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83  Tờ bản đồ: 01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I 875915</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 xml:space="preserve">Do UBND huyện Chí Linh, tỉnh Hải Dương (Nay là phường Chu Văn An, Hải Phòng) cấp ngày 14/07/1999 vào sổ cấp số: Vào sổ cấp Giấy chứng nhận quyền sử dụng đất số: 91 QSDĐ/TH-CL </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xml:space="preserve">+ Đất ở : 178 m²; </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I 875915 vào sổ cấp giấy chứng nhận số Vào sổ cấp Giấy chứng nhận quyền sử dụng đất số: 91 QSDĐ/TH-CL  do UBND huyện Chí Linh, tỉnh Hải Dương (Nay là phường Chu Văn An, Hải Phòng). Cấp ngày: 14/07/1999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1BDF9-52E7-4BAF-8657-92951301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2026-08-27T09:11:00Z</dcterms:modified>
  <cp:revision>16</cp:revision>
</cp:coreProperties>
</file>