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Họ và tên người nhận nợ: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TRẦN THỊ THU HƯỜNG</w:t>
      </w:r>
      <w:r>
        <w:rPr>
          <w:rFonts w:ascii="Times New Roman" w:hAnsi="Times New Roman"/>
          <w:sz w:val="28"/>
        </w:rPr>
        <w:t/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2504</w:t>
      </w:r>
      <w:r w:rsidR="00915A36">
        <w:rPr>
          <w:rFonts w:ascii="Times New Roman" w:hAnsi="Times New Roman"/>
          <w:sz w:val="28"/>
        </w:rPr>
        <w:t xml:space="preserve"/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{{sdtkh}}.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045189008353</w:t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Nơi 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Cục cảnh sát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Địa chỉ thường chú: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TDP Bờ Chùa, phường Lê Đại Hành thành phố Hải Phòng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Và ông/bà: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TÔ VĂN TUẤN</w:t>
      </w:r>
      <w:r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Nơi 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Cục cảnh sát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Địa chỉ thường chú: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TDP Bờ Chùa, phường Lê Đại Hành thành phố Hải Phòng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: {{shdtd}} ký ngày {{day}}/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03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13/26/32/HĐTD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ký ngày {{day}}/{{month}}/{{year}}.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: {{shdtd}} ký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12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: {{shdtd}} ký ngày {{day}}/{{month}}/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2026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 w:rsidR="007532D7">
        <w:rPr>
          <w:rFonts w:ascii="Times New Roman" w:hAnsi="Times New Roman"/>
          <w:sz w:val="28"/>
        </w:rPr>
        <w:t/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Thời gian 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01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</w:t>
      </w:r>
      <w:r>
        <w:rPr>
          <w:rFonts w:ascii="Times New Roman" w:hAnsi="Times New Roman"/>
          <w:sz w:val="28"/>
        </w:rPr>
        <w:t xml:space="preserve"/>
      </w:r>
      <w:r w:rsidR="00AF4F60">
        <w:rPr>
          <w:rFonts w:ascii="Times New Roman" w:hAnsi="Times New Roman"/>
          <w:sz w:val="28"/>
        </w:rPr>
        <w:t>(kể từ ngày {{day}}/{{month}}/{{year}} đến ngày {{nkt}}.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Tổng tiền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800.000.000</w:t>
      </w:r>
      <w:r>
        <w:rPr>
          <w:rFonts w:ascii="Times New Roman" w:hAnsi="Times New Roman"/>
          <w:sz w:val="28"/>
        </w:rPr>
        <w:t/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Bằng 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Tám trăm triệu đồng chẵn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Hợp đồng cho vay số: {{shdtd}} ký ngày {{day}}/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03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Hợp đồng cho vay 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13/26/32/HĐTD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ký ngày {{day}}/{{month}}/{{year}}.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Hợp đồng cho vay số: {{shdtd}} ký 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12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Hợp đồng cho vay số: {{shdtd}} ký ngày {{day}}/{{month}}/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2026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Tổng tiền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đồng.</w:t>
      </w:r>
      <w:r>
        <w:rPr>
          <w:rFonts w:ascii="Times New Roman" w:hAnsi="Times New Roman"/>
          <w:sz w:val="28"/>
        </w:rPr>
        <w:t/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Bằng 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Tám trăm triệu đồng chẵn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Số tiền nhận nợ lần này: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đồng</w:t>
      </w:r>
      <w:r w:rsidRPr="003819B8">
        <w:rPr>
          <w:rFonts w:ascii="Times New Roman" w:hAnsi="Times New Roman"/>
          <w:sz w:val="28"/>
        </w:rPr>
        <w:t/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Bằng 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Tám trăm triệu đồng chẵn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rFonts w:ascii="Times New Roman" w:hAnsi="Times New Roman"/>
          <w:sz w:val="28"/>
        </w:rPr>
        <w:t/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Dư nợ sau nhận nợ: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800.000.000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đồng.</w:t>
      </w:r>
      <w:r w:rsidRPr="00324C53">
        <w:rPr>
          <w:rFonts w:ascii="Times New Roman" w:hAnsi="Times New Roman"/>
          <w:sz w:val="28"/>
        </w:rPr>
        <w:t/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Thời hạn vay: {{hm}} ngày trả nợ cuối cùng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Thời hạn 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12 tháng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 ngày trả nợ cuối cùng {{nkt}}.</w:t>
      </w:r>
      <w:r>
        <w:rPr>
          <w:rFonts w:ascii="Times New Roman" w:hAnsi="Times New Roman"/>
          <w:sz w:val="28"/>
        </w:rPr>
        <w:t/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 xml:space="preserve">Lãi suất cho vay lần này là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9,0%/năm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  <w:position w:val="-1"/>
          <w:spacing w:val="0"/>
          <w:emboss w:val="off"/>
          <w:imprint w:val="off"/>
          <w:shadow w:val="off"/>
        </w:rPr>
        <w:t>. Lãi suất quá hạn: 150%. Lãi suất chậm trả lãi : 9%/năm.</w:t>
      </w:r>
      <w:r>
        <w:rPr>
          <w:rFonts w:ascii="Times New Roman" w:hAnsi="Times New Roman"/>
          <w:sz w:val="28"/>
        </w:rPr>
        <w:t/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