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>
        <w:t>QUỸ TÍN DỤNG NHÂN DÂN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>
        <w:t>THÁI HỌC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>
        <w:t>BIÊN BẢN KIỂM TRA SAU KHI CHO VAY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>
        <w:t>Hôm nay: 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>
        <w:t>Họ và tên cán bộ kiểm tra: {{canBoTD}} – Cán bộ tín dụng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>
        <w:t>I. Thông tin khách hàng:</w:t>
      </w:r>
    </w:p>
    <w:p w:rsidR="004325F3" w:rsidRPr="00C4457C" w:rsidRDefault="00E2741F" w:rsidP="004325F3">
      <w:pPr>
        <w:rPr>
          <w:rFonts w:ascii="Times New Roman" w:hAnsi="Times New Roman"/>
          <w:sz w:val="24"/>
        </w:rPr>
      </w:pPr>
      <w:r>
        <w:t>1. Ông/bà:                   {{kh}}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>
        <w:t>- Số thẻ thành viên: {{sttv}}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>
        <w:t>- Hộ khẩu thường trú: {{ttkh}}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>
        <w:t>- Số CC/CCCD: {{cccdkh}};  Ngày cấp: {{nckh}};  Nơi cấp: {{nccccdkh}}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>
        <w:t>2. Ông/bà:                 {{ntkh}}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>
        <w:t>- Quan hệ với người được cấp tín dụng: {{qh}}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>
        <w:t>- Hộ khẩu thường trú: {{ttnt}}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>
        <w:t>- Số CC/CCCD: {{cccdnt}};  Ngày cấp: {{nccccdnt}};  Nơi cấp: {{nccccdnt}}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>
        <w:t>Theo hợp đồng tín dụng số: {{shdtd}} ngày {{day}} tháng {{month}} năm {{year}}.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>
        <w:t>Tổng số tiền vay: {{tienso}}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>
        <w:t>Số dư nợ cho vay đến ngày kiểm tra: …………………..............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>
        <w:t>1. Mục đích sử dụng vốn: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>
        <w:t>- Mục đích khi vay (ghi trên hợp đồng tín dụng):  {{mdvay}}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>
        <w:t xml:space="preserve">- Thực tế sử dụng vốn vay   Đúng mục đích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>
        <w:t xml:space="preserve">     Còn nguyên trạng như khi thẩm định.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>
        <w:t xml:space="preserve">     Không có tranh chấp                               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>
        <w:t xml:space="preserve">     Đầy đủ tính pháp lý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>
        <w:t>(Trường hợp khách hàng vay được bảo đảm của bên thứ 3)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>
        <w:t xml:space="preserve">     Đủ khả năng trả nợ gốc và lãi tiền vay theo đúng hạn.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>
        <w:t xml:space="preserve">     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>
        <w:t>6. Đề xuất biện pháp xử lý:</w:t>
      </w:r>
    </w:p>
    <w:p w:rsidR="00C4457C" w:rsidRPr="00C4457C" w:rsidRDefault="00C27D31" w:rsidP="00C4457C">
      <w:pPr>
        <w:rPr>
          <w:rFonts w:ascii="Times New Roman" w:hAnsi="Times New Roman"/>
          <w:noProof/>
          <w:sz w:val="24"/>
          <w:szCs w:val="26"/>
        </w:rPr>
      </w:pPr>
      <w:r>
        <w:t xml:space="preserve">     Không có tranh chấp               Thu hồi nợ gốc.               Ý kiến khác: 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>
        <w:t>Người bảo lãnh xác nhận về thực trạng           Người vay vốn                 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t xml:space="preserve">       trạng tài sản bảo đảm tiền vay                       (ký, ghi rõ họ tên) (ký,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t>(Sử dụng trong trường hợp khoản vay được</w:t>
      </w:r>
    </w:p>
    <w:p w:rsidR="00C4457C" w:rsidRPr="003C74A2" w:rsidRDefault="00F605CA" w:rsidP="004325F3">
      <w:pPr>
        <w:rPr>
          <w:rFonts w:ascii="Times New Roman" w:hAnsi="Times New Roman"/>
          <w:noProof/>
          <w:sz w:val="24"/>
          <w:szCs w:val="26"/>
        </w:rPr>
      </w:pPr>
      <w:bookmarkStart w:id="0" w:name="_GoBack"/>
      <w:bookmarkEnd w:id="0"/>
      <w:r>
        <w:t>bảo đảm bằng tài sản của bên thứ ba)                                                         {{canBoTDVT}}</w:t>
      </w:r>
    </w:p>
    <w:sectPr w:rsidR="00C4457C" w:rsidRPr="003C74A2" w:rsidSect="005263C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105074"/>
    <w:rsid w:val="001244ED"/>
    <w:rsid w:val="00225B53"/>
    <w:rsid w:val="003B19E3"/>
    <w:rsid w:val="003B33B8"/>
    <w:rsid w:val="003C74A2"/>
    <w:rsid w:val="004325F3"/>
    <w:rsid w:val="004D59B2"/>
    <w:rsid w:val="005263CC"/>
    <w:rsid w:val="00547758"/>
    <w:rsid w:val="00770953"/>
    <w:rsid w:val="0081654A"/>
    <w:rsid w:val="00A1248B"/>
    <w:rsid w:val="00C27D31"/>
    <w:rsid w:val="00C4457C"/>
    <w:rsid w:val="00D80AEA"/>
    <w:rsid w:val="00E2741F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2026-03-13T08:04:00Z</dcterms:modified>
  <cp:revision>16</cp:revision>
</cp:coreProperties>
</file>