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DƯƠNG QUANG TUẤN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</w:t>
      </w:r>
      <w:r w:rsidR="004325F3" w:rsidRPr="00C4457C">
        <w:rPr>
          <w:rFonts w:ascii="Times New Roman" w:hAnsi="Times New Roman"/>
          <w:sz w:val="24"/>
        </w:rPr>
        <w:t>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>Ngày cấp: 20/09/2021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 xml:space="preserve">Nơi cấp: </w:t>
      </w:r>
      <w:r w:rsidR="005263CC"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Ngày cấp: Cục cảnh sát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/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/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/>
      </w:r>
      <w:bookmarkStart w:id="0" w:name="_GoBack"/>
      <w:bookmarkEnd w:id="0"/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{{canBoTD</w:t>
      </w:r>
      <w:r w:rsidR="003B19E3" w:rsidRPr="003B19E3">
        <w:rPr>
          <w:rFonts w:ascii="Times New Roman" w:hAnsi="Times New Roman"/>
          <w:b/>
          <w:i/>
          <w:noProof/>
          <w:sz w:val="24"/>
          <w:szCs w:val="26"/>
        </w:rPr>
        <w:t>VT</w:t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}}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