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t>CỘNG HÒA XÃ HỘI CHỦ NGHĨA VIỆT NAM</w:t>
      </w:r>
    </w:p>
    <w:p w:rsidR="00E0040F" w:rsidRPr="00F47603" w:rsidRDefault="00186E0E" w:rsidP="00E0040F">
      <w:pPr>
        <w:jc w:val="center"/>
        <w:rPr>
          <w:rFonts w:ascii="Times New Roman" w:hAnsi="Times New Roman"/>
          <w:b/>
          <w:sz w:val="26"/>
        </w:rPr>
      </w:pPr>
      <w:r>
        <w:t>Độc lập – Tự do – Hạnh phúc</w:t>
      </w:r>
    </w:p>
    <w:p w:rsidR="00E0040F" w:rsidRPr="00F47603" w:rsidRDefault="00E0040F" w:rsidP="00E0040F">
      <w:pPr>
        <w:jc w:val="center"/>
        <w:rPr>
          <w:rFonts w:ascii="Times New Roman" w:hAnsi="Times New Roman"/>
          <w:b/>
          <w:sz w:val="26"/>
        </w:rPr>
      </w:pPr>
      <w:r>
        <w:t>BIÊN BẢN</w:t>
      </w:r>
    </w:p>
    <w:p w:rsidR="00E0040F" w:rsidRPr="00F47603" w:rsidRDefault="00E0040F" w:rsidP="00E0040F">
      <w:pPr>
        <w:jc w:val="center"/>
        <w:rPr>
          <w:rFonts w:ascii="Times New Roman" w:hAnsi="Times New Roman"/>
          <w:b/>
          <w:sz w:val="26"/>
        </w:rPr>
      </w:pPr>
      <w:r>
        <w:t>XÁC ĐỊNH GIÁ TRỊ TÀI SẢN BẢO ĐẢM</w:t>
      </w:r>
    </w:p>
    <w:p w:rsidR="00E0040F" w:rsidRPr="00F47603" w:rsidRDefault="00E0040F" w:rsidP="00E0040F">
      <w:pPr>
        <w:jc w:val="center"/>
        <w:rPr>
          <w:rFonts w:ascii="Times New Roman" w:hAnsi="Times New Roman"/>
          <w:b/>
          <w:sz w:val="26"/>
        </w:rPr>
      </w:pPr>
      <w:r>
        <w:t>Số: {{bbdg}}</w:t>
      </w:r>
    </w:p>
    <w:p w:rsidR="00E0040F" w:rsidRPr="00C07BC0" w:rsidRDefault="00E0040F" w:rsidP="00E0040F">
      <w:pPr>
        <w:rPr>
          <w:rFonts w:ascii="Times New Roman" w:hAnsi="Times New Roman"/>
          <w:sz w:val="26"/>
        </w:rPr>
      </w:pPr>
      <w: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t>BÊN NHẬN BẢO ĐẢM (BÊN A)</w:t>
      </w:r>
    </w:p>
    <w:p w:rsidR="00602D7E" w:rsidRPr="00F47603" w:rsidRDefault="00602D7E" w:rsidP="00602D7E">
      <w:pPr>
        <w:pStyle w:val="ListParagraph"/>
        <w:rPr>
          <w:rFonts w:ascii="Times New Roman" w:hAnsi="Times New Roman"/>
          <w:sz w:val="26"/>
        </w:rPr>
      </w:pPr>
      <w: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t>Điện thoại: 02203.882.700</w:t>
      </w:r>
    </w:p>
    <w:p w:rsidR="00602D7E" w:rsidRPr="00F47603" w:rsidRDefault="00602D7E" w:rsidP="00602D7E">
      <w:pPr>
        <w:pStyle w:val="ListParagraph"/>
        <w:rPr>
          <w:rFonts w:ascii="Times New Roman" w:hAnsi="Times New Roman"/>
          <w:sz w:val="26"/>
        </w:rPr>
      </w:pPr>
      <w: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t>Đăng ký thay đổi lần thứ 20 ngày 10/03/2023.</w:t>
      </w:r>
    </w:p>
    <w:p w:rsidR="00602D7E" w:rsidRPr="00F47603" w:rsidRDefault="00602D7E" w:rsidP="00602D7E">
      <w:pPr>
        <w:pStyle w:val="ListParagraph"/>
        <w:rPr>
          <w:rFonts w:ascii="Times New Roman" w:hAnsi="Times New Roman"/>
          <w:sz w:val="26"/>
        </w:rPr>
      </w:pPr>
      <w:r>
        <w:t>Mã số doanh nghiệp: 0800001806.</w:t>
      </w:r>
    </w:p>
    <w:p w:rsidR="00602D7E" w:rsidRPr="00F47603" w:rsidRDefault="00602D7E" w:rsidP="00602D7E">
      <w:pPr>
        <w:pStyle w:val="ListParagraph"/>
        <w:rPr>
          <w:rFonts w:ascii="Times New Roman" w:hAnsi="Times New Roman"/>
          <w:sz w:val="26"/>
        </w:rPr>
      </w:pPr>
      <w:r>
        <w:t xml:space="preserve">Người đại diện: </w:t>
      </w:r>
    </w:p>
    <w:p w:rsidR="00602D7E" w:rsidRPr="00F47603" w:rsidRDefault="00602D7E" w:rsidP="00602D7E">
      <w:pPr>
        <w:pStyle w:val="ListParagraph"/>
        <w:numPr>
          <w:ilvl w:val="0"/>
          <w:numId w:val="2"/>
        </w:numPr>
        <w:rPr>
          <w:rFonts w:ascii="Times New Roman" w:hAnsi="Times New Roman"/>
          <w:sz w:val="26"/>
        </w:rPr>
      </w:pPr>
      <w: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t>BÊN BẢO ĐẢM (BÊN B)</w:t>
      </w:r>
    </w:p>
    <w:p w:rsidR="00602D7E" w:rsidRPr="00F47603" w:rsidRDefault="00CB0802" w:rsidP="00602D7E">
      <w:pPr>
        <w:pStyle w:val="ListParagraph"/>
        <w:rPr>
          <w:rFonts w:ascii="Times New Roman" w:hAnsi="Times New Roman"/>
          <w:sz w:val="26"/>
        </w:rPr>
      </w:pPr>
      <w:r>
        <w:t>{{gtkh}}: {{kh}}; Sinh năm: {{nskh}}; Điện thoại: {{sdtkh}}.</w:t>
      </w:r>
    </w:p>
    <w:p w:rsidR="00602D7E" w:rsidRPr="00F47603" w:rsidRDefault="00602D7E" w:rsidP="00602D7E">
      <w:pPr>
        <w:pStyle w:val="ListParagraph"/>
        <w:rPr>
          <w:rFonts w:ascii="Times New Roman" w:hAnsi="Times New Roman"/>
          <w:sz w:val="26"/>
        </w:rPr>
      </w:pPr>
      <w:r>
        <w:t>Số thẻ thành viên: {{sttv}}</w:t>
      </w:r>
    </w:p>
    <w:p w:rsidR="00602D7E" w:rsidRPr="00F47603" w:rsidRDefault="00602D7E" w:rsidP="00602D7E">
      <w:pPr>
        <w:pStyle w:val="ListParagraph"/>
        <w:rPr>
          <w:rFonts w:ascii="Times New Roman" w:hAnsi="Times New Roman"/>
          <w:sz w:val="26"/>
        </w:rPr>
      </w:pPr>
      <w:r>
        <w:t>CMTND hoặc CCCD số: {{cccdkh}}; Cấp ngày: {{nckh}};</w:t>
      </w:r>
    </w:p>
    <w:p w:rsidR="00186E0E" w:rsidRPr="00F47603" w:rsidRDefault="00186E0E" w:rsidP="00602D7E">
      <w:pPr>
        <w:pStyle w:val="ListParagraph"/>
        <w:rPr>
          <w:rFonts w:ascii="Times New Roman" w:hAnsi="Times New Roman"/>
          <w:sz w:val="24"/>
          <w:szCs w:val="26"/>
        </w:rPr>
      </w:pPr>
      <w:r>
        <w:t>Nơi cấp: {{nccccdkh}}.</w:t>
      </w:r>
    </w:p>
    <w:p w:rsidR="00186E0E" w:rsidRPr="00F47603" w:rsidRDefault="00186E0E" w:rsidP="00602D7E">
      <w:pPr>
        <w:pStyle w:val="ListParagraph"/>
        <w:rPr>
          <w:rFonts w:ascii="Times New Roman" w:hAnsi="Times New Roman"/>
          <w:sz w:val="24"/>
          <w:szCs w:val="26"/>
        </w:rPr>
      </w:pPr>
      <w:r>
        <w:t>Địa chỉ: {{ttkh}}</w:t>
      </w:r>
    </w:p>
    <w:p w:rsidR="00186E0E" w:rsidRPr="00F47603" w:rsidRDefault="00CB0802" w:rsidP="00602D7E">
      <w:pPr>
        <w:pStyle w:val="ListParagraph"/>
        <w:rPr>
          <w:rFonts w:ascii="Times New Roman" w:hAnsi="Times New Roman"/>
          <w:sz w:val="24"/>
          <w:szCs w:val="26"/>
        </w:rPr>
      </w:pPr>
      <w:bookmarkStart w:id="0" w:name="_GoBack"/>
      <w:bookmarkEnd w:id="0"/>
      <w:r>
        <w:t>{{gtnt}}: {{ntkh}}; Sinh năm: {{nsnt}};</w:t>
      </w:r>
    </w:p>
    <w:p w:rsidR="00186E0E" w:rsidRPr="00F47603" w:rsidRDefault="00186E0E" w:rsidP="00602D7E">
      <w:pPr>
        <w:pStyle w:val="ListParagraph"/>
        <w:rPr>
          <w:rFonts w:ascii="Times New Roman" w:hAnsi="Times New Roman"/>
          <w:sz w:val="24"/>
          <w:szCs w:val="26"/>
        </w:rPr>
      </w:pPr>
      <w:r>
        <w:t xml:space="preserve">CMTND hoặc CCCD số: {{cccdnt}}; Cấp ngày: {{ncnt}}; </w:t>
      </w:r>
    </w:p>
    <w:p w:rsidR="00186E0E" w:rsidRPr="00F47603" w:rsidRDefault="00186E0E" w:rsidP="00602D7E">
      <w:pPr>
        <w:pStyle w:val="ListParagraph"/>
        <w:rPr>
          <w:rFonts w:ascii="Times New Roman" w:hAnsi="Times New Roman"/>
          <w:sz w:val="24"/>
          <w:szCs w:val="26"/>
        </w:rPr>
      </w:pPr>
      <w:r>
        <w:t>Nơi cấp: {{ttnt}}.</w:t>
      </w:r>
    </w:p>
    <w:p w:rsidR="00186E0E" w:rsidRPr="00F47603" w:rsidRDefault="00186E0E" w:rsidP="00602D7E">
      <w:pPr>
        <w:pStyle w:val="ListParagraph"/>
        <w:rPr>
          <w:rFonts w:ascii="Times New Roman" w:hAnsi="Times New Roman"/>
          <w:sz w:val="24"/>
          <w:szCs w:val="26"/>
        </w:rPr>
      </w:pPr>
      <w:r>
        <w:t>Địa chỉ: {{ttnt}}</w:t>
      </w:r>
    </w:p>
    <w:p w:rsidR="00186E0E" w:rsidRPr="00F47603" w:rsidRDefault="00186E0E" w:rsidP="00602D7E">
      <w:pPr>
        <w:pStyle w:val="ListParagraph"/>
        <w:rPr>
          <w:rFonts w:ascii="Times New Roman" w:hAnsi="Times New Roman"/>
          <w:b/>
          <w:sz w:val="24"/>
          <w:szCs w:val="26"/>
        </w:rPr>
      </w:pPr>
      <w:r>
        <w:t>Các bên cùng thỏa thuận thống nhất xác định giá trị của các tài sản bảo đảm nợ vay như sau.</w:t>
      </w:r>
    </w:p>
    <w:p w:rsidR="00186E0E" w:rsidRPr="00F47603" w:rsidRDefault="00186E0E" w:rsidP="00D029C0">
      <w:pPr>
        <w:pStyle w:val="ListParagraph"/>
        <w:numPr>
          <w:ilvl w:val="0"/>
          <w:numId w:val="1"/>
        </w:numPr>
        <w:rPr>
          <w:rFonts w:ascii="Times New Roman" w:hAnsi="Times New Roman"/>
          <w:b/>
          <w:sz w:val="26"/>
        </w:rPr>
      </w:pPr>
      <w:r>
        <w:t>Tài sản bảo đảm.</w:t>
      </w:r>
    </w:p>
    <w:p w:rsidR="00186E0E" w:rsidRPr="00F47603" w:rsidRDefault="00186E0E" w:rsidP="00186E0E">
      <w:pPr>
        <w:pStyle w:val="ListParagraph"/>
        <w:numPr>
          <w:ilvl w:val="0"/>
          <w:numId w:val="3"/>
        </w:numPr>
        <w:rPr>
          <w:rFonts w:ascii="Times New Roman" w:hAnsi="Times New Roman"/>
          <w:b/>
          <w:sz w:val="26"/>
        </w:rPr>
      </w:pPr>
      <w: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t xml:space="preserve">    3.1 Quyền sử dụng đất ở</w:t>
      </w:r>
    </w:p>
    <w:p w:rsidR="00186E0E" w:rsidRPr="00F47603" w:rsidRDefault="00342AFA" w:rsidP="00D029C0">
      <w:pPr>
        <w:pStyle w:val="ListParagraph"/>
        <w:ind w:left="780"/>
        <w:rPr>
          <w:rFonts w:ascii="Times New Roman" w:hAnsi="Times New Roman"/>
          <w:sz w:val="26"/>
        </w:rPr>
      </w:pPr>
      <w:r>
        <w:t>{{ndnb}}, số phát hành {{seri}}, vào số cấp sổ: {{vsmt}}, ngày cấp: {{ngc}}, nơi cấp: {{nc}}.</w:t>
      </w:r>
    </w:p>
    <w:p w:rsidR="00C605C7" w:rsidRPr="00F47603" w:rsidRDefault="00C605C7" w:rsidP="00D029C0">
      <w:pPr>
        <w:pStyle w:val="ListParagraph"/>
        <w:rPr>
          <w:rFonts w:ascii="Times New Roman" w:hAnsi="Times New Roman"/>
          <w:sz w:val="26"/>
        </w:rPr>
      </w:pPr>
      <w:r>
        <w:t>Mang tên: {{ndtbd}}.</w:t>
      </w:r>
    </w:p>
    <w:p w:rsidR="00C605C7" w:rsidRPr="00F47603" w:rsidRDefault="00C605C7" w:rsidP="00D029C0">
      <w:pPr>
        <w:pStyle w:val="ListParagraph"/>
        <w:rPr>
          <w:rFonts w:ascii="Times New Roman" w:hAnsi="Times New Roman"/>
          <w:sz w:val="26"/>
        </w:rPr>
      </w:pPr>
      <w:r>
        <w:t>Địa chỉ thửa đất tại: {{dctd}}.</w:t>
      </w:r>
    </w:p>
    <w:p w:rsidR="00C605C7" w:rsidRPr="00F47603" w:rsidRDefault="00C605C7" w:rsidP="00D029C0">
      <w:pPr>
        <w:pStyle w:val="ListParagraph"/>
        <w:rPr>
          <w:rFonts w:ascii="Times New Roman" w:hAnsi="Times New Roman"/>
          <w:sz w:val="26"/>
        </w:rPr>
      </w:pPr>
      <w:r>
        <w:t>Thửa đất số: {{std}} – Tờ bản đồ: {{sbd}}.</w:t>
      </w:r>
    </w:p>
    <w:p w:rsidR="00C605C7" w:rsidRPr="00F47603" w:rsidRDefault="00C605C7" w:rsidP="00D029C0">
      <w:pPr>
        <w:pStyle w:val="ListParagraph"/>
        <w:spacing w:before="240"/>
        <w:rPr>
          <w:rFonts w:ascii="Times New Roman" w:hAnsi="Times New Roman"/>
          <w:sz w:val="26"/>
        </w:rPr>
      </w:pPr>
      <w:r>
        <w:t>Diện tích bảo đảm: {{dt}} m2 (Bằng chữ: {{dtc}} mét vuông).</w:t>
      </w:r>
    </w:p>
    <w:p w:rsidR="00C605C7" w:rsidRPr="00F47603" w:rsidRDefault="00C605C7" w:rsidP="00D029C0">
      <w:pPr>
        <w:pStyle w:val="ListParagraph"/>
        <w:spacing w:before="240"/>
        <w:rPr>
          <w:rFonts w:ascii="Times New Roman" w:hAnsi="Times New Roman"/>
          <w:sz w:val="26"/>
        </w:rPr>
      </w:pPr>
      <w:r>
        <w:t>Hình thức sử dụng: {{htsd}}.</w:t>
      </w:r>
    </w:p>
    <w:p w:rsidR="00CF2024" w:rsidRPr="00F47603" w:rsidRDefault="00CF2024" w:rsidP="00D029C0">
      <w:pPr>
        <w:pStyle w:val="ListParagraph"/>
        <w:spacing w:before="240"/>
        <w:rPr>
          <w:rFonts w:ascii="Times New Roman" w:hAnsi="Times New Roman"/>
          <w:sz w:val="26"/>
        </w:rPr>
      </w:pPr>
      <w:r>
        <w:t>{{mdsd}}.</w:t>
      </w:r>
    </w:p>
    <w:p w:rsidR="00CF2024" w:rsidRPr="00F47603" w:rsidRDefault="00CF2024" w:rsidP="00D029C0">
      <w:pPr>
        <w:pStyle w:val="ListParagraph"/>
        <w:spacing w:before="240"/>
        <w:rPr>
          <w:rFonts w:ascii="Times New Roman" w:hAnsi="Times New Roman"/>
          <w:sz w:val="26"/>
        </w:rPr>
      </w:pPr>
      <w:r>
        <w:t>Thời hạn sử dụng đất: {{thsd}}.</w:t>
      </w:r>
    </w:p>
    <w:p w:rsidR="00CF2024" w:rsidRPr="00F47603" w:rsidRDefault="00CF2024" w:rsidP="00D029C0">
      <w:pPr>
        <w:pStyle w:val="ListParagraph"/>
        <w:spacing w:before="240"/>
        <w:rPr>
          <w:rFonts w:ascii="Times New Roman" w:hAnsi="Times New Roman"/>
          <w:sz w:val="26"/>
        </w:rPr>
      </w:pPr>
      <w:r>
        <w:t>{{ngsd}}</w:t>
      </w:r>
    </w:p>
    <w:p w:rsidR="00CF2024" w:rsidRPr="00F47603" w:rsidRDefault="00CF2024" w:rsidP="00D029C0">
      <w:pPr>
        <w:pStyle w:val="ListParagraph"/>
        <w:spacing w:before="240"/>
        <w:rPr>
          <w:rFonts w:ascii="Times New Roman" w:hAnsi="Times New Roman"/>
          <w:sz w:val="26"/>
        </w:rPr>
      </w:pPr>
      <w:r>
        <w:t>{{gc}}</w:t>
      </w:r>
    </w:p>
    <w:p w:rsidR="0069472E" w:rsidRPr="00F47603" w:rsidRDefault="0069472E" w:rsidP="00D029C0">
      <w:pPr>
        <w:pStyle w:val="ListParagraph"/>
        <w:spacing w:before="240"/>
        <w:rPr>
          <w:rFonts w:ascii="Times New Roman" w:hAnsi="Times New Roman"/>
          <w:sz w:val="26"/>
        </w:rPr>
      </w:pPr>
      <w:r>
        <w:t>Những hạn chế về quyền sử dụng đất (nếu có): Không</w:t>
      </w:r>
    </w:p>
    <w:p w:rsidR="0069472E" w:rsidRPr="00D029C0" w:rsidRDefault="002011D4" w:rsidP="00D029C0">
      <w:pPr>
        <w:spacing w:before="240"/>
        <w:ind w:left="720"/>
        <w:rPr>
          <w:rFonts w:ascii="Times New Roman" w:hAnsi="Times New Roman"/>
          <w:sz w:val="26"/>
        </w:rPr>
      </w:pPr>
      <w: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t>+ Giá đất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t>Giá đất ở của nhà nước quy định</w:t>
            </w:r>
          </w:p>
        </w:tc>
        <w:tc>
          <w:p>
            <w:pPr>
              <w:jc w:val="center"/>
            </w:pPr>
            <w:r>
              <w:t>3.000.000</w:t>
            </w:r>
          </w:p>
        </w:tc>
        <w:tc>
          <w:p>
            <w:pPr>
              <w:jc w:val="center"/>
            </w:pPr>
            <w:r>
              <w:t>đ/m²</w:t>
            </w:r>
          </w:p>
        </w:tc>
        <w:tc>
          <w:p>
            <w:pPr>
              <w:jc w:val="center"/>
            </w:pPr>
            <w:r>
              <w:t>x</w:t>
            </w:r>
          </w:p>
        </w:tc>
        <w:tc>
          <w:p>
            <w:pPr>
              <w:jc w:val="center"/>
            </w:pPr>
            <w:r>
              <w:t>176</w:t>
            </w:r>
          </w:p>
        </w:tc>
        <w:tc>
          <w:p>
            <w:pPr>
              <w:jc w:val="center"/>
            </w:pPr>
            <w:r>
              <w:t>m²</w:t>
            </w:r>
          </w:p>
        </w:tc>
        <w:tc>
          <w:p>
            <w:pPr>
              <w:jc w:val="center"/>
            </w:pPr>
            <w:r>
              <w:t>528.000.000</w:t>
            </w:r>
          </w:p>
        </w:tc>
      </w:tr>
      <w:tr>
        <w:tc>
          <w:p>
            <w:pPr>
              <w:jc w:val="center"/>
            </w:pPr>
            <w:r>
              <w:t>Giá đất khác</w:t>
            </w:r>
          </w:p>
        </w:tc>
        <w:tc>
          <w:p>
            <w:pPr>
              <w:jc w:val="center"/>
            </w:pPr>
            <w:r>
              <w:t>0</w:t>
            </w:r>
          </w:p>
        </w:tc>
        <w:tc>
          <w:p>
            <w:pPr>
              <w:jc w:val="center"/>
            </w:pPr>
            <w:r>
              <w:t>đ/m²</w:t>
            </w:r>
          </w:p>
        </w:tc>
        <w:tc>
          <w:p>
            <w:pPr>
              <w:jc w:val="center"/>
            </w:pPr>
            <w:r>
              <w:t>x</w:t>
            </w:r>
          </w:p>
        </w:tc>
        <w:tc>
          <w:p>
            <w:pPr>
              <w:jc w:val="center"/>
            </w:pPr>
            <w:r>
              <w:t>0</w:t>
            </w:r>
          </w:p>
        </w:tc>
        <w:tc>
          <w:p>
            <w:pPr>
              <w:jc w:val="center"/>
            </w:pPr>
            <w:r>
              <w:t>m²</w:t>
            </w:r>
          </w:p>
        </w:tc>
        <w:tc>
          <w:p>
            <w:pPr>
              <w:jc w:val="center"/>
            </w:pPr>
            <w:r>
              <w:t>0</w:t>
            </w:r>
          </w:p>
        </w:tc>
      </w:tr>
    </w:tbl>
    <w:p w:rsidR="00F47603" w:rsidRDefault="00D029C0" w:rsidP="00D029C0">
      <w:pPr>
        <w:spacing w:before="240"/>
        <w:rPr>
          <w:rFonts w:ascii="Times New Roman" w:hAnsi="Times New Roman"/>
          <w:sz w:val="26"/>
        </w:rPr>
      </w:pPr>
      <w:r>
        <w:t xml:space="preserve">        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t>Giá đất trên thị trường</w:t>
            </w:r>
          </w:p>
        </w:tc>
        <w:tc>
          <w:p>
            <w:pPr>
              <w:jc w:val="center"/>
            </w:pPr>
            <w:r>
              <w:t>8.522.727</w:t>
            </w:r>
          </w:p>
        </w:tc>
        <w:tc>
          <w:p>
            <w:pPr>
              <w:jc w:val="center"/>
            </w:pPr>
            <w:r>
              <w:t>đ/m²</w:t>
            </w:r>
          </w:p>
        </w:tc>
        <w:tc>
          <w:p>
            <w:pPr>
              <w:jc w:val="center"/>
            </w:pPr>
            <w:r>
              <w:t>x</w:t>
            </w:r>
          </w:p>
        </w:tc>
        <w:tc>
          <w:p>
            <w:pPr>
              <w:jc w:val="center"/>
            </w:pPr>
            <w:r>
              <w:t>176</w:t>
            </w:r>
          </w:p>
        </w:tc>
        <w:tc>
          <w:p>
            <w:pPr>
              <w:jc w:val="center"/>
            </w:pPr>
            <w:r>
              <w:t>m²</w:t>
            </w:r>
          </w:p>
        </w:tc>
        <w:tc>
          <w:p>
            <w:pPr>
              <w:jc w:val="center"/>
            </w:pPr>
            <w:r>
              <w:t>1.499.999.952</w:t>
            </w:r>
          </w:p>
        </w:tc>
      </w:tr>
      <w:tr>
        <w:tc>
          <w:p>
            <w:pPr>
              <w:jc w:val="center"/>
            </w:pPr>
            <w:r>
              <w:t>Giá đất khác</w:t>
            </w:r>
          </w:p>
        </w:tc>
        <w:tc>
          <w:p>
            <w:pPr>
              <w:jc w:val="center"/>
            </w:pPr>
            <w:r>
              <w:t>0</w:t>
            </w:r>
          </w:p>
        </w:tc>
        <w:tc>
          <w:p>
            <w:pPr>
              <w:jc w:val="center"/>
            </w:pPr>
            <w:r>
              <w:t>đ/m²</w:t>
            </w:r>
          </w:p>
        </w:tc>
        <w:tc>
          <w:p>
            <w:pPr>
              <w:jc w:val="center"/>
            </w:pPr>
            <w:r>
              <w:t>x</w:t>
            </w:r>
          </w:p>
        </w:tc>
        <w:tc>
          <w:p>
            <w:pPr>
              <w:jc w:val="center"/>
            </w:pPr>
            <w:r>
              <w:t>0</w:t>
            </w:r>
          </w:p>
        </w:tc>
        <w:tc>
          <w:p>
            <w:pPr>
              <w:jc w:val="center"/>
            </w:pPr>
            <w:r>
              <w:t>m²</w:t>
            </w:r>
          </w:p>
        </w:tc>
        <w:tc>
          <w:p>
            <w:pPr>
              <w:jc w:val="center"/>
            </w:pPr>
            <w:r>
              <w:t>0</w:t>
            </w:r>
          </w:p>
        </w:tc>
      </w:tr>
    </w:tbl>
    <w:p w:rsidR="00D029C0" w:rsidRPr="00F47603" w:rsidRDefault="00D029C0" w:rsidP="00D029C0">
      <w:pPr>
        <w:spacing w:before="240"/>
        <w:rPr>
          <w:rFonts w:ascii="Times New Roman" w:hAnsi="Times New Roman"/>
          <w:sz w:val="26"/>
        </w:rPr>
      </w:pPr>
      <w: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t>Giá đất trên thị trường</w:t>
            </w:r>
          </w:p>
        </w:tc>
        <w:tc>
          <w:p>
            <w:pPr>
              <w:jc w:val="center"/>
            </w:pPr>
            <w:r>
              <w:t>8571429</w:t>
            </w:r>
          </w:p>
        </w:tc>
        <w:tc>
          <w:p>
            <w:pPr>
              <w:jc w:val="center"/>
            </w:pPr>
            <w:r>
              <w:t>đ/m²</w:t>
            </w:r>
          </w:p>
        </w:tc>
        <w:tc>
          <w:p>
            <w:pPr>
              <w:jc w:val="center"/>
            </w:pPr>
            <w:r>
              <w:t>x</w:t>
            </w:r>
          </w:p>
        </w:tc>
        <w:tc>
          <w:p>
            <w:pPr>
              <w:jc w:val="center"/>
            </w:pPr>
            <w:r>
              <w:t>176</w:t>
            </w:r>
          </w:p>
        </w:tc>
        <w:tc>
          <w:p>
            <w:pPr>
              <w:jc w:val="center"/>
            </w:pPr>
            <w:r>
              <w:t>m²</w:t>
            </w:r>
          </w:p>
        </w:tc>
        <w:tc>
          <w:p>
            <w:pPr>
              <w:jc w:val="center"/>
            </w:pPr>
            <w:r>
              <w:t>1.508.571.504</w:t>
            </w:r>
          </w:p>
        </w:tc>
      </w:tr>
      <w:tr>
        <w:tc>
          <w:p>
            <w:pPr>
              <w:jc w:val="center"/>
            </w:pPr>
            <w:r>
              <w:t>Giá đất khác</w:t>
            </w:r>
          </w:p>
        </w:tc>
        <w:tc>
          <w:p>
            <w:pPr>
              <w:jc w:val="center"/>
            </w:pPr>
            <w:r>
              <w:t>0</w:t>
            </w:r>
          </w:p>
        </w:tc>
        <w:tc>
          <w:p>
            <w:pPr>
              <w:jc w:val="center"/>
            </w:pPr>
            <w:r>
              <w:t>đ/m²</w:t>
            </w:r>
          </w:p>
        </w:tc>
        <w:tc>
          <w:p>
            <w:pPr>
              <w:jc w:val="center"/>
            </w:pPr>
            <w:r>
              <w:t>x</w:t>
            </w:r>
          </w:p>
        </w:tc>
        <w:tc>
          <w:p>
            <w:pPr>
              <w:jc w:val="center"/>
            </w:pPr>
            <w:r>
              <w:t>0</w:t>
            </w:r>
          </w:p>
        </w:tc>
        <w:tc>
          <w:p>
            <w:pPr>
              <w:jc w:val="center"/>
            </w:pPr>
            <w:r>
              <w:t>m²</w:t>
            </w:r>
          </w:p>
        </w:tc>
        <w:tc>
          <w:p>
            <w:pPr>
              <w:jc w:val="center"/>
            </w:pPr>
            <w:r>
              <w:t>0</w:t>
            </w:r>
          </w:p>
        </w:tc>
      </w:tr>
    </w:tbl>
    <w:p w:rsidR="00946D37" w:rsidRDefault="00946D37" w:rsidP="00946D37">
      <w:pPr>
        <w:spacing w:before="240"/>
        <w:rPr>
          <w:rFonts w:ascii="Times New Roman" w:hAnsi="Times New Roman"/>
          <w:sz w:val="26"/>
        </w:rPr>
      </w:pPr>
      <w:r>
        <w:t xml:space="preserve">        Giá trị quyền sử dụng đất: {{gtqsdd}} đồng.</w:t>
      </w:r>
    </w:p>
    <w:p w:rsidR="00006A17" w:rsidRDefault="00006A17" w:rsidP="00946D37">
      <w:pPr>
        <w:spacing w:before="240"/>
        <w:rPr>
          <w:rFonts w:ascii="Times New Roman" w:hAnsi="Times New Roman"/>
          <w:b/>
          <w:sz w:val="26"/>
        </w:rPr>
      </w:pPr>
      <w:r>
        <w:t xml:space="preserve">     3.2 Tài sản gắn liền với đất gồm Nhà ở:</w:t>
      </w:r>
    </w:p>
    <w:p w:rsidR="00006A17" w:rsidRDefault="00006A17" w:rsidP="00946D37">
      <w:pPr>
        <w:spacing w:before="240"/>
        <w:rPr>
          <w:rFonts w:ascii="Times New Roman" w:hAnsi="Times New Roman"/>
          <w:sz w:val="26"/>
        </w:rPr>
      </w:pPr>
      <w:r>
        <w:t>- Diện tích sử dụng: {{dienTichTS}} m2.</w:t>
      </w:r>
    </w:p>
    <w:p w:rsidR="00006A17" w:rsidRDefault="00006A17" w:rsidP="00946D37">
      <w:pPr>
        <w:spacing w:before="240"/>
        <w:rPr>
          <w:rFonts w:ascii="Times New Roman" w:hAnsi="Times New Roman"/>
          <w:sz w:val="26"/>
        </w:rPr>
      </w:pPr>
      <w:r>
        <w:t>- Kết cấu xây dựng: {{ketCauXayDung}}.</w:t>
      </w:r>
    </w:p>
    <w:p w:rsidR="00006A17" w:rsidRDefault="00006A17" w:rsidP="00946D37">
      <w:pPr>
        <w:spacing w:before="240"/>
        <w:rPr>
          <w:rFonts w:ascii="Times New Roman" w:hAnsi="Times New Roman"/>
          <w:sz w:val="26"/>
        </w:rPr>
      </w:pPr>
      <w:r>
        <w:t>- Thời gian xây dựng từ năm …{{fromTime}}... thời hạn dự kiến 30 năm.</w:t>
      </w:r>
    </w:p>
    <w:p w:rsidR="00006A17" w:rsidRDefault="00006A17" w:rsidP="00946D37">
      <w:pPr>
        <w:spacing w:before="240"/>
        <w:rPr>
          <w:rFonts w:ascii="Times New Roman" w:hAnsi="Times New Roman"/>
          <w:sz w:val="26"/>
        </w:rPr>
      </w:pPr>
      <w: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t xml:space="preserve">       a) Hai bên đã thống nhất xác định Tổng giá trị tài sản mà bên bảo đảm dùng để bảo đảm vay vốn tại Quỹ tín dụng nhân dân Thái Học là: {{gtqsdd}} đồng.</w:t>
      </w:r>
    </w:p>
    <w:p w:rsidR="00006A17" w:rsidRDefault="00006A17" w:rsidP="00946D37">
      <w:pPr>
        <w:spacing w:before="240"/>
        <w:rPr>
          <w:rFonts w:ascii="Times New Roman" w:hAnsi="Times New Roman"/>
          <w:sz w:val="26"/>
        </w:rPr>
      </w:pPr>
      <w:r>
        <w:t xml:space="preserve">       b) Giá trị tài sản được xác định tại thời điểm hiện tại, tuy nhiên giá trị tài sản có thể xác định lại trong các biên bản định giá lại tài sản khác (nếu có).</w:t>
      </w:r>
    </w:p>
    <w:p w:rsidR="00E5434C" w:rsidRDefault="00E5434C" w:rsidP="00E5434C">
      <w:pPr>
        <w:spacing w:before="240"/>
        <w:rPr>
          <w:rFonts w:ascii="Times New Roman" w:hAnsi="Times New Roman"/>
          <w:sz w:val="26"/>
        </w:rPr>
      </w:pPr>
      <w:r>
        <w:t xml:space="preserve">       - Giá trị nghĩa vụ được xác định giá trị tài sản bảo đảm nói trên là {{gtqsdd}} đồng.</w:t>
      </w:r>
    </w:p>
    <w:p w:rsidR="00E5434C" w:rsidRPr="00E5434C" w:rsidRDefault="00E5434C" w:rsidP="00E5434C">
      <w:pPr>
        <w:spacing w:before="240"/>
        <w:rPr>
          <w:rFonts w:ascii="Times New Roman" w:hAnsi="Times New Roman"/>
          <w:b/>
          <w:sz w:val="26"/>
        </w:rPr>
      </w:pPr>
      <w:r>
        <w:t>4. LỜI CAM ĐOAN:</w:t>
      </w:r>
    </w:p>
    <w:p w:rsidR="002011D4" w:rsidRDefault="00E5434C" w:rsidP="00E5434C">
      <w:pPr>
        <w:spacing w:before="240"/>
        <w:rPr>
          <w:rFonts w:ascii="Times New Roman" w:hAnsi="Times New Roman"/>
          <w:sz w:val="26"/>
        </w:rPr>
      </w:pPr>
      <w:r>
        <w:t xml:space="preserve">      1) Quyền sử đất, tài sản gắn liền với đất kê khai tại mục 3 trên đây, dùng để đảm bảo thực hiện nghĩa vụ của bên bảo đảm tại hợp đồng bảo đảm số {{shdtc}} ký ngày {{dayTC}}/{{monthTC}}/{{yearTC}} giữa bên bảo đảm là ông/bà {{kh}} và {{ntkh}} và bên nhận bảo đảm là Quỹ tín dụng nhân dân Thái Học.</w:t>
      </w:r>
    </w:p>
    <w:p w:rsidR="00B711E5" w:rsidRDefault="00B711E5" w:rsidP="00E5434C">
      <w:pPr>
        <w:spacing w:before="240"/>
        <w:rPr>
          <w:rFonts w:ascii="Times New Roman" w:hAnsi="Times New Roman"/>
          <w:sz w:val="26"/>
        </w:rPr>
      </w:pPr>
      <w: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 tụng, chi phí đi lại, chi phí luật sư, chi phí giám định và những chi phí khác nếu có”.</w:t>
      </w:r>
    </w:p>
    <w:p w:rsidR="00D1795F" w:rsidRDefault="00D1795F" w:rsidP="00E5434C">
      <w:pPr>
        <w:spacing w:before="240"/>
        <w:rPr>
          <w:rFonts w:ascii="Times New Roman" w:hAnsi="Times New Roman"/>
          <w:sz w:val="26"/>
        </w:rPr>
      </w:pPr>
      <w: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t>Đại diện bên BCán bộ tín dụngĐại diện bên A</w:t>
      </w:r>
    </w:p>
    <w:p w:rsidR="00D1795F" w:rsidRPr="00D1795F" w:rsidRDefault="00D1795F" w:rsidP="00E5434C">
      <w:pPr>
        <w:spacing w:before="240"/>
        <w:rPr>
          <w:rFonts w:ascii="Times New Roman" w:hAnsi="Times New Roman"/>
          <w:i/>
          <w:sz w:val="26"/>
        </w:rPr>
      </w:pPr>
      <w:r>
        <w:t>(ký, ghi rõ họ tên)(ký, ghi rõ họ tên)(ký,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