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bl>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601011000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300.000.000               52,1%.</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300.000.000               52,1%.</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Chu Văn An,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{{dienTichTS}};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