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TRẦN VĂN HIỆP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030093001985;     </w:t>
      </w:r>
      <w:r w:rsidRPr="00000016">
        <w:rPr>
          <w:rFonts w:ascii="Times New Roman" w:hAnsi="Times New Roman"/>
          <w:sz w:val="26"/>
        </w:rPr>
        <w:t>Ngày cấp: 11/04/2024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An Lạc, Chí Linh, Hải Dương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