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093ADB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NGUYỄN VĂN HOÀN VAY LẠI 2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030083006885;     </w:t>
      </w:r>
      <w:r w:rsidRPr="00000016">
        <w:rPr>
          <w:rFonts w:ascii="Times New Roman" w:hAnsi="Times New Roman"/>
          <w:sz w:val="26"/>
        </w:rPr>
        <w:t>Ngày cấp: 22/09/2021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bookmarkStart w:id="0" w:name="_GoBack"/>
      <w:bookmarkEnd w:id="0"/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KDC Đại, phường Lê Đại Hành, thành phố Hải Phòng.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cửa cuốn, nhôm kính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cửa cuốn, nhôm kính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446A265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2026-08-02T14:48:00Z</dcterms:modified>
  <cp:revision>6</cp:revision>
</cp:coreProperties>
</file>