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110/2026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04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04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NGUYỄN VĂN HOÀN</w:t>
      </w:r>
      <w:r w:rsidR="006C040C">
        <w:rPr>
          <w:rFonts w:ascii="Times New Roman" w:hAnsi="Times New Roman"/>
          <w:sz w:val="26"/>
        </w:rPr>
        <w:t xml:space="preserve"> và ông</w:t>
      </w:r>
      <w:r>
        <w:rPr>
          <w:rFonts w:ascii="Times New Roman" w:hAnsi="Times New Roman"/>
          <w:sz w:val="26"/>
        </w:rPr>
        <w:t xml:space="preserve"> </w:t>
      </w:r>
      <w:r w:rsidRPr="00DD6D6E">
        <w:rPr>
          <w:rFonts w:ascii="Times New Roman" w:hAnsi="Times New Roman"/>
          <w:b/>
          <w:sz w:val="26"/>
        </w:rPr>
        <w:t>DƯƠNG VĂN DƯƠNG</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bookmarkStart w:id="0" w:name="_GoBack"/>
      <w:bookmarkEnd w:id="0"/>
      <w:r>
        <w:rPr>
          <w:rFonts w:ascii="Times New Roman" w:hAnsi="Times New Roman"/>
          <w:sz w:val="26"/>
        </w:rPr>
        <w:t>Địa chỉ: TDP Bờ Đa,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NGUYỄN VĂN HOÀN</w:t>
      </w:r>
      <w:r w:rsidR="00DD6D6E">
        <w:rPr>
          <w:rFonts w:ascii="Times New Roman" w:hAnsi="Times New Roman"/>
          <w:sz w:val="26"/>
        </w:rPr>
        <w:t xml:space="preserve"> </w:t>
      </w:r>
      <w:r w:rsidR="00B22018">
        <w:rPr>
          <w:rFonts w:ascii="Times New Roman" w:hAnsi="Times New Roman"/>
          <w:sz w:val="26"/>
        </w:rPr>
        <w:t>và ông</w:t>
      </w:r>
      <w:r w:rsidR="00F96300">
        <w:rPr>
          <w:rFonts w:ascii="Times New Roman" w:hAnsi="Times New Roman"/>
          <w:sz w:val="26"/>
        </w:rPr>
        <w:t xml:space="preserve"> </w:t>
      </w:r>
      <w:r w:rsidR="00F96300" w:rsidRPr="00DD6D6E">
        <w:rPr>
          <w:rFonts w:ascii="Times New Roman" w:hAnsi="Times New Roman"/>
          <w:b/>
          <w:sz w:val="26"/>
        </w:rPr>
        <w:t>DƯƠNG VĂN DƯƠNG</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Bờ Đa,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1.500.000.000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năm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cửa cuốn, nhôm kính.</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B8C7"/>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2026-07-27T03:07:00Z</dcterms:modified>
  <cp:revision>46</cp:revision>
</cp:coreProperties>
</file>