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3.388.999.996</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97.1%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2.9%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516.180.004</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-416.180.004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AM 785588</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quyền sử dụng đất: H01839</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12/05/2009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và bà Mạc Thị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