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B652" w14:textId="1780927E" w:rsidR="002047C5" w:rsidRDefault="002047C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04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thừa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A80A4DF" w14:textId="403D6F22" w:rsidR="00DE6331" w:rsidRDefault="00DE6331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Cho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bao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nhiêu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phần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giá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trị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</w:t>
      </w:r>
    </w:p>
    <w:p w14:paraId="0FDD457E" w14:textId="42CDDF18" w:rsidR="009D39A7" w:rsidRDefault="009D39A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EF47315" w14:textId="529685B1" w:rsidR="00DA7A17" w:rsidRDefault="00DA7A1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chứa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0, 1.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kỹ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cuối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ố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108CCFFA" w14:textId="27C0BBD4" w:rsidR="00336005" w:rsidRDefault="00DD5538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C74A72"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C74A72">
        <w:rPr>
          <w:rFonts w:ascii="Times New Roman" w:hAnsi="Times New Roman" w:cs="Times New Roman"/>
          <w:sz w:val="28"/>
          <w:szCs w:val="28"/>
        </w:rPr>
        <w:t>gồ</w:t>
      </w:r>
      <w:r w:rsidR="00C74A72" w:rsidRPr="008F249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74A72" w:rsidRPr="008F249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C74A72" w:rsidRPr="008F24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74A72" w:rsidRPr="008F2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72" w:rsidRPr="008F249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C74A72" w:rsidRPr="008F249B">
        <w:rPr>
          <w:rFonts w:ascii="Times New Roman" w:hAnsi="Times New Roman" w:cs="Times New Roman"/>
          <w:sz w:val="28"/>
          <w:szCs w:val="28"/>
        </w:rPr>
        <w:t>.</w:t>
      </w:r>
    </w:p>
    <w:p w14:paraId="33A2D6F0" w14:textId="1ABB0FF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7FC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57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57FC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(Fix Point)</w:t>
      </w:r>
    </w:p>
    <w:p w14:paraId="085CF5F5" w14:textId="7C34DF3F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I; Cho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6580E8" w14:textId="04ECBD38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23C76B" w14:textId="46BF8DF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]={-10,-5,0,3,7}</w:t>
      </w:r>
    </w:p>
    <w:p w14:paraId="3DB61A8B" w14:textId="4FC1290D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3</w:t>
      </w:r>
    </w:p>
    <w:p w14:paraId="762E169D" w14:textId="6B000538" w:rsidR="00441CE7" w:rsidRDefault="00441CE7" w:rsidP="00441C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>
        <w:rPr>
          <w:rFonts w:ascii="Times New Roman" w:hAnsi="Times New Roman" w:cs="Times New Roman"/>
          <w:sz w:val="28"/>
          <w:szCs w:val="28"/>
        </w:rPr>
        <w:t>0,2,5,8,10,17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050C8A4" w14:textId="0BC787CA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4F452E" w14:textId="52B25589" w:rsidR="00A80EE5" w:rsidRDefault="00A80EE5" w:rsidP="00A80E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>
        <w:rPr>
          <w:rFonts w:ascii="Times New Roman" w:hAnsi="Times New Roman" w:cs="Times New Roman"/>
          <w:sz w:val="28"/>
          <w:szCs w:val="28"/>
        </w:rPr>
        <w:t>-10,-5,3,4,7,9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0B113BF" w14:textId="796CF87A" w:rsidR="00A80EE5" w:rsidRDefault="00A80EE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-1</w:t>
      </w:r>
    </w:p>
    <w:p w14:paraId="64855655" w14:textId="2500C7C6" w:rsidR="00976AD3" w:rsidRPr="00B9392D" w:rsidRDefault="00976AD3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r w:rsidR="00E1750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  <w:r w:rsidR="00877A2A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>.</w:t>
      </w:r>
    </w:p>
    <w:p w14:paraId="41716D3E" w14:textId="5F27922C" w:rsidR="007A507F" w:rsidRPr="00D15301" w:rsidRDefault="00336005" w:rsidP="00ED7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778AE74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X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A507F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7A507F">
        <w:rPr>
          <w:rFonts w:ascii="Times New Roman" w:hAnsi="Times New Roman" w:cs="Times New Roman"/>
          <w:sz w:val="28"/>
          <w:szCs w:val="28"/>
        </w:rPr>
        <w:t xml:space="preserve">,N)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 Do b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trao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quyền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trở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thay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muốn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96432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Cho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Hãy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1593A6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lastRenderedPageBreak/>
        <w:t>Dữ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“MASO.IN”.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(1&lt;N&lt;=30000).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(i=1…N;1≤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≤109)</m:t>
        </m:r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E3E12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“MASO.OUT”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duy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07F" w14:paraId="00A8B798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E831" w14:textId="77777777" w:rsidR="007A507F" w:rsidRDefault="007A507F" w:rsidP="00ED7322">
            <w:pPr>
              <w:jc w:val="both"/>
            </w:pPr>
            <w:r>
              <w:t>MASO.INP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8DB8" w14:textId="77777777" w:rsidR="007A507F" w:rsidRDefault="007A507F" w:rsidP="00ED7322">
            <w:pPr>
              <w:jc w:val="both"/>
            </w:pPr>
            <w:r>
              <w:t>MASO.OUT</w:t>
            </w:r>
          </w:p>
        </w:tc>
      </w:tr>
      <w:tr w:rsidR="007A507F" w14:paraId="243715DE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D7C" w14:textId="77777777" w:rsidR="007A507F" w:rsidRDefault="007A507F" w:rsidP="00ED7322">
            <w:pPr>
              <w:jc w:val="both"/>
            </w:pPr>
            <w:r>
              <w:t>6</w:t>
            </w:r>
          </w:p>
          <w:p w14:paraId="58E471E3" w14:textId="77777777" w:rsidR="007A507F" w:rsidRDefault="007A507F" w:rsidP="00ED7322">
            <w:pPr>
              <w:jc w:val="both"/>
            </w:pPr>
            <w:r>
              <w:t>7</w:t>
            </w:r>
          </w:p>
          <w:p w14:paraId="4EF1EFB9" w14:textId="77777777" w:rsidR="007A507F" w:rsidRDefault="007A507F" w:rsidP="00ED7322">
            <w:pPr>
              <w:jc w:val="both"/>
            </w:pPr>
            <w:r>
              <w:t>5</w:t>
            </w:r>
          </w:p>
          <w:p w14:paraId="32867961" w14:textId="77777777" w:rsidR="007A507F" w:rsidRDefault="007A507F" w:rsidP="00ED7322">
            <w:pPr>
              <w:jc w:val="both"/>
            </w:pPr>
            <w:r>
              <w:t>6</w:t>
            </w:r>
          </w:p>
          <w:p w14:paraId="6BEB4AAA" w14:textId="77777777" w:rsidR="007A507F" w:rsidRDefault="007A507F" w:rsidP="00ED7322">
            <w:pPr>
              <w:jc w:val="both"/>
            </w:pPr>
            <w:r>
              <w:t>1</w:t>
            </w:r>
          </w:p>
          <w:p w14:paraId="3C9C4016" w14:textId="77777777" w:rsidR="007A507F" w:rsidRDefault="007A507F" w:rsidP="00ED7322">
            <w:pPr>
              <w:jc w:val="both"/>
            </w:pPr>
            <w:r>
              <w:t>3</w:t>
            </w:r>
          </w:p>
          <w:p w14:paraId="51536E39" w14:textId="77777777" w:rsidR="007A507F" w:rsidRDefault="007A507F" w:rsidP="00ED7322">
            <w:pPr>
              <w:jc w:val="both"/>
            </w:pPr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5F92" w14:textId="77777777" w:rsidR="007A507F" w:rsidRDefault="007A507F" w:rsidP="00ED7322">
            <w:pPr>
              <w:jc w:val="both"/>
            </w:pPr>
            <w:r>
              <w:t>2</w:t>
            </w:r>
          </w:p>
        </w:tc>
      </w:tr>
    </w:tbl>
    <w:p w14:paraId="563378A5" w14:textId="2E109F90" w:rsidR="00336005" w:rsidRPr="008D4FEA" w:rsidRDefault="008D4FEA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7E8D">
        <w:rPr>
          <w:rFonts w:ascii="Times New Roman" w:hAnsi="Times New Roman" w:cs="Times New Roman"/>
          <w:b/>
          <w:bCs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Counting sort</w:t>
      </w:r>
    </w:p>
    <w:p w14:paraId="6B4C9EB1" w14:textId="329E3421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lastRenderedPageBreak/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5 3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E4EEAE4" w14:textId="6C012271" w:rsidR="00720FA7" w:rsidRPr="00E17508" w:rsidRDefault="00336005" w:rsidP="00E1750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sectPr w:rsidR="00720FA7" w:rsidRPr="00E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62809">
    <w:abstractNumId w:val="0"/>
  </w:num>
  <w:num w:numId="2" w16cid:durableId="29545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0C163D"/>
    <w:rsid w:val="001C7E8D"/>
    <w:rsid w:val="002047C5"/>
    <w:rsid w:val="002B64EF"/>
    <w:rsid w:val="00336005"/>
    <w:rsid w:val="003B6B78"/>
    <w:rsid w:val="00441CE7"/>
    <w:rsid w:val="00457560"/>
    <w:rsid w:val="004A4837"/>
    <w:rsid w:val="00517670"/>
    <w:rsid w:val="00547197"/>
    <w:rsid w:val="005F2C48"/>
    <w:rsid w:val="005F63B9"/>
    <w:rsid w:val="006C2C3A"/>
    <w:rsid w:val="006E52CE"/>
    <w:rsid w:val="00720FA7"/>
    <w:rsid w:val="007A507F"/>
    <w:rsid w:val="00825162"/>
    <w:rsid w:val="00877A2A"/>
    <w:rsid w:val="008B34CF"/>
    <w:rsid w:val="008D4FEA"/>
    <w:rsid w:val="008F249B"/>
    <w:rsid w:val="00957FC8"/>
    <w:rsid w:val="00976AD3"/>
    <w:rsid w:val="009D39A7"/>
    <w:rsid w:val="00A22188"/>
    <w:rsid w:val="00A80EE5"/>
    <w:rsid w:val="00B226EB"/>
    <w:rsid w:val="00B57FA8"/>
    <w:rsid w:val="00B9392D"/>
    <w:rsid w:val="00C74A72"/>
    <w:rsid w:val="00D15301"/>
    <w:rsid w:val="00DA7A17"/>
    <w:rsid w:val="00DC718C"/>
    <w:rsid w:val="00DD5538"/>
    <w:rsid w:val="00DE6331"/>
    <w:rsid w:val="00E17508"/>
    <w:rsid w:val="00EA378C"/>
    <w:rsid w:val="00ED7322"/>
    <w:rsid w:val="00F6456F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  <w:style w:type="character" w:styleId="Emphasis">
    <w:name w:val="Emphasis"/>
    <w:basedOn w:val="DefaultParagraphFont"/>
    <w:uiPriority w:val="20"/>
    <w:qFormat/>
    <w:rsid w:val="002047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36</cp:revision>
  <dcterms:created xsi:type="dcterms:W3CDTF">2022-05-09T03:29:00Z</dcterms:created>
  <dcterms:modified xsi:type="dcterms:W3CDTF">2022-11-25T16:58:00Z</dcterms:modified>
</cp:coreProperties>
</file>