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“Obsolete”?</w:t>
      </w:r>
    </w:p>
    <w:p w14:paraId="01F22463" w14:textId="62B4F04C" w:rsidR="00337D32" w:rsidRP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P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P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P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P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lastRenderedPageBreak/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P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4D39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63A82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1C99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1244</TotalTime>
  <Pages>24</Pages>
  <Words>2623</Words>
  <Characters>14953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384</cp:revision>
  <dcterms:created xsi:type="dcterms:W3CDTF">2023-07-20T01:44:00Z</dcterms:created>
  <dcterms:modified xsi:type="dcterms:W3CDTF">2023-10-22T02:26:00Z</dcterms:modified>
</cp:coreProperties>
</file>