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71422DC0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10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25E2A8CD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33ADF9C3" w:rsidR="00780B1F" w:rsidRDefault="00B24496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1C7CA2" w14:paraId="4A2A4E71" w14:textId="77777777" w:rsidTr="00D856AE">
        <w:tc>
          <w:tcPr>
            <w:tcW w:w="1164" w:type="dxa"/>
            <w:vAlign w:val="center"/>
          </w:tcPr>
          <w:p w14:paraId="3A84D4AC" w14:textId="4038EBB0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12/2 (2)</w:t>
            </w:r>
          </w:p>
        </w:tc>
        <w:tc>
          <w:tcPr>
            <w:tcW w:w="1148" w:type="dxa"/>
            <w:vAlign w:val="center"/>
          </w:tcPr>
          <w:p w14:paraId="14DF9677" w14:textId="48A248A6" w:rsidR="001C7CA2" w:rsidRPr="0065660A" w:rsidRDefault="001C7CA2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13/2 (3)</w:t>
            </w:r>
          </w:p>
        </w:tc>
        <w:tc>
          <w:tcPr>
            <w:tcW w:w="1148" w:type="dxa"/>
            <w:vAlign w:val="center"/>
          </w:tcPr>
          <w:p w14:paraId="609C0DBF" w14:textId="174A8E53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14/2 (4)</w:t>
            </w:r>
          </w:p>
        </w:tc>
        <w:tc>
          <w:tcPr>
            <w:tcW w:w="1187" w:type="dxa"/>
            <w:vAlign w:val="center"/>
          </w:tcPr>
          <w:p w14:paraId="5DC85345" w14:textId="5AC92584" w:rsidR="001C7CA2" w:rsidRPr="0065660A" w:rsidRDefault="001C7CA2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15/2 (5)</w:t>
            </w:r>
          </w:p>
        </w:tc>
        <w:tc>
          <w:tcPr>
            <w:tcW w:w="1243" w:type="dxa"/>
            <w:vAlign w:val="center"/>
          </w:tcPr>
          <w:p w14:paraId="692F53B5" w14:textId="60ACA8F0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16/2 (6)</w:t>
            </w:r>
          </w:p>
        </w:tc>
        <w:tc>
          <w:tcPr>
            <w:tcW w:w="1211" w:type="dxa"/>
            <w:vAlign w:val="center"/>
          </w:tcPr>
          <w:p w14:paraId="57AB3832" w14:textId="56D38E12" w:rsidR="001C7CA2" w:rsidRPr="0065660A" w:rsidRDefault="001C7CA2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17/2 (7)</w:t>
            </w:r>
          </w:p>
        </w:tc>
        <w:tc>
          <w:tcPr>
            <w:tcW w:w="1114" w:type="dxa"/>
            <w:vAlign w:val="center"/>
          </w:tcPr>
          <w:p w14:paraId="5E97B027" w14:textId="13A4CFF1" w:rsidR="001C7CA2" w:rsidRPr="0065660A" w:rsidRDefault="001C7CA2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18/2 (8)</w:t>
            </w:r>
          </w:p>
        </w:tc>
        <w:tc>
          <w:tcPr>
            <w:tcW w:w="1073" w:type="dxa"/>
            <w:vAlign w:val="center"/>
          </w:tcPr>
          <w:p w14:paraId="7C4DA7C6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1C7CA2" w14:paraId="6EDE212F" w14:textId="77777777" w:rsidTr="00D856AE">
        <w:tc>
          <w:tcPr>
            <w:tcW w:w="1164" w:type="dxa"/>
            <w:vAlign w:val="center"/>
          </w:tcPr>
          <w:p w14:paraId="0B414EEE" w14:textId="7EF53B66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37DC59E" w14:textId="2D3FADA4" w:rsidR="004771E3" w:rsidRPr="0065660A" w:rsidRDefault="004771E3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B133156" w14:textId="316FE8B8" w:rsidR="004771E3" w:rsidRPr="0065660A" w:rsidRDefault="004771E3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735BB223" w14:textId="77777777" w:rsidR="001C7CA2" w:rsidRDefault="004771E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thí nghiệm vật lý bài 3</w:t>
            </w:r>
          </w:p>
          <w:p w14:paraId="3A9563DF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01BA4549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</w:t>
            </w:r>
          </w:p>
          <w:p w14:paraId="52711230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58A282" w14:textId="1EC6B787" w:rsidR="00816200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kĩ thuật lập trình</w:t>
            </w:r>
          </w:p>
        </w:tc>
        <w:tc>
          <w:tcPr>
            <w:tcW w:w="1243" w:type="dxa"/>
            <w:vAlign w:val="center"/>
          </w:tcPr>
          <w:p w14:paraId="4A2C24B6" w14:textId="1AF005A3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Quiz giải tích cô Xuân Anh</w:t>
            </w:r>
          </w:p>
          <w:p w14:paraId="1A7BC81F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55F2F38" w14:textId="363B45C2" w:rsidR="002451DF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Quiz đại số tuyến tính</w:t>
            </w:r>
          </w:p>
        </w:tc>
        <w:tc>
          <w:tcPr>
            <w:tcW w:w="1211" w:type="dxa"/>
            <w:vAlign w:val="center"/>
          </w:tcPr>
          <w:p w14:paraId="2FDC0E44" w14:textId="31677725" w:rsidR="00522DA3" w:rsidRDefault="00522DA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Lấy máy tính 4 ẩn</w:t>
            </w:r>
          </w:p>
          <w:p w14:paraId="56AC8D9C" w14:textId="77777777" w:rsidR="00522DA3" w:rsidRDefault="00522DA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A33096" w14:textId="493FCE59" w:rsidR="001C7CA2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Dọn đồ</w:t>
            </w:r>
          </w:p>
        </w:tc>
        <w:tc>
          <w:tcPr>
            <w:tcW w:w="1114" w:type="dxa"/>
            <w:vAlign w:val="center"/>
          </w:tcPr>
          <w:p w14:paraId="1EBCD58D" w14:textId="77777777" w:rsidR="00424EEF" w:rsidRDefault="00424EEF" w:rsidP="00CF0C5D">
            <w:pPr>
              <w:pStyle w:val="ListParagraph"/>
              <w:ind w:left="0"/>
              <w:rPr>
                <w:rStyle w:val="Hyperlink"/>
                <w:lang w:val="en-US"/>
              </w:rPr>
            </w:pPr>
          </w:p>
          <w:p w14:paraId="3E05F417" w14:textId="77777777" w:rsidR="00424EEF" w:rsidRDefault="00424EE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điện</w:t>
            </w:r>
          </w:p>
          <w:p w14:paraId="7F9F99C1" w14:textId="77777777" w:rsidR="00B371D1" w:rsidRDefault="00B371D1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7EB007C" w14:textId="4BC28E4F" w:rsidR="00CF0C5D" w:rsidRPr="0051638C" w:rsidRDefault="00CF0C5D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1638C">
              <w:rPr>
                <w:rStyle w:val="Hyperlink"/>
                <w:color w:val="auto"/>
                <w:u w:val="none"/>
                <w:lang w:val="en-US"/>
              </w:rPr>
              <w:t>Mua giấy A4</w:t>
            </w:r>
            <w:r w:rsidR="00FC0A06" w:rsidRPr="0051638C">
              <w:rPr>
                <w:rStyle w:val="Hyperlink"/>
                <w:color w:val="auto"/>
                <w:u w:val="none"/>
                <w:lang w:val="en-US"/>
              </w:rPr>
              <w:t xml:space="preserve"> ở photo hoặc D2</w:t>
            </w:r>
            <w:r w:rsidRPr="0051638C">
              <w:rPr>
                <w:rStyle w:val="Hyperlink"/>
                <w:color w:val="auto"/>
                <w:u w:val="none"/>
                <w:lang w:val="en-US"/>
              </w:rPr>
              <w:t xml:space="preserve">, nếu không có thì </w:t>
            </w:r>
            <w:r w:rsidR="00FC0A06" w:rsidRPr="0051638C">
              <w:rPr>
                <w:rStyle w:val="Hyperlink"/>
                <w:color w:val="auto"/>
                <w:u w:val="none"/>
                <w:lang w:val="en-US"/>
              </w:rPr>
              <w:t>ra tạp hóa, nếu không có nữa thì xài giấy đôi, mua luôn băng keo 2 mặt tại tạp hóa</w:t>
            </w:r>
          </w:p>
          <w:p w14:paraId="136BB014" w14:textId="77777777" w:rsidR="00CF0C5D" w:rsidRPr="0051638C" w:rsidRDefault="00CF0C5D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28BE201" w14:textId="5866FFB7" w:rsidR="00B371D1" w:rsidRPr="0065660A" w:rsidRDefault="00B371D1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thí nghiệm</w:t>
            </w:r>
          </w:p>
        </w:tc>
        <w:tc>
          <w:tcPr>
            <w:tcW w:w="1073" w:type="dxa"/>
            <w:vAlign w:val="center"/>
          </w:tcPr>
          <w:p w14:paraId="3B6A0F6A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470AC396" w14:textId="77777777" w:rsidTr="00D856AE">
        <w:tc>
          <w:tcPr>
            <w:tcW w:w="1164" w:type="dxa"/>
            <w:vAlign w:val="center"/>
          </w:tcPr>
          <w:p w14:paraId="115CB80E" w14:textId="6FEAF5BE" w:rsidR="00693C84" w:rsidRPr="009A3163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20/2 (3)</w:t>
            </w:r>
          </w:p>
        </w:tc>
        <w:tc>
          <w:tcPr>
            <w:tcW w:w="1148" w:type="dxa"/>
            <w:vAlign w:val="center"/>
          </w:tcPr>
          <w:p w14:paraId="02155B78" w14:textId="4822371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21/2 (4)</w:t>
            </w:r>
          </w:p>
        </w:tc>
        <w:tc>
          <w:tcPr>
            <w:tcW w:w="1187" w:type="dxa"/>
            <w:vAlign w:val="center"/>
          </w:tcPr>
          <w:p w14:paraId="0862B023" w14:textId="5338623C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22/2 (5)</w:t>
            </w:r>
          </w:p>
        </w:tc>
        <w:tc>
          <w:tcPr>
            <w:tcW w:w="1243" w:type="dxa"/>
            <w:vAlign w:val="center"/>
          </w:tcPr>
          <w:p w14:paraId="4D0BE244" w14:textId="0BA539F2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23/2 (6)</w:t>
            </w:r>
          </w:p>
        </w:tc>
        <w:tc>
          <w:tcPr>
            <w:tcW w:w="1211" w:type="dxa"/>
            <w:vAlign w:val="center"/>
          </w:tcPr>
          <w:p w14:paraId="5BF43A56" w14:textId="6A885B8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24/2 (7)</w:t>
            </w:r>
          </w:p>
        </w:tc>
        <w:tc>
          <w:tcPr>
            <w:tcW w:w="1114" w:type="dxa"/>
            <w:vAlign w:val="center"/>
          </w:tcPr>
          <w:p w14:paraId="436ED886" w14:textId="0E3D34FE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25/2 (8)</w:t>
            </w:r>
          </w:p>
        </w:tc>
        <w:tc>
          <w:tcPr>
            <w:tcW w:w="1073" w:type="dxa"/>
            <w:vAlign w:val="center"/>
          </w:tcPr>
          <w:p w14:paraId="0E755A02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6600FF4F" w14:textId="77777777" w:rsidTr="00D856AE">
        <w:tc>
          <w:tcPr>
            <w:tcW w:w="1164" w:type="dxa"/>
            <w:vAlign w:val="center"/>
          </w:tcPr>
          <w:p w14:paraId="5B510F8C" w14:textId="38A4E5F9" w:rsidR="00A67503" w:rsidRDefault="00A67503" w:rsidP="00A67503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Uống sữa + yến</w:t>
            </w:r>
          </w:p>
          <w:p w14:paraId="3AB7EC23" w14:textId="77777777" w:rsidR="00A67503" w:rsidRDefault="00A67503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5493482" w14:textId="05A30DB2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12</w:t>
            </w:r>
          </w:p>
          <w:p w14:paraId="58509CD4" w14:textId="2E66181F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 vật lý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601</w:t>
            </w:r>
          </w:p>
          <w:p w14:paraId="58D77F0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74227FC" w14:textId="012E8DF6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779F866" w14:textId="77777777" w:rsidR="00693C84" w:rsidRDefault="00A47ACF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Đánh chìa khóa</w:t>
            </w:r>
          </w:p>
          <w:p w14:paraId="650CEC53" w14:textId="77777777" w:rsidR="00E438A1" w:rsidRDefault="00E438A1" w:rsidP="00693C84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2004DA5F" w14:textId="70DBC916" w:rsidR="00E438A1" w:rsidRDefault="00E438A1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kỹ thuật lập trình</w:t>
            </w:r>
          </w:p>
        </w:tc>
        <w:tc>
          <w:tcPr>
            <w:tcW w:w="1148" w:type="dxa"/>
            <w:vAlign w:val="center"/>
          </w:tcPr>
          <w:p w14:paraId="543FE0CA" w14:textId="77777777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68B7E3F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tầng 3</w:t>
            </w:r>
          </w:p>
          <w:p w14:paraId="38FDEE1F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06BBB97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53A3098" w14:textId="19DEDAA0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612E34F0" w14:textId="77777777" w:rsidR="00693C84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53775390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233B6FAF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BFEFF8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54673F5D" w14:textId="4CC019A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07D96713" w14:textId="77777777" w:rsidR="00693C84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78947932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BAA602D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1F0AF9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17F6AE46" w14:textId="37DC38BF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78338ECB" w14:textId="77777777" w:rsidR="00693C84" w:rsidRDefault="001E12F1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cấu trúc rời rạc</w:t>
            </w:r>
          </w:p>
          <w:p w14:paraId="4D941FC0" w14:textId="77777777" w:rsidR="001634CE" w:rsidRDefault="001634CE" w:rsidP="00693C84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78496991" w14:textId="77777777" w:rsidR="001634CE" w:rsidRPr="00AA5F97" w:rsidRDefault="001634C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AA5F97"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  <w:p w14:paraId="160FB4D6" w14:textId="77777777" w:rsidR="001634CE" w:rsidRDefault="001634C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</w:p>
          <w:p w14:paraId="6D8884F3" w14:textId="2F2430CD" w:rsidR="001634CE" w:rsidRPr="001634CE" w:rsidRDefault="001634C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đại số tuyến tính</w:t>
            </w:r>
          </w:p>
        </w:tc>
        <w:tc>
          <w:tcPr>
            <w:tcW w:w="1114" w:type="dxa"/>
            <w:vAlign w:val="center"/>
          </w:tcPr>
          <w:p w14:paraId="2961501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154A7F44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3A419D2" w14:textId="77777777" w:rsidTr="00D856AE">
        <w:tc>
          <w:tcPr>
            <w:tcW w:w="1164" w:type="dxa"/>
            <w:vAlign w:val="center"/>
          </w:tcPr>
          <w:p w14:paraId="778AAF11" w14:textId="4D5543BA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  <w:tc>
          <w:tcPr>
            <w:tcW w:w="1073" w:type="dxa"/>
            <w:vAlign w:val="center"/>
          </w:tcPr>
          <w:p w14:paraId="23587598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0233DEF" w14:textId="77777777" w:rsidTr="00D856AE">
        <w:tc>
          <w:tcPr>
            <w:tcW w:w="1164" w:type="dxa"/>
            <w:vAlign w:val="center"/>
          </w:tcPr>
          <w:p w14:paraId="00B368C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6FD8D4F5" w:rsidR="00BC41B7" w:rsidRDefault="00BC41B7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thẻ mạng, đóng tiền xe</w:t>
            </w:r>
          </w:p>
        </w:tc>
        <w:tc>
          <w:tcPr>
            <w:tcW w:w="1187" w:type="dxa"/>
            <w:vAlign w:val="center"/>
          </w:tcPr>
          <w:p w14:paraId="35A8FBBC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ECE1D4F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34473A83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B9C9320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30C4FCCE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634CE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7F0C"/>
    <w:rsid w:val="00231172"/>
    <w:rsid w:val="00244E0F"/>
    <w:rsid w:val="002451DF"/>
    <w:rsid w:val="00250EF8"/>
    <w:rsid w:val="00256E7B"/>
    <w:rsid w:val="00257522"/>
    <w:rsid w:val="00266D8E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1162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7971"/>
    <w:rsid w:val="00514E9B"/>
    <w:rsid w:val="0051638C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EFE"/>
    <w:rsid w:val="00A6391D"/>
    <w:rsid w:val="00A65676"/>
    <w:rsid w:val="00A67503"/>
    <w:rsid w:val="00A67E98"/>
    <w:rsid w:val="00A74042"/>
    <w:rsid w:val="00A760C3"/>
    <w:rsid w:val="00AA1958"/>
    <w:rsid w:val="00AA5F97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31AB"/>
    <w:rsid w:val="00BD53CB"/>
    <w:rsid w:val="00BD59C8"/>
    <w:rsid w:val="00BE0080"/>
    <w:rsid w:val="00BE34C4"/>
    <w:rsid w:val="00BE7AD1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8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425</cp:revision>
  <dcterms:created xsi:type="dcterms:W3CDTF">2023-08-23T19:23:00Z</dcterms:created>
  <dcterms:modified xsi:type="dcterms:W3CDTF">2024-02-18T04:35:00Z</dcterms:modified>
</cp:coreProperties>
</file>