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40"/>
        </w:rPr>
        <w:t>TodoX SaaS - Tài liệu triển khai hệ thống</w:t>
      </w:r>
    </w:p>
    <w:p>
      <w:pPr>
        <w:jc w:val="center"/>
      </w:pPr>
      <w:r>
        <w:rPr>
          <w:i/>
          <w:sz w:val="24"/>
        </w:rPr>
        <w:t>Sprint 0 Foundation và Sprint 1 Structure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20"/>
              </w:rPr>
              <w:t>Dự án</w:t>
            </w:r>
          </w:p>
        </w:tc>
        <w:tc>
          <w:tcPr>
            <w:tcW w:type="dxa" w:w="5112"/>
          </w:tcPr>
          <w:p>
            <w:r/>
            <w:r>
              <w:rPr>
                <w:b w:val="0"/>
                <w:sz w:val="20"/>
              </w:rPr>
              <w:t>TodoX SaaS Dashboard</w:t>
            </w:r>
          </w:p>
        </w:tc>
      </w:tr>
      <w:tr>
        <w:tc>
          <w:tcPr>
            <w:tcW w:type="dxa" w:w="5112"/>
            <w:shd w:fill="D9EAF7"/>
          </w:tcPr>
          <w:p>
            <w:r/>
            <w:r>
              <w:rPr>
                <w:b/>
                <w:sz w:val="20"/>
              </w:rPr>
              <w:t>Repository</w:t>
            </w:r>
          </w:p>
        </w:tc>
        <w:tc>
          <w:tcPr>
            <w:tcW w:type="dxa" w:w="5112"/>
          </w:tcPr>
          <w:p>
            <w:r/>
            <w:r>
              <w:rPr>
                <w:b w:val="0"/>
                <w:sz w:val="20"/>
              </w:rPr>
              <w:t>https://github.com/nguyenduc216/todoX-Dashboard-SaaS</w:t>
            </w:r>
          </w:p>
        </w:tc>
      </w:tr>
      <w:tr>
        <w:tc>
          <w:tcPr>
            <w:tcW w:type="dxa" w:w="5112"/>
            <w:shd w:fill="D9EAF7"/>
          </w:tcPr>
          <w:p>
            <w:r/>
            <w:r>
              <w:rPr>
                <w:b/>
                <w:sz w:val="20"/>
              </w:rPr>
              <w:t>Stack đã chọn</w:t>
            </w:r>
          </w:p>
        </w:tc>
        <w:tc>
          <w:tcPr>
            <w:tcW w:type="dxa" w:w="5112"/>
          </w:tcPr>
          <w:p>
            <w:r/>
            <w:r>
              <w:rPr>
                <w:b w:val="0"/>
                <w:sz w:val="20"/>
              </w:rPr>
              <w:t>ASP.NET Core / Blazor Web App / MudBlazor / PostgreSQL</w:t>
            </w:r>
          </w:p>
        </w:tc>
      </w:tr>
      <w:tr>
        <w:tc>
          <w:tcPr>
            <w:tcW w:type="dxa" w:w="5112"/>
            <w:shd w:fill="D9EAF7"/>
          </w:tcPr>
          <w:p>
            <w:r/>
            <w:r>
              <w:rPr>
                <w:b/>
                <w:sz w:val="20"/>
              </w:rPr>
              <w:t>Phiên bản tài liệu</w:t>
            </w:r>
          </w:p>
        </w:tc>
        <w:tc>
          <w:tcPr>
            <w:tcW w:type="dxa" w:w="5112"/>
          </w:tcPr>
          <w:p>
            <w:r/>
            <w:r>
              <w:rPr>
                <w:b w:val="0"/>
                <w:sz w:val="20"/>
              </w:rPr>
              <w:t>v0.1 - Sprint 0 completed, Sprint 1 started</w:t>
            </w:r>
          </w:p>
        </w:tc>
      </w:tr>
    </w:tbl>
    <w:p>
      <w:pPr>
        <w:pStyle w:val="Heading1"/>
      </w:pPr>
      <w:r>
        <w:t>1. Mục tiêu tổng thể</w:t>
      </w:r>
    </w:p>
    <w:p>
      <w:r>
        <w:t>TodoX SaaS được xây dựng như một nền tảng Dashboard quản trị và vận hành dịch vụ AI render theo mô hình SaaS. Hệ thống sẽ tập trung vào quản lý khách hàng, tài khoản, token/điểm, gói dịch vụ, giao dịch, API key, render jobs và các cấu hình hệ thống liên quan đến bán hàng/vận hành dịch vụ TodoX.</w:t>
      </w:r>
    </w:p>
    <w:p>
      <w:pPr>
        <w:pStyle w:val="ListBullet"/>
      </w:pPr>
      <w:r>
        <w:t>Dashboard chính không phụ thuộc n8n để xử lý dịch vụ khách hàng.</w:t>
      </w:r>
    </w:p>
    <w:p>
      <w:pPr>
        <w:pStyle w:val="ListBullet"/>
      </w:pPr>
      <w:r>
        <w:t>n8n chỉ đóng vai trò nhánh phụ cho tracing, debug hoặc automation nội bộ.</w:t>
      </w:r>
    </w:p>
    <w:p>
      <w:pPr>
        <w:pStyle w:val="ListBullet"/>
      </w:pPr>
      <w:r>
        <w:t>Backend và giao diện ưu tiên viết bằng C# trên nền ASP.NET Core.</w:t>
      </w:r>
    </w:p>
    <w:p>
      <w:pPr>
        <w:pStyle w:val="ListBullet"/>
      </w:pPr>
      <w:r>
        <w:t>Database bán hàng và nghiệp vụ SaaS dùng PostgreSQL database todo_saas.</w:t>
      </w:r>
    </w:p>
    <w:p>
      <w:pPr>
        <w:pStyle w:val="ListBullet"/>
      </w:pPr>
      <w:r>
        <w:t>Mỗi Sprint phải build thành công trước khi chuyển sang Sprint tiếp theo.</w:t>
      </w:r>
    </w:p>
    <w:p>
      <w:pPr>
        <w:pStyle w:val="Heading1"/>
      </w:pPr>
      <w:r>
        <w:t>2. Sprint 0 - Foundation</w:t>
      </w:r>
    </w:p>
    <w:p>
      <w:pPr>
        <w:pStyle w:val="Heading2"/>
      </w:pPr>
      <w:r>
        <w:t>2.1 Mục tiêu</w:t>
      </w:r>
    </w:p>
    <w:p>
      <w:r>
        <w:t>Sprint 0 nhằm tạo nền tảng kỹ thuật sạch cho dự án, thay thế hoàn toàn các bản source sinh tự động bị lỗi trước đó. Mục tiêu duy nhất của Sprint 0 là có một project Blazor Web App mới, build thành công 0 lỗi, 0 warning.</w:t>
      </w:r>
    </w:p>
    <w:p>
      <w:pPr>
        <w:pStyle w:val="Heading2"/>
      </w:pPr>
      <w:r>
        <w:t>2.2 Kết quả đã hoàn thành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3D91"/>
          </w:tcPr>
          <w:p>
            <w:r>
              <w:rPr>
                <w:color w:val="FFFFFF"/>
              </w:rPr>
            </w:r>
            <w:r>
              <w:rPr>
                <w:b/>
                <w:color w:val="FFFFFF"/>
                <w:sz w:val="20"/>
              </w:rPr>
              <w:t>Hạng mục</w:t>
            </w:r>
          </w:p>
        </w:tc>
        <w:tc>
          <w:tcPr>
            <w:tcW w:type="dxa" w:w="3408"/>
            <w:shd w:fill="0B3D91"/>
          </w:tcPr>
          <w:p>
            <w:r>
              <w:rPr>
                <w:color w:val="FFFFFF"/>
              </w:rPr>
            </w:r>
            <w:r>
              <w:rPr>
                <w:b/>
                <w:color w:val="FFFFFF"/>
                <w:sz w:val="20"/>
              </w:rPr>
              <w:t>Trạng thái</w:t>
            </w:r>
          </w:p>
        </w:tc>
        <w:tc>
          <w:tcPr>
            <w:tcW w:type="dxa" w:w="3408"/>
            <w:shd w:fill="0B3D91"/>
          </w:tcPr>
          <w:p>
            <w:r>
              <w:rPr>
                <w:color w:val="FFFFFF"/>
              </w:rPr>
            </w:r>
            <w:r>
              <w:rPr>
                <w:b/>
                <w:color w:val="FFFFFF"/>
                <w:sz w:val="20"/>
              </w:rPr>
              <w:t>Ghi chú</w:t>
            </w:r>
          </w:p>
        </w:tc>
      </w:tr>
      <w:tr>
        <w:tc>
          <w:tcPr>
            <w:tcW w:type="dxa" w:w="3408"/>
          </w:tcPr>
          <w:p>
            <w:r/>
            <w:r>
              <w:rPr>
                <w:b w:val="0"/>
                <w:sz w:val="20"/>
              </w:rPr>
              <w:t>Repository GitHub</w:t>
            </w:r>
          </w:p>
        </w:tc>
        <w:tc>
          <w:tcPr>
            <w:tcW w:type="dxa" w:w="3408"/>
          </w:tcPr>
          <w:p>
            <w:r/>
            <w:r>
              <w:rPr>
                <w:b w:val="0"/>
                <w:sz w:val="20"/>
              </w:rPr>
              <w:t>Hoàn thành</w:t>
            </w:r>
          </w:p>
        </w:tc>
        <w:tc>
          <w:tcPr>
            <w:tcW w:type="dxa" w:w="3408"/>
          </w:tcPr>
          <w:p>
            <w:r/>
            <w:r>
              <w:rPr>
                <w:b w:val="0"/>
                <w:sz w:val="20"/>
              </w:rPr>
              <w:t>Repo: todoX-Dashboard-SaaS, branch main</w:t>
            </w:r>
          </w:p>
        </w:tc>
      </w:tr>
      <w:tr>
        <w:tc>
          <w:tcPr>
            <w:tcW w:type="dxa" w:w="3408"/>
          </w:tcPr>
          <w:p>
            <w:r/>
            <w:r>
              <w:rPr>
                <w:b w:val="0"/>
                <w:sz w:val="20"/>
              </w:rPr>
              <w:t>Project mới</w:t>
            </w:r>
          </w:p>
        </w:tc>
        <w:tc>
          <w:tcPr>
            <w:tcW w:type="dxa" w:w="3408"/>
          </w:tcPr>
          <w:p>
            <w:r/>
            <w:r>
              <w:rPr>
                <w:b w:val="0"/>
                <w:sz w:val="20"/>
              </w:rPr>
              <w:t>Hoàn thành</w:t>
            </w:r>
          </w:p>
        </w:tc>
        <w:tc>
          <w:tcPr>
            <w:tcW w:type="dxa" w:w="3408"/>
          </w:tcPr>
          <w:p>
            <w:r/>
            <w:r>
              <w:rPr>
                <w:b w:val="0"/>
                <w:sz w:val="20"/>
              </w:rPr>
              <w:t>Project: todoX.SaaS / Blazor Web App</w:t>
            </w:r>
          </w:p>
        </w:tc>
      </w:tr>
      <w:tr>
        <w:tc>
          <w:tcPr>
            <w:tcW w:type="dxa" w:w="3408"/>
          </w:tcPr>
          <w:p>
            <w:r/>
            <w:r>
              <w:rPr>
                <w:b w:val="0"/>
                <w:sz w:val="20"/>
              </w:rPr>
              <w:t>Framework</w:t>
            </w:r>
          </w:p>
        </w:tc>
        <w:tc>
          <w:tcPr>
            <w:tcW w:type="dxa" w:w="3408"/>
          </w:tcPr>
          <w:p>
            <w:r/>
            <w:r>
              <w:rPr>
                <w:b w:val="0"/>
                <w:sz w:val="20"/>
              </w:rPr>
              <w:t>Hoàn thành</w:t>
            </w:r>
          </w:p>
        </w:tc>
        <w:tc>
          <w:tcPr>
            <w:tcW w:type="dxa" w:w="3408"/>
          </w:tcPr>
          <w:p>
            <w:r/>
            <w:r>
              <w:rPr>
                <w:b w:val="0"/>
                <w:sz w:val="20"/>
              </w:rPr>
              <w:t>.NET 10</w:t>
            </w:r>
          </w:p>
        </w:tc>
      </w:tr>
      <w:tr>
        <w:tc>
          <w:tcPr>
            <w:tcW w:type="dxa" w:w="3408"/>
          </w:tcPr>
          <w:p>
            <w:r/>
            <w:r>
              <w:rPr>
                <w:b w:val="0"/>
                <w:sz w:val="20"/>
              </w:rPr>
              <w:t>Build check</w:t>
            </w:r>
          </w:p>
        </w:tc>
        <w:tc>
          <w:tcPr>
            <w:tcW w:type="dxa" w:w="3408"/>
          </w:tcPr>
          <w:p>
            <w:r/>
            <w:r>
              <w:rPr>
                <w:b w:val="0"/>
                <w:sz w:val="20"/>
              </w:rPr>
              <w:t>Hoàn thành</w:t>
            </w:r>
          </w:p>
        </w:tc>
        <w:tc>
          <w:tcPr>
            <w:tcW w:type="dxa" w:w="3408"/>
          </w:tcPr>
          <w:p>
            <w:r/>
            <w:r>
              <w:rPr>
                <w:b w:val="0"/>
                <w:sz w:val="20"/>
              </w:rPr>
              <w:t>Restore OK, Build OK, 0 warnings, 0 errors</w:t>
            </w:r>
          </w:p>
        </w:tc>
      </w:tr>
      <w:tr>
        <w:tc>
          <w:tcPr>
            <w:tcW w:type="dxa" w:w="3408"/>
          </w:tcPr>
          <w:p>
            <w:r/>
            <w:r>
              <w:rPr>
                <w:b w:val="0"/>
                <w:sz w:val="20"/>
              </w:rPr>
              <w:t>Quy trình mới</w:t>
            </w:r>
          </w:p>
        </w:tc>
        <w:tc>
          <w:tcPr>
            <w:tcW w:type="dxa" w:w="3408"/>
          </w:tcPr>
          <w:p>
            <w:r/>
            <w:r>
              <w:rPr>
                <w:b w:val="0"/>
                <w:sz w:val="20"/>
              </w:rPr>
              <w:t>Hoàn thành</w:t>
            </w:r>
          </w:p>
        </w:tc>
        <w:tc>
          <w:tcPr>
            <w:tcW w:type="dxa" w:w="3408"/>
          </w:tcPr>
          <w:p>
            <w:r/>
            <w:r>
              <w:rPr>
                <w:b w:val="0"/>
                <w:sz w:val="20"/>
              </w:rPr>
              <w:t>Không dùng các gói FIX cũ; phát triển từng bước qua Git</w:t>
            </w:r>
          </w:p>
        </w:tc>
      </w:tr>
    </w:tbl>
    <w:p>
      <w:pPr>
        <w:pStyle w:val="Heading2"/>
      </w:pPr>
      <w:r>
        <w:t>2.3 Chuẩn xác nhận Sprint 0</w:t>
      </w:r>
    </w:p>
    <w:p>
      <w:r>
        <w:rPr>
          <w:b/>
        </w:rPr>
        <w:t>Lệnh kiểm tra:</w:t>
      </w:r>
    </w:p>
    <w:p>
      <w:r>
        <w:rPr>
          <w:rFonts w:ascii="Consolas" w:hAnsi="Consolas"/>
          <w:sz w:val="20"/>
        </w:rPr>
        <w:t>dotnet restore</w:t>
      </w:r>
    </w:p>
    <w:p>
      <w:r>
        <w:rPr>
          <w:rFonts w:ascii="Consolas" w:hAnsi="Consolas"/>
          <w:sz w:val="20"/>
        </w:rPr>
        <w:t>dotnet build</w:t>
      </w:r>
    </w:p>
    <w:p>
      <w:r>
        <w:rPr>
          <w:rFonts w:ascii="Consolas" w:hAnsi="Consolas"/>
          <w:sz w:val="20"/>
        </w:rPr>
        <w:t>dotnet restore *&gt; build-check.log</w:t>
      </w:r>
    </w:p>
    <w:p>
      <w:r>
        <w:rPr>
          <w:rFonts w:ascii="Consolas" w:hAnsi="Consolas"/>
          <w:sz w:val="20"/>
        </w:rPr>
        <w:t>dotnet build &gt;&gt; build-check.log 2&gt;&amp;1</w:t>
      </w:r>
    </w:p>
    <w:p>
      <w:pPr>
        <w:pStyle w:val="Heading1"/>
      </w:pPr>
      <w:r>
        <w:t>3. Sprint 1 - Chuẩn hóa cấu trúc dự án</w:t>
      </w:r>
    </w:p>
    <w:p>
      <w:pPr>
        <w:pStyle w:val="Heading2"/>
      </w:pPr>
      <w:r>
        <w:t>3.1 Mục tiêu Sprint 1</w:t>
      </w:r>
    </w:p>
    <w:p>
      <w:pPr>
        <w:pStyle w:val="ListBullet"/>
      </w:pPr>
      <w:r>
        <w:t>Chuẩn hóa cấu trúc repository và project trước khi thêm MudBlazor, Database, Login hay nghiệp vụ.</w:t>
      </w:r>
    </w:p>
    <w:p>
      <w:pPr>
        <w:pStyle w:val="ListBullet"/>
      </w:pPr>
      <w:r>
        <w:t>Tạo các thư mục phục vụ phát triển dài hạn: Data, Entities, Services, DTOs, ViewModels, Interfaces, Extensions.</w:t>
      </w:r>
    </w:p>
    <w:p>
      <w:pPr>
        <w:pStyle w:val="ListBullet"/>
      </w:pPr>
      <w:r>
        <w:t>Thiết lập .gitignore đúng chuẩn để tránh commit .vs, bin, obj, publish, log và file cấu hình nhạy cảm.</w:t>
      </w:r>
    </w:p>
    <w:p>
      <w:pPr>
        <w:pStyle w:val="ListBullet"/>
      </w:pPr>
      <w:r>
        <w:t>Sau khi tạo cấu trúc, chạy lại dotnet restore và dotnet build để đảm bảo vẫn 0 lỗi.</w:t>
      </w:r>
    </w:p>
    <w:p>
      <w:pPr>
        <w:pStyle w:val="Heading2"/>
      </w:pPr>
      <w:r>
        <w:t>3.2 Cấu trúc repository mục tiêu</w:t>
      </w:r>
    </w:p>
    <w:p>
      <w:r>
        <w:rPr>
          <w:rFonts w:ascii="Consolas" w:hAnsi="Consolas"/>
          <w:sz w:val="18"/>
        </w:rPr>
        <w:t>todoX-Dashboard-SaaS</w:t>
        <w:br/>
        <w:t>|-- src/                       (sẽ dùng khi tách solution nhiều project)</w:t>
        <w:br/>
        <w:t>|-- database/                  (SQL, migration, seed, diagnostic)</w:t>
        <w:br/>
        <w:t>|-- installer/                 (IIS, deploy, SSL, service scripts)</w:t>
        <w:br/>
        <w:t>|-- docs/                      (TodoX-SaaS.docx và tài liệu triển khai)</w:t>
        <w:br/>
        <w:t>|-- scripts/                   (script tiện ích phát triển)</w:t>
        <w:br/>
        <w:t>|-- logs/                      (log local, không commit)</w:t>
        <w:br/>
        <w:t>|-- README.md</w:t>
        <w:br/>
        <w:t>|-- .gitignore</w:t>
        <w:br/>
        <w:t>`-- TodoX.sln / project hiện tại</w:t>
      </w:r>
    </w:p>
    <w:p>
      <w:pPr>
        <w:pStyle w:val="Heading2"/>
      </w:pPr>
      <w:r>
        <w:t>3.3 Cấu trúc project Blazor mục tiêu</w:t>
      </w:r>
    </w:p>
    <w:p>
      <w:r>
        <w:rPr>
          <w:rFonts w:ascii="Consolas" w:hAnsi="Consolas"/>
          <w:sz w:val="18"/>
        </w:rPr>
        <w:t>todoX.SaaS</w:t>
        <w:br/>
        <w:t>|-- Components/</w:t>
        <w:br/>
        <w:t>|-- wwwroot/</w:t>
        <w:br/>
        <w:t>|-- Configuration/</w:t>
        <w:br/>
        <w:t>|-- Constants/</w:t>
        <w:br/>
        <w:t>|-- Data/</w:t>
        <w:br/>
        <w:t>|-- DTOs/</w:t>
        <w:br/>
        <w:t>|-- Entities/</w:t>
        <w:br/>
        <w:t>|-- Helpers/</w:t>
        <w:br/>
        <w:t>|-- Interfaces/</w:t>
        <w:br/>
        <w:t>|-- Middleware/</w:t>
        <w:br/>
        <w:t>|-- Models/</w:t>
        <w:br/>
        <w:t>|-- Services/</w:t>
        <w:br/>
        <w:t>|-- ViewModels/</w:t>
        <w:br/>
        <w:t>|-- Extensions/</w:t>
        <w:br/>
        <w:t>|-- appsettings.json</w:t>
        <w:br/>
        <w:t>`-- Program.cs</w:t>
      </w:r>
    </w:p>
    <w:p>
      <w:pPr>
        <w:pStyle w:val="Heading2"/>
      </w:pPr>
      <w:r>
        <w:t>3.4 Quy ước đặt tên</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b/>
                <w:sz w:val="20"/>
              </w:rPr>
              <w:t>Loại</w:t>
            </w:r>
          </w:p>
        </w:tc>
        <w:tc>
          <w:tcPr>
            <w:tcW w:type="dxa" w:w="3408"/>
            <w:shd w:fill="D9EAF7"/>
          </w:tcPr>
          <w:p>
            <w:r/>
            <w:r>
              <w:rPr>
                <w:b/>
                <w:sz w:val="20"/>
              </w:rPr>
              <w:t>Quy ước</w:t>
            </w:r>
          </w:p>
        </w:tc>
        <w:tc>
          <w:tcPr>
            <w:tcW w:type="dxa" w:w="3408"/>
            <w:shd w:fill="D9EAF7"/>
          </w:tcPr>
          <w:p>
            <w:r/>
            <w:r>
              <w:rPr>
                <w:b/>
                <w:sz w:val="20"/>
              </w:rPr>
              <w:t>Ví dụ</w:t>
            </w:r>
          </w:p>
        </w:tc>
      </w:tr>
      <w:tr>
        <w:tc>
          <w:tcPr>
            <w:tcW w:type="dxa" w:w="3408"/>
          </w:tcPr>
          <w:p>
            <w:r/>
            <w:r>
              <w:rPr>
                <w:b w:val="0"/>
                <w:sz w:val="20"/>
              </w:rPr>
              <w:t>Entity</w:t>
            </w:r>
          </w:p>
        </w:tc>
        <w:tc>
          <w:tcPr>
            <w:tcW w:type="dxa" w:w="3408"/>
          </w:tcPr>
          <w:p>
            <w:r/>
            <w:r>
              <w:rPr>
                <w:b w:val="0"/>
                <w:sz w:val="20"/>
              </w:rPr>
              <w:t>PascalCase, số ít</w:t>
            </w:r>
          </w:p>
        </w:tc>
        <w:tc>
          <w:tcPr>
            <w:tcW w:type="dxa" w:w="3408"/>
          </w:tcPr>
          <w:p>
            <w:r/>
            <w:r>
              <w:rPr>
                <w:b w:val="0"/>
                <w:sz w:val="20"/>
              </w:rPr>
              <w:t>Customer, TokenWallet, RenderJob</w:t>
            </w:r>
          </w:p>
        </w:tc>
      </w:tr>
      <w:tr>
        <w:tc>
          <w:tcPr>
            <w:tcW w:type="dxa" w:w="3408"/>
          </w:tcPr>
          <w:p>
            <w:r/>
            <w:r>
              <w:rPr>
                <w:b w:val="0"/>
                <w:sz w:val="20"/>
              </w:rPr>
              <w:t>DTO</w:t>
            </w:r>
          </w:p>
        </w:tc>
        <w:tc>
          <w:tcPr>
            <w:tcW w:type="dxa" w:w="3408"/>
          </w:tcPr>
          <w:p>
            <w:r/>
            <w:r>
              <w:rPr>
                <w:b w:val="0"/>
                <w:sz w:val="20"/>
              </w:rPr>
              <w:t>Tên hành động + Entity + Dto</w:t>
            </w:r>
          </w:p>
        </w:tc>
        <w:tc>
          <w:tcPr>
            <w:tcW w:type="dxa" w:w="3408"/>
          </w:tcPr>
          <w:p>
            <w:r/>
            <w:r>
              <w:rPr>
                <w:b w:val="0"/>
                <w:sz w:val="20"/>
              </w:rPr>
              <w:t>CreateCustomerDto, UpdateCustomerDto</w:t>
            </w:r>
          </w:p>
        </w:tc>
      </w:tr>
      <w:tr>
        <w:tc>
          <w:tcPr>
            <w:tcW w:type="dxa" w:w="3408"/>
          </w:tcPr>
          <w:p>
            <w:r/>
            <w:r>
              <w:rPr>
                <w:b w:val="0"/>
                <w:sz w:val="20"/>
              </w:rPr>
              <w:t>Service Interface</w:t>
            </w:r>
          </w:p>
        </w:tc>
        <w:tc>
          <w:tcPr>
            <w:tcW w:type="dxa" w:w="3408"/>
          </w:tcPr>
          <w:p>
            <w:r/>
            <w:r>
              <w:rPr>
                <w:b w:val="0"/>
                <w:sz w:val="20"/>
              </w:rPr>
              <w:t>I + Entity + Service</w:t>
            </w:r>
          </w:p>
        </w:tc>
        <w:tc>
          <w:tcPr>
            <w:tcW w:type="dxa" w:w="3408"/>
          </w:tcPr>
          <w:p>
            <w:r/>
            <w:r>
              <w:rPr>
                <w:b w:val="0"/>
                <w:sz w:val="20"/>
              </w:rPr>
              <w:t>ICustomerService</w:t>
            </w:r>
          </w:p>
        </w:tc>
      </w:tr>
      <w:tr>
        <w:tc>
          <w:tcPr>
            <w:tcW w:type="dxa" w:w="3408"/>
          </w:tcPr>
          <w:p>
            <w:r/>
            <w:r>
              <w:rPr>
                <w:b w:val="0"/>
                <w:sz w:val="20"/>
              </w:rPr>
              <w:t>Service Class</w:t>
            </w:r>
          </w:p>
        </w:tc>
        <w:tc>
          <w:tcPr>
            <w:tcW w:type="dxa" w:w="3408"/>
          </w:tcPr>
          <w:p>
            <w:r/>
            <w:r>
              <w:rPr>
                <w:b w:val="0"/>
                <w:sz w:val="20"/>
              </w:rPr>
              <w:t>Entity + Service</w:t>
            </w:r>
          </w:p>
        </w:tc>
        <w:tc>
          <w:tcPr>
            <w:tcW w:type="dxa" w:w="3408"/>
          </w:tcPr>
          <w:p>
            <w:r/>
            <w:r>
              <w:rPr>
                <w:b w:val="0"/>
                <w:sz w:val="20"/>
              </w:rPr>
              <w:t>CustomerService</w:t>
            </w:r>
          </w:p>
        </w:tc>
      </w:tr>
      <w:tr>
        <w:tc>
          <w:tcPr>
            <w:tcW w:type="dxa" w:w="3408"/>
          </w:tcPr>
          <w:p>
            <w:r/>
            <w:r>
              <w:rPr>
                <w:b w:val="0"/>
                <w:sz w:val="20"/>
              </w:rPr>
              <w:t>Database table</w:t>
            </w:r>
          </w:p>
        </w:tc>
        <w:tc>
          <w:tcPr>
            <w:tcW w:type="dxa" w:w="3408"/>
          </w:tcPr>
          <w:p>
            <w:r/>
            <w:r>
              <w:rPr>
                <w:b w:val="0"/>
                <w:sz w:val="20"/>
              </w:rPr>
              <w:t>snake_case, số nhiều</w:t>
            </w:r>
          </w:p>
        </w:tc>
        <w:tc>
          <w:tcPr>
            <w:tcW w:type="dxa" w:w="3408"/>
          </w:tcPr>
          <w:p>
            <w:r/>
            <w:r>
              <w:rPr>
                <w:b w:val="0"/>
                <w:sz w:val="20"/>
              </w:rPr>
              <w:t>customers, token_transactions</w:t>
            </w:r>
          </w:p>
        </w:tc>
      </w:tr>
      <w:tr>
        <w:tc>
          <w:tcPr>
            <w:tcW w:type="dxa" w:w="3408"/>
          </w:tcPr>
          <w:p>
            <w:r/>
            <w:r>
              <w:rPr>
                <w:b w:val="0"/>
                <w:sz w:val="20"/>
              </w:rPr>
              <w:t>Route/Page</w:t>
            </w:r>
          </w:p>
        </w:tc>
        <w:tc>
          <w:tcPr>
            <w:tcW w:type="dxa" w:w="3408"/>
          </w:tcPr>
          <w:p>
            <w:r/>
            <w:r>
              <w:rPr>
                <w:b w:val="0"/>
                <w:sz w:val="20"/>
              </w:rPr>
              <w:t>kebab-case hoặc plural</w:t>
            </w:r>
          </w:p>
        </w:tc>
        <w:tc>
          <w:tcPr>
            <w:tcW w:type="dxa" w:w="3408"/>
          </w:tcPr>
          <w:p>
            <w:r/>
            <w:r>
              <w:rPr>
                <w:b w:val="0"/>
                <w:sz w:val="20"/>
              </w:rPr>
              <w:t>/customers, /render-jobs</w:t>
            </w:r>
          </w:p>
        </w:tc>
      </w:tr>
    </w:tbl>
    <w:p>
      <w:pPr>
        <w:pStyle w:val="Heading2"/>
      </w:pPr>
      <w:r>
        <w:t>3.5 Checklist hoàn thành Sprint 1</w:t>
      </w:r>
    </w:p>
    <w:p>
      <w:pPr>
        <w:pStyle w:val="ListBullet"/>
      </w:pPr>
      <w:r>
        <w:t>Tạo đủ thư mục chuẩn trong repository và project.</w:t>
      </w:r>
    </w:p>
    <w:p>
      <w:pPr>
        <w:pStyle w:val="ListBullet"/>
      </w:pPr>
      <w:r>
        <w:t>Cập nhật .gitignore.</w:t>
      </w:r>
    </w:p>
    <w:p>
      <w:pPr>
        <w:pStyle w:val="ListBullet"/>
      </w:pPr>
      <w:r>
        <w:t>Chạy dotnet restore thành công.</w:t>
      </w:r>
    </w:p>
    <w:p>
      <w:pPr>
        <w:pStyle w:val="ListBullet"/>
      </w:pPr>
      <w:r>
        <w:t>Chạy dotnet build thành công với 0 lỗi.</w:t>
      </w:r>
    </w:p>
    <w:p>
      <w:pPr>
        <w:pStyle w:val="ListBullet"/>
      </w:pPr>
      <w:r>
        <w:t>Commit lên GitHub với message: Sprint 1: standardize project structure.</w:t>
      </w:r>
    </w:p>
    <w:p>
      <w:pPr>
        <w:pStyle w:val="ListBullet"/>
      </w:pPr>
      <w:r>
        <w:t>Cập nhật tài liệu TodoX-SaaS.docx.</w:t>
      </w:r>
    </w:p>
    <w:p>
      <w:pPr>
        <w:pStyle w:val="Heading1"/>
      </w:pPr>
      <w:r>
        <w:t>4. Bước tiếp theo sau Sprint 1</w:t>
      </w:r>
    </w:p>
    <w:p>
      <w:r>
        <w:t>Sau khi Sprint 1 hoàn thành và build sạch, Sprint 2 sẽ bắt đầu với MudBlazor Foundation: cài package MudBlazor, cấu hình theme, layout, sidebar, topbar, menu điều hướng và trang Dashboard cơ bản. Chỉ sau khi layout build thành công mới chuyển sang Sprint 3 về database và authentication.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TodoX SaaS - Living Deployment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3D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25B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