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SỔ</w:t>
      </w:r>
      <w:r>
        <w:t xml:space="preserve"> </w:t>
      </w:r>
      <w:r>
        <w:t xml:space="preserve">TAY</w:t>
      </w:r>
      <w:r>
        <w:t xml:space="preserve"> </w:t>
      </w:r>
      <w:r>
        <w:t xml:space="preserve">ĐIỀU</w:t>
      </w:r>
      <w:r>
        <w:t xml:space="preserve"> </w:t>
      </w:r>
      <w:r>
        <w:t xml:space="preserve">TRA</w:t>
      </w:r>
      <w:r>
        <w:t xml:space="preserve"> </w:t>
      </w:r>
      <w:r>
        <w:t xml:space="preserve">VIÊN</w:t>
      </w:r>
    </w:p>
    <w:p>
      <w:pPr>
        <w:pStyle w:val="Subtitle"/>
      </w:pPr>
      <w:r>
        <w:t xml:space="preserve">Tài</w:t>
      </w:r>
      <w:r>
        <w:t xml:space="preserve"> </w:t>
      </w:r>
      <w:r>
        <w:t xml:space="preserve">liệu</w:t>
      </w:r>
      <w:r>
        <w:t xml:space="preserve"> </w:t>
      </w:r>
      <w:r>
        <w:t xml:space="preserve">nghiệp</w:t>
      </w:r>
      <w:r>
        <w:t xml:space="preserve"> </w:t>
      </w:r>
      <w:r>
        <w:t xml:space="preserve">vụ</w:t>
      </w:r>
      <w:r>
        <w:t xml:space="preserve"> </w:t>
      </w:r>
      <w:r>
        <w:t xml:space="preserve">tra</w:t>
      </w:r>
      <w:r>
        <w:t xml:space="preserve"> </w:t>
      </w:r>
      <w:r>
        <w:t xml:space="preserve">cứu,</w:t>
      </w:r>
      <w:r>
        <w:t xml:space="preserve"> </w:t>
      </w:r>
      <w:r>
        <w:t xml:space="preserve">áp</w:t>
      </w:r>
      <w:r>
        <w:t xml:space="preserve"> </w:t>
      </w:r>
      <w:r>
        <w:t xml:space="preserve">dụng</w:t>
      </w:r>
      <w:r>
        <w:t xml:space="preserve"> </w:t>
      </w:r>
      <w:r>
        <w:t xml:space="preserve">pháp</w:t>
      </w:r>
      <w:r>
        <w:t xml:space="preserve"> </w:t>
      </w:r>
      <w:r>
        <w:t xml:space="preserve">luật</w:t>
      </w:r>
      <w:r>
        <w:t xml:space="preserve"> </w:t>
      </w:r>
      <w:r>
        <w:t xml:space="preserve">tố</w:t>
      </w:r>
      <w:r>
        <w:t xml:space="preserve"> </w:t>
      </w:r>
      <w:r>
        <w:t xml:space="preserve">tụng</w:t>
      </w:r>
      <w:r>
        <w:t xml:space="preserve"> </w:t>
      </w:r>
      <w:r>
        <w:t xml:space="preserve">hình</w:t>
      </w:r>
      <w:r>
        <w:t xml:space="preserve"> </w:t>
      </w:r>
      <w:r>
        <w:t xml:space="preserve">sự</w:t>
      </w:r>
    </w:p>
    <w:p>
      <w:pPr>
        <w:pStyle w:val="Date"/>
      </w:pPr>
      <w:r>
        <w:t xml:space="preserve">Phiên</w:t>
      </w:r>
      <w:r>
        <w:t xml:space="preserve"> </w:t>
      </w:r>
      <w:r>
        <w:t xml:space="preserve">bản</w:t>
      </w:r>
      <w:r>
        <w:t xml:space="preserve"> </w:t>
      </w:r>
      <w:r>
        <w:t xml:space="preserve">1.0.</w:t>
      </w:r>
      <w:r>
        <w:t xml:space="preserve"> </w:t>
      </w:r>
      <w:r>
        <w:t xml:space="preserve">Biên</w:t>
      </w:r>
      <w:r>
        <w:t xml:space="preserve"> </w:t>
      </w:r>
      <w:r>
        <w:t xml:space="preserve">soạn</w:t>
      </w:r>
      <w:r>
        <w:t xml:space="preserve"> </w:t>
      </w:r>
      <w:r>
        <w:t xml:space="preserve">và</w:t>
      </w:r>
      <w:r>
        <w:t xml:space="preserve"> </w:t>
      </w:r>
      <w:r>
        <w:t xml:space="preserve">cập</w:t>
      </w:r>
      <w:r>
        <w:t xml:space="preserve"> </w:t>
      </w:r>
      <w:r>
        <w:t xml:space="preserve">nhật</w:t>
      </w:r>
      <w:r>
        <w:t xml:space="preserve"> </w:t>
      </w:r>
      <w:r>
        <w:t xml:space="preserve">pháp</w:t>
      </w:r>
      <w:r>
        <w:t xml:space="preserve"> </w:t>
      </w:r>
      <w:r>
        <w:t xml:space="preserve">luật</w:t>
      </w:r>
      <w:r>
        <w:t xml:space="preserve"> </w:t>
      </w:r>
      <w:r>
        <w:t xml:space="preserve">đến</w:t>
      </w:r>
      <w:r>
        <w:t xml:space="preserve"> </w:t>
      </w:r>
      <w:r>
        <w:t xml:space="preserve">hết</w:t>
      </w:r>
      <w:r>
        <w:t xml:space="preserve"> </w:t>
      </w:r>
      <w:r>
        <w:t xml:space="preserve">ngày</w:t>
      </w:r>
      <w:r>
        <w:t xml:space="preserve"> </w:t>
      </w:r>
      <w:r>
        <w:t xml:space="preserve">28</w:t>
      </w:r>
      <w:r>
        <w:t xml:space="preserve"> </w:t>
      </w:r>
      <w:r>
        <w:t xml:space="preserve">tháng</w:t>
      </w:r>
      <w:r>
        <w:t xml:space="preserve"> </w:t>
      </w:r>
      <w:r>
        <w:t xml:space="preserve">10</w:t>
      </w:r>
      <w:r>
        <w:t xml:space="preserve"> </w:t>
      </w:r>
      <w:r>
        <w:t xml:space="preserve">năm</w:t>
      </w:r>
      <w:r>
        <w:t xml:space="preserve"> </w:t>
      </w:r>
      <w:r>
        <w:t xml:space="preserve">2026.</w:t>
      </w:r>
    </w:p>
    <w:p>
      <w:pPr>
        <w:pStyle w:val="TOCHeading"/>
        <w:pageBreakBefore/>
      </w:pPr>
      <w:r>
        <w:rPr>
          <w:rFonts w:ascii="Times New Roman" w:hAnsi="Times New Roman" w:cs="Times New Roman"/>
          <w:b/>
          <w:sz w:val="30"/>
          <w:szCs w:val="30"/>
        </w:rPr>
        <w:t xml:space="preserve">MỤC LỤC</w:t>
      </w:r>
    </w:p>
    <w:p>
      <w:pPr>
        <w:tabs>
          <w:tab w:val="right" w:leader="dot" w:pos="9070"/>
        </w:tabs>
        <w:spacing w:before="80" w:after="0" w:line="264" w:lineRule="auto"/>
        <w:ind w:firstLine="0" w:left="0"/>
      </w:pPr>
      <w:r>
        <w:rPr>
          <w:rFonts w:ascii="Times New Roman" w:hAnsi="Times New Roman" w:cs="Times New Roman"/>
          <w:b/>
          <w:sz w:val="26"/>
          <w:szCs w:val="26"/>
        </w:rPr>
        <w:t xml:space="preserve">LỜI NÓI ĐẦU, QUY ƯỚC VÀ TRA CỨU NHANH</w:t>
      </w:r>
      <w:r>
        <w:tab/>
      </w:r>
      <w:r>
        <w:rPr>
          <w:rFonts w:ascii="Times New Roman" w:hAnsi="Times New Roman" w:cs="Times New Roman"/>
          <w:b/>
          <w:sz w:val="26"/>
          <w:szCs w:val="26"/>
        </w:rPr>
        <w:t xml:space="preserve">11</w:t>
      </w:r>
    </w:p>
    <w:p>
      <w:pPr>
        <w:tabs>
          <w:tab w:val="right" w:leader="dot" w:pos="9070"/>
        </w:tabs>
        <w:spacing w:before="0" w:after="0" w:line="264" w:lineRule="auto"/>
        <w:ind w:firstLine="0" w:left="340"/>
      </w:pPr>
      <w:r>
        <w:rPr>
          <w:rFonts w:ascii="Times New Roman" w:hAnsi="Times New Roman" w:cs="Times New Roman"/>
          <w:sz w:val="26"/>
          <w:szCs w:val="26"/>
        </w:rPr>
        <w:t xml:space="preserve">I. LỜI NÓI ĐẦU</w:t>
      </w:r>
      <w:r>
        <w:tab/>
      </w:r>
      <w:r>
        <w:rPr>
          <w:rFonts w:ascii="Times New Roman" w:hAnsi="Times New Roman" w:cs="Times New Roman"/>
          <w:sz w:val="26"/>
          <w:szCs w:val="26"/>
        </w:rPr>
        <w:t xml:space="preserve">11</w:t>
      </w:r>
    </w:p>
    <w:p>
      <w:pPr>
        <w:tabs>
          <w:tab w:val="right" w:leader="dot" w:pos="9070"/>
        </w:tabs>
        <w:spacing w:before="0" w:after="0" w:line="264" w:lineRule="auto"/>
        <w:ind w:firstLine="0" w:left="340"/>
      </w:pPr>
      <w:r>
        <w:rPr>
          <w:rFonts w:ascii="Times New Roman" w:hAnsi="Times New Roman" w:cs="Times New Roman"/>
          <w:sz w:val="26"/>
          <w:szCs w:val="26"/>
        </w:rPr>
        <w:t xml:space="preserve">II. CẢNH BÁO SỬ DỤNG</w:t>
      </w:r>
      <w:r>
        <w:tab/>
      </w:r>
      <w:r>
        <w:rPr>
          <w:rFonts w:ascii="Times New Roman" w:hAnsi="Times New Roman" w:cs="Times New Roman"/>
          <w:sz w:val="26"/>
          <w:szCs w:val="26"/>
        </w:rPr>
        <w:t xml:space="preserve">11</w:t>
      </w:r>
    </w:p>
    <w:p>
      <w:pPr>
        <w:tabs>
          <w:tab w:val="right" w:leader="dot" w:pos="9070"/>
        </w:tabs>
        <w:spacing w:before="0" w:after="0" w:line="264" w:lineRule="auto"/>
        <w:ind w:firstLine="0" w:left="340"/>
      </w:pPr>
      <w:r>
        <w:rPr>
          <w:rFonts w:ascii="Times New Roman" w:hAnsi="Times New Roman" w:cs="Times New Roman"/>
          <w:sz w:val="26"/>
          <w:szCs w:val="26"/>
        </w:rPr>
        <w:t xml:space="preserve">III. QUY ƯỚC TRÌNH BÀY VÀ TỪ VIẾT TẮT</w:t>
      </w:r>
      <w:r>
        <w:tab/>
      </w:r>
      <w:r>
        <w:rPr>
          <w:rFonts w:ascii="Times New Roman" w:hAnsi="Times New Roman" w:cs="Times New Roman"/>
          <w:sz w:val="26"/>
          <w:szCs w:val="26"/>
        </w:rPr>
        <w:t xml:space="preserve">12</w:t>
      </w:r>
    </w:p>
    <w:p>
      <w:pPr>
        <w:tabs>
          <w:tab w:val="right" w:leader="dot" w:pos="9070"/>
        </w:tabs>
        <w:spacing w:before="0" w:after="0" w:line="264" w:lineRule="auto"/>
        <w:ind w:firstLine="0" w:left="340"/>
      </w:pPr>
      <w:r>
        <w:rPr>
          <w:rFonts w:ascii="Times New Roman" w:hAnsi="Times New Roman" w:cs="Times New Roman"/>
          <w:sz w:val="26"/>
          <w:szCs w:val="26"/>
        </w:rPr>
        <w:t xml:space="preserve">IV. TRA CỨU NHANH THEO TÌNH HUỐNG</w:t>
      </w:r>
      <w:r>
        <w:tab/>
      </w:r>
      <w:r>
        <w:rPr>
          <w:rFonts w:ascii="Times New Roman" w:hAnsi="Times New Roman" w:cs="Times New Roman"/>
          <w:sz w:val="26"/>
          <w:szCs w:val="26"/>
        </w:rPr>
        <w:t xml:space="preserve">13</w:t>
      </w:r>
    </w:p>
    <w:p>
      <w:pPr>
        <w:tabs>
          <w:tab w:val="right" w:leader="dot" w:pos="9070"/>
        </w:tabs>
        <w:spacing w:before="0" w:after="0" w:line="264" w:lineRule="auto"/>
        <w:ind w:firstLine="0" w:left="340"/>
      </w:pPr>
      <w:r>
        <w:rPr>
          <w:rFonts w:ascii="Times New Roman" w:hAnsi="Times New Roman" w:cs="Times New Roman"/>
          <w:sz w:val="26"/>
          <w:szCs w:val="26"/>
        </w:rPr>
        <w:t xml:space="preserve">V. CẤU TRÚC ĐỌC KHUYẾN NGHỊ</w:t>
      </w:r>
      <w:r>
        <w:tab/>
      </w:r>
      <w:r>
        <w:rPr>
          <w:rFonts w:ascii="Times New Roman" w:hAnsi="Times New Roman" w:cs="Times New Roman"/>
          <w:sz w:val="26"/>
          <w:szCs w:val="26"/>
        </w:rPr>
        <w:t xml:space="preserve">13</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00. HƯỚNG DẪN SỬ DỤNG SỔ TAY</w:t>
      </w:r>
      <w:r>
        <w:tab/>
      </w:r>
      <w:r>
        <w:rPr>
          <w:rFonts w:ascii="Times New Roman" w:hAnsi="Times New Roman" w:cs="Times New Roman"/>
          <w:b/>
          <w:sz w:val="26"/>
          <w:szCs w:val="26"/>
        </w:rPr>
        <w:t xml:space="preserve">14</w:t>
      </w:r>
    </w:p>
    <w:p>
      <w:pPr>
        <w:tabs>
          <w:tab w:val="right" w:leader="dot" w:pos="9070"/>
        </w:tabs>
        <w:spacing w:before="0" w:after="0" w:line="264" w:lineRule="auto"/>
        <w:ind w:firstLine="0" w:left="340"/>
      </w:pPr>
      <w:r>
        <w:rPr>
          <w:rFonts w:ascii="Times New Roman" w:hAnsi="Times New Roman" w:cs="Times New Roman"/>
          <w:sz w:val="26"/>
          <w:szCs w:val="26"/>
        </w:rPr>
        <w:t xml:space="preserve">I. TRIẾT LÝ BIÊN SOẠN</w:t>
      </w:r>
      <w:r>
        <w:tab/>
      </w:r>
      <w:r>
        <w:rPr>
          <w:rFonts w:ascii="Times New Roman" w:hAnsi="Times New Roman" w:cs="Times New Roman"/>
          <w:sz w:val="26"/>
          <w:szCs w:val="26"/>
        </w:rPr>
        <w:t xml:space="preserve">14</w:t>
      </w:r>
    </w:p>
    <w:p>
      <w:pPr>
        <w:tabs>
          <w:tab w:val="right" w:leader="dot" w:pos="9070"/>
        </w:tabs>
        <w:spacing w:before="0" w:after="0" w:line="264" w:lineRule="auto"/>
        <w:ind w:firstLine="0" w:left="340"/>
      </w:pPr>
      <w:r>
        <w:rPr>
          <w:rFonts w:ascii="Times New Roman" w:hAnsi="Times New Roman" w:cs="Times New Roman"/>
          <w:sz w:val="26"/>
          <w:szCs w:val="26"/>
        </w:rPr>
        <w:t xml:space="preserve">II. CÁCH TRA CỨU</w:t>
      </w:r>
      <w:r>
        <w:tab/>
      </w:r>
      <w:r>
        <w:rPr>
          <w:rFonts w:ascii="Times New Roman" w:hAnsi="Times New Roman" w:cs="Times New Roman"/>
          <w:sz w:val="26"/>
          <w:szCs w:val="26"/>
        </w:rPr>
        <w:t xml:space="preserve">14</w:t>
      </w:r>
    </w:p>
    <w:p>
      <w:pPr>
        <w:tabs>
          <w:tab w:val="right" w:leader="dot" w:pos="9070"/>
        </w:tabs>
        <w:spacing w:before="0" w:after="0" w:line="264" w:lineRule="auto"/>
        <w:ind w:firstLine="0" w:left="340"/>
      </w:pPr>
      <w:r>
        <w:rPr>
          <w:rFonts w:ascii="Times New Roman" w:hAnsi="Times New Roman" w:cs="Times New Roman"/>
          <w:sz w:val="26"/>
          <w:szCs w:val="26"/>
        </w:rPr>
        <w:t xml:space="preserve">III. BA NGUYÊN TẮC VÀNG KHI SỬ DỤNG</w:t>
      </w:r>
      <w:r>
        <w:tab/>
      </w:r>
      <w:r>
        <w:rPr>
          <w:rFonts w:ascii="Times New Roman" w:hAnsi="Times New Roman" w:cs="Times New Roman"/>
          <w:sz w:val="26"/>
          <w:szCs w:val="26"/>
        </w:rPr>
        <w:t xml:space="preserve">15</w:t>
      </w:r>
    </w:p>
    <w:p>
      <w:pPr>
        <w:tabs>
          <w:tab w:val="right" w:leader="dot" w:pos="9070"/>
        </w:tabs>
        <w:spacing w:before="0" w:after="0" w:line="264" w:lineRule="auto"/>
        <w:ind w:firstLine="0" w:left="340"/>
      </w:pPr>
      <w:r>
        <w:rPr>
          <w:rFonts w:ascii="Times New Roman" w:hAnsi="Times New Roman" w:cs="Times New Roman"/>
          <w:sz w:val="26"/>
          <w:szCs w:val="26"/>
        </w:rPr>
        <w:t xml:space="preserve">IV. BỘ TÀI LIỆU TỐI THIỂU ĐIỀU TRA VIÊN CẦN CÓ TRÊN BÀN LÀM VIỆC</w:t>
      </w:r>
      <w:r>
        <w:tab/>
      </w:r>
      <w:r>
        <w:rPr>
          <w:rFonts w:ascii="Times New Roman" w:hAnsi="Times New Roman" w:cs="Times New Roman"/>
          <w:sz w:val="26"/>
          <w:szCs w:val="26"/>
        </w:rPr>
        <w:t xml:space="preserve">16</w:t>
      </w:r>
    </w:p>
    <w:p>
      <w:pPr>
        <w:tabs>
          <w:tab w:val="right" w:leader="dot" w:pos="9070"/>
        </w:tabs>
        <w:spacing w:before="0" w:after="0" w:line="264" w:lineRule="auto"/>
        <w:ind w:firstLine="0" w:left="340"/>
      </w:pPr>
      <w:r>
        <w:rPr>
          <w:rFonts w:ascii="Times New Roman" w:hAnsi="Times New Roman" w:cs="Times New Roman"/>
          <w:sz w:val="26"/>
          <w:szCs w:val="26"/>
        </w:rPr>
        <w:t xml:space="preserve">V. KÝ HIỆU SỬ DỤNG TRONG SỔ TAY</w:t>
      </w:r>
      <w:r>
        <w:tab/>
      </w:r>
      <w:r>
        <w:rPr>
          <w:rFonts w:ascii="Times New Roman" w:hAnsi="Times New Roman" w:cs="Times New Roman"/>
          <w:sz w:val="26"/>
          <w:szCs w:val="26"/>
        </w:rPr>
        <w:t xml:space="preserve">16</w:t>
      </w:r>
    </w:p>
    <w:p>
      <w:pPr>
        <w:tabs>
          <w:tab w:val="right" w:leader="dot" w:pos="9070"/>
        </w:tabs>
        <w:spacing w:before="0" w:after="0" w:line="264" w:lineRule="auto"/>
        <w:ind w:firstLine="0" w:left="340"/>
      </w:pPr>
      <w:r>
        <w:rPr>
          <w:rFonts w:ascii="Times New Roman" w:hAnsi="Times New Roman" w:cs="Times New Roman"/>
          <w:sz w:val="26"/>
          <w:szCs w:val="26"/>
        </w:rPr>
        <w:t xml:space="preserve">VI. CẬP NHẬT SỔ TAY</w:t>
      </w:r>
      <w:r>
        <w:tab/>
      </w:r>
      <w:r>
        <w:rPr>
          <w:rFonts w:ascii="Times New Roman" w:hAnsi="Times New Roman" w:cs="Times New Roman"/>
          <w:sz w:val="26"/>
          <w:szCs w:val="26"/>
        </w:rPr>
        <w:t xml:space="preserve">17</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01. ĐỊA VỊ PHÁP LÝ CỦA ĐIỀU TRA VIÊN</w:t>
      </w:r>
      <w:r>
        <w:tab/>
      </w:r>
      <w:r>
        <w:rPr>
          <w:rFonts w:ascii="Times New Roman" w:hAnsi="Times New Roman" w:cs="Times New Roman"/>
          <w:b/>
          <w:sz w:val="26"/>
          <w:szCs w:val="26"/>
        </w:rPr>
        <w:t xml:space="preserve">18</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18</w:t>
      </w:r>
    </w:p>
    <w:p>
      <w:pPr>
        <w:tabs>
          <w:tab w:val="right" w:leader="dot" w:pos="9070"/>
        </w:tabs>
        <w:spacing w:before="0" w:after="0" w:line="264" w:lineRule="auto"/>
        <w:ind w:firstLine="0" w:left="340"/>
      </w:pPr>
      <w:r>
        <w:rPr>
          <w:rFonts w:ascii="Times New Roman" w:hAnsi="Times New Roman" w:cs="Times New Roman"/>
          <w:sz w:val="26"/>
          <w:szCs w:val="26"/>
        </w:rPr>
        <w:t xml:space="preserve">II. VỊ TRÍ CỦA ĐIỀU TRA VIÊN TRONG HỆ THỐNG TỐ TỤNG</w:t>
      </w:r>
      <w:r>
        <w:tab/>
      </w:r>
      <w:r>
        <w:rPr>
          <w:rFonts w:ascii="Times New Roman" w:hAnsi="Times New Roman" w:cs="Times New Roman"/>
          <w:sz w:val="26"/>
          <w:szCs w:val="26"/>
        </w:rPr>
        <w:t xml:space="preserve">18</w:t>
      </w:r>
    </w:p>
    <w:p>
      <w:pPr>
        <w:tabs>
          <w:tab w:val="right" w:leader="dot" w:pos="9070"/>
        </w:tabs>
        <w:spacing w:before="0" w:after="0" w:line="264" w:lineRule="auto"/>
        <w:ind w:firstLine="0" w:left="340"/>
      </w:pPr>
      <w:r>
        <w:rPr>
          <w:rFonts w:ascii="Times New Roman" w:hAnsi="Times New Roman" w:cs="Times New Roman"/>
          <w:sz w:val="26"/>
          <w:szCs w:val="26"/>
        </w:rPr>
        <w:t xml:space="preserve">III. TIÊU CHUẨN VÀ NGẠCH ĐIỀU TRA VIÊN</w:t>
      </w:r>
      <w:r>
        <w:tab/>
      </w:r>
      <w:r>
        <w:rPr>
          <w:rFonts w:ascii="Times New Roman" w:hAnsi="Times New Roman" w:cs="Times New Roman"/>
          <w:sz w:val="26"/>
          <w:szCs w:val="26"/>
        </w:rPr>
        <w:t xml:space="preserve">21</w:t>
      </w:r>
    </w:p>
    <w:p>
      <w:pPr>
        <w:tabs>
          <w:tab w:val="right" w:leader="dot" w:pos="9070"/>
        </w:tabs>
        <w:spacing w:before="0" w:after="0" w:line="264" w:lineRule="auto"/>
        <w:ind w:firstLine="0" w:left="340"/>
      </w:pPr>
      <w:r>
        <w:rPr>
          <w:rFonts w:ascii="Times New Roman" w:hAnsi="Times New Roman" w:cs="Times New Roman"/>
          <w:sz w:val="26"/>
          <w:szCs w:val="26"/>
        </w:rPr>
        <w:t xml:space="preserve">IV. NHỮNG VIỆC ĐIỀU TRA VIÊN KHÔNG ĐƯỢC LÀM</w:t>
      </w:r>
      <w:r>
        <w:tab/>
      </w:r>
      <w:r>
        <w:rPr>
          <w:rFonts w:ascii="Times New Roman" w:hAnsi="Times New Roman" w:cs="Times New Roman"/>
          <w:sz w:val="26"/>
          <w:szCs w:val="26"/>
        </w:rPr>
        <w:t xml:space="preserve">22</w:t>
      </w:r>
    </w:p>
    <w:p>
      <w:pPr>
        <w:tabs>
          <w:tab w:val="right" w:leader="dot" w:pos="9070"/>
        </w:tabs>
        <w:spacing w:before="0" w:after="0" w:line="264" w:lineRule="auto"/>
        <w:ind w:firstLine="0" w:left="340"/>
      </w:pPr>
      <w:r>
        <w:rPr>
          <w:rFonts w:ascii="Times New Roman" w:hAnsi="Times New Roman" w:cs="Times New Roman"/>
          <w:sz w:val="26"/>
          <w:szCs w:val="26"/>
        </w:rPr>
        <w:t xml:space="preserve">V. TỪ CHỐI VÀ THAY ĐỔI ĐIỀU TRA VIÊN</w:t>
      </w:r>
      <w:r>
        <w:tab/>
      </w:r>
      <w:r>
        <w:rPr>
          <w:rFonts w:ascii="Times New Roman" w:hAnsi="Times New Roman" w:cs="Times New Roman"/>
          <w:sz w:val="26"/>
          <w:szCs w:val="26"/>
        </w:rPr>
        <w:t xml:space="preserve">23</w:t>
      </w:r>
    </w:p>
    <w:p>
      <w:pPr>
        <w:tabs>
          <w:tab w:val="right" w:leader="dot" w:pos="9070"/>
        </w:tabs>
        <w:spacing w:before="0" w:after="0" w:line="264" w:lineRule="auto"/>
        <w:ind w:firstLine="0" w:left="340"/>
      </w:pPr>
      <w:r>
        <w:rPr>
          <w:rFonts w:ascii="Times New Roman" w:hAnsi="Times New Roman" w:cs="Times New Roman"/>
          <w:sz w:val="26"/>
          <w:szCs w:val="26"/>
        </w:rPr>
        <w:t xml:space="preserve">VI. TRÁCH NHIỆM PHÁP LÝ CỦA ĐIỀU TRA VIÊN</w:t>
      </w:r>
      <w:r>
        <w:tab/>
      </w:r>
      <w:r>
        <w:rPr>
          <w:rFonts w:ascii="Times New Roman" w:hAnsi="Times New Roman" w:cs="Times New Roman"/>
          <w:sz w:val="26"/>
          <w:szCs w:val="26"/>
        </w:rPr>
        <w:t xml:space="preserve">24</w:t>
      </w:r>
    </w:p>
    <w:p>
      <w:pPr>
        <w:tabs>
          <w:tab w:val="right" w:leader="dot" w:pos="9070"/>
        </w:tabs>
        <w:spacing w:before="0" w:after="0" w:line="264" w:lineRule="auto"/>
        <w:ind w:firstLine="0" w:left="340"/>
      </w:pPr>
      <w:r>
        <w:rPr>
          <w:rFonts w:ascii="Times New Roman" w:hAnsi="Times New Roman" w:cs="Times New Roman"/>
          <w:sz w:val="26"/>
          <w:szCs w:val="26"/>
        </w:rPr>
        <w:t xml:space="preserve">VII. MƯỜI NGUYÊN TẮC HÀNH NGHỀ CỐT LÕI</w:t>
      </w:r>
      <w:r>
        <w:tab/>
      </w:r>
      <w:r>
        <w:rPr>
          <w:rFonts w:ascii="Times New Roman" w:hAnsi="Times New Roman" w:cs="Times New Roman"/>
          <w:sz w:val="26"/>
          <w:szCs w:val="26"/>
        </w:rPr>
        <w:t xml:space="preserve">26</w:t>
      </w:r>
    </w:p>
    <w:p>
      <w:pPr>
        <w:tabs>
          <w:tab w:val="right" w:leader="dot" w:pos="9070"/>
        </w:tabs>
        <w:spacing w:before="0" w:after="0" w:line="264" w:lineRule="auto"/>
        <w:ind w:firstLine="0" w:left="340"/>
      </w:pPr>
      <w:r>
        <w:rPr>
          <w:rFonts w:ascii="Times New Roman" w:hAnsi="Times New Roman" w:cs="Times New Roman"/>
          <w:sz w:val="26"/>
          <w:szCs w:val="26"/>
        </w:rPr>
        <w:t xml:space="preserve">VIII. SAI SÓT THƯỜNG GẶP</w:t>
      </w:r>
      <w:r>
        <w:tab/>
      </w:r>
      <w:r>
        <w:rPr>
          <w:rFonts w:ascii="Times New Roman" w:hAnsi="Times New Roman" w:cs="Times New Roman"/>
          <w:sz w:val="26"/>
          <w:szCs w:val="26"/>
        </w:rPr>
        <w:t xml:space="preserve">27</w:t>
      </w:r>
    </w:p>
    <w:p>
      <w:pPr>
        <w:tabs>
          <w:tab w:val="right" w:leader="dot" w:pos="9070"/>
        </w:tabs>
        <w:spacing w:before="0" w:after="0" w:line="264" w:lineRule="auto"/>
        <w:ind w:firstLine="0" w:left="340"/>
      </w:pPr>
      <w:r>
        <w:rPr>
          <w:rFonts w:ascii="Times New Roman" w:hAnsi="Times New Roman" w:cs="Times New Roman"/>
          <w:sz w:val="26"/>
          <w:szCs w:val="26"/>
        </w:rPr>
        <w:t xml:space="preserve">IX. BIỂU MẪU LIÊN QUAN</w:t>
      </w:r>
      <w:r>
        <w:tab/>
      </w:r>
      <w:r>
        <w:rPr>
          <w:rFonts w:ascii="Times New Roman" w:hAnsi="Times New Roman" w:cs="Times New Roman"/>
          <w:sz w:val="26"/>
          <w:szCs w:val="26"/>
        </w:rPr>
        <w:t xml:space="preserve">27</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02. NGUYÊN TẮC CƠ BẢN CỦA TỐ TỤNG HÌNH SỰ</w:t>
      </w:r>
      <w:r>
        <w:tab/>
      </w:r>
      <w:r>
        <w:rPr>
          <w:rFonts w:ascii="Times New Roman" w:hAnsi="Times New Roman" w:cs="Times New Roman"/>
          <w:b/>
          <w:sz w:val="26"/>
          <w:szCs w:val="26"/>
        </w:rPr>
        <w:t xml:space="preserve">28</w:t>
      </w:r>
    </w:p>
    <w:p>
      <w:pPr>
        <w:tabs>
          <w:tab w:val="right" w:leader="dot" w:pos="9070"/>
        </w:tabs>
        <w:spacing w:before="0" w:after="0" w:line="264" w:lineRule="auto"/>
        <w:ind w:firstLine="0" w:left="340"/>
      </w:pPr>
      <w:r>
        <w:rPr>
          <w:rFonts w:ascii="Times New Roman" w:hAnsi="Times New Roman" w:cs="Times New Roman"/>
          <w:sz w:val="26"/>
          <w:szCs w:val="26"/>
        </w:rPr>
        <w:t xml:space="preserve">I. VÌ SAO ĐIỀU TRA VIÊN PHẢI THUỘC CÁC NGUYÊN TẮC</w:t>
      </w:r>
      <w:r>
        <w:tab/>
      </w:r>
      <w:r>
        <w:rPr>
          <w:rFonts w:ascii="Times New Roman" w:hAnsi="Times New Roman" w:cs="Times New Roman"/>
          <w:sz w:val="26"/>
          <w:szCs w:val="26"/>
        </w:rPr>
        <w:t xml:space="preserve">28</w:t>
      </w:r>
    </w:p>
    <w:p>
      <w:pPr>
        <w:tabs>
          <w:tab w:val="right" w:leader="dot" w:pos="9070"/>
        </w:tabs>
        <w:spacing w:before="0" w:after="0" w:line="264" w:lineRule="auto"/>
        <w:ind w:firstLine="0" w:left="340"/>
      </w:pPr>
      <w:r>
        <w:rPr>
          <w:rFonts w:ascii="Times New Roman" w:hAnsi="Times New Roman" w:cs="Times New Roman"/>
          <w:sz w:val="26"/>
          <w:szCs w:val="26"/>
        </w:rPr>
        <w:t xml:space="preserve">II. NHÓM NGUYÊN TẮC RÀNG BUỘC TRỰC TIẾP HOẠT ĐỘNG ĐIỀU TRA</w:t>
      </w:r>
      <w:r>
        <w:tab/>
      </w:r>
      <w:r>
        <w:rPr>
          <w:rFonts w:ascii="Times New Roman" w:hAnsi="Times New Roman" w:cs="Times New Roman"/>
          <w:sz w:val="26"/>
          <w:szCs w:val="26"/>
        </w:rPr>
        <w:t xml:space="preserve">28</w:t>
      </w:r>
    </w:p>
    <w:p>
      <w:pPr>
        <w:tabs>
          <w:tab w:val="right" w:leader="dot" w:pos="9070"/>
        </w:tabs>
        <w:spacing w:before="0" w:after="0" w:line="264" w:lineRule="auto"/>
        <w:ind w:firstLine="0" w:left="340"/>
      </w:pPr>
      <w:r>
        <w:rPr>
          <w:rFonts w:ascii="Times New Roman" w:hAnsi="Times New Roman" w:cs="Times New Roman"/>
          <w:sz w:val="26"/>
          <w:szCs w:val="26"/>
        </w:rPr>
        <w:t xml:space="preserve">III. NHÓM NGUYÊN TẮC VỀ BẢO ĐẢM QUYỀN CON NGƯỜI</w:t>
      </w:r>
      <w:r>
        <w:tab/>
      </w:r>
      <w:r>
        <w:rPr>
          <w:rFonts w:ascii="Times New Roman" w:hAnsi="Times New Roman" w:cs="Times New Roman"/>
          <w:sz w:val="26"/>
          <w:szCs w:val="26"/>
        </w:rPr>
        <w:t xml:space="preserve">32</w:t>
      </w:r>
    </w:p>
    <w:p>
      <w:pPr>
        <w:tabs>
          <w:tab w:val="right" w:leader="dot" w:pos="9070"/>
        </w:tabs>
        <w:spacing w:before="0" w:after="0" w:line="264" w:lineRule="auto"/>
        <w:ind w:firstLine="0" w:left="340"/>
      </w:pPr>
      <w:r>
        <w:rPr>
          <w:rFonts w:ascii="Times New Roman" w:hAnsi="Times New Roman" w:cs="Times New Roman"/>
          <w:sz w:val="26"/>
          <w:szCs w:val="26"/>
        </w:rPr>
        <w:t xml:space="preserve">IV. NGUYÊN TẮC VỀ QUAN HỆ VỚI VIỆN KIỂM SÁT</w:t>
      </w:r>
      <w:r>
        <w:tab/>
      </w:r>
      <w:r>
        <w:rPr>
          <w:rFonts w:ascii="Times New Roman" w:hAnsi="Times New Roman" w:cs="Times New Roman"/>
          <w:sz w:val="26"/>
          <w:szCs w:val="26"/>
        </w:rPr>
        <w:t xml:space="preserve">34</w:t>
      </w:r>
    </w:p>
    <w:p>
      <w:pPr>
        <w:tabs>
          <w:tab w:val="right" w:leader="dot" w:pos="9070"/>
        </w:tabs>
        <w:spacing w:before="0" w:after="0" w:line="264" w:lineRule="auto"/>
        <w:ind w:firstLine="0" w:left="340"/>
      </w:pPr>
      <w:r>
        <w:rPr>
          <w:rFonts w:ascii="Times New Roman" w:hAnsi="Times New Roman" w:cs="Times New Roman"/>
          <w:sz w:val="26"/>
          <w:szCs w:val="26"/>
        </w:rPr>
        <w:t xml:space="preserve">V. CÁC NGUYÊN TẮC CÓ LIÊN QUAN GIÁN TIẾP</w:t>
      </w:r>
      <w:r>
        <w:tab/>
      </w:r>
      <w:r>
        <w:rPr>
          <w:rFonts w:ascii="Times New Roman" w:hAnsi="Times New Roman" w:cs="Times New Roman"/>
          <w:sz w:val="26"/>
          <w:szCs w:val="26"/>
        </w:rPr>
        <w:t xml:space="preserve">35</w:t>
      </w:r>
    </w:p>
    <w:p>
      <w:pPr>
        <w:tabs>
          <w:tab w:val="right" w:leader="dot" w:pos="9070"/>
        </w:tabs>
        <w:spacing w:before="0" w:after="0" w:line="264" w:lineRule="auto"/>
        <w:ind w:firstLine="0" w:left="340"/>
      </w:pPr>
      <w:r>
        <w:rPr>
          <w:rFonts w:ascii="Times New Roman" w:hAnsi="Times New Roman" w:cs="Times New Roman"/>
          <w:sz w:val="26"/>
          <w:szCs w:val="26"/>
        </w:rPr>
        <w:t xml:space="preserve">VI. HẬU QUẢ CỦA VIỆC VI PHẠM NGUYÊN TẮC</w:t>
      </w:r>
      <w:r>
        <w:tab/>
      </w:r>
      <w:r>
        <w:rPr>
          <w:rFonts w:ascii="Times New Roman" w:hAnsi="Times New Roman" w:cs="Times New Roman"/>
          <w:sz w:val="26"/>
          <w:szCs w:val="26"/>
        </w:rPr>
        <w:t xml:space="preserve">36</w:t>
      </w:r>
    </w:p>
    <w:p>
      <w:pPr>
        <w:tabs>
          <w:tab w:val="right" w:leader="dot" w:pos="9070"/>
        </w:tabs>
        <w:spacing w:before="0" w:after="0" w:line="264" w:lineRule="auto"/>
        <w:ind w:firstLine="0" w:left="340"/>
      </w:pPr>
      <w:r>
        <w:rPr>
          <w:rFonts w:ascii="Times New Roman" w:hAnsi="Times New Roman" w:cs="Times New Roman"/>
          <w:sz w:val="26"/>
          <w:szCs w:val="26"/>
        </w:rPr>
        <w:t xml:space="preserve">VII. BẢNG KIỂM TRA NHANH TRƯỚC KHI TIẾN HÀNH MỘT HOẠT ĐỘNG ĐIỀU TRA</w:t>
      </w:r>
      <w:r>
        <w:tab/>
      </w:r>
      <w:r>
        <w:rPr>
          <w:rFonts w:ascii="Times New Roman" w:hAnsi="Times New Roman" w:cs="Times New Roman"/>
          <w:sz w:val="26"/>
          <w:szCs w:val="26"/>
        </w:rPr>
        <w:t xml:space="preserve">37</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03. HỆ THỐNG CƠ QUAN ĐIỀU TRA VÀ PHÂN ĐỊNH THẨM QUYỀN</w:t>
      </w:r>
      <w:r>
        <w:tab/>
      </w:r>
      <w:r>
        <w:rPr>
          <w:rFonts w:ascii="Times New Roman" w:hAnsi="Times New Roman" w:cs="Times New Roman"/>
          <w:b/>
          <w:sz w:val="26"/>
          <w:szCs w:val="26"/>
        </w:rPr>
        <w:t xml:space="preserve">38</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38</w:t>
      </w:r>
    </w:p>
    <w:p>
      <w:pPr>
        <w:tabs>
          <w:tab w:val="right" w:leader="dot" w:pos="9070"/>
        </w:tabs>
        <w:spacing w:before="0" w:after="0" w:line="264" w:lineRule="auto"/>
        <w:ind w:firstLine="0" w:left="340"/>
      </w:pPr>
      <w:r>
        <w:rPr>
          <w:rFonts w:ascii="Times New Roman" w:hAnsi="Times New Roman" w:cs="Times New Roman"/>
          <w:sz w:val="26"/>
          <w:szCs w:val="26"/>
        </w:rPr>
        <w:t xml:space="preserve">II. THAY ĐỔI CẤU TRÚC NĂM 2025 [MỚI 2025]</w:t>
      </w:r>
      <w:r>
        <w:tab/>
      </w:r>
      <w:r>
        <w:rPr>
          <w:rFonts w:ascii="Times New Roman" w:hAnsi="Times New Roman" w:cs="Times New Roman"/>
          <w:sz w:val="26"/>
          <w:szCs w:val="26"/>
        </w:rPr>
        <w:t xml:space="preserve">38</w:t>
      </w:r>
    </w:p>
    <w:p>
      <w:pPr>
        <w:tabs>
          <w:tab w:val="right" w:leader="dot" w:pos="9070"/>
        </w:tabs>
        <w:spacing w:before="0" w:after="0" w:line="264" w:lineRule="auto"/>
        <w:ind w:firstLine="0" w:left="340"/>
      </w:pPr>
      <w:r>
        <w:rPr>
          <w:rFonts w:ascii="Times New Roman" w:hAnsi="Times New Roman" w:cs="Times New Roman"/>
          <w:sz w:val="26"/>
          <w:szCs w:val="26"/>
        </w:rPr>
        <w:t xml:space="preserve">III. HỆ THỐNG CƠ QUAN ĐIỀU TRA HIỆN HÀNH</w:t>
      </w:r>
      <w:r>
        <w:tab/>
      </w:r>
      <w:r>
        <w:rPr>
          <w:rFonts w:ascii="Times New Roman" w:hAnsi="Times New Roman" w:cs="Times New Roman"/>
          <w:sz w:val="26"/>
          <w:szCs w:val="26"/>
        </w:rPr>
        <w:t xml:space="preserve">40</w:t>
      </w:r>
    </w:p>
    <w:p>
      <w:pPr>
        <w:tabs>
          <w:tab w:val="right" w:leader="dot" w:pos="9070"/>
        </w:tabs>
        <w:spacing w:before="0" w:after="0" w:line="264" w:lineRule="auto"/>
        <w:ind w:firstLine="0" w:left="340"/>
      </w:pPr>
      <w:r>
        <w:rPr>
          <w:rFonts w:ascii="Times New Roman" w:hAnsi="Times New Roman" w:cs="Times New Roman"/>
          <w:sz w:val="26"/>
          <w:szCs w:val="26"/>
        </w:rPr>
        <w:t xml:space="preserve">IV. PHÂN ĐỊNH THẨM QUYỀN ĐIỀU TRA (ĐIỀU 163 BLTTHS)</w:t>
      </w:r>
      <w:r>
        <w:tab/>
      </w:r>
      <w:r>
        <w:rPr>
          <w:rFonts w:ascii="Times New Roman" w:hAnsi="Times New Roman" w:cs="Times New Roman"/>
          <w:sz w:val="26"/>
          <w:szCs w:val="26"/>
        </w:rPr>
        <w:t xml:space="preserve">43</w:t>
      </w:r>
    </w:p>
    <w:p>
      <w:pPr>
        <w:tabs>
          <w:tab w:val="right" w:leader="dot" w:pos="9070"/>
        </w:tabs>
        <w:spacing w:before="0" w:after="0" w:line="264" w:lineRule="auto"/>
        <w:ind w:firstLine="0" w:left="340"/>
      </w:pPr>
      <w:r>
        <w:rPr>
          <w:rFonts w:ascii="Times New Roman" w:hAnsi="Times New Roman" w:cs="Times New Roman"/>
          <w:sz w:val="26"/>
          <w:szCs w:val="26"/>
        </w:rPr>
        <w:t xml:space="preserve">V. QUY TRÌNH XÁC ĐỊNH THẨM QUYỀN KHI TIẾP NHẬN VỤ VIỆC</w:t>
      </w:r>
      <w:r>
        <w:tab/>
      </w:r>
      <w:r>
        <w:rPr>
          <w:rFonts w:ascii="Times New Roman" w:hAnsi="Times New Roman" w:cs="Times New Roman"/>
          <w:sz w:val="26"/>
          <w:szCs w:val="26"/>
        </w:rPr>
        <w:t xml:space="preserve">45</w:t>
      </w:r>
    </w:p>
    <w:p>
      <w:pPr>
        <w:tabs>
          <w:tab w:val="right" w:leader="dot" w:pos="9070"/>
        </w:tabs>
        <w:spacing w:before="0" w:after="0" w:line="264" w:lineRule="auto"/>
        <w:ind w:firstLine="0" w:left="340"/>
      </w:pPr>
      <w:r>
        <w:rPr>
          <w:rFonts w:ascii="Times New Roman" w:hAnsi="Times New Roman" w:cs="Times New Roman"/>
          <w:sz w:val="26"/>
          <w:szCs w:val="26"/>
        </w:rPr>
        <w:t xml:space="preserve">VI. CHUYỂN VỤ ÁN ĐỂ ĐIỀU TRA (ĐIỀU 169 BLTTHS)</w:t>
      </w:r>
      <w:r>
        <w:tab/>
      </w:r>
      <w:r>
        <w:rPr>
          <w:rFonts w:ascii="Times New Roman" w:hAnsi="Times New Roman" w:cs="Times New Roman"/>
          <w:sz w:val="26"/>
          <w:szCs w:val="26"/>
        </w:rPr>
        <w:t xml:space="preserve">46</w:t>
      </w:r>
    </w:p>
    <w:p>
      <w:pPr>
        <w:tabs>
          <w:tab w:val="right" w:leader="dot" w:pos="9070"/>
        </w:tabs>
        <w:spacing w:before="0" w:after="0" w:line="264" w:lineRule="auto"/>
        <w:ind w:firstLine="0" w:left="340"/>
      </w:pPr>
      <w:r>
        <w:rPr>
          <w:rFonts w:ascii="Times New Roman" w:hAnsi="Times New Roman" w:cs="Times New Roman"/>
          <w:sz w:val="26"/>
          <w:szCs w:val="26"/>
        </w:rPr>
        <w:t xml:space="preserve">VII. NHẬP HOẶC TÁCH VỤ ÁN (ĐIỀU 170 BLTTHS)</w:t>
      </w:r>
      <w:r>
        <w:tab/>
      </w:r>
      <w:r>
        <w:rPr>
          <w:rFonts w:ascii="Times New Roman" w:hAnsi="Times New Roman" w:cs="Times New Roman"/>
          <w:sz w:val="26"/>
          <w:szCs w:val="26"/>
        </w:rPr>
        <w:t xml:space="preserve">47</w:t>
      </w:r>
    </w:p>
    <w:p>
      <w:pPr>
        <w:tabs>
          <w:tab w:val="right" w:leader="dot" w:pos="9070"/>
        </w:tabs>
        <w:spacing w:before="0" w:after="0" w:line="264" w:lineRule="auto"/>
        <w:ind w:firstLine="0" w:left="340"/>
      </w:pPr>
      <w:r>
        <w:rPr>
          <w:rFonts w:ascii="Times New Roman" w:hAnsi="Times New Roman" w:cs="Times New Roman"/>
          <w:sz w:val="26"/>
          <w:szCs w:val="26"/>
        </w:rPr>
        <w:t xml:space="preserve">VIII. ỦY THÁC ĐIỀU TRA (ĐIỀU 171 BLTTHS)</w:t>
      </w:r>
      <w:r>
        <w:tab/>
      </w:r>
      <w:r>
        <w:rPr>
          <w:rFonts w:ascii="Times New Roman" w:hAnsi="Times New Roman" w:cs="Times New Roman"/>
          <w:sz w:val="26"/>
          <w:szCs w:val="26"/>
        </w:rPr>
        <w:t xml:space="preserve">48</w:t>
      </w:r>
    </w:p>
    <w:p>
      <w:pPr>
        <w:tabs>
          <w:tab w:val="right" w:leader="dot" w:pos="9070"/>
        </w:tabs>
        <w:spacing w:before="0" w:after="0" w:line="264" w:lineRule="auto"/>
        <w:ind w:firstLine="0" w:left="340"/>
      </w:pPr>
      <w:r>
        <w:rPr>
          <w:rFonts w:ascii="Times New Roman" w:hAnsi="Times New Roman" w:cs="Times New Roman"/>
          <w:sz w:val="26"/>
          <w:szCs w:val="26"/>
        </w:rPr>
        <w:t xml:space="preserve">IX. TRANH CHẤP THẨM QUYỀN</w:t>
      </w:r>
      <w:r>
        <w:tab/>
      </w:r>
      <w:r>
        <w:rPr>
          <w:rFonts w:ascii="Times New Roman" w:hAnsi="Times New Roman" w:cs="Times New Roman"/>
          <w:sz w:val="26"/>
          <w:szCs w:val="26"/>
        </w:rPr>
        <w:t xml:space="preserve">49</w:t>
      </w:r>
    </w:p>
    <w:p>
      <w:pPr>
        <w:tabs>
          <w:tab w:val="right" w:leader="dot" w:pos="9070"/>
        </w:tabs>
        <w:spacing w:before="0" w:after="0" w:line="264" w:lineRule="auto"/>
        <w:ind w:firstLine="0" w:left="340"/>
      </w:pPr>
      <w:r>
        <w:rPr>
          <w:rFonts w:ascii="Times New Roman" w:hAnsi="Times New Roman" w:cs="Times New Roman"/>
          <w:sz w:val="26"/>
          <w:szCs w:val="26"/>
        </w:rPr>
        <w:t xml:space="preserve">X. BẢNG TRA NHANH THẨM QUYỀN</w:t>
      </w:r>
      <w:r>
        <w:tab/>
      </w:r>
      <w:r>
        <w:rPr>
          <w:rFonts w:ascii="Times New Roman" w:hAnsi="Times New Roman" w:cs="Times New Roman"/>
          <w:sz w:val="26"/>
          <w:szCs w:val="26"/>
        </w:rPr>
        <w:t xml:space="preserve">49</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04. NGƯỜI THAM GIA TỐ TỤNG VÀ BẢO ĐẢM QUYỀN CON NGƯỜI</w:t>
      </w:r>
      <w:r>
        <w:tab/>
      </w:r>
      <w:r>
        <w:rPr>
          <w:rFonts w:ascii="Times New Roman" w:hAnsi="Times New Roman" w:cs="Times New Roman"/>
          <w:b/>
          <w:sz w:val="26"/>
          <w:szCs w:val="26"/>
        </w:rPr>
        <w:t xml:space="preserve">51</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51</w:t>
      </w:r>
    </w:p>
    <w:p>
      <w:pPr>
        <w:tabs>
          <w:tab w:val="right" w:leader="dot" w:pos="9070"/>
        </w:tabs>
        <w:spacing w:before="0" w:after="0" w:line="264" w:lineRule="auto"/>
        <w:ind w:firstLine="0" w:left="340"/>
      </w:pPr>
      <w:r>
        <w:rPr>
          <w:rFonts w:ascii="Times New Roman" w:hAnsi="Times New Roman" w:cs="Times New Roman"/>
          <w:sz w:val="26"/>
          <w:szCs w:val="26"/>
        </w:rPr>
        <w:t xml:space="preserve">II. DANH MỤC NGƯỜI THAM GIA TỐ TỤNG (ĐIỀU 55 BLTTHS)</w:t>
      </w:r>
      <w:r>
        <w:tab/>
      </w:r>
      <w:r>
        <w:rPr>
          <w:rFonts w:ascii="Times New Roman" w:hAnsi="Times New Roman" w:cs="Times New Roman"/>
          <w:sz w:val="26"/>
          <w:szCs w:val="26"/>
        </w:rPr>
        <w:t xml:space="preserve">51</w:t>
      </w:r>
    </w:p>
    <w:p>
      <w:pPr>
        <w:tabs>
          <w:tab w:val="right" w:leader="dot" w:pos="9070"/>
        </w:tabs>
        <w:spacing w:before="0" w:after="0" w:line="264" w:lineRule="auto"/>
        <w:ind w:firstLine="0" w:left="340"/>
      </w:pPr>
      <w:r>
        <w:rPr>
          <w:rFonts w:ascii="Times New Roman" w:hAnsi="Times New Roman" w:cs="Times New Roman"/>
          <w:sz w:val="26"/>
          <w:szCs w:val="26"/>
        </w:rPr>
        <w:t xml:space="preserve">III. NHÓM NGƯỜI BỊ BUỘC TỘI</w:t>
      </w:r>
      <w:r>
        <w:tab/>
      </w:r>
      <w:r>
        <w:rPr>
          <w:rFonts w:ascii="Times New Roman" w:hAnsi="Times New Roman" w:cs="Times New Roman"/>
          <w:sz w:val="26"/>
          <w:szCs w:val="26"/>
        </w:rPr>
        <w:t xml:space="preserve">51</w:t>
      </w:r>
    </w:p>
    <w:p>
      <w:pPr>
        <w:tabs>
          <w:tab w:val="right" w:leader="dot" w:pos="9070"/>
        </w:tabs>
        <w:spacing w:before="0" w:after="0" w:line="264" w:lineRule="auto"/>
        <w:ind w:firstLine="0" w:left="340"/>
      </w:pPr>
      <w:r>
        <w:rPr>
          <w:rFonts w:ascii="Times New Roman" w:hAnsi="Times New Roman" w:cs="Times New Roman"/>
          <w:sz w:val="26"/>
          <w:szCs w:val="26"/>
        </w:rPr>
        <w:t xml:space="preserve">IV. NHÓM NGƯỜI BỊ THIỆT HẠI</w:t>
      </w:r>
      <w:r>
        <w:tab/>
      </w:r>
      <w:r>
        <w:rPr>
          <w:rFonts w:ascii="Times New Roman" w:hAnsi="Times New Roman" w:cs="Times New Roman"/>
          <w:sz w:val="26"/>
          <w:szCs w:val="26"/>
        </w:rPr>
        <w:t xml:space="preserve">54</w:t>
      </w:r>
    </w:p>
    <w:p>
      <w:pPr>
        <w:tabs>
          <w:tab w:val="right" w:leader="dot" w:pos="9070"/>
        </w:tabs>
        <w:spacing w:before="0" w:after="0" w:line="264" w:lineRule="auto"/>
        <w:ind w:firstLine="0" w:left="340"/>
      </w:pPr>
      <w:r>
        <w:rPr>
          <w:rFonts w:ascii="Times New Roman" w:hAnsi="Times New Roman" w:cs="Times New Roman"/>
          <w:sz w:val="26"/>
          <w:szCs w:val="26"/>
        </w:rPr>
        <w:t xml:space="preserve">V. NHÓM NGƯỜI HỖ TRỢ HOẠT ĐỘNG TỐ TỤNG</w:t>
      </w:r>
      <w:r>
        <w:tab/>
      </w:r>
      <w:r>
        <w:rPr>
          <w:rFonts w:ascii="Times New Roman" w:hAnsi="Times New Roman" w:cs="Times New Roman"/>
          <w:sz w:val="26"/>
          <w:szCs w:val="26"/>
        </w:rPr>
        <w:t xml:space="preserve">56</w:t>
      </w:r>
    </w:p>
    <w:p>
      <w:pPr>
        <w:tabs>
          <w:tab w:val="right" w:leader="dot" w:pos="9070"/>
        </w:tabs>
        <w:spacing w:before="0" w:after="0" w:line="264" w:lineRule="auto"/>
        <w:ind w:firstLine="0" w:left="340"/>
      </w:pPr>
      <w:r>
        <w:rPr>
          <w:rFonts w:ascii="Times New Roman" w:hAnsi="Times New Roman" w:cs="Times New Roman"/>
          <w:sz w:val="26"/>
          <w:szCs w:val="26"/>
        </w:rPr>
        <w:t xml:space="preserve">VI. NGƯỜI BÀO CHỮA</w:t>
      </w:r>
      <w:r>
        <w:tab/>
      </w:r>
      <w:r>
        <w:rPr>
          <w:rFonts w:ascii="Times New Roman" w:hAnsi="Times New Roman" w:cs="Times New Roman"/>
          <w:sz w:val="26"/>
          <w:szCs w:val="26"/>
        </w:rPr>
        <w:t xml:space="preserve">57</w:t>
      </w:r>
    </w:p>
    <w:p>
      <w:pPr>
        <w:tabs>
          <w:tab w:val="right" w:leader="dot" w:pos="9070"/>
        </w:tabs>
        <w:spacing w:before="0" w:after="0" w:line="264" w:lineRule="auto"/>
        <w:ind w:firstLine="0" w:left="340"/>
      </w:pPr>
      <w:r>
        <w:rPr>
          <w:rFonts w:ascii="Times New Roman" w:hAnsi="Times New Roman" w:cs="Times New Roman"/>
          <w:sz w:val="26"/>
          <w:szCs w:val="26"/>
        </w:rPr>
        <w:t xml:space="preserve">VII. BẢO VỆ NGƯỜI TỐ GIÁC, NGƯỜI LÀM CHỨNG, BỊ HẠI</w:t>
      </w:r>
      <w:r>
        <w:tab/>
      </w:r>
      <w:r>
        <w:rPr>
          <w:rFonts w:ascii="Times New Roman" w:hAnsi="Times New Roman" w:cs="Times New Roman"/>
          <w:sz w:val="26"/>
          <w:szCs w:val="26"/>
        </w:rPr>
        <w:t xml:space="preserve">61</w:t>
      </w:r>
    </w:p>
    <w:p>
      <w:pPr>
        <w:tabs>
          <w:tab w:val="right" w:leader="dot" w:pos="9070"/>
        </w:tabs>
        <w:spacing w:before="0" w:after="0" w:line="264" w:lineRule="auto"/>
        <w:ind w:firstLine="0" w:left="340"/>
      </w:pPr>
      <w:r>
        <w:rPr>
          <w:rFonts w:ascii="Times New Roman" w:hAnsi="Times New Roman" w:cs="Times New Roman"/>
          <w:sz w:val="26"/>
          <w:szCs w:val="26"/>
        </w:rPr>
        <w:t xml:space="preserve">VIII. BẢNG KIỂM TRA VỀ BẢO ĐẢM QUYỀN TRƯỚC KHI KẾT THÚC ĐIỀU TRA</w:t>
      </w:r>
      <w:r>
        <w:tab/>
      </w:r>
      <w:r>
        <w:rPr>
          <w:rFonts w:ascii="Times New Roman" w:hAnsi="Times New Roman" w:cs="Times New Roman"/>
          <w:sz w:val="26"/>
          <w:szCs w:val="26"/>
        </w:rPr>
        <w:t xml:space="preserve">62</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05. TIẾP NHẬN, GIẢI QUYẾT NGUỒN TIN VỀ TỘI PHẠM</w:t>
      </w:r>
      <w:r>
        <w:tab/>
      </w:r>
      <w:r>
        <w:rPr>
          <w:rFonts w:ascii="Times New Roman" w:hAnsi="Times New Roman" w:cs="Times New Roman"/>
          <w:b/>
          <w:sz w:val="26"/>
          <w:szCs w:val="26"/>
        </w:rPr>
        <w:t xml:space="preserve">63</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63</w:t>
      </w:r>
    </w:p>
    <w:p>
      <w:pPr>
        <w:tabs>
          <w:tab w:val="right" w:leader="dot" w:pos="9070"/>
        </w:tabs>
        <w:spacing w:before="0" w:after="0" w:line="264" w:lineRule="auto"/>
        <w:ind w:firstLine="0" w:left="340"/>
      </w:pPr>
      <w:r>
        <w:rPr>
          <w:rFonts w:ascii="Times New Roman" w:hAnsi="Times New Roman" w:cs="Times New Roman"/>
          <w:sz w:val="26"/>
          <w:szCs w:val="26"/>
        </w:rPr>
        <w:t xml:space="preserve">II. KHÁI NIỆM VÀ PHÂN LOẠI NGUỒN TIN VỀ TỘI PHẠM</w:t>
      </w:r>
      <w:r>
        <w:tab/>
      </w:r>
      <w:r>
        <w:rPr>
          <w:rFonts w:ascii="Times New Roman" w:hAnsi="Times New Roman" w:cs="Times New Roman"/>
          <w:sz w:val="26"/>
          <w:szCs w:val="26"/>
        </w:rPr>
        <w:t xml:space="preserve">63</w:t>
      </w:r>
    </w:p>
    <w:p>
      <w:pPr>
        <w:tabs>
          <w:tab w:val="right" w:leader="dot" w:pos="9070"/>
        </w:tabs>
        <w:spacing w:before="0" w:after="0" w:line="264" w:lineRule="auto"/>
        <w:ind w:firstLine="0" w:left="340"/>
      </w:pPr>
      <w:r>
        <w:rPr>
          <w:rFonts w:ascii="Times New Roman" w:hAnsi="Times New Roman" w:cs="Times New Roman"/>
          <w:sz w:val="26"/>
          <w:szCs w:val="26"/>
        </w:rPr>
        <w:t xml:space="preserve">III. TRÁCH NHIỆM TIẾP NHẬN VÀ THẨM QUYỀN GIẢI QUYẾT (ĐIỀU 145 BLTTHS)</w:t>
      </w:r>
      <w:r>
        <w:tab/>
      </w:r>
      <w:r>
        <w:rPr>
          <w:rFonts w:ascii="Times New Roman" w:hAnsi="Times New Roman" w:cs="Times New Roman"/>
          <w:sz w:val="26"/>
          <w:szCs w:val="26"/>
        </w:rPr>
        <w:t xml:space="preserve">64</w:t>
      </w:r>
    </w:p>
    <w:p>
      <w:pPr>
        <w:tabs>
          <w:tab w:val="right" w:leader="dot" w:pos="9070"/>
        </w:tabs>
        <w:spacing w:before="0" w:after="0" w:line="264" w:lineRule="auto"/>
        <w:ind w:firstLine="0" w:left="340"/>
      </w:pPr>
      <w:r>
        <w:rPr>
          <w:rFonts w:ascii="Times New Roman" w:hAnsi="Times New Roman" w:cs="Times New Roman"/>
          <w:sz w:val="26"/>
          <w:szCs w:val="26"/>
        </w:rPr>
        <w:t xml:space="preserve">IV. THỦ TỤC TIẾP NHẬN (ĐIỀU 146 BLTTHS)</w:t>
      </w:r>
      <w:r>
        <w:tab/>
      </w:r>
      <w:r>
        <w:rPr>
          <w:rFonts w:ascii="Times New Roman" w:hAnsi="Times New Roman" w:cs="Times New Roman"/>
          <w:sz w:val="26"/>
          <w:szCs w:val="26"/>
        </w:rPr>
        <w:t xml:space="preserve">66</w:t>
      </w:r>
    </w:p>
    <w:p>
      <w:pPr>
        <w:tabs>
          <w:tab w:val="right" w:leader="dot" w:pos="9070"/>
        </w:tabs>
        <w:spacing w:before="0" w:after="0" w:line="264" w:lineRule="auto"/>
        <w:ind w:firstLine="0" w:left="340"/>
      </w:pPr>
      <w:r>
        <w:rPr>
          <w:rFonts w:ascii="Times New Roman" w:hAnsi="Times New Roman" w:cs="Times New Roman"/>
          <w:sz w:val="26"/>
          <w:szCs w:val="26"/>
        </w:rPr>
        <w:t xml:space="preserve">V. PHÂN LOẠI BAN ĐẦU: BỐN HƯỚNG XỬ LÝ</w:t>
      </w:r>
      <w:r>
        <w:tab/>
      </w:r>
      <w:r>
        <w:rPr>
          <w:rFonts w:ascii="Times New Roman" w:hAnsi="Times New Roman" w:cs="Times New Roman"/>
          <w:sz w:val="26"/>
          <w:szCs w:val="26"/>
        </w:rPr>
        <w:t xml:space="preserve">67</w:t>
      </w:r>
    </w:p>
    <w:p>
      <w:pPr>
        <w:tabs>
          <w:tab w:val="right" w:leader="dot" w:pos="9070"/>
        </w:tabs>
        <w:spacing w:before="0" w:after="0" w:line="264" w:lineRule="auto"/>
        <w:ind w:firstLine="0" w:left="340"/>
      </w:pPr>
      <w:r>
        <w:rPr>
          <w:rFonts w:ascii="Times New Roman" w:hAnsi="Times New Roman" w:cs="Times New Roman"/>
          <w:sz w:val="26"/>
          <w:szCs w:val="26"/>
        </w:rPr>
        <w:t xml:space="preserve">VI. THỜI HẠN VÀ THỦ TỤC GIẢI QUYẾT (ĐIỀU 147 BLTTHS)</w:t>
      </w:r>
      <w:r>
        <w:tab/>
      </w:r>
      <w:r>
        <w:rPr>
          <w:rFonts w:ascii="Times New Roman" w:hAnsi="Times New Roman" w:cs="Times New Roman"/>
          <w:sz w:val="26"/>
          <w:szCs w:val="26"/>
        </w:rPr>
        <w:t xml:space="preserve">68</w:t>
      </w:r>
    </w:p>
    <w:p>
      <w:pPr>
        <w:tabs>
          <w:tab w:val="right" w:leader="dot" w:pos="9070"/>
        </w:tabs>
        <w:spacing w:before="0" w:after="0" w:line="264" w:lineRule="auto"/>
        <w:ind w:firstLine="0" w:left="340"/>
      </w:pPr>
      <w:r>
        <w:rPr>
          <w:rFonts w:ascii="Times New Roman" w:hAnsi="Times New Roman" w:cs="Times New Roman"/>
          <w:sz w:val="26"/>
          <w:szCs w:val="26"/>
        </w:rPr>
        <w:t xml:space="preserve">VII. TẠM ĐÌNH CHỈ VIỆC GIẢI QUYẾT NGUỒN TIN (ĐIỀU 148 BLTTHS)</w:t>
      </w:r>
      <w:r>
        <w:tab/>
      </w:r>
      <w:r>
        <w:rPr>
          <w:rFonts w:ascii="Times New Roman" w:hAnsi="Times New Roman" w:cs="Times New Roman"/>
          <w:sz w:val="26"/>
          <w:szCs w:val="26"/>
        </w:rPr>
        <w:t xml:space="preserve">71</w:t>
      </w:r>
    </w:p>
    <w:p>
      <w:pPr>
        <w:tabs>
          <w:tab w:val="right" w:leader="dot" w:pos="9070"/>
        </w:tabs>
        <w:spacing w:before="0" w:after="0" w:line="264" w:lineRule="auto"/>
        <w:ind w:firstLine="0" w:left="340"/>
      </w:pPr>
      <w:r>
        <w:rPr>
          <w:rFonts w:ascii="Times New Roman" w:hAnsi="Times New Roman" w:cs="Times New Roman"/>
          <w:sz w:val="26"/>
          <w:szCs w:val="26"/>
        </w:rPr>
        <w:t xml:space="preserve">VIII. HỒ SƠ GIẢI QUYẾT NGUỒN TIN VỀ TỘI PHẠM</w:t>
      </w:r>
      <w:r>
        <w:tab/>
      </w:r>
      <w:r>
        <w:rPr>
          <w:rFonts w:ascii="Times New Roman" w:hAnsi="Times New Roman" w:cs="Times New Roman"/>
          <w:sz w:val="26"/>
          <w:szCs w:val="26"/>
        </w:rPr>
        <w:t xml:space="preserve">72</w:t>
      </w:r>
    </w:p>
    <w:p>
      <w:pPr>
        <w:tabs>
          <w:tab w:val="right" w:leader="dot" w:pos="9070"/>
        </w:tabs>
        <w:spacing w:before="0" w:after="0" w:line="264" w:lineRule="auto"/>
        <w:ind w:firstLine="0" w:left="340"/>
      </w:pPr>
      <w:r>
        <w:rPr>
          <w:rFonts w:ascii="Times New Roman" w:hAnsi="Times New Roman" w:cs="Times New Roman"/>
          <w:sz w:val="26"/>
          <w:szCs w:val="26"/>
        </w:rPr>
        <w:t xml:space="preserve">IX. KỸ NĂNG XÂY DỰNG KẾ HOẠCH KIỂM TRA, XÁC MINH</w:t>
      </w:r>
      <w:r>
        <w:tab/>
      </w:r>
      <w:r>
        <w:rPr>
          <w:rFonts w:ascii="Times New Roman" w:hAnsi="Times New Roman" w:cs="Times New Roman"/>
          <w:sz w:val="26"/>
          <w:szCs w:val="26"/>
        </w:rPr>
        <w:t xml:space="preserve">73</w:t>
      </w:r>
    </w:p>
    <w:p>
      <w:pPr>
        <w:tabs>
          <w:tab w:val="right" w:leader="dot" w:pos="9070"/>
        </w:tabs>
        <w:spacing w:before="0" w:after="0" w:line="264" w:lineRule="auto"/>
        <w:ind w:firstLine="0" w:left="340"/>
      </w:pPr>
      <w:r>
        <w:rPr>
          <w:rFonts w:ascii="Times New Roman" w:hAnsi="Times New Roman" w:cs="Times New Roman"/>
          <w:sz w:val="26"/>
          <w:szCs w:val="26"/>
        </w:rPr>
        <w:t xml:space="preserve">X. VAI TRÒ CỦA VIỆN KIỂM SÁT TRONG GIAI ĐOẠN GIẢI QUYẾT NGUỒN TIN</w:t>
      </w:r>
      <w:r>
        <w:tab/>
      </w:r>
      <w:r>
        <w:rPr>
          <w:rFonts w:ascii="Times New Roman" w:hAnsi="Times New Roman" w:cs="Times New Roman"/>
          <w:sz w:val="26"/>
          <w:szCs w:val="26"/>
        </w:rPr>
        <w:t xml:space="preserve">74</w:t>
      </w:r>
    </w:p>
    <w:p>
      <w:pPr>
        <w:tabs>
          <w:tab w:val="right" w:leader="dot" w:pos="9070"/>
        </w:tabs>
        <w:spacing w:before="0" w:after="0" w:line="264" w:lineRule="auto"/>
        <w:ind w:firstLine="0" w:left="340"/>
      </w:pPr>
      <w:r>
        <w:rPr>
          <w:rFonts w:ascii="Times New Roman" w:hAnsi="Times New Roman" w:cs="Times New Roman"/>
          <w:sz w:val="26"/>
          <w:szCs w:val="26"/>
        </w:rPr>
        <w:t xml:space="preserve">XI. SAI SÓT THƯỜNG GẶP</w:t>
      </w:r>
      <w:r>
        <w:tab/>
      </w:r>
      <w:r>
        <w:rPr>
          <w:rFonts w:ascii="Times New Roman" w:hAnsi="Times New Roman" w:cs="Times New Roman"/>
          <w:sz w:val="26"/>
          <w:szCs w:val="26"/>
        </w:rPr>
        <w:t xml:space="preserve">75</w:t>
      </w:r>
    </w:p>
    <w:p>
      <w:pPr>
        <w:tabs>
          <w:tab w:val="right" w:leader="dot" w:pos="9070"/>
        </w:tabs>
        <w:spacing w:before="0" w:after="0" w:line="264" w:lineRule="auto"/>
        <w:ind w:firstLine="0" w:left="340"/>
      </w:pPr>
      <w:r>
        <w:rPr>
          <w:rFonts w:ascii="Times New Roman" w:hAnsi="Times New Roman" w:cs="Times New Roman"/>
          <w:sz w:val="26"/>
          <w:szCs w:val="26"/>
        </w:rPr>
        <w:t xml:space="preserve">XII. BIỂU MẪU LIÊN QUAN</w:t>
      </w:r>
      <w:r>
        <w:tab/>
      </w:r>
      <w:r>
        <w:rPr>
          <w:rFonts w:ascii="Times New Roman" w:hAnsi="Times New Roman" w:cs="Times New Roman"/>
          <w:sz w:val="26"/>
          <w:szCs w:val="26"/>
        </w:rPr>
        <w:t xml:space="preserve">76</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06. KHỞI TỐ VỤ ÁN HÌNH SỰ, KHỞI TỐ BỊ CAN</w:t>
      </w:r>
      <w:r>
        <w:tab/>
      </w:r>
      <w:r>
        <w:rPr>
          <w:rFonts w:ascii="Times New Roman" w:hAnsi="Times New Roman" w:cs="Times New Roman"/>
          <w:b/>
          <w:sz w:val="26"/>
          <w:szCs w:val="26"/>
        </w:rPr>
        <w:t xml:space="preserve">77</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77</w:t>
      </w:r>
    </w:p>
    <w:p>
      <w:pPr>
        <w:tabs>
          <w:tab w:val="right" w:leader="dot" w:pos="9070"/>
        </w:tabs>
        <w:spacing w:before="0" w:after="0" w:line="264" w:lineRule="auto"/>
        <w:ind w:firstLine="0" w:left="340"/>
      </w:pPr>
      <w:r>
        <w:rPr>
          <w:rFonts w:ascii="Times New Roman" w:hAnsi="Times New Roman" w:cs="Times New Roman"/>
          <w:sz w:val="26"/>
          <w:szCs w:val="26"/>
        </w:rPr>
        <w:t xml:space="preserve">II. KHỞI TỐ VỤ ÁN HÌNH SỰ</w:t>
      </w:r>
      <w:r>
        <w:tab/>
      </w:r>
      <w:r>
        <w:rPr>
          <w:rFonts w:ascii="Times New Roman" w:hAnsi="Times New Roman" w:cs="Times New Roman"/>
          <w:sz w:val="26"/>
          <w:szCs w:val="26"/>
        </w:rPr>
        <w:t xml:space="preserve">77</w:t>
      </w:r>
    </w:p>
    <w:p>
      <w:pPr>
        <w:tabs>
          <w:tab w:val="right" w:leader="dot" w:pos="9070"/>
        </w:tabs>
        <w:spacing w:before="0" w:after="0" w:line="264" w:lineRule="auto"/>
        <w:ind w:firstLine="0" w:left="340"/>
      </w:pPr>
      <w:r>
        <w:rPr>
          <w:rFonts w:ascii="Times New Roman" w:hAnsi="Times New Roman" w:cs="Times New Roman"/>
          <w:sz w:val="26"/>
          <w:szCs w:val="26"/>
        </w:rPr>
        <w:t xml:space="preserve">III. KHỞI TỐ VỤ ÁN THEO YÊU CẦU CỦA BỊ HẠI (ĐIỀU 155 BLTTHS)</w:t>
      </w:r>
      <w:r>
        <w:tab/>
      </w:r>
      <w:r>
        <w:rPr>
          <w:rFonts w:ascii="Times New Roman" w:hAnsi="Times New Roman" w:cs="Times New Roman"/>
          <w:sz w:val="26"/>
          <w:szCs w:val="26"/>
        </w:rPr>
        <w:t xml:space="preserve">80</w:t>
      </w:r>
    </w:p>
    <w:p>
      <w:pPr>
        <w:tabs>
          <w:tab w:val="right" w:leader="dot" w:pos="9070"/>
        </w:tabs>
        <w:spacing w:before="0" w:after="0" w:line="264" w:lineRule="auto"/>
        <w:ind w:firstLine="0" w:left="340"/>
      </w:pPr>
      <w:r>
        <w:rPr>
          <w:rFonts w:ascii="Times New Roman" w:hAnsi="Times New Roman" w:cs="Times New Roman"/>
          <w:sz w:val="26"/>
          <w:szCs w:val="26"/>
        </w:rPr>
        <w:t xml:space="preserve">IV. KHÔNG KHỞI TỐ VỤ ÁN HÌNH SỰ (ĐIỀU 157, ĐIỀU 158 BLTTHS)</w:t>
      </w:r>
      <w:r>
        <w:tab/>
      </w:r>
      <w:r>
        <w:rPr>
          <w:rFonts w:ascii="Times New Roman" w:hAnsi="Times New Roman" w:cs="Times New Roman"/>
          <w:sz w:val="26"/>
          <w:szCs w:val="26"/>
        </w:rPr>
        <w:t xml:space="preserve">82</w:t>
      </w:r>
    </w:p>
    <w:p>
      <w:pPr>
        <w:tabs>
          <w:tab w:val="right" w:leader="dot" w:pos="9070"/>
        </w:tabs>
        <w:spacing w:before="0" w:after="0" w:line="264" w:lineRule="auto"/>
        <w:ind w:firstLine="0" w:left="340"/>
      </w:pPr>
      <w:r>
        <w:rPr>
          <w:rFonts w:ascii="Times New Roman" w:hAnsi="Times New Roman" w:cs="Times New Roman"/>
          <w:sz w:val="26"/>
          <w:szCs w:val="26"/>
        </w:rPr>
        <w:t xml:space="preserve">V. KHỞI TỐ BỊ CAN (ĐIỀU 179 BLTTHS)</w:t>
      </w:r>
      <w:r>
        <w:tab/>
      </w:r>
      <w:r>
        <w:rPr>
          <w:rFonts w:ascii="Times New Roman" w:hAnsi="Times New Roman" w:cs="Times New Roman"/>
          <w:sz w:val="26"/>
          <w:szCs w:val="26"/>
        </w:rPr>
        <w:t xml:space="preserve">83</w:t>
      </w:r>
    </w:p>
    <w:p>
      <w:pPr>
        <w:tabs>
          <w:tab w:val="right" w:leader="dot" w:pos="9070"/>
        </w:tabs>
        <w:spacing w:before="0" w:after="0" w:line="264" w:lineRule="auto"/>
        <w:ind w:firstLine="0" w:left="340"/>
      </w:pPr>
      <w:r>
        <w:rPr>
          <w:rFonts w:ascii="Times New Roman" w:hAnsi="Times New Roman" w:cs="Times New Roman"/>
          <w:sz w:val="26"/>
          <w:szCs w:val="26"/>
        </w:rPr>
        <w:t xml:space="preserve">VI. CÁC TÌNH HUỐNG ĐẶC THÙ</w:t>
      </w:r>
      <w:r>
        <w:tab/>
      </w:r>
      <w:r>
        <w:rPr>
          <w:rFonts w:ascii="Times New Roman" w:hAnsi="Times New Roman" w:cs="Times New Roman"/>
          <w:sz w:val="26"/>
          <w:szCs w:val="26"/>
        </w:rPr>
        <w:t xml:space="preserve">86</w:t>
      </w:r>
    </w:p>
    <w:p>
      <w:pPr>
        <w:tabs>
          <w:tab w:val="right" w:leader="dot" w:pos="9070"/>
        </w:tabs>
        <w:spacing w:before="0" w:after="0" w:line="264" w:lineRule="auto"/>
        <w:ind w:firstLine="0" w:left="340"/>
      </w:pPr>
      <w:r>
        <w:rPr>
          <w:rFonts w:ascii="Times New Roman" w:hAnsi="Times New Roman" w:cs="Times New Roman"/>
          <w:sz w:val="26"/>
          <w:szCs w:val="26"/>
        </w:rPr>
        <w:t xml:space="preserve">VII. SAI SÓT THƯỜNG GẶP</w:t>
      </w:r>
      <w:r>
        <w:tab/>
      </w:r>
      <w:r>
        <w:rPr>
          <w:rFonts w:ascii="Times New Roman" w:hAnsi="Times New Roman" w:cs="Times New Roman"/>
          <w:sz w:val="26"/>
          <w:szCs w:val="26"/>
        </w:rPr>
        <w:t xml:space="preserve">88</w:t>
      </w:r>
    </w:p>
    <w:p>
      <w:pPr>
        <w:tabs>
          <w:tab w:val="right" w:leader="dot" w:pos="9070"/>
        </w:tabs>
        <w:spacing w:before="0" w:after="0" w:line="264" w:lineRule="auto"/>
        <w:ind w:firstLine="0" w:left="340"/>
      </w:pPr>
      <w:r>
        <w:rPr>
          <w:rFonts w:ascii="Times New Roman" w:hAnsi="Times New Roman" w:cs="Times New Roman"/>
          <w:sz w:val="26"/>
          <w:szCs w:val="26"/>
        </w:rPr>
        <w:t xml:space="preserve">VIII. BIỂU MẪU LIÊN QUAN</w:t>
      </w:r>
      <w:r>
        <w:tab/>
      </w:r>
      <w:r>
        <w:rPr>
          <w:rFonts w:ascii="Times New Roman" w:hAnsi="Times New Roman" w:cs="Times New Roman"/>
          <w:sz w:val="26"/>
          <w:szCs w:val="26"/>
        </w:rPr>
        <w:t xml:space="preserve">88</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07. BIỆN PHÁP NGĂN CHẶN</w:t>
      </w:r>
      <w:r>
        <w:tab/>
      </w:r>
      <w:r>
        <w:rPr>
          <w:rFonts w:ascii="Times New Roman" w:hAnsi="Times New Roman" w:cs="Times New Roman"/>
          <w:b/>
          <w:sz w:val="26"/>
          <w:szCs w:val="26"/>
        </w:rPr>
        <w:t xml:space="preserve">90</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90</w:t>
      </w:r>
    </w:p>
    <w:p>
      <w:pPr>
        <w:tabs>
          <w:tab w:val="right" w:leader="dot" w:pos="9070"/>
        </w:tabs>
        <w:spacing w:before="0" w:after="0" w:line="264" w:lineRule="auto"/>
        <w:ind w:firstLine="0" w:left="340"/>
      </w:pPr>
      <w:r>
        <w:rPr>
          <w:rFonts w:ascii="Times New Roman" w:hAnsi="Times New Roman" w:cs="Times New Roman"/>
          <w:sz w:val="26"/>
          <w:szCs w:val="26"/>
        </w:rPr>
        <w:t xml:space="preserve">II. TỔNG QUAN VỀ BIỆN PHÁP NGĂN CHẶN</w:t>
      </w:r>
      <w:r>
        <w:tab/>
      </w:r>
      <w:r>
        <w:rPr>
          <w:rFonts w:ascii="Times New Roman" w:hAnsi="Times New Roman" w:cs="Times New Roman"/>
          <w:sz w:val="26"/>
          <w:szCs w:val="26"/>
        </w:rPr>
        <w:t xml:space="preserve">90</w:t>
      </w:r>
    </w:p>
    <w:p>
      <w:pPr>
        <w:tabs>
          <w:tab w:val="right" w:leader="dot" w:pos="9070"/>
        </w:tabs>
        <w:spacing w:before="0" w:after="0" w:line="264" w:lineRule="auto"/>
        <w:ind w:firstLine="0" w:left="340"/>
      </w:pPr>
      <w:r>
        <w:rPr>
          <w:rFonts w:ascii="Times New Roman" w:hAnsi="Times New Roman" w:cs="Times New Roman"/>
          <w:sz w:val="26"/>
          <w:szCs w:val="26"/>
        </w:rPr>
        <w:t xml:space="preserve">III. GIỮ NGƯỜI TRONG TRƯỜNG HỢP KHẨN CẤP (ĐIỀU 110 BLTTHS)</w:t>
      </w:r>
      <w:r>
        <w:tab/>
      </w:r>
      <w:r>
        <w:rPr>
          <w:rFonts w:ascii="Times New Roman" w:hAnsi="Times New Roman" w:cs="Times New Roman"/>
          <w:sz w:val="26"/>
          <w:szCs w:val="26"/>
        </w:rPr>
        <w:t xml:space="preserve">91</w:t>
      </w:r>
    </w:p>
    <w:p>
      <w:pPr>
        <w:tabs>
          <w:tab w:val="right" w:leader="dot" w:pos="9070"/>
        </w:tabs>
        <w:spacing w:before="0" w:after="0" w:line="264" w:lineRule="auto"/>
        <w:ind w:firstLine="0" w:left="340"/>
      </w:pPr>
      <w:r>
        <w:rPr>
          <w:rFonts w:ascii="Times New Roman" w:hAnsi="Times New Roman" w:cs="Times New Roman"/>
          <w:sz w:val="26"/>
          <w:szCs w:val="26"/>
        </w:rPr>
        <w:t xml:space="preserve">IV. BẮT NGƯỜI PHẠM TỘI QUẢ TANG (ĐIỀU 111 BLTTHS)</w:t>
      </w:r>
      <w:r>
        <w:tab/>
      </w:r>
      <w:r>
        <w:rPr>
          <w:rFonts w:ascii="Times New Roman" w:hAnsi="Times New Roman" w:cs="Times New Roman"/>
          <w:sz w:val="26"/>
          <w:szCs w:val="26"/>
        </w:rPr>
        <w:t xml:space="preserve">93</w:t>
      </w:r>
    </w:p>
    <w:p>
      <w:pPr>
        <w:tabs>
          <w:tab w:val="right" w:leader="dot" w:pos="9070"/>
        </w:tabs>
        <w:spacing w:before="0" w:after="0" w:line="264" w:lineRule="auto"/>
        <w:ind w:firstLine="0" w:left="340"/>
      </w:pPr>
      <w:r>
        <w:rPr>
          <w:rFonts w:ascii="Times New Roman" w:hAnsi="Times New Roman" w:cs="Times New Roman"/>
          <w:sz w:val="26"/>
          <w:szCs w:val="26"/>
        </w:rPr>
        <w:t xml:space="preserve">V. BẮT NGƯỜI ĐANG BỊ TRUY NÃ (ĐIỀU 112 BLTTHS)</w:t>
      </w:r>
      <w:r>
        <w:tab/>
      </w:r>
      <w:r>
        <w:rPr>
          <w:rFonts w:ascii="Times New Roman" w:hAnsi="Times New Roman" w:cs="Times New Roman"/>
          <w:sz w:val="26"/>
          <w:szCs w:val="26"/>
        </w:rPr>
        <w:t xml:space="preserve">94</w:t>
      </w:r>
    </w:p>
    <w:p>
      <w:pPr>
        <w:tabs>
          <w:tab w:val="right" w:leader="dot" w:pos="9070"/>
        </w:tabs>
        <w:spacing w:before="0" w:after="0" w:line="264" w:lineRule="auto"/>
        <w:ind w:firstLine="0" w:left="340"/>
      </w:pPr>
      <w:r>
        <w:rPr>
          <w:rFonts w:ascii="Times New Roman" w:hAnsi="Times New Roman" w:cs="Times New Roman"/>
          <w:sz w:val="26"/>
          <w:szCs w:val="26"/>
        </w:rPr>
        <w:t xml:space="preserve">VI. BẮT BỊ CAN, BỊ CÁO ĐỂ TẠM GIAM (ĐIỀU 113 BLTTHS)</w:t>
      </w:r>
      <w:r>
        <w:tab/>
      </w:r>
      <w:r>
        <w:rPr>
          <w:rFonts w:ascii="Times New Roman" w:hAnsi="Times New Roman" w:cs="Times New Roman"/>
          <w:sz w:val="26"/>
          <w:szCs w:val="26"/>
        </w:rPr>
        <w:t xml:space="preserve">94</w:t>
      </w:r>
    </w:p>
    <w:p>
      <w:pPr>
        <w:tabs>
          <w:tab w:val="right" w:leader="dot" w:pos="9070"/>
        </w:tabs>
        <w:spacing w:before="0" w:after="0" w:line="264" w:lineRule="auto"/>
        <w:ind w:firstLine="0" w:left="340"/>
      </w:pPr>
      <w:r>
        <w:rPr>
          <w:rFonts w:ascii="Times New Roman" w:hAnsi="Times New Roman" w:cs="Times New Roman"/>
          <w:sz w:val="26"/>
          <w:szCs w:val="26"/>
        </w:rPr>
        <w:t xml:space="preserve">VII. TẠM GIỮ (ĐIỀU 117, ĐIỀU 118 BLTTHS)</w:t>
      </w:r>
      <w:r>
        <w:tab/>
      </w:r>
      <w:r>
        <w:rPr>
          <w:rFonts w:ascii="Times New Roman" w:hAnsi="Times New Roman" w:cs="Times New Roman"/>
          <w:sz w:val="26"/>
          <w:szCs w:val="26"/>
        </w:rPr>
        <w:t xml:space="preserve">96</w:t>
      </w:r>
    </w:p>
    <w:p>
      <w:pPr>
        <w:tabs>
          <w:tab w:val="right" w:leader="dot" w:pos="9070"/>
        </w:tabs>
        <w:spacing w:before="0" w:after="0" w:line="264" w:lineRule="auto"/>
        <w:ind w:firstLine="0" w:left="340"/>
      </w:pPr>
      <w:r>
        <w:rPr>
          <w:rFonts w:ascii="Times New Roman" w:hAnsi="Times New Roman" w:cs="Times New Roman"/>
          <w:sz w:val="26"/>
          <w:szCs w:val="26"/>
        </w:rPr>
        <w:t xml:space="preserve">VIII. TẠM GIAM (ĐIỀU 119 BLTTHS)</w:t>
      </w:r>
      <w:r>
        <w:tab/>
      </w:r>
      <w:r>
        <w:rPr>
          <w:rFonts w:ascii="Times New Roman" w:hAnsi="Times New Roman" w:cs="Times New Roman"/>
          <w:sz w:val="26"/>
          <w:szCs w:val="26"/>
        </w:rPr>
        <w:t xml:space="preserve">97</w:t>
      </w:r>
    </w:p>
    <w:p>
      <w:pPr>
        <w:tabs>
          <w:tab w:val="right" w:leader="dot" w:pos="9070"/>
        </w:tabs>
        <w:spacing w:before="0" w:after="0" w:line="264" w:lineRule="auto"/>
        <w:ind w:firstLine="0" w:left="340"/>
      </w:pPr>
      <w:r>
        <w:rPr>
          <w:rFonts w:ascii="Times New Roman" w:hAnsi="Times New Roman" w:cs="Times New Roman"/>
          <w:sz w:val="26"/>
          <w:szCs w:val="26"/>
        </w:rPr>
        <w:t xml:space="preserve">IX. CÁC BIỆN PHÁP NGĂN CHẶN THAY THẾ TẠM GIAM</w:t>
      </w:r>
      <w:r>
        <w:tab/>
      </w:r>
      <w:r>
        <w:rPr>
          <w:rFonts w:ascii="Times New Roman" w:hAnsi="Times New Roman" w:cs="Times New Roman"/>
          <w:sz w:val="26"/>
          <w:szCs w:val="26"/>
        </w:rPr>
        <w:t xml:space="preserve">100</w:t>
      </w:r>
    </w:p>
    <w:p>
      <w:pPr>
        <w:tabs>
          <w:tab w:val="right" w:leader="dot" w:pos="9070"/>
        </w:tabs>
        <w:spacing w:before="0" w:after="0" w:line="264" w:lineRule="auto"/>
        <w:ind w:firstLine="0" w:left="340"/>
      </w:pPr>
      <w:r>
        <w:rPr>
          <w:rFonts w:ascii="Times New Roman" w:hAnsi="Times New Roman" w:cs="Times New Roman"/>
          <w:sz w:val="26"/>
          <w:szCs w:val="26"/>
        </w:rPr>
        <w:t xml:space="preserve">X. HỦY BỎ HOẶC THAY THẾ BIỆN PHÁP NGĂN CHẶN (ĐIỀU 125 BLTTHS)</w:t>
      </w:r>
      <w:r>
        <w:tab/>
      </w:r>
      <w:r>
        <w:rPr>
          <w:rFonts w:ascii="Times New Roman" w:hAnsi="Times New Roman" w:cs="Times New Roman"/>
          <w:sz w:val="26"/>
          <w:szCs w:val="26"/>
        </w:rPr>
        <w:t xml:space="preserve">103</w:t>
      </w:r>
    </w:p>
    <w:p>
      <w:pPr>
        <w:tabs>
          <w:tab w:val="right" w:leader="dot" w:pos="9070"/>
        </w:tabs>
        <w:spacing w:before="0" w:after="0" w:line="264" w:lineRule="auto"/>
        <w:ind w:firstLine="0" w:left="340"/>
      </w:pPr>
      <w:r>
        <w:rPr>
          <w:rFonts w:ascii="Times New Roman" w:hAnsi="Times New Roman" w:cs="Times New Roman"/>
          <w:sz w:val="26"/>
          <w:szCs w:val="26"/>
        </w:rPr>
        <w:t xml:space="preserve">XI. BẢNG QUYẾT ĐỊNH LỰA CHỌN BIỆN PHÁP NGĂN CHẶN</w:t>
      </w:r>
      <w:r>
        <w:tab/>
      </w:r>
      <w:r>
        <w:rPr>
          <w:rFonts w:ascii="Times New Roman" w:hAnsi="Times New Roman" w:cs="Times New Roman"/>
          <w:sz w:val="26"/>
          <w:szCs w:val="26"/>
        </w:rPr>
        <w:t xml:space="preserve">104</w:t>
      </w:r>
    </w:p>
    <w:p>
      <w:pPr>
        <w:tabs>
          <w:tab w:val="right" w:leader="dot" w:pos="9070"/>
        </w:tabs>
        <w:spacing w:before="0" w:after="0" w:line="264" w:lineRule="auto"/>
        <w:ind w:firstLine="0" w:left="340"/>
      </w:pPr>
      <w:r>
        <w:rPr>
          <w:rFonts w:ascii="Times New Roman" w:hAnsi="Times New Roman" w:cs="Times New Roman"/>
          <w:sz w:val="26"/>
          <w:szCs w:val="26"/>
        </w:rPr>
        <w:t xml:space="preserve">XII. SAI SÓT THƯỜNG GẶP</w:t>
      </w:r>
      <w:r>
        <w:tab/>
      </w:r>
      <w:r>
        <w:rPr>
          <w:rFonts w:ascii="Times New Roman" w:hAnsi="Times New Roman" w:cs="Times New Roman"/>
          <w:sz w:val="26"/>
          <w:szCs w:val="26"/>
        </w:rPr>
        <w:t xml:space="preserve">104</w:t>
      </w:r>
    </w:p>
    <w:p>
      <w:pPr>
        <w:tabs>
          <w:tab w:val="right" w:leader="dot" w:pos="9070"/>
        </w:tabs>
        <w:spacing w:before="0" w:after="0" w:line="264" w:lineRule="auto"/>
        <w:ind w:firstLine="0" w:left="340"/>
      </w:pPr>
      <w:r>
        <w:rPr>
          <w:rFonts w:ascii="Times New Roman" w:hAnsi="Times New Roman" w:cs="Times New Roman"/>
          <w:sz w:val="26"/>
          <w:szCs w:val="26"/>
        </w:rPr>
        <w:t xml:space="preserve">XIII. BIỂU MẪU LIÊN QUAN</w:t>
      </w:r>
      <w:r>
        <w:tab/>
      </w:r>
      <w:r>
        <w:rPr>
          <w:rFonts w:ascii="Times New Roman" w:hAnsi="Times New Roman" w:cs="Times New Roman"/>
          <w:sz w:val="26"/>
          <w:szCs w:val="26"/>
        </w:rPr>
        <w:t xml:space="preserve">105</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08. BIỆN PHÁP CƯỠNG CHẾ, KÊ BIÊN TÀI SẢN, PHONG TỎA TÀI KHOẢN</w:t>
      </w:r>
      <w:r>
        <w:tab/>
      </w:r>
      <w:r>
        <w:rPr>
          <w:rFonts w:ascii="Times New Roman" w:hAnsi="Times New Roman" w:cs="Times New Roman"/>
          <w:b/>
          <w:sz w:val="26"/>
          <w:szCs w:val="26"/>
        </w:rPr>
        <w:t xml:space="preserve">107</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107</w:t>
      </w:r>
    </w:p>
    <w:p>
      <w:pPr>
        <w:tabs>
          <w:tab w:val="right" w:leader="dot" w:pos="9070"/>
        </w:tabs>
        <w:spacing w:before="0" w:after="0" w:line="264" w:lineRule="auto"/>
        <w:ind w:firstLine="0" w:left="340"/>
      </w:pPr>
      <w:r>
        <w:rPr>
          <w:rFonts w:ascii="Times New Roman" w:hAnsi="Times New Roman" w:cs="Times New Roman"/>
          <w:sz w:val="26"/>
          <w:szCs w:val="26"/>
        </w:rPr>
        <w:t xml:space="preserve">II. TỔNG QUAN BỐN BIỆN PHÁP CƯỠNG CHẾ (ĐIỀU 126 BLTTHS)</w:t>
      </w:r>
      <w:r>
        <w:tab/>
      </w:r>
      <w:r>
        <w:rPr>
          <w:rFonts w:ascii="Times New Roman" w:hAnsi="Times New Roman" w:cs="Times New Roman"/>
          <w:sz w:val="26"/>
          <w:szCs w:val="26"/>
        </w:rPr>
        <w:t xml:space="preserve">107</w:t>
      </w:r>
    </w:p>
    <w:p>
      <w:pPr>
        <w:tabs>
          <w:tab w:val="right" w:leader="dot" w:pos="9070"/>
        </w:tabs>
        <w:spacing w:before="0" w:after="0" w:line="264" w:lineRule="auto"/>
        <w:ind w:firstLine="0" w:left="340"/>
      </w:pPr>
      <w:r>
        <w:rPr>
          <w:rFonts w:ascii="Times New Roman" w:hAnsi="Times New Roman" w:cs="Times New Roman"/>
          <w:sz w:val="26"/>
          <w:szCs w:val="26"/>
        </w:rPr>
        <w:t xml:space="preserve">III. ÁP GIẢI, DẪN GIẢI (ĐIỀU 127 BLTTHS)</w:t>
      </w:r>
      <w:r>
        <w:tab/>
      </w:r>
      <w:r>
        <w:rPr>
          <w:rFonts w:ascii="Times New Roman" w:hAnsi="Times New Roman" w:cs="Times New Roman"/>
          <w:sz w:val="26"/>
          <w:szCs w:val="26"/>
        </w:rPr>
        <w:t xml:space="preserve">108</w:t>
      </w:r>
    </w:p>
    <w:p>
      <w:pPr>
        <w:tabs>
          <w:tab w:val="right" w:leader="dot" w:pos="9070"/>
        </w:tabs>
        <w:spacing w:before="0" w:after="0" w:line="264" w:lineRule="auto"/>
        <w:ind w:firstLine="0" w:left="340"/>
      </w:pPr>
      <w:r>
        <w:rPr>
          <w:rFonts w:ascii="Times New Roman" w:hAnsi="Times New Roman" w:cs="Times New Roman"/>
          <w:sz w:val="26"/>
          <w:szCs w:val="26"/>
        </w:rPr>
        <w:t xml:space="preserve">IV. KÊ BIÊN TÀI SẢN (ĐIỀU 128 BLTTHS)</w:t>
      </w:r>
      <w:r>
        <w:tab/>
      </w:r>
      <w:r>
        <w:rPr>
          <w:rFonts w:ascii="Times New Roman" w:hAnsi="Times New Roman" w:cs="Times New Roman"/>
          <w:sz w:val="26"/>
          <w:szCs w:val="26"/>
        </w:rPr>
        <w:t xml:space="preserve">110</w:t>
      </w:r>
    </w:p>
    <w:p>
      <w:pPr>
        <w:tabs>
          <w:tab w:val="right" w:leader="dot" w:pos="9070"/>
        </w:tabs>
        <w:spacing w:before="0" w:after="0" w:line="264" w:lineRule="auto"/>
        <w:ind w:firstLine="0" w:left="340"/>
      </w:pPr>
      <w:r>
        <w:rPr>
          <w:rFonts w:ascii="Times New Roman" w:hAnsi="Times New Roman" w:cs="Times New Roman"/>
          <w:sz w:val="26"/>
          <w:szCs w:val="26"/>
        </w:rPr>
        <w:t xml:space="preserve">V. PHONG TỎA TÀI KHOẢN (ĐIỀU 129 BLTTHS)</w:t>
      </w:r>
      <w:r>
        <w:tab/>
      </w:r>
      <w:r>
        <w:rPr>
          <w:rFonts w:ascii="Times New Roman" w:hAnsi="Times New Roman" w:cs="Times New Roman"/>
          <w:sz w:val="26"/>
          <w:szCs w:val="26"/>
        </w:rPr>
        <w:t xml:space="preserve">113</w:t>
      </w:r>
    </w:p>
    <w:p>
      <w:pPr>
        <w:tabs>
          <w:tab w:val="right" w:leader="dot" w:pos="9070"/>
        </w:tabs>
        <w:spacing w:before="0" w:after="0" w:line="264" w:lineRule="auto"/>
        <w:ind w:firstLine="0" w:left="340"/>
      </w:pPr>
      <w:r>
        <w:rPr>
          <w:rFonts w:ascii="Times New Roman" w:hAnsi="Times New Roman" w:cs="Times New Roman"/>
          <w:sz w:val="26"/>
          <w:szCs w:val="26"/>
        </w:rPr>
        <w:t xml:space="preserve">VI. HỦY BỎ BIỆN PHÁP KÊ BIÊN TÀI SẢN, PHONG TỎA TÀI KHOẢN (ĐIỀU 130 BLTTHS)</w:t>
      </w:r>
      <w:r>
        <w:tab/>
      </w:r>
      <w:r>
        <w:rPr>
          <w:rFonts w:ascii="Times New Roman" w:hAnsi="Times New Roman" w:cs="Times New Roman"/>
          <w:sz w:val="26"/>
          <w:szCs w:val="26"/>
        </w:rPr>
        <w:t xml:space="preserve">115</w:t>
      </w:r>
    </w:p>
    <w:p>
      <w:pPr>
        <w:tabs>
          <w:tab w:val="right" w:leader="dot" w:pos="9070"/>
        </w:tabs>
        <w:spacing w:before="0" w:after="0" w:line="264" w:lineRule="auto"/>
        <w:ind w:firstLine="0" w:left="340"/>
      </w:pPr>
      <w:r>
        <w:rPr>
          <w:rFonts w:ascii="Times New Roman" w:hAnsi="Times New Roman" w:cs="Times New Roman"/>
          <w:sz w:val="26"/>
          <w:szCs w:val="26"/>
        </w:rPr>
        <w:t xml:space="preserve">VII. CHIẾN THUẬT BẢO ĐẢM THU HỒI TÀI SẢN</w:t>
      </w:r>
      <w:r>
        <w:tab/>
      </w:r>
      <w:r>
        <w:rPr>
          <w:rFonts w:ascii="Times New Roman" w:hAnsi="Times New Roman" w:cs="Times New Roman"/>
          <w:sz w:val="26"/>
          <w:szCs w:val="26"/>
        </w:rPr>
        <w:t xml:space="preserve">116</w:t>
      </w:r>
    </w:p>
    <w:p>
      <w:pPr>
        <w:tabs>
          <w:tab w:val="right" w:leader="dot" w:pos="9070"/>
        </w:tabs>
        <w:spacing w:before="0" w:after="0" w:line="264" w:lineRule="auto"/>
        <w:ind w:firstLine="0" w:left="340"/>
      </w:pPr>
      <w:r>
        <w:rPr>
          <w:rFonts w:ascii="Times New Roman" w:hAnsi="Times New Roman" w:cs="Times New Roman"/>
          <w:sz w:val="26"/>
          <w:szCs w:val="26"/>
        </w:rPr>
        <w:t xml:space="preserve">VIII. SAI SÓT THƯỜNG GẶP</w:t>
      </w:r>
      <w:r>
        <w:tab/>
      </w:r>
      <w:r>
        <w:rPr>
          <w:rFonts w:ascii="Times New Roman" w:hAnsi="Times New Roman" w:cs="Times New Roman"/>
          <w:sz w:val="26"/>
          <w:szCs w:val="26"/>
        </w:rPr>
        <w:t xml:space="preserve">118</w:t>
      </w:r>
    </w:p>
    <w:p>
      <w:pPr>
        <w:tabs>
          <w:tab w:val="right" w:leader="dot" w:pos="9070"/>
        </w:tabs>
        <w:spacing w:before="0" w:after="0" w:line="264" w:lineRule="auto"/>
        <w:ind w:firstLine="0" w:left="340"/>
      </w:pPr>
      <w:r>
        <w:rPr>
          <w:rFonts w:ascii="Times New Roman" w:hAnsi="Times New Roman" w:cs="Times New Roman"/>
          <w:sz w:val="26"/>
          <w:szCs w:val="26"/>
        </w:rPr>
        <w:t xml:space="preserve">IX. BIỂU MẪU LIÊN QUAN</w:t>
      </w:r>
      <w:r>
        <w:tab/>
      </w:r>
      <w:r>
        <w:rPr>
          <w:rFonts w:ascii="Times New Roman" w:hAnsi="Times New Roman" w:cs="Times New Roman"/>
          <w:sz w:val="26"/>
          <w:szCs w:val="26"/>
        </w:rPr>
        <w:t xml:space="preserve">119</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09. CÁC HOẠT ĐỘNG ĐIỀU TRA</w:t>
      </w:r>
      <w:r>
        <w:tab/>
      </w:r>
      <w:r>
        <w:rPr>
          <w:rFonts w:ascii="Times New Roman" w:hAnsi="Times New Roman" w:cs="Times New Roman"/>
          <w:b/>
          <w:sz w:val="26"/>
          <w:szCs w:val="26"/>
        </w:rPr>
        <w:t xml:space="preserve">120</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120</w:t>
      </w:r>
    </w:p>
    <w:p>
      <w:pPr>
        <w:tabs>
          <w:tab w:val="right" w:leader="dot" w:pos="9070"/>
        </w:tabs>
        <w:spacing w:before="0" w:after="0" w:line="264" w:lineRule="auto"/>
        <w:ind w:firstLine="0" w:left="340"/>
      </w:pPr>
      <w:r>
        <w:rPr>
          <w:rFonts w:ascii="Times New Roman" w:hAnsi="Times New Roman" w:cs="Times New Roman"/>
          <w:sz w:val="26"/>
          <w:szCs w:val="26"/>
        </w:rPr>
        <w:t xml:space="preserve">II. BA CÂU HỎI PHẢI TRẢ LỜI TRƯỚC MỖI HOẠT ĐỘNG ĐIỀU TRA</w:t>
      </w:r>
      <w:r>
        <w:tab/>
      </w:r>
      <w:r>
        <w:rPr>
          <w:rFonts w:ascii="Times New Roman" w:hAnsi="Times New Roman" w:cs="Times New Roman"/>
          <w:sz w:val="26"/>
          <w:szCs w:val="26"/>
        </w:rPr>
        <w:t xml:space="preserve">120</w:t>
      </w:r>
    </w:p>
    <w:p>
      <w:pPr>
        <w:tabs>
          <w:tab w:val="right" w:leader="dot" w:pos="9070"/>
        </w:tabs>
        <w:spacing w:before="0" w:after="0" w:line="264" w:lineRule="auto"/>
        <w:ind w:firstLine="0" w:left="340"/>
      </w:pPr>
      <w:r>
        <w:rPr>
          <w:rFonts w:ascii="Times New Roman" w:hAnsi="Times New Roman" w:cs="Times New Roman"/>
          <w:sz w:val="26"/>
          <w:szCs w:val="26"/>
        </w:rPr>
        <w:t xml:space="preserve">III. HỎI CUNG BỊ CAN (ĐIỀU 183, ĐIỀU 184 BLTTHS)</w:t>
      </w:r>
      <w:r>
        <w:tab/>
      </w:r>
      <w:r>
        <w:rPr>
          <w:rFonts w:ascii="Times New Roman" w:hAnsi="Times New Roman" w:cs="Times New Roman"/>
          <w:sz w:val="26"/>
          <w:szCs w:val="26"/>
        </w:rPr>
        <w:t xml:space="preserve">121</w:t>
      </w:r>
    </w:p>
    <w:p>
      <w:pPr>
        <w:tabs>
          <w:tab w:val="right" w:leader="dot" w:pos="9070"/>
        </w:tabs>
        <w:spacing w:before="0" w:after="0" w:line="264" w:lineRule="auto"/>
        <w:ind w:firstLine="0" w:left="340"/>
      </w:pPr>
      <w:r>
        <w:rPr>
          <w:rFonts w:ascii="Times New Roman" w:hAnsi="Times New Roman" w:cs="Times New Roman"/>
          <w:sz w:val="26"/>
          <w:szCs w:val="26"/>
        </w:rPr>
        <w:t xml:space="preserve">IV. LẤY LỜI KHAI NGƯỜI LÀM CHỨNG, BỊ HẠI, ĐƯƠNG SỰ (ĐIỀU 185 ĐẾN ĐIỀU 187 BLTTHS)</w:t>
      </w:r>
      <w:r>
        <w:tab/>
      </w:r>
      <w:r>
        <w:rPr>
          <w:rFonts w:ascii="Times New Roman" w:hAnsi="Times New Roman" w:cs="Times New Roman"/>
          <w:sz w:val="26"/>
          <w:szCs w:val="26"/>
        </w:rPr>
        <w:t xml:space="preserve">123</w:t>
      </w:r>
    </w:p>
    <w:p>
      <w:pPr>
        <w:tabs>
          <w:tab w:val="right" w:leader="dot" w:pos="9070"/>
        </w:tabs>
        <w:spacing w:before="0" w:after="0" w:line="264" w:lineRule="auto"/>
        <w:ind w:firstLine="0" w:left="340"/>
      </w:pPr>
      <w:r>
        <w:rPr>
          <w:rFonts w:ascii="Times New Roman" w:hAnsi="Times New Roman" w:cs="Times New Roman"/>
          <w:sz w:val="26"/>
          <w:szCs w:val="26"/>
        </w:rPr>
        <w:t xml:space="preserve">V. ĐỐI CHẤT (ĐIỀU 189 BLTTHS)</w:t>
      </w:r>
      <w:r>
        <w:tab/>
      </w:r>
      <w:r>
        <w:rPr>
          <w:rFonts w:ascii="Times New Roman" w:hAnsi="Times New Roman" w:cs="Times New Roman"/>
          <w:sz w:val="26"/>
          <w:szCs w:val="26"/>
        </w:rPr>
        <w:t xml:space="preserve">125</w:t>
      </w:r>
    </w:p>
    <w:p>
      <w:pPr>
        <w:tabs>
          <w:tab w:val="right" w:leader="dot" w:pos="9070"/>
        </w:tabs>
        <w:spacing w:before="0" w:after="0" w:line="264" w:lineRule="auto"/>
        <w:ind w:firstLine="0" w:left="340"/>
      </w:pPr>
      <w:r>
        <w:rPr>
          <w:rFonts w:ascii="Times New Roman" w:hAnsi="Times New Roman" w:cs="Times New Roman"/>
          <w:sz w:val="26"/>
          <w:szCs w:val="26"/>
        </w:rPr>
        <w:t xml:space="preserve">VI. NHẬN DẠNG (ĐIỀU 190 BLTTHS)</w:t>
      </w:r>
      <w:r>
        <w:tab/>
      </w:r>
      <w:r>
        <w:rPr>
          <w:rFonts w:ascii="Times New Roman" w:hAnsi="Times New Roman" w:cs="Times New Roman"/>
          <w:sz w:val="26"/>
          <w:szCs w:val="26"/>
        </w:rPr>
        <w:t xml:space="preserve">126</w:t>
      </w:r>
    </w:p>
    <w:p>
      <w:pPr>
        <w:tabs>
          <w:tab w:val="right" w:leader="dot" w:pos="9070"/>
        </w:tabs>
        <w:spacing w:before="0" w:after="0" w:line="264" w:lineRule="auto"/>
        <w:ind w:firstLine="0" w:left="340"/>
      </w:pPr>
      <w:r>
        <w:rPr>
          <w:rFonts w:ascii="Times New Roman" w:hAnsi="Times New Roman" w:cs="Times New Roman"/>
          <w:sz w:val="26"/>
          <w:szCs w:val="26"/>
        </w:rPr>
        <w:t xml:space="preserve">VII. NHẬN BIẾT GIỌNG NÓI (ĐIỀU 191 BLTTHS)</w:t>
      </w:r>
      <w:r>
        <w:tab/>
      </w:r>
      <w:r>
        <w:rPr>
          <w:rFonts w:ascii="Times New Roman" w:hAnsi="Times New Roman" w:cs="Times New Roman"/>
          <w:sz w:val="26"/>
          <w:szCs w:val="26"/>
        </w:rPr>
        <w:t xml:space="preserve">127</w:t>
      </w:r>
    </w:p>
    <w:p>
      <w:pPr>
        <w:tabs>
          <w:tab w:val="right" w:leader="dot" w:pos="9070"/>
        </w:tabs>
        <w:spacing w:before="0" w:after="0" w:line="264" w:lineRule="auto"/>
        <w:ind w:firstLine="0" w:left="340"/>
      </w:pPr>
      <w:r>
        <w:rPr>
          <w:rFonts w:ascii="Times New Roman" w:hAnsi="Times New Roman" w:cs="Times New Roman"/>
          <w:sz w:val="26"/>
          <w:szCs w:val="26"/>
        </w:rPr>
        <w:t xml:space="preserve">VIII. KHÁM XÉT (ĐIỀU 192 ĐẾN ĐIỀU 195 BLTTHS)</w:t>
      </w:r>
      <w:r>
        <w:tab/>
      </w:r>
      <w:r>
        <w:rPr>
          <w:rFonts w:ascii="Times New Roman" w:hAnsi="Times New Roman" w:cs="Times New Roman"/>
          <w:sz w:val="26"/>
          <w:szCs w:val="26"/>
        </w:rPr>
        <w:t xml:space="preserve">128</w:t>
      </w:r>
    </w:p>
    <w:p>
      <w:pPr>
        <w:tabs>
          <w:tab w:val="right" w:leader="dot" w:pos="9070"/>
        </w:tabs>
        <w:spacing w:before="0" w:after="0" w:line="264" w:lineRule="auto"/>
        <w:ind w:firstLine="0" w:left="340"/>
      </w:pPr>
      <w:r>
        <w:rPr>
          <w:rFonts w:ascii="Times New Roman" w:hAnsi="Times New Roman" w:cs="Times New Roman"/>
          <w:sz w:val="26"/>
          <w:szCs w:val="26"/>
        </w:rPr>
        <w:t xml:space="preserve">IX. THU GIỮ, TẠM GIỮ TÀI LIỆU, ĐỒ VẬT</w:t>
      </w:r>
      <w:r>
        <w:tab/>
      </w:r>
      <w:r>
        <w:rPr>
          <w:rFonts w:ascii="Times New Roman" w:hAnsi="Times New Roman" w:cs="Times New Roman"/>
          <w:sz w:val="26"/>
          <w:szCs w:val="26"/>
        </w:rPr>
        <w:t xml:space="preserve">132</w:t>
      </w:r>
    </w:p>
    <w:p>
      <w:pPr>
        <w:tabs>
          <w:tab w:val="right" w:leader="dot" w:pos="9070"/>
        </w:tabs>
        <w:spacing w:before="0" w:after="0" w:line="264" w:lineRule="auto"/>
        <w:ind w:firstLine="0" w:left="340"/>
      </w:pPr>
      <w:r>
        <w:rPr>
          <w:rFonts w:ascii="Times New Roman" w:hAnsi="Times New Roman" w:cs="Times New Roman"/>
          <w:sz w:val="26"/>
          <w:szCs w:val="26"/>
        </w:rPr>
        <w:t xml:space="preserve">X. KHÁM NGHIỆM HIỆN TRƯỜNG (ĐIỀU 201 BLTTHS)</w:t>
      </w:r>
      <w:r>
        <w:tab/>
      </w:r>
      <w:r>
        <w:rPr>
          <w:rFonts w:ascii="Times New Roman" w:hAnsi="Times New Roman" w:cs="Times New Roman"/>
          <w:sz w:val="26"/>
          <w:szCs w:val="26"/>
        </w:rPr>
        <w:t xml:space="preserve">134</w:t>
      </w:r>
    </w:p>
    <w:p>
      <w:pPr>
        <w:tabs>
          <w:tab w:val="right" w:leader="dot" w:pos="9070"/>
        </w:tabs>
        <w:spacing w:before="0" w:after="0" w:line="264" w:lineRule="auto"/>
        <w:ind w:firstLine="0" w:left="340"/>
      </w:pPr>
      <w:r>
        <w:rPr>
          <w:rFonts w:ascii="Times New Roman" w:hAnsi="Times New Roman" w:cs="Times New Roman"/>
          <w:sz w:val="26"/>
          <w:szCs w:val="26"/>
        </w:rPr>
        <w:t xml:space="preserve">XI. KHÁM NGHIỆM TỬ THI, KHAI QUẬT TỬ THI, XEM XÉT DẤU VẾT TRÊN THÂN THỂ</w:t>
      </w:r>
      <w:r>
        <w:tab/>
      </w:r>
      <w:r>
        <w:rPr>
          <w:rFonts w:ascii="Times New Roman" w:hAnsi="Times New Roman" w:cs="Times New Roman"/>
          <w:sz w:val="26"/>
          <w:szCs w:val="26"/>
        </w:rPr>
        <w:t xml:space="preserve">136</w:t>
      </w:r>
    </w:p>
    <w:p>
      <w:pPr>
        <w:tabs>
          <w:tab w:val="right" w:leader="dot" w:pos="9070"/>
        </w:tabs>
        <w:spacing w:before="0" w:after="0" w:line="264" w:lineRule="auto"/>
        <w:ind w:firstLine="0" w:left="340"/>
      </w:pPr>
      <w:r>
        <w:rPr>
          <w:rFonts w:ascii="Times New Roman" w:hAnsi="Times New Roman" w:cs="Times New Roman"/>
          <w:sz w:val="26"/>
          <w:szCs w:val="26"/>
        </w:rPr>
        <w:t xml:space="preserve">XII. THỰC NGHIỆM ĐIỀU TRA (ĐIỀU 204 BLTTHS)</w:t>
      </w:r>
      <w:r>
        <w:tab/>
      </w:r>
      <w:r>
        <w:rPr>
          <w:rFonts w:ascii="Times New Roman" w:hAnsi="Times New Roman" w:cs="Times New Roman"/>
          <w:sz w:val="26"/>
          <w:szCs w:val="26"/>
        </w:rPr>
        <w:t xml:space="preserve">138</w:t>
      </w:r>
    </w:p>
    <w:p>
      <w:pPr>
        <w:tabs>
          <w:tab w:val="right" w:leader="dot" w:pos="9070"/>
        </w:tabs>
        <w:spacing w:before="0" w:after="0" w:line="264" w:lineRule="auto"/>
        <w:ind w:firstLine="0" w:left="340"/>
      </w:pPr>
      <w:r>
        <w:rPr>
          <w:rFonts w:ascii="Times New Roman" w:hAnsi="Times New Roman" w:cs="Times New Roman"/>
          <w:sz w:val="26"/>
          <w:szCs w:val="26"/>
        </w:rPr>
        <w:t xml:space="preserve">XIII. BIỆN PHÁP ĐIỀU TRA TỐ TỤNG ĐẶC BIỆT (ĐIỀU 223 ĐẾN ĐIỀU 228 BLTTHS)</w:t>
      </w:r>
      <w:r>
        <w:tab/>
      </w:r>
      <w:r>
        <w:rPr>
          <w:rFonts w:ascii="Times New Roman" w:hAnsi="Times New Roman" w:cs="Times New Roman"/>
          <w:sz w:val="26"/>
          <w:szCs w:val="26"/>
        </w:rPr>
        <w:t xml:space="preserve">139</w:t>
      </w:r>
    </w:p>
    <w:p>
      <w:pPr>
        <w:tabs>
          <w:tab w:val="right" w:leader="dot" w:pos="9070"/>
        </w:tabs>
        <w:spacing w:before="0" w:after="0" w:line="264" w:lineRule="auto"/>
        <w:ind w:firstLine="0" w:left="340"/>
      </w:pPr>
      <w:r>
        <w:rPr>
          <w:rFonts w:ascii="Times New Roman" w:hAnsi="Times New Roman" w:cs="Times New Roman"/>
          <w:sz w:val="26"/>
          <w:szCs w:val="26"/>
        </w:rPr>
        <w:t xml:space="preserve">XIV. BIÊN BẢN HOẠT ĐỘNG ĐIỀU TRA (ĐIỀU 133, ĐIỀU 178 BLTTHS)</w:t>
      </w:r>
      <w:r>
        <w:tab/>
      </w:r>
      <w:r>
        <w:rPr>
          <w:rFonts w:ascii="Times New Roman" w:hAnsi="Times New Roman" w:cs="Times New Roman"/>
          <w:sz w:val="26"/>
          <w:szCs w:val="26"/>
        </w:rPr>
        <w:t xml:space="preserve">141</w:t>
      </w:r>
    </w:p>
    <w:p>
      <w:pPr>
        <w:tabs>
          <w:tab w:val="right" w:leader="dot" w:pos="9070"/>
        </w:tabs>
        <w:spacing w:before="0" w:after="0" w:line="264" w:lineRule="auto"/>
        <w:ind w:firstLine="0" w:left="340"/>
      </w:pPr>
      <w:r>
        <w:rPr>
          <w:rFonts w:ascii="Times New Roman" w:hAnsi="Times New Roman" w:cs="Times New Roman"/>
          <w:sz w:val="26"/>
          <w:szCs w:val="26"/>
        </w:rPr>
        <w:t xml:space="preserve">XV. SAI SÓT THƯỜNG GẶP</w:t>
      </w:r>
      <w:r>
        <w:tab/>
      </w:r>
      <w:r>
        <w:rPr>
          <w:rFonts w:ascii="Times New Roman" w:hAnsi="Times New Roman" w:cs="Times New Roman"/>
          <w:sz w:val="26"/>
          <w:szCs w:val="26"/>
        </w:rPr>
        <w:t xml:space="preserve">142</w:t>
      </w:r>
    </w:p>
    <w:p>
      <w:pPr>
        <w:tabs>
          <w:tab w:val="right" w:leader="dot" w:pos="9070"/>
        </w:tabs>
        <w:spacing w:before="0" w:after="0" w:line="264" w:lineRule="auto"/>
        <w:ind w:firstLine="0" w:left="340"/>
      </w:pPr>
      <w:r>
        <w:rPr>
          <w:rFonts w:ascii="Times New Roman" w:hAnsi="Times New Roman" w:cs="Times New Roman"/>
          <w:sz w:val="26"/>
          <w:szCs w:val="26"/>
        </w:rPr>
        <w:t xml:space="preserve">XVI. BIỂU MẪU LIÊN QUAN</w:t>
      </w:r>
      <w:r>
        <w:tab/>
      </w:r>
      <w:r>
        <w:rPr>
          <w:rFonts w:ascii="Times New Roman" w:hAnsi="Times New Roman" w:cs="Times New Roman"/>
          <w:sz w:val="26"/>
          <w:szCs w:val="26"/>
        </w:rPr>
        <w:t xml:space="preserve">143</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10. CHỨNG CỨ VÀ CHỨNG MINH TRONG VỤ ÁN HÌNH SỰ</w:t>
      </w:r>
      <w:r>
        <w:tab/>
      </w:r>
      <w:r>
        <w:rPr>
          <w:rFonts w:ascii="Times New Roman" w:hAnsi="Times New Roman" w:cs="Times New Roman"/>
          <w:b/>
          <w:sz w:val="26"/>
          <w:szCs w:val="26"/>
        </w:rPr>
        <w:t xml:space="preserve">144</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144</w:t>
      </w:r>
    </w:p>
    <w:p>
      <w:pPr>
        <w:tabs>
          <w:tab w:val="right" w:leader="dot" w:pos="9070"/>
        </w:tabs>
        <w:spacing w:before="0" w:after="0" w:line="264" w:lineRule="auto"/>
        <w:ind w:firstLine="0" w:left="340"/>
      </w:pPr>
      <w:r>
        <w:rPr>
          <w:rFonts w:ascii="Times New Roman" w:hAnsi="Times New Roman" w:cs="Times New Roman"/>
          <w:sz w:val="26"/>
          <w:szCs w:val="26"/>
        </w:rPr>
        <w:t xml:space="preserve">II. NHỮNG VẤN ĐỀ PHẢI CHỨNG MINH (ĐIỀU 85 BLTTHS)</w:t>
      </w:r>
      <w:r>
        <w:tab/>
      </w:r>
      <w:r>
        <w:rPr>
          <w:rFonts w:ascii="Times New Roman" w:hAnsi="Times New Roman" w:cs="Times New Roman"/>
          <w:sz w:val="26"/>
          <w:szCs w:val="26"/>
        </w:rPr>
        <w:t xml:space="preserve">144</w:t>
      </w:r>
    </w:p>
    <w:p>
      <w:pPr>
        <w:tabs>
          <w:tab w:val="right" w:leader="dot" w:pos="9070"/>
        </w:tabs>
        <w:spacing w:before="0" w:after="0" w:line="264" w:lineRule="auto"/>
        <w:ind w:firstLine="0" w:left="340"/>
      </w:pPr>
      <w:r>
        <w:rPr>
          <w:rFonts w:ascii="Times New Roman" w:hAnsi="Times New Roman" w:cs="Times New Roman"/>
          <w:sz w:val="26"/>
          <w:szCs w:val="26"/>
        </w:rPr>
        <w:t xml:space="preserve">III. KHÁI NIỆM VÀ BA THUỘC TÍNH CỦA CHỨNG CỨ</w:t>
      </w:r>
      <w:r>
        <w:tab/>
      </w:r>
      <w:r>
        <w:rPr>
          <w:rFonts w:ascii="Times New Roman" w:hAnsi="Times New Roman" w:cs="Times New Roman"/>
          <w:sz w:val="26"/>
          <w:szCs w:val="26"/>
        </w:rPr>
        <w:t xml:space="preserve">146</w:t>
      </w:r>
    </w:p>
    <w:p>
      <w:pPr>
        <w:tabs>
          <w:tab w:val="right" w:leader="dot" w:pos="9070"/>
        </w:tabs>
        <w:spacing w:before="0" w:after="0" w:line="264" w:lineRule="auto"/>
        <w:ind w:firstLine="0" w:left="340"/>
      </w:pPr>
      <w:r>
        <w:rPr>
          <w:rFonts w:ascii="Times New Roman" w:hAnsi="Times New Roman" w:cs="Times New Roman"/>
          <w:sz w:val="26"/>
          <w:szCs w:val="26"/>
        </w:rPr>
        <w:t xml:space="preserve">IV. BẢY NGUỒN CHỨNG CỨ (ĐIỀU 87 BLTTHS)</w:t>
      </w:r>
      <w:r>
        <w:tab/>
      </w:r>
      <w:r>
        <w:rPr>
          <w:rFonts w:ascii="Times New Roman" w:hAnsi="Times New Roman" w:cs="Times New Roman"/>
          <w:sz w:val="26"/>
          <w:szCs w:val="26"/>
        </w:rPr>
        <w:t xml:space="preserve">148</w:t>
      </w:r>
    </w:p>
    <w:p>
      <w:pPr>
        <w:tabs>
          <w:tab w:val="right" w:leader="dot" w:pos="9070"/>
        </w:tabs>
        <w:spacing w:before="0" w:after="0" w:line="264" w:lineRule="auto"/>
        <w:ind w:firstLine="0" w:left="340"/>
      </w:pPr>
      <w:r>
        <w:rPr>
          <w:rFonts w:ascii="Times New Roman" w:hAnsi="Times New Roman" w:cs="Times New Roman"/>
          <w:sz w:val="26"/>
          <w:szCs w:val="26"/>
        </w:rPr>
        <w:t xml:space="preserve">V. THU THẬP CHỨNG CỨ (ĐIỀU 88 BLTTHS)</w:t>
      </w:r>
      <w:r>
        <w:tab/>
      </w:r>
      <w:r>
        <w:rPr>
          <w:rFonts w:ascii="Times New Roman" w:hAnsi="Times New Roman" w:cs="Times New Roman"/>
          <w:sz w:val="26"/>
          <w:szCs w:val="26"/>
        </w:rPr>
        <w:t xml:space="preserve">151</w:t>
      </w:r>
    </w:p>
    <w:p>
      <w:pPr>
        <w:tabs>
          <w:tab w:val="right" w:leader="dot" w:pos="9070"/>
        </w:tabs>
        <w:spacing w:before="0" w:after="0" w:line="264" w:lineRule="auto"/>
        <w:ind w:firstLine="0" w:left="340"/>
      </w:pPr>
      <w:r>
        <w:rPr>
          <w:rFonts w:ascii="Times New Roman" w:hAnsi="Times New Roman" w:cs="Times New Roman"/>
          <w:sz w:val="26"/>
          <w:szCs w:val="26"/>
        </w:rPr>
        <w:t xml:space="preserve">VI. KIỂM TRA, ĐÁNH GIÁ CHỨNG CỨ (ĐIỀU 108 BLTTHS)</w:t>
      </w:r>
      <w:r>
        <w:tab/>
      </w:r>
      <w:r>
        <w:rPr>
          <w:rFonts w:ascii="Times New Roman" w:hAnsi="Times New Roman" w:cs="Times New Roman"/>
          <w:sz w:val="26"/>
          <w:szCs w:val="26"/>
        </w:rPr>
        <w:t xml:space="preserve">152</w:t>
      </w:r>
    </w:p>
    <w:p>
      <w:pPr>
        <w:tabs>
          <w:tab w:val="right" w:leader="dot" w:pos="9070"/>
        </w:tabs>
        <w:spacing w:before="0" w:after="0" w:line="264" w:lineRule="auto"/>
        <w:ind w:firstLine="0" w:left="340"/>
      </w:pPr>
      <w:r>
        <w:rPr>
          <w:rFonts w:ascii="Times New Roman" w:hAnsi="Times New Roman" w:cs="Times New Roman"/>
          <w:sz w:val="26"/>
          <w:szCs w:val="26"/>
        </w:rPr>
        <w:t xml:space="preserve">VII. XỬ LÝ VẬT CHỨNG (ĐIỀU 106 BLTTHS)</w:t>
      </w:r>
      <w:r>
        <w:tab/>
      </w:r>
      <w:r>
        <w:rPr>
          <w:rFonts w:ascii="Times New Roman" w:hAnsi="Times New Roman" w:cs="Times New Roman"/>
          <w:sz w:val="26"/>
          <w:szCs w:val="26"/>
        </w:rPr>
        <w:t xml:space="preserve">154</w:t>
      </w:r>
    </w:p>
    <w:p>
      <w:pPr>
        <w:tabs>
          <w:tab w:val="right" w:leader="dot" w:pos="9070"/>
        </w:tabs>
        <w:spacing w:before="0" w:after="0" w:line="264" w:lineRule="auto"/>
        <w:ind w:firstLine="0" w:left="340"/>
      </w:pPr>
      <w:r>
        <w:rPr>
          <w:rFonts w:ascii="Times New Roman" w:hAnsi="Times New Roman" w:cs="Times New Roman"/>
          <w:sz w:val="26"/>
          <w:szCs w:val="26"/>
        </w:rPr>
        <w:t xml:space="preserve">VIII. HỒ SƠ CHỨNG CỨ VÀ BẢNG TỔNG HỢP CHỨNG CỨ</w:t>
      </w:r>
      <w:r>
        <w:tab/>
      </w:r>
      <w:r>
        <w:rPr>
          <w:rFonts w:ascii="Times New Roman" w:hAnsi="Times New Roman" w:cs="Times New Roman"/>
          <w:sz w:val="26"/>
          <w:szCs w:val="26"/>
        </w:rPr>
        <w:t xml:space="preserve">155</w:t>
      </w:r>
    </w:p>
    <w:p>
      <w:pPr>
        <w:tabs>
          <w:tab w:val="right" w:leader="dot" w:pos="9070"/>
        </w:tabs>
        <w:spacing w:before="0" w:after="0" w:line="264" w:lineRule="auto"/>
        <w:ind w:firstLine="0" w:left="340"/>
      </w:pPr>
      <w:r>
        <w:rPr>
          <w:rFonts w:ascii="Times New Roman" w:hAnsi="Times New Roman" w:cs="Times New Roman"/>
          <w:sz w:val="26"/>
          <w:szCs w:val="26"/>
        </w:rPr>
        <w:t xml:space="preserve">IX. SAI SÓT THƯỜNG GẶP</w:t>
      </w:r>
      <w:r>
        <w:tab/>
      </w:r>
      <w:r>
        <w:rPr>
          <w:rFonts w:ascii="Times New Roman" w:hAnsi="Times New Roman" w:cs="Times New Roman"/>
          <w:sz w:val="26"/>
          <w:szCs w:val="26"/>
        </w:rPr>
        <w:t xml:space="preserve">156</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11. GIÁM ĐỊNH TƯ PHÁP VÀ ĐỊNH GIÁ TÀI SẢN</w:t>
      </w:r>
      <w:r>
        <w:tab/>
      </w:r>
      <w:r>
        <w:rPr>
          <w:rFonts w:ascii="Times New Roman" w:hAnsi="Times New Roman" w:cs="Times New Roman"/>
          <w:b/>
          <w:sz w:val="26"/>
          <w:szCs w:val="26"/>
        </w:rPr>
        <w:t xml:space="preserve">157</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157</w:t>
      </w:r>
    </w:p>
    <w:p>
      <w:pPr>
        <w:tabs>
          <w:tab w:val="right" w:leader="dot" w:pos="9070"/>
        </w:tabs>
        <w:spacing w:before="0" w:after="0" w:line="264" w:lineRule="auto"/>
        <w:ind w:firstLine="0" w:left="340"/>
      </w:pPr>
      <w:r>
        <w:rPr>
          <w:rFonts w:ascii="Times New Roman" w:hAnsi="Times New Roman" w:cs="Times New Roman"/>
          <w:sz w:val="26"/>
          <w:szCs w:val="26"/>
        </w:rPr>
        <w:t xml:space="preserve">II. GIÁM ĐỊNH TƯ PHÁP</w:t>
      </w:r>
      <w:r>
        <w:tab/>
      </w:r>
      <w:r>
        <w:rPr>
          <w:rFonts w:ascii="Times New Roman" w:hAnsi="Times New Roman" w:cs="Times New Roman"/>
          <w:sz w:val="26"/>
          <w:szCs w:val="26"/>
        </w:rPr>
        <w:t xml:space="preserve">157</w:t>
      </w:r>
    </w:p>
    <w:p>
      <w:pPr>
        <w:tabs>
          <w:tab w:val="right" w:leader="dot" w:pos="9070"/>
        </w:tabs>
        <w:spacing w:before="0" w:after="0" w:line="264" w:lineRule="auto"/>
        <w:ind w:firstLine="0" w:left="340"/>
      </w:pPr>
      <w:r>
        <w:rPr>
          <w:rFonts w:ascii="Times New Roman" w:hAnsi="Times New Roman" w:cs="Times New Roman"/>
          <w:sz w:val="26"/>
          <w:szCs w:val="26"/>
        </w:rPr>
        <w:t xml:space="preserve">III. ĐỊNH GIÁ TÀI SẢN</w:t>
      </w:r>
      <w:r>
        <w:tab/>
      </w:r>
      <w:r>
        <w:rPr>
          <w:rFonts w:ascii="Times New Roman" w:hAnsi="Times New Roman" w:cs="Times New Roman"/>
          <w:sz w:val="26"/>
          <w:szCs w:val="26"/>
        </w:rPr>
        <w:t xml:space="preserve">163</w:t>
      </w:r>
    </w:p>
    <w:p>
      <w:pPr>
        <w:tabs>
          <w:tab w:val="right" w:leader="dot" w:pos="9070"/>
        </w:tabs>
        <w:spacing w:before="0" w:after="0" w:line="264" w:lineRule="auto"/>
        <w:ind w:firstLine="0" w:left="340"/>
      </w:pPr>
      <w:r>
        <w:rPr>
          <w:rFonts w:ascii="Times New Roman" w:hAnsi="Times New Roman" w:cs="Times New Roman"/>
          <w:sz w:val="26"/>
          <w:szCs w:val="26"/>
        </w:rPr>
        <w:t xml:space="preserve">IV. TỪ CHỐI VÀ THAY ĐỔI NGƯỜI GIÁM ĐỊNH, NGƯỜI ĐỊNH GIÁ TÀI SẢN</w:t>
      </w:r>
      <w:r>
        <w:tab/>
      </w:r>
      <w:r>
        <w:rPr>
          <w:rFonts w:ascii="Times New Roman" w:hAnsi="Times New Roman" w:cs="Times New Roman"/>
          <w:sz w:val="26"/>
          <w:szCs w:val="26"/>
        </w:rPr>
        <w:t xml:space="preserve">166</w:t>
      </w:r>
    </w:p>
    <w:p>
      <w:pPr>
        <w:tabs>
          <w:tab w:val="right" w:leader="dot" w:pos="9070"/>
        </w:tabs>
        <w:spacing w:before="0" w:after="0" w:line="264" w:lineRule="auto"/>
        <w:ind w:firstLine="0" w:left="340"/>
      </w:pPr>
      <w:r>
        <w:rPr>
          <w:rFonts w:ascii="Times New Roman" w:hAnsi="Times New Roman" w:cs="Times New Roman"/>
          <w:sz w:val="26"/>
          <w:szCs w:val="26"/>
        </w:rPr>
        <w:t xml:space="preserve">V. QUẢN LÝ TIẾN ĐỘ GIÁM ĐỊNH, ĐỊNH GIÁ</w:t>
      </w:r>
      <w:r>
        <w:tab/>
      </w:r>
      <w:r>
        <w:rPr>
          <w:rFonts w:ascii="Times New Roman" w:hAnsi="Times New Roman" w:cs="Times New Roman"/>
          <w:sz w:val="26"/>
          <w:szCs w:val="26"/>
        </w:rPr>
        <w:t xml:space="preserve">167</w:t>
      </w:r>
    </w:p>
    <w:p>
      <w:pPr>
        <w:tabs>
          <w:tab w:val="right" w:leader="dot" w:pos="9070"/>
        </w:tabs>
        <w:spacing w:before="0" w:after="0" w:line="264" w:lineRule="auto"/>
        <w:ind w:firstLine="0" w:left="340"/>
      </w:pPr>
      <w:r>
        <w:rPr>
          <w:rFonts w:ascii="Times New Roman" w:hAnsi="Times New Roman" w:cs="Times New Roman"/>
          <w:sz w:val="26"/>
          <w:szCs w:val="26"/>
        </w:rPr>
        <w:t xml:space="preserve">VI. SAI SÓT THƯỜNG GẶP</w:t>
      </w:r>
      <w:r>
        <w:tab/>
      </w:r>
      <w:r>
        <w:rPr>
          <w:rFonts w:ascii="Times New Roman" w:hAnsi="Times New Roman" w:cs="Times New Roman"/>
          <w:sz w:val="26"/>
          <w:szCs w:val="26"/>
        </w:rPr>
        <w:t xml:space="preserve">168</w:t>
      </w:r>
    </w:p>
    <w:p>
      <w:pPr>
        <w:tabs>
          <w:tab w:val="right" w:leader="dot" w:pos="9070"/>
        </w:tabs>
        <w:spacing w:before="0" w:after="0" w:line="264" w:lineRule="auto"/>
        <w:ind w:firstLine="0" w:left="340"/>
      </w:pPr>
      <w:r>
        <w:rPr>
          <w:rFonts w:ascii="Times New Roman" w:hAnsi="Times New Roman" w:cs="Times New Roman"/>
          <w:sz w:val="26"/>
          <w:szCs w:val="26"/>
        </w:rPr>
        <w:t xml:space="preserve">VII. BIỂU MẪU LIÊN QUAN</w:t>
      </w:r>
      <w:r>
        <w:tab/>
      </w:r>
      <w:r>
        <w:rPr>
          <w:rFonts w:ascii="Times New Roman" w:hAnsi="Times New Roman" w:cs="Times New Roman"/>
          <w:sz w:val="26"/>
          <w:szCs w:val="26"/>
        </w:rPr>
        <w:t xml:space="preserve">168</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12. KẾT THÚC ĐIỀU TRA</w:t>
      </w:r>
      <w:r>
        <w:tab/>
      </w:r>
      <w:r>
        <w:rPr>
          <w:rFonts w:ascii="Times New Roman" w:hAnsi="Times New Roman" w:cs="Times New Roman"/>
          <w:b/>
          <w:sz w:val="26"/>
          <w:szCs w:val="26"/>
        </w:rPr>
        <w:t xml:space="preserve">170</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170</w:t>
      </w:r>
    </w:p>
    <w:p>
      <w:pPr>
        <w:tabs>
          <w:tab w:val="right" w:leader="dot" w:pos="9070"/>
        </w:tabs>
        <w:spacing w:before="0" w:after="0" w:line="264" w:lineRule="auto"/>
        <w:ind w:firstLine="0" w:left="340"/>
      </w:pPr>
      <w:r>
        <w:rPr>
          <w:rFonts w:ascii="Times New Roman" w:hAnsi="Times New Roman" w:cs="Times New Roman"/>
          <w:sz w:val="26"/>
          <w:szCs w:val="26"/>
        </w:rPr>
        <w:t xml:space="preserve">II. BA CÁCH KẾT THÚC GIAI ĐOẠN ĐIỀU TRA</w:t>
      </w:r>
      <w:r>
        <w:tab/>
      </w:r>
      <w:r>
        <w:rPr>
          <w:rFonts w:ascii="Times New Roman" w:hAnsi="Times New Roman" w:cs="Times New Roman"/>
          <w:sz w:val="26"/>
          <w:szCs w:val="26"/>
        </w:rPr>
        <w:t xml:space="preserve">170</w:t>
      </w:r>
    </w:p>
    <w:p>
      <w:pPr>
        <w:tabs>
          <w:tab w:val="right" w:leader="dot" w:pos="9070"/>
        </w:tabs>
        <w:spacing w:before="0" w:after="0" w:line="264" w:lineRule="auto"/>
        <w:ind w:firstLine="0" w:left="340"/>
      </w:pPr>
      <w:r>
        <w:rPr>
          <w:rFonts w:ascii="Times New Roman" w:hAnsi="Times New Roman" w:cs="Times New Roman"/>
          <w:sz w:val="26"/>
          <w:szCs w:val="26"/>
        </w:rPr>
        <w:t xml:space="preserve">III. CHUẨN BỊ KẾT THÚC ĐIỀU TRA</w:t>
      </w:r>
      <w:r>
        <w:tab/>
      </w:r>
      <w:r>
        <w:rPr>
          <w:rFonts w:ascii="Times New Roman" w:hAnsi="Times New Roman" w:cs="Times New Roman"/>
          <w:sz w:val="26"/>
          <w:szCs w:val="26"/>
        </w:rPr>
        <w:t xml:space="preserve">171</w:t>
      </w:r>
    </w:p>
    <w:p>
      <w:pPr>
        <w:tabs>
          <w:tab w:val="right" w:leader="dot" w:pos="9070"/>
        </w:tabs>
        <w:spacing w:before="0" w:after="0" w:line="264" w:lineRule="auto"/>
        <w:ind w:firstLine="0" w:left="340"/>
      </w:pPr>
      <w:r>
        <w:rPr>
          <w:rFonts w:ascii="Times New Roman" w:hAnsi="Times New Roman" w:cs="Times New Roman"/>
          <w:sz w:val="26"/>
          <w:szCs w:val="26"/>
        </w:rPr>
        <w:t xml:space="preserve">IV. BẢN KẾT LUẬN ĐIỀU TRA ĐỀ NGHỊ TRUY TỐ (ĐIỀU 233 BLTTHS)</w:t>
      </w:r>
      <w:r>
        <w:tab/>
      </w:r>
      <w:r>
        <w:rPr>
          <w:rFonts w:ascii="Times New Roman" w:hAnsi="Times New Roman" w:cs="Times New Roman"/>
          <w:sz w:val="26"/>
          <w:szCs w:val="26"/>
        </w:rPr>
        <w:t xml:space="preserve">173</w:t>
      </w:r>
    </w:p>
    <w:p>
      <w:pPr>
        <w:tabs>
          <w:tab w:val="right" w:leader="dot" w:pos="9070"/>
        </w:tabs>
        <w:spacing w:before="0" w:after="0" w:line="264" w:lineRule="auto"/>
        <w:ind w:firstLine="0" w:left="340"/>
      </w:pPr>
      <w:r>
        <w:rPr>
          <w:rFonts w:ascii="Times New Roman" w:hAnsi="Times New Roman" w:cs="Times New Roman"/>
          <w:sz w:val="26"/>
          <w:szCs w:val="26"/>
        </w:rPr>
        <w:t xml:space="preserve">V. ĐÌNH CHỈ ĐIỀU TRA (ĐIỀU 230 BLTTHS)</w:t>
      </w:r>
      <w:r>
        <w:tab/>
      </w:r>
      <w:r>
        <w:rPr>
          <w:rFonts w:ascii="Times New Roman" w:hAnsi="Times New Roman" w:cs="Times New Roman"/>
          <w:sz w:val="26"/>
          <w:szCs w:val="26"/>
        </w:rPr>
        <w:t xml:space="preserve">176</w:t>
      </w:r>
    </w:p>
    <w:p>
      <w:pPr>
        <w:tabs>
          <w:tab w:val="right" w:leader="dot" w:pos="9070"/>
        </w:tabs>
        <w:spacing w:before="0" w:after="0" w:line="264" w:lineRule="auto"/>
        <w:ind w:firstLine="0" w:left="340"/>
      </w:pPr>
      <w:r>
        <w:rPr>
          <w:rFonts w:ascii="Times New Roman" w:hAnsi="Times New Roman" w:cs="Times New Roman"/>
          <w:sz w:val="26"/>
          <w:szCs w:val="26"/>
        </w:rPr>
        <w:t xml:space="preserve">VI. TẠM ĐÌNH CHỈ ĐIỀU TRA (ĐIỀU 229 BLTTHS)</w:t>
      </w:r>
      <w:r>
        <w:tab/>
      </w:r>
      <w:r>
        <w:rPr>
          <w:rFonts w:ascii="Times New Roman" w:hAnsi="Times New Roman" w:cs="Times New Roman"/>
          <w:sz w:val="26"/>
          <w:szCs w:val="26"/>
        </w:rPr>
        <w:t xml:space="preserve">177</w:t>
      </w:r>
    </w:p>
    <w:p>
      <w:pPr>
        <w:tabs>
          <w:tab w:val="right" w:leader="dot" w:pos="9070"/>
        </w:tabs>
        <w:spacing w:before="0" w:after="0" w:line="264" w:lineRule="auto"/>
        <w:ind w:firstLine="0" w:left="340"/>
      </w:pPr>
      <w:r>
        <w:rPr>
          <w:rFonts w:ascii="Times New Roman" w:hAnsi="Times New Roman" w:cs="Times New Roman"/>
          <w:sz w:val="26"/>
          <w:szCs w:val="26"/>
        </w:rPr>
        <w:t xml:space="preserve">VII. TRUY NÃ BỊ CAN (ĐIỀU 231 BLTTHS)</w:t>
      </w:r>
      <w:r>
        <w:tab/>
      </w:r>
      <w:r>
        <w:rPr>
          <w:rFonts w:ascii="Times New Roman" w:hAnsi="Times New Roman" w:cs="Times New Roman"/>
          <w:sz w:val="26"/>
          <w:szCs w:val="26"/>
        </w:rPr>
        <w:t xml:space="preserve">179</w:t>
      </w:r>
    </w:p>
    <w:p>
      <w:pPr>
        <w:tabs>
          <w:tab w:val="right" w:leader="dot" w:pos="9070"/>
        </w:tabs>
        <w:spacing w:before="0" w:after="0" w:line="264" w:lineRule="auto"/>
        <w:ind w:firstLine="0" w:left="340"/>
      </w:pPr>
      <w:r>
        <w:rPr>
          <w:rFonts w:ascii="Times New Roman" w:hAnsi="Times New Roman" w:cs="Times New Roman"/>
          <w:sz w:val="26"/>
          <w:szCs w:val="26"/>
        </w:rPr>
        <w:t xml:space="preserve">VIII. KẾT LUẬN ĐIỀU TRA, TRUY TỐ, XÉT XỬ VẮNG MẶT [MỚI 2025]</w:t>
      </w:r>
      <w:r>
        <w:tab/>
      </w:r>
      <w:r>
        <w:rPr>
          <w:rFonts w:ascii="Times New Roman" w:hAnsi="Times New Roman" w:cs="Times New Roman"/>
          <w:sz w:val="26"/>
          <w:szCs w:val="26"/>
        </w:rPr>
        <w:t xml:space="preserve">180</w:t>
      </w:r>
    </w:p>
    <w:p>
      <w:pPr>
        <w:tabs>
          <w:tab w:val="right" w:leader="dot" w:pos="9070"/>
        </w:tabs>
        <w:spacing w:before="0" w:after="0" w:line="264" w:lineRule="auto"/>
        <w:ind w:firstLine="0" w:left="340"/>
      </w:pPr>
      <w:r>
        <w:rPr>
          <w:rFonts w:ascii="Times New Roman" w:hAnsi="Times New Roman" w:cs="Times New Roman"/>
          <w:sz w:val="26"/>
          <w:szCs w:val="26"/>
        </w:rPr>
        <w:t xml:space="preserve">IX. PHỤC HỒI ĐIỀU TRA (ĐIỀU 235 BLTTHS)</w:t>
      </w:r>
      <w:r>
        <w:tab/>
      </w:r>
      <w:r>
        <w:rPr>
          <w:rFonts w:ascii="Times New Roman" w:hAnsi="Times New Roman" w:cs="Times New Roman"/>
          <w:sz w:val="26"/>
          <w:szCs w:val="26"/>
        </w:rPr>
        <w:t xml:space="preserve">182</w:t>
      </w:r>
    </w:p>
    <w:p>
      <w:pPr>
        <w:tabs>
          <w:tab w:val="right" w:leader="dot" w:pos="9070"/>
        </w:tabs>
        <w:spacing w:before="0" w:after="0" w:line="264" w:lineRule="auto"/>
        <w:ind w:firstLine="0" w:left="340"/>
      </w:pPr>
      <w:r>
        <w:rPr>
          <w:rFonts w:ascii="Times New Roman" w:hAnsi="Times New Roman" w:cs="Times New Roman"/>
          <w:sz w:val="26"/>
          <w:szCs w:val="26"/>
        </w:rPr>
        <w:t xml:space="preserve">X. ĐIỀU TRA BỔ SUNG, ĐIỀU TRA LẠI</w:t>
      </w:r>
      <w:r>
        <w:tab/>
      </w:r>
      <w:r>
        <w:rPr>
          <w:rFonts w:ascii="Times New Roman" w:hAnsi="Times New Roman" w:cs="Times New Roman"/>
          <w:sz w:val="26"/>
          <w:szCs w:val="26"/>
        </w:rPr>
        <w:t xml:space="preserve">183</w:t>
      </w:r>
    </w:p>
    <w:p>
      <w:pPr>
        <w:tabs>
          <w:tab w:val="right" w:leader="dot" w:pos="9070"/>
        </w:tabs>
        <w:spacing w:before="0" w:after="0" w:line="264" w:lineRule="auto"/>
        <w:ind w:firstLine="0" w:left="340"/>
      </w:pPr>
      <w:r>
        <w:rPr>
          <w:rFonts w:ascii="Times New Roman" w:hAnsi="Times New Roman" w:cs="Times New Roman"/>
          <w:sz w:val="26"/>
          <w:szCs w:val="26"/>
        </w:rPr>
        <w:t xml:space="preserve">XI. BẢNG TRA NHANH THỜI HẠN GIAI ĐOẠN KẾT THÚC ĐIỀU TRA</w:t>
      </w:r>
      <w:r>
        <w:tab/>
      </w:r>
      <w:r>
        <w:rPr>
          <w:rFonts w:ascii="Times New Roman" w:hAnsi="Times New Roman" w:cs="Times New Roman"/>
          <w:sz w:val="26"/>
          <w:szCs w:val="26"/>
        </w:rPr>
        <w:t xml:space="preserve">185</w:t>
      </w:r>
    </w:p>
    <w:p>
      <w:pPr>
        <w:tabs>
          <w:tab w:val="right" w:leader="dot" w:pos="9070"/>
        </w:tabs>
        <w:spacing w:before="0" w:after="0" w:line="264" w:lineRule="auto"/>
        <w:ind w:firstLine="0" w:left="340"/>
      </w:pPr>
      <w:r>
        <w:rPr>
          <w:rFonts w:ascii="Times New Roman" w:hAnsi="Times New Roman" w:cs="Times New Roman"/>
          <w:sz w:val="26"/>
          <w:szCs w:val="26"/>
        </w:rPr>
        <w:t xml:space="preserve">XII. BIỂU MẪU LIÊN QUAN</w:t>
      </w:r>
      <w:r>
        <w:tab/>
      </w:r>
      <w:r>
        <w:rPr>
          <w:rFonts w:ascii="Times New Roman" w:hAnsi="Times New Roman" w:cs="Times New Roman"/>
          <w:sz w:val="26"/>
          <w:szCs w:val="26"/>
        </w:rPr>
        <w:t xml:space="preserve">185</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13. THỜI HẠN TRONG TỐ TỤNG HÌNH SỰ</w:t>
      </w:r>
      <w:r>
        <w:tab/>
      </w:r>
      <w:r>
        <w:rPr>
          <w:rFonts w:ascii="Times New Roman" w:hAnsi="Times New Roman" w:cs="Times New Roman"/>
          <w:b/>
          <w:sz w:val="26"/>
          <w:szCs w:val="26"/>
        </w:rPr>
        <w:t xml:space="preserve">187</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187</w:t>
      </w:r>
    </w:p>
    <w:p>
      <w:pPr>
        <w:tabs>
          <w:tab w:val="right" w:leader="dot" w:pos="9070"/>
        </w:tabs>
        <w:spacing w:before="0" w:after="0" w:line="264" w:lineRule="auto"/>
        <w:ind w:firstLine="0" w:left="340"/>
      </w:pPr>
      <w:r>
        <w:rPr>
          <w:rFonts w:ascii="Times New Roman" w:hAnsi="Times New Roman" w:cs="Times New Roman"/>
          <w:sz w:val="26"/>
          <w:szCs w:val="26"/>
        </w:rPr>
        <w:t xml:space="preserve">II. CÁCH TÍNH THỜI HẠN (ĐIỀU 134 BLTTHS)</w:t>
      </w:r>
      <w:r>
        <w:tab/>
      </w:r>
      <w:r>
        <w:rPr>
          <w:rFonts w:ascii="Times New Roman" w:hAnsi="Times New Roman" w:cs="Times New Roman"/>
          <w:sz w:val="26"/>
          <w:szCs w:val="26"/>
        </w:rPr>
        <w:t xml:space="preserve">187</w:t>
      </w:r>
    </w:p>
    <w:p>
      <w:pPr>
        <w:tabs>
          <w:tab w:val="right" w:leader="dot" w:pos="9070"/>
        </w:tabs>
        <w:spacing w:before="0" w:after="0" w:line="264" w:lineRule="auto"/>
        <w:ind w:firstLine="0" w:left="340"/>
      </w:pPr>
      <w:r>
        <w:rPr>
          <w:rFonts w:ascii="Times New Roman" w:hAnsi="Times New Roman" w:cs="Times New Roman"/>
          <w:sz w:val="26"/>
          <w:szCs w:val="26"/>
        </w:rPr>
        <w:t xml:space="preserve">III. BẢNG THỜI HẠN GIAI ĐOẠN GIẢI QUYẾT NGUỒN TIN VỀ TỘI PHẠM</w:t>
      </w:r>
      <w:r>
        <w:tab/>
      </w:r>
      <w:r>
        <w:rPr>
          <w:rFonts w:ascii="Times New Roman" w:hAnsi="Times New Roman" w:cs="Times New Roman"/>
          <w:sz w:val="26"/>
          <w:szCs w:val="26"/>
        </w:rPr>
        <w:t xml:space="preserve">188</w:t>
      </w:r>
    </w:p>
    <w:p>
      <w:pPr>
        <w:tabs>
          <w:tab w:val="right" w:leader="dot" w:pos="9070"/>
        </w:tabs>
        <w:spacing w:before="0" w:after="0" w:line="264" w:lineRule="auto"/>
        <w:ind w:firstLine="0" w:left="340"/>
      </w:pPr>
      <w:r>
        <w:rPr>
          <w:rFonts w:ascii="Times New Roman" w:hAnsi="Times New Roman" w:cs="Times New Roman"/>
          <w:sz w:val="26"/>
          <w:szCs w:val="26"/>
        </w:rPr>
        <w:t xml:space="preserve">IV. BẢNG THỜI HẠN ĐIỀU TRA (ĐIỀU 172 BLTTHS)</w:t>
      </w:r>
      <w:r>
        <w:tab/>
      </w:r>
      <w:r>
        <w:rPr>
          <w:rFonts w:ascii="Times New Roman" w:hAnsi="Times New Roman" w:cs="Times New Roman"/>
          <w:sz w:val="26"/>
          <w:szCs w:val="26"/>
        </w:rPr>
        <w:t xml:space="preserve">189</w:t>
      </w:r>
    </w:p>
    <w:p>
      <w:pPr>
        <w:tabs>
          <w:tab w:val="right" w:leader="dot" w:pos="9070"/>
        </w:tabs>
        <w:spacing w:before="0" w:after="0" w:line="264" w:lineRule="auto"/>
        <w:ind w:firstLine="0" w:left="340"/>
      </w:pPr>
      <w:r>
        <w:rPr>
          <w:rFonts w:ascii="Times New Roman" w:hAnsi="Times New Roman" w:cs="Times New Roman"/>
          <w:sz w:val="26"/>
          <w:szCs w:val="26"/>
        </w:rPr>
        <w:t xml:space="preserve">V. BẢNG THỜI HẠN TẠM GIỮ, TẠM GIAM</w:t>
      </w:r>
      <w:r>
        <w:tab/>
      </w:r>
      <w:r>
        <w:rPr>
          <w:rFonts w:ascii="Times New Roman" w:hAnsi="Times New Roman" w:cs="Times New Roman"/>
          <w:sz w:val="26"/>
          <w:szCs w:val="26"/>
        </w:rPr>
        <w:t xml:space="preserve">190</w:t>
      </w:r>
    </w:p>
    <w:p>
      <w:pPr>
        <w:tabs>
          <w:tab w:val="right" w:leader="dot" w:pos="9070"/>
        </w:tabs>
        <w:spacing w:before="0" w:after="0" w:line="264" w:lineRule="auto"/>
        <w:ind w:firstLine="0" w:left="340"/>
      </w:pPr>
      <w:r>
        <w:rPr>
          <w:rFonts w:ascii="Times New Roman" w:hAnsi="Times New Roman" w:cs="Times New Roman"/>
          <w:sz w:val="26"/>
          <w:szCs w:val="26"/>
        </w:rPr>
        <w:t xml:space="preserve">VI. BẢNG THỜI HẠN PHỤC HỒI ĐIỀU TRA, ĐIỀU TRA BỔ SUNG, ĐIỀU TRA LẠI (ĐIỀU 174 BLTTHS)</w:t>
      </w:r>
      <w:r>
        <w:tab/>
      </w:r>
      <w:r>
        <w:rPr>
          <w:rFonts w:ascii="Times New Roman" w:hAnsi="Times New Roman" w:cs="Times New Roman"/>
          <w:sz w:val="26"/>
          <w:szCs w:val="26"/>
        </w:rPr>
        <w:t xml:space="preserve">192</w:t>
      </w:r>
    </w:p>
    <w:p>
      <w:pPr>
        <w:tabs>
          <w:tab w:val="right" w:leader="dot" w:pos="9070"/>
        </w:tabs>
        <w:spacing w:before="0" w:after="0" w:line="264" w:lineRule="auto"/>
        <w:ind w:firstLine="0" w:left="340"/>
      </w:pPr>
      <w:r>
        <w:rPr>
          <w:rFonts w:ascii="Times New Roman" w:hAnsi="Times New Roman" w:cs="Times New Roman"/>
          <w:sz w:val="26"/>
          <w:szCs w:val="26"/>
        </w:rPr>
        <w:t xml:space="preserve">VII. BẢNG THỜI HẠN GIÁM ĐỊNH (ĐIỀU 208 BLTTHS)</w:t>
      </w:r>
      <w:r>
        <w:tab/>
      </w:r>
      <w:r>
        <w:rPr>
          <w:rFonts w:ascii="Times New Roman" w:hAnsi="Times New Roman" w:cs="Times New Roman"/>
          <w:sz w:val="26"/>
          <w:szCs w:val="26"/>
        </w:rPr>
        <w:t xml:space="preserve">192</w:t>
      </w:r>
    </w:p>
    <w:p>
      <w:pPr>
        <w:tabs>
          <w:tab w:val="right" w:leader="dot" w:pos="9070"/>
        </w:tabs>
        <w:spacing w:before="0" w:after="0" w:line="264" w:lineRule="auto"/>
        <w:ind w:firstLine="0" w:left="340"/>
      </w:pPr>
      <w:r>
        <w:rPr>
          <w:rFonts w:ascii="Times New Roman" w:hAnsi="Times New Roman" w:cs="Times New Roman"/>
          <w:sz w:val="26"/>
          <w:szCs w:val="26"/>
        </w:rPr>
        <w:t xml:space="preserve">VIII. BẢNG THỜI HẠN GIAI ĐOẠN TRUY TỐ VÀ XÉT XỬ</w:t>
      </w:r>
      <w:r>
        <w:tab/>
      </w:r>
      <w:r>
        <w:rPr>
          <w:rFonts w:ascii="Times New Roman" w:hAnsi="Times New Roman" w:cs="Times New Roman"/>
          <w:sz w:val="26"/>
          <w:szCs w:val="26"/>
        </w:rPr>
        <w:t xml:space="preserve">193</w:t>
      </w:r>
    </w:p>
    <w:p>
      <w:pPr>
        <w:tabs>
          <w:tab w:val="right" w:leader="dot" w:pos="9070"/>
        </w:tabs>
        <w:spacing w:before="0" w:after="0" w:line="264" w:lineRule="auto"/>
        <w:ind w:firstLine="0" w:left="340"/>
      </w:pPr>
      <w:r>
        <w:rPr>
          <w:rFonts w:ascii="Times New Roman" w:hAnsi="Times New Roman" w:cs="Times New Roman"/>
          <w:sz w:val="26"/>
          <w:szCs w:val="26"/>
        </w:rPr>
        <w:t xml:space="preserve">IX. BẢNG THỜI HIỆU TRUY CỨU TRÁCH NHIỆM HÌNH SỰ (ĐIỀU 27 BLHS)</w:t>
      </w:r>
      <w:r>
        <w:tab/>
      </w:r>
      <w:r>
        <w:rPr>
          <w:rFonts w:ascii="Times New Roman" w:hAnsi="Times New Roman" w:cs="Times New Roman"/>
          <w:sz w:val="26"/>
          <w:szCs w:val="26"/>
        </w:rPr>
        <w:t xml:space="preserve">194</w:t>
      </w:r>
    </w:p>
    <w:p>
      <w:pPr>
        <w:tabs>
          <w:tab w:val="right" w:leader="dot" w:pos="9070"/>
        </w:tabs>
        <w:spacing w:before="0" w:after="0" w:line="264" w:lineRule="auto"/>
        <w:ind w:firstLine="0" w:left="340"/>
      </w:pPr>
      <w:r>
        <w:rPr>
          <w:rFonts w:ascii="Times New Roman" w:hAnsi="Times New Roman" w:cs="Times New Roman"/>
          <w:sz w:val="26"/>
          <w:szCs w:val="26"/>
        </w:rPr>
        <w:t xml:space="preserve">X. BẢNG TỔNG HỢP THỜI HẠN GỬI, THÔNG BÁO CHO VIỆN KIỂM SÁT</w:t>
      </w:r>
      <w:r>
        <w:tab/>
      </w:r>
      <w:r>
        <w:rPr>
          <w:rFonts w:ascii="Times New Roman" w:hAnsi="Times New Roman" w:cs="Times New Roman"/>
          <w:sz w:val="26"/>
          <w:szCs w:val="26"/>
        </w:rPr>
        <w:t xml:space="preserve">195</w:t>
      </w:r>
    </w:p>
    <w:p>
      <w:pPr>
        <w:tabs>
          <w:tab w:val="right" w:leader="dot" w:pos="9070"/>
        </w:tabs>
        <w:spacing w:before="0" w:after="0" w:line="264" w:lineRule="auto"/>
        <w:ind w:firstLine="0" w:left="340"/>
      </w:pPr>
      <w:r>
        <w:rPr>
          <w:rFonts w:ascii="Times New Roman" w:hAnsi="Times New Roman" w:cs="Times New Roman"/>
          <w:sz w:val="26"/>
          <w:szCs w:val="26"/>
        </w:rPr>
        <w:t xml:space="preserve">XI. BẢNG THEO DÕI THỜI HẠN CỦA VỤ ÁN</w:t>
      </w:r>
      <w:r>
        <w:tab/>
      </w:r>
      <w:r>
        <w:rPr>
          <w:rFonts w:ascii="Times New Roman" w:hAnsi="Times New Roman" w:cs="Times New Roman"/>
          <w:sz w:val="26"/>
          <w:szCs w:val="26"/>
        </w:rPr>
        <w:t xml:space="preserve">196</w:t>
      </w:r>
    </w:p>
    <w:p>
      <w:pPr>
        <w:tabs>
          <w:tab w:val="right" w:leader="dot" w:pos="9070"/>
        </w:tabs>
        <w:spacing w:before="0" w:after="0" w:line="264" w:lineRule="auto"/>
        <w:ind w:firstLine="0" w:left="340"/>
      </w:pPr>
      <w:r>
        <w:rPr>
          <w:rFonts w:ascii="Times New Roman" w:hAnsi="Times New Roman" w:cs="Times New Roman"/>
          <w:sz w:val="26"/>
          <w:szCs w:val="26"/>
        </w:rPr>
        <w:t xml:space="preserve">XII. MƯỜI LỖI TÍNH THỜI HẠN PHỔ BIẾN NHẤT</w:t>
      </w:r>
      <w:r>
        <w:tab/>
      </w:r>
      <w:r>
        <w:rPr>
          <w:rFonts w:ascii="Times New Roman" w:hAnsi="Times New Roman" w:cs="Times New Roman"/>
          <w:sz w:val="26"/>
          <w:szCs w:val="26"/>
        </w:rPr>
        <w:t xml:space="preserve">198</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14. CHUYÊN ĐỀ ĐIỀU TRA ÁN KINH TẾ, THAM NHŨNG, CHỨC VỤ</w:t>
      </w:r>
      <w:r>
        <w:tab/>
      </w:r>
      <w:r>
        <w:rPr>
          <w:rFonts w:ascii="Times New Roman" w:hAnsi="Times New Roman" w:cs="Times New Roman"/>
          <w:b/>
          <w:sz w:val="26"/>
          <w:szCs w:val="26"/>
        </w:rPr>
        <w:t xml:space="preserve">199</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199</w:t>
      </w:r>
    </w:p>
    <w:p>
      <w:pPr>
        <w:tabs>
          <w:tab w:val="right" w:leader="dot" w:pos="9070"/>
        </w:tabs>
        <w:spacing w:before="0" w:after="0" w:line="264" w:lineRule="auto"/>
        <w:ind w:firstLine="0" w:left="340"/>
      </w:pPr>
      <w:r>
        <w:rPr>
          <w:rFonts w:ascii="Times New Roman" w:hAnsi="Times New Roman" w:cs="Times New Roman"/>
          <w:sz w:val="26"/>
          <w:szCs w:val="26"/>
        </w:rPr>
        <w:t xml:space="preserve">II. ĐẶC ĐIỂM CỦA ÁN KINH TẾ, THAM NHŨNG, CHỨC VỤ</w:t>
      </w:r>
      <w:r>
        <w:tab/>
      </w:r>
      <w:r>
        <w:rPr>
          <w:rFonts w:ascii="Times New Roman" w:hAnsi="Times New Roman" w:cs="Times New Roman"/>
          <w:sz w:val="26"/>
          <w:szCs w:val="26"/>
        </w:rPr>
        <w:t xml:space="preserve">199</w:t>
      </w:r>
    </w:p>
    <w:p>
      <w:pPr>
        <w:tabs>
          <w:tab w:val="right" w:leader="dot" w:pos="9070"/>
        </w:tabs>
        <w:spacing w:before="0" w:after="0" w:line="264" w:lineRule="auto"/>
        <w:ind w:firstLine="0" w:left="340"/>
      </w:pPr>
      <w:r>
        <w:rPr>
          <w:rFonts w:ascii="Times New Roman" w:hAnsi="Times New Roman" w:cs="Times New Roman"/>
          <w:sz w:val="26"/>
          <w:szCs w:val="26"/>
        </w:rPr>
        <w:t xml:space="preserve">III. PHƯƠNG PHÁP LUẬN ĐIỀU TRA ÁN KINH TẾ</w:t>
      </w:r>
      <w:r>
        <w:tab/>
      </w:r>
      <w:r>
        <w:rPr>
          <w:rFonts w:ascii="Times New Roman" w:hAnsi="Times New Roman" w:cs="Times New Roman"/>
          <w:sz w:val="26"/>
          <w:szCs w:val="26"/>
        </w:rPr>
        <w:t xml:space="preserve">201</w:t>
      </w:r>
    </w:p>
    <w:p>
      <w:pPr>
        <w:tabs>
          <w:tab w:val="right" w:leader="dot" w:pos="9070"/>
        </w:tabs>
        <w:spacing w:before="0" w:after="0" w:line="264" w:lineRule="auto"/>
        <w:ind w:firstLine="0" w:left="340"/>
      </w:pPr>
      <w:r>
        <w:rPr>
          <w:rFonts w:ascii="Times New Roman" w:hAnsi="Times New Roman" w:cs="Times New Roman"/>
          <w:sz w:val="26"/>
          <w:szCs w:val="26"/>
        </w:rPr>
        <w:t xml:space="preserve">IV. THU THẬP VÀ XỬ LÝ TÀI LIỆU KẾ TOÁN, CHỨNG TỪ</w:t>
      </w:r>
      <w:r>
        <w:tab/>
      </w:r>
      <w:r>
        <w:rPr>
          <w:rFonts w:ascii="Times New Roman" w:hAnsi="Times New Roman" w:cs="Times New Roman"/>
          <w:sz w:val="26"/>
          <w:szCs w:val="26"/>
        </w:rPr>
        <w:t xml:space="preserve">202</w:t>
      </w:r>
    </w:p>
    <w:p>
      <w:pPr>
        <w:tabs>
          <w:tab w:val="right" w:leader="dot" w:pos="9070"/>
        </w:tabs>
        <w:spacing w:before="0" w:after="0" w:line="264" w:lineRule="auto"/>
        <w:ind w:firstLine="0" w:left="340"/>
      </w:pPr>
      <w:r>
        <w:rPr>
          <w:rFonts w:ascii="Times New Roman" w:hAnsi="Times New Roman" w:cs="Times New Roman"/>
          <w:sz w:val="26"/>
          <w:szCs w:val="26"/>
        </w:rPr>
        <w:t xml:space="preserve">V. ĐIỀU TRA DÒNG TIỀN</w:t>
      </w:r>
      <w:r>
        <w:tab/>
      </w:r>
      <w:r>
        <w:rPr>
          <w:rFonts w:ascii="Times New Roman" w:hAnsi="Times New Roman" w:cs="Times New Roman"/>
          <w:sz w:val="26"/>
          <w:szCs w:val="26"/>
        </w:rPr>
        <w:t xml:space="preserve">204</w:t>
      </w:r>
    </w:p>
    <w:p>
      <w:pPr>
        <w:tabs>
          <w:tab w:val="right" w:leader="dot" w:pos="9070"/>
        </w:tabs>
        <w:spacing w:before="0" w:after="0" w:line="264" w:lineRule="auto"/>
        <w:ind w:firstLine="0" w:left="340"/>
      </w:pPr>
      <w:r>
        <w:rPr>
          <w:rFonts w:ascii="Times New Roman" w:hAnsi="Times New Roman" w:cs="Times New Roman"/>
          <w:sz w:val="26"/>
          <w:szCs w:val="26"/>
        </w:rPr>
        <w:t xml:space="preserve">VI. CHỨNG MINH LỖI CỦA NGƯỜI CÓ CHỨC VỤ</w:t>
      </w:r>
      <w:r>
        <w:tab/>
      </w:r>
      <w:r>
        <w:rPr>
          <w:rFonts w:ascii="Times New Roman" w:hAnsi="Times New Roman" w:cs="Times New Roman"/>
          <w:sz w:val="26"/>
          <w:szCs w:val="26"/>
        </w:rPr>
        <w:t xml:space="preserve">206</w:t>
      </w:r>
    </w:p>
    <w:p>
      <w:pPr>
        <w:tabs>
          <w:tab w:val="right" w:leader="dot" w:pos="9070"/>
        </w:tabs>
        <w:spacing w:before="0" w:after="0" w:line="264" w:lineRule="auto"/>
        <w:ind w:firstLine="0" w:left="340"/>
      </w:pPr>
      <w:r>
        <w:rPr>
          <w:rFonts w:ascii="Times New Roman" w:hAnsi="Times New Roman" w:cs="Times New Roman"/>
          <w:sz w:val="26"/>
          <w:szCs w:val="26"/>
        </w:rPr>
        <w:t xml:space="preserve">VII. CÁC CHUYÊN ĐỀ THEO LĨNH VỰC</w:t>
      </w:r>
      <w:r>
        <w:tab/>
      </w:r>
      <w:r>
        <w:rPr>
          <w:rFonts w:ascii="Times New Roman" w:hAnsi="Times New Roman" w:cs="Times New Roman"/>
          <w:sz w:val="26"/>
          <w:szCs w:val="26"/>
        </w:rPr>
        <w:t xml:space="preserve">208</w:t>
      </w:r>
    </w:p>
    <w:p>
      <w:pPr>
        <w:tabs>
          <w:tab w:val="right" w:leader="dot" w:pos="9070"/>
        </w:tabs>
        <w:spacing w:before="0" w:after="0" w:line="264" w:lineRule="auto"/>
        <w:ind w:firstLine="0" w:left="340"/>
      </w:pPr>
      <w:r>
        <w:rPr>
          <w:rFonts w:ascii="Times New Roman" w:hAnsi="Times New Roman" w:cs="Times New Roman"/>
          <w:sz w:val="26"/>
          <w:szCs w:val="26"/>
        </w:rPr>
        <w:t xml:space="preserve">VIII. PHỐI HỢP VỚI CƠ QUAN CHUYÊN MÔN</w:t>
      </w:r>
      <w:r>
        <w:tab/>
      </w:r>
      <w:r>
        <w:rPr>
          <w:rFonts w:ascii="Times New Roman" w:hAnsi="Times New Roman" w:cs="Times New Roman"/>
          <w:sz w:val="26"/>
          <w:szCs w:val="26"/>
        </w:rPr>
        <w:t xml:space="preserve">215</w:t>
      </w:r>
    </w:p>
    <w:p>
      <w:pPr>
        <w:tabs>
          <w:tab w:val="right" w:leader="dot" w:pos="9070"/>
        </w:tabs>
        <w:spacing w:before="0" w:after="0" w:line="264" w:lineRule="auto"/>
        <w:ind w:firstLine="0" w:left="340"/>
      </w:pPr>
      <w:r>
        <w:rPr>
          <w:rFonts w:ascii="Times New Roman" w:hAnsi="Times New Roman" w:cs="Times New Roman"/>
          <w:sz w:val="26"/>
          <w:szCs w:val="26"/>
        </w:rPr>
        <w:t xml:space="preserve">IX. PHÒNG, CHỐNG RỬA TIỀN VÀ GIAO DỊCH ĐÁNG NGỜ</w:t>
      </w:r>
      <w:r>
        <w:tab/>
      </w:r>
      <w:r>
        <w:rPr>
          <w:rFonts w:ascii="Times New Roman" w:hAnsi="Times New Roman" w:cs="Times New Roman"/>
          <w:sz w:val="26"/>
          <w:szCs w:val="26"/>
        </w:rPr>
        <w:t xml:space="preserve">216</w:t>
      </w:r>
    </w:p>
    <w:p>
      <w:pPr>
        <w:tabs>
          <w:tab w:val="right" w:leader="dot" w:pos="9070"/>
        </w:tabs>
        <w:spacing w:before="0" w:after="0" w:line="264" w:lineRule="auto"/>
        <w:ind w:firstLine="0" w:left="340"/>
      </w:pPr>
      <w:r>
        <w:rPr>
          <w:rFonts w:ascii="Times New Roman" w:hAnsi="Times New Roman" w:cs="Times New Roman"/>
          <w:sz w:val="26"/>
          <w:szCs w:val="26"/>
        </w:rPr>
        <w:t xml:space="preserve">X. DANH MỤC KIỂM TRA TOÀN DIỆN VỤ ÁN KINH TẾ</w:t>
      </w:r>
      <w:r>
        <w:tab/>
      </w:r>
      <w:r>
        <w:rPr>
          <w:rFonts w:ascii="Times New Roman" w:hAnsi="Times New Roman" w:cs="Times New Roman"/>
          <w:sz w:val="26"/>
          <w:szCs w:val="26"/>
        </w:rPr>
        <w:t xml:space="preserve">216</w:t>
      </w:r>
    </w:p>
    <w:p>
      <w:pPr>
        <w:tabs>
          <w:tab w:val="right" w:leader="dot" w:pos="9070"/>
        </w:tabs>
        <w:spacing w:before="0" w:after="0" w:line="264" w:lineRule="auto"/>
        <w:ind w:firstLine="0" w:left="340"/>
      </w:pPr>
      <w:r>
        <w:rPr>
          <w:rFonts w:ascii="Times New Roman" w:hAnsi="Times New Roman" w:cs="Times New Roman"/>
          <w:sz w:val="26"/>
          <w:szCs w:val="26"/>
        </w:rPr>
        <w:t xml:space="preserve">XI. SAI SÓT THƯỜNG GẶP</w:t>
      </w:r>
      <w:r>
        <w:tab/>
      </w:r>
      <w:r>
        <w:rPr>
          <w:rFonts w:ascii="Times New Roman" w:hAnsi="Times New Roman" w:cs="Times New Roman"/>
          <w:sz w:val="26"/>
          <w:szCs w:val="26"/>
        </w:rPr>
        <w:t xml:space="preserve">218</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15. CHỨNG CỨ ĐIỆN TỬ, TỘI PHẠM CÔNG NGHỆ CAO, TÀI SẢN SỐ</w:t>
      </w:r>
      <w:r>
        <w:tab/>
      </w:r>
      <w:r>
        <w:rPr>
          <w:rFonts w:ascii="Times New Roman" w:hAnsi="Times New Roman" w:cs="Times New Roman"/>
          <w:b/>
          <w:sz w:val="26"/>
          <w:szCs w:val="26"/>
        </w:rPr>
        <w:t xml:space="preserve">220</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220</w:t>
      </w:r>
    </w:p>
    <w:p>
      <w:pPr>
        <w:tabs>
          <w:tab w:val="right" w:leader="dot" w:pos="9070"/>
        </w:tabs>
        <w:spacing w:before="0" w:after="0" w:line="264" w:lineRule="auto"/>
        <w:ind w:firstLine="0" w:left="340"/>
      </w:pPr>
      <w:r>
        <w:rPr>
          <w:rFonts w:ascii="Times New Roman" w:hAnsi="Times New Roman" w:cs="Times New Roman"/>
          <w:sz w:val="26"/>
          <w:szCs w:val="26"/>
        </w:rPr>
        <w:t xml:space="preserve">II. BỐN NGUYÊN TẮC XỬ LÝ CHỨNG CỨ ĐIỆN TỬ</w:t>
      </w:r>
      <w:r>
        <w:tab/>
      </w:r>
      <w:r>
        <w:rPr>
          <w:rFonts w:ascii="Times New Roman" w:hAnsi="Times New Roman" w:cs="Times New Roman"/>
          <w:sz w:val="26"/>
          <w:szCs w:val="26"/>
        </w:rPr>
        <w:t xml:space="preserve">220</w:t>
      </w:r>
    </w:p>
    <w:p>
      <w:pPr>
        <w:tabs>
          <w:tab w:val="right" w:leader="dot" w:pos="9070"/>
        </w:tabs>
        <w:spacing w:before="0" w:after="0" w:line="264" w:lineRule="auto"/>
        <w:ind w:firstLine="0" w:left="340"/>
      </w:pPr>
      <w:r>
        <w:rPr>
          <w:rFonts w:ascii="Times New Roman" w:hAnsi="Times New Roman" w:cs="Times New Roman"/>
          <w:sz w:val="26"/>
          <w:szCs w:val="26"/>
        </w:rPr>
        <w:t xml:space="preserve">III. THU GIỮ PHƯƠNG TIỆN ĐIỆN TỬ, DỮ LIỆU ĐIỆN TỬ (ĐIỀU 196 BLTTHS)</w:t>
      </w:r>
      <w:r>
        <w:tab/>
      </w:r>
      <w:r>
        <w:rPr>
          <w:rFonts w:ascii="Times New Roman" w:hAnsi="Times New Roman" w:cs="Times New Roman"/>
          <w:sz w:val="26"/>
          <w:szCs w:val="26"/>
        </w:rPr>
        <w:t xml:space="preserve">222</w:t>
      </w:r>
    </w:p>
    <w:p>
      <w:pPr>
        <w:tabs>
          <w:tab w:val="right" w:leader="dot" w:pos="9070"/>
        </w:tabs>
        <w:spacing w:before="0" w:after="0" w:line="264" w:lineRule="auto"/>
        <w:ind w:firstLine="0" w:left="340"/>
      </w:pPr>
      <w:r>
        <w:rPr>
          <w:rFonts w:ascii="Times New Roman" w:hAnsi="Times New Roman" w:cs="Times New Roman"/>
          <w:sz w:val="26"/>
          <w:szCs w:val="26"/>
        </w:rPr>
        <w:t xml:space="preserve">IV. THU THẬP DỮ LIỆU TỪ CƠ QUAN, TỔ CHỨC, NHÀ CUNG CẤP DỊCH VỤ</w:t>
      </w:r>
      <w:r>
        <w:tab/>
      </w:r>
      <w:r>
        <w:rPr>
          <w:rFonts w:ascii="Times New Roman" w:hAnsi="Times New Roman" w:cs="Times New Roman"/>
          <w:sz w:val="26"/>
          <w:szCs w:val="26"/>
        </w:rPr>
        <w:t xml:space="preserve">224</w:t>
      </w:r>
    </w:p>
    <w:p>
      <w:pPr>
        <w:tabs>
          <w:tab w:val="right" w:leader="dot" w:pos="9070"/>
        </w:tabs>
        <w:spacing w:before="0" w:after="0" w:line="264" w:lineRule="auto"/>
        <w:ind w:firstLine="0" w:left="340"/>
      </w:pPr>
      <w:r>
        <w:rPr>
          <w:rFonts w:ascii="Times New Roman" w:hAnsi="Times New Roman" w:cs="Times New Roman"/>
          <w:sz w:val="26"/>
          <w:szCs w:val="26"/>
        </w:rPr>
        <w:t xml:space="preserve">V. PHÂN TÍCH DỮ LIỆU ĐIỆN TỬ</w:t>
      </w:r>
      <w:r>
        <w:tab/>
      </w:r>
      <w:r>
        <w:rPr>
          <w:rFonts w:ascii="Times New Roman" w:hAnsi="Times New Roman" w:cs="Times New Roman"/>
          <w:sz w:val="26"/>
          <w:szCs w:val="26"/>
        </w:rPr>
        <w:t xml:space="preserve">226</w:t>
      </w:r>
    </w:p>
    <w:p>
      <w:pPr>
        <w:tabs>
          <w:tab w:val="right" w:leader="dot" w:pos="9070"/>
        </w:tabs>
        <w:spacing w:before="0" w:after="0" w:line="264" w:lineRule="auto"/>
        <w:ind w:firstLine="0" w:left="340"/>
      </w:pPr>
      <w:r>
        <w:rPr>
          <w:rFonts w:ascii="Times New Roman" w:hAnsi="Times New Roman" w:cs="Times New Roman"/>
          <w:sz w:val="26"/>
          <w:szCs w:val="26"/>
        </w:rPr>
        <w:t xml:space="preserve">VI. TÀI SẢN SỐ, TÀI SẢN MÃ HÓA [MỚI 2026]</w:t>
      </w:r>
      <w:r>
        <w:tab/>
      </w:r>
      <w:r>
        <w:rPr>
          <w:rFonts w:ascii="Times New Roman" w:hAnsi="Times New Roman" w:cs="Times New Roman"/>
          <w:sz w:val="26"/>
          <w:szCs w:val="26"/>
        </w:rPr>
        <w:t xml:space="preserve">227</w:t>
      </w:r>
    </w:p>
    <w:p>
      <w:pPr>
        <w:tabs>
          <w:tab w:val="right" w:leader="dot" w:pos="9070"/>
        </w:tabs>
        <w:spacing w:before="0" w:after="0" w:line="264" w:lineRule="auto"/>
        <w:ind w:firstLine="0" w:left="340"/>
      </w:pPr>
      <w:r>
        <w:rPr>
          <w:rFonts w:ascii="Times New Roman" w:hAnsi="Times New Roman" w:cs="Times New Roman"/>
          <w:sz w:val="26"/>
          <w:szCs w:val="26"/>
        </w:rPr>
        <w:t xml:space="preserve">VII. CÁC TỘI PHẠM TRONG LĨNH VỰC CÔNG NGHỆ THÔNG TIN, MẠNG VIỄN THÔNG</w:t>
      </w:r>
      <w:r>
        <w:tab/>
      </w:r>
      <w:r>
        <w:rPr>
          <w:rFonts w:ascii="Times New Roman" w:hAnsi="Times New Roman" w:cs="Times New Roman"/>
          <w:sz w:val="26"/>
          <w:szCs w:val="26"/>
        </w:rPr>
        <w:t xml:space="preserve">230</w:t>
      </w:r>
    </w:p>
    <w:p>
      <w:pPr>
        <w:tabs>
          <w:tab w:val="right" w:leader="dot" w:pos="9070"/>
        </w:tabs>
        <w:spacing w:before="0" w:after="0" w:line="264" w:lineRule="auto"/>
        <w:ind w:firstLine="0" w:left="340"/>
      </w:pPr>
      <w:r>
        <w:rPr>
          <w:rFonts w:ascii="Times New Roman" w:hAnsi="Times New Roman" w:cs="Times New Roman"/>
          <w:sz w:val="26"/>
          <w:szCs w:val="26"/>
        </w:rPr>
        <w:t xml:space="preserve">VIII. ĐIỀU TRA LỪA ĐẢO TRÊN KHÔNG GIAN MẠNG</w:t>
      </w:r>
      <w:r>
        <w:tab/>
      </w:r>
      <w:r>
        <w:rPr>
          <w:rFonts w:ascii="Times New Roman" w:hAnsi="Times New Roman" w:cs="Times New Roman"/>
          <w:sz w:val="26"/>
          <w:szCs w:val="26"/>
        </w:rPr>
        <w:t xml:space="preserve">231</w:t>
      </w:r>
    </w:p>
    <w:p>
      <w:pPr>
        <w:tabs>
          <w:tab w:val="right" w:leader="dot" w:pos="9070"/>
        </w:tabs>
        <w:spacing w:before="0" w:after="0" w:line="264" w:lineRule="auto"/>
        <w:ind w:firstLine="0" w:left="340"/>
      </w:pPr>
      <w:r>
        <w:rPr>
          <w:rFonts w:ascii="Times New Roman" w:hAnsi="Times New Roman" w:cs="Times New Roman"/>
          <w:sz w:val="26"/>
          <w:szCs w:val="26"/>
        </w:rPr>
        <w:t xml:space="preserve">IX. SAI SÓT THƯỜNG GẶP</w:t>
      </w:r>
      <w:r>
        <w:tab/>
      </w:r>
      <w:r>
        <w:rPr>
          <w:rFonts w:ascii="Times New Roman" w:hAnsi="Times New Roman" w:cs="Times New Roman"/>
          <w:sz w:val="26"/>
          <w:szCs w:val="26"/>
        </w:rPr>
        <w:t xml:space="preserve">233</w:t>
      </w:r>
    </w:p>
    <w:p>
      <w:pPr>
        <w:tabs>
          <w:tab w:val="right" w:leader="dot" w:pos="9070"/>
        </w:tabs>
        <w:spacing w:before="0" w:after="0" w:line="264" w:lineRule="auto"/>
        <w:ind w:firstLine="0" w:left="340"/>
      </w:pPr>
      <w:r>
        <w:rPr>
          <w:rFonts w:ascii="Times New Roman" w:hAnsi="Times New Roman" w:cs="Times New Roman"/>
          <w:sz w:val="26"/>
          <w:szCs w:val="26"/>
        </w:rPr>
        <w:t xml:space="preserve">X. BIỂU MẪU VÀ TÀI LIỆU LIÊN QUAN</w:t>
      </w:r>
      <w:r>
        <w:tab/>
      </w:r>
      <w:r>
        <w:rPr>
          <w:rFonts w:ascii="Times New Roman" w:hAnsi="Times New Roman" w:cs="Times New Roman"/>
          <w:sz w:val="26"/>
          <w:szCs w:val="26"/>
        </w:rPr>
        <w:t xml:space="preserve">234</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16. TRUY CỨU TRÁCH NHIỆM HÌNH SỰ PHÁP NHÂN THƯƠNG MẠI</w:t>
      </w:r>
      <w:r>
        <w:tab/>
      </w:r>
      <w:r>
        <w:rPr>
          <w:rFonts w:ascii="Times New Roman" w:hAnsi="Times New Roman" w:cs="Times New Roman"/>
          <w:b/>
          <w:sz w:val="26"/>
          <w:szCs w:val="26"/>
        </w:rPr>
        <w:t xml:space="preserve">235</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235</w:t>
      </w:r>
    </w:p>
    <w:p>
      <w:pPr>
        <w:tabs>
          <w:tab w:val="right" w:leader="dot" w:pos="9070"/>
        </w:tabs>
        <w:spacing w:before="0" w:after="0" w:line="264" w:lineRule="auto"/>
        <w:ind w:firstLine="0" w:left="340"/>
      </w:pPr>
      <w:r>
        <w:rPr>
          <w:rFonts w:ascii="Times New Roman" w:hAnsi="Times New Roman" w:cs="Times New Roman"/>
          <w:sz w:val="26"/>
          <w:szCs w:val="26"/>
        </w:rPr>
        <w:t xml:space="preserve">II. VÌ SAO PHẢI XEM XÉT TRÁCH NHIỆM HÌNH SỰ CỦA PHÁP NHÂN</w:t>
      </w:r>
      <w:r>
        <w:tab/>
      </w:r>
      <w:r>
        <w:rPr>
          <w:rFonts w:ascii="Times New Roman" w:hAnsi="Times New Roman" w:cs="Times New Roman"/>
          <w:sz w:val="26"/>
          <w:szCs w:val="26"/>
        </w:rPr>
        <w:t xml:space="preserve">235</w:t>
      </w:r>
    </w:p>
    <w:p>
      <w:pPr>
        <w:tabs>
          <w:tab w:val="right" w:leader="dot" w:pos="9070"/>
        </w:tabs>
        <w:spacing w:before="0" w:after="0" w:line="264" w:lineRule="auto"/>
        <w:ind w:firstLine="0" w:left="340"/>
      </w:pPr>
      <w:r>
        <w:rPr>
          <w:rFonts w:ascii="Times New Roman" w:hAnsi="Times New Roman" w:cs="Times New Roman"/>
          <w:sz w:val="26"/>
          <w:szCs w:val="26"/>
        </w:rPr>
        <w:t xml:space="preserve">III. BỐN ĐIỀU KIỆN CHỊU TRÁCH NHIỆM HÌNH SỰ CỦA PHÁP NHÂN THƯƠNG MẠI (ĐIỀU 75 BLHS)</w:t>
      </w:r>
      <w:r>
        <w:tab/>
      </w:r>
      <w:r>
        <w:rPr>
          <w:rFonts w:ascii="Times New Roman" w:hAnsi="Times New Roman" w:cs="Times New Roman"/>
          <w:sz w:val="26"/>
          <w:szCs w:val="26"/>
        </w:rPr>
        <w:t xml:space="preserve">236</w:t>
      </w:r>
    </w:p>
    <w:p>
      <w:pPr>
        <w:tabs>
          <w:tab w:val="right" w:leader="dot" w:pos="9070"/>
        </w:tabs>
        <w:spacing w:before="0" w:after="0" w:line="264" w:lineRule="auto"/>
        <w:ind w:firstLine="0" w:left="340"/>
      </w:pPr>
      <w:r>
        <w:rPr>
          <w:rFonts w:ascii="Times New Roman" w:hAnsi="Times New Roman" w:cs="Times New Roman"/>
          <w:sz w:val="26"/>
          <w:szCs w:val="26"/>
        </w:rPr>
        <w:t xml:space="preserve">IV. PHẠM VI TỘI PHẠM MÀ PHÁP NHÂN THƯƠNG MẠI PHẢI CHỊU TRÁCH NHIỆM HÌNH SỰ (ĐIỀU 76 BLHS)</w:t>
      </w:r>
      <w:r>
        <w:tab/>
      </w:r>
      <w:r>
        <w:rPr>
          <w:rFonts w:ascii="Times New Roman" w:hAnsi="Times New Roman" w:cs="Times New Roman"/>
          <w:sz w:val="26"/>
          <w:szCs w:val="26"/>
        </w:rPr>
        <w:t xml:space="preserve">237</w:t>
      </w:r>
    </w:p>
    <w:p>
      <w:pPr>
        <w:tabs>
          <w:tab w:val="right" w:leader="dot" w:pos="9070"/>
        </w:tabs>
        <w:spacing w:before="0" w:after="0" w:line="264" w:lineRule="auto"/>
        <w:ind w:firstLine="0" w:left="340"/>
      </w:pPr>
      <w:r>
        <w:rPr>
          <w:rFonts w:ascii="Times New Roman" w:hAnsi="Times New Roman" w:cs="Times New Roman"/>
          <w:sz w:val="26"/>
          <w:szCs w:val="26"/>
        </w:rPr>
        <w:t xml:space="preserve">V. HÌNH PHẠT VÀ BIỆN PHÁP TƯ PHÁP ĐỐI VỚI PHÁP NHÂN</w:t>
      </w:r>
      <w:r>
        <w:tab/>
      </w:r>
      <w:r>
        <w:rPr>
          <w:rFonts w:ascii="Times New Roman" w:hAnsi="Times New Roman" w:cs="Times New Roman"/>
          <w:sz w:val="26"/>
          <w:szCs w:val="26"/>
        </w:rPr>
        <w:t xml:space="preserve">239</w:t>
      </w:r>
    </w:p>
    <w:p>
      <w:pPr>
        <w:tabs>
          <w:tab w:val="right" w:leader="dot" w:pos="9070"/>
        </w:tabs>
        <w:spacing w:before="0" w:after="0" w:line="264" w:lineRule="auto"/>
        <w:ind w:firstLine="0" w:left="340"/>
      </w:pPr>
      <w:r>
        <w:rPr>
          <w:rFonts w:ascii="Times New Roman" w:hAnsi="Times New Roman" w:cs="Times New Roman"/>
          <w:sz w:val="26"/>
          <w:szCs w:val="26"/>
        </w:rPr>
        <w:t xml:space="preserve">VI. THỦ TỤC TỐ TỤNG ĐỐI VỚI PHÁP NHÂN (CHƯƠNG XXIX BLTTHS)</w:t>
      </w:r>
      <w:r>
        <w:tab/>
      </w:r>
      <w:r>
        <w:rPr>
          <w:rFonts w:ascii="Times New Roman" w:hAnsi="Times New Roman" w:cs="Times New Roman"/>
          <w:sz w:val="26"/>
          <w:szCs w:val="26"/>
        </w:rPr>
        <w:t xml:space="preserve">240</w:t>
      </w:r>
    </w:p>
    <w:p>
      <w:pPr>
        <w:tabs>
          <w:tab w:val="right" w:leader="dot" w:pos="9070"/>
        </w:tabs>
        <w:spacing w:before="0" w:after="0" w:line="264" w:lineRule="auto"/>
        <w:ind w:firstLine="0" w:left="340"/>
      </w:pPr>
      <w:r>
        <w:rPr>
          <w:rFonts w:ascii="Times New Roman" w:hAnsi="Times New Roman" w:cs="Times New Roman"/>
          <w:sz w:val="26"/>
          <w:szCs w:val="26"/>
        </w:rPr>
        <w:t xml:space="preserve">VII. BIỆN PHÁP CƯỠNG CHẾ ĐỐI VỚI PHÁP NHÂN</w:t>
      </w:r>
      <w:r>
        <w:tab/>
      </w:r>
      <w:r>
        <w:rPr>
          <w:rFonts w:ascii="Times New Roman" w:hAnsi="Times New Roman" w:cs="Times New Roman"/>
          <w:sz w:val="26"/>
          <w:szCs w:val="26"/>
        </w:rPr>
        <w:t xml:space="preserve">242</w:t>
      </w:r>
    </w:p>
    <w:p>
      <w:pPr>
        <w:tabs>
          <w:tab w:val="right" w:leader="dot" w:pos="9070"/>
        </w:tabs>
        <w:spacing w:before="0" w:after="0" w:line="264" w:lineRule="auto"/>
        <w:ind w:firstLine="0" w:left="340"/>
      </w:pPr>
      <w:r>
        <w:rPr>
          <w:rFonts w:ascii="Times New Roman" w:hAnsi="Times New Roman" w:cs="Times New Roman"/>
          <w:sz w:val="26"/>
          <w:szCs w:val="26"/>
        </w:rPr>
        <w:t xml:space="preserve">VIII. QUY TRÌNH ĐIỀU TRA PHÁP NHÂN</w:t>
      </w:r>
      <w:r>
        <w:tab/>
      </w:r>
      <w:r>
        <w:rPr>
          <w:rFonts w:ascii="Times New Roman" w:hAnsi="Times New Roman" w:cs="Times New Roman"/>
          <w:sz w:val="26"/>
          <w:szCs w:val="26"/>
        </w:rPr>
        <w:t xml:space="preserve">243</w:t>
      </w:r>
    </w:p>
    <w:p>
      <w:pPr>
        <w:tabs>
          <w:tab w:val="right" w:leader="dot" w:pos="9070"/>
        </w:tabs>
        <w:spacing w:before="0" w:after="0" w:line="264" w:lineRule="auto"/>
        <w:ind w:firstLine="0" w:left="340"/>
      </w:pPr>
      <w:r>
        <w:rPr>
          <w:rFonts w:ascii="Times New Roman" w:hAnsi="Times New Roman" w:cs="Times New Roman"/>
          <w:sz w:val="26"/>
          <w:szCs w:val="26"/>
        </w:rPr>
        <w:t xml:space="preserve">IX. TÌNH HUỐNG ĐẶC THÙ</w:t>
      </w:r>
      <w:r>
        <w:tab/>
      </w:r>
      <w:r>
        <w:rPr>
          <w:rFonts w:ascii="Times New Roman" w:hAnsi="Times New Roman" w:cs="Times New Roman"/>
          <w:sz w:val="26"/>
          <w:szCs w:val="26"/>
        </w:rPr>
        <w:t xml:space="preserve">245</w:t>
      </w:r>
    </w:p>
    <w:p>
      <w:pPr>
        <w:tabs>
          <w:tab w:val="right" w:leader="dot" w:pos="9070"/>
        </w:tabs>
        <w:spacing w:before="0" w:after="0" w:line="264" w:lineRule="auto"/>
        <w:ind w:firstLine="0" w:left="340"/>
      </w:pPr>
      <w:r>
        <w:rPr>
          <w:rFonts w:ascii="Times New Roman" w:hAnsi="Times New Roman" w:cs="Times New Roman"/>
          <w:sz w:val="26"/>
          <w:szCs w:val="26"/>
        </w:rPr>
        <w:t xml:space="preserve">X. SAI SÓT THƯỜNG GẶP</w:t>
      </w:r>
      <w:r>
        <w:tab/>
      </w:r>
      <w:r>
        <w:rPr>
          <w:rFonts w:ascii="Times New Roman" w:hAnsi="Times New Roman" w:cs="Times New Roman"/>
          <w:sz w:val="26"/>
          <w:szCs w:val="26"/>
        </w:rPr>
        <w:t xml:space="preserve">246</w:t>
      </w:r>
    </w:p>
    <w:p>
      <w:pPr>
        <w:tabs>
          <w:tab w:val="right" w:leader="dot" w:pos="9070"/>
        </w:tabs>
        <w:spacing w:before="0" w:after="0" w:line="264" w:lineRule="auto"/>
        <w:ind w:firstLine="0" w:left="340"/>
      </w:pPr>
      <w:r>
        <w:rPr>
          <w:rFonts w:ascii="Times New Roman" w:hAnsi="Times New Roman" w:cs="Times New Roman"/>
          <w:sz w:val="26"/>
          <w:szCs w:val="26"/>
        </w:rPr>
        <w:t xml:space="preserve">XI. BIỂU MẪU LIÊN QUAN</w:t>
      </w:r>
      <w:r>
        <w:tab/>
      </w:r>
      <w:r>
        <w:rPr>
          <w:rFonts w:ascii="Times New Roman" w:hAnsi="Times New Roman" w:cs="Times New Roman"/>
          <w:sz w:val="26"/>
          <w:szCs w:val="26"/>
        </w:rPr>
        <w:t xml:space="preserve">247</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17. THỦ TỤC ĐỐI VỚI NGƯỜI CHƯA THÀNH NIÊN</w:t>
      </w:r>
      <w:r>
        <w:tab/>
      </w:r>
      <w:r>
        <w:rPr>
          <w:rFonts w:ascii="Times New Roman" w:hAnsi="Times New Roman" w:cs="Times New Roman"/>
          <w:b/>
          <w:sz w:val="26"/>
          <w:szCs w:val="26"/>
        </w:rPr>
        <w:t xml:space="preserve">248</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248</w:t>
      </w:r>
    </w:p>
    <w:p>
      <w:pPr>
        <w:tabs>
          <w:tab w:val="right" w:leader="dot" w:pos="9070"/>
        </w:tabs>
        <w:spacing w:before="0" w:after="0" w:line="264" w:lineRule="auto"/>
        <w:ind w:firstLine="0" w:left="340"/>
      </w:pPr>
      <w:r>
        <w:rPr>
          <w:rFonts w:ascii="Times New Roman" w:hAnsi="Times New Roman" w:cs="Times New Roman"/>
          <w:sz w:val="26"/>
          <w:szCs w:val="26"/>
        </w:rPr>
        <w:t xml:space="preserve">II. NGUYÊN TẮC CƠ BẢN</w:t>
      </w:r>
      <w:r>
        <w:tab/>
      </w:r>
      <w:r>
        <w:rPr>
          <w:rFonts w:ascii="Times New Roman" w:hAnsi="Times New Roman" w:cs="Times New Roman"/>
          <w:sz w:val="26"/>
          <w:szCs w:val="26"/>
        </w:rPr>
        <w:t xml:space="preserve">248</w:t>
      </w:r>
    </w:p>
    <w:p>
      <w:pPr>
        <w:tabs>
          <w:tab w:val="right" w:leader="dot" w:pos="9070"/>
        </w:tabs>
        <w:spacing w:before="0" w:after="0" w:line="264" w:lineRule="auto"/>
        <w:ind w:firstLine="0" w:left="340"/>
      </w:pPr>
      <w:r>
        <w:rPr>
          <w:rFonts w:ascii="Times New Roman" w:hAnsi="Times New Roman" w:cs="Times New Roman"/>
          <w:sz w:val="26"/>
          <w:szCs w:val="26"/>
        </w:rPr>
        <w:t xml:space="preserve">III. TUỔI CHỊU TRÁCH NHIỆM HÌNH SỰ (ĐIỀU 12 BLHS)</w:t>
      </w:r>
      <w:r>
        <w:tab/>
      </w:r>
      <w:r>
        <w:rPr>
          <w:rFonts w:ascii="Times New Roman" w:hAnsi="Times New Roman" w:cs="Times New Roman"/>
          <w:sz w:val="26"/>
          <w:szCs w:val="26"/>
        </w:rPr>
        <w:t xml:space="preserve">249</w:t>
      </w:r>
    </w:p>
    <w:p>
      <w:pPr>
        <w:tabs>
          <w:tab w:val="right" w:leader="dot" w:pos="9070"/>
        </w:tabs>
        <w:spacing w:before="0" w:after="0" w:line="264" w:lineRule="auto"/>
        <w:ind w:firstLine="0" w:left="340"/>
      </w:pPr>
      <w:r>
        <w:rPr>
          <w:rFonts w:ascii="Times New Roman" w:hAnsi="Times New Roman" w:cs="Times New Roman"/>
          <w:sz w:val="26"/>
          <w:szCs w:val="26"/>
        </w:rPr>
        <w:t xml:space="preserve">IV. BIỆN PHÁP XỬ LÝ CHUYỂN HƯỚNG [MỚI 2026]</w:t>
      </w:r>
      <w:r>
        <w:tab/>
      </w:r>
      <w:r>
        <w:rPr>
          <w:rFonts w:ascii="Times New Roman" w:hAnsi="Times New Roman" w:cs="Times New Roman"/>
          <w:sz w:val="26"/>
          <w:szCs w:val="26"/>
        </w:rPr>
        <w:t xml:space="preserve">251</w:t>
      </w:r>
    </w:p>
    <w:p>
      <w:pPr>
        <w:tabs>
          <w:tab w:val="right" w:leader="dot" w:pos="9070"/>
        </w:tabs>
        <w:spacing w:before="0" w:after="0" w:line="264" w:lineRule="auto"/>
        <w:ind w:firstLine="0" w:left="340"/>
      </w:pPr>
      <w:r>
        <w:rPr>
          <w:rFonts w:ascii="Times New Roman" w:hAnsi="Times New Roman" w:cs="Times New Roman"/>
          <w:sz w:val="26"/>
          <w:szCs w:val="26"/>
        </w:rPr>
        <w:t xml:space="preserve">V. TÁCH VỤ ÁN BẮT BUỘC [MỚI 2026]</w:t>
      </w:r>
      <w:r>
        <w:tab/>
      </w:r>
      <w:r>
        <w:rPr>
          <w:rFonts w:ascii="Times New Roman" w:hAnsi="Times New Roman" w:cs="Times New Roman"/>
          <w:sz w:val="26"/>
          <w:szCs w:val="26"/>
        </w:rPr>
        <w:t xml:space="preserve">253</w:t>
      </w:r>
    </w:p>
    <w:p>
      <w:pPr>
        <w:tabs>
          <w:tab w:val="right" w:leader="dot" w:pos="9070"/>
        </w:tabs>
        <w:spacing w:before="0" w:after="0" w:line="264" w:lineRule="auto"/>
        <w:ind w:firstLine="0" w:left="340"/>
      </w:pPr>
      <w:r>
        <w:rPr>
          <w:rFonts w:ascii="Times New Roman" w:hAnsi="Times New Roman" w:cs="Times New Roman"/>
          <w:sz w:val="26"/>
          <w:szCs w:val="26"/>
        </w:rPr>
        <w:t xml:space="preserve">VI. THỦ TỤC TỐ TỤNG ĐẶC THÙ</w:t>
      </w:r>
      <w:r>
        <w:tab/>
      </w:r>
      <w:r>
        <w:rPr>
          <w:rFonts w:ascii="Times New Roman" w:hAnsi="Times New Roman" w:cs="Times New Roman"/>
          <w:sz w:val="26"/>
          <w:szCs w:val="26"/>
        </w:rPr>
        <w:t xml:space="preserve">253</w:t>
      </w:r>
    </w:p>
    <w:p>
      <w:pPr>
        <w:tabs>
          <w:tab w:val="right" w:leader="dot" w:pos="9070"/>
        </w:tabs>
        <w:spacing w:before="0" w:after="0" w:line="264" w:lineRule="auto"/>
        <w:ind w:firstLine="0" w:left="340"/>
      </w:pPr>
      <w:r>
        <w:rPr>
          <w:rFonts w:ascii="Times New Roman" w:hAnsi="Times New Roman" w:cs="Times New Roman"/>
          <w:sz w:val="26"/>
          <w:szCs w:val="26"/>
        </w:rPr>
        <w:t xml:space="preserve">VII. NGƯỜI CHƯA THÀNH NIÊN LÀ BỊ HẠI, NGƯỜI LÀM CHỨNG</w:t>
      </w:r>
      <w:r>
        <w:tab/>
      </w:r>
      <w:r>
        <w:rPr>
          <w:rFonts w:ascii="Times New Roman" w:hAnsi="Times New Roman" w:cs="Times New Roman"/>
          <w:sz w:val="26"/>
          <w:szCs w:val="26"/>
        </w:rPr>
        <w:t xml:space="preserve">255</w:t>
      </w:r>
    </w:p>
    <w:p>
      <w:pPr>
        <w:tabs>
          <w:tab w:val="right" w:leader="dot" w:pos="9070"/>
        </w:tabs>
        <w:spacing w:before="0" w:after="0" w:line="264" w:lineRule="auto"/>
        <w:ind w:firstLine="0" w:left="340"/>
      </w:pPr>
      <w:r>
        <w:rPr>
          <w:rFonts w:ascii="Times New Roman" w:hAnsi="Times New Roman" w:cs="Times New Roman"/>
          <w:sz w:val="26"/>
          <w:szCs w:val="26"/>
        </w:rPr>
        <w:t xml:space="preserve">VIII. DANH MỤC KIỂM TRA HỒ SƠ VỤ ÁN CÓ NGƯỜI CHƯA THÀNH NIÊN</w:t>
      </w:r>
      <w:r>
        <w:tab/>
      </w:r>
      <w:r>
        <w:rPr>
          <w:rFonts w:ascii="Times New Roman" w:hAnsi="Times New Roman" w:cs="Times New Roman"/>
          <w:sz w:val="26"/>
          <w:szCs w:val="26"/>
        </w:rPr>
        <w:t xml:space="preserve">256</w:t>
      </w:r>
    </w:p>
    <w:p>
      <w:pPr>
        <w:tabs>
          <w:tab w:val="right" w:leader="dot" w:pos="9070"/>
        </w:tabs>
        <w:spacing w:before="0" w:after="0" w:line="264" w:lineRule="auto"/>
        <w:ind w:firstLine="0" w:left="340"/>
      </w:pPr>
      <w:r>
        <w:rPr>
          <w:rFonts w:ascii="Times New Roman" w:hAnsi="Times New Roman" w:cs="Times New Roman"/>
          <w:sz w:val="26"/>
          <w:szCs w:val="26"/>
        </w:rPr>
        <w:t xml:space="preserve">IX. SAI SÓT THƯỜNG GẶP</w:t>
      </w:r>
      <w:r>
        <w:tab/>
      </w:r>
      <w:r>
        <w:rPr>
          <w:rFonts w:ascii="Times New Roman" w:hAnsi="Times New Roman" w:cs="Times New Roman"/>
          <w:sz w:val="26"/>
          <w:szCs w:val="26"/>
        </w:rPr>
        <w:t xml:space="preserve">257</w:t>
      </w:r>
    </w:p>
    <w:p>
      <w:pPr>
        <w:tabs>
          <w:tab w:val="right" w:leader="dot" w:pos="9070"/>
        </w:tabs>
        <w:spacing w:before="0" w:after="0" w:line="264" w:lineRule="auto"/>
        <w:ind w:firstLine="0" w:left="340"/>
      </w:pPr>
      <w:r>
        <w:rPr>
          <w:rFonts w:ascii="Times New Roman" w:hAnsi="Times New Roman" w:cs="Times New Roman"/>
          <w:sz w:val="26"/>
          <w:szCs w:val="26"/>
        </w:rPr>
        <w:t xml:space="preserve">X. BIỂU MẪU LIÊN QUAN</w:t>
      </w:r>
      <w:r>
        <w:tab/>
      </w:r>
      <w:r>
        <w:rPr>
          <w:rFonts w:ascii="Times New Roman" w:hAnsi="Times New Roman" w:cs="Times New Roman"/>
          <w:sz w:val="26"/>
          <w:szCs w:val="26"/>
        </w:rPr>
        <w:t xml:space="preserve">258</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18. THU HỒI TÀI SẢN VÀ HỢP TÁC QUỐC TẾ</w:t>
      </w:r>
      <w:r>
        <w:tab/>
      </w:r>
      <w:r>
        <w:rPr>
          <w:rFonts w:ascii="Times New Roman" w:hAnsi="Times New Roman" w:cs="Times New Roman"/>
          <w:b/>
          <w:sz w:val="26"/>
          <w:szCs w:val="26"/>
        </w:rPr>
        <w:t xml:space="preserve">259</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259</w:t>
      </w:r>
    </w:p>
    <w:p>
      <w:pPr>
        <w:tabs>
          <w:tab w:val="right" w:leader="dot" w:pos="9070"/>
        </w:tabs>
        <w:spacing w:before="0" w:after="0" w:line="264" w:lineRule="auto"/>
        <w:ind w:firstLine="0" w:left="340"/>
      </w:pPr>
      <w:r>
        <w:rPr>
          <w:rFonts w:ascii="Times New Roman" w:hAnsi="Times New Roman" w:cs="Times New Roman"/>
          <w:sz w:val="26"/>
          <w:szCs w:val="26"/>
        </w:rPr>
        <w:t xml:space="preserve">II. VÌ SAO THU HỒI TÀI SẢN LÀ TRỌNG TÂM</w:t>
      </w:r>
      <w:r>
        <w:tab/>
      </w:r>
      <w:r>
        <w:rPr>
          <w:rFonts w:ascii="Times New Roman" w:hAnsi="Times New Roman" w:cs="Times New Roman"/>
          <w:sz w:val="26"/>
          <w:szCs w:val="26"/>
        </w:rPr>
        <w:t xml:space="preserve">259</w:t>
      </w:r>
    </w:p>
    <w:p>
      <w:pPr>
        <w:tabs>
          <w:tab w:val="right" w:leader="dot" w:pos="9070"/>
        </w:tabs>
        <w:spacing w:before="0" w:after="0" w:line="264" w:lineRule="auto"/>
        <w:ind w:firstLine="0" w:left="340"/>
      </w:pPr>
      <w:r>
        <w:rPr>
          <w:rFonts w:ascii="Times New Roman" w:hAnsi="Times New Roman" w:cs="Times New Roman"/>
          <w:sz w:val="26"/>
          <w:szCs w:val="26"/>
        </w:rPr>
        <w:t xml:space="preserve">III. NĂM TRỤ CỘT PHÁP LÝ ĐỂ THU HỒI TÀI SẢN</w:t>
      </w:r>
      <w:r>
        <w:tab/>
      </w:r>
      <w:r>
        <w:rPr>
          <w:rFonts w:ascii="Times New Roman" w:hAnsi="Times New Roman" w:cs="Times New Roman"/>
          <w:sz w:val="26"/>
          <w:szCs w:val="26"/>
        </w:rPr>
        <w:t xml:space="preserve">260</w:t>
      </w:r>
    </w:p>
    <w:p>
      <w:pPr>
        <w:tabs>
          <w:tab w:val="right" w:leader="dot" w:pos="9070"/>
        </w:tabs>
        <w:spacing w:before="0" w:after="0" w:line="264" w:lineRule="auto"/>
        <w:ind w:firstLine="0" w:left="340"/>
      </w:pPr>
      <w:r>
        <w:rPr>
          <w:rFonts w:ascii="Times New Roman" w:hAnsi="Times New Roman" w:cs="Times New Roman"/>
          <w:sz w:val="26"/>
          <w:szCs w:val="26"/>
        </w:rPr>
        <w:t xml:space="preserve">IV. QUY TRÌNH XÁC MINH VÀ THU HỒI TÀI SẢN</w:t>
      </w:r>
      <w:r>
        <w:tab/>
      </w:r>
      <w:r>
        <w:rPr>
          <w:rFonts w:ascii="Times New Roman" w:hAnsi="Times New Roman" w:cs="Times New Roman"/>
          <w:sz w:val="26"/>
          <w:szCs w:val="26"/>
        </w:rPr>
        <w:t xml:space="preserve">261</w:t>
      </w:r>
    </w:p>
    <w:p>
      <w:pPr>
        <w:tabs>
          <w:tab w:val="right" w:leader="dot" w:pos="9070"/>
        </w:tabs>
        <w:spacing w:before="0" w:after="0" w:line="264" w:lineRule="auto"/>
        <w:ind w:firstLine="0" w:left="340"/>
      </w:pPr>
      <w:r>
        <w:rPr>
          <w:rFonts w:ascii="Times New Roman" w:hAnsi="Times New Roman" w:cs="Times New Roman"/>
          <w:sz w:val="26"/>
          <w:szCs w:val="26"/>
        </w:rPr>
        <w:t xml:space="preserve">V. XỬ LÝ TÀI SẢN TRONG CÁC TÌNH HUỐNG KHÓ</w:t>
      </w:r>
      <w:r>
        <w:tab/>
      </w:r>
      <w:r>
        <w:rPr>
          <w:rFonts w:ascii="Times New Roman" w:hAnsi="Times New Roman" w:cs="Times New Roman"/>
          <w:sz w:val="26"/>
          <w:szCs w:val="26"/>
        </w:rPr>
        <w:t xml:space="preserve">264</w:t>
      </w:r>
    </w:p>
    <w:p>
      <w:pPr>
        <w:tabs>
          <w:tab w:val="right" w:leader="dot" w:pos="9070"/>
        </w:tabs>
        <w:spacing w:before="0" w:after="0" w:line="264" w:lineRule="auto"/>
        <w:ind w:firstLine="0" w:left="340"/>
      </w:pPr>
      <w:r>
        <w:rPr>
          <w:rFonts w:ascii="Times New Roman" w:hAnsi="Times New Roman" w:cs="Times New Roman"/>
          <w:sz w:val="26"/>
          <w:szCs w:val="26"/>
        </w:rPr>
        <w:t xml:space="preserve">VI. HỢP TÁC QUỐC TẾ TRONG TỐ TỤNG HÌNH SỰ</w:t>
      </w:r>
      <w:r>
        <w:tab/>
      </w:r>
      <w:r>
        <w:rPr>
          <w:rFonts w:ascii="Times New Roman" w:hAnsi="Times New Roman" w:cs="Times New Roman"/>
          <w:sz w:val="26"/>
          <w:szCs w:val="26"/>
        </w:rPr>
        <w:t xml:space="preserve">265</w:t>
      </w:r>
    </w:p>
    <w:p>
      <w:pPr>
        <w:tabs>
          <w:tab w:val="right" w:leader="dot" w:pos="9070"/>
        </w:tabs>
        <w:spacing w:before="0" w:after="0" w:line="264" w:lineRule="auto"/>
        <w:ind w:firstLine="0" w:left="340"/>
      </w:pPr>
      <w:r>
        <w:rPr>
          <w:rFonts w:ascii="Times New Roman" w:hAnsi="Times New Roman" w:cs="Times New Roman"/>
          <w:sz w:val="26"/>
          <w:szCs w:val="26"/>
        </w:rPr>
        <w:t xml:space="preserve">VII. SAI SÓT THƯỜNG GẶP</w:t>
      </w:r>
      <w:r>
        <w:tab/>
      </w:r>
      <w:r>
        <w:rPr>
          <w:rFonts w:ascii="Times New Roman" w:hAnsi="Times New Roman" w:cs="Times New Roman"/>
          <w:sz w:val="26"/>
          <w:szCs w:val="26"/>
        </w:rPr>
        <w:t xml:space="preserve">269</w:t>
      </w:r>
    </w:p>
    <w:p>
      <w:pPr>
        <w:tabs>
          <w:tab w:val="right" w:leader="dot" w:pos="9070"/>
        </w:tabs>
        <w:spacing w:before="0" w:after="0" w:line="264" w:lineRule="auto"/>
        <w:ind w:firstLine="0" w:left="340"/>
      </w:pPr>
      <w:r>
        <w:rPr>
          <w:rFonts w:ascii="Times New Roman" w:hAnsi="Times New Roman" w:cs="Times New Roman"/>
          <w:sz w:val="26"/>
          <w:szCs w:val="26"/>
        </w:rPr>
        <w:t xml:space="preserve">VIII. BIỂU MẪU LIÊN QUAN</w:t>
      </w:r>
      <w:r>
        <w:tab/>
      </w:r>
      <w:r>
        <w:rPr>
          <w:rFonts w:ascii="Times New Roman" w:hAnsi="Times New Roman" w:cs="Times New Roman"/>
          <w:sz w:val="26"/>
          <w:szCs w:val="26"/>
        </w:rPr>
        <w:t xml:space="preserve">270</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19. KỸ NĂNG HỎI CUNG, LẤY LỜI KHAI, ĐỐI CHẤT</w:t>
      </w:r>
      <w:r>
        <w:tab/>
      </w:r>
      <w:r>
        <w:rPr>
          <w:rFonts w:ascii="Times New Roman" w:hAnsi="Times New Roman" w:cs="Times New Roman"/>
          <w:b/>
          <w:sz w:val="26"/>
          <w:szCs w:val="26"/>
        </w:rPr>
        <w:t xml:space="preserve">271</w:t>
      </w:r>
    </w:p>
    <w:p>
      <w:pPr>
        <w:tabs>
          <w:tab w:val="right" w:leader="dot" w:pos="9070"/>
        </w:tabs>
        <w:spacing w:before="0" w:after="0" w:line="264" w:lineRule="auto"/>
        <w:ind w:firstLine="0" w:left="340"/>
      </w:pPr>
      <w:r>
        <w:rPr>
          <w:rFonts w:ascii="Times New Roman" w:hAnsi="Times New Roman" w:cs="Times New Roman"/>
          <w:sz w:val="26"/>
          <w:szCs w:val="26"/>
        </w:rPr>
        <w:t xml:space="preserve">I. GIỚI HẠN PHÁP LÝ: ĐỌC TRƯỚC KHI ĐỌC PHẦN CÒN LẠI</w:t>
      </w:r>
      <w:r>
        <w:tab/>
      </w:r>
      <w:r>
        <w:rPr>
          <w:rFonts w:ascii="Times New Roman" w:hAnsi="Times New Roman" w:cs="Times New Roman"/>
          <w:sz w:val="26"/>
          <w:szCs w:val="26"/>
        </w:rPr>
        <w:t xml:space="preserve">271</w:t>
      </w:r>
    </w:p>
    <w:p>
      <w:pPr>
        <w:tabs>
          <w:tab w:val="right" w:leader="dot" w:pos="9070"/>
        </w:tabs>
        <w:spacing w:before="0" w:after="0" w:line="264" w:lineRule="auto"/>
        <w:ind w:firstLine="0" w:left="340"/>
      </w:pPr>
      <w:r>
        <w:rPr>
          <w:rFonts w:ascii="Times New Roman" w:hAnsi="Times New Roman" w:cs="Times New Roman"/>
          <w:sz w:val="26"/>
          <w:szCs w:val="26"/>
        </w:rPr>
        <w:t xml:space="preserve">II. CHUẨN BỊ HỎI CUNG</w:t>
      </w:r>
      <w:r>
        <w:tab/>
      </w:r>
      <w:r>
        <w:rPr>
          <w:rFonts w:ascii="Times New Roman" w:hAnsi="Times New Roman" w:cs="Times New Roman"/>
          <w:sz w:val="26"/>
          <w:szCs w:val="26"/>
        </w:rPr>
        <w:t xml:space="preserve">272</w:t>
      </w:r>
    </w:p>
    <w:p>
      <w:pPr>
        <w:tabs>
          <w:tab w:val="right" w:leader="dot" w:pos="9070"/>
        </w:tabs>
        <w:spacing w:before="0" w:after="0" w:line="264" w:lineRule="auto"/>
        <w:ind w:firstLine="0" w:left="340"/>
      </w:pPr>
      <w:r>
        <w:rPr>
          <w:rFonts w:ascii="Times New Roman" w:hAnsi="Times New Roman" w:cs="Times New Roman"/>
          <w:sz w:val="26"/>
          <w:szCs w:val="26"/>
        </w:rPr>
        <w:t xml:space="preserve">III. KẾT CẤU MỘT CUỘC HỎI CUNG</w:t>
      </w:r>
      <w:r>
        <w:tab/>
      </w:r>
      <w:r>
        <w:rPr>
          <w:rFonts w:ascii="Times New Roman" w:hAnsi="Times New Roman" w:cs="Times New Roman"/>
          <w:sz w:val="26"/>
          <w:szCs w:val="26"/>
        </w:rPr>
        <w:t xml:space="preserve">273</w:t>
      </w:r>
    </w:p>
    <w:p>
      <w:pPr>
        <w:tabs>
          <w:tab w:val="right" w:leader="dot" w:pos="9070"/>
        </w:tabs>
        <w:spacing w:before="0" w:after="0" w:line="264" w:lineRule="auto"/>
        <w:ind w:firstLine="0" w:left="340"/>
      </w:pPr>
      <w:r>
        <w:rPr>
          <w:rFonts w:ascii="Times New Roman" w:hAnsi="Times New Roman" w:cs="Times New Roman"/>
          <w:sz w:val="26"/>
          <w:szCs w:val="26"/>
        </w:rPr>
        <w:t xml:space="preserve">IV. KỸ THUẬT ĐẶT CÂU HỎI</w:t>
      </w:r>
      <w:r>
        <w:tab/>
      </w:r>
      <w:r>
        <w:rPr>
          <w:rFonts w:ascii="Times New Roman" w:hAnsi="Times New Roman" w:cs="Times New Roman"/>
          <w:sz w:val="26"/>
          <w:szCs w:val="26"/>
        </w:rPr>
        <w:t xml:space="preserve">275</w:t>
      </w:r>
    </w:p>
    <w:p>
      <w:pPr>
        <w:tabs>
          <w:tab w:val="right" w:leader="dot" w:pos="9070"/>
        </w:tabs>
        <w:spacing w:before="0" w:after="0" w:line="264" w:lineRule="auto"/>
        <w:ind w:firstLine="0" w:left="340"/>
      </w:pPr>
      <w:r>
        <w:rPr>
          <w:rFonts w:ascii="Times New Roman" w:hAnsi="Times New Roman" w:cs="Times New Roman"/>
          <w:sz w:val="26"/>
          <w:szCs w:val="26"/>
        </w:rPr>
        <w:t xml:space="preserve">V. HỎI CUNG TRONG ÁN KINH TẾ</w:t>
      </w:r>
      <w:r>
        <w:tab/>
      </w:r>
      <w:r>
        <w:rPr>
          <w:rFonts w:ascii="Times New Roman" w:hAnsi="Times New Roman" w:cs="Times New Roman"/>
          <w:sz w:val="26"/>
          <w:szCs w:val="26"/>
        </w:rPr>
        <w:t xml:space="preserve">277</w:t>
      </w:r>
    </w:p>
    <w:p>
      <w:pPr>
        <w:tabs>
          <w:tab w:val="right" w:leader="dot" w:pos="9070"/>
        </w:tabs>
        <w:spacing w:before="0" w:after="0" w:line="264" w:lineRule="auto"/>
        <w:ind w:firstLine="0" w:left="340"/>
      </w:pPr>
      <w:r>
        <w:rPr>
          <w:rFonts w:ascii="Times New Roman" w:hAnsi="Times New Roman" w:cs="Times New Roman"/>
          <w:sz w:val="26"/>
          <w:szCs w:val="26"/>
        </w:rPr>
        <w:t xml:space="preserve">VI. LẤY LỜI KHAI NGƯỜI LÀM CHỨNG, BỊ HẠI</w:t>
      </w:r>
      <w:r>
        <w:tab/>
      </w:r>
      <w:r>
        <w:rPr>
          <w:rFonts w:ascii="Times New Roman" w:hAnsi="Times New Roman" w:cs="Times New Roman"/>
          <w:sz w:val="26"/>
          <w:szCs w:val="26"/>
        </w:rPr>
        <w:t xml:space="preserve">279</w:t>
      </w:r>
    </w:p>
    <w:p>
      <w:pPr>
        <w:tabs>
          <w:tab w:val="right" w:leader="dot" w:pos="9070"/>
        </w:tabs>
        <w:spacing w:before="0" w:after="0" w:line="264" w:lineRule="auto"/>
        <w:ind w:firstLine="0" w:left="340"/>
      </w:pPr>
      <w:r>
        <w:rPr>
          <w:rFonts w:ascii="Times New Roman" w:hAnsi="Times New Roman" w:cs="Times New Roman"/>
          <w:sz w:val="26"/>
          <w:szCs w:val="26"/>
        </w:rPr>
        <w:t xml:space="preserve">VII. ĐỐI CHẤT</w:t>
      </w:r>
      <w:r>
        <w:tab/>
      </w:r>
      <w:r>
        <w:rPr>
          <w:rFonts w:ascii="Times New Roman" w:hAnsi="Times New Roman" w:cs="Times New Roman"/>
          <w:sz w:val="26"/>
          <w:szCs w:val="26"/>
        </w:rPr>
        <w:t xml:space="preserve">280</w:t>
      </w:r>
    </w:p>
    <w:p>
      <w:pPr>
        <w:tabs>
          <w:tab w:val="right" w:leader="dot" w:pos="9070"/>
        </w:tabs>
        <w:spacing w:before="0" w:after="0" w:line="264" w:lineRule="auto"/>
        <w:ind w:firstLine="0" w:left="340"/>
      </w:pPr>
      <w:r>
        <w:rPr>
          <w:rFonts w:ascii="Times New Roman" w:hAnsi="Times New Roman" w:cs="Times New Roman"/>
          <w:sz w:val="26"/>
          <w:szCs w:val="26"/>
        </w:rPr>
        <w:t xml:space="preserve">VIII. GHI BIÊN BẢN</w:t>
      </w:r>
      <w:r>
        <w:tab/>
      </w:r>
      <w:r>
        <w:rPr>
          <w:rFonts w:ascii="Times New Roman" w:hAnsi="Times New Roman" w:cs="Times New Roman"/>
          <w:sz w:val="26"/>
          <w:szCs w:val="26"/>
        </w:rPr>
        <w:t xml:space="preserve">281</w:t>
      </w:r>
    </w:p>
    <w:p>
      <w:pPr>
        <w:tabs>
          <w:tab w:val="right" w:leader="dot" w:pos="9070"/>
        </w:tabs>
        <w:spacing w:before="0" w:after="0" w:line="264" w:lineRule="auto"/>
        <w:ind w:firstLine="0" w:left="340"/>
      </w:pPr>
      <w:r>
        <w:rPr>
          <w:rFonts w:ascii="Times New Roman" w:hAnsi="Times New Roman" w:cs="Times New Roman"/>
          <w:sz w:val="26"/>
          <w:szCs w:val="26"/>
        </w:rPr>
        <w:t xml:space="preserve">IX. SAI SÓT THƯỜNG GẶP</w:t>
      </w:r>
      <w:r>
        <w:tab/>
      </w:r>
      <w:r>
        <w:rPr>
          <w:rFonts w:ascii="Times New Roman" w:hAnsi="Times New Roman" w:cs="Times New Roman"/>
          <w:sz w:val="26"/>
          <w:szCs w:val="26"/>
        </w:rPr>
        <w:t xml:space="preserve">282</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20. HỒ SƠ VỤ ÁN VÀ KỸ THUẬT SOẠN THẢO VĂN BẢN TỐ TỤNG</w:t>
      </w:r>
      <w:r>
        <w:tab/>
      </w:r>
      <w:r>
        <w:rPr>
          <w:rFonts w:ascii="Times New Roman" w:hAnsi="Times New Roman" w:cs="Times New Roman"/>
          <w:b/>
          <w:sz w:val="26"/>
          <w:szCs w:val="26"/>
        </w:rPr>
        <w:t xml:space="preserve">284</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284</w:t>
      </w:r>
    </w:p>
    <w:p>
      <w:pPr>
        <w:tabs>
          <w:tab w:val="right" w:leader="dot" w:pos="9070"/>
        </w:tabs>
        <w:spacing w:before="0" w:after="0" w:line="264" w:lineRule="auto"/>
        <w:ind w:firstLine="0" w:left="340"/>
      </w:pPr>
      <w:r>
        <w:rPr>
          <w:rFonts w:ascii="Times New Roman" w:hAnsi="Times New Roman" w:cs="Times New Roman"/>
          <w:sz w:val="26"/>
          <w:szCs w:val="26"/>
        </w:rPr>
        <w:t xml:space="preserve">II. YÊU CẦU CHUNG ĐỐI VỚI VĂN BẢN TỐ TỤNG (ĐIỀU 132 BLTTHS)</w:t>
      </w:r>
      <w:r>
        <w:tab/>
      </w:r>
      <w:r>
        <w:rPr>
          <w:rFonts w:ascii="Times New Roman" w:hAnsi="Times New Roman" w:cs="Times New Roman"/>
          <w:sz w:val="26"/>
          <w:szCs w:val="26"/>
        </w:rPr>
        <w:t xml:space="preserve">284</w:t>
      </w:r>
    </w:p>
    <w:p>
      <w:pPr>
        <w:tabs>
          <w:tab w:val="right" w:leader="dot" w:pos="9070"/>
        </w:tabs>
        <w:spacing w:before="0" w:after="0" w:line="264" w:lineRule="auto"/>
        <w:ind w:firstLine="0" w:left="340"/>
      </w:pPr>
      <w:r>
        <w:rPr>
          <w:rFonts w:ascii="Times New Roman" w:hAnsi="Times New Roman" w:cs="Times New Roman"/>
          <w:sz w:val="26"/>
          <w:szCs w:val="26"/>
        </w:rPr>
        <w:t xml:space="preserve">III. KỸ THUẬT SOẠN THẢO</w:t>
      </w:r>
      <w:r>
        <w:tab/>
      </w:r>
      <w:r>
        <w:rPr>
          <w:rFonts w:ascii="Times New Roman" w:hAnsi="Times New Roman" w:cs="Times New Roman"/>
          <w:sz w:val="26"/>
          <w:szCs w:val="26"/>
        </w:rPr>
        <w:t xml:space="preserve">285</w:t>
      </w:r>
    </w:p>
    <w:p>
      <w:pPr>
        <w:tabs>
          <w:tab w:val="right" w:leader="dot" w:pos="9070"/>
        </w:tabs>
        <w:spacing w:before="0" w:after="0" w:line="264" w:lineRule="auto"/>
        <w:ind w:firstLine="0" w:left="340"/>
      </w:pPr>
      <w:r>
        <w:rPr>
          <w:rFonts w:ascii="Times New Roman" w:hAnsi="Times New Roman" w:cs="Times New Roman"/>
          <w:sz w:val="26"/>
          <w:szCs w:val="26"/>
        </w:rPr>
        <w:t xml:space="preserve">IV. HỒ SƠ VỤ ÁN</w:t>
      </w:r>
      <w:r>
        <w:tab/>
      </w:r>
      <w:r>
        <w:rPr>
          <w:rFonts w:ascii="Times New Roman" w:hAnsi="Times New Roman" w:cs="Times New Roman"/>
          <w:sz w:val="26"/>
          <w:szCs w:val="26"/>
        </w:rPr>
        <w:t xml:space="preserve">287</w:t>
      </w:r>
    </w:p>
    <w:p>
      <w:pPr>
        <w:tabs>
          <w:tab w:val="right" w:leader="dot" w:pos="9070"/>
        </w:tabs>
        <w:spacing w:before="0" w:after="0" w:line="264" w:lineRule="auto"/>
        <w:ind w:firstLine="0" w:left="340"/>
      </w:pPr>
      <w:r>
        <w:rPr>
          <w:rFonts w:ascii="Times New Roman" w:hAnsi="Times New Roman" w:cs="Times New Roman"/>
          <w:sz w:val="26"/>
          <w:szCs w:val="26"/>
        </w:rPr>
        <w:t xml:space="preserve">V. GIAO, NHẬN HỒ SƠ VỤ ÁN (ĐIỀU 238 BLTTHS)</w:t>
      </w:r>
      <w:r>
        <w:tab/>
      </w:r>
      <w:r>
        <w:rPr>
          <w:rFonts w:ascii="Times New Roman" w:hAnsi="Times New Roman" w:cs="Times New Roman"/>
          <w:sz w:val="26"/>
          <w:szCs w:val="26"/>
        </w:rPr>
        <w:t xml:space="preserve">290</w:t>
      </w:r>
    </w:p>
    <w:p>
      <w:pPr>
        <w:tabs>
          <w:tab w:val="right" w:leader="dot" w:pos="9070"/>
        </w:tabs>
        <w:spacing w:before="0" w:after="0" w:line="264" w:lineRule="auto"/>
        <w:ind w:firstLine="0" w:left="340"/>
      </w:pPr>
      <w:r>
        <w:rPr>
          <w:rFonts w:ascii="Times New Roman" w:hAnsi="Times New Roman" w:cs="Times New Roman"/>
          <w:sz w:val="26"/>
          <w:szCs w:val="26"/>
        </w:rPr>
        <w:t xml:space="preserve">VI. QUẢN LÝ, BẢO QUẢN, BẢO MẬT HỒ SƠ</w:t>
      </w:r>
      <w:r>
        <w:tab/>
      </w:r>
      <w:r>
        <w:rPr>
          <w:rFonts w:ascii="Times New Roman" w:hAnsi="Times New Roman" w:cs="Times New Roman"/>
          <w:sz w:val="26"/>
          <w:szCs w:val="26"/>
        </w:rPr>
        <w:t xml:space="preserve">290</w:t>
      </w:r>
    </w:p>
    <w:p>
      <w:pPr>
        <w:tabs>
          <w:tab w:val="right" w:leader="dot" w:pos="9070"/>
        </w:tabs>
        <w:spacing w:before="0" w:after="0" w:line="264" w:lineRule="auto"/>
        <w:ind w:firstLine="0" w:left="340"/>
      </w:pPr>
      <w:r>
        <w:rPr>
          <w:rFonts w:ascii="Times New Roman" w:hAnsi="Times New Roman" w:cs="Times New Roman"/>
          <w:sz w:val="26"/>
          <w:szCs w:val="26"/>
        </w:rPr>
        <w:t xml:space="preserve">VII. SỔ SÁCH NGHIỆP VỤ BẮT BUỘC</w:t>
      </w:r>
      <w:r>
        <w:tab/>
      </w:r>
      <w:r>
        <w:rPr>
          <w:rFonts w:ascii="Times New Roman" w:hAnsi="Times New Roman" w:cs="Times New Roman"/>
          <w:sz w:val="26"/>
          <w:szCs w:val="26"/>
        </w:rPr>
        <w:t xml:space="preserve">291</w:t>
      </w:r>
    </w:p>
    <w:p>
      <w:pPr>
        <w:tabs>
          <w:tab w:val="right" w:leader="dot" w:pos="9070"/>
        </w:tabs>
        <w:spacing w:before="0" w:after="0" w:line="264" w:lineRule="auto"/>
        <w:ind w:firstLine="0" w:left="340"/>
      </w:pPr>
      <w:r>
        <w:rPr>
          <w:rFonts w:ascii="Times New Roman" w:hAnsi="Times New Roman" w:cs="Times New Roman"/>
          <w:sz w:val="26"/>
          <w:szCs w:val="26"/>
        </w:rPr>
        <w:t xml:space="preserve">VIII. BỘ CÔNG CỤ QUẢN LÝ VỤ ÁN CỦA ĐIỀU TRA VIÊN</w:t>
      </w:r>
      <w:r>
        <w:tab/>
      </w:r>
      <w:r>
        <w:rPr>
          <w:rFonts w:ascii="Times New Roman" w:hAnsi="Times New Roman" w:cs="Times New Roman"/>
          <w:sz w:val="26"/>
          <w:szCs w:val="26"/>
        </w:rPr>
        <w:t xml:space="preserve">292</w:t>
      </w:r>
    </w:p>
    <w:p>
      <w:pPr>
        <w:tabs>
          <w:tab w:val="right" w:leader="dot" w:pos="9070"/>
        </w:tabs>
        <w:spacing w:before="0" w:after="0" w:line="264" w:lineRule="auto"/>
        <w:ind w:firstLine="0" w:left="340"/>
      </w:pPr>
      <w:r>
        <w:rPr>
          <w:rFonts w:ascii="Times New Roman" w:hAnsi="Times New Roman" w:cs="Times New Roman"/>
          <w:sz w:val="26"/>
          <w:szCs w:val="26"/>
        </w:rPr>
        <w:t xml:space="preserve">IX. SAI SÓT THƯỜNG GẶP</w:t>
      </w:r>
      <w:r>
        <w:tab/>
      </w:r>
      <w:r>
        <w:rPr>
          <w:rFonts w:ascii="Times New Roman" w:hAnsi="Times New Roman" w:cs="Times New Roman"/>
          <w:sz w:val="26"/>
          <w:szCs w:val="26"/>
        </w:rPr>
        <w:t xml:space="preserve">293</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21. SAI SÓT THƯỜNG GẶP VÀ BIỆN PHÁP PHÒNG NGỪA</w:t>
      </w:r>
      <w:r>
        <w:tab/>
      </w:r>
      <w:r>
        <w:rPr>
          <w:rFonts w:ascii="Times New Roman" w:hAnsi="Times New Roman" w:cs="Times New Roman"/>
          <w:b/>
          <w:sz w:val="26"/>
          <w:szCs w:val="26"/>
        </w:rPr>
        <w:t xml:space="preserve">295</w:t>
      </w:r>
    </w:p>
    <w:p>
      <w:pPr>
        <w:tabs>
          <w:tab w:val="right" w:leader="dot" w:pos="9070"/>
        </w:tabs>
        <w:spacing w:before="0" w:after="0" w:line="264" w:lineRule="auto"/>
        <w:ind w:firstLine="0" w:left="340"/>
      </w:pPr>
      <w:r>
        <w:rPr>
          <w:rFonts w:ascii="Times New Roman" w:hAnsi="Times New Roman" w:cs="Times New Roman"/>
          <w:sz w:val="26"/>
          <w:szCs w:val="26"/>
        </w:rPr>
        <w:t xml:space="preserve">I. CÁCH SỬ DỤNG PHẦN NÀY</w:t>
      </w:r>
      <w:r>
        <w:tab/>
      </w:r>
      <w:r>
        <w:rPr>
          <w:rFonts w:ascii="Times New Roman" w:hAnsi="Times New Roman" w:cs="Times New Roman"/>
          <w:sz w:val="26"/>
          <w:szCs w:val="26"/>
        </w:rPr>
        <w:t xml:space="preserve">295</w:t>
      </w:r>
    </w:p>
    <w:p>
      <w:pPr>
        <w:tabs>
          <w:tab w:val="right" w:leader="dot" w:pos="9070"/>
        </w:tabs>
        <w:spacing w:before="0" w:after="0" w:line="264" w:lineRule="auto"/>
        <w:ind w:firstLine="0" w:left="340"/>
      </w:pPr>
      <w:r>
        <w:rPr>
          <w:rFonts w:ascii="Times New Roman" w:hAnsi="Times New Roman" w:cs="Times New Roman"/>
          <w:sz w:val="26"/>
          <w:szCs w:val="26"/>
        </w:rPr>
        <w:t xml:space="preserve">II. NHÓM A. SAI SÓT NGHIÊM TRỌNG NHẤT</w:t>
      </w:r>
      <w:r>
        <w:tab/>
      </w:r>
      <w:r>
        <w:rPr>
          <w:rFonts w:ascii="Times New Roman" w:hAnsi="Times New Roman" w:cs="Times New Roman"/>
          <w:sz w:val="26"/>
          <w:szCs w:val="26"/>
        </w:rPr>
        <w:t xml:space="preserve">295</w:t>
      </w:r>
    </w:p>
    <w:p>
      <w:pPr>
        <w:tabs>
          <w:tab w:val="right" w:leader="dot" w:pos="9070"/>
        </w:tabs>
        <w:spacing w:before="0" w:after="0" w:line="264" w:lineRule="auto"/>
        <w:ind w:firstLine="0" w:left="340"/>
      </w:pPr>
      <w:r>
        <w:rPr>
          <w:rFonts w:ascii="Times New Roman" w:hAnsi="Times New Roman" w:cs="Times New Roman"/>
          <w:sz w:val="26"/>
          <w:szCs w:val="26"/>
        </w:rPr>
        <w:t xml:space="preserve">III. NHÓM B. SAI SÓT DẪN ĐẾN LOẠI TRỪ CHỨNG CỨ</w:t>
      </w:r>
      <w:r>
        <w:tab/>
      </w:r>
      <w:r>
        <w:rPr>
          <w:rFonts w:ascii="Times New Roman" w:hAnsi="Times New Roman" w:cs="Times New Roman"/>
          <w:sz w:val="26"/>
          <w:szCs w:val="26"/>
        </w:rPr>
        <w:t xml:space="preserve">296</w:t>
      </w:r>
    </w:p>
    <w:p>
      <w:pPr>
        <w:tabs>
          <w:tab w:val="right" w:leader="dot" w:pos="9070"/>
        </w:tabs>
        <w:spacing w:before="0" w:after="0" w:line="264" w:lineRule="auto"/>
        <w:ind w:firstLine="0" w:left="340"/>
      </w:pPr>
      <w:r>
        <w:rPr>
          <w:rFonts w:ascii="Times New Roman" w:hAnsi="Times New Roman" w:cs="Times New Roman"/>
          <w:sz w:val="26"/>
          <w:szCs w:val="26"/>
        </w:rPr>
        <w:t xml:space="preserve">IV. NHÓM C. SAI SÓT DẪN ĐẾN TRẢ HỒ SƠ ĐIỀU TRA BỔ SUNG</w:t>
      </w:r>
      <w:r>
        <w:tab/>
      </w:r>
      <w:r>
        <w:rPr>
          <w:rFonts w:ascii="Times New Roman" w:hAnsi="Times New Roman" w:cs="Times New Roman"/>
          <w:sz w:val="26"/>
          <w:szCs w:val="26"/>
        </w:rPr>
        <w:t xml:space="preserve">298</w:t>
      </w:r>
    </w:p>
    <w:p>
      <w:pPr>
        <w:tabs>
          <w:tab w:val="right" w:leader="dot" w:pos="9070"/>
        </w:tabs>
        <w:spacing w:before="0" w:after="0" w:line="264" w:lineRule="auto"/>
        <w:ind w:firstLine="0" w:left="340"/>
      </w:pPr>
      <w:r>
        <w:rPr>
          <w:rFonts w:ascii="Times New Roman" w:hAnsi="Times New Roman" w:cs="Times New Roman"/>
          <w:sz w:val="26"/>
          <w:szCs w:val="26"/>
        </w:rPr>
        <w:t xml:space="preserve">V. NHÓM D. SAI SÓT DẪN ĐẾN KIẾN NGHỊ KHẮC PHỤC VI PHẠM</w:t>
      </w:r>
      <w:r>
        <w:tab/>
      </w:r>
      <w:r>
        <w:rPr>
          <w:rFonts w:ascii="Times New Roman" w:hAnsi="Times New Roman" w:cs="Times New Roman"/>
          <w:sz w:val="26"/>
          <w:szCs w:val="26"/>
        </w:rPr>
        <w:t xml:space="preserve">299</w:t>
      </w:r>
    </w:p>
    <w:p>
      <w:pPr>
        <w:tabs>
          <w:tab w:val="right" w:leader="dot" w:pos="9070"/>
        </w:tabs>
        <w:spacing w:before="0" w:after="0" w:line="264" w:lineRule="auto"/>
        <w:ind w:firstLine="0" w:left="340"/>
      </w:pPr>
      <w:r>
        <w:rPr>
          <w:rFonts w:ascii="Times New Roman" w:hAnsi="Times New Roman" w:cs="Times New Roman"/>
          <w:sz w:val="26"/>
          <w:szCs w:val="26"/>
        </w:rPr>
        <w:t xml:space="preserve">VI. PHÂN TÍCH NGUYÊN NHÂN GỐC</w:t>
      </w:r>
      <w:r>
        <w:tab/>
      </w:r>
      <w:r>
        <w:rPr>
          <w:rFonts w:ascii="Times New Roman" w:hAnsi="Times New Roman" w:cs="Times New Roman"/>
          <w:sz w:val="26"/>
          <w:szCs w:val="26"/>
        </w:rPr>
        <w:t xml:space="preserve">300</w:t>
      </w:r>
    </w:p>
    <w:p>
      <w:pPr>
        <w:tabs>
          <w:tab w:val="right" w:leader="dot" w:pos="9070"/>
        </w:tabs>
        <w:spacing w:before="0" w:after="0" w:line="264" w:lineRule="auto"/>
        <w:ind w:firstLine="0" w:left="340"/>
      </w:pPr>
      <w:r>
        <w:rPr>
          <w:rFonts w:ascii="Times New Roman" w:hAnsi="Times New Roman" w:cs="Times New Roman"/>
          <w:sz w:val="26"/>
          <w:szCs w:val="26"/>
        </w:rPr>
        <w:t xml:space="preserve">VII. HỆ THỐNG BA LỚP KIỂM SOÁT</w:t>
      </w:r>
      <w:r>
        <w:tab/>
      </w:r>
      <w:r>
        <w:rPr>
          <w:rFonts w:ascii="Times New Roman" w:hAnsi="Times New Roman" w:cs="Times New Roman"/>
          <w:sz w:val="26"/>
          <w:szCs w:val="26"/>
        </w:rPr>
        <w:t xml:space="preserve">302</w:t>
      </w:r>
    </w:p>
    <w:p>
      <w:pPr>
        <w:tabs>
          <w:tab w:val="right" w:leader="dot" w:pos="9070"/>
        </w:tabs>
        <w:spacing w:before="0" w:after="0" w:line="264" w:lineRule="auto"/>
        <w:ind w:firstLine="0" w:left="340"/>
      </w:pPr>
      <w:r>
        <w:rPr>
          <w:rFonts w:ascii="Times New Roman" w:hAnsi="Times New Roman" w:cs="Times New Roman"/>
          <w:sz w:val="26"/>
          <w:szCs w:val="26"/>
        </w:rPr>
        <w:t xml:space="preserve">VIII. MƯỜI QUY TẮC PHÒNG NGỪA CÔ ĐỌNG</w:t>
      </w:r>
      <w:r>
        <w:tab/>
      </w:r>
      <w:r>
        <w:rPr>
          <w:rFonts w:ascii="Times New Roman" w:hAnsi="Times New Roman" w:cs="Times New Roman"/>
          <w:sz w:val="26"/>
          <w:szCs w:val="26"/>
        </w:rPr>
        <w:t xml:space="preserve">304</w:t>
      </w:r>
    </w:p>
    <w:p>
      <w:pPr>
        <w:tabs>
          <w:tab w:val="right" w:leader="dot" w:pos="9070"/>
        </w:tabs>
        <w:spacing w:before="0" w:after="0" w:line="264" w:lineRule="auto"/>
        <w:ind w:firstLine="0" w:left="340"/>
      </w:pPr>
      <w:r>
        <w:rPr>
          <w:rFonts w:ascii="Times New Roman" w:hAnsi="Times New Roman" w:cs="Times New Roman"/>
          <w:sz w:val="26"/>
          <w:szCs w:val="26"/>
        </w:rPr>
        <w:t xml:space="preserve">IX. BẢNG CÁC VĂN BẢN ĐÃ BỊ THAY THẾ VÀ VĂN BẢN THAY THẾ</w:t>
      </w:r>
      <w:r>
        <w:tab/>
      </w:r>
      <w:r>
        <w:rPr>
          <w:rFonts w:ascii="Times New Roman" w:hAnsi="Times New Roman" w:cs="Times New Roman"/>
          <w:sz w:val="26"/>
          <w:szCs w:val="26"/>
        </w:rPr>
        <w:t xml:space="preserve">304</w:t>
      </w:r>
    </w:p>
    <w:p>
      <w:pPr>
        <w:tabs>
          <w:tab w:val="right" w:leader="dot" w:pos="9070"/>
        </w:tabs>
        <w:spacing w:before="80" w:after="0" w:line="264" w:lineRule="auto"/>
        <w:ind w:firstLine="0" w:left="0"/>
      </w:pPr>
      <w:r>
        <w:rPr>
          <w:rFonts w:ascii="Times New Roman" w:hAnsi="Times New Roman" w:cs="Times New Roman"/>
          <w:b/>
          <w:sz w:val="26"/>
          <w:szCs w:val="26"/>
        </w:rPr>
        <w:t xml:space="preserve">PHẦN 22. ĐẠO ĐỨC NGHỀ NGHIỆP VÀ TRÁCH NHIỆM PHÁP LÝ CỦA ĐIỀU TRA VIÊN</w:t>
      </w:r>
      <w:r>
        <w:tab/>
      </w:r>
      <w:r>
        <w:rPr>
          <w:rFonts w:ascii="Times New Roman" w:hAnsi="Times New Roman" w:cs="Times New Roman"/>
          <w:b/>
          <w:sz w:val="26"/>
          <w:szCs w:val="26"/>
        </w:rPr>
        <w:t xml:space="preserve">306</w:t>
      </w:r>
    </w:p>
    <w:p>
      <w:pPr>
        <w:tabs>
          <w:tab w:val="right" w:leader="dot" w:pos="9070"/>
        </w:tabs>
        <w:spacing w:before="0" w:after="0" w:line="264" w:lineRule="auto"/>
        <w:ind w:firstLine="0" w:left="340"/>
      </w:pPr>
      <w:r>
        <w:rPr>
          <w:rFonts w:ascii="Times New Roman" w:hAnsi="Times New Roman" w:cs="Times New Roman"/>
          <w:sz w:val="26"/>
          <w:szCs w:val="26"/>
        </w:rPr>
        <w:t xml:space="preserve">I. CĂN CỨ PHÁP LÝ</w:t>
      </w:r>
      <w:r>
        <w:tab/>
      </w:r>
      <w:r>
        <w:rPr>
          <w:rFonts w:ascii="Times New Roman" w:hAnsi="Times New Roman" w:cs="Times New Roman"/>
          <w:sz w:val="26"/>
          <w:szCs w:val="26"/>
        </w:rPr>
        <w:t xml:space="preserve">306</w:t>
      </w:r>
    </w:p>
    <w:p>
      <w:pPr>
        <w:tabs>
          <w:tab w:val="right" w:leader="dot" w:pos="9070"/>
        </w:tabs>
        <w:spacing w:before="0" w:after="0" w:line="264" w:lineRule="auto"/>
        <w:ind w:firstLine="0" w:left="340"/>
      </w:pPr>
      <w:r>
        <w:rPr>
          <w:rFonts w:ascii="Times New Roman" w:hAnsi="Times New Roman" w:cs="Times New Roman"/>
          <w:sz w:val="26"/>
          <w:szCs w:val="26"/>
        </w:rPr>
        <w:t xml:space="preserve">II. VÌ SAO ĐẠO ĐỨC NGHỀ NGHIỆP LÀ VẤN ĐỀ NGHIỆP VỤ, KHÔNG PHẢI VẤN ĐỀ TUYÊN TRUYỀN</w:t>
      </w:r>
      <w:r>
        <w:tab/>
      </w:r>
      <w:r>
        <w:rPr>
          <w:rFonts w:ascii="Times New Roman" w:hAnsi="Times New Roman" w:cs="Times New Roman"/>
          <w:sz w:val="26"/>
          <w:szCs w:val="26"/>
        </w:rPr>
        <w:t xml:space="preserve">306</w:t>
      </w:r>
    </w:p>
    <w:p>
      <w:pPr>
        <w:tabs>
          <w:tab w:val="right" w:leader="dot" w:pos="9070"/>
        </w:tabs>
        <w:spacing w:before="0" w:after="0" w:line="264" w:lineRule="auto"/>
        <w:ind w:firstLine="0" w:left="340"/>
      </w:pPr>
      <w:r>
        <w:rPr>
          <w:rFonts w:ascii="Times New Roman" w:hAnsi="Times New Roman" w:cs="Times New Roman"/>
          <w:sz w:val="26"/>
          <w:szCs w:val="26"/>
        </w:rPr>
        <w:t xml:space="preserve">III. NHỮNG VIỆC ĐIỀU TRA VIÊN KHÔNG ĐƯỢC LÀM (ĐIỀU 54 LUẬT TỔ CHỨC CƠ QUAN ĐIỀU TRA HÌNH SỰ)</w:t>
      </w:r>
      <w:r>
        <w:tab/>
      </w:r>
      <w:r>
        <w:rPr>
          <w:rFonts w:ascii="Times New Roman" w:hAnsi="Times New Roman" w:cs="Times New Roman"/>
          <w:sz w:val="26"/>
          <w:szCs w:val="26"/>
        </w:rPr>
        <w:t xml:space="preserve">307</w:t>
      </w:r>
    </w:p>
    <w:p>
      <w:pPr>
        <w:tabs>
          <w:tab w:val="right" w:leader="dot" w:pos="9070"/>
        </w:tabs>
        <w:spacing w:before="0" w:after="0" w:line="264" w:lineRule="auto"/>
        <w:ind w:firstLine="0" w:left="340"/>
      </w:pPr>
      <w:r>
        <w:rPr>
          <w:rFonts w:ascii="Times New Roman" w:hAnsi="Times New Roman" w:cs="Times New Roman"/>
          <w:sz w:val="26"/>
          <w:szCs w:val="26"/>
        </w:rPr>
        <w:t xml:space="preserve">IV. CHÍN TÌNH HUỐNG ĐẠO ĐỨC THỰC TẾ VÀ CÁCH XỬ LÝ</w:t>
      </w:r>
      <w:r>
        <w:tab/>
      </w:r>
      <w:r>
        <w:rPr>
          <w:rFonts w:ascii="Times New Roman" w:hAnsi="Times New Roman" w:cs="Times New Roman"/>
          <w:sz w:val="26"/>
          <w:szCs w:val="26"/>
        </w:rPr>
        <w:t xml:space="preserve">308</w:t>
      </w:r>
    </w:p>
    <w:p>
      <w:pPr>
        <w:tabs>
          <w:tab w:val="right" w:leader="dot" w:pos="9070"/>
        </w:tabs>
        <w:spacing w:before="0" w:after="0" w:line="264" w:lineRule="auto"/>
        <w:ind w:firstLine="0" w:left="340"/>
      </w:pPr>
      <w:r>
        <w:rPr>
          <w:rFonts w:ascii="Times New Roman" w:hAnsi="Times New Roman" w:cs="Times New Roman"/>
          <w:sz w:val="26"/>
          <w:szCs w:val="26"/>
        </w:rPr>
        <w:t xml:space="preserve">V. TRÁCH NHIỆM HÌNH SỰ</w:t>
      </w:r>
      <w:r>
        <w:tab/>
      </w:r>
      <w:r>
        <w:rPr>
          <w:rFonts w:ascii="Times New Roman" w:hAnsi="Times New Roman" w:cs="Times New Roman"/>
          <w:sz w:val="26"/>
          <w:szCs w:val="26"/>
        </w:rPr>
        <w:t xml:space="preserve">310</w:t>
      </w:r>
    </w:p>
    <w:p>
      <w:pPr>
        <w:tabs>
          <w:tab w:val="right" w:leader="dot" w:pos="9070"/>
        </w:tabs>
        <w:spacing w:before="0" w:after="0" w:line="264" w:lineRule="auto"/>
        <w:ind w:firstLine="0" w:left="340"/>
      </w:pPr>
      <w:r>
        <w:rPr>
          <w:rFonts w:ascii="Times New Roman" w:hAnsi="Times New Roman" w:cs="Times New Roman"/>
          <w:sz w:val="26"/>
          <w:szCs w:val="26"/>
        </w:rPr>
        <w:t xml:space="preserve">VI. TRÁCH NHIỆM BỒI THƯỜNG CỦA NHÀ NƯỚC VÀ NGHĨA VỤ HOÀN TRẢ</w:t>
      </w:r>
      <w:r>
        <w:tab/>
      </w:r>
      <w:r>
        <w:rPr>
          <w:rFonts w:ascii="Times New Roman" w:hAnsi="Times New Roman" w:cs="Times New Roman"/>
          <w:sz w:val="26"/>
          <w:szCs w:val="26"/>
        </w:rPr>
        <w:t xml:space="preserve">311</w:t>
      </w:r>
    </w:p>
    <w:p>
      <w:pPr>
        <w:tabs>
          <w:tab w:val="right" w:leader="dot" w:pos="9070"/>
        </w:tabs>
        <w:spacing w:before="0" w:after="0" w:line="264" w:lineRule="auto"/>
        <w:ind w:firstLine="0" w:left="340"/>
      </w:pPr>
      <w:r>
        <w:rPr>
          <w:rFonts w:ascii="Times New Roman" w:hAnsi="Times New Roman" w:cs="Times New Roman"/>
          <w:sz w:val="26"/>
          <w:szCs w:val="26"/>
        </w:rPr>
        <w:t xml:space="preserve">VII. KHIẾU NẠI, TỐ CÁO TRONG TỐ TỤNG HÌNH SỰ</w:t>
      </w:r>
      <w:r>
        <w:tab/>
      </w:r>
      <w:r>
        <w:rPr>
          <w:rFonts w:ascii="Times New Roman" w:hAnsi="Times New Roman" w:cs="Times New Roman"/>
          <w:sz w:val="26"/>
          <w:szCs w:val="26"/>
        </w:rPr>
        <w:t xml:space="preserve">313</w:t>
      </w:r>
    </w:p>
    <w:p>
      <w:pPr>
        <w:tabs>
          <w:tab w:val="right" w:leader="dot" w:pos="9070"/>
        </w:tabs>
        <w:spacing w:before="0" w:after="0" w:line="264" w:lineRule="auto"/>
        <w:ind w:firstLine="0" w:left="340"/>
      </w:pPr>
      <w:r>
        <w:rPr>
          <w:rFonts w:ascii="Times New Roman" w:hAnsi="Times New Roman" w:cs="Times New Roman"/>
          <w:sz w:val="26"/>
          <w:szCs w:val="26"/>
        </w:rPr>
        <w:t xml:space="preserve">VIII. MIỄN NHIỆM, CÁCH CHỨC ĐIỀU TRA VIÊN</w:t>
      </w:r>
      <w:r>
        <w:tab/>
      </w:r>
      <w:r>
        <w:rPr>
          <w:rFonts w:ascii="Times New Roman" w:hAnsi="Times New Roman" w:cs="Times New Roman"/>
          <w:sz w:val="26"/>
          <w:szCs w:val="26"/>
        </w:rPr>
        <w:t xml:space="preserve">314</w:t>
      </w:r>
    </w:p>
    <w:p>
      <w:pPr>
        <w:tabs>
          <w:tab w:val="right" w:leader="dot" w:pos="9070"/>
        </w:tabs>
        <w:spacing w:before="0" w:after="0" w:line="264" w:lineRule="auto"/>
        <w:ind w:firstLine="0" w:left="340"/>
      </w:pPr>
      <w:r>
        <w:rPr>
          <w:rFonts w:ascii="Times New Roman" w:hAnsi="Times New Roman" w:cs="Times New Roman"/>
          <w:sz w:val="26"/>
          <w:szCs w:val="26"/>
        </w:rPr>
        <w:t xml:space="preserve">IX. MƯỜI HAI NGUYÊN TẮC ỨNG XỬ NGHỀ NGHIỆP</w:t>
      </w:r>
      <w:r>
        <w:tab/>
      </w:r>
      <w:r>
        <w:rPr>
          <w:rFonts w:ascii="Times New Roman" w:hAnsi="Times New Roman" w:cs="Times New Roman"/>
          <w:sz w:val="26"/>
          <w:szCs w:val="26"/>
        </w:rPr>
        <w:t xml:space="preserve">314</w:t>
      </w:r>
    </w:p>
    <w:p>
      <w:pPr>
        <w:tabs>
          <w:tab w:val="right" w:leader="dot" w:pos="9070"/>
        </w:tabs>
        <w:spacing w:before="0" w:after="0" w:line="264" w:lineRule="auto"/>
        <w:ind w:firstLine="0" w:left="340"/>
      </w:pPr>
      <w:r>
        <w:rPr>
          <w:rFonts w:ascii="Times New Roman" w:hAnsi="Times New Roman" w:cs="Times New Roman"/>
          <w:sz w:val="26"/>
          <w:szCs w:val="26"/>
        </w:rPr>
        <w:t xml:space="preserve">X. BẢNG TỰ KIỂM TRA ĐẠO ĐỨC NGHỀ NGHIỆP</w:t>
      </w:r>
      <w:r>
        <w:tab/>
      </w:r>
      <w:r>
        <w:rPr>
          <w:rFonts w:ascii="Times New Roman" w:hAnsi="Times New Roman" w:cs="Times New Roman"/>
          <w:sz w:val="26"/>
          <w:szCs w:val="26"/>
        </w:rPr>
        <w:t xml:space="preserve">315</w:t>
      </w:r>
    </w:p>
    <w:p>
      <w:pPr>
        <w:tabs>
          <w:tab w:val="right" w:leader="dot" w:pos="9070"/>
        </w:tabs>
        <w:spacing w:before="0" w:after="0" w:line="264" w:lineRule="auto"/>
        <w:ind w:firstLine="0" w:left="340"/>
      </w:pPr>
      <w:r>
        <w:rPr>
          <w:rFonts w:ascii="Times New Roman" w:hAnsi="Times New Roman" w:cs="Times New Roman"/>
          <w:sz w:val="26"/>
          <w:szCs w:val="26"/>
        </w:rPr>
        <w:t xml:space="preserve">XI. LỜI KẾT</w:t>
      </w:r>
      <w:r>
        <w:tab/>
      </w:r>
      <w:r>
        <w:rPr>
          <w:rFonts w:ascii="Times New Roman" w:hAnsi="Times New Roman" w:cs="Times New Roman"/>
          <w:sz w:val="26"/>
          <w:szCs w:val="26"/>
        </w:rPr>
        <w:t xml:space="preserve">316</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A. BẢNG TRA CỨU THỜI HẠN TỐ TỤNG HÌNH SỰ</w:t>
      </w:r>
      <w:r>
        <w:tab/>
      </w:r>
      <w:r>
        <w:rPr>
          <w:rFonts w:ascii="Times New Roman" w:hAnsi="Times New Roman" w:cs="Times New Roman"/>
          <w:b/>
          <w:sz w:val="26"/>
          <w:szCs w:val="26"/>
        </w:rPr>
        <w:t xml:space="preserve">317</w:t>
      </w:r>
    </w:p>
    <w:p>
      <w:pPr>
        <w:tabs>
          <w:tab w:val="right" w:leader="dot" w:pos="9070"/>
        </w:tabs>
        <w:spacing w:before="0" w:after="0" w:line="264" w:lineRule="auto"/>
        <w:ind w:firstLine="0" w:left="340"/>
      </w:pPr>
      <w:r>
        <w:rPr>
          <w:rFonts w:ascii="Times New Roman" w:hAnsi="Times New Roman" w:cs="Times New Roman"/>
          <w:sz w:val="26"/>
          <w:szCs w:val="26"/>
        </w:rPr>
        <w:t xml:space="preserve">BẢNG 1. PHÂN LOẠI TỘI PHẠM (ĐIỀU 9 BLHS)</w:t>
      </w:r>
      <w:r>
        <w:tab/>
      </w:r>
      <w:r>
        <w:rPr>
          <w:rFonts w:ascii="Times New Roman" w:hAnsi="Times New Roman" w:cs="Times New Roman"/>
          <w:sz w:val="26"/>
          <w:szCs w:val="26"/>
        </w:rPr>
        <w:t xml:space="preserve">317</w:t>
      </w:r>
    </w:p>
    <w:p>
      <w:pPr>
        <w:tabs>
          <w:tab w:val="right" w:leader="dot" w:pos="9070"/>
        </w:tabs>
        <w:spacing w:before="0" w:after="0" w:line="264" w:lineRule="auto"/>
        <w:ind w:firstLine="0" w:left="340"/>
      </w:pPr>
      <w:r>
        <w:rPr>
          <w:rFonts w:ascii="Times New Roman" w:hAnsi="Times New Roman" w:cs="Times New Roman"/>
          <w:sz w:val="26"/>
          <w:szCs w:val="26"/>
        </w:rPr>
        <w:t xml:space="preserve">BẢNG 2. BỐN BẢNG THỜI HẠN CỐT LÕI</w:t>
      </w:r>
      <w:r>
        <w:tab/>
      </w:r>
      <w:r>
        <w:rPr>
          <w:rFonts w:ascii="Times New Roman" w:hAnsi="Times New Roman" w:cs="Times New Roman"/>
          <w:sz w:val="26"/>
          <w:szCs w:val="26"/>
        </w:rPr>
        <w:t xml:space="preserve">317</w:t>
      </w:r>
    </w:p>
    <w:p>
      <w:pPr>
        <w:tabs>
          <w:tab w:val="right" w:leader="dot" w:pos="9070"/>
        </w:tabs>
        <w:spacing w:before="0" w:after="0" w:line="264" w:lineRule="auto"/>
        <w:ind w:firstLine="0" w:left="340"/>
      </w:pPr>
      <w:r>
        <w:rPr>
          <w:rFonts w:ascii="Times New Roman" w:hAnsi="Times New Roman" w:cs="Times New Roman"/>
          <w:sz w:val="26"/>
          <w:szCs w:val="26"/>
        </w:rPr>
        <w:t xml:space="preserve">BẢNG 3. PHỤC HỒI, ĐIỀU TRA BỔ SUNG, ĐIỀU TRA LẠI (ĐIỀU 174)</w:t>
      </w:r>
      <w:r>
        <w:tab/>
      </w:r>
      <w:r>
        <w:rPr>
          <w:rFonts w:ascii="Times New Roman" w:hAnsi="Times New Roman" w:cs="Times New Roman"/>
          <w:sz w:val="26"/>
          <w:szCs w:val="26"/>
        </w:rPr>
        <w:t xml:space="preserve">318</w:t>
      </w:r>
    </w:p>
    <w:p>
      <w:pPr>
        <w:tabs>
          <w:tab w:val="right" w:leader="dot" w:pos="9070"/>
        </w:tabs>
        <w:spacing w:before="0" w:after="0" w:line="264" w:lineRule="auto"/>
        <w:ind w:firstLine="0" w:left="340"/>
      </w:pPr>
      <w:r>
        <w:rPr>
          <w:rFonts w:ascii="Times New Roman" w:hAnsi="Times New Roman" w:cs="Times New Roman"/>
          <w:sz w:val="26"/>
          <w:szCs w:val="26"/>
        </w:rPr>
        <w:t xml:space="preserve">BẢNG 4. GIÁM ĐỊNH (ĐIỀU 206, ĐIỀU 208)</w:t>
      </w:r>
      <w:r>
        <w:tab/>
      </w:r>
      <w:r>
        <w:rPr>
          <w:rFonts w:ascii="Times New Roman" w:hAnsi="Times New Roman" w:cs="Times New Roman"/>
          <w:sz w:val="26"/>
          <w:szCs w:val="26"/>
        </w:rPr>
        <w:t xml:space="preserve">319</w:t>
      </w:r>
    </w:p>
    <w:p>
      <w:pPr>
        <w:tabs>
          <w:tab w:val="right" w:leader="dot" w:pos="9070"/>
        </w:tabs>
        <w:spacing w:before="0" w:after="0" w:line="264" w:lineRule="auto"/>
        <w:ind w:firstLine="0" w:left="340"/>
      </w:pPr>
      <w:r>
        <w:rPr>
          <w:rFonts w:ascii="Times New Roman" w:hAnsi="Times New Roman" w:cs="Times New Roman"/>
          <w:sz w:val="26"/>
          <w:szCs w:val="26"/>
        </w:rPr>
        <w:t xml:space="preserve">BẢNG 5. TRUY TỐ VÀ XÉT XỬ</w:t>
      </w:r>
      <w:r>
        <w:tab/>
      </w:r>
      <w:r>
        <w:rPr>
          <w:rFonts w:ascii="Times New Roman" w:hAnsi="Times New Roman" w:cs="Times New Roman"/>
          <w:sz w:val="26"/>
          <w:szCs w:val="26"/>
        </w:rPr>
        <w:t xml:space="preserve">319</w:t>
      </w:r>
    </w:p>
    <w:p>
      <w:pPr>
        <w:tabs>
          <w:tab w:val="right" w:leader="dot" w:pos="9070"/>
        </w:tabs>
        <w:spacing w:before="0" w:after="0" w:line="264" w:lineRule="auto"/>
        <w:ind w:firstLine="0" w:left="340"/>
      </w:pPr>
      <w:r>
        <w:rPr>
          <w:rFonts w:ascii="Times New Roman" w:hAnsi="Times New Roman" w:cs="Times New Roman"/>
          <w:sz w:val="26"/>
          <w:szCs w:val="26"/>
        </w:rPr>
        <w:t xml:space="preserve">BẢNG 6. THỜI HIỆU TRUY CỨU TRÁCH NHIỆM HÌNH SỰ (ĐIỀU 27 BLHS)</w:t>
      </w:r>
      <w:r>
        <w:tab/>
      </w:r>
      <w:r>
        <w:rPr>
          <w:rFonts w:ascii="Times New Roman" w:hAnsi="Times New Roman" w:cs="Times New Roman"/>
          <w:sz w:val="26"/>
          <w:szCs w:val="26"/>
        </w:rPr>
        <w:t xml:space="preserve">320</w:t>
      </w:r>
    </w:p>
    <w:p>
      <w:pPr>
        <w:tabs>
          <w:tab w:val="right" w:leader="dot" w:pos="9070"/>
        </w:tabs>
        <w:spacing w:before="0" w:after="0" w:line="264" w:lineRule="auto"/>
        <w:ind w:firstLine="0" w:left="340"/>
      </w:pPr>
      <w:r>
        <w:rPr>
          <w:rFonts w:ascii="Times New Roman" w:hAnsi="Times New Roman" w:cs="Times New Roman"/>
          <w:sz w:val="26"/>
          <w:szCs w:val="26"/>
        </w:rPr>
        <w:t xml:space="preserve">BẢNG 7. CÁC MỐC 12 GIỜ, 24 GIỜ, 02 NGÀY, 03 NGÀY</w:t>
      </w:r>
      <w:r>
        <w:tab/>
      </w:r>
      <w:r>
        <w:rPr>
          <w:rFonts w:ascii="Times New Roman" w:hAnsi="Times New Roman" w:cs="Times New Roman"/>
          <w:sz w:val="26"/>
          <w:szCs w:val="26"/>
        </w:rPr>
        <w:t xml:space="preserve">320</w:t>
      </w:r>
    </w:p>
    <w:p>
      <w:pPr>
        <w:tabs>
          <w:tab w:val="right" w:leader="dot" w:pos="9070"/>
        </w:tabs>
        <w:spacing w:before="0" w:after="0" w:line="264" w:lineRule="auto"/>
        <w:ind w:firstLine="0" w:left="340"/>
      </w:pPr>
      <w:r>
        <w:rPr>
          <w:rFonts w:ascii="Times New Roman" w:hAnsi="Times New Roman" w:cs="Times New Roman"/>
          <w:sz w:val="26"/>
          <w:szCs w:val="26"/>
        </w:rPr>
        <w:t xml:space="preserve">BẢNG 8. CÁCH TÍNH THỜI HẠN (ĐIỀU 134)</w:t>
      </w:r>
      <w:r>
        <w:tab/>
      </w:r>
      <w:r>
        <w:rPr>
          <w:rFonts w:ascii="Times New Roman" w:hAnsi="Times New Roman" w:cs="Times New Roman"/>
          <w:sz w:val="26"/>
          <w:szCs w:val="26"/>
        </w:rPr>
        <w:t xml:space="preserve">322</w:t>
      </w:r>
    </w:p>
    <w:p>
      <w:pPr>
        <w:tabs>
          <w:tab w:val="right" w:leader="dot" w:pos="9070"/>
        </w:tabs>
        <w:spacing w:before="0" w:after="0" w:line="264" w:lineRule="auto"/>
        <w:ind w:firstLine="0" w:left="340"/>
      </w:pPr>
      <w:r>
        <w:rPr>
          <w:rFonts w:ascii="Times New Roman" w:hAnsi="Times New Roman" w:cs="Times New Roman"/>
          <w:sz w:val="26"/>
          <w:szCs w:val="26"/>
        </w:rPr>
        <w:t xml:space="preserve">BẢNG 9. CÁC VIỆC CẤM VÀO BAN ĐÊM (22 GIỜ ĐẾN 06 GIỜ)</w:t>
      </w:r>
      <w:r>
        <w:tab/>
      </w:r>
      <w:r>
        <w:rPr>
          <w:rFonts w:ascii="Times New Roman" w:hAnsi="Times New Roman" w:cs="Times New Roman"/>
          <w:sz w:val="26"/>
          <w:szCs w:val="26"/>
        </w:rPr>
        <w:t xml:space="preserve">322</w:t>
      </w:r>
    </w:p>
    <w:p>
      <w:pPr>
        <w:tabs>
          <w:tab w:val="right" w:leader="dot" w:pos="9070"/>
        </w:tabs>
        <w:spacing w:before="0" w:after="0" w:line="264" w:lineRule="auto"/>
        <w:ind w:firstLine="0" w:left="340"/>
      </w:pPr>
      <w:r>
        <w:rPr>
          <w:rFonts w:ascii="Times New Roman" w:hAnsi="Times New Roman" w:cs="Times New Roman"/>
          <w:sz w:val="26"/>
          <w:szCs w:val="26"/>
        </w:rPr>
        <w:t xml:space="preserve">BẢNG 10. CÁC HOẠT ĐỘNG KHÔNG ĐƯỢC TIẾN HÀNH TRƯỚC KHI KHỞI TỐ VỤ ÁN</w:t>
      </w:r>
      <w:r>
        <w:tab/>
      </w:r>
      <w:r>
        <w:rPr>
          <w:rFonts w:ascii="Times New Roman" w:hAnsi="Times New Roman" w:cs="Times New Roman"/>
          <w:sz w:val="26"/>
          <w:szCs w:val="26"/>
        </w:rPr>
        <w:t xml:space="preserve">322</w:t>
      </w:r>
    </w:p>
    <w:p>
      <w:pPr>
        <w:tabs>
          <w:tab w:val="right" w:leader="dot" w:pos="9070"/>
        </w:tabs>
        <w:spacing w:before="0" w:after="0" w:line="264" w:lineRule="auto"/>
        <w:ind w:firstLine="0" w:left="340"/>
      </w:pPr>
      <w:r>
        <w:rPr>
          <w:rFonts w:ascii="Times New Roman" w:hAnsi="Times New Roman" w:cs="Times New Roman"/>
          <w:sz w:val="26"/>
          <w:szCs w:val="26"/>
        </w:rPr>
        <w:t xml:space="preserve">BẢNG 11. MẪU BẢNG THEO DÕI THỜI HẠN CỦA VỤ ÁN</w:t>
      </w:r>
      <w:r>
        <w:tab/>
      </w:r>
      <w:r>
        <w:rPr>
          <w:rFonts w:ascii="Times New Roman" w:hAnsi="Times New Roman" w:cs="Times New Roman"/>
          <w:sz w:val="26"/>
          <w:szCs w:val="26"/>
        </w:rPr>
        <w:t xml:space="preserve">323</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B. DANH MỤC BIỂU MẪU TỐ TỤNG THƯỜNG DÙNG</w:t>
      </w:r>
      <w:r>
        <w:tab/>
      </w:r>
      <w:r>
        <w:rPr>
          <w:rFonts w:ascii="Times New Roman" w:hAnsi="Times New Roman" w:cs="Times New Roman"/>
          <w:b/>
          <w:sz w:val="26"/>
          <w:szCs w:val="26"/>
        </w:rPr>
        <w:t xml:space="preserve">325</w:t>
      </w:r>
    </w:p>
    <w:p>
      <w:pPr>
        <w:tabs>
          <w:tab w:val="right" w:leader="dot" w:pos="9070"/>
        </w:tabs>
        <w:spacing w:before="0" w:after="0" w:line="264" w:lineRule="auto"/>
        <w:ind w:firstLine="0" w:left="340"/>
      </w:pPr>
      <w:r>
        <w:rPr>
          <w:rFonts w:ascii="Times New Roman" w:hAnsi="Times New Roman" w:cs="Times New Roman"/>
          <w:sz w:val="26"/>
          <w:szCs w:val="26"/>
        </w:rPr>
        <w:t xml:space="preserve">I. CƠ SỞ PHÁP LÝ VÀ CÁCH SỬ DỤNG PHỤ LỤC NÀY</w:t>
      </w:r>
      <w:r>
        <w:tab/>
      </w:r>
      <w:r>
        <w:rPr>
          <w:rFonts w:ascii="Times New Roman" w:hAnsi="Times New Roman" w:cs="Times New Roman"/>
          <w:sz w:val="26"/>
          <w:szCs w:val="26"/>
        </w:rPr>
        <w:t xml:space="preserve">325</w:t>
      </w:r>
    </w:p>
    <w:p>
      <w:pPr>
        <w:tabs>
          <w:tab w:val="right" w:leader="dot" w:pos="9070"/>
        </w:tabs>
        <w:spacing w:before="0" w:after="0" w:line="264" w:lineRule="auto"/>
        <w:ind w:firstLine="0" w:left="340"/>
      </w:pPr>
      <w:r>
        <w:rPr>
          <w:rFonts w:ascii="Times New Roman" w:hAnsi="Times New Roman" w:cs="Times New Roman"/>
          <w:sz w:val="26"/>
          <w:szCs w:val="26"/>
        </w:rPr>
        <w:t xml:space="preserve">II. GIAI ĐOẠN TIẾP NHẬN, GIẢI QUYẾT NGUỒN TIN VỀ TỘI PHẠM</w:t>
      </w:r>
      <w:r>
        <w:tab/>
      </w:r>
      <w:r>
        <w:rPr>
          <w:rFonts w:ascii="Times New Roman" w:hAnsi="Times New Roman" w:cs="Times New Roman"/>
          <w:sz w:val="26"/>
          <w:szCs w:val="26"/>
        </w:rPr>
        <w:t xml:space="preserve">326</w:t>
      </w:r>
    </w:p>
    <w:p>
      <w:pPr>
        <w:tabs>
          <w:tab w:val="right" w:leader="dot" w:pos="9070"/>
        </w:tabs>
        <w:spacing w:before="0" w:after="0" w:line="264" w:lineRule="auto"/>
        <w:ind w:firstLine="0" w:left="340"/>
      </w:pPr>
      <w:r>
        <w:rPr>
          <w:rFonts w:ascii="Times New Roman" w:hAnsi="Times New Roman" w:cs="Times New Roman"/>
          <w:sz w:val="26"/>
          <w:szCs w:val="26"/>
        </w:rPr>
        <w:t xml:space="preserve">III. GIAI ĐOẠN KHỞI TỐ</w:t>
      </w:r>
      <w:r>
        <w:tab/>
      </w:r>
      <w:r>
        <w:rPr>
          <w:rFonts w:ascii="Times New Roman" w:hAnsi="Times New Roman" w:cs="Times New Roman"/>
          <w:sz w:val="26"/>
          <w:szCs w:val="26"/>
        </w:rPr>
        <w:t xml:space="preserve">327</w:t>
      </w:r>
    </w:p>
    <w:p>
      <w:pPr>
        <w:tabs>
          <w:tab w:val="right" w:leader="dot" w:pos="9070"/>
        </w:tabs>
        <w:spacing w:before="0" w:after="0" w:line="264" w:lineRule="auto"/>
        <w:ind w:firstLine="0" w:left="340"/>
      </w:pPr>
      <w:r>
        <w:rPr>
          <w:rFonts w:ascii="Times New Roman" w:hAnsi="Times New Roman" w:cs="Times New Roman"/>
          <w:sz w:val="26"/>
          <w:szCs w:val="26"/>
        </w:rPr>
        <w:t xml:space="preserve">IV. BIỆN PHÁP NGĂN CHẶN</w:t>
      </w:r>
      <w:r>
        <w:tab/>
      </w:r>
      <w:r>
        <w:rPr>
          <w:rFonts w:ascii="Times New Roman" w:hAnsi="Times New Roman" w:cs="Times New Roman"/>
          <w:sz w:val="26"/>
          <w:szCs w:val="26"/>
        </w:rPr>
        <w:t xml:space="preserve">327</w:t>
      </w:r>
    </w:p>
    <w:p>
      <w:pPr>
        <w:tabs>
          <w:tab w:val="right" w:leader="dot" w:pos="9070"/>
        </w:tabs>
        <w:spacing w:before="0" w:after="0" w:line="264" w:lineRule="auto"/>
        <w:ind w:firstLine="0" w:left="340"/>
      </w:pPr>
      <w:r>
        <w:rPr>
          <w:rFonts w:ascii="Times New Roman" w:hAnsi="Times New Roman" w:cs="Times New Roman"/>
          <w:sz w:val="26"/>
          <w:szCs w:val="26"/>
        </w:rPr>
        <w:t xml:space="preserve">V. BIỆN PHÁP CƯỠNG CHẾ</w:t>
      </w:r>
      <w:r>
        <w:tab/>
      </w:r>
      <w:r>
        <w:rPr>
          <w:rFonts w:ascii="Times New Roman" w:hAnsi="Times New Roman" w:cs="Times New Roman"/>
          <w:sz w:val="26"/>
          <w:szCs w:val="26"/>
        </w:rPr>
        <w:t xml:space="preserve">328</w:t>
      </w:r>
    </w:p>
    <w:p>
      <w:pPr>
        <w:tabs>
          <w:tab w:val="right" w:leader="dot" w:pos="9070"/>
        </w:tabs>
        <w:spacing w:before="0" w:after="0" w:line="264" w:lineRule="auto"/>
        <w:ind w:firstLine="0" w:left="340"/>
      </w:pPr>
      <w:r>
        <w:rPr>
          <w:rFonts w:ascii="Times New Roman" w:hAnsi="Times New Roman" w:cs="Times New Roman"/>
          <w:sz w:val="26"/>
          <w:szCs w:val="26"/>
        </w:rPr>
        <w:t xml:space="preserve">VI. HỎI CUNG, LẤY LỜI KHAI, ĐỐI CHẤT, NHẬN DẠNG</w:t>
      </w:r>
      <w:r>
        <w:tab/>
      </w:r>
      <w:r>
        <w:rPr>
          <w:rFonts w:ascii="Times New Roman" w:hAnsi="Times New Roman" w:cs="Times New Roman"/>
          <w:sz w:val="26"/>
          <w:szCs w:val="26"/>
        </w:rPr>
        <w:t xml:space="preserve">329</w:t>
      </w:r>
    </w:p>
    <w:p>
      <w:pPr>
        <w:tabs>
          <w:tab w:val="right" w:leader="dot" w:pos="9070"/>
        </w:tabs>
        <w:spacing w:before="0" w:after="0" w:line="264" w:lineRule="auto"/>
        <w:ind w:firstLine="0" w:left="340"/>
      </w:pPr>
      <w:r>
        <w:rPr>
          <w:rFonts w:ascii="Times New Roman" w:hAnsi="Times New Roman" w:cs="Times New Roman"/>
          <w:sz w:val="26"/>
          <w:szCs w:val="26"/>
        </w:rPr>
        <w:t xml:space="preserve">VII. KHÁM XÉT, THU GIỮ, KHÁM NGHIỆM, THỰC NGHIỆM</w:t>
      </w:r>
      <w:r>
        <w:tab/>
      </w:r>
      <w:r>
        <w:rPr>
          <w:rFonts w:ascii="Times New Roman" w:hAnsi="Times New Roman" w:cs="Times New Roman"/>
          <w:sz w:val="26"/>
          <w:szCs w:val="26"/>
        </w:rPr>
        <w:t xml:space="preserve">330</w:t>
      </w:r>
    </w:p>
    <w:p>
      <w:pPr>
        <w:tabs>
          <w:tab w:val="right" w:leader="dot" w:pos="9070"/>
        </w:tabs>
        <w:spacing w:before="0" w:after="0" w:line="264" w:lineRule="auto"/>
        <w:ind w:firstLine="0" w:left="340"/>
      </w:pPr>
      <w:r>
        <w:rPr>
          <w:rFonts w:ascii="Times New Roman" w:hAnsi="Times New Roman" w:cs="Times New Roman"/>
          <w:sz w:val="26"/>
          <w:szCs w:val="26"/>
        </w:rPr>
        <w:t xml:space="preserve">VIII. GIÁM ĐỊNH, ĐỊNH GIÁ</w:t>
      </w:r>
      <w:r>
        <w:tab/>
      </w:r>
      <w:r>
        <w:rPr>
          <w:rFonts w:ascii="Times New Roman" w:hAnsi="Times New Roman" w:cs="Times New Roman"/>
          <w:sz w:val="26"/>
          <w:szCs w:val="26"/>
        </w:rPr>
        <w:t xml:space="preserve">331</w:t>
      </w:r>
    </w:p>
    <w:p>
      <w:pPr>
        <w:tabs>
          <w:tab w:val="right" w:leader="dot" w:pos="9070"/>
        </w:tabs>
        <w:spacing w:before="0" w:after="0" w:line="264" w:lineRule="auto"/>
        <w:ind w:firstLine="0" w:left="340"/>
      </w:pPr>
      <w:r>
        <w:rPr>
          <w:rFonts w:ascii="Times New Roman" w:hAnsi="Times New Roman" w:cs="Times New Roman"/>
          <w:sz w:val="26"/>
          <w:szCs w:val="26"/>
        </w:rPr>
        <w:t xml:space="preserve">IX. NGƯỜI BÀO CHỮA VÀ BẢO ĐẢM QUYỀN CỦA NGƯỜI THAM GIA TỐ TỤNG</w:t>
      </w:r>
      <w:r>
        <w:tab/>
      </w:r>
      <w:r>
        <w:rPr>
          <w:rFonts w:ascii="Times New Roman" w:hAnsi="Times New Roman" w:cs="Times New Roman"/>
          <w:sz w:val="26"/>
          <w:szCs w:val="26"/>
        </w:rPr>
        <w:t xml:space="preserve">332</w:t>
      </w:r>
    </w:p>
    <w:p>
      <w:pPr>
        <w:tabs>
          <w:tab w:val="right" w:leader="dot" w:pos="9070"/>
        </w:tabs>
        <w:spacing w:before="0" w:after="0" w:line="264" w:lineRule="auto"/>
        <w:ind w:firstLine="0" w:left="340"/>
      </w:pPr>
      <w:r>
        <w:rPr>
          <w:rFonts w:ascii="Times New Roman" w:hAnsi="Times New Roman" w:cs="Times New Roman"/>
          <w:sz w:val="26"/>
          <w:szCs w:val="26"/>
        </w:rPr>
        <w:t xml:space="preserve">X. NGƯỜI CHƯA THÀNH NIÊN [MỚI 2025]</w:t>
      </w:r>
      <w:r>
        <w:tab/>
      </w:r>
      <w:r>
        <w:rPr>
          <w:rFonts w:ascii="Times New Roman" w:hAnsi="Times New Roman" w:cs="Times New Roman"/>
          <w:sz w:val="26"/>
          <w:szCs w:val="26"/>
        </w:rPr>
        <w:t xml:space="preserve">333</w:t>
      </w:r>
    </w:p>
    <w:p>
      <w:pPr>
        <w:tabs>
          <w:tab w:val="right" w:leader="dot" w:pos="9070"/>
        </w:tabs>
        <w:spacing w:before="0" w:after="0" w:line="264" w:lineRule="auto"/>
        <w:ind w:firstLine="0" w:left="340"/>
      </w:pPr>
      <w:r>
        <w:rPr>
          <w:rFonts w:ascii="Times New Roman" w:hAnsi="Times New Roman" w:cs="Times New Roman"/>
          <w:sz w:val="26"/>
          <w:szCs w:val="26"/>
        </w:rPr>
        <w:t xml:space="preserve">XI. BIỆN PHÁP ĐIỀU TRA TỐ TỤNG ĐẶC BIỆT</w:t>
      </w:r>
      <w:r>
        <w:tab/>
      </w:r>
      <w:r>
        <w:rPr>
          <w:rFonts w:ascii="Times New Roman" w:hAnsi="Times New Roman" w:cs="Times New Roman"/>
          <w:sz w:val="26"/>
          <w:szCs w:val="26"/>
        </w:rPr>
        <w:t xml:space="preserve">333</w:t>
      </w:r>
    </w:p>
    <w:p>
      <w:pPr>
        <w:tabs>
          <w:tab w:val="right" w:leader="dot" w:pos="9070"/>
        </w:tabs>
        <w:spacing w:before="0" w:after="0" w:line="264" w:lineRule="auto"/>
        <w:ind w:firstLine="0" w:left="340"/>
      </w:pPr>
      <w:r>
        <w:rPr>
          <w:rFonts w:ascii="Times New Roman" w:hAnsi="Times New Roman" w:cs="Times New Roman"/>
          <w:sz w:val="26"/>
          <w:szCs w:val="26"/>
        </w:rPr>
        <w:t xml:space="preserve">XII. KẾT THÚC ĐIỀU TRA</w:t>
      </w:r>
      <w:r>
        <w:tab/>
      </w:r>
      <w:r>
        <w:rPr>
          <w:rFonts w:ascii="Times New Roman" w:hAnsi="Times New Roman" w:cs="Times New Roman"/>
          <w:sz w:val="26"/>
          <w:szCs w:val="26"/>
        </w:rPr>
        <w:t xml:space="preserve">334</w:t>
      </w:r>
    </w:p>
    <w:p>
      <w:pPr>
        <w:tabs>
          <w:tab w:val="right" w:leader="dot" w:pos="9070"/>
        </w:tabs>
        <w:spacing w:before="0" w:after="0" w:line="264" w:lineRule="auto"/>
        <w:ind w:firstLine="0" w:left="340"/>
      </w:pPr>
      <w:r>
        <w:rPr>
          <w:rFonts w:ascii="Times New Roman" w:hAnsi="Times New Roman" w:cs="Times New Roman"/>
          <w:sz w:val="26"/>
          <w:szCs w:val="26"/>
        </w:rPr>
        <w:t xml:space="preserve">XIII. HỢP TÁC QUỐC TẾ</w:t>
      </w:r>
      <w:r>
        <w:tab/>
      </w:r>
      <w:r>
        <w:rPr>
          <w:rFonts w:ascii="Times New Roman" w:hAnsi="Times New Roman" w:cs="Times New Roman"/>
          <w:sz w:val="26"/>
          <w:szCs w:val="26"/>
        </w:rPr>
        <w:t xml:space="preserve">334</w:t>
      </w:r>
    </w:p>
    <w:p>
      <w:pPr>
        <w:tabs>
          <w:tab w:val="right" w:leader="dot" w:pos="9070"/>
        </w:tabs>
        <w:spacing w:before="0" w:after="0" w:line="264" w:lineRule="auto"/>
        <w:ind w:firstLine="0" w:left="340"/>
      </w:pPr>
      <w:r>
        <w:rPr>
          <w:rFonts w:ascii="Times New Roman" w:hAnsi="Times New Roman" w:cs="Times New Roman"/>
          <w:sz w:val="26"/>
          <w:szCs w:val="26"/>
        </w:rPr>
        <w:t xml:space="preserve">XIV. SỔ SÁCH NGHIỆP VỤ BẮT BUỘC</w:t>
      </w:r>
      <w:r>
        <w:tab/>
      </w:r>
      <w:r>
        <w:rPr>
          <w:rFonts w:ascii="Times New Roman" w:hAnsi="Times New Roman" w:cs="Times New Roman"/>
          <w:sz w:val="26"/>
          <w:szCs w:val="26"/>
        </w:rPr>
        <w:t xml:space="preserve">335</w:t>
      </w:r>
    </w:p>
    <w:p>
      <w:pPr>
        <w:tabs>
          <w:tab w:val="right" w:leader="dot" w:pos="9070"/>
        </w:tabs>
        <w:spacing w:before="0" w:after="0" w:line="264" w:lineRule="auto"/>
        <w:ind w:firstLine="0" w:left="340"/>
      </w:pPr>
      <w:r>
        <w:rPr>
          <w:rFonts w:ascii="Times New Roman" w:hAnsi="Times New Roman" w:cs="Times New Roman"/>
          <w:sz w:val="26"/>
          <w:szCs w:val="26"/>
        </w:rPr>
        <w:t xml:space="preserve">XV. DANH MỤC KIỂM TRA TÍNH ĐẦY ĐỦ CỦA HỒ SƠ THEO BIỂU MẪU</w:t>
      </w:r>
      <w:r>
        <w:tab/>
      </w:r>
      <w:r>
        <w:rPr>
          <w:rFonts w:ascii="Times New Roman" w:hAnsi="Times New Roman" w:cs="Times New Roman"/>
          <w:sz w:val="26"/>
          <w:szCs w:val="26"/>
        </w:rPr>
        <w:t xml:space="preserve">335</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C. BỘ CHECKLIST TÁC NGHIỆP</w:t>
      </w:r>
      <w:r>
        <w:tab/>
      </w:r>
      <w:r>
        <w:rPr>
          <w:rFonts w:ascii="Times New Roman" w:hAnsi="Times New Roman" w:cs="Times New Roman"/>
          <w:b/>
          <w:sz w:val="26"/>
          <w:szCs w:val="26"/>
        </w:rPr>
        <w:t xml:space="preserve">338</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01. TIẾP NHẬN NGUỒN TIN VỀ TỘI PHẠM</w:t>
      </w:r>
      <w:r>
        <w:tab/>
      </w:r>
      <w:r>
        <w:rPr>
          <w:rFonts w:ascii="Times New Roman" w:hAnsi="Times New Roman" w:cs="Times New Roman"/>
          <w:sz w:val="26"/>
          <w:szCs w:val="26"/>
        </w:rPr>
        <w:t xml:space="preserve">338</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02. VIỆC PHẢI LÀM TRONG 24 GIỜ ĐẦU</w:t>
      </w:r>
      <w:r>
        <w:tab/>
      </w:r>
      <w:r>
        <w:rPr>
          <w:rFonts w:ascii="Times New Roman" w:hAnsi="Times New Roman" w:cs="Times New Roman"/>
          <w:sz w:val="26"/>
          <w:szCs w:val="26"/>
        </w:rPr>
        <w:t xml:space="preserve">339</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03. TRƯỚC KHI KHỞI TỐ BỊ CAN</w:t>
      </w:r>
      <w:r>
        <w:tab/>
      </w:r>
      <w:r>
        <w:rPr>
          <w:rFonts w:ascii="Times New Roman" w:hAnsi="Times New Roman" w:cs="Times New Roman"/>
          <w:sz w:val="26"/>
          <w:szCs w:val="26"/>
        </w:rPr>
        <w:t xml:space="preserve">340</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04. TRƯỚC KHI KHÁM XÉT</w:t>
      </w:r>
      <w:r>
        <w:tab/>
      </w:r>
      <w:r>
        <w:rPr>
          <w:rFonts w:ascii="Times New Roman" w:hAnsi="Times New Roman" w:cs="Times New Roman"/>
          <w:sz w:val="26"/>
          <w:szCs w:val="26"/>
        </w:rPr>
        <w:t xml:space="preserve">341</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05. TRƯỚC KHI HỎI CUNG BỊ CAN</w:t>
      </w:r>
      <w:r>
        <w:tab/>
      </w:r>
      <w:r>
        <w:rPr>
          <w:rFonts w:ascii="Times New Roman" w:hAnsi="Times New Roman" w:cs="Times New Roman"/>
          <w:sz w:val="26"/>
          <w:szCs w:val="26"/>
        </w:rPr>
        <w:t xml:space="preserve">343</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06. TRƯỚC KHI ĐỀ NGHỊ PHÊ CHUẨN TẠM GIAM</w:t>
      </w:r>
      <w:r>
        <w:tab/>
      </w:r>
      <w:r>
        <w:rPr>
          <w:rFonts w:ascii="Times New Roman" w:hAnsi="Times New Roman" w:cs="Times New Roman"/>
          <w:sz w:val="26"/>
          <w:szCs w:val="26"/>
        </w:rPr>
        <w:t xml:space="preserve">344</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07. TRƯỚC KHI ĐỀ NGHỊ GIA HẠN ĐIỀU TRA, GIA HẠN TẠM GIAM</w:t>
      </w:r>
      <w:r>
        <w:tab/>
      </w:r>
      <w:r>
        <w:rPr>
          <w:rFonts w:ascii="Times New Roman" w:hAnsi="Times New Roman" w:cs="Times New Roman"/>
          <w:sz w:val="26"/>
          <w:szCs w:val="26"/>
        </w:rPr>
        <w:t xml:space="preserve">345</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08. TRƯỚC KHI TRƯNG CẦU GIÁM ĐỊNH, YÊU CẦU ĐỊNH GIÁ</w:t>
      </w:r>
      <w:r>
        <w:tab/>
      </w:r>
      <w:r>
        <w:rPr>
          <w:rFonts w:ascii="Times New Roman" w:hAnsi="Times New Roman" w:cs="Times New Roman"/>
          <w:sz w:val="26"/>
          <w:szCs w:val="26"/>
        </w:rPr>
        <w:t xml:space="preserve">346</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09. BẢO ĐẢM THU HỒI TÀI SẢN</w:t>
      </w:r>
      <w:r>
        <w:tab/>
      </w:r>
      <w:r>
        <w:rPr>
          <w:rFonts w:ascii="Times New Roman" w:hAnsi="Times New Roman" w:cs="Times New Roman"/>
          <w:sz w:val="26"/>
          <w:szCs w:val="26"/>
        </w:rPr>
        <w:t xml:space="preserve">347</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10. TRƯỚC KHI KẾT THÚC ĐIỀU TRA</w:t>
      </w:r>
      <w:r>
        <w:tab/>
      </w:r>
      <w:r>
        <w:rPr>
          <w:rFonts w:ascii="Times New Roman" w:hAnsi="Times New Roman" w:cs="Times New Roman"/>
          <w:sz w:val="26"/>
          <w:szCs w:val="26"/>
        </w:rPr>
        <w:t xml:space="preserve">348</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11. TRƯỚC KHI TẠM ĐÌNH CHỈ ĐIỀU TRA</w:t>
      </w:r>
      <w:r>
        <w:tab/>
      </w:r>
      <w:r>
        <w:rPr>
          <w:rFonts w:ascii="Times New Roman" w:hAnsi="Times New Roman" w:cs="Times New Roman"/>
          <w:sz w:val="26"/>
          <w:szCs w:val="26"/>
        </w:rPr>
        <w:t xml:space="preserve">351</w:t>
      </w:r>
    </w:p>
    <w:p>
      <w:pPr>
        <w:tabs>
          <w:tab w:val="right" w:leader="dot" w:pos="9070"/>
        </w:tabs>
        <w:spacing w:before="0" w:after="0" w:line="264" w:lineRule="auto"/>
        <w:ind w:firstLine="0" w:left="340"/>
      </w:pPr>
      <w:r>
        <w:rPr>
          <w:rFonts w:ascii="Times New Roman" w:hAnsi="Times New Roman" w:cs="Times New Roman"/>
          <w:sz w:val="26"/>
          <w:szCs w:val="26"/>
        </w:rPr>
        <w:t xml:space="preserve">CHECKLIST 12. RÀ SOÁT ĐỊNH KỲ HẰNG THÁNG</w:t>
      </w:r>
      <w:r>
        <w:tab/>
      </w:r>
      <w:r>
        <w:rPr>
          <w:rFonts w:ascii="Times New Roman" w:hAnsi="Times New Roman" w:cs="Times New Roman"/>
          <w:sz w:val="26"/>
          <w:szCs w:val="26"/>
        </w:rPr>
        <w:t xml:space="preserve">351</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D. DANH MỤC VĂN BẢN QUY PHẠM PHÁP LUẬT</w:t>
      </w:r>
      <w:r>
        <w:tab/>
      </w:r>
      <w:r>
        <w:rPr>
          <w:rFonts w:ascii="Times New Roman" w:hAnsi="Times New Roman" w:cs="Times New Roman"/>
          <w:b/>
          <w:sz w:val="26"/>
          <w:szCs w:val="26"/>
        </w:rPr>
        <w:t xml:space="preserve">353</w:t>
      </w:r>
    </w:p>
    <w:p>
      <w:pPr>
        <w:tabs>
          <w:tab w:val="right" w:leader="dot" w:pos="9070"/>
        </w:tabs>
        <w:spacing w:before="0" w:after="0" w:line="264" w:lineRule="auto"/>
        <w:ind w:firstLine="0" w:left="340"/>
      </w:pPr>
      <w:r>
        <w:rPr>
          <w:rFonts w:ascii="Times New Roman" w:hAnsi="Times New Roman" w:cs="Times New Roman"/>
          <w:sz w:val="26"/>
          <w:szCs w:val="26"/>
        </w:rPr>
        <w:t xml:space="preserve">I. LUẬT, BỘ LUẬT NỀN</w:t>
      </w:r>
      <w:r>
        <w:tab/>
      </w:r>
      <w:r>
        <w:rPr>
          <w:rFonts w:ascii="Times New Roman" w:hAnsi="Times New Roman" w:cs="Times New Roman"/>
          <w:sz w:val="26"/>
          <w:szCs w:val="26"/>
        </w:rPr>
        <w:t xml:space="preserve">353</w:t>
      </w:r>
    </w:p>
    <w:p>
      <w:pPr>
        <w:tabs>
          <w:tab w:val="right" w:leader="dot" w:pos="9070"/>
        </w:tabs>
        <w:spacing w:before="0" w:after="0" w:line="264" w:lineRule="auto"/>
        <w:ind w:firstLine="0" w:left="340"/>
      </w:pPr>
      <w:r>
        <w:rPr>
          <w:rFonts w:ascii="Times New Roman" w:hAnsi="Times New Roman" w:cs="Times New Roman"/>
          <w:sz w:val="26"/>
          <w:szCs w:val="26"/>
        </w:rPr>
        <w:t xml:space="preserve">II. CÁC LUẬT MỚI CÓ HIỆU LỰC TRONG GIAI ĐOẠN 2025 ĐẾN 2026 [BẮT BUỘC CẬP NHẬT]</w:t>
      </w:r>
      <w:r>
        <w:tab/>
      </w:r>
      <w:r>
        <w:rPr>
          <w:rFonts w:ascii="Times New Roman" w:hAnsi="Times New Roman" w:cs="Times New Roman"/>
          <w:sz w:val="26"/>
          <w:szCs w:val="26"/>
        </w:rPr>
        <w:t xml:space="preserve">354</w:t>
      </w:r>
    </w:p>
    <w:p>
      <w:pPr>
        <w:tabs>
          <w:tab w:val="right" w:leader="dot" w:pos="9070"/>
        </w:tabs>
        <w:spacing w:before="0" w:after="0" w:line="264" w:lineRule="auto"/>
        <w:ind w:firstLine="0" w:left="340"/>
      </w:pPr>
      <w:r>
        <w:rPr>
          <w:rFonts w:ascii="Times New Roman" w:hAnsi="Times New Roman" w:cs="Times New Roman"/>
          <w:sz w:val="26"/>
          <w:szCs w:val="26"/>
        </w:rPr>
        <w:t xml:space="preserve">III. VĂN BẢN VỀ TỔ CHỨC, THẨM QUYỀN SAU KHI KHÔNG TỔ CHỨC CÔNG AN CẤP HUYỆN</w:t>
      </w:r>
      <w:r>
        <w:tab/>
      </w:r>
      <w:r>
        <w:rPr>
          <w:rFonts w:ascii="Times New Roman" w:hAnsi="Times New Roman" w:cs="Times New Roman"/>
          <w:sz w:val="26"/>
          <w:szCs w:val="26"/>
        </w:rPr>
        <w:t xml:space="preserve">356</w:t>
      </w:r>
    </w:p>
    <w:p>
      <w:pPr>
        <w:tabs>
          <w:tab w:val="right" w:leader="dot" w:pos="9070"/>
        </w:tabs>
        <w:spacing w:before="0" w:after="0" w:line="264" w:lineRule="auto"/>
        <w:ind w:firstLine="0" w:left="340"/>
      </w:pPr>
      <w:r>
        <w:rPr>
          <w:rFonts w:ascii="Times New Roman" w:hAnsi="Times New Roman" w:cs="Times New Roman"/>
          <w:sz w:val="26"/>
          <w:szCs w:val="26"/>
        </w:rPr>
        <w:t xml:space="preserve">IV. VĂN BẢN VỀ TIẾP NHẬN, GIẢI QUYẾT NGUỒN TIN VỀ TỘI PHẠM</w:t>
      </w:r>
      <w:r>
        <w:tab/>
      </w:r>
      <w:r>
        <w:rPr>
          <w:rFonts w:ascii="Times New Roman" w:hAnsi="Times New Roman" w:cs="Times New Roman"/>
          <w:sz w:val="26"/>
          <w:szCs w:val="26"/>
        </w:rPr>
        <w:t xml:space="preserve">357</w:t>
      </w:r>
    </w:p>
    <w:p>
      <w:pPr>
        <w:tabs>
          <w:tab w:val="right" w:leader="dot" w:pos="9070"/>
        </w:tabs>
        <w:spacing w:before="0" w:after="0" w:line="264" w:lineRule="auto"/>
        <w:ind w:firstLine="0" w:left="340"/>
      </w:pPr>
      <w:r>
        <w:rPr>
          <w:rFonts w:ascii="Times New Roman" w:hAnsi="Times New Roman" w:cs="Times New Roman"/>
          <w:sz w:val="26"/>
          <w:szCs w:val="26"/>
        </w:rPr>
        <w:t xml:space="preserve">V. VĂN BẢN VỀ BIỂU MẪU, SỔ SÁCH ĐIỀU TRA HÌNH SỰ</w:t>
      </w:r>
      <w:r>
        <w:tab/>
      </w:r>
      <w:r>
        <w:rPr>
          <w:rFonts w:ascii="Times New Roman" w:hAnsi="Times New Roman" w:cs="Times New Roman"/>
          <w:sz w:val="26"/>
          <w:szCs w:val="26"/>
        </w:rPr>
        <w:t xml:space="preserve">357</w:t>
      </w:r>
    </w:p>
    <w:p>
      <w:pPr>
        <w:tabs>
          <w:tab w:val="right" w:leader="dot" w:pos="9070"/>
        </w:tabs>
        <w:spacing w:before="0" w:after="0" w:line="264" w:lineRule="auto"/>
        <w:ind w:firstLine="0" w:left="340"/>
      </w:pPr>
      <w:r>
        <w:rPr>
          <w:rFonts w:ascii="Times New Roman" w:hAnsi="Times New Roman" w:cs="Times New Roman"/>
          <w:sz w:val="26"/>
          <w:szCs w:val="26"/>
        </w:rPr>
        <w:t xml:space="preserve">VI. VĂN BẢN VỀ GIÁM ĐỊNH TƯ PHÁP VÀ ĐỊNH GIÁ TÀI SẢN</w:t>
      </w:r>
      <w:r>
        <w:tab/>
      </w:r>
      <w:r>
        <w:rPr>
          <w:rFonts w:ascii="Times New Roman" w:hAnsi="Times New Roman" w:cs="Times New Roman"/>
          <w:sz w:val="26"/>
          <w:szCs w:val="26"/>
        </w:rPr>
        <w:t xml:space="preserve">357</w:t>
      </w:r>
    </w:p>
    <w:p>
      <w:pPr>
        <w:tabs>
          <w:tab w:val="right" w:leader="dot" w:pos="9070"/>
        </w:tabs>
        <w:spacing w:before="0" w:after="0" w:line="264" w:lineRule="auto"/>
        <w:ind w:firstLine="0" w:left="340"/>
      </w:pPr>
      <w:r>
        <w:rPr>
          <w:rFonts w:ascii="Times New Roman" w:hAnsi="Times New Roman" w:cs="Times New Roman"/>
          <w:sz w:val="26"/>
          <w:szCs w:val="26"/>
        </w:rPr>
        <w:t xml:space="preserve">VII. VĂN BẢN CHUYÊN NGÀNH PHỤC VỤ ĐIỀU TRA ÁN KINH TẾ</w:t>
      </w:r>
      <w:r>
        <w:tab/>
      </w:r>
      <w:r>
        <w:rPr>
          <w:rFonts w:ascii="Times New Roman" w:hAnsi="Times New Roman" w:cs="Times New Roman"/>
          <w:sz w:val="26"/>
          <w:szCs w:val="26"/>
        </w:rPr>
        <w:t xml:space="preserve">358</w:t>
      </w:r>
    </w:p>
    <w:p>
      <w:pPr>
        <w:tabs>
          <w:tab w:val="right" w:leader="dot" w:pos="9070"/>
        </w:tabs>
        <w:spacing w:before="0" w:after="0" w:line="264" w:lineRule="auto"/>
        <w:ind w:firstLine="0" w:left="340"/>
      </w:pPr>
      <w:r>
        <w:rPr>
          <w:rFonts w:ascii="Times New Roman" w:hAnsi="Times New Roman" w:cs="Times New Roman"/>
          <w:sz w:val="26"/>
          <w:szCs w:val="26"/>
        </w:rPr>
        <w:t xml:space="preserve">VIII. VĂN BẢN VỀ CÁN BỘ, CÔNG CHỨC VÀ LỰC LƯỢNG</w:t>
      </w:r>
      <w:r>
        <w:tab/>
      </w:r>
      <w:r>
        <w:rPr>
          <w:rFonts w:ascii="Times New Roman" w:hAnsi="Times New Roman" w:cs="Times New Roman"/>
          <w:sz w:val="26"/>
          <w:szCs w:val="26"/>
        </w:rPr>
        <w:t xml:space="preserve">359</w:t>
      </w:r>
    </w:p>
    <w:p>
      <w:pPr>
        <w:tabs>
          <w:tab w:val="right" w:leader="dot" w:pos="9070"/>
        </w:tabs>
        <w:spacing w:before="0" w:after="0" w:line="264" w:lineRule="auto"/>
        <w:ind w:firstLine="0" w:left="340"/>
      </w:pPr>
      <w:r>
        <w:rPr>
          <w:rFonts w:ascii="Times New Roman" w:hAnsi="Times New Roman" w:cs="Times New Roman"/>
          <w:sz w:val="26"/>
          <w:szCs w:val="26"/>
        </w:rPr>
        <w:t xml:space="preserve">IX. BẢNG CÁC VĂN BẢN ĐÃ BỊ THAY THẾ</w:t>
      </w:r>
      <w:r>
        <w:tab/>
      </w:r>
      <w:r>
        <w:rPr>
          <w:rFonts w:ascii="Times New Roman" w:hAnsi="Times New Roman" w:cs="Times New Roman"/>
          <w:sz w:val="26"/>
          <w:szCs w:val="26"/>
        </w:rPr>
        <w:t xml:space="preserve">360</w:t>
      </w:r>
    </w:p>
    <w:p>
      <w:pPr>
        <w:tabs>
          <w:tab w:val="right" w:leader="dot" w:pos="9070"/>
        </w:tabs>
        <w:spacing w:before="0" w:after="0" w:line="264" w:lineRule="auto"/>
        <w:ind w:firstLine="0" w:left="340"/>
      </w:pPr>
      <w:r>
        <w:rPr>
          <w:rFonts w:ascii="Times New Roman" w:hAnsi="Times New Roman" w:cs="Times New Roman"/>
          <w:sz w:val="26"/>
          <w:szCs w:val="26"/>
        </w:rPr>
        <w:t xml:space="preserve">X. NGUỒN TRA CỨU CHÍNH THỨC</w:t>
      </w:r>
      <w:r>
        <w:tab/>
      </w:r>
      <w:r>
        <w:rPr>
          <w:rFonts w:ascii="Times New Roman" w:hAnsi="Times New Roman" w:cs="Times New Roman"/>
          <w:sz w:val="26"/>
          <w:szCs w:val="26"/>
        </w:rPr>
        <w:t xml:space="preserve">360</w:t>
      </w:r>
    </w:p>
    <w:p>
      <w:pPr>
        <w:tabs>
          <w:tab w:val="right" w:leader="dot" w:pos="9070"/>
        </w:tabs>
        <w:spacing w:before="0" w:after="0" w:line="264" w:lineRule="auto"/>
        <w:ind w:firstLine="0" w:left="340"/>
      </w:pPr>
      <w:r>
        <w:rPr>
          <w:rFonts w:ascii="Times New Roman" w:hAnsi="Times New Roman" w:cs="Times New Roman"/>
          <w:sz w:val="26"/>
          <w:szCs w:val="26"/>
        </w:rPr>
        <w:t xml:space="preserve">XI. SỔ THEO DÕI CẬP NHẬT VĂN BẢN</w:t>
      </w:r>
      <w:r>
        <w:tab/>
      </w:r>
      <w:r>
        <w:rPr>
          <w:rFonts w:ascii="Times New Roman" w:hAnsi="Times New Roman" w:cs="Times New Roman"/>
          <w:sz w:val="26"/>
          <w:szCs w:val="26"/>
        </w:rPr>
        <w:t xml:space="preserve">361</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E. THUẬT NGỮ NGHIỆP VỤ VÀ GIẢI THÍCH</w:t>
      </w:r>
      <w:r>
        <w:tab/>
      </w:r>
      <w:r>
        <w:rPr>
          <w:rFonts w:ascii="Times New Roman" w:hAnsi="Times New Roman" w:cs="Times New Roman"/>
          <w:b/>
          <w:sz w:val="26"/>
          <w:szCs w:val="26"/>
        </w:rPr>
        <w:t xml:space="preserve">362</w:t>
      </w:r>
    </w:p>
    <w:p>
      <w:pPr>
        <w:tabs>
          <w:tab w:val="right" w:leader="dot" w:pos="9070"/>
        </w:tabs>
        <w:spacing w:before="0" w:after="0" w:line="264" w:lineRule="auto"/>
        <w:ind w:firstLine="0" w:left="340"/>
      </w:pPr>
      <w:r>
        <w:rPr>
          <w:rFonts w:ascii="Times New Roman" w:hAnsi="Times New Roman" w:cs="Times New Roman"/>
          <w:sz w:val="26"/>
          <w:szCs w:val="26"/>
        </w:rPr>
        <w:t xml:space="preserve">I. THUẬT NGỮ ĐƯỢC GIẢI THÍCH TẠI ĐIỀU 4 BỘ LUẬT TỐ TỤNG HÌNH SỰ</w:t>
      </w:r>
      <w:r>
        <w:tab/>
      </w:r>
      <w:r>
        <w:rPr>
          <w:rFonts w:ascii="Times New Roman" w:hAnsi="Times New Roman" w:cs="Times New Roman"/>
          <w:sz w:val="26"/>
          <w:szCs w:val="26"/>
        </w:rPr>
        <w:t xml:space="preserve">362</w:t>
      </w:r>
    </w:p>
    <w:p>
      <w:pPr>
        <w:tabs>
          <w:tab w:val="right" w:leader="dot" w:pos="9070"/>
        </w:tabs>
        <w:spacing w:before="0" w:after="0" w:line="264" w:lineRule="auto"/>
        <w:ind w:firstLine="0" w:left="340"/>
      </w:pPr>
      <w:r>
        <w:rPr>
          <w:rFonts w:ascii="Times New Roman" w:hAnsi="Times New Roman" w:cs="Times New Roman"/>
          <w:sz w:val="26"/>
          <w:szCs w:val="26"/>
        </w:rPr>
        <w:t xml:space="preserve">II. THUẬT NGỮ VỀ CHỨNG CỨ</w:t>
      </w:r>
      <w:r>
        <w:tab/>
      </w:r>
      <w:r>
        <w:rPr>
          <w:rFonts w:ascii="Times New Roman" w:hAnsi="Times New Roman" w:cs="Times New Roman"/>
          <w:sz w:val="26"/>
          <w:szCs w:val="26"/>
        </w:rPr>
        <w:t xml:space="preserve">363</w:t>
      </w:r>
    </w:p>
    <w:p>
      <w:pPr>
        <w:tabs>
          <w:tab w:val="right" w:leader="dot" w:pos="9070"/>
        </w:tabs>
        <w:spacing w:before="0" w:after="0" w:line="264" w:lineRule="auto"/>
        <w:ind w:firstLine="0" w:left="340"/>
      </w:pPr>
      <w:r>
        <w:rPr>
          <w:rFonts w:ascii="Times New Roman" w:hAnsi="Times New Roman" w:cs="Times New Roman"/>
          <w:sz w:val="26"/>
          <w:szCs w:val="26"/>
        </w:rPr>
        <w:t xml:space="preserve">III. THUẬT NGỮ VỀ BIỆN PHÁP NGĂN CHẶN, BIỆN PHÁP CƯỠNG CHẾ</w:t>
      </w:r>
      <w:r>
        <w:tab/>
      </w:r>
      <w:r>
        <w:rPr>
          <w:rFonts w:ascii="Times New Roman" w:hAnsi="Times New Roman" w:cs="Times New Roman"/>
          <w:sz w:val="26"/>
          <w:szCs w:val="26"/>
        </w:rPr>
        <w:t xml:space="preserve">364</w:t>
      </w:r>
    </w:p>
    <w:p>
      <w:pPr>
        <w:tabs>
          <w:tab w:val="right" w:leader="dot" w:pos="9070"/>
        </w:tabs>
        <w:spacing w:before="0" w:after="0" w:line="264" w:lineRule="auto"/>
        <w:ind w:firstLine="0" w:left="340"/>
      </w:pPr>
      <w:r>
        <w:rPr>
          <w:rFonts w:ascii="Times New Roman" w:hAnsi="Times New Roman" w:cs="Times New Roman"/>
          <w:sz w:val="26"/>
          <w:szCs w:val="26"/>
        </w:rPr>
        <w:t xml:space="preserve">IV. THUẬT NGỮ VỀ HOẠT ĐỘNG ĐIỀU TRA</w:t>
      </w:r>
      <w:r>
        <w:tab/>
      </w:r>
      <w:r>
        <w:rPr>
          <w:rFonts w:ascii="Times New Roman" w:hAnsi="Times New Roman" w:cs="Times New Roman"/>
          <w:sz w:val="26"/>
          <w:szCs w:val="26"/>
        </w:rPr>
        <w:t xml:space="preserve">365</w:t>
      </w:r>
    </w:p>
    <w:p>
      <w:pPr>
        <w:tabs>
          <w:tab w:val="right" w:leader="dot" w:pos="9070"/>
        </w:tabs>
        <w:spacing w:before="0" w:after="0" w:line="264" w:lineRule="auto"/>
        <w:ind w:firstLine="0" w:left="340"/>
      </w:pPr>
      <w:r>
        <w:rPr>
          <w:rFonts w:ascii="Times New Roman" w:hAnsi="Times New Roman" w:cs="Times New Roman"/>
          <w:sz w:val="26"/>
          <w:szCs w:val="26"/>
        </w:rPr>
        <w:t xml:space="preserve">V. THUẬT NGỮ VỀ KẾT THÚC ĐIỀU TRA</w:t>
      </w:r>
      <w:r>
        <w:tab/>
      </w:r>
      <w:r>
        <w:rPr>
          <w:rFonts w:ascii="Times New Roman" w:hAnsi="Times New Roman" w:cs="Times New Roman"/>
          <w:sz w:val="26"/>
          <w:szCs w:val="26"/>
        </w:rPr>
        <w:t xml:space="preserve">366</w:t>
      </w:r>
    </w:p>
    <w:p>
      <w:pPr>
        <w:tabs>
          <w:tab w:val="right" w:leader="dot" w:pos="9070"/>
        </w:tabs>
        <w:spacing w:before="0" w:after="0" w:line="264" w:lineRule="auto"/>
        <w:ind w:firstLine="0" w:left="340"/>
      </w:pPr>
      <w:r>
        <w:rPr>
          <w:rFonts w:ascii="Times New Roman" w:hAnsi="Times New Roman" w:cs="Times New Roman"/>
          <w:sz w:val="26"/>
          <w:szCs w:val="26"/>
        </w:rPr>
        <w:t xml:space="preserve">VI. THUẬT NGỮ VỀ ÁN KINH TẾ, THAM NHŨNG</w:t>
      </w:r>
      <w:r>
        <w:tab/>
      </w:r>
      <w:r>
        <w:rPr>
          <w:rFonts w:ascii="Times New Roman" w:hAnsi="Times New Roman" w:cs="Times New Roman"/>
          <w:sz w:val="26"/>
          <w:szCs w:val="26"/>
        </w:rPr>
        <w:t xml:space="preserve">367</w:t>
      </w:r>
    </w:p>
    <w:p>
      <w:pPr>
        <w:tabs>
          <w:tab w:val="right" w:leader="dot" w:pos="9070"/>
        </w:tabs>
        <w:spacing w:before="0" w:after="0" w:line="264" w:lineRule="auto"/>
        <w:ind w:firstLine="0" w:left="340"/>
      </w:pPr>
      <w:r>
        <w:rPr>
          <w:rFonts w:ascii="Times New Roman" w:hAnsi="Times New Roman" w:cs="Times New Roman"/>
          <w:sz w:val="26"/>
          <w:szCs w:val="26"/>
        </w:rPr>
        <w:t xml:space="preserve">VII. THUẬT NGỮ VỀ CHỨNG CỨ ĐIỆN TỬ VÀ TÀI SẢN SỐ</w:t>
      </w:r>
      <w:r>
        <w:tab/>
      </w:r>
      <w:r>
        <w:rPr>
          <w:rFonts w:ascii="Times New Roman" w:hAnsi="Times New Roman" w:cs="Times New Roman"/>
          <w:sz w:val="26"/>
          <w:szCs w:val="26"/>
        </w:rPr>
        <w:t xml:space="preserve">368</w:t>
      </w:r>
    </w:p>
    <w:p>
      <w:pPr>
        <w:tabs>
          <w:tab w:val="right" w:leader="dot" w:pos="9070"/>
        </w:tabs>
        <w:spacing w:before="0" w:after="0" w:line="264" w:lineRule="auto"/>
        <w:ind w:firstLine="0" w:left="340"/>
      </w:pPr>
      <w:r>
        <w:rPr>
          <w:rFonts w:ascii="Times New Roman" w:hAnsi="Times New Roman" w:cs="Times New Roman"/>
          <w:sz w:val="26"/>
          <w:szCs w:val="26"/>
        </w:rPr>
        <w:t xml:space="preserve">VIII. THUẬT NGỮ VỀ NGƯỜI CHƯA THÀNH NIÊN</w:t>
      </w:r>
      <w:r>
        <w:tab/>
      </w:r>
      <w:r>
        <w:rPr>
          <w:rFonts w:ascii="Times New Roman" w:hAnsi="Times New Roman" w:cs="Times New Roman"/>
          <w:sz w:val="26"/>
          <w:szCs w:val="26"/>
        </w:rPr>
        <w:t xml:space="preserve">369</w:t>
      </w:r>
    </w:p>
    <w:p>
      <w:pPr>
        <w:tabs>
          <w:tab w:val="right" w:leader="dot" w:pos="9070"/>
        </w:tabs>
        <w:spacing w:before="0" w:after="0" w:line="264" w:lineRule="auto"/>
        <w:ind w:firstLine="0" w:left="340"/>
      </w:pPr>
      <w:r>
        <w:rPr>
          <w:rFonts w:ascii="Times New Roman" w:hAnsi="Times New Roman" w:cs="Times New Roman"/>
          <w:sz w:val="26"/>
          <w:szCs w:val="26"/>
        </w:rPr>
        <w:t xml:space="preserve">IX. THUẬT NGỮ VỀ PHÁP NHÂN THƯƠNG MẠI</w:t>
      </w:r>
      <w:r>
        <w:tab/>
      </w:r>
      <w:r>
        <w:rPr>
          <w:rFonts w:ascii="Times New Roman" w:hAnsi="Times New Roman" w:cs="Times New Roman"/>
          <w:sz w:val="26"/>
          <w:szCs w:val="26"/>
        </w:rPr>
        <w:t xml:space="preserve">370</w:t>
      </w:r>
    </w:p>
    <w:p>
      <w:pPr>
        <w:tabs>
          <w:tab w:val="right" w:leader="dot" w:pos="9070"/>
        </w:tabs>
        <w:spacing w:before="0" w:after="0" w:line="264" w:lineRule="auto"/>
        <w:ind w:firstLine="0" w:left="340"/>
      </w:pPr>
      <w:r>
        <w:rPr>
          <w:rFonts w:ascii="Times New Roman" w:hAnsi="Times New Roman" w:cs="Times New Roman"/>
          <w:sz w:val="26"/>
          <w:szCs w:val="26"/>
        </w:rPr>
        <w:t xml:space="preserve">X. THUẬT NGỮ VỀ HỢP TÁC QUỐC TẾ</w:t>
      </w:r>
      <w:r>
        <w:tab/>
      </w:r>
      <w:r>
        <w:rPr>
          <w:rFonts w:ascii="Times New Roman" w:hAnsi="Times New Roman" w:cs="Times New Roman"/>
          <w:sz w:val="26"/>
          <w:szCs w:val="26"/>
        </w:rPr>
        <w:t xml:space="preserve">370</w:t>
      </w:r>
    </w:p>
    <w:p>
      <w:pPr>
        <w:tabs>
          <w:tab w:val="right" w:leader="dot" w:pos="9070"/>
        </w:tabs>
        <w:spacing w:before="0" w:after="0" w:line="264" w:lineRule="auto"/>
        <w:ind w:firstLine="0" w:left="340"/>
      </w:pPr>
      <w:r>
        <w:rPr>
          <w:rFonts w:ascii="Times New Roman" w:hAnsi="Times New Roman" w:cs="Times New Roman"/>
          <w:sz w:val="26"/>
          <w:szCs w:val="26"/>
        </w:rPr>
        <w:t xml:space="preserve">XI. BẢNG CHỮ VIẾT TẮT SỬ DỤNG TRONG SỔ TAY</w:t>
      </w:r>
      <w:r>
        <w:tab/>
      </w:r>
      <w:r>
        <w:rPr>
          <w:rFonts w:ascii="Times New Roman" w:hAnsi="Times New Roman" w:cs="Times New Roman"/>
          <w:sz w:val="26"/>
          <w:szCs w:val="26"/>
        </w:rPr>
        <w:t xml:space="preserve">371</w:t>
      </w:r>
    </w:p>
    <w:p>
      <w:pPr>
        <w:tabs>
          <w:tab w:val="right" w:leader="dot" w:pos="9070"/>
        </w:tabs>
        <w:spacing w:before="80" w:after="0" w:line="264" w:lineRule="auto"/>
        <w:ind w:firstLine="0" w:left="0"/>
      </w:pPr>
      <w:r>
        <w:rPr>
          <w:rFonts w:ascii="Times New Roman" w:hAnsi="Times New Roman" w:cs="Times New Roman"/>
          <w:b/>
          <w:sz w:val="26"/>
          <w:szCs w:val="26"/>
        </w:rPr>
        <w:t xml:space="preserve">PHỤ LỤC F. SƠ ĐỒ QUY TRÌNH TỐ TỤNG</w:t>
      </w:r>
      <w:r>
        <w:tab/>
      </w:r>
      <w:r>
        <w:rPr>
          <w:rFonts w:ascii="Times New Roman" w:hAnsi="Times New Roman" w:cs="Times New Roman"/>
          <w:b/>
          <w:sz w:val="26"/>
          <w:szCs w:val="26"/>
        </w:rPr>
        <w:t xml:space="preserve">372</w:t>
      </w:r>
    </w:p>
    <w:p>
      <w:pPr>
        <w:tabs>
          <w:tab w:val="right" w:leader="dot" w:pos="9070"/>
        </w:tabs>
        <w:spacing w:before="0" w:after="0" w:line="264" w:lineRule="auto"/>
        <w:ind w:firstLine="0" w:left="340"/>
      </w:pPr>
      <w:r>
        <w:rPr>
          <w:rFonts w:ascii="Times New Roman" w:hAnsi="Times New Roman" w:cs="Times New Roman"/>
          <w:sz w:val="26"/>
          <w:szCs w:val="26"/>
        </w:rPr>
        <w:t xml:space="preserve">SƠ ĐỒ 1. TOÀN BỘ TIẾN TRÌNH TỪ NGUỒN TIN ĐẾN KẾT THÚC ĐIỀU TRA</w:t>
      </w:r>
      <w:r>
        <w:tab/>
      </w:r>
      <w:r>
        <w:rPr>
          <w:rFonts w:ascii="Times New Roman" w:hAnsi="Times New Roman" w:cs="Times New Roman"/>
          <w:sz w:val="26"/>
          <w:szCs w:val="26"/>
        </w:rPr>
        <w:t xml:space="preserve">372</w:t>
      </w:r>
    </w:p>
    <w:p>
      <w:pPr>
        <w:tabs>
          <w:tab w:val="right" w:leader="dot" w:pos="9070"/>
        </w:tabs>
        <w:spacing w:before="0" w:after="0" w:line="264" w:lineRule="auto"/>
        <w:ind w:firstLine="0" w:left="340"/>
      </w:pPr>
      <w:r>
        <w:rPr>
          <w:rFonts w:ascii="Times New Roman" w:hAnsi="Times New Roman" w:cs="Times New Roman"/>
          <w:sz w:val="26"/>
          <w:szCs w:val="26"/>
        </w:rPr>
        <w:t xml:space="preserve">SƠ ĐỒ 2. QUY TRÌNH GIỮ NGƯỜI TRONG TRƯỜNG HỢP KHẨN CẤP</w:t>
      </w:r>
      <w:r>
        <w:tab/>
      </w:r>
      <w:r>
        <w:rPr>
          <w:rFonts w:ascii="Times New Roman" w:hAnsi="Times New Roman" w:cs="Times New Roman"/>
          <w:sz w:val="26"/>
          <w:szCs w:val="26"/>
        </w:rPr>
        <w:t xml:space="preserve">374</w:t>
      </w:r>
    </w:p>
    <w:p>
      <w:pPr>
        <w:tabs>
          <w:tab w:val="right" w:leader="dot" w:pos="9070"/>
        </w:tabs>
        <w:spacing w:before="0" w:after="0" w:line="264" w:lineRule="auto"/>
        <w:ind w:firstLine="0" w:left="340"/>
      </w:pPr>
      <w:r>
        <w:rPr>
          <w:rFonts w:ascii="Times New Roman" w:hAnsi="Times New Roman" w:cs="Times New Roman"/>
          <w:sz w:val="26"/>
          <w:szCs w:val="26"/>
        </w:rPr>
        <w:t xml:space="preserve">SƠ ĐỒ 3. QUYẾT ĐỊNH LỰA CHỌN BIỆN PHÁP NGĂN CHẶN</w:t>
      </w:r>
      <w:r>
        <w:tab/>
      </w:r>
      <w:r>
        <w:rPr>
          <w:rFonts w:ascii="Times New Roman" w:hAnsi="Times New Roman" w:cs="Times New Roman"/>
          <w:sz w:val="26"/>
          <w:szCs w:val="26"/>
        </w:rPr>
        <w:t xml:space="preserve">375</w:t>
      </w:r>
    </w:p>
    <w:p>
      <w:pPr>
        <w:tabs>
          <w:tab w:val="right" w:leader="dot" w:pos="9070"/>
        </w:tabs>
        <w:spacing w:before="0" w:after="0" w:line="264" w:lineRule="auto"/>
        <w:ind w:firstLine="0" w:left="340"/>
      </w:pPr>
      <w:r>
        <w:rPr>
          <w:rFonts w:ascii="Times New Roman" w:hAnsi="Times New Roman" w:cs="Times New Roman"/>
          <w:sz w:val="26"/>
          <w:szCs w:val="26"/>
        </w:rPr>
        <w:t xml:space="preserve">SƠ ĐỒ 4. QUY TRÌNH KHÁM XÉT</w:t>
      </w:r>
      <w:r>
        <w:tab/>
      </w:r>
      <w:r>
        <w:rPr>
          <w:rFonts w:ascii="Times New Roman" w:hAnsi="Times New Roman" w:cs="Times New Roman"/>
          <w:sz w:val="26"/>
          <w:szCs w:val="26"/>
        </w:rPr>
        <w:t xml:space="preserve">376</w:t>
      </w:r>
    </w:p>
    <w:p>
      <w:pPr>
        <w:tabs>
          <w:tab w:val="right" w:leader="dot" w:pos="9070"/>
        </w:tabs>
        <w:spacing w:before="0" w:after="0" w:line="264" w:lineRule="auto"/>
        <w:ind w:firstLine="0" w:left="340"/>
      </w:pPr>
      <w:r>
        <w:rPr>
          <w:rFonts w:ascii="Times New Roman" w:hAnsi="Times New Roman" w:cs="Times New Roman"/>
          <w:sz w:val="26"/>
          <w:szCs w:val="26"/>
        </w:rPr>
        <w:t xml:space="preserve">SƠ ĐỒ 5. QUY TRÌNH BẢO ĐẢM THU HỒI TÀI SẢN</w:t>
      </w:r>
      <w:r>
        <w:tab/>
      </w:r>
      <w:r>
        <w:rPr>
          <w:rFonts w:ascii="Times New Roman" w:hAnsi="Times New Roman" w:cs="Times New Roman"/>
          <w:sz w:val="26"/>
          <w:szCs w:val="26"/>
        </w:rPr>
        <w:t xml:space="preserve">377</w:t>
      </w:r>
    </w:p>
    <w:p>
      <w:pPr>
        <w:tabs>
          <w:tab w:val="right" w:leader="dot" w:pos="9070"/>
        </w:tabs>
        <w:spacing w:before="0" w:after="0" w:line="264" w:lineRule="auto"/>
        <w:ind w:firstLine="0" w:left="340"/>
      </w:pPr>
      <w:r>
        <w:rPr>
          <w:rFonts w:ascii="Times New Roman" w:hAnsi="Times New Roman" w:cs="Times New Roman"/>
          <w:sz w:val="26"/>
          <w:szCs w:val="26"/>
        </w:rPr>
        <w:t xml:space="preserve">SƠ ĐỒ 6. QUY TRÌNH ĐỐI VỚI NGƯỜI CHƯA THÀNH NIÊN</w:t>
      </w:r>
      <w:r>
        <w:tab/>
      </w:r>
      <w:r>
        <w:rPr>
          <w:rFonts w:ascii="Times New Roman" w:hAnsi="Times New Roman" w:cs="Times New Roman"/>
          <w:sz w:val="26"/>
          <w:szCs w:val="26"/>
        </w:rPr>
        <w:t xml:space="preserve">378</w:t>
      </w:r>
    </w:p>
    <w:p>
      <w:pPr>
        <w:tabs>
          <w:tab w:val="right" w:leader="dot" w:pos="9070"/>
        </w:tabs>
        <w:spacing w:before="0" w:after="0" w:line="264" w:lineRule="auto"/>
        <w:ind w:firstLine="0" w:left="340"/>
      </w:pPr>
      <w:r>
        <w:rPr>
          <w:rFonts w:ascii="Times New Roman" w:hAnsi="Times New Roman" w:cs="Times New Roman"/>
          <w:sz w:val="26"/>
          <w:szCs w:val="26"/>
        </w:rPr>
        <w:t xml:space="preserve">SƠ ĐỒ 7. BẢN ĐỒ QUYẾT ĐỊNH NHANH THEO TÌNH HUỐNG</w:t>
      </w:r>
      <w:r>
        <w:tab/>
      </w:r>
      <w:r>
        <w:rPr>
          <w:rFonts w:ascii="Times New Roman" w:hAnsi="Times New Roman" w:cs="Times New Roman"/>
          <w:sz w:val="26"/>
          <w:szCs w:val="26"/>
        </w:rPr>
        <w:t xml:space="preserve">380</w:t>
      </w:r>
    </w:p>
    <w:bookmarkStart w:id="25" w:name="lời-nói-đầu-quy-ước-và-tra-cứu-nhanh"/>
    <w:p>
      <w:pPr>
        <w:pStyle w:val="Heading1"/>
      </w:pPr>
      <w:r>
        <w:t xml:space="preserve">LỜI NÓI ĐẦU, QUY ƯỚC VÀ TRA CỨU NHANH</w:t>
      </w:r>
    </w:p>
    <w:bookmarkStart w:id="20" w:name="i-lời-nói-đầu"/>
    <w:p>
      <w:pPr>
        <w:pStyle w:val="Heading2"/>
      </w:pPr>
      <w:r>
        <w:t xml:space="preserve">I. LỜI NÓI ĐẦU</w:t>
      </w:r>
    </w:p>
    <w:p>
      <w:pPr>
        <w:pStyle w:val="FirstParagraph"/>
      </w:pPr>
      <w:r>
        <w:t xml:space="preserve">Hoạt động điều tra hình sự là khâu đầu tiên và có ý nghĩa quyết định đối với toàn bộ quá trình giải quyết vụ án hình sự. Chất lượng điều tra quyết định chất lượng truy tố, xét xử; một sai sót nhỏ ở giai đoạn điều tra có thể dẫn đến hậu quả không khắc phục được, làm oan người vô tội hoặc bỏ lọt tội phạm.</w:t>
      </w:r>
    </w:p>
    <w:p>
      <w:pPr>
        <w:pStyle w:val="BodyText"/>
      </w:pPr>
      <w:r>
        <w:t xml:space="preserve">Từ năm 2025 đến nay, hệ thống pháp luật tố tụng hình sự Việt Nam đã trải qua đợt thay đổi sâu rộng nhất kể từ năm 2015:</w:t>
      </w:r>
    </w:p>
    <w:p>
      <w:pPr>
        <w:pStyle w:val="Compact"/>
        <w:numPr>
          <w:ilvl w:val="0"/>
          <w:numId w:val="1001"/>
        </w:numPr>
      </w:pPr>
      <w:r>
        <w:t xml:space="preserve">Luật số 99/2025/QH15 ngày 27/6/2025 sửa đổi, bổ sung Bộ luật Tố tụng hình sự, chuyển mô hình Cơ quan điều tra trong Công an nhân dân từ ba cấp sang hai cấp, lần đầu tiên trao thẩm quyền tố tụng trực tiếp cho Điều tra viên là Trưởng, Phó Trưởng Công an cấp xã.</w:t>
      </w:r>
    </w:p>
    <w:p>
      <w:pPr>
        <w:pStyle w:val="Compact"/>
        <w:numPr>
          <w:ilvl w:val="0"/>
          <w:numId w:val="1001"/>
        </w:numPr>
      </w:pPr>
      <w:r>
        <w:t xml:space="preserve">Luật số 86/2025/QH15 ngày 25/6/2025 sửa đổi, bổ sung Bộ luật Hình sự, bỏ hình phạt tử hình ở 08 tội danh, nâng mạnh mức phạt tiền ở nhóm tội kinh tế, môi trường, tham nhũng.</w:t>
      </w:r>
    </w:p>
    <w:p>
      <w:pPr>
        <w:pStyle w:val="Compact"/>
        <w:numPr>
          <w:ilvl w:val="0"/>
          <w:numId w:val="1001"/>
        </w:numPr>
      </w:pPr>
      <w:r>
        <w:t xml:space="preserve">Luật Tư pháp người chưa thành niên năm 2024 có hiệu lực từ ngày 01/01/2026, thiết lập chế định xử lý chuyển hướng và thủ tục tố tụng riêng cho người chưa thành niên.</w:t>
      </w:r>
    </w:p>
    <w:p>
      <w:pPr>
        <w:pStyle w:val="Compact"/>
        <w:numPr>
          <w:ilvl w:val="0"/>
          <w:numId w:val="1001"/>
        </w:numPr>
      </w:pPr>
      <w:r>
        <w:t xml:space="preserve">Luật Giám định tư pháp năm 2025 có hiệu lực từ ngày 01/5/2026.</w:t>
      </w:r>
    </w:p>
    <w:p>
      <w:pPr>
        <w:pStyle w:val="Compact"/>
        <w:numPr>
          <w:ilvl w:val="0"/>
          <w:numId w:val="1001"/>
        </w:numPr>
      </w:pPr>
      <w:r>
        <w:t xml:space="preserve">Nghị định số 250/2025/NĐ-CP thay thế toàn bộ khung pháp lý về định giá tài sản trong tố tụng hình sự.</w:t>
      </w:r>
    </w:p>
    <w:p>
      <w:pPr>
        <w:pStyle w:val="Compact"/>
        <w:numPr>
          <w:ilvl w:val="0"/>
          <w:numId w:val="1001"/>
        </w:numPr>
      </w:pPr>
      <w:r>
        <w:t xml:space="preserve">Khung pháp lý về tài sản số, tài sản mã hóa được hình thành, đặt ra yêu cầu nghiệp vụ hoàn toàn mới về thu giữ, bảo quản, xử lý vật chứng.</w:t>
      </w:r>
    </w:p>
    <w:p>
      <w:pPr>
        <w:pStyle w:val="FirstParagraph"/>
      </w:pPr>
      <w:r>
        <w:t xml:space="preserve">Sổ tay này được biên soạn nhằm cung cấp một công cụ tra cứu nhanh, chính xác, có hệ thống cho Điều tra viên trong công tác hằng ngày: từ việc xác định thẩm quyền, tính thời hạn, lựa chọn biện pháp tố tụng, đến kỹ năng tiến hành từng hoạt động điều tra cụ thể và phòng ngừa các sai sót thường gặp.</w:t>
      </w:r>
    </w:p>
    <w:p>
      <w:r>
        <w:pict>
          <v:rect style="width:0;height:1.5pt" o:hralign="center" o:hrstd="t" o:hr="t"/>
        </w:pict>
      </w:r>
    </w:p>
    <w:bookmarkEnd w:id="20"/>
    <w:bookmarkStart w:id="21" w:name="ii-cảnh-báo-sử-dụng"/>
    <w:p>
      <w:pPr>
        <w:pStyle w:val="Heading2"/>
      </w:pPr>
      <w:r>
        <w:t xml:space="preserve">II. CẢNH BÁO SỬ DỤNG</w:t>
      </w:r>
    </w:p>
    <w:p>
      <w:pPr>
        <w:pStyle w:val="BlockText"/>
      </w:pPr>
      <w:r>
        <w:rPr>
          <w:b/>
          <w:bCs/>
        </w:rPr>
        <w:t xml:space="preserve">Đây là tài liệu tham khảo nghiệp vụ, không phải văn bản quy phạm pháp luật và không thay thế văn bản quy phạm pháp luật.</w:t>
      </w:r>
    </w:p>
    <w:p>
      <w:pPr>
        <w:pStyle w:val="FirstParagraph"/>
      </w:pPr>
      <w:r>
        <w:t xml:space="preserve">Khi áp dụng, Điều tra viên bắt buộc phải:</w:t>
      </w:r>
    </w:p>
    <w:p>
      <w:pPr>
        <w:pStyle w:val="Compact"/>
        <w:numPr>
          <w:ilvl w:val="0"/>
          <w:numId w:val="1002"/>
        </w:numPr>
      </w:pPr>
      <w:r>
        <w:t xml:space="preserve">Đối chiếu trực tiếp với văn bản gốc đăng trên Công báo hoặc Cơ sở dữ liệu quốc gia về pháp luật trước khi ban hành bất kỳ quyết định tố tụng nào.</w:t>
      </w:r>
    </w:p>
    <w:p>
      <w:pPr>
        <w:pStyle w:val="Compact"/>
        <w:numPr>
          <w:ilvl w:val="0"/>
          <w:numId w:val="1002"/>
        </w:numPr>
      </w:pPr>
      <w:r>
        <w:t xml:space="preserve">Kiểm tra hiệu lực hiện hành của văn bản, đặc biệt đối với các văn bản ban hành trong giai đoạn 2025 đến 2026 do tần suất sửa đổi rất cao.</w:t>
      </w:r>
    </w:p>
    <w:p>
      <w:pPr>
        <w:pStyle w:val="Compact"/>
        <w:numPr>
          <w:ilvl w:val="0"/>
          <w:numId w:val="1002"/>
        </w:numPr>
      </w:pPr>
      <w:r>
        <w:t xml:space="preserve">Sử dụng đúng biểu mẫu đang có hiệu lực theo Thông tư số 119/2021/TT-BCA và văn bản sửa đổi, bổ sung.</w:t>
      </w:r>
    </w:p>
    <w:p>
      <w:pPr>
        <w:pStyle w:val="Compact"/>
        <w:numPr>
          <w:ilvl w:val="0"/>
          <w:numId w:val="1002"/>
        </w:numPr>
      </w:pPr>
      <w:r>
        <w:t xml:space="preserve">Tuân thủ các quy định, quy trình, quy chế nội bộ của ngành và chỉ đạo của Thủ trưởng Cơ quan điều tra có thẩm quyền.</w:t>
      </w:r>
    </w:p>
    <w:p>
      <w:pPr>
        <w:pStyle w:val="FirstParagraph"/>
      </w:pPr>
      <w:r>
        <w:rPr>
          <w:b/>
          <w:bCs/>
        </w:rPr>
        <w:t xml:space="preserve">Về số hiệu điều luật:</w:t>
      </w:r>
      <w:r>
        <w:t xml:space="preserve"> </w:t>
      </w:r>
      <w:r>
        <w:t xml:space="preserve">Sổ tay dẫn chiếu theo số điều của Bộ luật Tố tụng hình sự năm 2015 đã được sửa đổi, bổ sung. Trường hợp một nội dung đã được Luật số 99/2025/QH15 sửa đổi, Sổ tay ghi rõ dấu hiệu nhận biết. Các nội dung được đánh dấu</w:t>
      </w:r>
      <w:r>
        <w:t xml:space="preserve"> </w:t>
      </w:r>
      <w:r>
        <w:rPr>
          <w:b/>
          <w:bCs/>
        </w:rPr>
        <w:t xml:space="preserve">[CẦN ĐỐI CHIẾU]</w:t>
      </w:r>
      <w:r>
        <w:t xml:space="preserve"> </w:t>
      </w:r>
      <w:r>
        <w:t xml:space="preserve">là những nội dung mà tại thời điểm biên soạn, nguồn tra cứu là tài liệu thứ cấp, Điều tra viên phải kiểm tra lại văn bản gốc trước khi áp dụng.</w:t>
      </w:r>
    </w:p>
    <w:p>
      <w:pPr>
        <w:pStyle w:val="BodyText"/>
      </w:pPr>
      <w:r>
        <w:rPr>
          <w:b/>
          <w:bCs/>
        </w:rPr>
        <w:t xml:space="preserve">Về dự thảo Luật Tổ chức cơ quan điều tra hình sự (sửa đổi):</w:t>
      </w:r>
      <w:r>
        <w:t xml:space="preserve"> </w:t>
      </w:r>
      <w:r>
        <w:t xml:space="preserve">Tại thời điểm biên soạn, dự thảo đang được Quốc hội khóa XVI xem xét tại Kỳ họp thứ 2 (trình ngày 17/10/2026), chưa được thông qua. Sổ tay trình bày theo luật hiện hành và ghi chú định hướng sửa đổi tại Phần 3 để Điều tra viên chủ động cập nhật.</w:t>
      </w:r>
    </w:p>
    <w:p>
      <w:r>
        <w:pict>
          <v:rect style="width:0;height:1.5pt" o:hralign="center" o:hrstd="t" o:hr="t"/>
        </w:pict>
      </w:r>
    </w:p>
    <w:bookmarkEnd w:id="21"/>
    <w:bookmarkStart w:id="22" w:name="iii-quy-ước-trình-bày-và-từ-viết-tắt"/>
    <w:p>
      <w:pPr>
        <w:pStyle w:val="Heading2"/>
      </w:pPr>
      <w:r>
        <w:t xml:space="preserve">III. QUY ƯỚC TRÌNH BÀY VÀ TỪ VIẾT TẮT</w:t>
      </w:r>
    </w:p>
    <w:p>
      <w:pPr>
        <w:pStyle w:val="Compact"/>
        <w:numPr>
          <w:ilvl w:val="0"/>
          <w:numId w:val="1003"/>
        </w:numPr>
      </w:pPr>
      <w:r>
        <w:t xml:space="preserve">Ký hiệu</w:t>
      </w:r>
      <w:r>
        <w:t xml:space="preserve"> </w:t>
      </w:r>
      <w:r>
        <w:rPr>
          <w:b/>
          <w:bCs/>
        </w:rPr>
        <w:t xml:space="preserve">BLTTHS</w:t>
      </w:r>
      <w:r>
        <w:t xml:space="preserve">: Bộ luật Tố tụng hình sự năm 2015, đã được sửa đổi, bổ sung năm 2021 và năm 2025.</w:t>
      </w:r>
    </w:p>
    <w:p>
      <w:pPr>
        <w:pStyle w:val="Compact"/>
        <w:numPr>
          <w:ilvl w:val="0"/>
          <w:numId w:val="1003"/>
        </w:numPr>
      </w:pPr>
      <w:r>
        <w:t xml:space="preserve">Ký hiệu</w:t>
      </w:r>
      <w:r>
        <w:t xml:space="preserve"> </w:t>
      </w:r>
      <w:r>
        <w:rPr>
          <w:b/>
          <w:bCs/>
        </w:rPr>
        <w:t xml:space="preserve">BLHS</w:t>
      </w:r>
      <w:r>
        <w:t xml:space="preserve">: Bộ luật Hình sự năm 2015, đã được sửa đổi, bổ sung năm 2017 và năm 2025.</w:t>
      </w:r>
    </w:p>
    <w:p>
      <w:pPr>
        <w:pStyle w:val="Compact"/>
        <w:numPr>
          <w:ilvl w:val="0"/>
          <w:numId w:val="1003"/>
        </w:numPr>
      </w:pPr>
      <w:r>
        <w:t xml:space="preserve">Ký hiệu</w:t>
      </w:r>
      <w:r>
        <w:t xml:space="preserve"> </w:t>
      </w:r>
      <w:r>
        <w:rPr>
          <w:b/>
          <w:bCs/>
        </w:rPr>
        <w:t xml:space="preserve">CQĐT</w:t>
      </w:r>
      <w:r>
        <w:t xml:space="preserve">: Cơ quan điều tra.</w:t>
      </w:r>
      <w:r>
        <w:t xml:space="preserve"> </w:t>
      </w:r>
      <w:r>
        <w:rPr>
          <w:b/>
          <w:bCs/>
        </w:rPr>
        <w:t xml:space="preserve">ĐTV</w:t>
      </w:r>
      <w:r>
        <w:t xml:space="preserve">: Điều tra viên.</w:t>
      </w:r>
      <w:r>
        <w:t xml:space="preserve"> </w:t>
      </w:r>
      <w:r>
        <w:rPr>
          <w:b/>
          <w:bCs/>
        </w:rPr>
        <w:t xml:space="preserve">VKS</w:t>
      </w:r>
      <w:r>
        <w:t xml:space="preserve">: Viện kiểm sát.</w:t>
      </w:r>
      <w:r>
        <w:t xml:space="preserve"> </w:t>
      </w:r>
      <w:r>
        <w:rPr>
          <w:b/>
          <w:bCs/>
        </w:rPr>
        <w:t xml:space="preserve">KSV</w:t>
      </w:r>
      <w:r>
        <w:t xml:space="preserve">: Kiểm sát viên.</w:t>
      </w:r>
    </w:p>
    <w:p>
      <w:pPr>
        <w:pStyle w:val="Compact"/>
        <w:numPr>
          <w:ilvl w:val="0"/>
          <w:numId w:val="1003"/>
        </w:numPr>
      </w:pPr>
      <w:r>
        <w:t xml:space="preserve">Phân cấp nội dung sử dụng dấu "-" cho cấp một và dấu "+" cho cấp hai.</w:t>
      </w:r>
    </w:p>
    <w:p>
      <w:pPr>
        <w:pStyle w:val="Compact"/>
        <w:numPr>
          <w:ilvl w:val="0"/>
          <w:numId w:val="1003"/>
        </w:numPr>
      </w:pPr>
      <w:r>
        <w:t xml:space="preserve">Biểu tượng cảnh báo:</w:t>
      </w:r>
    </w:p>
    <w:p>
      <w:pPr>
        <w:pStyle w:val="Compact"/>
        <w:numPr>
          <w:ilvl w:val="1"/>
          <w:numId w:val="1004"/>
        </w:numPr>
      </w:pPr>
      <w:r>
        <w:rPr>
          <w:b/>
          <w:bCs/>
        </w:rPr>
        <w:t xml:space="preserve">[BẮT BUỘC]</w:t>
      </w:r>
      <w:r>
        <w:t xml:space="preserve">: thủ tục bắt buộc, vi phạm làm mất giá trị chứng cứ hoặc vô hiệu quyết định tố tụng.</w:t>
      </w:r>
    </w:p>
    <w:p>
      <w:pPr>
        <w:pStyle w:val="Compact"/>
        <w:numPr>
          <w:ilvl w:val="1"/>
          <w:numId w:val="1004"/>
        </w:numPr>
      </w:pPr>
      <w:r>
        <w:rPr>
          <w:b/>
          <w:bCs/>
        </w:rPr>
        <w:t xml:space="preserve">[CẢNH BÁO]</w:t>
      </w:r>
      <w:r>
        <w:t xml:space="preserve">: sai sót thường gặp, dễ bị Viện kiểm sát trả hồ sơ hoặc Tòa án hủy án.</w:t>
      </w:r>
    </w:p>
    <w:p>
      <w:pPr>
        <w:pStyle w:val="Compact"/>
        <w:numPr>
          <w:ilvl w:val="1"/>
          <w:numId w:val="1004"/>
        </w:numPr>
      </w:pPr>
      <w:r>
        <w:rPr>
          <w:b/>
          <w:bCs/>
        </w:rPr>
        <w:t xml:space="preserve">[CẦN ĐỐI CHIẾU]</w:t>
      </w:r>
      <w:r>
        <w:t xml:space="preserve">: nội dung cần kiểm tra lại văn bản gốc trước khi áp dụng.</w:t>
      </w:r>
    </w:p>
    <w:p>
      <w:pPr>
        <w:pStyle w:val="Compact"/>
        <w:numPr>
          <w:ilvl w:val="1"/>
          <w:numId w:val="1004"/>
        </w:numPr>
      </w:pPr>
      <w:r>
        <w:rPr>
          <w:b/>
          <w:bCs/>
        </w:rPr>
        <w:t xml:space="preserve">[MỚI 2025]</w:t>
      </w:r>
      <w:r>
        <w:t xml:space="preserve">,</w:t>
      </w:r>
      <w:r>
        <w:t xml:space="preserve"> </w:t>
      </w:r>
      <w:r>
        <w:rPr>
          <w:b/>
          <w:bCs/>
        </w:rPr>
        <w:t xml:space="preserve">[MỚI 2026]</w:t>
      </w:r>
      <w:r>
        <w:t xml:space="preserve">: nội dung mới hoặc vừa thay đổi, cần đặc biệt lưu ý.</w:t>
      </w:r>
    </w:p>
    <w:p>
      <w:r>
        <w:pict>
          <v:rect style="width:0;height:1.5pt" o:hralign="center" o:hrstd="t" o:hr="t"/>
        </w:pict>
      </w:r>
    </w:p>
    <w:bookmarkEnd w:id="22"/>
    <w:bookmarkStart w:id="23" w:name="iv-tra-cứu-nhanh-theo-tình-huống"/>
    <w:p>
      <w:pPr>
        <w:pStyle w:val="Heading2"/>
      </w:pPr>
      <w:r>
        <w:t xml:space="preserve">IV. TRA CỨU NHANH THEO TÌNH HUỐNG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 phát sinh</w:t>
            </w:r>
          </w:p>
        </w:tc>
        <w:tc>
          <w:tcPr/>
          <w:p>
            <w:pPr>
              <w:pStyle w:val="TableText"/>
              <w:ind w:firstLine="0" w:left="0"/>
              <w:jc w:val="left"/>
            </w:pPr>
            <w:r>
              <w:rPr>
                <w:b/>
                <w:sz w:val="22"/>
              </w:rPr>
              <w:t xml:space="preserve">Xem phần</w:t>
            </w:r>
          </w:p>
        </w:tc>
      </w:tr>
      <w:tr>
        <w:trPr>
          <w:cantSplit/>
        </w:trPr>
        <w:tc>
          <w:tcPr/>
          <w:p>
            <w:pPr>
              <w:pStyle w:val="TableText"/>
              <w:ind w:firstLine="0" w:left="0"/>
              <w:jc w:val="left"/>
            </w:pPr>
            <w:r>
              <w:rPr>
                <w:sz w:val="22"/>
              </w:rPr>
              <w:t xml:space="preserve">Vừa tiếp nhận tin báo, chưa biết có thuộc thẩm quyền không</w:t>
            </w:r>
          </w:p>
        </w:tc>
        <w:tc>
          <w:tcPr/>
          <w:p>
            <w:pPr>
              <w:pStyle w:val="TableText"/>
              <w:ind w:firstLine="0" w:left="0"/>
              <w:jc w:val="left"/>
            </w:pPr>
            <w:r>
              <w:rPr>
                <w:sz w:val="22"/>
              </w:rPr>
              <w:t xml:space="preserve">Phần 03, Phần 05</w:t>
            </w:r>
          </w:p>
        </w:tc>
      </w:tr>
      <w:tr>
        <w:trPr>
          <w:cantSplit/>
        </w:trPr>
        <w:tc>
          <w:tcPr/>
          <w:p>
            <w:pPr>
              <w:pStyle w:val="TableText"/>
              <w:ind w:firstLine="0" w:left="0"/>
              <w:jc w:val="left"/>
            </w:pPr>
            <w:r>
              <w:rPr>
                <w:sz w:val="22"/>
              </w:rPr>
              <w:t xml:space="preserve">Hết 20 ngày xác minh tin báo mà chưa đủ căn cứ</w:t>
            </w:r>
          </w:p>
        </w:tc>
        <w:tc>
          <w:tcPr/>
          <w:p>
            <w:pPr>
              <w:pStyle w:val="TableText"/>
              <w:ind w:firstLine="0" w:left="0"/>
              <w:jc w:val="left"/>
            </w:pPr>
            <w:r>
              <w:rPr>
                <w:sz w:val="22"/>
              </w:rPr>
              <w:t xml:space="preserve">Phần 05 mục V, Phần 13</w:t>
            </w:r>
          </w:p>
        </w:tc>
      </w:tr>
      <w:tr>
        <w:trPr>
          <w:cantSplit/>
        </w:trPr>
        <w:tc>
          <w:tcPr/>
          <w:p>
            <w:pPr>
              <w:pStyle w:val="TableText"/>
              <w:ind w:firstLine="0" w:left="0"/>
              <w:jc w:val="left"/>
            </w:pPr>
            <w:r>
              <w:rPr>
                <w:sz w:val="22"/>
              </w:rPr>
              <w:t xml:space="preserve">Cần giữ người trong trường hợp khẩn cấp</w:t>
            </w:r>
          </w:p>
        </w:tc>
        <w:tc>
          <w:tcPr/>
          <w:p>
            <w:pPr>
              <w:pStyle w:val="TableText"/>
              <w:ind w:firstLine="0" w:left="0"/>
              <w:jc w:val="left"/>
            </w:pPr>
            <w:r>
              <w:rPr>
                <w:sz w:val="22"/>
              </w:rPr>
              <w:t xml:space="preserve">Phần 07 mục II</w:t>
            </w:r>
          </w:p>
        </w:tc>
      </w:tr>
      <w:tr>
        <w:trPr>
          <w:cantSplit/>
        </w:trPr>
        <w:tc>
          <w:tcPr/>
          <w:p>
            <w:pPr>
              <w:pStyle w:val="TableText"/>
              <w:ind w:firstLine="0" w:left="0"/>
              <w:jc w:val="left"/>
            </w:pPr>
            <w:r>
              <w:rPr>
                <w:sz w:val="22"/>
              </w:rPr>
              <w:t xml:space="preserve">Bị can không có mặt tại nơi cư trú</w:t>
            </w:r>
          </w:p>
        </w:tc>
        <w:tc>
          <w:tcPr/>
          <w:p>
            <w:pPr>
              <w:pStyle w:val="TableText"/>
              <w:ind w:firstLine="0" w:left="0"/>
              <w:jc w:val="left"/>
            </w:pPr>
            <w:r>
              <w:rPr>
                <w:sz w:val="22"/>
              </w:rPr>
              <w:t xml:space="preserve">Phần 07 mục IX, Phần 12 mục IV</w:t>
            </w:r>
          </w:p>
        </w:tc>
      </w:tr>
      <w:tr>
        <w:trPr>
          <w:cantSplit/>
        </w:trPr>
        <w:tc>
          <w:tcPr/>
          <w:p>
            <w:pPr>
              <w:pStyle w:val="TableText"/>
              <w:ind w:firstLine="0" w:left="0"/>
              <w:jc w:val="left"/>
            </w:pPr>
            <w:r>
              <w:rPr>
                <w:sz w:val="22"/>
              </w:rPr>
              <w:t xml:space="preserve">Cần phong tỏa tài khoản ngân hàng</w:t>
            </w:r>
          </w:p>
        </w:tc>
        <w:tc>
          <w:tcPr/>
          <w:p>
            <w:pPr>
              <w:pStyle w:val="TableText"/>
              <w:ind w:firstLine="0" w:left="0"/>
              <w:jc w:val="left"/>
            </w:pPr>
            <w:r>
              <w:rPr>
                <w:sz w:val="22"/>
              </w:rPr>
              <w:t xml:space="preserve">Phần 08 mục IV</w:t>
            </w:r>
          </w:p>
        </w:tc>
      </w:tr>
      <w:tr>
        <w:trPr>
          <w:cantSplit/>
        </w:trPr>
        <w:tc>
          <w:tcPr/>
          <w:p>
            <w:pPr>
              <w:pStyle w:val="TableText"/>
              <w:ind w:firstLine="0" w:left="0"/>
              <w:jc w:val="left"/>
            </w:pPr>
            <w:r>
              <w:rPr>
                <w:sz w:val="22"/>
              </w:rPr>
              <w:t xml:space="preserve">Thu giữ điện thoại, máy tính, dữ liệu điện tử</w:t>
            </w:r>
          </w:p>
        </w:tc>
        <w:tc>
          <w:tcPr/>
          <w:p>
            <w:pPr>
              <w:pStyle w:val="TableText"/>
              <w:ind w:firstLine="0" w:left="0"/>
              <w:jc w:val="left"/>
            </w:pPr>
            <w:r>
              <w:rPr>
                <w:sz w:val="22"/>
              </w:rPr>
              <w:t xml:space="preserve">Phần 09 mục VII, Phần 15</w:t>
            </w:r>
          </w:p>
        </w:tc>
      </w:tr>
      <w:tr>
        <w:trPr>
          <w:cantSplit/>
        </w:trPr>
        <w:tc>
          <w:tcPr/>
          <w:p>
            <w:pPr>
              <w:pStyle w:val="TableText"/>
              <w:ind w:firstLine="0" w:left="0"/>
              <w:jc w:val="left"/>
            </w:pPr>
            <w:r>
              <w:rPr>
                <w:sz w:val="22"/>
              </w:rPr>
              <w:t xml:space="preserve">Thu giữ ví tiền mã hóa</w:t>
            </w:r>
          </w:p>
        </w:tc>
        <w:tc>
          <w:tcPr/>
          <w:p>
            <w:pPr>
              <w:pStyle w:val="TableText"/>
              <w:ind w:firstLine="0" w:left="0"/>
              <w:jc w:val="left"/>
            </w:pPr>
            <w:r>
              <w:rPr>
                <w:sz w:val="22"/>
              </w:rPr>
              <w:t xml:space="preserve">Phần 15 mục VI</w:t>
            </w:r>
          </w:p>
        </w:tc>
      </w:tr>
      <w:tr>
        <w:trPr>
          <w:cantSplit/>
        </w:trPr>
        <w:tc>
          <w:tcPr/>
          <w:p>
            <w:pPr>
              <w:pStyle w:val="TableText"/>
              <w:ind w:firstLine="0" w:left="0"/>
              <w:jc w:val="left"/>
            </w:pPr>
            <w:r>
              <w:rPr>
                <w:sz w:val="22"/>
              </w:rPr>
              <w:t xml:space="preserve">Sắp hết thời hạn điều tra</w:t>
            </w:r>
          </w:p>
        </w:tc>
        <w:tc>
          <w:tcPr/>
          <w:p>
            <w:pPr>
              <w:pStyle w:val="TableText"/>
              <w:ind w:firstLine="0" w:left="0"/>
              <w:jc w:val="left"/>
            </w:pPr>
            <w:r>
              <w:rPr>
                <w:sz w:val="22"/>
              </w:rPr>
              <w:t xml:space="preserve">Phần 13 mục III, Phần 12</w:t>
            </w:r>
          </w:p>
        </w:tc>
      </w:tr>
      <w:tr>
        <w:trPr>
          <w:cantSplit/>
        </w:trPr>
        <w:tc>
          <w:tcPr/>
          <w:p>
            <w:pPr>
              <w:pStyle w:val="TableText"/>
              <w:ind w:firstLine="0" w:left="0"/>
              <w:jc w:val="left"/>
            </w:pPr>
            <w:r>
              <w:rPr>
                <w:sz w:val="22"/>
              </w:rPr>
              <w:t xml:space="preserve">Cần trưng cầu giám định tài chính, kế toán</w:t>
            </w:r>
          </w:p>
        </w:tc>
        <w:tc>
          <w:tcPr/>
          <w:p>
            <w:pPr>
              <w:pStyle w:val="TableText"/>
              <w:ind w:firstLine="0" w:left="0"/>
              <w:jc w:val="left"/>
            </w:pPr>
            <w:r>
              <w:rPr>
                <w:sz w:val="22"/>
              </w:rPr>
              <w:t xml:space="preserve">Phần 11 mục III, Phần 14</w:t>
            </w:r>
          </w:p>
        </w:tc>
      </w:tr>
      <w:tr>
        <w:trPr>
          <w:cantSplit/>
        </w:trPr>
        <w:tc>
          <w:tcPr/>
          <w:p>
            <w:pPr>
              <w:pStyle w:val="TableText"/>
              <w:ind w:firstLine="0" w:left="0"/>
              <w:jc w:val="left"/>
            </w:pPr>
            <w:r>
              <w:rPr>
                <w:sz w:val="22"/>
              </w:rPr>
              <w:t xml:space="preserve">Bị can là người dưới 18 tuổi</w:t>
            </w:r>
          </w:p>
        </w:tc>
        <w:tc>
          <w:tcPr/>
          <w:p>
            <w:pPr>
              <w:pStyle w:val="TableText"/>
              <w:ind w:firstLine="0" w:left="0"/>
              <w:jc w:val="left"/>
            </w:pPr>
            <w:r>
              <w:rPr>
                <w:sz w:val="22"/>
              </w:rPr>
              <w:t xml:space="preserve">Phần 17</w:t>
            </w:r>
          </w:p>
        </w:tc>
      </w:tr>
      <w:tr>
        <w:trPr>
          <w:cantSplit/>
        </w:trPr>
        <w:tc>
          <w:tcPr/>
          <w:p>
            <w:pPr>
              <w:pStyle w:val="TableText"/>
              <w:ind w:firstLine="0" w:left="0"/>
              <w:jc w:val="left"/>
            </w:pPr>
            <w:r>
              <w:rPr>
                <w:sz w:val="22"/>
              </w:rPr>
              <w:t xml:space="preserve">Bị can là pháp nhân thương mại</w:t>
            </w:r>
          </w:p>
        </w:tc>
        <w:tc>
          <w:tcPr/>
          <w:p>
            <w:pPr>
              <w:pStyle w:val="TableText"/>
              <w:ind w:firstLine="0" w:left="0"/>
              <w:jc w:val="left"/>
            </w:pPr>
            <w:r>
              <w:rPr>
                <w:sz w:val="22"/>
              </w:rPr>
              <w:t xml:space="preserve">Phần 16</w:t>
            </w:r>
          </w:p>
        </w:tc>
      </w:tr>
      <w:tr>
        <w:trPr>
          <w:cantSplit/>
        </w:trPr>
        <w:tc>
          <w:tcPr/>
          <w:p>
            <w:pPr>
              <w:pStyle w:val="TableText"/>
              <w:ind w:firstLine="0" w:left="0"/>
              <w:jc w:val="left"/>
            </w:pPr>
            <w:r>
              <w:rPr>
                <w:sz w:val="22"/>
              </w:rPr>
              <w:t xml:space="preserve">Cần xác minh tài sản ở nước ngoài</w:t>
            </w:r>
          </w:p>
        </w:tc>
        <w:tc>
          <w:tcPr/>
          <w:p>
            <w:pPr>
              <w:pStyle w:val="TableText"/>
              <w:ind w:firstLine="0" w:left="0"/>
              <w:jc w:val="left"/>
            </w:pPr>
            <w:r>
              <w:rPr>
                <w:sz w:val="22"/>
              </w:rPr>
              <w:t xml:space="preserve">Phần 18 mục IV</w:t>
            </w:r>
          </w:p>
        </w:tc>
      </w:tr>
      <w:tr>
        <w:trPr>
          <w:cantSplit/>
        </w:trPr>
        <w:tc>
          <w:tcPr/>
          <w:p>
            <w:pPr>
              <w:pStyle w:val="TableText"/>
              <w:ind w:firstLine="0" w:left="0"/>
              <w:jc w:val="left"/>
            </w:pPr>
            <w:r>
              <w:rPr>
                <w:sz w:val="22"/>
              </w:rPr>
              <w:t xml:space="preserve">Viện kiểm sát trả hồ sơ điều tra bổ sung</w:t>
            </w:r>
          </w:p>
        </w:tc>
        <w:tc>
          <w:tcPr/>
          <w:p>
            <w:pPr>
              <w:pStyle w:val="TableText"/>
              <w:ind w:firstLine="0" w:left="0"/>
              <w:jc w:val="left"/>
            </w:pPr>
            <w:r>
              <w:rPr>
                <w:sz w:val="22"/>
              </w:rPr>
              <w:t xml:space="preserve">Phần 12 mục VI, Phần 21</w:t>
            </w:r>
          </w:p>
        </w:tc>
      </w:tr>
      <w:tr>
        <w:trPr>
          <w:cantSplit/>
        </w:trPr>
        <w:tc>
          <w:tcPr/>
          <w:p>
            <w:pPr>
              <w:pStyle w:val="TableText"/>
              <w:ind w:firstLine="0" w:left="0"/>
              <w:jc w:val="left"/>
            </w:pPr>
            <w:r>
              <w:rPr>
                <w:sz w:val="22"/>
              </w:rPr>
              <w:t xml:space="preserve">Người bị tạm giữ kêu oan, tố cáo bức cung</w:t>
            </w:r>
          </w:p>
        </w:tc>
        <w:tc>
          <w:tcPr/>
          <w:p>
            <w:pPr>
              <w:pStyle w:val="TableText"/>
              <w:ind w:firstLine="0" w:left="0"/>
              <w:jc w:val="left"/>
            </w:pPr>
            <w:r>
              <w:rPr>
                <w:sz w:val="22"/>
              </w:rPr>
              <w:t xml:space="preserve">Phần 04 mục V, Phần 22</w:t>
            </w:r>
          </w:p>
        </w:tc>
      </w:tr>
    </w:tbl>
    <w:p>
      <w:r>
        <w:pict>
          <v:rect style="width:0;height:1.5pt" o:hralign="center" o:hrstd="t" o:hr="t"/>
        </w:pict>
      </w:r>
    </w:p>
    <w:bookmarkEnd w:id="23"/>
    <w:bookmarkStart w:id="24" w:name="v-cấu-trúc-đọc-khuyến-nghị"/>
    <w:p>
      <w:pPr>
        <w:pStyle w:val="Heading2"/>
      </w:pPr>
      <w:r>
        <w:t xml:space="preserve">V. CẤU TRÚC ĐỌC KHUYẾN NGHỊ</w:t>
      </w:r>
    </w:p>
    <w:p>
      <w:pPr>
        <w:pStyle w:val="Compact"/>
        <w:numPr>
          <w:ilvl w:val="0"/>
          <w:numId w:val="1005"/>
        </w:numPr>
      </w:pPr>
      <w:r>
        <w:t xml:space="preserve">Điều tra viên mới được bổ nhiệm: đọc tuần tự Phần 00 đến Phần 13, sau đó đọc Phần 19 đến Phần 22.</w:t>
      </w:r>
    </w:p>
    <w:p>
      <w:pPr>
        <w:pStyle w:val="Compact"/>
        <w:numPr>
          <w:ilvl w:val="0"/>
          <w:numId w:val="1005"/>
        </w:numPr>
      </w:pPr>
      <w:r>
        <w:t xml:space="preserve">Điều tra viên có kinh nghiệm: đọc Phần 03, Phần 05, Phần 13 để cập nhật thay đổi năm 2025 và 2026, sau đó đọc chuyên đề phù hợp lĩnh vực phụ trách.</w:t>
      </w:r>
    </w:p>
    <w:p>
      <w:pPr>
        <w:pStyle w:val="Compact"/>
        <w:numPr>
          <w:ilvl w:val="0"/>
          <w:numId w:val="1005"/>
        </w:numPr>
      </w:pPr>
      <w:r>
        <w:t xml:space="preserve">Cán bộ làm công tác tiếp nhận nguồn tin tại Công an cấp xã: đọc Phần 03 mục V, Phần 05 toàn bộ, Phụ lục A và Phụ lục C.</w:t>
      </w:r>
    </w:p>
    <w:p>
      <w:pPr>
        <w:pStyle w:val="Compact"/>
        <w:numPr>
          <w:ilvl w:val="0"/>
          <w:numId w:val="1005"/>
        </w:numPr>
      </w:pPr>
      <w:r>
        <w:t xml:space="preserve">Cán bộ điều tra án kinh tế, tham nhũng: đọc Phần 14, Phần 15, Phần 16, Phần 18 và Phần 11.</w:t>
      </w:r>
    </w:p>
    <w:p>
      <w:r>
        <w:br w:type="page"/>
      </w:r>
    </w:p>
    <w:bookmarkEnd w:id="24"/>
    <w:bookmarkEnd w:id="25"/>
    <w:bookmarkStart w:id="38" w:name="phần-00-hướng-dẫn-sử-dụng-sổ-tay"/>
    <w:p>
      <w:pPr>
        <w:pStyle w:val="Heading1"/>
      </w:pPr>
      <w:r>
        <w:t xml:space="preserve">PHẦN 00. HƯỚNG DẪN SỬ DỤNG SỔ TAY</w:t>
      </w:r>
    </w:p>
    <w:p>
      <w:r>
        <w:pict>
          <v:rect style="width:0;height:1.5pt" o:hralign="center" o:hrstd="t" o:hr="t"/>
        </w:pict>
      </w:r>
    </w:p>
    <w:bookmarkStart w:id="26" w:name="i-triết-lý-biên-soạn"/>
    <w:p>
      <w:pPr>
        <w:pStyle w:val="Heading2"/>
      </w:pPr>
      <w:r>
        <w:t xml:space="preserve">I. TRIẾT LÝ BIÊN SOẠN</w:t>
      </w:r>
    </w:p>
    <w:p>
      <w:pPr>
        <w:pStyle w:val="FirstParagraph"/>
      </w:pPr>
      <w:r>
        <w:t xml:space="preserve">Sổ tay này không viết lại luật. Văn bản quy phạm pháp luật đã có sẵn và dễ tra cứu. Cái mà Điều tra viên thiếu khi đang xử lý công việc là ba thứ:</w:t>
      </w:r>
    </w:p>
    <w:p>
      <w:pPr>
        <w:pStyle w:val="Compact"/>
        <w:numPr>
          <w:ilvl w:val="0"/>
          <w:numId w:val="1006"/>
        </w:numPr>
      </w:pPr>
      <w:r>
        <w:rPr>
          <w:b/>
          <w:bCs/>
        </w:rPr>
        <w:t xml:space="preserve">Thứ nhất</w:t>
      </w:r>
      <w:r>
        <w:t xml:space="preserve">, biết ngay điều luật nào áp dụng cho tình huống đang gặp, không phải đọc hết bộ luật.</w:t>
      </w:r>
    </w:p>
    <w:p>
      <w:pPr>
        <w:pStyle w:val="Compact"/>
        <w:numPr>
          <w:ilvl w:val="0"/>
          <w:numId w:val="1006"/>
        </w:numPr>
      </w:pPr>
      <w:r>
        <w:rPr>
          <w:b/>
          <w:bCs/>
        </w:rPr>
        <w:t xml:space="preserve">Thứ hai</w:t>
      </w:r>
      <w:r>
        <w:t xml:space="preserve">, biết trình tự bắt buộc gồm những bước nào, bỏ bước nào thì hỏng.</w:t>
      </w:r>
    </w:p>
    <w:p>
      <w:pPr>
        <w:pStyle w:val="Compact"/>
        <w:numPr>
          <w:ilvl w:val="0"/>
          <w:numId w:val="1006"/>
        </w:numPr>
      </w:pPr>
      <w:r>
        <w:rPr>
          <w:b/>
          <w:bCs/>
        </w:rPr>
        <w:t xml:space="preserve">Thứ ba</w:t>
      </w:r>
      <w:r>
        <w:t xml:space="preserve">, biết sai sót nào người đi trước đã mắc để không mắc lại.</w:t>
      </w:r>
    </w:p>
    <w:p>
      <w:pPr>
        <w:pStyle w:val="FirstParagraph"/>
      </w:pPr>
      <w:r>
        <w:t xml:space="preserve">Vì vậy mỗi phần của Sổ tay đều có cấu trúc thống nhất:</w:t>
      </w:r>
    </w:p>
    <w:p>
      <w:pPr>
        <w:pStyle w:val="Compact"/>
        <w:numPr>
          <w:ilvl w:val="0"/>
          <w:numId w:val="1007"/>
        </w:numPr>
      </w:pPr>
      <w:r>
        <w:t xml:space="preserve">Căn cứ pháp lý: liệt kê đúng điều, khoản, điểm.</w:t>
      </w:r>
    </w:p>
    <w:p>
      <w:pPr>
        <w:pStyle w:val="Compact"/>
        <w:numPr>
          <w:ilvl w:val="0"/>
          <w:numId w:val="1007"/>
        </w:numPr>
      </w:pPr>
      <w:r>
        <w:t xml:space="preserve">Nội dung cốt lõi: trình bày quy định theo cách sử dụng được ngay.</w:t>
      </w:r>
    </w:p>
    <w:p>
      <w:pPr>
        <w:pStyle w:val="Compact"/>
        <w:numPr>
          <w:ilvl w:val="0"/>
          <w:numId w:val="1007"/>
        </w:numPr>
      </w:pPr>
      <w:r>
        <w:t xml:space="preserve">Quy trình thao tác: các bước theo thứ tự bắt buộc.</w:t>
      </w:r>
    </w:p>
    <w:p>
      <w:pPr>
        <w:pStyle w:val="Compact"/>
        <w:numPr>
          <w:ilvl w:val="0"/>
          <w:numId w:val="1007"/>
        </w:numPr>
      </w:pPr>
      <w:r>
        <w:t xml:space="preserve">Lưu ý nghiệp vụ: kinh nghiệm thực tiễn, cách xử lý tình huống khó.</w:t>
      </w:r>
    </w:p>
    <w:p>
      <w:pPr>
        <w:pStyle w:val="Compact"/>
        <w:numPr>
          <w:ilvl w:val="0"/>
          <w:numId w:val="1007"/>
        </w:numPr>
      </w:pPr>
      <w:r>
        <w:t xml:space="preserve">Sai sót thường gặp: liệt kê lỗi và hậu quả pháp lý.</w:t>
      </w:r>
    </w:p>
    <w:p>
      <w:pPr>
        <w:pStyle w:val="Compact"/>
        <w:numPr>
          <w:ilvl w:val="0"/>
          <w:numId w:val="1007"/>
        </w:numPr>
      </w:pPr>
      <w:r>
        <w:t xml:space="preserve">Biểu mẫu liên quan: ký hiệu mẫu cần dùng.</w:t>
      </w:r>
    </w:p>
    <w:p>
      <w:r>
        <w:pict>
          <v:rect style="width:0;height:1.5pt" o:hralign="center" o:hrstd="t" o:hr="t"/>
        </w:pict>
      </w:r>
    </w:p>
    <w:bookmarkEnd w:id="26"/>
    <w:bookmarkStart w:id="30" w:name="ii-cách-tra-cứu"/>
    <w:p>
      <w:pPr>
        <w:pStyle w:val="Heading2"/>
      </w:pPr>
      <w:r>
        <w:t xml:space="preserve">II. CÁCH TRA CỨU</w:t>
      </w:r>
    </w:p>
    <w:bookmarkStart w:id="27" w:name="X8a16e321fc0e83ee9a795261c4a4520e42aaee7"/>
    <w:p>
      <w:pPr>
        <w:pStyle w:val="Heading3"/>
      </w:pPr>
      <w:r>
        <w:t xml:space="preserve">1. Tra theo giai đoạn tố tụng</w:t>
      </w:r>
    </w:p>
    <w:p>
      <w:pPr>
        <w:pStyle w:val="FirstParagraph"/>
      </w:pPr>
      <w:r>
        <w:t xml:space="preserve">Nếu đang ở giai đoạn nào thì mở phần tương ứng: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Phần</w:t>
            </w:r>
          </w:p>
        </w:tc>
      </w:tr>
      <w:tr>
        <w:trPr>
          <w:cantSplit/>
        </w:trPr>
        <w:tc>
          <w:tcPr/>
          <w:p>
            <w:pPr>
              <w:pStyle w:val="TableText"/>
              <w:ind w:firstLine="0" w:left="0"/>
              <w:jc w:val="left"/>
            </w:pPr>
            <w:r>
              <w:rPr>
                <w:sz w:val="22"/>
              </w:rPr>
              <w:t xml:space="preserve">Chưa khởi tố, đang xác minh tin báo</w:t>
            </w:r>
          </w:p>
        </w:tc>
        <w:tc>
          <w:tcPr/>
          <w:p>
            <w:pPr>
              <w:pStyle w:val="TableText"/>
              <w:ind w:firstLine="0" w:left="0"/>
              <w:jc w:val="left"/>
            </w:pPr>
            <w:r>
              <w:rPr>
                <w:sz w:val="22"/>
              </w:rPr>
              <w:t xml:space="preserve">05</w:t>
            </w:r>
          </w:p>
        </w:tc>
      </w:tr>
      <w:tr>
        <w:trPr>
          <w:cantSplit/>
        </w:trPr>
        <w:tc>
          <w:tcPr/>
          <w:p>
            <w:pPr>
              <w:pStyle w:val="TableText"/>
              <w:ind w:firstLine="0" w:left="0"/>
              <w:jc w:val="left"/>
            </w:pPr>
            <w:r>
              <w:rPr>
                <w:sz w:val="22"/>
              </w:rPr>
              <w:t xml:space="preserve">Quyết định khởi tố hay không khởi tố</w:t>
            </w:r>
          </w:p>
        </w:tc>
        <w:tc>
          <w:tcPr/>
          <w:p>
            <w:pPr>
              <w:pStyle w:val="TableText"/>
              <w:ind w:firstLine="0" w:left="0"/>
              <w:jc w:val="left"/>
            </w:pPr>
            <w:r>
              <w:rPr>
                <w:sz w:val="22"/>
              </w:rPr>
              <w:t xml:space="preserve">06</w:t>
            </w:r>
          </w:p>
        </w:tc>
      </w:tr>
      <w:tr>
        <w:trPr>
          <w:cantSplit/>
        </w:trPr>
        <w:tc>
          <w:tcPr/>
          <w:p>
            <w:pPr>
              <w:pStyle w:val="TableText"/>
              <w:ind w:firstLine="0" w:left="0"/>
              <w:jc w:val="left"/>
            </w:pPr>
            <w:r>
              <w:rPr>
                <w:sz w:val="22"/>
              </w:rPr>
              <w:t xml:space="preserve">Đã khởi tố, đang điều tra</w:t>
            </w:r>
          </w:p>
        </w:tc>
        <w:tc>
          <w:tcPr/>
          <w:p>
            <w:pPr>
              <w:pStyle w:val="TableText"/>
              <w:ind w:firstLine="0" w:left="0"/>
              <w:jc w:val="left"/>
            </w:pPr>
            <w:r>
              <w:rPr>
                <w:sz w:val="22"/>
              </w:rPr>
              <w:t xml:space="preserve">07, 08, 09, 10, 11</w:t>
            </w:r>
          </w:p>
        </w:tc>
      </w:tr>
      <w:tr>
        <w:trPr>
          <w:cantSplit/>
        </w:trPr>
        <w:tc>
          <w:tcPr/>
          <w:p>
            <w:pPr>
              <w:pStyle w:val="TableText"/>
              <w:ind w:firstLine="0" w:left="0"/>
              <w:jc w:val="left"/>
            </w:pPr>
            <w:r>
              <w:rPr>
                <w:sz w:val="22"/>
              </w:rPr>
              <w:t xml:space="preserve">Chuẩn bị kết thúc điều tra</w:t>
            </w:r>
          </w:p>
        </w:tc>
        <w:tc>
          <w:tcPr/>
          <w:p>
            <w:pPr>
              <w:pStyle w:val="TableText"/>
              <w:ind w:firstLine="0" w:left="0"/>
              <w:jc w:val="left"/>
            </w:pPr>
            <w:r>
              <w:rPr>
                <w:sz w:val="22"/>
              </w:rPr>
              <w:t xml:space="preserve">12</w:t>
            </w:r>
          </w:p>
        </w:tc>
      </w:tr>
    </w:tbl>
    <w:bookmarkEnd w:id="27"/>
    <w:bookmarkStart w:id="28" w:name="X62bb0e7ff82b66bab4a6088c333cef7f325d3dd"/>
    <w:p>
      <w:pPr>
        <w:pStyle w:val="Heading3"/>
      </w:pPr>
      <w:r>
        <w:t xml:space="preserve">2. Tra theo hành vi cần thực hiện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Cần làm gì</w:t>
            </w:r>
          </w:p>
        </w:tc>
        <w:tc>
          <w:tcPr/>
          <w:p>
            <w:pPr>
              <w:pStyle w:val="TableText"/>
              <w:ind w:firstLine="0" w:left="0"/>
              <w:jc w:val="left"/>
            </w:pPr>
            <w:r>
              <w:rPr>
                <w:b/>
                <w:sz w:val="22"/>
              </w:rPr>
              <w:t xml:space="preserve">Phần</w:t>
            </w:r>
          </w:p>
        </w:tc>
      </w:tr>
      <w:tr>
        <w:trPr>
          <w:cantSplit/>
        </w:trPr>
        <w:tc>
          <w:tcPr/>
          <w:p>
            <w:pPr>
              <w:pStyle w:val="TableText"/>
              <w:ind w:firstLine="0" w:left="0"/>
              <w:jc w:val="left"/>
            </w:pPr>
            <w:r>
              <w:rPr>
                <w:sz w:val="22"/>
              </w:rPr>
              <w:t xml:space="preserve">Giữ, bắt, tạm giữ, tạm giam người</w:t>
            </w:r>
          </w:p>
        </w:tc>
        <w:tc>
          <w:tcPr/>
          <w:p>
            <w:pPr>
              <w:pStyle w:val="TableText"/>
              <w:ind w:firstLine="0" w:left="0"/>
              <w:jc w:val="left"/>
            </w:pPr>
            <w:r>
              <w:rPr>
                <w:sz w:val="22"/>
              </w:rPr>
              <w:t xml:space="preserve">07</w:t>
            </w:r>
          </w:p>
        </w:tc>
      </w:tr>
      <w:tr>
        <w:trPr>
          <w:cantSplit/>
        </w:trPr>
        <w:tc>
          <w:tcPr/>
          <w:p>
            <w:pPr>
              <w:pStyle w:val="TableText"/>
              <w:ind w:firstLine="0" w:left="0"/>
              <w:jc w:val="left"/>
            </w:pPr>
            <w:r>
              <w:rPr>
                <w:sz w:val="22"/>
              </w:rPr>
              <w:t xml:space="preserve">Khám xét, thu giữ, kê biên, phong tỏa</w:t>
            </w:r>
          </w:p>
        </w:tc>
        <w:tc>
          <w:tcPr/>
          <w:p>
            <w:pPr>
              <w:pStyle w:val="TableText"/>
              <w:ind w:firstLine="0" w:left="0"/>
              <w:jc w:val="left"/>
            </w:pPr>
            <w:r>
              <w:rPr>
                <w:sz w:val="22"/>
              </w:rPr>
              <w:t xml:space="preserve">08, 09</w:t>
            </w:r>
          </w:p>
        </w:tc>
      </w:tr>
      <w:tr>
        <w:trPr>
          <w:cantSplit/>
        </w:trPr>
        <w:tc>
          <w:tcPr/>
          <w:p>
            <w:pPr>
              <w:pStyle w:val="TableText"/>
              <w:ind w:firstLine="0" w:left="0"/>
              <w:jc w:val="left"/>
            </w:pPr>
            <w:r>
              <w:rPr>
                <w:sz w:val="22"/>
              </w:rPr>
              <w:t xml:space="preserve">Hỏi cung, lấy lời khai, đối chất, nhận dạng</w:t>
            </w:r>
          </w:p>
        </w:tc>
        <w:tc>
          <w:tcPr/>
          <w:p>
            <w:pPr>
              <w:pStyle w:val="TableText"/>
              <w:ind w:firstLine="0" w:left="0"/>
              <w:jc w:val="left"/>
            </w:pPr>
            <w:r>
              <w:rPr>
                <w:sz w:val="22"/>
              </w:rPr>
              <w:t xml:space="preserve">09, 19</w:t>
            </w:r>
          </w:p>
        </w:tc>
      </w:tr>
      <w:tr>
        <w:trPr>
          <w:cantSplit/>
        </w:trPr>
        <w:tc>
          <w:tcPr/>
          <w:p>
            <w:pPr>
              <w:pStyle w:val="TableText"/>
              <w:ind w:firstLine="0" w:left="0"/>
              <w:jc w:val="left"/>
            </w:pPr>
            <w:r>
              <w:rPr>
                <w:sz w:val="22"/>
              </w:rPr>
              <w:t xml:space="preserve">Khám nghiệm hiện trường, tử thi</w:t>
            </w:r>
          </w:p>
        </w:tc>
        <w:tc>
          <w:tcPr/>
          <w:p>
            <w:pPr>
              <w:pStyle w:val="TableText"/>
              <w:ind w:firstLine="0" w:left="0"/>
              <w:jc w:val="left"/>
            </w:pPr>
            <w:r>
              <w:rPr>
                <w:sz w:val="22"/>
              </w:rPr>
              <w:t xml:space="preserve">09</w:t>
            </w:r>
          </w:p>
        </w:tc>
      </w:tr>
      <w:tr>
        <w:trPr>
          <w:cantSplit/>
        </w:trPr>
        <w:tc>
          <w:tcPr/>
          <w:p>
            <w:pPr>
              <w:pStyle w:val="TableText"/>
              <w:ind w:firstLine="0" w:left="0"/>
              <w:jc w:val="left"/>
            </w:pPr>
            <w:r>
              <w:rPr>
                <w:sz w:val="22"/>
              </w:rPr>
              <w:t xml:space="preserve">Trưng cầu giám định, yêu cầu định giá</w:t>
            </w:r>
          </w:p>
        </w:tc>
        <w:tc>
          <w:tcPr/>
          <w:p>
            <w:pPr>
              <w:pStyle w:val="TableText"/>
              <w:ind w:firstLine="0" w:left="0"/>
              <w:jc w:val="left"/>
            </w:pPr>
            <w:r>
              <w:rPr>
                <w:sz w:val="22"/>
              </w:rPr>
              <w:t xml:space="preserve">11</w:t>
            </w:r>
          </w:p>
        </w:tc>
      </w:tr>
      <w:tr>
        <w:trPr>
          <w:cantSplit/>
        </w:trPr>
        <w:tc>
          <w:tcPr/>
          <w:p>
            <w:pPr>
              <w:pStyle w:val="TableText"/>
              <w:ind w:firstLine="0" w:left="0"/>
              <w:jc w:val="left"/>
            </w:pPr>
            <w:r>
              <w:rPr>
                <w:sz w:val="22"/>
              </w:rPr>
              <w:t xml:space="preserve">Ra kết luận điều tra, đình chỉ, tạm đình chỉ</w:t>
            </w:r>
          </w:p>
        </w:tc>
        <w:tc>
          <w:tcPr/>
          <w:p>
            <w:pPr>
              <w:pStyle w:val="TableText"/>
              <w:ind w:firstLine="0" w:left="0"/>
              <w:jc w:val="left"/>
            </w:pPr>
            <w:r>
              <w:rPr>
                <w:sz w:val="22"/>
              </w:rPr>
              <w:t xml:space="preserve">12</w:t>
            </w:r>
          </w:p>
        </w:tc>
      </w:tr>
      <w:tr>
        <w:trPr>
          <w:cantSplit/>
        </w:trPr>
        <w:tc>
          <w:tcPr/>
          <w:p>
            <w:pPr>
              <w:pStyle w:val="TableText"/>
              <w:ind w:firstLine="0" w:left="0"/>
              <w:jc w:val="left"/>
            </w:pPr>
            <w:r>
              <w:rPr>
                <w:sz w:val="22"/>
              </w:rPr>
              <w:t xml:space="preserve">Tính thời hạn</w:t>
            </w:r>
          </w:p>
        </w:tc>
        <w:tc>
          <w:tcPr/>
          <w:p>
            <w:pPr>
              <w:pStyle w:val="TableText"/>
              <w:ind w:firstLine="0" w:left="0"/>
              <w:jc w:val="left"/>
            </w:pPr>
            <w:r>
              <w:rPr>
                <w:sz w:val="22"/>
              </w:rPr>
              <w:t xml:space="preserve">13, Phụ lục A</w:t>
            </w:r>
          </w:p>
        </w:tc>
      </w:tr>
    </w:tbl>
    <w:bookmarkEnd w:id="28"/>
    <w:bookmarkStart w:id="29" w:name="X23d85e02e2d15acb59a55d5dfa4d6c1a5bb0636"/>
    <w:p>
      <w:pPr>
        <w:pStyle w:val="Heading3"/>
      </w:pPr>
      <w:r>
        <w:t xml:space="preserve">3. Tra theo loại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án</w:t>
            </w:r>
          </w:p>
        </w:tc>
        <w:tc>
          <w:tcPr/>
          <w:p>
            <w:pPr>
              <w:pStyle w:val="TableText"/>
              <w:ind w:firstLine="0" w:left="0"/>
              <w:jc w:val="left"/>
            </w:pPr>
            <w:r>
              <w:rPr>
                <w:b/>
                <w:sz w:val="22"/>
              </w:rPr>
              <w:t xml:space="preserve">Phần</w:t>
            </w:r>
          </w:p>
        </w:tc>
      </w:tr>
      <w:tr>
        <w:trPr>
          <w:cantSplit/>
        </w:trPr>
        <w:tc>
          <w:tcPr/>
          <w:p>
            <w:pPr>
              <w:pStyle w:val="TableText"/>
              <w:ind w:firstLine="0" w:left="0"/>
              <w:jc w:val="left"/>
            </w:pPr>
            <w:r>
              <w:rPr>
                <w:sz w:val="22"/>
              </w:rPr>
              <w:t xml:space="preserve">Kinh tế, tham nhũng, chức vụ</w:t>
            </w:r>
          </w:p>
        </w:tc>
        <w:tc>
          <w:tcPr/>
          <w:p>
            <w:pPr>
              <w:pStyle w:val="TableText"/>
              <w:ind w:firstLine="0" w:left="0"/>
              <w:jc w:val="left"/>
            </w:pPr>
            <w:r>
              <w:rPr>
                <w:sz w:val="22"/>
              </w:rPr>
              <w:t xml:space="preserve">14</w:t>
            </w:r>
          </w:p>
        </w:tc>
      </w:tr>
      <w:tr>
        <w:trPr>
          <w:cantSplit/>
        </w:trPr>
        <w:tc>
          <w:tcPr/>
          <w:p>
            <w:pPr>
              <w:pStyle w:val="TableText"/>
              <w:ind w:firstLine="0" w:left="0"/>
              <w:jc w:val="left"/>
            </w:pPr>
            <w:r>
              <w:rPr>
                <w:sz w:val="22"/>
              </w:rPr>
              <w:t xml:space="preserve">Công nghệ cao, lừa đảo trên không gian mạng</w:t>
            </w:r>
          </w:p>
        </w:tc>
        <w:tc>
          <w:tcPr/>
          <w:p>
            <w:pPr>
              <w:pStyle w:val="TableText"/>
              <w:ind w:firstLine="0" w:left="0"/>
              <w:jc w:val="left"/>
            </w:pPr>
            <w:r>
              <w:rPr>
                <w:sz w:val="22"/>
              </w:rPr>
              <w:t xml:space="preserve">15</w:t>
            </w:r>
          </w:p>
        </w:tc>
      </w:tr>
      <w:tr>
        <w:trPr>
          <w:cantSplit/>
        </w:trPr>
        <w:tc>
          <w:tcPr/>
          <w:p>
            <w:pPr>
              <w:pStyle w:val="TableText"/>
              <w:ind w:firstLine="0" w:left="0"/>
              <w:jc w:val="left"/>
            </w:pPr>
            <w:r>
              <w:rPr>
                <w:sz w:val="22"/>
              </w:rPr>
              <w:t xml:space="preserve">Có pháp nhân thương mại phạm tội</w:t>
            </w:r>
          </w:p>
        </w:tc>
        <w:tc>
          <w:tcPr/>
          <w:p>
            <w:pPr>
              <w:pStyle w:val="TableText"/>
              <w:ind w:firstLine="0" w:left="0"/>
              <w:jc w:val="left"/>
            </w:pPr>
            <w:r>
              <w:rPr>
                <w:sz w:val="22"/>
              </w:rPr>
              <w:t xml:space="preserve">16</w:t>
            </w:r>
          </w:p>
        </w:tc>
      </w:tr>
      <w:tr>
        <w:trPr>
          <w:cantSplit/>
        </w:trPr>
        <w:tc>
          <w:tcPr/>
          <w:p>
            <w:pPr>
              <w:pStyle w:val="TableText"/>
              <w:ind w:firstLine="0" w:left="0"/>
              <w:jc w:val="left"/>
            </w:pPr>
            <w:r>
              <w:rPr>
                <w:sz w:val="22"/>
              </w:rPr>
              <w:t xml:space="preserve">Có người dưới 18 tuổi</w:t>
            </w:r>
          </w:p>
        </w:tc>
        <w:tc>
          <w:tcPr/>
          <w:p>
            <w:pPr>
              <w:pStyle w:val="TableText"/>
              <w:ind w:firstLine="0" w:left="0"/>
              <w:jc w:val="left"/>
            </w:pPr>
            <w:r>
              <w:rPr>
                <w:sz w:val="22"/>
              </w:rPr>
              <w:t xml:space="preserve">17</w:t>
            </w:r>
          </w:p>
        </w:tc>
      </w:tr>
      <w:tr>
        <w:trPr>
          <w:cantSplit/>
        </w:trPr>
        <w:tc>
          <w:tcPr/>
          <w:p>
            <w:pPr>
              <w:pStyle w:val="TableText"/>
              <w:ind w:firstLine="0" w:left="0"/>
              <w:jc w:val="left"/>
            </w:pPr>
            <w:r>
              <w:rPr>
                <w:sz w:val="22"/>
              </w:rPr>
              <w:t xml:space="preserve">Có yếu tố nước ngoài, tài sản ở nước ngoài</w:t>
            </w:r>
          </w:p>
        </w:tc>
        <w:tc>
          <w:tcPr/>
          <w:p>
            <w:pPr>
              <w:pStyle w:val="TableText"/>
              <w:ind w:firstLine="0" w:left="0"/>
              <w:jc w:val="left"/>
            </w:pPr>
            <w:r>
              <w:rPr>
                <w:sz w:val="22"/>
              </w:rPr>
              <w:t xml:space="preserve">18</w:t>
            </w:r>
          </w:p>
        </w:tc>
      </w:tr>
    </w:tbl>
    <w:p>
      <w:r>
        <w:pict>
          <v:rect style="width:0;height:1.5pt" o:hralign="center" o:hrstd="t" o:hr="t"/>
        </w:pict>
      </w:r>
    </w:p>
    <w:bookmarkEnd w:id="29"/>
    <w:bookmarkEnd w:id="30"/>
    <w:bookmarkStart w:id="34" w:name="iii-ba-nguyên-tắc-vàng-khi-sử-dụng"/>
    <w:p>
      <w:pPr>
        <w:pStyle w:val="Heading2"/>
      </w:pPr>
      <w:r>
        <w:t xml:space="preserve">III. BA NGUYÊN TẮC VÀNG KHI SỬ DỤNG</w:t>
      </w:r>
    </w:p>
    <w:bookmarkStart w:id="31" w:name="Xc90400479c649f2a37a94040f6b6e898cb88b9c"/>
    <w:p>
      <w:pPr>
        <w:pStyle w:val="Heading3"/>
      </w:pPr>
      <w:r>
        <w:t xml:space="preserve">Nguyên tắc 1. Luôn kiểm tra hiệu lực văn bản</w:t>
      </w:r>
    </w:p>
    <w:p>
      <w:pPr>
        <w:pStyle w:val="FirstParagraph"/>
      </w:pPr>
      <w:r>
        <w:t xml:space="preserve">Giai đoạn 2025 đến 2026 là giai đoạn pháp luật tố tụng hình sự thay đổi dồn dập. Một văn bản đúng vào tháng trước có thể đã bị thay thế trong tháng này. Trước khi viện dẫn bất kỳ văn bản nào vào quyết định tố tụng, phải kiểm tra tình trạng hiệu lực.</w:t>
      </w:r>
    </w:p>
    <w:p>
      <w:pPr>
        <w:pStyle w:val="BodyText"/>
      </w:pPr>
      <w:r>
        <w:t xml:space="preserve">Các văn bản đã bị thay thế mà vẫn hay bị viện dẫn nhầm:</w:t>
      </w:r>
    </w:p>
    <w:p>
      <w:pPr>
        <w:pStyle w:val="Compact"/>
        <w:numPr>
          <w:ilvl w:val="0"/>
          <w:numId w:val="1008"/>
        </w:numPr>
      </w:pPr>
      <w:r>
        <w:t xml:space="preserve">Nghị định số 30/2018/NĐ-CP và Nghị định số 97/2019/NĐ-CP về định giá tài sản trong tố tụng hình sự: đã được thay thế bởi Nghị định số 250/2025/NĐ-CP.</w:t>
      </w:r>
    </w:p>
    <w:p>
      <w:pPr>
        <w:pStyle w:val="Compact"/>
        <w:numPr>
          <w:ilvl w:val="0"/>
          <w:numId w:val="1008"/>
        </w:numPr>
      </w:pPr>
      <w:r>
        <w:t xml:space="preserve">Luật Giám định tư pháp năm 2012 (sửa đổi, bổ sung năm 2020): đã được thay thế bởi Luật Giám định tư pháp năm 2025, hiệu lực từ ngày 01/5/2026.</w:t>
      </w:r>
    </w:p>
    <w:p>
      <w:pPr>
        <w:pStyle w:val="Compact"/>
        <w:numPr>
          <w:ilvl w:val="0"/>
          <w:numId w:val="1008"/>
        </w:numPr>
      </w:pPr>
      <w:r>
        <w:t xml:space="preserve">Các quy định về thẩm quyền của Cơ quan điều tra Công an cấp huyện: không còn áp dụng kể từ ngày 01/3/2025.</w:t>
      </w:r>
    </w:p>
    <w:bookmarkEnd w:id="31"/>
    <w:bookmarkStart w:id="32" w:name="X2b9a8194cbbd4538085b1af00bfe98dde9017ea"/>
    <w:p>
      <w:pPr>
        <w:pStyle w:val="Heading3"/>
      </w:pPr>
      <w:r>
        <w:t xml:space="preserve">Nguyên tắc 2. Thời hạn là thứ không thương lượng được</w:t>
      </w:r>
    </w:p>
    <w:p>
      <w:pPr>
        <w:pStyle w:val="FirstParagraph"/>
      </w:pPr>
      <w:r>
        <w:t xml:space="preserve">Phần lớn vi phạm tố tụng nghiêm trọng bắt nguồn từ việc tính sai hoặc để quá thời hạn. Mỗi vụ án phải có một bảng theo dõi thời hạn riêng, cập nhật ngay khi phát sinh sự kiện pháp lý. Xem Phụ lục A và Phần 13.</w:t>
      </w:r>
    </w:p>
    <w:p>
      <w:pPr>
        <w:pStyle w:val="BodyText"/>
      </w:pPr>
      <w:r>
        <w:t xml:space="preserve">Ba mốc thời hạn phải thuộc lòng:</w:t>
      </w:r>
    </w:p>
    <w:p>
      <w:pPr>
        <w:pStyle w:val="Compact"/>
        <w:numPr>
          <w:ilvl w:val="0"/>
          <w:numId w:val="1009"/>
        </w:numPr>
      </w:pPr>
      <w:r>
        <w:t xml:space="preserve">Thời hạn giải quyết nguồn tin về tội phạm: 20 ngày, gia hạn tối đa đến 02 tháng, trường hợp cần trưng cầu giám định hoặc tương trợ tư pháp thì tạm đình chỉ.</w:t>
      </w:r>
    </w:p>
    <w:p>
      <w:pPr>
        <w:pStyle w:val="Compact"/>
        <w:numPr>
          <w:ilvl w:val="0"/>
          <w:numId w:val="1009"/>
        </w:numPr>
      </w:pPr>
      <w:r>
        <w:t xml:space="preserve">Thời hạn tạm giữ: 03 ngày, gia hạn tối đa hai lần, tổng không quá 09 ngày; thời gian tạm giữ được trừ vào thời hạn tạm giam.</w:t>
      </w:r>
    </w:p>
    <w:p>
      <w:pPr>
        <w:pStyle w:val="Compact"/>
        <w:numPr>
          <w:ilvl w:val="0"/>
          <w:numId w:val="1009"/>
        </w:numPr>
      </w:pPr>
      <w:r>
        <w:t xml:space="preserve">Thời hạn điều tra và thời hạn tạm giam để điều tra: tính theo loại tội, xem bảng tại Phần 13.</w:t>
      </w:r>
    </w:p>
    <w:bookmarkEnd w:id="32"/>
    <w:bookmarkStart w:id="33" w:name="Xbeae04aab5963ce4e964fd57e1107c12648e114"/>
    <w:p>
      <w:pPr>
        <w:pStyle w:val="Heading3"/>
      </w:pPr>
      <w:r>
        <w:t xml:space="preserve">Nguyên tắc 3. Không có biên bản thì coi như không có hoạt động</w:t>
      </w:r>
    </w:p>
    <w:p>
      <w:pPr>
        <w:pStyle w:val="FirstParagraph"/>
      </w:pPr>
      <w:r>
        <w:t xml:space="preserve">Mọi hoạt động điều tra đều phải được lập biên bản theo đúng mẫu, đúng thành phần, đúng trình tự. Biên bản thiếu chữ ký người chứng kiến, thiếu thời gian bắt đầu và kết thúc, tẩy xóa không có xác nhận là những lỗi làm mất giá trị chứng minh của tài liệu.</w:t>
      </w:r>
    </w:p>
    <w:p>
      <w:r>
        <w:pict>
          <v:rect style="width:0;height:1.5pt" o:hralign="center" o:hrstd="t" o:hr="t"/>
        </w:pict>
      </w:r>
    </w:p>
    <w:bookmarkEnd w:id="33"/>
    <w:bookmarkEnd w:id="34"/>
    <w:bookmarkStart w:id="35" w:name="X2f2844e4fe34acbe754bab0ccabf520c5266d40"/>
    <w:p>
      <w:pPr>
        <w:pStyle w:val="Heading2"/>
      </w:pPr>
      <w:r>
        <w:t xml:space="preserve">IV. BỘ TÀI LIỆU TỐI THIỂU ĐIỀU TRA VIÊN CẦN CÓ TRÊN BÀN LÀM VIỆC</w:t>
      </w:r>
    </w:p>
    <w:p>
      <w:pPr>
        <w:pStyle w:val="Compact"/>
        <w:numPr>
          <w:ilvl w:val="0"/>
          <w:numId w:val="1010"/>
        </w:numPr>
      </w:pPr>
      <w:r>
        <w:t xml:space="preserve">Bộ luật Tố tụng hình sự năm 2015, bản hợp nhất mới nhất.</w:t>
      </w:r>
    </w:p>
    <w:p>
      <w:pPr>
        <w:pStyle w:val="Compact"/>
        <w:numPr>
          <w:ilvl w:val="0"/>
          <w:numId w:val="1010"/>
        </w:numPr>
      </w:pPr>
      <w:r>
        <w:t xml:space="preserve">Bộ luật Hình sự năm 2015, bản hợp nhất mới nhất.</w:t>
      </w:r>
    </w:p>
    <w:p>
      <w:pPr>
        <w:pStyle w:val="Compact"/>
        <w:numPr>
          <w:ilvl w:val="0"/>
          <w:numId w:val="1010"/>
        </w:numPr>
      </w:pPr>
      <w:r>
        <w:t xml:space="preserve">Luật Tổ chức cơ quan điều tra hình sự năm 2015 và văn bản sửa đổi.</w:t>
      </w:r>
    </w:p>
    <w:p>
      <w:pPr>
        <w:pStyle w:val="Compact"/>
        <w:numPr>
          <w:ilvl w:val="0"/>
          <w:numId w:val="1010"/>
        </w:numPr>
      </w:pPr>
      <w:r>
        <w:t xml:space="preserve">Thông tư số 119/2021/TT-BCA và văn bản sửa đổi, bổ sung về biểu mẫu điều tra hình sự.</w:t>
      </w:r>
    </w:p>
    <w:p>
      <w:pPr>
        <w:pStyle w:val="Compact"/>
        <w:numPr>
          <w:ilvl w:val="0"/>
          <w:numId w:val="1010"/>
        </w:numPr>
      </w:pPr>
      <w:r>
        <w:t xml:space="preserve">Thông tư liên tịch số 01/2017/TTLT (bản hợp nhất) về tiếp nhận, giải quyết nguồn tin về tội phạm.</w:t>
      </w:r>
    </w:p>
    <w:p>
      <w:pPr>
        <w:pStyle w:val="Compact"/>
        <w:numPr>
          <w:ilvl w:val="0"/>
          <w:numId w:val="1010"/>
        </w:numPr>
      </w:pPr>
      <w:r>
        <w:t xml:space="preserve">Thông tư số 11/2025/TT-BCA về tổ chức bộ máy và thẩm quyền điều tra trong Công an nhân dân.</w:t>
      </w:r>
    </w:p>
    <w:p>
      <w:pPr>
        <w:pStyle w:val="Compact"/>
        <w:numPr>
          <w:ilvl w:val="0"/>
          <w:numId w:val="1010"/>
        </w:numPr>
      </w:pPr>
      <w:r>
        <w:t xml:space="preserve">Thông tư liên tịch số 02/2025/TTLT-BCA-VKSNDTC-TANDTC về phối hợp tố tụng khi không tổ chức Công an cấp huyện.</w:t>
      </w:r>
    </w:p>
    <w:p>
      <w:pPr>
        <w:pStyle w:val="Compact"/>
        <w:numPr>
          <w:ilvl w:val="0"/>
          <w:numId w:val="1010"/>
        </w:numPr>
      </w:pPr>
      <w:r>
        <w:t xml:space="preserve">Luật Tư pháp người chưa thành niên năm 2024.</w:t>
      </w:r>
    </w:p>
    <w:p>
      <w:pPr>
        <w:pStyle w:val="Compact"/>
        <w:numPr>
          <w:ilvl w:val="0"/>
          <w:numId w:val="1010"/>
        </w:numPr>
      </w:pPr>
      <w:r>
        <w:t xml:space="preserve">Nghị định số 250/2025/NĐ-CP về định giá tài sản trong tố tụng hình sự.</w:t>
      </w:r>
    </w:p>
    <w:p>
      <w:pPr>
        <w:pStyle w:val="Compact"/>
        <w:numPr>
          <w:ilvl w:val="0"/>
          <w:numId w:val="1010"/>
        </w:numPr>
      </w:pPr>
      <w:r>
        <w:t xml:space="preserve">Sổ tay này.</w:t>
      </w:r>
    </w:p>
    <w:p>
      <w:r>
        <w:pict>
          <v:rect style="width:0;height:1.5pt" o:hralign="center" o:hrstd="t" o:hr="t"/>
        </w:pict>
      </w:r>
    </w:p>
    <w:bookmarkEnd w:id="35"/>
    <w:bookmarkStart w:id="36" w:name="v-ký-hiệu-sử-dụng-trong-sổ-tay"/>
    <w:p>
      <w:pPr>
        <w:pStyle w:val="Heading2"/>
      </w:pPr>
      <w:r>
        <w:t xml:space="preserve">V. KÝ HIỆU SỬ DỤNG TRONG SỔ TAY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Ký hiệu</w:t>
            </w:r>
          </w:p>
        </w:tc>
        <w:tc>
          <w:tcPr/>
          <w:p>
            <w:pPr>
              <w:pStyle w:val="TableText"/>
              <w:ind w:firstLine="0" w:left="0"/>
              <w:jc w:val="left"/>
            </w:pPr>
            <w:r>
              <w:rPr>
                <w:b/>
                <w:sz w:val="22"/>
              </w:rPr>
              <w:t xml:space="preserve">Ý nghĩa</w:t>
            </w:r>
          </w:p>
        </w:tc>
        <w:tc>
          <w:tcPr/>
          <w:p>
            <w:pPr>
              <w:pStyle w:val="TableText"/>
              <w:ind w:firstLine="0" w:left="0"/>
              <w:jc w:val="left"/>
            </w:pPr>
            <w:r>
              <w:rPr>
                <w:b/>
                <w:sz w:val="22"/>
              </w:rPr>
              <w:t xml:space="preserve">Hành động yêu cầu</w:t>
            </w:r>
          </w:p>
        </w:tc>
      </w:tr>
      <w:tr>
        <w:trPr>
          <w:cantSplit/>
        </w:trPr>
        <w:tc>
          <w:tcPr/>
          <w:p>
            <w:pPr>
              <w:pStyle w:val="TableText"/>
              <w:ind w:firstLine="0" w:left="0"/>
              <w:jc w:val="left"/>
            </w:pPr>
            <w:r>
              <w:rPr>
                <w:b/>
                <w:bCs/>
                <w:sz w:val="22"/>
              </w:rPr>
              <w:t xml:space="preserve">[BẮT BUỘC]</w:t>
            </w:r>
          </w:p>
        </w:tc>
        <w:tc>
          <w:tcPr/>
          <w:p>
            <w:pPr>
              <w:pStyle w:val="TableText"/>
              <w:ind w:firstLine="0" w:left="0"/>
              <w:jc w:val="left"/>
            </w:pPr>
            <w:r>
              <w:rPr>
                <w:sz w:val="22"/>
              </w:rPr>
              <w:t xml:space="preserve">Thủ tục bắt buộc theo luật</w:t>
            </w:r>
          </w:p>
        </w:tc>
        <w:tc>
          <w:tcPr/>
          <w:p>
            <w:pPr>
              <w:pStyle w:val="TableText"/>
              <w:ind w:firstLine="0" w:left="0"/>
              <w:jc w:val="left"/>
            </w:pPr>
            <w:r>
              <w:rPr>
                <w:sz w:val="22"/>
              </w:rPr>
              <w:t xml:space="preserve">Không được bỏ qua trong mọi trường hợp</w:t>
            </w:r>
          </w:p>
        </w:tc>
      </w:tr>
      <w:tr>
        <w:trPr>
          <w:cantSplit/>
        </w:trPr>
        <w:tc>
          <w:tcPr/>
          <w:p>
            <w:pPr>
              <w:pStyle w:val="TableText"/>
              <w:ind w:firstLine="0" w:left="0"/>
              <w:jc w:val="left"/>
            </w:pPr>
            <w:r>
              <w:rPr>
                <w:b/>
                <w:bCs/>
                <w:sz w:val="22"/>
              </w:rPr>
              <w:t xml:space="preserve">[CẢNH BÁO]</w:t>
            </w:r>
          </w:p>
        </w:tc>
        <w:tc>
          <w:tcPr/>
          <w:p>
            <w:pPr>
              <w:pStyle w:val="TableText"/>
              <w:ind w:firstLine="0" w:left="0"/>
              <w:jc w:val="left"/>
            </w:pPr>
            <w:r>
              <w:rPr>
                <w:sz w:val="22"/>
              </w:rPr>
              <w:t xml:space="preserve">Sai sót phổ biến, hậu quả nặng</w:t>
            </w:r>
          </w:p>
        </w:tc>
        <w:tc>
          <w:tcPr/>
          <w:p>
            <w:pPr>
              <w:pStyle w:val="TableText"/>
              <w:ind w:firstLine="0" w:left="0"/>
              <w:jc w:val="left"/>
            </w:pPr>
            <w:r>
              <w:rPr>
                <w:sz w:val="22"/>
              </w:rPr>
              <w:t xml:space="preserve">Kiểm tra kỹ trước khi thực hiện</w:t>
            </w:r>
          </w:p>
        </w:tc>
      </w:tr>
      <w:tr>
        <w:trPr>
          <w:cantSplit/>
        </w:trPr>
        <w:tc>
          <w:tcPr/>
          <w:p>
            <w:pPr>
              <w:pStyle w:val="TableText"/>
              <w:ind w:firstLine="0" w:left="0"/>
              <w:jc w:val="left"/>
            </w:pPr>
            <w:r>
              <w:rPr>
                <w:b/>
                <w:bCs/>
                <w:sz w:val="22"/>
              </w:rPr>
              <w:t xml:space="preserve">[CẦN ĐỐI CHIẾU]</w:t>
            </w:r>
          </w:p>
        </w:tc>
        <w:tc>
          <w:tcPr/>
          <w:p>
            <w:pPr>
              <w:pStyle w:val="TableText"/>
              <w:ind w:firstLine="0" w:left="0"/>
              <w:jc w:val="left"/>
            </w:pPr>
            <w:r>
              <w:rPr>
                <w:sz w:val="22"/>
              </w:rPr>
              <w:t xml:space="preserve">Nguồn tra cứu là tài liệu thứ cấp</w:t>
            </w:r>
          </w:p>
        </w:tc>
        <w:tc>
          <w:tcPr/>
          <w:p>
            <w:pPr>
              <w:pStyle w:val="TableText"/>
              <w:ind w:firstLine="0" w:left="0"/>
              <w:jc w:val="left"/>
            </w:pPr>
            <w:r>
              <w:rPr>
                <w:sz w:val="22"/>
              </w:rPr>
              <w:t xml:space="preserve">Kiểm tra văn bản gốc trước khi áp dụng</w:t>
            </w:r>
          </w:p>
        </w:tc>
      </w:tr>
      <w:tr>
        <w:trPr>
          <w:cantSplit/>
        </w:trPr>
        <w:tc>
          <w:tcPr/>
          <w:p>
            <w:pPr>
              <w:pStyle w:val="TableText"/>
              <w:ind w:firstLine="0" w:left="0"/>
              <w:jc w:val="left"/>
            </w:pPr>
            <w:r>
              <w:rPr>
                <w:b/>
                <w:bCs/>
                <w:sz w:val="22"/>
              </w:rPr>
              <w:t xml:space="preserve">[MỚI 2025]</w:t>
            </w:r>
          </w:p>
        </w:tc>
        <w:tc>
          <w:tcPr/>
          <w:p>
            <w:pPr>
              <w:pStyle w:val="TableText"/>
              <w:ind w:firstLine="0" w:left="0"/>
              <w:jc w:val="left"/>
            </w:pPr>
            <w:r>
              <w:rPr>
                <w:sz w:val="22"/>
              </w:rPr>
              <w:t xml:space="preserve">Quy định mới từ năm 2025</w:t>
            </w:r>
          </w:p>
        </w:tc>
        <w:tc>
          <w:tcPr/>
          <w:p>
            <w:pPr>
              <w:pStyle w:val="TableText"/>
              <w:ind w:firstLine="0" w:left="0"/>
              <w:jc w:val="left"/>
            </w:pPr>
            <w:r>
              <w:rPr>
                <w:sz w:val="22"/>
              </w:rPr>
              <w:t xml:space="preserve">Cập nhật, không dùng quy định cũ</w:t>
            </w:r>
          </w:p>
        </w:tc>
      </w:tr>
      <w:tr>
        <w:trPr>
          <w:cantSplit/>
        </w:trPr>
        <w:tc>
          <w:tcPr/>
          <w:p>
            <w:pPr>
              <w:pStyle w:val="TableText"/>
              <w:ind w:firstLine="0" w:left="0"/>
              <w:jc w:val="left"/>
            </w:pPr>
            <w:r>
              <w:rPr>
                <w:b/>
                <w:bCs/>
                <w:sz w:val="22"/>
              </w:rPr>
              <w:t xml:space="preserve">[MỚI 2026]</w:t>
            </w:r>
          </w:p>
        </w:tc>
        <w:tc>
          <w:tcPr/>
          <w:p>
            <w:pPr>
              <w:pStyle w:val="TableText"/>
              <w:ind w:firstLine="0" w:left="0"/>
              <w:jc w:val="left"/>
            </w:pPr>
            <w:r>
              <w:rPr>
                <w:sz w:val="22"/>
              </w:rPr>
              <w:t xml:space="preserve">Quy định mới từ năm 2026</w:t>
            </w:r>
          </w:p>
        </w:tc>
        <w:tc>
          <w:tcPr/>
          <w:p>
            <w:pPr>
              <w:pStyle w:val="TableText"/>
              <w:ind w:firstLine="0" w:left="0"/>
              <w:jc w:val="left"/>
            </w:pPr>
            <w:r>
              <w:rPr>
                <w:sz w:val="22"/>
              </w:rPr>
              <w:t xml:space="preserve">Cập nhật, không dùng quy định cũ</w:t>
            </w:r>
          </w:p>
        </w:tc>
      </w:tr>
      <w:tr>
        <w:trPr>
          <w:cantSplit/>
        </w:trPr>
        <w:tc>
          <w:tcPr/>
          <w:p>
            <w:pPr>
              <w:pStyle w:val="TableText"/>
              <w:ind w:firstLine="0" w:left="0"/>
              <w:jc w:val="left"/>
            </w:pPr>
            <w:r>
              <w:rPr>
                <w:b/>
                <w:bCs/>
                <w:sz w:val="22"/>
              </w:rPr>
              <w:t xml:space="preserve">[VKS]</w:t>
            </w:r>
          </w:p>
        </w:tc>
        <w:tc>
          <w:tcPr/>
          <w:p>
            <w:pPr>
              <w:pStyle w:val="TableText"/>
              <w:ind w:firstLine="0" w:left="0"/>
              <w:jc w:val="left"/>
            </w:pPr>
            <w:r>
              <w:rPr>
                <w:sz w:val="22"/>
              </w:rPr>
              <w:t xml:space="preserve">Phải có phê chuẩn hoặc thông báo cho Viện kiểm sát</w:t>
            </w:r>
          </w:p>
        </w:tc>
        <w:tc>
          <w:tcPr/>
          <w:p>
            <w:pPr>
              <w:pStyle w:val="TableText"/>
              <w:ind w:firstLine="0" w:left="0"/>
              <w:jc w:val="left"/>
            </w:pPr>
            <w:r>
              <w:rPr>
                <w:sz w:val="22"/>
              </w:rPr>
              <w:t xml:space="preserve">Chuẩn bị hồ sơ đề nghị phê chuẩn</w:t>
            </w:r>
          </w:p>
        </w:tc>
      </w:tr>
    </w:tbl>
    <w:p>
      <w:r>
        <w:pict>
          <v:rect style="width:0;height:1.5pt" o:hralign="center" o:hrstd="t" o:hr="t"/>
        </w:pict>
      </w:r>
    </w:p>
    <w:bookmarkEnd w:id="36"/>
    <w:bookmarkStart w:id="37" w:name="vi-cập-nhật-sổ-tay"/>
    <w:p>
      <w:pPr>
        <w:pStyle w:val="Heading2"/>
      </w:pPr>
      <w:r>
        <w:t xml:space="preserve">VI. CẬP NHẬT SỔ TAY</w:t>
      </w:r>
    </w:p>
    <w:p>
      <w:pPr>
        <w:pStyle w:val="FirstParagraph"/>
      </w:pPr>
      <w:r>
        <w:t xml:space="preserve">Sổ tay cần được rà soát định kỳ. Khuyến nghị:</w:t>
      </w:r>
    </w:p>
    <w:p>
      <w:pPr>
        <w:pStyle w:val="Compact"/>
        <w:numPr>
          <w:ilvl w:val="0"/>
          <w:numId w:val="1011"/>
        </w:numPr>
      </w:pPr>
      <w:r>
        <w:t xml:space="preserve">Rà soát toàn bộ: 06 tháng một lần.</w:t>
      </w:r>
    </w:p>
    <w:p>
      <w:pPr>
        <w:pStyle w:val="Compact"/>
        <w:numPr>
          <w:ilvl w:val="0"/>
          <w:numId w:val="1011"/>
        </w:numPr>
      </w:pPr>
      <w:r>
        <w:t xml:space="preserve">Rà soát đột xuất: ngay khi có luật, pháp lệnh, nghị định, thông tư mới trong lĩnh vực tố tụng hình sự.</w:t>
      </w:r>
    </w:p>
    <w:p>
      <w:pPr>
        <w:pStyle w:val="Compact"/>
        <w:numPr>
          <w:ilvl w:val="0"/>
          <w:numId w:val="1011"/>
        </w:numPr>
      </w:pPr>
      <w:r>
        <w:t xml:space="preserve">Ghi nhật ký cập nhật ở cuối mỗi phần để theo dõi phiên bản.</w:t>
      </w:r>
    </w:p>
    <w:p>
      <w:pPr>
        <w:pStyle w:val="FirstParagraph"/>
      </w:pPr>
      <w:r>
        <w:t xml:space="preserve">Khi phát hiện nội dung trong Sổ tay không còn phù hợp, phải sửa ngay và đánh dấu ngày sửa, tránh tình trạng sử dụng thông tin đã lỗi thời.</w:t>
      </w:r>
    </w:p>
    <w:p>
      <w:r>
        <w:br w:type="page"/>
      </w:r>
    </w:p>
    <w:bookmarkEnd w:id="37"/>
    <w:bookmarkEnd w:id="38"/>
    <w:bookmarkStart w:id="65" w:name="phần-01-địa-vị-pháp-lý-của-điều-tra-viên"/>
    <w:p>
      <w:pPr>
        <w:pStyle w:val="Heading1"/>
      </w:pPr>
      <w:r>
        <w:t xml:space="preserve">PHẦN 01. ĐỊA VỊ PHÁP LÝ CỦA ĐIỀU TRA VIÊN</w:t>
      </w:r>
    </w:p>
    <w:p>
      <w:r>
        <w:pict>
          <v:rect style="width:0;height:1.5pt" o:hralign="center" o:hrstd="t" o:hr="t"/>
        </w:pict>
      </w:r>
    </w:p>
    <w:bookmarkStart w:id="39" w:name="i-căn-cứ-pháp-lý"/>
    <w:p>
      <w:pPr>
        <w:pStyle w:val="Heading2"/>
      </w:pPr>
      <w:r>
        <w:t xml:space="preserve">I. CĂN CỨ PHÁP LÝ</w:t>
      </w:r>
    </w:p>
    <w:p>
      <w:pPr>
        <w:pStyle w:val="Compact"/>
        <w:numPr>
          <w:ilvl w:val="0"/>
          <w:numId w:val="1012"/>
        </w:numPr>
      </w:pPr>
      <w:r>
        <w:t xml:space="preserve">Bộ luật Tố tụng hình sự năm 2015: Điều 34, Điều 36, Điều 37, Điều 38, Điều 49, Điều 51.</w:t>
      </w:r>
    </w:p>
    <w:p>
      <w:pPr>
        <w:pStyle w:val="Compact"/>
        <w:numPr>
          <w:ilvl w:val="0"/>
          <w:numId w:val="1012"/>
        </w:numPr>
      </w:pPr>
      <w:r>
        <w:t xml:space="preserve">Luật Tổ chức cơ quan điều tra hình sự năm 2015: Chương V (Điều 45 đến Điều 57).</w:t>
      </w:r>
    </w:p>
    <w:p>
      <w:pPr>
        <w:pStyle w:val="Compact"/>
        <w:numPr>
          <w:ilvl w:val="0"/>
          <w:numId w:val="1012"/>
        </w:numPr>
      </w:pPr>
      <w:r>
        <w:t xml:space="preserve">Luật số 99/2025/QH15 ngày 27/6/2025 sửa đổi, bổ sung một số điều của Bộ luật Tố tụng hình sự.</w:t>
      </w:r>
    </w:p>
    <w:p>
      <w:pPr>
        <w:pStyle w:val="Compact"/>
        <w:numPr>
          <w:ilvl w:val="0"/>
          <w:numId w:val="1012"/>
        </w:numPr>
      </w:pPr>
      <w:r>
        <w:t xml:space="preserve">Luật Công an nhân dân năm 2018 và các văn bản sửa đổi, bổ sung.</w:t>
      </w:r>
    </w:p>
    <w:p>
      <w:pPr>
        <w:pStyle w:val="Compact"/>
        <w:numPr>
          <w:ilvl w:val="0"/>
          <w:numId w:val="1012"/>
        </w:numPr>
      </w:pPr>
      <w:r>
        <w:t xml:space="preserve">Luật Trách nhiệm bồi thường của Nhà nước năm 2017.</w:t>
      </w:r>
    </w:p>
    <w:p>
      <w:pPr>
        <w:pStyle w:val="Compact"/>
        <w:numPr>
          <w:ilvl w:val="0"/>
          <w:numId w:val="1012"/>
        </w:numPr>
      </w:pPr>
      <w:r>
        <w:t xml:space="preserve">Bộ luật Hình sự năm 2015: Chương XXIV, các tội xâm phạm hoạt động tư pháp.</w:t>
      </w:r>
    </w:p>
    <w:p>
      <w:r>
        <w:pict>
          <v:rect style="width:0;height:1.5pt" o:hralign="center" o:hrstd="t" o:hr="t"/>
        </w:pict>
      </w:r>
    </w:p>
    <w:bookmarkEnd w:id="39"/>
    <w:bookmarkStart w:id="44" w:name="Xc2981893bcc8efd640437d9cc5766fdf14fffaf"/>
    <w:p>
      <w:pPr>
        <w:pStyle w:val="Heading2"/>
      </w:pPr>
      <w:r>
        <w:t xml:space="preserve">II. VỊ TRÍ CỦA ĐIỀU TRA VIÊN TRONG HỆ THỐNG TỐ TỤNG</w:t>
      </w:r>
    </w:p>
    <w:bookmarkStart w:id="40" w:name="Xed73b6badcae3eece556eedbed369d019e82ece"/>
    <w:p>
      <w:pPr>
        <w:pStyle w:val="Heading3"/>
      </w:pPr>
      <w:r>
        <w:t xml:space="preserve">1. Điều tra viên là người có thẩm quyền tiến hành tố tụng</w:t>
      </w:r>
    </w:p>
    <w:p>
      <w:pPr>
        <w:pStyle w:val="FirstParagraph"/>
      </w:pPr>
      <w:r>
        <w:t xml:space="preserve">Theo Điều 34 BLTTHS, người tiến hành tố tụng gồm hai nhóm:</w:t>
      </w:r>
    </w:p>
    <w:p>
      <w:pPr>
        <w:pStyle w:val="Compact"/>
        <w:numPr>
          <w:ilvl w:val="0"/>
          <w:numId w:val="1013"/>
        </w:numPr>
      </w:pPr>
      <w:r>
        <w:t xml:space="preserve">Người tiến hành tố tụng của Cơ quan điều tra: Thủ trưởng, Phó Thủ trưởng Cơ quan điều tra, Điều tra viên, Cán bộ điều tra.</w:t>
      </w:r>
    </w:p>
    <w:p>
      <w:pPr>
        <w:pStyle w:val="Compact"/>
        <w:numPr>
          <w:ilvl w:val="0"/>
          <w:numId w:val="1013"/>
        </w:numPr>
      </w:pPr>
      <w:r>
        <w:t xml:space="preserve">Người tiến hành tố tụng của Viện kiểm sát, Tòa án.</w:t>
      </w:r>
    </w:p>
    <w:p>
      <w:pPr>
        <w:pStyle w:val="FirstParagraph"/>
      </w:pPr>
      <w:r>
        <w:t xml:space="preserve">Điều tra viên không phải là người ra quyết định tố tụng chủ yếu. Phần lớn quyết định tố tụng quan trọng thuộc thẩm quyền của Thủ trưởng, Phó Thủ trưởng Cơ quan điều tra (Điều 36 BLTTHS). Điều tra viên là người</w:t>
      </w:r>
      <w:r>
        <w:t xml:space="preserve"> </w:t>
      </w:r>
      <w:r>
        <w:rPr>
          <w:b/>
          <w:bCs/>
        </w:rPr>
        <w:t xml:space="preserve">trực tiếp thực hiện</w:t>
      </w:r>
      <w:r>
        <w:t xml:space="preserve"> </w:t>
      </w:r>
      <w:r>
        <w:t xml:space="preserve">các hoạt động điều tra và</w:t>
      </w:r>
      <w:r>
        <w:t xml:space="preserve"> </w:t>
      </w:r>
      <w:r>
        <w:rPr>
          <w:b/>
          <w:bCs/>
        </w:rPr>
        <w:t xml:space="preserve">chịu trách nhiệm cá nhân</w:t>
      </w:r>
      <w:r>
        <w:t xml:space="preserve"> </w:t>
      </w:r>
      <w:r>
        <w:t xml:space="preserve">về hành vi, quyết định của mình.</w:t>
      </w:r>
    </w:p>
    <w:bookmarkEnd w:id="40"/>
    <w:bookmarkStart w:id="41" w:name="Xaa17f271e27a5e0520912b1006c240bd8106724"/>
    <w:p>
      <w:pPr>
        <w:pStyle w:val="Heading3"/>
      </w:pPr>
      <w:r>
        <w:t xml:space="preserve">2. Ranh giới thẩm quyền giữa Thủ trưởng Cơ quan điều tra và Điều tra viên</w:t>
      </w:r>
    </w:p>
    <w:p>
      <w:pPr>
        <w:pStyle w:val="FirstParagraph"/>
      </w:pPr>
      <w:r>
        <w:t xml:space="preserve">Đây là điểm mà Điều tra viên mới hay nhầm lẫn và dẫn đến ban hành văn bản vượt thẩm quyền.</w:t>
      </w:r>
    </w:p>
    <w:p>
      <w:pPr>
        <w:pStyle w:val="BodyText"/>
      </w:pPr>
      <w:r>
        <w:rPr>
          <w:b/>
          <w:bCs/>
        </w:rPr>
        <w:t xml:space="preserve">Thuộc thẩm quyền Thủ trưởng, Phó Thủ trưởng Cơ quan điều tra (Điều 36 BLTTHS):</w:t>
      </w:r>
    </w:p>
    <w:p>
      <w:pPr>
        <w:pStyle w:val="Compact"/>
        <w:numPr>
          <w:ilvl w:val="0"/>
          <w:numId w:val="1014"/>
        </w:numPr>
      </w:pPr>
      <w:r>
        <w:t xml:space="preserve">Quyết định khởi tố, không khởi tố, thay đổi, bổ sung quyết định khởi tố vụ án hình sự, khởi tố bị can.</w:t>
      </w:r>
    </w:p>
    <w:p>
      <w:pPr>
        <w:pStyle w:val="Compact"/>
        <w:numPr>
          <w:ilvl w:val="0"/>
          <w:numId w:val="1014"/>
        </w:numPr>
      </w:pPr>
      <w:r>
        <w:t xml:space="preserve">Quyết định áp dụng, thay đổi, hủy bỏ biện pháp ngăn chặn, biện pháp cưỡng chế.</w:t>
      </w:r>
    </w:p>
    <w:p>
      <w:pPr>
        <w:pStyle w:val="Compact"/>
        <w:numPr>
          <w:ilvl w:val="0"/>
          <w:numId w:val="1014"/>
        </w:numPr>
      </w:pPr>
      <w:r>
        <w:t xml:space="preserve">Quyết định truy nã, đình nã bị can; quyết định khám xét, thu giữ, tạm giữ, xử lý vật chứng.</w:t>
      </w:r>
    </w:p>
    <w:p>
      <w:pPr>
        <w:pStyle w:val="Compact"/>
        <w:numPr>
          <w:ilvl w:val="0"/>
          <w:numId w:val="1014"/>
        </w:numPr>
      </w:pPr>
      <w:r>
        <w:t xml:space="preserve">Quyết định trưng cầu giám định, giám định bổ sung, giám định lại; quyết định khai quật tử thi; quyết định yêu cầu định giá, định giá lại tài sản.</w:t>
      </w:r>
    </w:p>
    <w:p>
      <w:pPr>
        <w:pStyle w:val="Compact"/>
        <w:numPr>
          <w:ilvl w:val="0"/>
          <w:numId w:val="1014"/>
        </w:numPr>
      </w:pPr>
      <w:r>
        <w:t xml:space="preserve">Kết luận điều tra vụ án; quyết định tạm đình chỉ điều tra, đình chỉ điều tra, phục hồi điều tra.</w:t>
      </w:r>
    </w:p>
    <w:p>
      <w:pPr>
        <w:pStyle w:val="Compact"/>
        <w:numPr>
          <w:ilvl w:val="0"/>
          <w:numId w:val="1014"/>
        </w:numPr>
      </w:pPr>
      <w:r>
        <w:t xml:space="preserve">Quyết định nhập hoặc tách vụ án; ủy thác điều tra.</w:t>
      </w:r>
    </w:p>
    <w:p>
      <w:pPr>
        <w:pStyle w:val="Compact"/>
        <w:numPr>
          <w:ilvl w:val="0"/>
          <w:numId w:val="1014"/>
        </w:numPr>
      </w:pPr>
      <w:r>
        <w:t xml:space="preserve">Phân công, thay đổi Điều tra viên, Cán bộ điều tra; kiểm tra các hoạt động điều tra.</w:t>
      </w:r>
    </w:p>
    <w:p>
      <w:pPr>
        <w:pStyle w:val="FirstParagraph"/>
      </w:pPr>
      <w:r>
        <w:rPr>
          <w:b/>
          <w:bCs/>
        </w:rPr>
        <w:t xml:space="preserve">Thuộc thẩm quyền Điều tra viên (Điều 37 khoản 1 BLTTHS):</w:t>
      </w:r>
    </w:p>
    <w:p>
      <w:pPr>
        <w:pStyle w:val="Compact"/>
        <w:numPr>
          <w:ilvl w:val="0"/>
          <w:numId w:val="1015"/>
        </w:numPr>
      </w:pPr>
      <w:r>
        <w:t xml:space="preserve">Trực tiếp kiểm tra, xác minh và lập hồ sơ giải quyết nguồn tin về tội phạm.</w:t>
      </w:r>
    </w:p>
    <w:p>
      <w:pPr>
        <w:pStyle w:val="Compact"/>
        <w:numPr>
          <w:ilvl w:val="0"/>
          <w:numId w:val="1015"/>
        </w:numPr>
      </w:pPr>
      <w:r>
        <w:t xml:space="preserve">Lập hồ sơ vụ án hình sự.</w:t>
      </w:r>
    </w:p>
    <w:p>
      <w:pPr>
        <w:pStyle w:val="Compact"/>
        <w:numPr>
          <w:ilvl w:val="0"/>
          <w:numId w:val="1015"/>
        </w:numPr>
      </w:pPr>
      <w:r>
        <w:t xml:space="preserve">Yêu cầu hoặc đề nghị cử, thay đổi người bào chữa; yêu cầu cử, thay đổi người phiên dịch, người dịch thuật.</w:t>
      </w:r>
    </w:p>
    <w:p>
      <w:pPr>
        <w:pStyle w:val="Compact"/>
        <w:numPr>
          <w:ilvl w:val="0"/>
          <w:numId w:val="1015"/>
        </w:numPr>
      </w:pPr>
      <w:r>
        <w:t xml:space="preserve">Triệu tập và hỏi cung bị can; triệu tập và lấy lời khai người tố giác, báo tin về tội phạm, người bị tố giác, người bị kiến nghị khởi tố, người đại diện theo pháp luật của pháp nhân; lấy lời khai người bị giữ trong trường hợp khẩn cấp, người bị bắt, người bị tạm giữ; triệu tập và lấy lời khai của người làm chứng, bị hại, đương sự.</w:t>
      </w:r>
    </w:p>
    <w:p>
      <w:pPr>
        <w:pStyle w:val="Compact"/>
        <w:numPr>
          <w:ilvl w:val="0"/>
          <w:numId w:val="1015"/>
        </w:numPr>
      </w:pPr>
      <w:r>
        <w:t xml:space="preserve">Quyết định áp giải người bị giữ trong trường hợp khẩn cấp, người bị bắt, người bị tạm giữ, bị can; quyết định dẫn giải người làm chứng, người bị tố giác, người bị kiến nghị khởi tố, bị hại; quyết định giao người dưới 18 tuổi cho cơ quan, tổ chức, cá nhân có trách nhiệm giám sát; quyết định thay đổi người giám sát người dưới 18 tuổi phạm tội.</w:t>
      </w:r>
    </w:p>
    <w:p>
      <w:pPr>
        <w:pStyle w:val="Compact"/>
        <w:numPr>
          <w:ilvl w:val="0"/>
          <w:numId w:val="1015"/>
        </w:numPr>
      </w:pPr>
      <w:r>
        <w:t xml:space="preserve">Thi hành lệnh giữ người trong trường hợp khẩn cấp, lệnh hoặc quyết định bắt, tạm giữ, tạm giam, khám xét, thu giữ, tạm giữ, kê biên tài sản, phong tỏa tài khoản, xử lý vật chứng.</w:t>
      </w:r>
    </w:p>
    <w:p>
      <w:pPr>
        <w:pStyle w:val="Compact"/>
        <w:numPr>
          <w:ilvl w:val="0"/>
          <w:numId w:val="1015"/>
        </w:numPr>
      </w:pPr>
      <w:r>
        <w:t xml:space="preserve">Tiến hành khám nghiệm hiện trường, khai quật tử thi, khám nghiệm tử thi, xem xét dấu vết trên thân thể, đối chất, nhận dạng, thực nghiệm điều tra.</w:t>
      </w:r>
    </w:p>
    <w:p>
      <w:pPr>
        <w:pStyle w:val="Compact"/>
        <w:numPr>
          <w:ilvl w:val="0"/>
          <w:numId w:val="1015"/>
        </w:numPr>
      </w:pPr>
      <w:r>
        <w:t xml:space="preserve">Thực hiện nhiệm vụ, quyền hạn tố tụng khác thuộc thẩm quyền của Cơ quan điều tra theo sự phân công của Thủ trưởng Cơ quan điều tra.</w:t>
      </w:r>
    </w:p>
    <w:p>
      <w:pPr>
        <w:pStyle w:val="BlockText"/>
      </w:pPr>
      <w:r>
        <w:rPr>
          <w:b/>
          <w:bCs/>
        </w:rPr>
        <w:t xml:space="preserve">[CẢNH BÁO]</w:t>
      </w:r>
      <w:r>
        <w:t xml:space="preserve"> </w:t>
      </w:r>
      <w:r>
        <w:t xml:space="preserve">Điều tra viên</w:t>
      </w:r>
      <w:r>
        <w:t xml:space="preserve"> </w:t>
      </w:r>
      <w:r>
        <w:rPr>
          <w:b/>
          <w:bCs/>
        </w:rPr>
        <w:t xml:space="preserve">ra quyết định</w:t>
      </w:r>
      <w:r>
        <w:t xml:space="preserve"> </w:t>
      </w:r>
      <w:r>
        <w:t xml:space="preserve">áp giải, dẫn giải (tự mình ký), nhưng chỉ</w:t>
      </w:r>
      <w:r>
        <w:t xml:space="preserve"> </w:t>
      </w:r>
      <w:r>
        <w:rPr>
          <w:b/>
          <w:bCs/>
        </w:rPr>
        <w:t xml:space="preserve">thi hành</w:t>
      </w:r>
      <w:r>
        <w:t xml:space="preserve"> </w:t>
      </w:r>
      <w:r>
        <w:t xml:space="preserve">lệnh bắt, khám xét, kê biên, phong tỏa do Thủ trưởng, Phó Thủ trưởng ký. Nhầm lẫn hai nhóm này dẫn đến quyết định vô hiệu và phải hủy bỏ kết quả thu được.</w:t>
      </w:r>
    </w:p>
    <w:bookmarkEnd w:id="41"/>
    <w:bookmarkStart w:id="42" w:name="X6f5e85316537334596f99b2d69018c267bf45b8"/>
    <w:p>
      <w:pPr>
        <w:pStyle w:val="Heading3"/>
      </w:pPr>
      <w:r>
        <w:t xml:space="preserve">3. Cơ chế ủy quyền cho Điều tra viên [MỚI 2025]</w:t>
      </w:r>
    </w:p>
    <w:p>
      <w:pPr>
        <w:pStyle w:val="FirstParagraph"/>
      </w:pPr>
      <w:r>
        <w:t xml:space="preserve">Luật số 99/2025/QH15 đã sửa đổi khoản 4 Điều 36 BLTTHS theo hướng:</w:t>
      </w:r>
    </w:p>
    <w:p>
      <w:pPr>
        <w:pStyle w:val="Compact"/>
        <w:numPr>
          <w:ilvl w:val="0"/>
          <w:numId w:val="1016"/>
        </w:numPr>
      </w:pPr>
      <w:r>
        <w:t xml:space="preserve">Nguyên tắc: Thủ trưởng, Phó Thủ trưởng Cơ quan điều tra</w:t>
      </w:r>
      <w:r>
        <w:t xml:space="preserve"> </w:t>
      </w:r>
      <w:r>
        <w:rPr>
          <w:b/>
          <w:bCs/>
        </w:rPr>
        <w:t xml:space="preserve">không được ủy quyền</w:t>
      </w:r>
      <w:r>
        <w:t xml:space="preserve"> </w:t>
      </w:r>
      <w:r>
        <w:t xml:space="preserve">cho Điều tra viên thực hiện nhiệm vụ, quyền hạn của mình.</w:t>
      </w:r>
    </w:p>
    <w:p>
      <w:pPr>
        <w:pStyle w:val="Compact"/>
        <w:numPr>
          <w:ilvl w:val="0"/>
          <w:numId w:val="1016"/>
        </w:numPr>
      </w:pPr>
      <w:r>
        <w:t xml:space="preserve">Ngoại lệ duy nhất: trường hợp quy định tại khoản 1a Điều 37 BLTTHS.</w:t>
      </w:r>
    </w:p>
    <w:p>
      <w:pPr>
        <w:pStyle w:val="FirstParagraph"/>
      </w:pPr>
      <w:r>
        <w:t xml:space="preserve">Luật số 99/2025/QH15 bổ sung khoản 1a vào Điều 37 BLTTHS với nội dung cơ bản:</w:t>
      </w:r>
    </w:p>
    <w:p>
      <w:pPr>
        <w:pStyle w:val="Compact"/>
        <w:numPr>
          <w:ilvl w:val="0"/>
          <w:numId w:val="1017"/>
        </w:numPr>
      </w:pPr>
      <w:r>
        <w:t xml:space="preserve">Chủ thể: Điều tra viên trung cấp, Điều tra viên cao cấp</w:t>
      </w:r>
      <w:r>
        <w:t xml:space="preserve"> </w:t>
      </w:r>
      <w:r>
        <w:rPr>
          <w:b/>
          <w:bCs/>
        </w:rPr>
        <w:t xml:space="preserve">là Trưởng Công an cấp xã hoặc Phó Trưởng Công an cấp xã</w:t>
      </w:r>
      <w:r>
        <w:t xml:space="preserve">.</w:t>
      </w:r>
    </w:p>
    <w:p>
      <w:pPr>
        <w:pStyle w:val="Compact"/>
        <w:numPr>
          <w:ilvl w:val="0"/>
          <w:numId w:val="1017"/>
        </w:numPr>
      </w:pPr>
      <w:r>
        <w:t xml:space="preserve">Điều kiện: được Thủ trưởng Cơ quan điều tra cấp tỉnh phân công hoặc ủy quyền.</w:t>
      </w:r>
    </w:p>
    <w:p>
      <w:pPr>
        <w:pStyle w:val="Compact"/>
        <w:numPr>
          <w:ilvl w:val="0"/>
          <w:numId w:val="1017"/>
        </w:numPr>
      </w:pPr>
      <w:r>
        <w:t xml:space="preserve">Phạm vi: trực tiếp tổ chức, chỉ đạo việc thụ lý, giải quyết nguồn tin về tội phạm; khởi tố, điều tra vụ án hình sự về tội phạm ít nghiêm trọng, tội phạm nghiêm trọng xảy ra trên địa bàn cấp xã.</w:t>
      </w:r>
    </w:p>
    <w:p>
      <w:pPr>
        <w:pStyle w:val="Compact"/>
        <w:numPr>
          <w:ilvl w:val="0"/>
          <w:numId w:val="1017"/>
        </w:numPr>
      </w:pPr>
      <w:r>
        <w:t xml:space="preserve">Giới hạn: không bao gồm thẩm quyền quyết định áp dụng, thay đổi, hủy bỏ biện pháp điều tra tố tụng đặc biệt.</w:t>
      </w:r>
    </w:p>
    <w:p>
      <w:pPr>
        <w:pStyle w:val="FirstParagraph"/>
      </w:pPr>
      <w:r>
        <w:t xml:space="preserve">Luật số 99/2025/QH15 cũng sửa đổi khoản 2 Điều 110 BLTTHS để bổ sung Điều tra viên thuộc trường hợp khoản 1a Điều 37 vào nhóm người có thẩm quyền ra lệnh giữ người trong trường hợp khẩn cấp.</w:t>
      </w:r>
    </w:p>
    <w:p>
      <w:pPr>
        <w:pStyle w:val="BlockText"/>
      </w:pPr>
      <w:r>
        <w:rPr>
          <w:b/>
          <w:bCs/>
        </w:rPr>
        <w:t xml:space="preserve">[CẦN ĐỐI CHIẾU]</w:t>
      </w:r>
      <w:r>
        <w:t xml:space="preserve"> </w:t>
      </w:r>
      <w:r>
        <w:t xml:space="preserve">Nội dung chi tiết khoản 1a Điều 37, đặc biệt danh mục ngoại lệ về thẩm quyền, phải được kiểm tra tại toàn văn Luật số 99/2025/QH15 và Điều 6 Thông tư liên tịch số 04/2025/TTLT-BCA-VKSNDTC-TANDTC ngày 27/6/2025 trước khi vận dụng.</w:t>
      </w:r>
    </w:p>
    <w:bookmarkEnd w:id="42"/>
    <w:bookmarkStart w:id="43" w:name="X6369519a73ee0660ff5eb354f02295242a66dca"/>
    <w:p>
      <w:pPr>
        <w:pStyle w:val="Heading3"/>
      </w:pPr>
      <w:r>
        <w:t xml:space="preserve">4. Cán bộ điều tra</w:t>
      </w:r>
    </w:p>
    <w:p>
      <w:pPr>
        <w:pStyle w:val="FirstParagraph"/>
      </w:pPr>
      <w:r>
        <w:t xml:space="preserve">Theo Điều 38 BLTTHS, Cán bộ điều tra thuộc Cơ quan điều tra thực hiện những nhiệm vụ sau theo phân công của Điều tra viên:</w:t>
      </w:r>
    </w:p>
    <w:p>
      <w:pPr>
        <w:pStyle w:val="Compact"/>
        <w:numPr>
          <w:ilvl w:val="0"/>
          <w:numId w:val="1018"/>
        </w:numPr>
      </w:pPr>
      <w:r>
        <w:t xml:space="preserve">Ghi biên bản lấy lời khai, ghi biên bản hỏi cung và ghi các biên bản khác khi Điều tra viên tiến hành kiểm tra, xác minh nguồn tin về tội phạm và điều tra vụ án hình sự.</w:t>
      </w:r>
    </w:p>
    <w:p>
      <w:pPr>
        <w:pStyle w:val="Compact"/>
        <w:numPr>
          <w:ilvl w:val="0"/>
          <w:numId w:val="1018"/>
        </w:numPr>
      </w:pPr>
      <w:r>
        <w:t xml:space="preserve">Giao, chuyển, gửi các lệnh, quyết định và các văn bản tố tụng khác theo quy định.</w:t>
      </w:r>
    </w:p>
    <w:p>
      <w:pPr>
        <w:pStyle w:val="Compact"/>
        <w:numPr>
          <w:ilvl w:val="0"/>
          <w:numId w:val="1018"/>
        </w:numPr>
      </w:pPr>
      <w:r>
        <w:t xml:space="preserve">Giúp Điều tra viên trong hoạt động tố tụng khác.</w:t>
      </w:r>
    </w:p>
    <w:p>
      <w:pPr>
        <w:pStyle w:val="FirstParagraph"/>
      </w:pPr>
      <w:r>
        <w:t xml:space="preserve">Cán bộ điều tra chịu trách nhiệm trước pháp luật và trước Thủ trưởng, Phó Thủ trưởng Cơ quan điều tra, Điều tra viên về hành vi của mình.</w:t>
      </w:r>
    </w:p>
    <w:p>
      <w:pPr>
        <w:pStyle w:val="BlockText"/>
      </w:pPr>
      <w:r>
        <w:rPr>
          <w:b/>
          <w:bCs/>
        </w:rPr>
        <w:t xml:space="preserve">[CẢNH BÁO]</w:t>
      </w:r>
      <w:r>
        <w:t xml:space="preserve"> </w:t>
      </w:r>
      <w:r>
        <w:t xml:space="preserve">Cán bộ điều tra</w:t>
      </w:r>
      <w:r>
        <w:t xml:space="preserve"> </w:t>
      </w:r>
      <w:r>
        <w:rPr>
          <w:b/>
          <w:bCs/>
        </w:rPr>
        <w:t xml:space="preserve">không được tự mình</w:t>
      </w:r>
      <w:r>
        <w:t xml:space="preserve"> </w:t>
      </w:r>
      <w:r>
        <w:t xml:space="preserve">hỏi cung bị can, lấy lời khai. Cán bộ điều tra chỉ ghi biên bản khi Điều tra viên tiến hành. Biên bản hỏi cung do Cán bộ điều tra tự thực hiện không có giá trị chứng minh và là vi phạm tố tụng nghiêm trọng.</w:t>
      </w:r>
    </w:p>
    <w:p>
      <w:r>
        <w:pict>
          <v:rect style="width:0;height:1.5pt" o:hralign="center" o:hrstd="t" o:hr="t"/>
        </w:pict>
      </w:r>
    </w:p>
    <w:bookmarkEnd w:id="43"/>
    <w:bookmarkEnd w:id="44"/>
    <w:bookmarkStart w:id="49" w:name="iii-tiêu-chuẩn-và-ngạch-điều-tra-viên"/>
    <w:p>
      <w:pPr>
        <w:pStyle w:val="Heading2"/>
      </w:pPr>
      <w:r>
        <w:t xml:space="preserve">III. TIÊU CHUẨN VÀ NGẠCH ĐIỀU TRA VIÊN</w:t>
      </w:r>
    </w:p>
    <w:bookmarkStart w:id="45" w:name="X66acc21bc86a4814ccf42ef8f9620f9971df67e"/>
    <w:p>
      <w:pPr>
        <w:pStyle w:val="Heading3"/>
      </w:pPr>
      <w:r>
        <w:t xml:space="preserve">1. Tiêu chuẩn chung (Điều 46 Luật Tổ chức cơ quan điều tra hình sự năm 2015)</w:t>
      </w:r>
    </w:p>
    <w:p>
      <w:pPr>
        <w:pStyle w:val="FirstParagraph"/>
      </w:pPr>
      <w:r>
        <w:t xml:space="preserve">Người được bổ nhiệm Điều tra viên phải có đủ các tiêu chuẩn:</w:t>
      </w:r>
    </w:p>
    <w:p>
      <w:pPr>
        <w:pStyle w:val="Compact"/>
        <w:numPr>
          <w:ilvl w:val="0"/>
          <w:numId w:val="1019"/>
        </w:numPr>
      </w:pPr>
      <w:r>
        <w:t xml:space="preserve">Là công dân Việt Nam trung thành với Tổ quốc và Hiến pháp nước Cộng hòa xã hội chủ nghĩa Việt Nam, có phẩm chất đạo đức tốt, liêm khiết, trung thực, bản lĩnh chính trị vững vàng, có tinh thần kiên quyết bảo vệ pháp chế xã hội chủ nghĩa.</w:t>
      </w:r>
    </w:p>
    <w:p>
      <w:pPr>
        <w:pStyle w:val="Compact"/>
        <w:numPr>
          <w:ilvl w:val="0"/>
          <w:numId w:val="1019"/>
        </w:numPr>
      </w:pPr>
      <w:r>
        <w:t xml:space="preserve">Có trình độ đại học An ninh, đại học Cảnh sát hoặc cử nhân luật trở lên.</w:t>
      </w:r>
    </w:p>
    <w:p>
      <w:pPr>
        <w:pStyle w:val="Compact"/>
        <w:numPr>
          <w:ilvl w:val="0"/>
          <w:numId w:val="1019"/>
        </w:numPr>
      </w:pPr>
      <w:r>
        <w:t xml:space="preserve">Có thời gian làm công tác pháp luật theo quy định.</w:t>
      </w:r>
    </w:p>
    <w:p>
      <w:pPr>
        <w:pStyle w:val="Compact"/>
        <w:numPr>
          <w:ilvl w:val="0"/>
          <w:numId w:val="1019"/>
        </w:numPr>
      </w:pPr>
      <w:r>
        <w:t xml:space="preserve">Đã được đào tạo về nghiệp vụ điều tra.</w:t>
      </w:r>
    </w:p>
    <w:p>
      <w:pPr>
        <w:pStyle w:val="Compact"/>
        <w:numPr>
          <w:ilvl w:val="0"/>
          <w:numId w:val="1019"/>
        </w:numPr>
      </w:pPr>
      <w:r>
        <w:t xml:space="preserve">Có sức khỏe bảo đảm hoàn thành nhiệm vụ được giao.</w:t>
      </w:r>
    </w:p>
    <w:bookmarkEnd w:id="45"/>
    <w:bookmarkStart w:id="46" w:name="X3181dab8d32a7e5e1bba872f897caab3176b182"/>
    <w:p>
      <w:pPr>
        <w:pStyle w:val="Heading3"/>
      </w:pPr>
      <w:r>
        <w:t xml:space="preserve">2. Các ngạch Điều tra viên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Ngạch</w:t>
            </w:r>
          </w:p>
        </w:tc>
        <w:tc>
          <w:tcPr/>
          <w:p>
            <w:pPr>
              <w:pStyle w:val="TableText"/>
              <w:ind w:firstLine="0" w:left="0"/>
              <w:jc w:val="left"/>
            </w:pPr>
            <w:r>
              <w:rPr>
                <w:b/>
                <w:sz w:val="22"/>
              </w:rPr>
              <w:t xml:space="preserve">Điều kiện cơ bản</w:t>
            </w:r>
          </w:p>
        </w:tc>
        <w:tc>
          <w:tcPr/>
          <w:p>
            <w:pPr>
              <w:pStyle w:val="TableText"/>
              <w:ind w:firstLine="0" w:left="0"/>
              <w:jc w:val="left"/>
            </w:pPr>
            <w:r>
              <w:rPr>
                <w:b/>
                <w:sz w:val="22"/>
              </w:rPr>
              <w:t xml:space="preserve">Năng lực yêu cầu</w:t>
            </w:r>
          </w:p>
        </w:tc>
      </w:tr>
      <w:tr>
        <w:trPr>
          <w:cantSplit/>
        </w:trPr>
        <w:tc>
          <w:tcPr/>
          <w:p>
            <w:pPr>
              <w:pStyle w:val="TableText"/>
              <w:ind w:firstLine="0" w:left="0"/>
              <w:jc w:val="left"/>
            </w:pPr>
            <w:r>
              <w:rPr>
                <w:sz w:val="22"/>
              </w:rPr>
              <w:t xml:space="preserve">Điều tra viên sơ cấp</w:t>
            </w:r>
          </w:p>
        </w:tc>
        <w:tc>
          <w:tcPr/>
          <w:p>
            <w:pPr>
              <w:pStyle w:val="TableText"/>
              <w:ind w:firstLine="0" w:left="0"/>
              <w:jc w:val="left"/>
            </w:pPr>
            <w:r>
              <w:rPr>
                <w:sz w:val="22"/>
              </w:rPr>
              <w:t xml:space="preserve">Có thời gian làm công tác pháp luật từ 04 năm trở lên; là sĩ quan Công an, sĩ quan Quân đội tại ngũ hoặc cán bộ Viện kiểm sát nhân dân; trúng tuyển kỳ thi vào ngạch</w:t>
            </w:r>
          </w:p>
        </w:tc>
        <w:tc>
          <w:tcPr/>
          <w:p>
            <w:pPr>
              <w:pStyle w:val="TableText"/>
              <w:ind w:firstLine="0" w:left="0"/>
              <w:jc w:val="left"/>
            </w:pPr>
            <w:r>
              <w:rPr>
                <w:sz w:val="22"/>
              </w:rPr>
              <w:t xml:space="preserve">Điều tra vụ án thuộc loại tội phạm ít nghiêm trọng, nghiêm trọng</w:t>
            </w:r>
          </w:p>
        </w:tc>
      </w:tr>
      <w:tr>
        <w:trPr>
          <w:cantSplit/>
        </w:trPr>
        <w:tc>
          <w:tcPr/>
          <w:p>
            <w:pPr>
              <w:pStyle w:val="TableText"/>
              <w:ind w:firstLine="0" w:left="0"/>
              <w:jc w:val="left"/>
            </w:pPr>
            <w:r>
              <w:rPr>
                <w:sz w:val="22"/>
              </w:rPr>
              <w:t xml:space="preserve">Điều tra viên trung cấp</w:t>
            </w:r>
          </w:p>
        </w:tc>
        <w:tc>
          <w:tcPr/>
          <w:p>
            <w:pPr>
              <w:pStyle w:val="TableText"/>
              <w:ind w:firstLine="0" w:left="0"/>
              <w:jc w:val="left"/>
            </w:pPr>
            <w:r>
              <w:rPr>
                <w:sz w:val="22"/>
              </w:rPr>
              <w:t xml:space="preserve">Đã là Điều tra viên sơ cấp ít nhất 05 năm; trúng tuyển kỳ thi vào ngạch</w:t>
            </w:r>
          </w:p>
        </w:tc>
        <w:tc>
          <w:tcPr/>
          <w:p>
            <w:pPr>
              <w:pStyle w:val="TableText"/>
              <w:ind w:firstLine="0" w:left="0"/>
              <w:jc w:val="left"/>
            </w:pPr>
            <w:r>
              <w:rPr>
                <w:sz w:val="22"/>
              </w:rPr>
              <w:t xml:space="preserve">Điều tra vụ án thuộc loại tội phạm rất nghiêm trọng, đặc biệt nghiêm trọng; hướng dẫn hoạt động điều tra của Điều tra viên sơ cấp</w:t>
            </w:r>
          </w:p>
        </w:tc>
      </w:tr>
      <w:tr>
        <w:trPr>
          <w:cantSplit/>
        </w:trPr>
        <w:tc>
          <w:tcPr/>
          <w:p>
            <w:pPr>
              <w:pStyle w:val="TableText"/>
              <w:ind w:firstLine="0" w:left="0"/>
              <w:jc w:val="left"/>
            </w:pPr>
            <w:r>
              <w:rPr>
                <w:sz w:val="22"/>
              </w:rPr>
              <w:t xml:space="preserve">Điều tra viên cao cấp</w:t>
            </w:r>
          </w:p>
        </w:tc>
        <w:tc>
          <w:tcPr/>
          <w:p>
            <w:pPr>
              <w:pStyle w:val="TableText"/>
              <w:ind w:firstLine="0" w:left="0"/>
              <w:jc w:val="left"/>
            </w:pPr>
            <w:r>
              <w:rPr>
                <w:sz w:val="22"/>
              </w:rPr>
              <w:t xml:space="preserve">Đã là Điều tra viên trung cấp ít nhất 05 năm; trúng tuyển kỳ thi vào ngạch</w:t>
            </w:r>
          </w:p>
        </w:tc>
        <w:tc>
          <w:tcPr/>
          <w:p>
            <w:pPr>
              <w:pStyle w:val="TableText"/>
              <w:ind w:firstLine="0" w:left="0"/>
              <w:jc w:val="left"/>
            </w:pPr>
            <w:r>
              <w:rPr>
                <w:sz w:val="22"/>
              </w:rPr>
              <w:t xml:space="preserve">Điều tra vụ án thuộc loại tội phạm đặc biệt nghiêm trọng, phức tạp; hướng dẫn hoạt động điều tra của Điều tra viên sơ cấp, trung cấp</w:t>
            </w:r>
          </w:p>
        </w:tc>
      </w:tr>
    </w:tbl>
    <w:p>
      <w:pPr>
        <w:pStyle w:val="BodyText"/>
      </w:pPr>
      <w:r>
        <w:t xml:space="preserve">Luật cũng quy định trường hợp đặc biệt: do nhu cầu cán bộ, người có đủ tiêu chuẩn chung, có năng lực điều tra và đang giữ chức vụ lãnh đạo nhất định có thể được bổ nhiệm vào ngạch Điều tra viên tương ứng mà không đủ thời gian công tác nêu trên.</w:t>
      </w:r>
    </w:p>
    <w:bookmarkEnd w:id="46"/>
    <w:bookmarkStart w:id="47" w:name="Xe637d519d7dfa0e0e3de48a26a967a622067d4c"/>
    <w:p>
      <w:pPr>
        <w:pStyle w:val="Heading3"/>
      </w:pPr>
      <w:r>
        <w:t xml:space="preserve">3. Nhiệm kỳ</w:t>
      </w:r>
    </w:p>
    <w:p>
      <w:pPr>
        <w:pStyle w:val="Compact"/>
        <w:numPr>
          <w:ilvl w:val="0"/>
          <w:numId w:val="1020"/>
        </w:numPr>
      </w:pPr>
      <w:r>
        <w:t xml:space="preserve">Nhiệm kỳ đầu tiên: 05 năm.</w:t>
      </w:r>
    </w:p>
    <w:p>
      <w:pPr>
        <w:pStyle w:val="Compact"/>
        <w:numPr>
          <w:ilvl w:val="0"/>
          <w:numId w:val="1020"/>
        </w:numPr>
      </w:pPr>
      <w:r>
        <w:t xml:space="preserve">Nhiệm kỳ sau khi được bổ nhiệm lại hoặc nâng ngạch: 10 năm.</w:t>
      </w:r>
    </w:p>
    <w:bookmarkEnd w:id="47"/>
    <w:bookmarkStart w:id="48" w:name="Xb715a37eea88dc82097cf451d0ca0cb33d41315"/>
    <w:p>
      <w:pPr>
        <w:pStyle w:val="Heading3"/>
      </w:pPr>
      <w:r>
        <w:t xml:space="preserve">4. Ý nghĩa thực tiễn của ngạch đối với phân công án</w:t>
      </w:r>
    </w:p>
    <w:p>
      <w:pPr>
        <w:pStyle w:val="FirstParagraph"/>
      </w:pPr>
      <w:r>
        <w:t xml:space="preserve">Việc phân công Điều tra viên phải tương thích với ngạch. Phân công Điều tra viên sơ cấp thụ lý vụ án đặc biệt nghiêm trọng là vi phạm quy định về tổ chức, có thể bị Viện kiểm sát kiến nghị khắc phục. Trong thực tiễn, với vụ án phức tạp thường thành lập tổ điều tra do Điều tra viên trung cấp hoặc cao cấp làm tổ trưởng, Điều tra viên sơ cấp tham gia thực hiện từng phần việc cụ thể.</w:t>
      </w:r>
    </w:p>
    <w:p>
      <w:pPr>
        <w:pStyle w:val="BodyText"/>
      </w:pPr>
      <w:r>
        <w:t xml:space="preserve">[MỚI 2025] Kể từ khi bổ sung khoản 1a Điều 37 BLTTHS, ngạch Điều tra viên còn là điều kiện bắt buộc để Trưởng, Phó Trưởng Công an cấp xã được phân công giải quyết nguồn tin và điều tra vụ án: phải là Điều tra viên</w:t>
      </w:r>
      <w:r>
        <w:t xml:space="preserve"> </w:t>
      </w:r>
      <w:r>
        <w:rPr>
          <w:b/>
          <w:bCs/>
        </w:rPr>
        <w:t xml:space="preserve">trung cấp</w:t>
      </w:r>
      <w:r>
        <w:t xml:space="preserve"> </w:t>
      </w:r>
      <w:r>
        <w:t xml:space="preserve">hoặc</w:t>
      </w:r>
      <w:r>
        <w:t xml:space="preserve"> </w:t>
      </w:r>
      <w:r>
        <w:rPr>
          <w:b/>
          <w:bCs/>
        </w:rPr>
        <w:t xml:space="preserve">cao cấp</w:t>
      </w:r>
      <w:r>
        <w:t xml:space="preserve">, Điều tra viên sơ cấp không thuộc diện này.</w:t>
      </w:r>
    </w:p>
    <w:p>
      <w:r>
        <w:pict>
          <v:rect style="width:0;height:1.5pt" o:hralign="center" o:hrstd="t" o:hr="t"/>
        </w:pict>
      </w:r>
    </w:p>
    <w:bookmarkEnd w:id="48"/>
    <w:bookmarkEnd w:id="49"/>
    <w:bookmarkStart w:id="50" w:name="Xafb1a39f5c69152f9e9fb8ca4ffd282902e7d3f"/>
    <w:p>
      <w:pPr>
        <w:pStyle w:val="Heading2"/>
      </w:pPr>
      <w:r>
        <w:t xml:space="preserve">IV. NHỮNG VIỆC ĐIỀU TRA VIÊN KHÔNG ĐƯỢC LÀM</w:t>
      </w:r>
    </w:p>
    <w:p>
      <w:pPr>
        <w:pStyle w:val="FirstParagraph"/>
      </w:pPr>
      <w:r>
        <w:t xml:space="preserve">Theo Điều 54 Luật Tổ chức cơ quan điều tra hình sự năm 2015, Điều tra viên không được làm những việc sau:</w:t>
      </w:r>
    </w:p>
    <w:p>
      <w:pPr>
        <w:pStyle w:val="Compact"/>
        <w:numPr>
          <w:ilvl w:val="0"/>
          <w:numId w:val="1021"/>
        </w:numPr>
      </w:pPr>
      <w:r>
        <w:t xml:space="preserve">Những việc mà pháp luật về cán bộ, công chức và pháp luật khác có liên quan quy định không được làm.</w:t>
      </w:r>
    </w:p>
    <w:p>
      <w:pPr>
        <w:pStyle w:val="Compact"/>
        <w:numPr>
          <w:ilvl w:val="0"/>
          <w:numId w:val="1021"/>
        </w:numPr>
      </w:pPr>
      <w:r>
        <w:t xml:space="preserve">Tư vấn cho người bị bắt, người bị tạm giữ, bị can, bị cáo, đương sự hoặc người tham gia tố tụng khác làm cho việc giải quyết vụ án, vụ việc không đúng quy định của pháp luật.</w:t>
      </w:r>
    </w:p>
    <w:p>
      <w:pPr>
        <w:pStyle w:val="Compact"/>
        <w:numPr>
          <w:ilvl w:val="0"/>
          <w:numId w:val="1021"/>
        </w:numPr>
      </w:pPr>
      <w:r>
        <w:t xml:space="preserve">Can thiệp vào việc giải quyết vụ án, vụ việc hoặc lợi dụng ảnh hưởng của mình tác động đến người có trách nhiệm giải quyết vụ án, vụ việc.</w:t>
      </w:r>
    </w:p>
    <w:p>
      <w:pPr>
        <w:pStyle w:val="Compact"/>
        <w:numPr>
          <w:ilvl w:val="0"/>
          <w:numId w:val="1021"/>
        </w:numPr>
      </w:pPr>
      <w:r>
        <w:t xml:space="preserve">Đưa hồ sơ, tài liệu của vụ án, vụ việc ra khỏi cơ quan nếu không vì nhiệm vụ được giao hoặc không được sự đồng ý của người có thẩm quyền.</w:t>
      </w:r>
    </w:p>
    <w:p>
      <w:pPr>
        <w:pStyle w:val="Compact"/>
        <w:numPr>
          <w:ilvl w:val="0"/>
          <w:numId w:val="1021"/>
        </w:numPr>
      </w:pPr>
      <w:r>
        <w:t xml:space="preserve">Tiếp bị can, bị cáo, đương sự hoặc người tham gia tố tụng khác trong vụ án, vụ việc mà mình có thẩm quyền giải quyết ngoài nơi quy định.</w:t>
      </w:r>
    </w:p>
    <w:p>
      <w:pPr>
        <w:pStyle w:val="BlockText"/>
      </w:pPr>
      <w:r>
        <w:rPr>
          <w:b/>
          <w:bCs/>
        </w:rPr>
        <w:t xml:space="preserve">[CẢNH BÁO]</w:t>
      </w:r>
      <w:r>
        <w:t xml:space="preserve"> </w:t>
      </w:r>
      <w:r>
        <w:t xml:space="preserve">Khoản 5 là quy định bị vi phạm nhiều nhất trong thực tiễn, thường dưới dạng gặp gỡ ngoài trụ sở để "trao đổi", "giải thích". Hành vi này dù không nhằm mục đích vụ lợi vẫn là vi phạm kỷ luật, và là tình tiết bất lợi nghiêm trọng khi có đơn tố cáo.</w:t>
      </w:r>
    </w:p>
    <w:p>
      <w:r>
        <w:pict>
          <v:rect style="width:0;height:1.5pt" o:hralign="center" o:hrstd="t" o:hr="t"/>
        </w:pict>
      </w:r>
    </w:p>
    <w:bookmarkEnd w:id="50"/>
    <w:bookmarkStart w:id="55" w:name="v-từ-chối-và-thay-đổi-điều-tra-viên"/>
    <w:p>
      <w:pPr>
        <w:pStyle w:val="Heading2"/>
      </w:pPr>
      <w:r>
        <w:t xml:space="preserve">V. TỪ CHỐI VÀ THAY ĐỔI ĐIỀU TRA VIÊN</w:t>
      </w:r>
    </w:p>
    <w:bookmarkStart w:id="51" w:name="X321f13883844a01028a45b53dde38fee258e9f0"/>
    <w:p>
      <w:pPr>
        <w:pStyle w:val="Heading3"/>
      </w:pPr>
      <w:r>
        <w:t xml:space="preserve">1. Các trường hợp phải từ chối hoặc bị thay đổi (Điều 49 và Điều 51 BLTTHS)</w:t>
      </w:r>
    </w:p>
    <w:p>
      <w:pPr>
        <w:pStyle w:val="FirstParagraph"/>
      </w:pPr>
      <w:r>
        <w:t xml:space="preserve">Điều tra viên phải từ chối tiến hành tố tụng hoặc bị thay đổi khi thuộc một trong các trường hợp:</w:t>
      </w:r>
    </w:p>
    <w:p>
      <w:pPr>
        <w:pStyle w:val="BodyText"/>
      </w:pPr>
      <w:r>
        <w:rPr>
          <w:b/>
          <w:bCs/>
        </w:rPr>
        <w:t xml:space="preserve">Nhóm căn cứ chung (Điều 49):</w:t>
      </w:r>
    </w:p>
    <w:p>
      <w:pPr>
        <w:pStyle w:val="Compact"/>
        <w:numPr>
          <w:ilvl w:val="0"/>
          <w:numId w:val="1022"/>
        </w:numPr>
      </w:pPr>
      <w:r>
        <w:t xml:space="preserve">Đồng thời là bị hại, đương sự; là người đại diện, người thân thích của bị hại, đương sự hoặc của bị can, bị cáo.</w:t>
      </w:r>
    </w:p>
    <w:p>
      <w:pPr>
        <w:pStyle w:val="Compact"/>
        <w:numPr>
          <w:ilvl w:val="0"/>
          <w:numId w:val="1022"/>
        </w:numPr>
      </w:pPr>
      <w:r>
        <w:t xml:space="preserve">Đã tham gia với tư cách người bào chữa, người làm chứng, người giám định, người định giá tài sản, người phiên dịch, người dịch thuật trong vụ án đó.</w:t>
      </w:r>
    </w:p>
    <w:p>
      <w:pPr>
        <w:pStyle w:val="Compact"/>
        <w:numPr>
          <w:ilvl w:val="0"/>
          <w:numId w:val="1022"/>
        </w:numPr>
      </w:pPr>
      <w:r>
        <w:t xml:space="preserve">Có căn cứ rõ ràng khác để cho rằng họ có thể không vô tư trong khi làm nhiệm vụ.</w:t>
      </w:r>
    </w:p>
    <w:p>
      <w:pPr>
        <w:pStyle w:val="FirstParagraph"/>
      </w:pPr>
      <w:r>
        <w:rPr>
          <w:b/>
          <w:bCs/>
        </w:rPr>
        <w:t xml:space="preserve">Nhóm căn cứ riêng đối với Điều tra viên (Điều 51):</w:t>
      </w:r>
    </w:p>
    <w:p>
      <w:pPr>
        <w:pStyle w:val="Compact"/>
        <w:numPr>
          <w:ilvl w:val="0"/>
          <w:numId w:val="1023"/>
        </w:numPr>
      </w:pPr>
      <w:r>
        <w:t xml:space="preserve">Đã tiến hành tố tụng trong vụ án đó với tư cách là Kiểm sát viên, Kiểm tra viên, Thẩm phán, Hội thẩm, Thẩm tra viên hoặc Thư ký Tòa án.</w:t>
      </w:r>
    </w:p>
    <w:bookmarkEnd w:id="51"/>
    <w:bookmarkStart w:id="52" w:name="X9fe0207f9a2fe3380949a47d00a3d4e85564cb9"/>
    <w:p>
      <w:pPr>
        <w:pStyle w:val="Heading3"/>
      </w:pPr>
      <w:r>
        <w:t xml:space="preserve">2. Khái niệm người thân thích</w:t>
      </w:r>
    </w:p>
    <w:p>
      <w:pPr>
        <w:pStyle w:val="FirstParagraph"/>
      </w:pPr>
      <w:r>
        <w:t xml:space="preserve">Theo Điều 4 khoản 1 BLTTHS, người thân thích của người tham gia tố tụng, người có thẩm quyền tiến hành tố tụng là người có quan hệ với người đó gồm:</w:t>
      </w:r>
    </w:p>
    <w:p>
      <w:pPr>
        <w:pStyle w:val="Compact"/>
        <w:numPr>
          <w:ilvl w:val="0"/>
          <w:numId w:val="1024"/>
        </w:numPr>
      </w:pPr>
      <w:r>
        <w:t xml:space="preserve">Vợ, chồng, bố đẻ, mẹ đẻ, bố chồng, mẹ chồng, bố vợ, mẹ vợ, bố nuôi, mẹ nuôi, con đẻ, con nuôi.</w:t>
      </w:r>
    </w:p>
    <w:p>
      <w:pPr>
        <w:pStyle w:val="Compact"/>
        <w:numPr>
          <w:ilvl w:val="0"/>
          <w:numId w:val="1024"/>
        </w:numPr>
      </w:pPr>
      <w:r>
        <w:t xml:space="preserve">Ông nội, bà nội, ông ngoại, bà ngoại, anh ruột, chị ruột, em ruột.</w:t>
      </w:r>
    </w:p>
    <w:p>
      <w:pPr>
        <w:pStyle w:val="Compact"/>
        <w:numPr>
          <w:ilvl w:val="0"/>
          <w:numId w:val="1024"/>
        </w:numPr>
      </w:pPr>
      <w:r>
        <w:t xml:space="preserve">Cụ nội, cụ ngoại, bác ruột, chú ruột, cậu ruột, cô ruột, dì ruột, cháu ruột.</w:t>
      </w:r>
    </w:p>
    <w:bookmarkEnd w:id="52"/>
    <w:bookmarkStart w:id="53" w:name="X66522cdb375390da1b4141c3ba8de3ec8996fc6"/>
    <w:p>
      <w:pPr>
        <w:pStyle w:val="Heading3"/>
      </w:pPr>
      <w:r>
        <w:t xml:space="preserve">3. Thẩm quyền quyết định thay đổi</w:t>
      </w:r>
    </w:p>
    <w:p>
      <w:pPr>
        <w:pStyle w:val="Compact"/>
        <w:numPr>
          <w:ilvl w:val="0"/>
          <w:numId w:val="1025"/>
        </w:numPr>
      </w:pPr>
      <w:r>
        <w:t xml:space="preserve">Trước khi khởi tố vụ án hình sự: Thủ trưởng hoặc Phó Thủ trưởng Cơ quan điều tra quyết định.</w:t>
      </w:r>
    </w:p>
    <w:p>
      <w:pPr>
        <w:pStyle w:val="Compact"/>
        <w:numPr>
          <w:ilvl w:val="0"/>
          <w:numId w:val="1025"/>
        </w:numPr>
      </w:pPr>
      <w:r>
        <w:t xml:space="preserve">Trường hợp Điều tra viên bị thay đổi là Thủ trưởng Cơ quan điều tra: Cơ quan điều tra cấp trên trực tiếp ra quyết định, hoặc theo quy định tại Điều 51 BLTTHS, Viện kiểm sát cùng cấp quyết định thay đổi và việc điều tra do Cơ quan điều tra cấp trên trực tiếp tiến hành.</w:t>
      </w:r>
    </w:p>
    <w:bookmarkEnd w:id="53"/>
    <w:bookmarkStart w:id="54" w:name="X9ae3587d198fd1d5ceed922c58f0dada9227d53"/>
    <w:p>
      <w:pPr>
        <w:pStyle w:val="Heading3"/>
      </w:pPr>
      <w:r>
        <w:t xml:space="preserve">4. Quy trình xử lý khi có yêu cầu thay đổi</w:t>
      </w:r>
    </w:p>
    <w:p>
      <w:pPr>
        <w:pStyle w:val="Compact"/>
        <w:numPr>
          <w:ilvl w:val="0"/>
          <w:numId w:val="1026"/>
        </w:numPr>
      </w:pPr>
      <w:r>
        <w:t xml:space="preserve">Nhận đơn yêu cầu thay đổi từ bị can, người bào chữa, bị hại hoặc người tham gia tố tụng khác.</w:t>
      </w:r>
    </w:p>
    <w:p>
      <w:pPr>
        <w:pStyle w:val="Compact"/>
        <w:numPr>
          <w:ilvl w:val="0"/>
          <w:numId w:val="1026"/>
        </w:numPr>
      </w:pPr>
      <w:r>
        <w:t xml:space="preserve">Báo cáo ngay Thủ trưởng Cơ quan điều tra, không tự ý trả lời người yêu cầu.</w:t>
      </w:r>
    </w:p>
    <w:p>
      <w:pPr>
        <w:pStyle w:val="Compact"/>
        <w:numPr>
          <w:ilvl w:val="0"/>
          <w:numId w:val="1026"/>
        </w:numPr>
      </w:pPr>
      <w:r>
        <w:t xml:space="preserve">Thủ trưởng Cơ quan điều tra xem xét, ra quyết định chấp nhận hoặc không chấp nhận.</w:t>
      </w:r>
    </w:p>
    <w:p>
      <w:pPr>
        <w:pStyle w:val="Compact"/>
        <w:numPr>
          <w:ilvl w:val="0"/>
          <w:numId w:val="1026"/>
        </w:numPr>
      </w:pPr>
      <w:r>
        <w:t xml:space="preserve">Thông báo bằng văn bản cho người yêu cầu và Viện kiểm sát cùng cấp.</w:t>
      </w:r>
    </w:p>
    <w:p>
      <w:pPr>
        <w:pStyle w:val="Compact"/>
        <w:numPr>
          <w:ilvl w:val="0"/>
          <w:numId w:val="1026"/>
        </w:numPr>
      </w:pPr>
      <w:r>
        <w:t xml:space="preserve">Nếu chấp nhận: ra quyết định phân công Điều tra viên khác, bàn giao hồ sơ có biên bản.</w:t>
      </w:r>
    </w:p>
    <w:p>
      <w:pPr>
        <w:pStyle w:val="BlockText"/>
      </w:pPr>
      <w:r>
        <w:rPr>
          <w:b/>
          <w:bCs/>
        </w:rPr>
        <w:t xml:space="preserve">[CẢNH BÁO]</w:t>
      </w:r>
      <w:r>
        <w:t xml:space="preserve"> </w:t>
      </w:r>
      <w:r>
        <w:t xml:space="preserve">Điều tra viên tiếp tục tiến hành tố tụng khi đã có căn cứ phải từ chối là vi phạm nghiêm trọng thủ tục tố tụng theo Điều 4 khoản 1 BLTTHS, là căn cứ để Viện kiểm sát trả hồ sơ điều tra bổ sung hoặc Tòa án hủy bản án.</w:t>
      </w:r>
    </w:p>
    <w:p>
      <w:r>
        <w:pict>
          <v:rect style="width:0;height:1.5pt" o:hralign="center" o:hrstd="t" o:hr="t"/>
        </w:pict>
      </w:r>
    </w:p>
    <w:bookmarkEnd w:id="54"/>
    <w:bookmarkEnd w:id="55"/>
    <w:bookmarkStart w:id="61" w:name="vi-trách-nhiệm-pháp-lý-của-điều-tra-viên"/>
    <w:p>
      <w:pPr>
        <w:pStyle w:val="Heading2"/>
      </w:pPr>
      <w:r>
        <w:t xml:space="preserve">VI. TRÁCH NHIỆM PHÁP LÝ CỦA ĐIỀU TRA VIÊN</w:t>
      </w:r>
    </w:p>
    <w:bookmarkStart w:id="56" w:name="Xbddde8241812ca0b5ab5071175064f5a4d4c94c"/>
    <w:p>
      <w:pPr>
        <w:pStyle w:val="Heading3"/>
      </w:pPr>
      <w:r>
        <w:t xml:space="preserve">1. Trách nhiệm trước pháp luật và trước người đứng đầu</w:t>
      </w:r>
    </w:p>
    <w:p>
      <w:pPr>
        <w:pStyle w:val="FirstParagraph"/>
      </w:pPr>
      <w:r>
        <w:t xml:space="preserve">Khoản 2 Điều 37 BLTTHS quy định: Điều tra viên phải chịu trách nhiệm trước pháp luật và trước Thủ trưởng, Phó Thủ trưởng Cơ quan điều tra về hành vi, quyết định của mình.</w:t>
      </w:r>
    </w:p>
    <w:p>
      <w:pPr>
        <w:pStyle w:val="BodyText"/>
      </w:pPr>
      <w:r>
        <w:t xml:space="preserve">Đây là trách nhiệm</w:t>
      </w:r>
      <w:r>
        <w:t xml:space="preserve"> </w:t>
      </w:r>
      <w:r>
        <w:rPr>
          <w:b/>
          <w:bCs/>
        </w:rPr>
        <w:t xml:space="preserve">cá nhân</w:t>
      </w:r>
      <w:r>
        <w:t xml:space="preserve"> </w:t>
      </w:r>
      <w:r>
        <w:t xml:space="preserve">và</w:t>
      </w:r>
      <w:r>
        <w:t xml:space="preserve"> </w:t>
      </w:r>
      <w:r>
        <w:rPr>
          <w:b/>
          <w:bCs/>
        </w:rPr>
        <w:t xml:space="preserve">trực tiếp</w:t>
      </w:r>
      <w:r>
        <w:t xml:space="preserve">. Việc được phân công, được chỉ đạo không loại trừ trách nhiệm cá nhân của Điều tra viên khi thực hiện hành vi trái pháp luật.</w:t>
      </w:r>
    </w:p>
    <w:bookmarkEnd w:id="56"/>
    <w:bookmarkStart w:id="57" w:name="X050c281566600334332b52829f221cd605daa5c"/>
    <w:p>
      <w:pPr>
        <w:pStyle w:val="Heading3"/>
      </w:pPr>
      <w:r>
        <w:t xml:space="preserve">2. Trách nhiệm hình sự</w:t>
      </w:r>
    </w:p>
    <w:p>
      <w:pPr>
        <w:pStyle w:val="FirstParagraph"/>
      </w:pPr>
      <w:r>
        <w:t xml:space="preserve">Các tội danh trong Bộ luật Hình sự mà Điều tra viên có nguy cơ phạm phải trong quá trình thực hiện nhiệm vụ:</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Điều</w:t>
            </w:r>
          </w:p>
        </w:tc>
        <w:tc>
          <w:tcPr/>
          <w:p>
            <w:pPr>
              <w:pStyle w:val="TableText"/>
              <w:ind w:firstLine="0" w:left="0"/>
              <w:jc w:val="left"/>
            </w:pPr>
            <w:r>
              <w:rPr>
                <w:b/>
                <w:sz w:val="22"/>
              </w:rPr>
              <w:t xml:space="preserve">Tội danh</w:t>
            </w:r>
          </w:p>
        </w:tc>
        <w:tc>
          <w:tcPr/>
          <w:p>
            <w:pPr>
              <w:pStyle w:val="TableText"/>
              <w:ind w:firstLine="0" w:left="0"/>
              <w:jc w:val="left"/>
            </w:pPr>
            <w:r>
              <w:rPr>
                <w:b/>
                <w:sz w:val="22"/>
              </w:rPr>
              <w:t xml:space="preserve">Hành vi điển hình</w:t>
            </w:r>
          </w:p>
        </w:tc>
      </w:tr>
      <w:tr>
        <w:trPr>
          <w:cantSplit/>
        </w:trPr>
        <w:tc>
          <w:tcPr/>
          <w:p>
            <w:pPr>
              <w:pStyle w:val="TableText"/>
              <w:ind w:firstLine="0" w:left="0"/>
              <w:jc w:val="left"/>
            </w:pPr>
            <w:r>
              <w:rPr>
                <w:sz w:val="22"/>
              </w:rPr>
              <w:t xml:space="preserve">Điều 368</w:t>
            </w:r>
          </w:p>
        </w:tc>
        <w:tc>
          <w:tcPr/>
          <w:p>
            <w:pPr>
              <w:pStyle w:val="TableText"/>
              <w:ind w:firstLine="0" w:left="0"/>
              <w:jc w:val="left"/>
            </w:pPr>
            <w:r>
              <w:rPr>
                <w:sz w:val="22"/>
              </w:rPr>
              <w:t xml:space="preserve">Tội truy cứu trách nhiệm hình sự người không có tội</w:t>
            </w:r>
          </w:p>
        </w:tc>
        <w:tc>
          <w:tcPr/>
          <w:p>
            <w:pPr>
              <w:pStyle w:val="TableText"/>
              <w:ind w:firstLine="0" w:left="0"/>
              <w:jc w:val="left"/>
            </w:pPr>
            <w:r>
              <w:rPr>
                <w:sz w:val="22"/>
              </w:rPr>
              <w:t xml:space="preserve">Khởi tố bị can khi biết rõ người đó không phạm tội</w:t>
            </w:r>
          </w:p>
        </w:tc>
      </w:tr>
      <w:tr>
        <w:trPr>
          <w:cantSplit/>
        </w:trPr>
        <w:tc>
          <w:tcPr/>
          <w:p>
            <w:pPr>
              <w:pStyle w:val="TableText"/>
              <w:ind w:firstLine="0" w:left="0"/>
              <w:jc w:val="left"/>
            </w:pPr>
            <w:r>
              <w:rPr>
                <w:sz w:val="22"/>
              </w:rPr>
              <w:t xml:space="preserve">Điều 369</w:t>
            </w:r>
          </w:p>
        </w:tc>
        <w:tc>
          <w:tcPr/>
          <w:p>
            <w:pPr>
              <w:pStyle w:val="TableText"/>
              <w:ind w:firstLine="0" w:left="0"/>
              <w:jc w:val="left"/>
            </w:pPr>
            <w:r>
              <w:rPr>
                <w:sz w:val="22"/>
              </w:rPr>
              <w:t xml:space="preserve">Tội không truy cứu trách nhiệm hình sự người có tội</w:t>
            </w:r>
          </w:p>
        </w:tc>
        <w:tc>
          <w:tcPr/>
          <w:p>
            <w:pPr>
              <w:pStyle w:val="TableText"/>
              <w:ind w:firstLine="0" w:left="0"/>
              <w:jc w:val="left"/>
            </w:pPr>
            <w:r>
              <w:rPr>
                <w:sz w:val="22"/>
              </w:rPr>
              <w:t xml:space="preserve">Không khởi tố, đình chỉ trái pháp luật đối với người có tội</w:t>
            </w:r>
          </w:p>
        </w:tc>
      </w:tr>
      <w:tr>
        <w:trPr>
          <w:cantSplit/>
        </w:trPr>
        <w:tc>
          <w:tcPr/>
          <w:p>
            <w:pPr>
              <w:pStyle w:val="TableText"/>
              <w:ind w:firstLine="0" w:left="0"/>
              <w:jc w:val="left"/>
            </w:pPr>
            <w:r>
              <w:rPr>
                <w:sz w:val="22"/>
              </w:rPr>
              <w:t xml:space="preserve">Điều 373</w:t>
            </w:r>
          </w:p>
        </w:tc>
        <w:tc>
          <w:tcPr/>
          <w:p>
            <w:pPr>
              <w:pStyle w:val="TableText"/>
              <w:ind w:firstLine="0" w:left="0"/>
              <w:jc w:val="left"/>
            </w:pPr>
            <w:r>
              <w:rPr>
                <w:sz w:val="22"/>
              </w:rPr>
              <w:t xml:space="preserve">Tội dùng nhục hình</w:t>
            </w:r>
          </w:p>
        </w:tc>
        <w:tc>
          <w:tcPr/>
          <w:p>
            <w:pPr>
              <w:pStyle w:val="TableText"/>
              <w:ind w:firstLine="0" w:left="0"/>
              <w:jc w:val="left"/>
            </w:pPr>
            <w:r>
              <w:rPr>
                <w:sz w:val="22"/>
              </w:rPr>
              <w:t xml:space="preserve">Dùng vũ lực, đối xử tàn bạo với người bị tạm giữ, bị can</w:t>
            </w:r>
          </w:p>
        </w:tc>
      </w:tr>
      <w:tr>
        <w:trPr>
          <w:cantSplit/>
        </w:trPr>
        <w:tc>
          <w:tcPr/>
          <w:p>
            <w:pPr>
              <w:pStyle w:val="TableText"/>
              <w:ind w:firstLine="0" w:left="0"/>
              <w:jc w:val="left"/>
            </w:pPr>
            <w:r>
              <w:rPr>
                <w:sz w:val="22"/>
              </w:rPr>
              <w:t xml:space="preserve">Điều 374</w:t>
            </w:r>
          </w:p>
        </w:tc>
        <w:tc>
          <w:tcPr/>
          <w:p>
            <w:pPr>
              <w:pStyle w:val="TableText"/>
              <w:ind w:firstLine="0" w:left="0"/>
              <w:jc w:val="left"/>
            </w:pPr>
            <w:r>
              <w:rPr>
                <w:sz w:val="22"/>
              </w:rPr>
              <w:t xml:space="preserve">Tội bức cung</w:t>
            </w:r>
          </w:p>
        </w:tc>
        <w:tc>
          <w:tcPr/>
          <w:p>
            <w:pPr>
              <w:pStyle w:val="TableText"/>
              <w:ind w:firstLine="0" w:left="0"/>
              <w:jc w:val="left"/>
            </w:pPr>
            <w:r>
              <w:rPr>
                <w:sz w:val="22"/>
              </w:rPr>
              <w:t xml:space="preserve">Dùng thủ đoạn trái pháp luật ép buộc khai sai sự thật</w:t>
            </w:r>
          </w:p>
        </w:tc>
      </w:tr>
      <w:tr>
        <w:trPr>
          <w:cantSplit/>
        </w:trPr>
        <w:tc>
          <w:tcPr/>
          <w:p>
            <w:pPr>
              <w:pStyle w:val="TableText"/>
              <w:ind w:firstLine="0" w:left="0"/>
              <w:jc w:val="left"/>
            </w:pPr>
            <w:r>
              <w:rPr>
                <w:sz w:val="22"/>
              </w:rPr>
              <w:t xml:space="preserve">Điều 375</w:t>
            </w:r>
          </w:p>
        </w:tc>
        <w:tc>
          <w:tcPr/>
          <w:p>
            <w:pPr>
              <w:pStyle w:val="TableText"/>
              <w:ind w:firstLine="0" w:left="0"/>
              <w:jc w:val="left"/>
            </w:pPr>
            <w:r>
              <w:rPr>
                <w:sz w:val="22"/>
              </w:rPr>
              <w:t xml:space="preserve">Tội làm sai lệch hồ sơ vụ án, vụ việc</w:t>
            </w:r>
          </w:p>
        </w:tc>
        <w:tc>
          <w:tcPr/>
          <w:p>
            <w:pPr>
              <w:pStyle w:val="TableText"/>
              <w:ind w:firstLine="0" w:left="0"/>
              <w:jc w:val="left"/>
            </w:pPr>
            <w:r>
              <w:rPr>
                <w:sz w:val="22"/>
              </w:rPr>
              <w:t xml:space="preserve">Thêm, bớt, sửa đổi, đánh tráo, hủy, làm hư hỏng tài liệu, vật chứng</w:t>
            </w:r>
          </w:p>
        </w:tc>
      </w:tr>
      <w:tr>
        <w:trPr>
          <w:cantSplit/>
        </w:trPr>
        <w:tc>
          <w:tcPr/>
          <w:p>
            <w:pPr>
              <w:pStyle w:val="TableText"/>
              <w:ind w:firstLine="0" w:left="0"/>
              <w:jc w:val="left"/>
            </w:pPr>
            <w:r>
              <w:rPr>
                <w:sz w:val="22"/>
              </w:rPr>
              <w:t xml:space="preserve">Điều 376</w:t>
            </w:r>
          </w:p>
        </w:tc>
        <w:tc>
          <w:tcPr/>
          <w:p>
            <w:pPr>
              <w:pStyle w:val="TableText"/>
              <w:ind w:firstLine="0" w:left="0"/>
              <w:jc w:val="left"/>
            </w:pPr>
            <w:r>
              <w:rPr>
                <w:sz w:val="22"/>
              </w:rPr>
              <w:t xml:space="preserve">Tội thiếu trách nhiệm để người bị bắt, người bị tạm giữ, tạm giam, người đang chấp hành án phạt tù trốn</w:t>
            </w:r>
          </w:p>
        </w:tc>
        <w:tc>
          <w:tcPr/>
          <w:p>
            <w:pPr>
              <w:pStyle w:val="TableText"/>
              <w:ind w:firstLine="0" w:left="0"/>
              <w:jc w:val="left"/>
            </w:pPr>
            <w:r>
              <w:rPr>
                <w:sz w:val="22"/>
              </w:rPr>
              <w:t xml:space="preserve">Không thực hiện đúng quy định về quản lý, canh gác, dẫn giải</w:t>
            </w:r>
          </w:p>
        </w:tc>
      </w:tr>
      <w:tr>
        <w:trPr>
          <w:cantSplit/>
        </w:trPr>
        <w:tc>
          <w:tcPr/>
          <w:p>
            <w:pPr>
              <w:pStyle w:val="TableText"/>
              <w:ind w:firstLine="0" w:left="0"/>
              <w:jc w:val="left"/>
            </w:pPr>
            <w:r>
              <w:rPr>
                <w:sz w:val="22"/>
              </w:rPr>
              <w:t xml:space="preserve">Điều 382</w:t>
            </w:r>
          </w:p>
        </w:tc>
        <w:tc>
          <w:tcPr/>
          <w:p>
            <w:pPr>
              <w:pStyle w:val="TableText"/>
              <w:ind w:firstLine="0" w:left="0"/>
              <w:jc w:val="left"/>
            </w:pPr>
            <w:r>
              <w:rPr>
                <w:sz w:val="22"/>
              </w:rPr>
              <w:t xml:space="preserve">Tội cung cấp tài liệu sai sự thật hoặc khai báo gian dối</w:t>
            </w:r>
          </w:p>
        </w:tc>
        <w:tc>
          <w:tcPr/>
          <w:p>
            <w:pPr>
              <w:pStyle w:val="TableText"/>
              <w:ind w:firstLine="0" w:left="0"/>
              <w:jc w:val="left"/>
            </w:pPr>
            <w:r>
              <w:rPr>
                <w:sz w:val="22"/>
              </w:rPr>
              <w:t xml:space="preserve">Trong trường hợp tham gia tố tụng với tư cách khác</w:t>
            </w:r>
          </w:p>
        </w:tc>
      </w:tr>
      <w:tr>
        <w:trPr>
          <w:cantSplit/>
        </w:trPr>
        <w:tc>
          <w:tcPr/>
          <w:p>
            <w:pPr>
              <w:pStyle w:val="TableText"/>
              <w:ind w:firstLine="0" w:left="0"/>
              <w:jc w:val="left"/>
            </w:pPr>
            <w:r>
              <w:rPr>
                <w:sz w:val="22"/>
              </w:rPr>
              <w:t xml:space="preserve">Điều 353, 354, 355, 356, 358</w:t>
            </w:r>
          </w:p>
        </w:tc>
        <w:tc>
          <w:tcPr/>
          <w:p>
            <w:pPr>
              <w:pStyle w:val="TableText"/>
              <w:ind w:firstLine="0" w:left="0"/>
              <w:jc w:val="left"/>
            </w:pPr>
            <w:r>
              <w:rPr>
                <w:sz w:val="22"/>
              </w:rPr>
              <w:t xml:space="preserve">Các tội phạm về chức vụ</w:t>
            </w:r>
          </w:p>
        </w:tc>
        <w:tc>
          <w:tcPr/>
          <w:p>
            <w:pPr>
              <w:pStyle w:val="TableText"/>
              <w:ind w:firstLine="0" w:left="0"/>
              <w:jc w:val="left"/>
            </w:pPr>
            <w:r>
              <w:rPr>
                <w:sz w:val="22"/>
              </w:rPr>
              <w:t xml:space="preserve">Tham ô, nhận hối lộ, lạm dụng chức vụ quyền hạn chiếm đoạt tài sản, lợi dụng chức vụ quyền hạn trong khi thi hành công vụ, lợi dụng chức vụ quyền hạn gây ảnh hưởng đối với người khác để trục lợi</w:t>
            </w:r>
          </w:p>
        </w:tc>
      </w:tr>
    </w:tbl>
    <w:p>
      <w:pPr>
        <w:pStyle w:val="BlockText"/>
      </w:pPr>
      <w:r>
        <w:rPr>
          <w:b/>
          <w:bCs/>
        </w:rPr>
        <w:t xml:space="preserve">[MỚI 2025]</w:t>
      </w:r>
      <w:r>
        <w:t xml:space="preserve"> </w:t>
      </w:r>
      <w:r>
        <w:t xml:space="preserve">Luật số 86/2025/QH15 đã bỏ hình phạt tử hình đối với tội tham ô tài sản (Điều 353) và tội nhận hối lộ (Điều 354), đồng thời quy định cơ chế xét giảm án khi người phạm tội nộp lại ít nhất ba phần tư tài sản tham ô, nhận hối lộ. Điều này không làm giảm tính nghiêm trọng của hành vi, mức hình phạt cao nhất vẫn là tù chung thân.</w:t>
      </w:r>
    </w:p>
    <w:bookmarkEnd w:id="57"/>
    <w:bookmarkStart w:id="58" w:name="X3441ff00ad7376a7aca9dac7bfe424159fe553e"/>
    <w:p>
      <w:pPr>
        <w:pStyle w:val="Heading3"/>
      </w:pPr>
      <w:r>
        <w:t xml:space="preserve">3. Trách nhiệm bồi thường của Nhà nước</w:t>
      </w:r>
    </w:p>
    <w:p>
      <w:pPr>
        <w:pStyle w:val="FirstParagraph"/>
      </w:pPr>
      <w:r>
        <w:t xml:space="preserve">Theo Luật Trách nhiệm bồi thường của Nhà nước năm 2017, Nhà nước bồi thường thiệt hại trong hoạt động tố tụng hình sự đối với các trường hợp như:</w:t>
      </w:r>
    </w:p>
    <w:p>
      <w:pPr>
        <w:pStyle w:val="Compact"/>
        <w:numPr>
          <w:ilvl w:val="0"/>
          <w:numId w:val="1027"/>
        </w:numPr>
      </w:pPr>
      <w:r>
        <w:t xml:space="preserve">Người bị giữ trong trường hợp khẩn cấp mà không có căn cứ.</w:t>
      </w:r>
    </w:p>
    <w:p>
      <w:pPr>
        <w:pStyle w:val="Compact"/>
        <w:numPr>
          <w:ilvl w:val="0"/>
          <w:numId w:val="1027"/>
        </w:numPr>
      </w:pPr>
      <w:r>
        <w:t xml:space="preserve">Người bị bắt, tạm giữ mà có quyết định không khởi tố bị can, hủy bỏ quyết định tạm giữ vì không thực hiện hành vi vi phạm pháp luật.</w:t>
      </w:r>
    </w:p>
    <w:p>
      <w:pPr>
        <w:pStyle w:val="Compact"/>
        <w:numPr>
          <w:ilvl w:val="0"/>
          <w:numId w:val="1027"/>
        </w:numPr>
      </w:pPr>
      <w:r>
        <w:t xml:space="preserve">Người bị khởi tố, tạm giam, truy tố, xét xử mà có bản án, quyết định xác định không thực hiện hành vi phạm tội.</w:t>
      </w:r>
    </w:p>
    <w:p>
      <w:pPr>
        <w:pStyle w:val="Compact"/>
        <w:numPr>
          <w:ilvl w:val="0"/>
          <w:numId w:val="1027"/>
        </w:numPr>
      </w:pPr>
      <w:r>
        <w:t xml:space="preserve">Người bị tịch thu, kê biên, phong tỏa tài sản trái pháp luật.</w:t>
      </w:r>
    </w:p>
    <w:p>
      <w:pPr>
        <w:pStyle w:val="FirstParagraph"/>
      </w:pPr>
      <w:r>
        <w:t xml:space="preserve">Sau khi Nhà nước bồi thường,</w:t>
      </w:r>
      <w:r>
        <w:t xml:space="preserve"> </w:t>
      </w:r>
      <w:r>
        <w:rPr>
          <w:b/>
          <w:bCs/>
        </w:rPr>
        <w:t xml:space="preserve">người thi hành công vụ có lỗi phải hoàn trả</w:t>
      </w:r>
      <w:r>
        <w:t xml:space="preserve"> </w:t>
      </w:r>
      <w:r>
        <w:t xml:space="preserve">cho ngân sách nhà nước. Mức hoàn trả được xác định theo mức độ lỗi:</w:t>
      </w:r>
    </w:p>
    <w:p>
      <w:pPr>
        <w:pStyle w:val="Compact"/>
        <w:numPr>
          <w:ilvl w:val="0"/>
          <w:numId w:val="1028"/>
        </w:numPr>
      </w:pPr>
      <w:r>
        <w:t xml:space="preserve">Lỗi cố ý: mức hoàn trả cao, có thể đến toàn bộ số tiền Nhà nước đã bồi thường trong phạm vi luật định.</w:t>
      </w:r>
    </w:p>
    <w:p>
      <w:pPr>
        <w:pStyle w:val="Compact"/>
        <w:numPr>
          <w:ilvl w:val="0"/>
          <w:numId w:val="1028"/>
        </w:numPr>
      </w:pPr>
      <w:r>
        <w:t xml:space="preserve">Lỗi vô ý: mức hoàn trả thấp hơn, tính theo số tháng lương.</w:t>
      </w:r>
    </w:p>
    <w:bookmarkEnd w:id="58"/>
    <w:bookmarkStart w:id="59" w:name="X72e63bf81bf3b28663c7087bc2b9957322a46e4"/>
    <w:p>
      <w:pPr>
        <w:pStyle w:val="Heading3"/>
      </w:pPr>
      <w:r>
        <w:t xml:space="preserve">4. Trách nhiệm kỷ luật</w:t>
      </w:r>
    </w:p>
    <w:p>
      <w:pPr>
        <w:pStyle w:val="FirstParagraph"/>
      </w:pPr>
      <w:r>
        <w:t xml:space="preserve">Ngoài trách nhiệm hình sự và bồi thường, Điều tra viên còn chịu trách nhiệm kỷ luật theo quy định của Luật Công an nhân dân, Luật Cán bộ, công chức và quy định của ngành. Hình thức kỷ luật nặng có thể dẫn tới miễn nhiệm chức danh Điều tra viên theo Điều 56 Luật Tổ chức cơ quan điều tra hình sự.</w:t>
      </w:r>
    </w:p>
    <w:bookmarkEnd w:id="59"/>
    <w:bookmarkStart w:id="60" w:name="X377934121637646e5a60e5fc5ae99f5270b78fc"/>
    <w:p>
      <w:pPr>
        <w:pStyle w:val="Heading3"/>
      </w:pPr>
      <w:r>
        <w:t xml:space="preserve">5. Miễn nhiệm, cách chức Điều tra viên</w:t>
      </w:r>
    </w:p>
    <w:p>
      <w:pPr>
        <w:pStyle w:val="Compact"/>
        <w:numPr>
          <w:ilvl w:val="0"/>
          <w:numId w:val="1029"/>
        </w:numPr>
      </w:pPr>
      <w:r>
        <w:rPr>
          <w:b/>
          <w:bCs/>
        </w:rPr>
        <w:t xml:space="preserve">Đương nhiên mất chức danh</w:t>
      </w:r>
      <w:r>
        <w:t xml:space="preserve">: khi bị kết tội bằng bản án của Tòa án đã có hiệu lực pháp luật hoặc bị kỷ luật bằng hình thức tước danh hiệu Công an nhân dân, tước quân hàm sĩ quan Quân đội nhân dân, buộc thôi việc.</w:t>
      </w:r>
    </w:p>
    <w:p>
      <w:pPr>
        <w:pStyle w:val="Compact"/>
        <w:numPr>
          <w:ilvl w:val="0"/>
          <w:numId w:val="1029"/>
        </w:numPr>
      </w:pPr>
      <w:r>
        <w:rPr>
          <w:b/>
          <w:bCs/>
        </w:rPr>
        <w:t xml:space="preserve">Có thể bị cách chức</w:t>
      </w:r>
      <w:r>
        <w:t xml:space="preserve">: khi vi phạm trong công tác điều tra; vi phạm quy định về những việc Điều tra viên không được làm; vi phạm phẩm chất đạo đức; có hành vi vi phạm pháp luật khác.</w:t>
      </w:r>
    </w:p>
    <w:p>
      <w:pPr>
        <w:pStyle w:val="Compact"/>
        <w:numPr>
          <w:ilvl w:val="0"/>
          <w:numId w:val="1029"/>
        </w:numPr>
      </w:pPr>
      <w:r>
        <w:rPr>
          <w:b/>
          <w:bCs/>
        </w:rPr>
        <w:t xml:space="preserve">Miễn nhiệm</w:t>
      </w:r>
      <w:r>
        <w:t xml:space="preserve">: khi không còn đủ tiêu chuẩn, vì lý do sức khỏe, hoàn cảnh gia đình hoặc vì lý do khác mà không thể bảo đảm hoàn thành nhiệm vụ.</w:t>
      </w:r>
    </w:p>
    <w:p>
      <w:r>
        <w:pict>
          <v:rect style="width:0;height:1.5pt" o:hralign="center" o:hrstd="t" o:hr="t"/>
        </w:pict>
      </w:r>
    </w:p>
    <w:bookmarkEnd w:id="60"/>
    <w:bookmarkEnd w:id="61"/>
    <w:bookmarkStart w:id="62" w:name="vii-mười-nguyên-tắc-hành-nghề-cốt-lõi"/>
    <w:p>
      <w:pPr>
        <w:pStyle w:val="Heading2"/>
      </w:pPr>
      <w:r>
        <w:t xml:space="preserve">VII. MƯỜI NGUYÊN TẮC HÀNH NGHỀ CỐT LÕI</w:t>
      </w:r>
    </w:p>
    <w:p>
      <w:pPr>
        <w:pStyle w:val="Compact"/>
        <w:numPr>
          <w:ilvl w:val="0"/>
          <w:numId w:val="1030"/>
        </w:numPr>
      </w:pPr>
      <w:r>
        <w:rPr>
          <w:b/>
          <w:bCs/>
        </w:rPr>
        <w:t xml:space="preserve">Chỉ làm những gì luật cho phép.</w:t>
      </w:r>
      <w:r>
        <w:t xml:space="preserve"> </w:t>
      </w:r>
      <w:r>
        <w:t xml:space="preserve">Trong tố tụng hình sự, cơ quan nhà nước chỉ được làm những gì pháp luật quy định, khác với công dân được làm những gì pháp luật không cấm.</w:t>
      </w:r>
    </w:p>
    <w:p>
      <w:pPr>
        <w:pStyle w:val="Compact"/>
        <w:numPr>
          <w:ilvl w:val="0"/>
          <w:numId w:val="1030"/>
        </w:numPr>
      </w:pPr>
      <w:r>
        <w:rPr>
          <w:b/>
          <w:bCs/>
        </w:rPr>
        <w:t xml:space="preserve">Mọi hoạt động phải có căn cứ và được ghi nhận bằng văn bản.</w:t>
      </w:r>
      <w:r>
        <w:t xml:space="preserve"> </w:t>
      </w:r>
      <w:r>
        <w:t xml:space="preserve">Không có biên bản thì coi như hoạt động không tồn tại về mặt pháp lý.</w:t>
      </w:r>
    </w:p>
    <w:p>
      <w:pPr>
        <w:pStyle w:val="Compact"/>
        <w:numPr>
          <w:ilvl w:val="0"/>
          <w:numId w:val="1030"/>
        </w:numPr>
      </w:pPr>
      <w:r>
        <w:rPr>
          <w:b/>
          <w:bCs/>
        </w:rPr>
        <w:t xml:space="preserve">Thu thập chứng cứ theo cả hai chiều.</w:t>
      </w:r>
      <w:r>
        <w:t xml:space="preserve"> </w:t>
      </w:r>
      <w:r>
        <w:t xml:space="preserve">Chứng cứ buộc tội và chứng cứ gỡ tội đều phải được thu thập đầy đủ (Điều 15 BLTTHS).</w:t>
      </w:r>
    </w:p>
    <w:p>
      <w:pPr>
        <w:pStyle w:val="Compact"/>
        <w:numPr>
          <w:ilvl w:val="0"/>
          <w:numId w:val="1030"/>
        </w:numPr>
      </w:pPr>
      <w:r>
        <w:rPr>
          <w:b/>
          <w:bCs/>
        </w:rPr>
        <w:t xml:space="preserve">Không suy đoán bất lợi cho người bị buộc tội.</w:t>
      </w:r>
      <w:r>
        <w:t xml:space="preserve"> </w:t>
      </w:r>
      <w:r>
        <w:t xml:space="preserve">Mọi nghi ngờ chưa được làm sáng tỏ phải được giải thích theo hướng có lợi cho họ.</w:t>
      </w:r>
    </w:p>
    <w:p>
      <w:pPr>
        <w:pStyle w:val="Compact"/>
        <w:numPr>
          <w:ilvl w:val="0"/>
          <w:numId w:val="1030"/>
        </w:numPr>
      </w:pPr>
      <w:r>
        <w:rPr>
          <w:b/>
          <w:bCs/>
        </w:rPr>
        <w:t xml:space="preserve">Tuyệt đối không dùng nhục hình, bức cung.</w:t>
      </w:r>
      <w:r>
        <w:t xml:space="preserve"> </w:t>
      </w:r>
      <w:r>
        <w:t xml:space="preserve">Lời khai thu được bằng các thủ đoạn này không có giá trị pháp lý và người thực hiện phải chịu trách nhiệm hình sự.</w:t>
      </w:r>
    </w:p>
    <w:p>
      <w:pPr>
        <w:pStyle w:val="Compact"/>
        <w:numPr>
          <w:ilvl w:val="0"/>
          <w:numId w:val="1030"/>
        </w:numPr>
      </w:pPr>
      <w:r>
        <w:rPr>
          <w:b/>
          <w:bCs/>
        </w:rPr>
        <w:t xml:space="preserve">Tôn trọng quyền bào chữa.</w:t>
      </w:r>
      <w:r>
        <w:t xml:space="preserve"> </w:t>
      </w:r>
      <w:r>
        <w:t xml:space="preserve">Bảo đảm người bị buộc tội được biết quyền, được mời hoặc chỉ định người bào chữa, được gặp người bào chữa theo quy định.</w:t>
      </w:r>
    </w:p>
    <w:p>
      <w:pPr>
        <w:pStyle w:val="Compact"/>
        <w:numPr>
          <w:ilvl w:val="0"/>
          <w:numId w:val="1030"/>
        </w:numPr>
      </w:pPr>
      <w:r>
        <w:rPr>
          <w:b/>
          <w:bCs/>
        </w:rPr>
        <w:t xml:space="preserve">Kiểm soát thời hạn hằng ngày.</w:t>
      </w:r>
      <w:r>
        <w:t xml:space="preserve"> </w:t>
      </w:r>
      <w:r>
        <w:t xml:space="preserve">Thời hạn là ràng buộc cứng, không có cơ chế khắc phục khi đã quá hạn.</w:t>
      </w:r>
    </w:p>
    <w:p>
      <w:pPr>
        <w:pStyle w:val="Compact"/>
        <w:numPr>
          <w:ilvl w:val="0"/>
          <w:numId w:val="1030"/>
        </w:numPr>
      </w:pPr>
      <w:r>
        <w:rPr>
          <w:b/>
          <w:bCs/>
        </w:rPr>
        <w:t xml:space="preserve">Bảo mật thông tin vụ án.</w:t>
      </w:r>
      <w:r>
        <w:t xml:space="preserve"> </w:t>
      </w:r>
      <w:r>
        <w:t xml:space="preserve">Không tiết lộ nội dung điều tra cho người không có trách nhiệm; không đưa hồ sơ ra khỏi cơ quan trái quy định.</w:t>
      </w:r>
    </w:p>
    <w:p>
      <w:pPr>
        <w:pStyle w:val="Compact"/>
        <w:numPr>
          <w:ilvl w:val="0"/>
          <w:numId w:val="1030"/>
        </w:numPr>
      </w:pPr>
      <w:r>
        <w:rPr>
          <w:b/>
          <w:bCs/>
        </w:rPr>
        <w:t xml:space="preserve">Giữ khoảng cách với đương sự.</w:t>
      </w:r>
      <w:r>
        <w:t xml:space="preserve"> </w:t>
      </w:r>
      <w:r>
        <w:t xml:space="preserve">Không tiếp xúc ngoài trụ sở, không nhận bất kỳ lợi ích nào dưới bất kỳ hình thức nào.</w:t>
      </w:r>
    </w:p>
    <w:p>
      <w:pPr>
        <w:pStyle w:val="Compact"/>
        <w:numPr>
          <w:ilvl w:val="0"/>
          <w:numId w:val="1030"/>
        </w:numPr>
      </w:pPr>
      <w:r>
        <w:rPr>
          <w:b/>
          <w:bCs/>
        </w:rPr>
        <w:t xml:space="preserve">Báo cáo trung thực.</w:t>
      </w:r>
      <w:r>
        <w:t xml:space="preserve"> </w:t>
      </w:r>
      <w:r>
        <w:t xml:space="preserve">Báo cáo đúng tiến độ, đúng khó khăn, đúng kết quả; không che giấu sai sót, vì sai sót được phát hiện sớm luôn khắc phục được dễ hơn.</w:t>
      </w:r>
    </w:p>
    <w:p>
      <w:r>
        <w:pict>
          <v:rect style="width:0;height:1.5pt" o:hralign="center" o:hrstd="t" o:hr="t"/>
        </w:pict>
      </w:r>
    </w:p>
    <w:bookmarkEnd w:id="62"/>
    <w:bookmarkStart w:id="63" w:name="viii-sai-sót-thường-gặp"/>
    <w:p>
      <w:pPr>
        <w:pStyle w:val="Heading2"/>
      </w:pPr>
      <w:r>
        <w:t xml:space="preserve">VIII.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 pháp lý</w:t>
            </w:r>
          </w:p>
        </w:tc>
        <w:tc>
          <w:tcPr/>
          <w:p>
            <w:pPr>
              <w:pStyle w:val="TableText"/>
              <w:ind w:firstLine="0" w:left="0"/>
              <w:jc w:val="left"/>
            </w:pPr>
            <w:r>
              <w:rPr>
                <w:b/>
                <w:sz w:val="22"/>
              </w:rPr>
              <w:t xml:space="preserve">Cách phòng ngừa</w:t>
            </w:r>
          </w:p>
        </w:tc>
      </w:tr>
      <w:tr>
        <w:trPr>
          <w:cantSplit/>
        </w:trPr>
        <w:tc>
          <w:tcPr/>
          <w:p>
            <w:pPr>
              <w:pStyle w:val="TableText"/>
              <w:ind w:firstLine="0" w:left="0"/>
              <w:jc w:val="left"/>
            </w:pPr>
            <w:r>
              <w:rPr>
                <w:sz w:val="22"/>
              </w:rPr>
              <w:t xml:space="preserve">Điều tra viên ký văn bản thuộc thẩm quyền Thủ trưởng</w:t>
            </w:r>
          </w:p>
        </w:tc>
        <w:tc>
          <w:tcPr/>
          <w:p>
            <w:pPr>
              <w:pStyle w:val="TableText"/>
              <w:ind w:firstLine="0" w:left="0"/>
              <w:jc w:val="left"/>
            </w:pPr>
            <w:r>
              <w:rPr>
                <w:sz w:val="22"/>
              </w:rPr>
              <w:t xml:space="preserve">Quyết định vô hiệu, kết quả thu được không có giá trị</w:t>
            </w:r>
          </w:p>
        </w:tc>
        <w:tc>
          <w:tcPr/>
          <w:p>
            <w:pPr>
              <w:pStyle w:val="TableText"/>
              <w:ind w:firstLine="0" w:left="0"/>
              <w:jc w:val="left"/>
            </w:pPr>
            <w:r>
              <w:rPr>
                <w:sz w:val="22"/>
              </w:rPr>
              <w:t xml:space="preserve">Tra bảng phân định thẩm quyền tại mục II trước khi ký</w:t>
            </w:r>
          </w:p>
        </w:tc>
      </w:tr>
      <w:tr>
        <w:trPr>
          <w:cantSplit/>
        </w:trPr>
        <w:tc>
          <w:tcPr/>
          <w:p>
            <w:pPr>
              <w:pStyle w:val="TableText"/>
              <w:ind w:firstLine="0" w:left="0"/>
              <w:jc w:val="left"/>
            </w:pPr>
            <w:r>
              <w:rPr>
                <w:sz w:val="22"/>
              </w:rPr>
              <w:t xml:space="preserve">Không có quyết định phân công Điều tra viên trong hồ sơ</w:t>
            </w:r>
          </w:p>
        </w:tc>
        <w:tc>
          <w:tcPr/>
          <w:p>
            <w:pPr>
              <w:pStyle w:val="TableText"/>
              <w:ind w:firstLine="0" w:left="0"/>
              <w:jc w:val="left"/>
            </w:pPr>
            <w:r>
              <w:rPr>
                <w:sz w:val="22"/>
              </w:rPr>
              <w:t xml:space="preserve">Vi phạm nghiêm trọng thủ tục tố tụng</w:t>
            </w:r>
          </w:p>
        </w:tc>
        <w:tc>
          <w:tcPr/>
          <w:p>
            <w:pPr>
              <w:pStyle w:val="TableText"/>
              <w:ind w:firstLine="0" w:left="0"/>
              <w:jc w:val="left"/>
            </w:pPr>
            <w:r>
              <w:rPr>
                <w:sz w:val="22"/>
              </w:rPr>
              <w:t xml:space="preserve">Đưa quyết định phân công vào bút lục đầu tiên của hồ sơ</w:t>
            </w:r>
          </w:p>
        </w:tc>
      </w:tr>
      <w:tr>
        <w:trPr>
          <w:cantSplit/>
        </w:trPr>
        <w:tc>
          <w:tcPr/>
          <w:p>
            <w:pPr>
              <w:pStyle w:val="TableText"/>
              <w:ind w:firstLine="0" w:left="0"/>
              <w:jc w:val="left"/>
            </w:pPr>
            <w:r>
              <w:rPr>
                <w:sz w:val="22"/>
              </w:rPr>
              <w:t xml:space="preserve">Cán bộ điều tra tự hỏi cung</w:t>
            </w:r>
          </w:p>
        </w:tc>
        <w:tc>
          <w:tcPr/>
          <w:p>
            <w:pPr>
              <w:pStyle w:val="TableText"/>
              <w:ind w:firstLine="0" w:left="0"/>
              <w:jc w:val="left"/>
            </w:pPr>
            <w:r>
              <w:rPr>
                <w:sz w:val="22"/>
              </w:rPr>
              <w:t xml:space="preserve">Biên bản không có giá trị chứng minh</w:t>
            </w:r>
          </w:p>
        </w:tc>
        <w:tc>
          <w:tcPr/>
          <w:p>
            <w:pPr>
              <w:pStyle w:val="TableText"/>
              <w:ind w:firstLine="0" w:left="0"/>
              <w:jc w:val="left"/>
            </w:pPr>
            <w:r>
              <w:rPr>
                <w:sz w:val="22"/>
              </w:rPr>
              <w:t xml:space="preserve">Điều tra viên phải trực tiếp tiến hành, Cán bộ điều tra chỉ ghi biên bản</w:t>
            </w:r>
          </w:p>
        </w:tc>
      </w:tr>
      <w:tr>
        <w:trPr>
          <w:cantSplit/>
        </w:trPr>
        <w:tc>
          <w:tcPr/>
          <w:p>
            <w:pPr>
              <w:pStyle w:val="TableText"/>
              <w:ind w:firstLine="0" w:left="0"/>
              <w:jc w:val="left"/>
            </w:pPr>
            <w:r>
              <w:rPr>
                <w:sz w:val="22"/>
              </w:rPr>
              <w:t xml:space="preserve">Không từ chối khi có quan hệ thân thích với đương sự</w:t>
            </w:r>
          </w:p>
        </w:tc>
        <w:tc>
          <w:tcPr/>
          <w:p>
            <w:pPr>
              <w:pStyle w:val="TableText"/>
              <w:ind w:firstLine="0" w:left="0"/>
              <w:jc w:val="left"/>
            </w:pPr>
            <w:r>
              <w:rPr>
                <w:sz w:val="22"/>
              </w:rPr>
              <w:t xml:space="preserve">Căn cứ hủy toàn bộ kết quả điều tra do Điều tra viên đó thực hiện</w:t>
            </w:r>
          </w:p>
        </w:tc>
        <w:tc>
          <w:tcPr/>
          <w:p>
            <w:pPr>
              <w:pStyle w:val="TableText"/>
              <w:ind w:firstLine="0" w:left="0"/>
              <w:jc w:val="left"/>
            </w:pPr>
            <w:r>
              <w:rPr>
                <w:sz w:val="22"/>
              </w:rPr>
              <w:t xml:space="preserve">Rà soát quan hệ ngay khi nhận phân công</w:t>
            </w:r>
          </w:p>
        </w:tc>
      </w:tr>
      <w:tr>
        <w:trPr>
          <w:cantSplit/>
        </w:trPr>
        <w:tc>
          <w:tcPr/>
          <w:p>
            <w:pPr>
              <w:pStyle w:val="TableText"/>
              <w:ind w:firstLine="0" w:left="0"/>
              <w:jc w:val="left"/>
            </w:pPr>
            <w:r>
              <w:rPr>
                <w:sz w:val="22"/>
              </w:rPr>
              <w:t xml:space="preserve">Tiếp đương sự ngoài trụ sở</w:t>
            </w:r>
          </w:p>
        </w:tc>
        <w:tc>
          <w:tcPr/>
          <w:p>
            <w:pPr>
              <w:pStyle w:val="TableText"/>
              <w:ind w:firstLine="0" w:left="0"/>
              <w:jc w:val="left"/>
            </w:pPr>
            <w:r>
              <w:rPr>
                <w:sz w:val="22"/>
              </w:rPr>
              <w:t xml:space="preserve">Vi phạm kỷ luật, tạo nghi ngờ về tính vô tư</w:t>
            </w:r>
          </w:p>
        </w:tc>
        <w:tc>
          <w:tcPr/>
          <w:p>
            <w:pPr>
              <w:pStyle w:val="TableText"/>
              <w:ind w:firstLine="0" w:left="0"/>
              <w:jc w:val="left"/>
            </w:pPr>
            <w:r>
              <w:rPr>
                <w:sz w:val="22"/>
              </w:rPr>
              <w:t xml:space="preserve">Chỉ làm việc tại trụ sở, có biên bản, có người thứ hai</w:t>
            </w:r>
          </w:p>
        </w:tc>
      </w:tr>
      <w:tr>
        <w:trPr>
          <w:cantSplit/>
        </w:trPr>
        <w:tc>
          <w:tcPr/>
          <w:p>
            <w:pPr>
              <w:pStyle w:val="TableText"/>
              <w:ind w:firstLine="0" w:left="0"/>
              <w:jc w:val="left"/>
            </w:pPr>
            <w:r>
              <w:rPr>
                <w:sz w:val="22"/>
              </w:rPr>
              <w:t xml:space="preserve">Phân công Điều tra viên sơ cấp thụ lý án đặc biệt nghiêm trọng</w:t>
            </w:r>
          </w:p>
        </w:tc>
        <w:tc>
          <w:tcPr/>
          <w:p>
            <w:pPr>
              <w:pStyle w:val="TableText"/>
              <w:ind w:firstLine="0" w:left="0"/>
              <w:jc w:val="left"/>
            </w:pPr>
            <w:r>
              <w:rPr>
                <w:sz w:val="22"/>
              </w:rPr>
              <w:t xml:space="preserve">Vi phạm quy định về tổ chức, bị kiến nghị khắc phục</w:t>
            </w:r>
          </w:p>
        </w:tc>
        <w:tc>
          <w:tcPr/>
          <w:p>
            <w:pPr>
              <w:pStyle w:val="TableText"/>
              <w:ind w:firstLine="0" w:left="0"/>
              <w:jc w:val="left"/>
            </w:pPr>
            <w:r>
              <w:rPr>
                <w:sz w:val="22"/>
              </w:rPr>
              <w:t xml:space="preserve">Đối chiếu ngạch Điều tra viên với loại tội trước khi phân công</w:t>
            </w:r>
          </w:p>
        </w:tc>
      </w:tr>
    </w:tbl>
    <w:p>
      <w:r>
        <w:pict>
          <v:rect style="width:0;height:1.5pt" o:hralign="center" o:hrstd="t" o:hr="t"/>
        </w:pict>
      </w:r>
    </w:p>
    <w:bookmarkEnd w:id="63"/>
    <w:bookmarkStart w:id="64" w:name="ix-biểu-mẫu-liên-quan"/>
    <w:p>
      <w:pPr>
        <w:pStyle w:val="Heading2"/>
      </w:pPr>
      <w:r>
        <w:t xml:space="preserve">IX. BIỂU MẪU LIÊN QUAN</w:t>
      </w:r>
    </w:p>
    <w:p>
      <w:pPr>
        <w:pStyle w:val="Compact"/>
        <w:numPr>
          <w:ilvl w:val="0"/>
          <w:numId w:val="1031"/>
        </w:numPr>
      </w:pPr>
      <w:r>
        <w:t xml:space="preserve">Quyết định phân công Điều tra viên, Cán bộ điều tra giải quyết nguồn tin về tội phạm.</w:t>
      </w:r>
    </w:p>
    <w:p>
      <w:pPr>
        <w:pStyle w:val="Compact"/>
        <w:numPr>
          <w:ilvl w:val="0"/>
          <w:numId w:val="1031"/>
        </w:numPr>
      </w:pPr>
      <w:r>
        <w:t xml:space="preserve">Quyết định phân công Điều tra viên, Cán bộ điều tra điều tra vụ án hình sự.</w:t>
      </w:r>
    </w:p>
    <w:p>
      <w:pPr>
        <w:pStyle w:val="Compact"/>
        <w:numPr>
          <w:ilvl w:val="0"/>
          <w:numId w:val="1031"/>
        </w:numPr>
      </w:pPr>
      <w:r>
        <w:t xml:space="preserve">Quyết định thay đổi Điều tra viên.</w:t>
      </w:r>
    </w:p>
    <w:p>
      <w:pPr>
        <w:pStyle w:val="Compact"/>
        <w:numPr>
          <w:ilvl w:val="0"/>
          <w:numId w:val="1031"/>
        </w:numPr>
      </w:pPr>
      <w:r>
        <w:t xml:space="preserve">Quyết định phân công Phó Thủ trưởng Cơ quan điều tra.</w:t>
      </w:r>
    </w:p>
    <w:p>
      <w:pPr>
        <w:pStyle w:val="FirstParagraph"/>
      </w:pPr>
      <w:r>
        <w:t xml:space="preserve">Tham khảo Phụ lục B để tra ký hiệu mẫu theo Thông tư số 119/2021/TT-BCA và văn bản sửa đổi, bổ sung.</w:t>
      </w:r>
    </w:p>
    <w:p>
      <w:r>
        <w:br w:type="page"/>
      </w:r>
    </w:p>
    <w:bookmarkEnd w:id="64"/>
    <w:bookmarkEnd w:id="65"/>
    <w:bookmarkStart w:id="92" w:name="Xa2c19d13352d9792c880b0503ce222ecade668a"/>
    <w:p>
      <w:pPr>
        <w:pStyle w:val="Heading1"/>
      </w:pPr>
      <w:r>
        <w:t xml:space="preserve">PHẦN 02. NGUYÊN TẮC CƠ BẢN CỦA TỐ TỤNG HÌNH SỰ</w:t>
      </w:r>
    </w:p>
    <w:p>
      <w:r>
        <w:pict>
          <v:rect style="width:0;height:1.5pt" o:hralign="center" o:hrstd="t" o:hr="t"/>
        </w:pict>
      </w:r>
    </w:p>
    <w:bookmarkStart w:id="66" w:name="X478fbf826ef8a9001dbc1f1d15848c2e97c2783"/>
    <w:p>
      <w:pPr>
        <w:pStyle w:val="Heading2"/>
      </w:pPr>
      <w:r>
        <w:t xml:space="preserve">I. VÌ SAO ĐIỀU TRA VIÊN PHẢI THUỘC CÁC NGUYÊN TẮC</w:t>
      </w:r>
    </w:p>
    <w:p>
      <w:pPr>
        <w:pStyle w:val="FirstParagraph"/>
      </w:pPr>
      <w:r>
        <w:t xml:space="preserve">Các nguyên tắc cơ bản quy định tại Chương II Bộ luật Tố tụng hình sự (Điều 7 đến Điều 33) không phải là tuyên ngôn mang tính khẩu hiệu. Trong thực tiễn, chúng là:</w:t>
      </w:r>
    </w:p>
    <w:p>
      <w:pPr>
        <w:pStyle w:val="Compact"/>
        <w:numPr>
          <w:ilvl w:val="0"/>
          <w:numId w:val="1032"/>
        </w:numPr>
      </w:pPr>
      <w:r>
        <w:rPr>
          <w:b/>
          <w:bCs/>
        </w:rPr>
        <w:t xml:space="preserve">Căn cứ để Viện kiểm sát hủy bỏ quyết định tố tụng</w:t>
      </w:r>
      <w:r>
        <w:t xml:space="preserve"> </w:t>
      </w:r>
      <w:r>
        <w:t xml:space="preserve">của Cơ quan điều tra.</w:t>
      </w:r>
    </w:p>
    <w:p>
      <w:pPr>
        <w:pStyle w:val="Compact"/>
        <w:numPr>
          <w:ilvl w:val="0"/>
          <w:numId w:val="1032"/>
        </w:numPr>
      </w:pPr>
      <w:r>
        <w:rPr>
          <w:b/>
          <w:bCs/>
        </w:rPr>
        <w:t xml:space="preserve">Căn cứ để Tòa án tuyên không có tội</w:t>
      </w:r>
      <w:r>
        <w:t xml:space="preserve"> </w:t>
      </w:r>
      <w:r>
        <w:t xml:space="preserve">hoặc hủy bản án, trả hồ sơ.</w:t>
      </w:r>
    </w:p>
    <w:p>
      <w:pPr>
        <w:pStyle w:val="Compact"/>
        <w:numPr>
          <w:ilvl w:val="0"/>
          <w:numId w:val="1032"/>
        </w:numPr>
      </w:pPr>
      <w:r>
        <w:rPr>
          <w:b/>
          <w:bCs/>
        </w:rPr>
        <w:t xml:space="preserve">Căn cứ để loại trừ chứng cứ</w:t>
      </w:r>
      <w:r>
        <w:t xml:space="preserve"> </w:t>
      </w:r>
      <w:r>
        <w:t xml:space="preserve">đã thu thập được, dù chứng cứ đó đúng sự thật.</w:t>
      </w:r>
    </w:p>
    <w:p>
      <w:pPr>
        <w:pStyle w:val="Compact"/>
        <w:numPr>
          <w:ilvl w:val="0"/>
          <w:numId w:val="1032"/>
        </w:numPr>
      </w:pPr>
      <w:r>
        <w:rPr>
          <w:b/>
          <w:bCs/>
        </w:rPr>
        <w:t xml:space="preserve">Căn cứ để xác định trách nhiệm kỷ luật, trách nhiệm hình sự</w:t>
      </w:r>
      <w:r>
        <w:t xml:space="preserve"> </w:t>
      </w:r>
      <w:r>
        <w:t xml:space="preserve">của Điều tra viên.</w:t>
      </w:r>
    </w:p>
    <w:p>
      <w:pPr>
        <w:pStyle w:val="FirstParagraph"/>
      </w:pPr>
      <w:r>
        <w:t xml:space="preserve">Khi một hoạt động điều tra bị chất vấn, câu hỏi đầu tiên mà Kiểm sát viên, Thẩm phán và người bào chữa đặt ra không phải là "kết quả có đúng không" mà là "cách làm có đúng không". Nguyên tắc tố tụng chính là thước đo của câu hỏi thứ hai.</w:t>
      </w:r>
    </w:p>
    <w:p>
      <w:r>
        <w:pict>
          <v:rect style="width:0;height:1.5pt" o:hralign="center" o:hrstd="t" o:hr="t"/>
        </w:pict>
      </w:r>
    </w:p>
    <w:bookmarkEnd w:id="66"/>
    <w:bookmarkStart w:id="75" w:name="X4ae30122d0618052cf05f9c62ca04fb269e065d"/>
    <w:p>
      <w:pPr>
        <w:pStyle w:val="Heading2"/>
      </w:pPr>
      <w:r>
        <w:t xml:space="preserve">II. NHÓM NGUYÊN TẮC RÀNG BUỘC TRỰC TIẾP HOẠT ĐỘNG ĐIỀU TRA</w:t>
      </w:r>
    </w:p>
    <w:bookmarkStart w:id="67" w:name="Xd342ea082046cb76e048fd868b8bb06baad901f"/>
    <w:p>
      <w:pPr>
        <w:pStyle w:val="Heading3"/>
      </w:pPr>
      <w:r>
        <w:t xml:space="preserve">1. Nguyên tắc suy đoán vô tội (Điều 13 BLTTHS)</w:t>
      </w:r>
    </w:p>
    <w:p>
      <w:pPr>
        <w:pStyle w:val="FirstParagraph"/>
      </w:pPr>
      <w:r>
        <w:rPr>
          <w:b/>
          <w:bCs/>
        </w:rPr>
        <w:t xml:space="preserve">Nội dung:</w:t>
      </w:r>
    </w:p>
    <w:p>
      <w:pPr>
        <w:pStyle w:val="Compact"/>
        <w:numPr>
          <w:ilvl w:val="0"/>
          <w:numId w:val="1033"/>
        </w:numPr>
      </w:pPr>
      <w:r>
        <w:t xml:space="preserve">Người bị buộc tội được coi là không có tội cho đến khi được chứng minh theo trình tự, thủ tục do Bộ luật này quy định và có bản án kết tội của Tòa án đã có hiệu lực pháp luật.</w:t>
      </w:r>
    </w:p>
    <w:p>
      <w:pPr>
        <w:pStyle w:val="Compact"/>
        <w:numPr>
          <w:ilvl w:val="0"/>
          <w:numId w:val="1033"/>
        </w:numPr>
      </w:pPr>
      <w:r>
        <w:t xml:space="preserve">Khi không đủ và không thể làm sáng tỏ căn cứ để buộc tội, kết tội theo trình tự, thủ tục do Bộ luật này quy định thì cơ quan, người có thẩm quyền tiến hành tố tụng phải kết luận người bị buộc tội không có tội.</w:t>
      </w:r>
    </w:p>
    <w:p>
      <w:pPr>
        <w:pStyle w:val="FirstParagraph"/>
      </w:pPr>
      <w:r>
        <w:rPr>
          <w:b/>
          <w:bCs/>
        </w:rPr>
        <w:t xml:space="preserve">Hệ quả thực tiễn đối với Điều tra viên:</w:t>
      </w:r>
    </w:p>
    <w:p>
      <w:pPr>
        <w:pStyle w:val="Compact"/>
        <w:numPr>
          <w:ilvl w:val="0"/>
          <w:numId w:val="1034"/>
        </w:numPr>
      </w:pPr>
      <w:r>
        <w:t xml:space="preserve">Nghĩa vụ chứng minh thuộc về cơ quan tiến hành tố tụng. Bị can</w:t>
      </w:r>
      <w:r>
        <w:t xml:space="preserve"> </w:t>
      </w:r>
      <w:r>
        <w:rPr>
          <w:b/>
          <w:bCs/>
        </w:rPr>
        <w:t xml:space="preserve">không có nghĩa vụ chứng minh mình vô tội</w:t>
      </w:r>
      <w:r>
        <w:t xml:space="preserve"> </w:t>
      </w:r>
      <w:r>
        <w:t xml:space="preserve">(Điều 15 BLTTHS). Không được đặt câu hỏi theo kiểu "anh chứng minh đi".</w:t>
      </w:r>
    </w:p>
    <w:p>
      <w:pPr>
        <w:pStyle w:val="Compact"/>
        <w:numPr>
          <w:ilvl w:val="0"/>
          <w:numId w:val="1034"/>
        </w:numPr>
      </w:pPr>
      <w:r>
        <w:t xml:space="preserve">Mọi nghi ngờ hợp lý chưa được làm sáng tỏ phải được giải thích theo hướng có lợi cho người bị buộc tội.</w:t>
      </w:r>
    </w:p>
    <w:p>
      <w:pPr>
        <w:pStyle w:val="Compact"/>
        <w:numPr>
          <w:ilvl w:val="0"/>
          <w:numId w:val="1034"/>
        </w:numPr>
      </w:pPr>
      <w:r>
        <w:t xml:space="preserve">Không được dùng ngôn ngữ kết tội trong văn bản trước khi có bản án: trong kết luận điều tra phải viết "bị can đã thực hiện hành vi...", không viết "tên tội phạm", "kẻ phạm tội".</w:t>
      </w:r>
    </w:p>
    <w:p>
      <w:pPr>
        <w:pStyle w:val="Compact"/>
        <w:numPr>
          <w:ilvl w:val="0"/>
          <w:numId w:val="1034"/>
        </w:numPr>
      </w:pPr>
      <w:r>
        <w:t xml:space="preserve">Không được công bố danh tính, hình ảnh người bị buộc tội theo cách tạo định kiến xã hội khi chưa có bản án.</w:t>
      </w:r>
    </w:p>
    <w:p>
      <w:pPr>
        <w:pStyle w:val="BlockText"/>
      </w:pPr>
      <w:r>
        <w:rPr>
          <w:b/>
          <w:bCs/>
        </w:rPr>
        <w:t xml:space="preserve">[CẢNH BÁO]</w:t>
      </w:r>
      <w:r>
        <w:t xml:space="preserve"> </w:t>
      </w:r>
      <w:r>
        <w:t xml:space="preserve">Tâm lý "đã khởi tố là có tội" là nguồn gốc của hầu hết các vụ án oan. Mỗi khi xuất hiện chứng cứ mâu thuẫn với giả thuyết điều tra ban đầu, phải kiểm tra lại giả thuyết chứ không phải tìm cách loại bỏ chứng cứ.</w:t>
      </w:r>
    </w:p>
    <w:bookmarkEnd w:id="67"/>
    <w:bookmarkStart w:id="68" w:name="X843a36298298869a3d92ce2071f0defe454dea6"/>
    <w:p>
      <w:pPr>
        <w:pStyle w:val="Heading3"/>
      </w:pPr>
      <w:r>
        <w:t xml:space="preserve">2. Nguyên tắc xác định sự thật của vụ án (Điều 15 BLTTHS)</w:t>
      </w:r>
    </w:p>
    <w:p>
      <w:pPr>
        <w:pStyle w:val="FirstParagraph"/>
      </w:pPr>
      <w:r>
        <w:rPr>
          <w:b/>
          <w:bCs/>
        </w:rPr>
        <w:t xml:space="preserve">Nội dung:</w:t>
      </w:r>
    </w:p>
    <w:p>
      <w:pPr>
        <w:pStyle w:val="Compact"/>
        <w:numPr>
          <w:ilvl w:val="0"/>
          <w:numId w:val="1035"/>
        </w:numPr>
      </w:pPr>
      <w:r>
        <w:t xml:space="preserve">Trách nhiệm chứng minh tội phạm thuộc về cơ quan có thẩm quyền tiến hành tố tụng.</w:t>
      </w:r>
    </w:p>
    <w:p>
      <w:pPr>
        <w:pStyle w:val="Compact"/>
        <w:numPr>
          <w:ilvl w:val="0"/>
          <w:numId w:val="1035"/>
        </w:numPr>
      </w:pPr>
      <w:r>
        <w:t xml:space="preserve">Người bị buộc tội có quyền nhưng không buộc phải chứng minh là mình vô tội.</w:t>
      </w:r>
    </w:p>
    <w:p>
      <w:pPr>
        <w:pStyle w:val="Compact"/>
        <w:numPr>
          <w:ilvl w:val="0"/>
          <w:numId w:val="1035"/>
        </w:numPr>
      </w:pPr>
      <w:r>
        <w:t xml:space="preserve">Trong phạm vi nhiệm vụ, quyền hạn của mình, cơ quan có thẩm quyền tiến hành tố tụng phải áp dụng các biện pháp hợp pháp để xác định sự thật của vụ án một cách khách quan, toàn diện và đầy đủ, làm rõ chứng cứ xác định có tội và chứng cứ xác định vô tội, tình tiết tăng nặng và tình tiết giảm nhẹ trách nhiệm hình sự của người bị buộc tội.</w:t>
      </w:r>
    </w:p>
    <w:p>
      <w:pPr>
        <w:pStyle w:val="FirstParagraph"/>
      </w:pPr>
      <w:r>
        <w:rPr>
          <w:b/>
          <w:bCs/>
        </w:rPr>
        <w:t xml:space="preserve">Hệ quả thực tiễn:</w:t>
      </w:r>
    </w:p>
    <w:p>
      <w:pPr>
        <w:pStyle w:val="Compact"/>
        <w:numPr>
          <w:ilvl w:val="0"/>
          <w:numId w:val="1036"/>
        </w:numPr>
      </w:pPr>
      <w:r>
        <w:t xml:space="preserve">Hồ sơ vụ án phải có cả tài liệu buộc tội và tài liệu gỡ tội. Hồ sơ chỉ có tài liệu buộc tội là hồ sơ phiến diện.</w:t>
      </w:r>
    </w:p>
    <w:p>
      <w:pPr>
        <w:pStyle w:val="Compact"/>
        <w:numPr>
          <w:ilvl w:val="0"/>
          <w:numId w:val="1036"/>
        </w:numPr>
      </w:pPr>
      <w:r>
        <w:t xml:space="preserve">Khi bị can đưa ra chứng cứ ngoại phạm, Điều tra viên</w:t>
      </w:r>
      <w:r>
        <w:t xml:space="preserve"> </w:t>
      </w:r>
      <w:r>
        <w:rPr>
          <w:b/>
          <w:bCs/>
        </w:rPr>
        <w:t xml:space="preserve">có nghĩa vụ xác minh</w:t>
      </w:r>
      <w:r>
        <w:t xml:space="preserve">, không được bỏ qua với lý do "bị can khai để chối tội".</w:t>
      </w:r>
    </w:p>
    <w:p>
      <w:pPr>
        <w:pStyle w:val="Compact"/>
        <w:numPr>
          <w:ilvl w:val="0"/>
          <w:numId w:val="1036"/>
        </w:numPr>
      </w:pPr>
      <w:r>
        <w:t xml:space="preserve">Phải thu thập đầy đủ tình tiết giảm nhẹ: nhân thân, hoàn cảnh gia đình, thành tích, việc tự nguyện bồi thường, việc tố giác đồng phạm.</w:t>
      </w:r>
    </w:p>
    <w:p>
      <w:pPr>
        <w:pStyle w:val="FirstParagraph"/>
      </w:pPr>
      <w:r>
        <w:rPr>
          <w:b/>
          <w:bCs/>
        </w:rPr>
        <w:t xml:space="preserve">Danh mục kiểm tra tính toàn diện của hồ sơ: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 tài liệu</w:t>
            </w:r>
          </w:p>
        </w:tc>
        <w:tc>
          <w:tcPr/>
          <w:p>
            <w:pPr>
              <w:pStyle w:val="TableText"/>
              <w:ind w:firstLine="0" w:left="0"/>
              <w:jc w:val="left"/>
            </w:pPr>
            <w:r>
              <w:rPr>
                <w:b/>
                <w:sz w:val="22"/>
              </w:rPr>
              <w:t xml:space="preserve">Có trong hồ sơ chưa</w:t>
            </w:r>
          </w:p>
        </w:tc>
      </w:tr>
      <w:tr>
        <w:trPr>
          <w:cantSplit/>
        </w:trPr>
        <w:tc>
          <w:tcPr/>
          <w:p>
            <w:pPr>
              <w:pStyle w:val="TableText"/>
              <w:ind w:firstLine="0" w:left="0"/>
              <w:jc w:val="left"/>
            </w:pPr>
            <w:r>
              <w:rPr>
                <w:sz w:val="22"/>
              </w:rPr>
              <w:t xml:space="preserve">Chứng cứ xác định có tội</w:t>
            </w:r>
          </w:p>
        </w:tc>
        <w:tc>
          <w:tcPr/>
          <w:p>
            <w:pPr>
              <w:pStyle w:val="TableText"/>
              <w:ind w:firstLine="0" w:left="0"/>
            </w:pPr>
          </w:p>
        </w:tc>
      </w:tr>
      <w:tr>
        <w:trPr>
          <w:cantSplit/>
        </w:trPr>
        <w:tc>
          <w:tcPr/>
          <w:p>
            <w:pPr>
              <w:pStyle w:val="TableText"/>
              <w:ind w:firstLine="0" w:left="0"/>
              <w:jc w:val="left"/>
            </w:pPr>
            <w:r>
              <w:rPr>
                <w:sz w:val="22"/>
              </w:rPr>
              <w:t xml:space="preserve">Chứng cứ xác định không có tội hoặc làm giảm trách nhiệm</w:t>
            </w:r>
          </w:p>
        </w:tc>
        <w:tc>
          <w:tcPr/>
          <w:p>
            <w:pPr>
              <w:pStyle w:val="TableText"/>
              <w:ind w:firstLine="0" w:left="0"/>
            </w:pPr>
          </w:p>
        </w:tc>
      </w:tr>
      <w:tr>
        <w:trPr>
          <w:cantSplit/>
        </w:trPr>
        <w:tc>
          <w:tcPr/>
          <w:p>
            <w:pPr>
              <w:pStyle w:val="TableText"/>
              <w:ind w:firstLine="0" w:left="0"/>
              <w:jc w:val="left"/>
            </w:pPr>
            <w:r>
              <w:rPr>
                <w:sz w:val="22"/>
              </w:rPr>
              <w:t xml:space="preserve">Tình tiết tăng nặng trách nhiệm hình sự</w:t>
            </w:r>
          </w:p>
        </w:tc>
        <w:tc>
          <w:tcPr/>
          <w:p>
            <w:pPr>
              <w:pStyle w:val="TableText"/>
              <w:ind w:firstLine="0" w:left="0"/>
            </w:pPr>
          </w:p>
        </w:tc>
      </w:tr>
      <w:tr>
        <w:trPr>
          <w:cantSplit/>
        </w:trPr>
        <w:tc>
          <w:tcPr/>
          <w:p>
            <w:pPr>
              <w:pStyle w:val="TableText"/>
              <w:ind w:firstLine="0" w:left="0"/>
              <w:jc w:val="left"/>
            </w:pPr>
            <w:r>
              <w:rPr>
                <w:sz w:val="22"/>
              </w:rPr>
              <w:t xml:space="preserve">Tình tiết giảm nhẹ trách nhiệm hình sự</w:t>
            </w:r>
          </w:p>
        </w:tc>
        <w:tc>
          <w:tcPr/>
          <w:p>
            <w:pPr>
              <w:pStyle w:val="TableText"/>
              <w:ind w:firstLine="0" w:left="0"/>
            </w:pPr>
          </w:p>
        </w:tc>
      </w:tr>
      <w:tr>
        <w:trPr>
          <w:cantSplit/>
        </w:trPr>
        <w:tc>
          <w:tcPr/>
          <w:p>
            <w:pPr>
              <w:pStyle w:val="TableText"/>
              <w:ind w:firstLine="0" w:left="0"/>
              <w:jc w:val="left"/>
            </w:pPr>
            <w:r>
              <w:rPr>
                <w:sz w:val="22"/>
              </w:rPr>
              <w:t xml:space="preserve">Tài liệu về nhân thân bị can</w:t>
            </w:r>
          </w:p>
        </w:tc>
        <w:tc>
          <w:tcPr/>
          <w:p>
            <w:pPr>
              <w:pStyle w:val="TableText"/>
              <w:ind w:firstLine="0" w:left="0"/>
            </w:pPr>
          </w:p>
        </w:tc>
      </w:tr>
      <w:tr>
        <w:trPr>
          <w:cantSplit/>
        </w:trPr>
        <w:tc>
          <w:tcPr/>
          <w:p>
            <w:pPr>
              <w:pStyle w:val="TableText"/>
              <w:ind w:firstLine="0" w:left="0"/>
              <w:jc w:val="left"/>
            </w:pPr>
            <w:r>
              <w:rPr>
                <w:sz w:val="22"/>
              </w:rPr>
              <w:t xml:space="preserve">Tài liệu về thiệt hại và việc khắc phục</w:t>
            </w:r>
          </w:p>
        </w:tc>
        <w:tc>
          <w:tcPr/>
          <w:p>
            <w:pPr>
              <w:pStyle w:val="TableText"/>
              <w:ind w:firstLine="0" w:left="0"/>
            </w:pPr>
          </w:p>
        </w:tc>
      </w:tr>
      <w:tr>
        <w:trPr>
          <w:cantSplit/>
        </w:trPr>
        <w:tc>
          <w:tcPr/>
          <w:p>
            <w:pPr>
              <w:pStyle w:val="TableText"/>
              <w:ind w:firstLine="0" w:left="0"/>
              <w:jc w:val="left"/>
            </w:pPr>
            <w:r>
              <w:rPr>
                <w:sz w:val="22"/>
              </w:rPr>
              <w:t xml:space="preserve">Tài liệu về nguyên nhân, điều kiện phạm tội</w:t>
            </w:r>
          </w:p>
        </w:tc>
        <w:tc>
          <w:tcPr/>
          <w:p>
            <w:pPr>
              <w:pStyle w:val="TableText"/>
              <w:ind w:firstLine="0" w:left="0"/>
            </w:pPr>
          </w:p>
        </w:tc>
      </w:tr>
    </w:tbl>
    <w:bookmarkEnd w:id="68"/>
    <w:bookmarkStart w:id="69" w:name="X0be03aa711d16510a81e4e0cca28d2528088b09"/>
    <w:p>
      <w:pPr>
        <w:pStyle w:val="Heading3"/>
      </w:pPr>
      <w:r>
        <w:t xml:space="preserve">3. Nguyên tắc tuân thủ pháp luật trong hoạt động điều tra (Điều 19 BLTTHS)</w:t>
      </w:r>
    </w:p>
    <w:p>
      <w:pPr>
        <w:pStyle w:val="FirstParagraph"/>
      </w:pPr>
      <w:r>
        <w:rPr>
          <w:b/>
          <w:bCs/>
        </w:rPr>
        <w:t xml:space="preserve">Nội dung:</w:t>
      </w:r>
      <w:r>
        <w:t xml:space="preserve"> </w:t>
      </w:r>
      <w:r>
        <w:t xml:space="preserve">Cơ quan điều tra, cơ quan được giao nhiệm vụ tiến hành một số hoạt động điều tra phải tuân thủ pháp luật khi tiến hành hoạt động điều tra. Mọi hoạt động điều tra phải tôn trọng sự thật, tiến hành khách quan, toàn diện và đầy đủ; phát hiện nhanh chóng, chính xác mọi hành vi phạm tội, làm rõ chứng cứ xác định có tội và chứng cứ xác định vô tội, tình tiết tăng nặng, tình tiết giảm nhẹ trách nhiệm hình sự, nguyên nhân, điều kiện phạm tội và những tình tiết khác có ý nghĩa đối với việc giải quyết vụ án.</w:t>
      </w:r>
    </w:p>
    <w:p>
      <w:pPr>
        <w:pStyle w:val="BodyText"/>
      </w:pPr>
      <w:r>
        <w:rPr>
          <w:b/>
          <w:bCs/>
        </w:rPr>
        <w:t xml:space="preserve">Hệ quả thực tiễn:</w:t>
      </w:r>
      <w:r>
        <w:t xml:space="preserve"> </w:t>
      </w:r>
      <w:r>
        <w:t xml:space="preserve">Đây là nguyên tắc tổng quát nhất đối với Điều tra viên. Mọi hoạt động điều tra đều phải trả lời được ba câu hỏi:</w:t>
      </w:r>
    </w:p>
    <w:p>
      <w:pPr>
        <w:pStyle w:val="Compact"/>
        <w:numPr>
          <w:ilvl w:val="0"/>
          <w:numId w:val="1037"/>
        </w:numPr>
      </w:pPr>
      <w:r>
        <w:t xml:space="preserve">Có căn cứ pháp lý không? Điều luật nào cho phép?</w:t>
      </w:r>
    </w:p>
    <w:p>
      <w:pPr>
        <w:pStyle w:val="Compact"/>
        <w:numPr>
          <w:ilvl w:val="0"/>
          <w:numId w:val="1037"/>
        </w:numPr>
      </w:pPr>
      <w:r>
        <w:t xml:space="preserve">Có đúng thẩm quyền không? Ai được ký, ai được thực hiện?</w:t>
      </w:r>
    </w:p>
    <w:p>
      <w:pPr>
        <w:pStyle w:val="Compact"/>
        <w:numPr>
          <w:ilvl w:val="0"/>
          <w:numId w:val="1037"/>
        </w:numPr>
      </w:pPr>
      <w:r>
        <w:t xml:space="preserve">Có đúng trình tự, thủ tục không? Thành phần, biên bản, thời hạn?</w:t>
      </w:r>
    </w:p>
    <w:bookmarkEnd w:id="69"/>
    <w:bookmarkStart w:id="70" w:name="X84e6c048dfcae68718d89d0ba827da78955b25d"/>
    <w:p>
      <w:pPr>
        <w:pStyle w:val="Heading3"/>
      </w:pPr>
      <w:r>
        <w:t xml:space="preserve">4. Nguyên tắc bảo đảm quyền bất khả xâm phạm về thân thể (Điều 10 BLTTHS)</w:t>
      </w:r>
    </w:p>
    <w:p>
      <w:pPr>
        <w:pStyle w:val="FirstParagraph"/>
      </w:pPr>
      <w:r>
        <w:rPr>
          <w:b/>
          <w:bCs/>
        </w:rPr>
        <w:t xml:space="preserve">Nội dung:</w:t>
      </w:r>
    </w:p>
    <w:p>
      <w:pPr>
        <w:pStyle w:val="Compact"/>
        <w:numPr>
          <w:ilvl w:val="0"/>
          <w:numId w:val="1038"/>
        </w:numPr>
      </w:pPr>
      <w:r>
        <w:t xml:space="preserve">Mọi người có quyền bất khả xâm phạm về thân thể. Không ai bị bắt nếu không có quyết định của Tòa án, quyết định hoặc phê chuẩn của Viện kiểm sát, trừ trường hợp phạm tội quả tang.</w:t>
      </w:r>
    </w:p>
    <w:p>
      <w:pPr>
        <w:pStyle w:val="Compact"/>
        <w:numPr>
          <w:ilvl w:val="0"/>
          <w:numId w:val="1038"/>
        </w:numPr>
      </w:pPr>
      <w:r>
        <w:t xml:space="preserve">Việc giữ người trong trường hợp khẩn cấp, việc bắt, tạm giữ, tạm giam người phải theo quy định của Bộ luật này.</w:t>
      </w:r>
    </w:p>
    <w:p>
      <w:pPr>
        <w:pStyle w:val="Compact"/>
        <w:numPr>
          <w:ilvl w:val="0"/>
          <w:numId w:val="1038"/>
        </w:numPr>
      </w:pPr>
      <w:r>
        <w:rPr>
          <w:b/>
          <w:bCs/>
        </w:rPr>
        <w:t xml:space="preserve">Nghiêm cấm tra tấn, bức cung, dùng nhục hình hay bất kỳ hình thức đối xử nào khác xâm phạm thân thể, tính mạng, sức khỏe của con người.</w:t>
      </w:r>
    </w:p>
    <w:p>
      <w:pPr>
        <w:pStyle w:val="FirstParagraph"/>
      </w:pPr>
      <w:r>
        <w:rPr>
          <w:b/>
          <w:bCs/>
        </w:rPr>
        <w:t xml:space="preserve">Hệ quả thực tiễn:</w:t>
      </w:r>
    </w:p>
    <w:p>
      <w:pPr>
        <w:pStyle w:val="Compact"/>
        <w:numPr>
          <w:ilvl w:val="0"/>
          <w:numId w:val="1039"/>
        </w:numPr>
      </w:pPr>
      <w:r>
        <w:t xml:space="preserve">Mọi trường hợp bắt người đều phải có một trong ba căn cứ: quyết định của Tòa án, quyết định hoặc phê chuẩn của Viện kiểm sát, hoặc phạm tội quả tang.</w:t>
      </w:r>
    </w:p>
    <w:p>
      <w:pPr>
        <w:pStyle w:val="Compact"/>
        <w:numPr>
          <w:ilvl w:val="0"/>
          <w:numId w:val="1039"/>
        </w:numPr>
      </w:pPr>
      <w:r>
        <w:t xml:space="preserve">Giữ người trong trường hợp khẩn cấp là biện pháp ngoại lệ, phải báo cáo Viện kiểm sát ngay và chịu sự kiểm sát chặt chẽ.</w:t>
      </w:r>
    </w:p>
    <w:p>
      <w:pPr>
        <w:pStyle w:val="Compact"/>
        <w:numPr>
          <w:ilvl w:val="0"/>
          <w:numId w:val="1039"/>
        </w:numPr>
      </w:pPr>
      <w:r>
        <w:t xml:space="preserve">Cấm tuyệt đối mọi hình thức tác động thể chất. Điều này bao gồm cả các hình thức gián tiếp: để người bị hỏi cung ở tư thế khó chịu kéo dài, không cho ăn uống, không cho nghỉ ngơi, hỏi cung liên tục qua đêm.</w:t>
      </w:r>
    </w:p>
    <w:bookmarkEnd w:id="70"/>
    <w:bookmarkStart w:id="71" w:name="X38bb27521a1261fe2cc13973d1649a0e0589eaa"/>
    <w:p>
      <w:pPr>
        <w:pStyle w:val="Heading3"/>
      </w:pPr>
      <w:r>
        <w:t xml:space="preserve">5. Nguyên tắc bảo đảm quyền bất khả xâm phạm về chỗ ở, đời sống riêng tư (Điều 12 BLTTHS)</w:t>
      </w:r>
    </w:p>
    <w:p>
      <w:pPr>
        <w:pStyle w:val="FirstParagraph"/>
      </w:pPr>
      <w:r>
        <w:rPr>
          <w:b/>
          <w:bCs/>
        </w:rPr>
        <w:t xml:space="preserve">Nội dung:</w:t>
      </w:r>
      <w:r>
        <w:t xml:space="preserve"> </w:t>
      </w:r>
      <w:r>
        <w:t xml:space="preserve">Không ai được xâm phạm trái pháp luật chỗ ở, đời sống riêng tư, bí mật cá nhân, bí mật gia đình, an toàn và bí mật thư tín, điện thoại, điện tín và các hình thức trao đổi thông tin riêng tư khác của cá nhân. Việc khám xét chỗ ở; khám xét, tạm giữ và thu giữ thư tín, điện thoại, điện tín, dữ liệu điện tử và các hình thức trao đổi thông tin riêng tư khác phải được thực hiện theo quy định của Bộ luật này.</w:t>
      </w:r>
    </w:p>
    <w:p>
      <w:pPr>
        <w:pStyle w:val="BodyText"/>
      </w:pPr>
      <w:r>
        <w:rPr>
          <w:b/>
          <w:bCs/>
        </w:rPr>
        <w:t xml:space="preserve">Hệ quả thực tiễn:</w:t>
      </w:r>
    </w:p>
    <w:p>
      <w:pPr>
        <w:pStyle w:val="Compact"/>
        <w:numPr>
          <w:ilvl w:val="0"/>
          <w:numId w:val="1040"/>
        </w:numPr>
      </w:pPr>
      <w:r>
        <w:t xml:space="preserve">Khám xét chỗ ở bắt buộc phải có lệnh khám xét được Viện kiểm sát phê chuẩn, trừ trường hợp khẩn cấp theo Điều 193 khoản 2 BLTTHS.</w:t>
      </w:r>
    </w:p>
    <w:p>
      <w:pPr>
        <w:pStyle w:val="Compact"/>
        <w:numPr>
          <w:ilvl w:val="0"/>
          <w:numId w:val="1040"/>
        </w:numPr>
      </w:pPr>
      <w:r>
        <w:t xml:space="preserve">Thu giữ điện thoại không đồng nghĩa với quyền truy cập, trích xuất toàn bộ dữ liệu. Việc khai thác dữ liệu phải có căn cứ và phạm vi rõ ràng, gắn với nội dung vụ án đang điều tra.</w:t>
      </w:r>
    </w:p>
    <w:p>
      <w:pPr>
        <w:pStyle w:val="Compact"/>
        <w:numPr>
          <w:ilvl w:val="0"/>
          <w:numId w:val="1040"/>
        </w:numPr>
      </w:pPr>
      <w:r>
        <w:t xml:space="preserve">Dữ liệu không liên quan đến vụ án phát hiện trong quá trình khám xét không đương nhiên trở thành chứng cứ của vụ án khác mà phải xử lý theo quy định về tách vụ việc, kiến nghị khởi tố.</w:t>
      </w:r>
    </w:p>
    <w:bookmarkEnd w:id="71"/>
    <w:bookmarkStart w:id="72" w:name="X5bbcc4caba2973c7b569d5f881161100c16f141"/>
    <w:p>
      <w:pPr>
        <w:pStyle w:val="Heading3"/>
      </w:pPr>
      <w:r>
        <w:t xml:space="preserve">6. Nguyên tắc bảo đảm quyền bào chữa (Điều 16 BLTTHS)</w:t>
      </w:r>
    </w:p>
    <w:p>
      <w:pPr>
        <w:pStyle w:val="FirstParagraph"/>
      </w:pPr>
      <w:r>
        <w:rPr>
          <w:b/>
          <w:bCs/>
        </w:rPr>
        <w:t xml:space="preserve">Nội dung:</w:t>
      </w:r>
      <w:r>
        <w:t xml:space="preserve"> </w:t>
      </w:r>
      <w:r>
        <w:t xml:space="preserve">Người bị buộc tội có quyền tự bào chữa, nhờ luật sư hoặc người khác bào chữa. Cơ quan, người có thẩm quyền tiến hành tố tụng có trách nhiệm thông báo, giải thích và bảo đảm cho người bị buộc tội, bị hại, đương sự thực hiện đầy đủ quyền bào chữa, quyền và lợi ích hợp pháp của họ theo quy định của Bộ luật này.</w:t>
      </w:r>
    </w:p>
    <w:p>
      <w:pPr>
        <w:pStyle w:val="BodyText"/>
      </w:pPr>
      <w:r>
        <w:rPr>
          <w:b/>
          <w:bCs/>
        </w:rPr>
        <w:t xml:space="preserve">Hệ quả thực tiễn đối với Điều tra viên:</w:t>
      </w:r>
    </w:p>
    <w:p>
      <w:pPr>
        <w:pStyle w:val="Compact"/>
        <w:numPr>
          <w:ilvl w:val="0"/>
          <w:numId w:val="1041"/>
        </w:numPr>
      </w:pPr>
      <w:r>
        <w:rPr>
          <w:b/>
          <w:bCs/>
        </w:rPr>
        <w:t xml:space="preserve">[BẮT BUỘC]</w:t>
      </w:r>
      <w:r>
        <w:t xml:space="preserve"> </w:t>
      </w:r>
      <w:r>
        <w:t xml:space="preserve">Giải thích quyền và nghĩa vụ ngay khi lấy lời khai, hỏi cung lần đầu và ghi vào biên bản.</w:t>
      </w:r>
    </w:p>
    <w:p>
      <w:pPr>
        <w:pStyle w:val="Compact"/>
        <w:numPr>
          <w:ilvl w:val="0"/>
          <w:numId w:val="1041"/>
        </w:numPr>
      </w:pPr>
      <w:r>
        <w:rPr>
          <w:b/>
          <w:bCs/>
        </w:rPr>
        <w:t xml:space="preserve">[BẮT BUỘC]</w:t>
      </w:r>
      <w:r>
        <w:t xml:space="preserve"> </w:t>
      </w:r>
      <w:r>
        <w:t xml:space="preserve">Chỉ định người bào chữa trong các trường hợp bắt buộc theo Điều 76 BLTTHS:</w:t>
      </w:r>
    </w:p>
    <w:p>
      <w:pPr>
        <w:pStyle w:val="Compact"/>
        <w:numPr>
          <w:ilvl w:val="1"/>
          <w:numId w:val="1042"/>
        </w:numPr>
      </w:pPr>
      <w:r>
        <w:t xml:space="preserve">Bị can, bị cáo về tội mà Bộ luật Hình sự quy định mức cao nhất của khung hình phạt là 20 năm tù, tù chung thân, tử hình.</w:t>
      </w:r>
    </w:p>
    <w:p>
      <w:pPr>
        <w:pStyle w:val="Compact"/>
        <w:numPr>
          <w:ilvl w:val="1"/>
          <w:numId w:val="1042"/>
        </w:numPr>
      </w:pPr>
      <w:r>
        <w:t xml:space="preserve">Người bị buộc tội có nhược điểm về thể chất mà không thể tự bào chữa; người có nhược điểm về tâm thần hoặc là người dưới 18 tuổi.</w:t>
      </w:r>
    </w:p>
    <w:p>
      <w:pPr>
        <w:pStyle w:val="Compact"/>
        <w:numPr>
          <w:ilvl w:val="0"/>
          <w:numId w:val="1041"/>
        </w:numPr>
      </w:pPr>
      <w:r>
        <w:t xml:space="preserve">Bảo đảm người bào chữa được tham gia các hoạt động: có mặt khi hỏi cung, lấy lời khai; đọc, ghi chép, sao chụp tài liệu trong hồ sơ liên quan đến việc bào chữa sau khi kết thúc điều tra.</w:t>
      </w:r>
    </w:p>
    <w:p>
      <w:pPr>
        <w:pStyle w:val="Compact"/>
        <w:numPr>
          <w:ilvl w:val="0"/>
          <w:numId w:val="1041"/>
        </w:numPr>
      </w:pPr>
      <w:r>
        <w:t xml:space="preserve">Người bào chữa tham gia tố tụng từ khi khởi tố bị can; trường hợp bắt, tạm giữ thì từ khi người bị bắt có mặt tại trụ sở Cơ quan điều tra hoặc từ khi có quyết định tạm giữ.</w:t>
      </w:r>
    </w:p>
    <w:p>
      <w:pPr>
        <w:pStyle w:val="BlockText"/>
      </w:pPr>
      <w:r>
        <w:rPr>
          <w:b/>
          <w:bCs/>
        </w:rPr>
        <w:t xml:space="preserve">[CẢNH BÁO]</w:t>
      </w:r>
      <w:r>
        <w:t xml:space="preserve"> </w:t>
      </w:r>
      <w:r>
        <w:t xml:space="preserve">Vi phạm quyền bào chữa trong trường hợp bắt buộc chỉ định người bào chữa là căn cứ hủy án phổ biến nhất trong các vụ án nghiêm trọng. Phải kiểm tra khung hình phạt cao nhất của tội danh khởi tố ngay tại thời điểm khởi tố bị can.</w:t>
      </w:r>
    </w:p>
    <w:bookmarkEnd w:id="72"/>
    <w:bookmarkStart w:id="73" w:name="X59f74400a355761a12d5fa6bb770e125001812d"/>
    <w:p>
      <w:pPr>
        <w:pStyle w:val="Heading3"/>
      </w:pPr>
      <w:r>
        <w:t xml:space="preserve">7. Nguyên tắc bảo đảm sự vô tư (Điều 21 BLTTHS)</w:t>
      </w:r>
    </w:p>
    <w:p>
      <w:pPr>
        <w:pStyle w:val="FirstParagraph"/>
      </w:pPr>
      <w:r>
        <w:t xml:space="preserve">Người có thẩm quyền tiến hành tố tụng, người phiên dịch, người dịch thuật, người giám định, người định giá tài sản, người chứng kiến không được tham gia tố tụng nếu có lý do cho rằng họ có thể không vô tư trong khi thực hiện nhiệm vụ. Nội dung chi tiết xem Phần 01 mục V.</w:t>
      </w:r>
    </w:p>
    <w:bookmarkEnd w:id="73"/>
    <w:bookmarkStart w:id="74" w:name="X9444744a3b37ab8964ff3968287fecc8a4eaf99"/>
    <w:p>
      <w:pPr>
        <w:pStyle w:val="Heading3"/>
      </w:pPr>
      <w:r>
        <w:t xml:space="preserve">8. Nguyên tắc tiếng nói và chữ viết (Điều 29 BLTTHS)</w:t>
      </w:r>
    </w:p>
    <w:p>
      <w:pPr>
        <w:pStyle w:val="Compact"/>
        <w:numPr>
          <w:ilvl w:val="0"/>
          <w:numId w:val="1043"/>
        </w:numPr>
      </w:pPr>
      <w:r>
        <w:t xml:space="preserve">Tiếng nói và chữ viết dùng trong tố tụng hình sự là tiếng Việt.</w:t>
      </w:r>
    </w:p>
    <w:p>
      <w:pPr>
        <w:pStyle w:val="Compact"/>
        <w:numPr>
          <w:ilvl w:val="0"/>
          <w:numId w:val="1043"/>
        </w:numPr>
      </w:pPr>
      <w:r>
        <w:t xml:space="preserve">Người tham gia tố tụng có quyền dùng tiếng nói và chữ viết của dân tộc mình, trường hợp này phải có phiên dịch.</w:t>
      </w:r>
    </w:p>
    <w:p>
      <w:pPr>
        <w:pStyle w:val="FirstParagraph"/>
      </w:pPr>
      <w:r>
        <w:rPr>
          <w:b/>
          <w:bCs/>
        </w:rPr>
        <w:t xml:space="preserve">Hệ quả thực tiễn:</w:t>
      </w:r>
    </w:p>
    <w:p>
      <w:pPr>
        <w:pStyle w:val="Compact"/>
        <w:numPr>
          <w:ilvl w:val="0"/>
          <w:numId w:val="1044"/>
        </w:numPr>
      </w:pPr>
      <w:r>
        <w:rPr>
          <w:b/>
          <w:bCs/>
        </w:rPr>
        <w:t xml:space="preserve">[BẮT BUỘC]</w:t>
      </w:r>
      <w:r>
        <w:t xml:space="preserve"> </w:t>
      </w:r>
      <w:r>
        <w:t xml:space="preserve">Người nước ngoài, người dân tộc thiểu số không thạo tiếng Việt, người câm, người điếc phải có người phiên dịch. Biên bản phải ghi rõ họ tên người phiên dịch và có chữ ký của họ.</w:t>
      </w:r>
    </w:p>
    <w:p>
      <w:pPr>
        <w:pStyle w:val="Compact"/>
        <w:numPr>
          <w:ilvl w:val="0"/>
          <w:numId w:val="1044"/>
        </w:numPr>
      </w:pPr>
      <w:r>
        <w:t xml:space="preserve">Tài liệu bằng tiếng nước ngoài đưa vào hồ sơ phải có bản dịch tiếng Việt hợp lệ.</w:t>
      </w:r>
    </w:p>
    <w:p>
      <w:pPr>
        <w:pStyle w:val="Compact"/>
        <w:numPr>
          <w:ilvl w:val="0"/>
          <w:numId w:val="1044"/>
        </w:numPr>
      </w:pPr>
      <w:r>
        <w:t xml:space="preserve">Người phiên dịch cũng là người tham gia tố tụng và phải được giải thích quyền, nghĩa vụ, phải cam đoan dịch trung thực.</w:t>
      </w:r>
    </w:p>
    <w:p>
      <w:r>
        <w:pict>
          <v:rect style="width:0;height:1.5pt" o:hralign="center" o:hrstd="t" o:hr="t"/>
        </w:pict>
      </w:r>
    </w:p>
    <w:bookmarkEnd w:id="74"/>
    <w:bookmarkEnd w:id="75"/>
    <w:bookmarkStart w:id="81" w:name="X9edc5ce878bfd20f27e2172706ea244ae3cf7e8"/>
    <w:p>
      <w:pPr>
        <w:pStyle w:val="Heading2"/>
      </w:pPr>
      <w:r>
        <w:t xml:space="preserve">III. NHÓM NGUYÊN TẮC VỀ BẢO ĐẢM QUYỀN CON NGƯỜI</w:t>
      </w:r>
    </w:p>
    <w:bookmarkStart w:id="76" w:name="X9f2935fac27012462ac8356da5a84fa41ac60ee"/>
    <w:p>
      <w:pPr>
        <w:pStyle w:val="Heading3"/>
      </w:pPr>
      <w:r>
        <w:t xml:space="preserve">1. Tôn trọng và bảo vệ quyền con người, quyền và lợi ích hợp pháp của cá nhân (Điều 8)</w:t>
      </w:r>
    </w:p>
    <w:p>
      <w:pPr>
        <w:pStyle w:val="FirstParagraph"/>
      </w:pPr>
      <w:r>
        <w:t xml:space="preserve">Khi tiến hành tố tụng, trong phạm vi nhiệm vụ, quyền hạn của mình, cơ quan, người có thẩm quyền tiến hành tố tụng phải tôn trọng và bảo vệ quyền con người, quyền và lợi ích hợp pháp của cá nhân; thường xuyên kiểm tra tính hợp pháp và sự cần thiết của những biện pháp đã áp dụng, kịp thời hủy bỏ hoặc thay đổi những biện pháp đó nếu xét thấy có vi phạm pháp luật hoặc không còn cần thiết.</w:t>
      </w:r>
    </w:p>
    <w:p>
      <w:pPr>
        <w:pStyle w:val="BlockText"/>
      </w:pPr>
      <w:r>
        <w:t xml:space="preserve">Nghĩa vụ "thường xuyên kiểm tra tính cần thiết" là quy định quan trọng và ít được thực hiện nghiêm. Khi căn cứ tạm giam không còn, Điều tra viên phải chủ động đề xuất thay đổi biện pháp ngăn chặn, không chờ đến khi hết thời hạn.</w:t>
      </w:r>
    </w:p>
    <w:bookmarkEnd w:id="76"/>
    <w:bookmarkStart w:id="77" w:name="X66bcbc2e0804052e2450c2b49f92fca6b6bafa2"/>
    <w:p>
      <w:pPr>
        <w:pStyle w:val="Heading3"/>
      </w:pPr>
      <w:r>
        <w:t xml:space="preserve">2. Bảo đảm quyền bình đẳng trước pháp luật (Điều 9)</w:t>
      </w:r>
    </w:p>
    <w:p>
      <w:pPr>
        <w:pStyle w:val="FirstParagraph"/>
      </w:pPr>
      <w:r>
        <w:t xml:space="preserve">Tố tụng hình sự được tiến hành theo nguyên tắc mọi người đều bình đẳng trước pháp luật, không phân biệt dân tộc, giới tính, tín ngưỡng, tôn giáo, thành phần và địa vị xã hội. Bất cứ người nào phạm tội đều bị xử lý theo pháp luật.</w:t>
      </w:r>
    </w:p>
    <w:bookmarkEnd w:id="77"/>
    <w:bookmarkStart w:id="78" w:name="Xd70f73216ef2f49ce1cede340bf20f1f46c3df1"/>
    <w:p>
      <w:pPr>
        <w:pStyle w:val="Heading3"/>
      </w:pPr>
      <w:r>
        <w:t xml:space="preserve">3. Bảo hộ tính mạng, sức khỏe, danh dự, nhân phẩm, tài sản (Điều 11)</w:t>
      </w:r>
    </w:p>
    <w:p>
      <w:pPr>
        <w:pStyle w:val="FirstParagraph"/>
      </w:pPr>
      <w:r>
        <w:t xml:space="preserve">Mọi người có quyền được pháp luật bảo hộ về tính mạng, sức khoẻ, danh dự, nhân phẩm, tài sản. Mọi hành vi xâm phạm trái pháp luật tính mạng, sức khoẻ, danh dự, nhân phẩm, tài sản của cá nhân; xâm phạm danh dự, uy tín, tài sản của pháp nhân đều bị xử lý theo pháp luật.</w:t>
      </w:r>
    </w:p>
    <w:p>
      <w:pPr>
        <w:pStyle w:val="BodyText"/>
      </w:pPr>
      <w:r>
        <w:rPr>
          <w:b/>
          <w:bCs/>
        </w:rPr>
        <w:t xml:space="preserve">Lưu ý nghiệp vụ:</w:t>
      </w:r>
      <w:r>
        <w:t xml:space="preserve"> </w:t>
      </w:r>
      <w:r>
        <w:t xml:space="preserve">Đối với pháp nhân, việc công bố thông tin về việc bị khởi tố, điều tra có thể gây thiệt hại không khắc phục được về uy tín thương mại. Phải thận trọng trong việc cung cấp thông tin cho báo chí.</w:t>
      </w:r>
    </w:p>
    <w:bookmarkEnd w:id="78"/>
    <w:bookmarkStart w:id="79" w:name="X27830316b6449000fd133afde929b644d965cf3"/>
    <w:p>
      <w:pPr>
        <w:pStyle w:val="Heading3"/>
      </w:pPr>
      <w:r>
        <w:t xml:space="preserve">4. Không ai bị kết án hai lần vì một tội phạm (Điều 14)</w:t>
      </w:r>
    </w:p>
    <w:p>
      <w:pPr>
        <w:pStyle w:val="FirstParagraph"/>
      </w:pPr>
      <w:r>
        <w:t xml:space="preserve">Không được khởi tố, điều tra, truy tố, xét xử đối với người mà hành vi của họ đã có bản án của Tòa án đã có hiệu lực pháp luật, trừ trường hợp họ thực hiện hành vi nguy hiểm khác cho xã hội mà Bộ luật Hình sự quy định là tội phạm.</w:t>
      </w:r>
    </w:p>
    <w:p>
      <w:pPr>
        <w:pStyle w:val="BodyText"/>
      </w:pPr>
      <w:r>
        <w:rPr>
          <w:b/>
          <w:bCs/>
        </w:rPr>
        <w:t xml:space="preserve">Hệ quả thực tiễn:</w:t>
      </w:r>
      <w:r>
        <w:t xml:space="preserve"> </w:t>
      </w:r>
      <w:r>
        <w:t xml:space="preserve">Trước khi khởi tố bị can, phải tra cứu tiền án, tiền sự và kiểm tra xem hành vi đang xem xét đã bị xử lý bằng bản án có hiệu lực hay chưa. Đây là nội dung bắt buộc trong phiếu xác minh nhân thân.</w:t>
      </w:r>
    </w:p>
    <w:bookmarkEnd w:id="79"/>
    <w:bookmarkStart w:id="80" w:name="X19ac22f84a61cdcc05c2fe802a5df62db9be3bc"/>
    <w:p>
      <w:pPr>
        <w:pStyle w:val="Heading3"/>
      </w:pPr>
      <w:r>
        <w:t xml:space="preserve">5. Bảo đảm quyền được bồi thường (Điều 31) và quyền khiếu nại, tố cáo (Điều 32)</w:t>
      </w:r>
    </w:p>
    <w:p>
      <w:pPr>
        <w:pStyle w:val="Compact"/>
        <w:numPr>
          <w:ilvl w:val="0"/>
          <w:numId w:val="1045"/>
        </w:numPr>
      </w:pPr>
      <w:r>
        <w:t xml:space="preserve">Người bị giữ trong trường hợp khẩn cấp, người bị bắt, bị tạm giữ, tạm giam, khởi tố, điều tra, truy tố, xét xử, thi hành án oan, trái pháp luật có quyền được bồi thường thiệt hại về vật chất, tinh thần và phục hồi danh dự.</w:t>
      </w:r>
    </w:p>
    <w:p>
      <w:pPr>
        <w:pStyle w:val="Compact"/>
        <w:numPr>
          <w:ilvl w:val="0"/>
          <w:numId w:val="1045"/>
        </w:numPr>
      </w:pPr>
      <w:r>
        <w:t xml:space="preserve">Cá nhân, cơ quan, tổ chức có quyền khiếu nại, cá nhân có quyền tố cáo hành vi vi phạm pháp luật trong hoạt động tố tụng hình sự.</w:t>
      </w:r>
    </w:p>
    <w:p>
      <w:pPr>
        <w:pStyle w:val="FirstParagraph"/>
      </w:pPr>
      <w:r>
        <w:rPr>
          <w:b/>
          <w:bCs/>
        </w:rPr>
        <w:t xml:space="preserve">Hệ quả thực tiễn:</w:t>
      </w:r>
      <w:r>
        <w:t xml:space="preserve"> </w:t>
      </w:r>
      <w:r>
        <w:t xml:space="preserve">Khi nhận được đơn khiếu nại, tố cáo liên quan đến hoạt động điều tra của mình, Điều tra viên</w:t>
      </w:r>
      <w:r>
        <w:t xml:space="preserve"> </w:t>
      </w:r>
      <w:r>
        <w:rPr>
          <w:b/>
          <w:bCs/>
        </w:rPr>
        <w:t xml:space="preserve">không được tự giải quyết</w:t>
      </w:r>
      <w:r>
        <w:t xml:space="preserve">. Phải chuyển ngay cho người có thẩm quyền và báo cáo Thủ trưởng Cơ quan điều tra. Xem Phần 22.</w:t>
      </w:r>
    </w:p>
    <w:p>
      <w:r>
        <w:pict>
          <v:rect style="width:0;height:1.5pt" o:hralign="center" o:hrstd="t" o:hr="t"/>
        </w:pict>
      </w:r>
    </w:p>
    <w:bookmarkEnd w:id="80"/>
    <w:bookmarkEnd w:id="81"/>
    <w:bookmarkStart w:id="85" w:name="X800f471c689087f7c11a459fb2eba7f12a0afcc"/>
    <w:p>
      <w:pPr>
        <w:pStyle w:val="Heading2"/>
      </w:pPr>
      <w:r>
        <w:t xml:space="preserve">IV. NGUYÊN TẮC VỀ QUAN HỆ VỚI VIỆN KIỂM SÁT</w:t>
      </w:r>
    </w:p>
    <w:bookmarkStart w:id="82" w:name="Xbcd99043b2e103e7f0c189349b2937846d31639"/>
    <w:p>
      <w:pPr>
        <w:pStyle w:val="Heading3"/>
      </w:pPr>
      <w:r>
        <w:t xml:space="preserve">1. Trách nhiệm thực hành quyền công tố và kiểm sát việc tuân theo pháp luật (Điều 20)</w:t>
      </w:r>
    </w:p>
    <w:p>
      <w:pPr>
        <w:pStyle w:val="FirstParagraph"/>
      </w:pPr>
      <w:r>
        <w:t xml:space="preserve">Viện kiểm sát thực hành quyền công tố và kiểm sát việc tuân theo pháp luật trong tố tụng hình sự, quyết định việc buộc tội, phát hiện vi phạm pháp luật nhằm bảo đảm mọi hành vi phạm tội, người phạm tội, pháp nhân phạm tội, vi phạm pháp luật đều phải được phát hiện và xử lý kịp thời, nghiêm minh.</w:t>
      </w:r>
    </w:p>
    <w:bookmarkEnd w:id="82"/>
    <w:bookmarkStart w:id="83" w:name="Xb9117c82494c6ecaba5b541aef983b7b659f0ed"/>
    <w:p>
      <w:pPr>
        <w:pStyle w:val="Heading3"/>
      </w:pPr>
      <w:r>
        <w:t xml:space="preserve">2. Quan hệ công tác với Kiểm sát viên trên thực tế</w:t>
      </w:r>
    </w:p>
    <w:p>
      <w:pPr>
        <w:pStyle w:val="FirstParagraph"/>
      </w:pPr>
      <w:r>
        <w:t xml:space="preserve">Quan hệ giữa Điều tra viên và Kiểm sát viên không phải là quan hệ đối kháng. Kiểm sát viên là người kiểm sát nhưng cũng là người sẽ bảo vệ cáo trạng tại phiên tòa dựa trên hồ sơ do Điều tra viên lập. Nguyên tắc ứng xử:</w:t>
      </w:r>
    </w:p>
    <w:p>
      <w:pPr>
        <w:pStyle w:val="Compact"/>
        <w:numPr>
          <w:ilvl w:val="0"/>
          <w:numId w:val="1046"/>
        </w:numPr>
      </w:pPr>
      <w:r>
        <w:rPr>
          <w:b/>
          <w:bCs/>
        </w:rPr>
        <w:t xml:space="preserve">Trao đổi sớm, trao đổi thường xuyên.</w:t>
      </w:r>
      <w:r>
        <w:t xml:space="preserve"> </w:t>
      </w:r>
      <w:r>
        <w:t xml:space="preserve">Những vấn đề về đánh giá chứng cứ, định tội danh, biện pháp ngăn chặn nên trao đổi ngay khi phát sinh, không để đến khi kết thúc điều tra.</w:t>
      </w:r>
    </w:p>
    <w:p>
      <w:pPr>
        <w:pStyle w:val="Compact"/>
        <w:numPr>
          <w:ilvl w:val="0"/>
          <w:numId w:val="1046"/>
        </w:numPr>
      </w:pPr>
      <w:r>
        <w:rPr>
          <w:b/>
          <w:bCs/>
        </w:rPr>
        <w:t xml:space="preserve">Cung cấp đầy đủ, kịp thời.</w:t>
      </w:r>
      <w:r>
        <w:t xml:space="preserve"> </w:t>
      </w:r>
      <w:r>
        <w:t xml:space="preserve">Gửi các quyết định, lệnh, biên bản theo đúng thời hạn luật định. Chậm gửi là lý do phổ biến dẫn đến kiến nghị khắc phục vi phạm.</w:t>
      </w:r>
    </w:p>
    <w:p>
      <w:pPr>
        <w:pStyle w:val="Compact"/>
        <w:numPr>
          <w:ilvl w:val="0"/>
          <w:numId w:val="1046"/>
        </w:numPr>
      </w:pPr>
      <w:r>
        <w:rPr>
          <w:b/>
          <w:bCs/>
        </w:rPr>
        <w:t xml:space="preserve">Ghi nhận yêu cầu điều tra bằng văn bản.</w:t>
      </w:r>
      <w:r>
        <w:t xml:space="preserve"> </w:t>
      </w:r>
      <w:r>
        <w:t xml:space="preserve">Yêu cầu điều tra của Viện kiểm sát phải được đưa vào hồ sơ và thực hiện đầy đủ. Nếu không thực hiện được, phải có văn bản nêu rõ lý do.</w:t>
      </w:r>
    </w:p>
    <w:p>
      <w:pPr>
        <w:pStyle w:val="Compact"/>
        <w:numPr>
          <w:ilvl w:val="0"/>
          <w:numId w:val="1046"/>
        </w:numPr>
      </w:pPr>
      <w:r>
        <w:rPr>
          <w:b/>
          <w:bCs/>
        </w:rPr>
        <w:t xml:space="preserve">Không tranh luận cảm tính.</w:t>
      </w:r>
      <w:r>
        <w:t xml:space="preserve"> </w:t>
      </w:r>
      <w:r>
        <w:t xml:space="preserve">Khi không thống nhất về quan điểm, báo cáo Thủ trưởng Cơ quan điều tra để trao đổi ở cấp lãnh đạo hai ngành.</w:t>
      </w:r>
    </w:p>
    <w:bookmarkEnd w:id="83"/>
    <w:bookmarkStart w:id="84" w:name="X3d0e202b8ecf4f1ef6c356cc21b56d873e6d713"/>
    <w:p>
      <w:pPr>
        <w:pStyle w:val="Heading3"/>
      </w:pPr>
      <w:r>
        <w:t xml:space="preserve">3. Danh mục văn bản bắt buộc gửi Viện kiểm sát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Thời hạn gửi</w:t>
            </w:r>
          </w:p>
        </w:tc>
      </w:tr>
      <w:tr>
        <w:trPr>
          <w:cantSplit/>
        </w:trPr>
        <w:tc>
          <w:tcPr/>
          <w:p>
            <w:pPr>
              <w:pStyle w:val="TableText"/>
              <w:ind w:firstLine="0" w:left="0"/>
              <w:jc w:val="left"/>
            </w:pPr>
            <w:r>
              <w:rPr>
                <w:sz w:val="22"/>
              </w:rPr>
              <w:t xml:space="preserve">Quyết định khởi tố vụ án hình sự</w:t>
            </w:r>
          </w:p>
        </w:tc>
        <w:tc>
          <w:tcPr/>
          <w:p>
            <w:pPr>
              <w:pStyle w:val="TableText"/>
              <w:ind w:firstLine="0" w:left="0"/>
              <w:jc w:val="left"/>
            </w:pPr>
            <w:r>
              <w:rPr>
                <w:sz w:val="22"/>
              </w:rPr>
              <w:t xml:space="preserve">24 giờ kể từ khi ra quyết định</w:t>
            </w:r>
          </w:p>
        </w:tc>
      </w:tr>
      <w:tr>
        <w:trPr>
          <w:cantSplit/>
        </w:trPr>
        <w:tc>
          <w:tcPr/>
          <w:p>
            <w:pPr>
              <w:pStyle w:val="TableText"/>
              <w:ind w:firstLine="0" w:left="0"/>
              <w:jc w:val="left"/>
            </w:pPr>
            <w:r>
              <w:rPr>
                <w:sz w:val="22"/>
              </w:rPr>
              <w:t xml:space="preserve">Quyết định không khởi tố vụ án hình sự</w:t>
            </w:r>
          </w:p>
        </w:tc>
        <w:tc>
          <w:tcPr/>
          <w:p>
            <w:pPr>
              <w:pStyle w:val="TableText"/>
              <w:ind w:firstLine="0" w:left="0"/>
              <w:jc w:val="left"/>
            </w:pPr>
            <w:r>
              <w:rPr>
                <w:sz w:val="22"/>
              </w:rPr>
              <w:t xml:space="preserve">24 giờ kể từ khi ra quyết định</w:t>
            </w:r>
          </w:p>
        </w:tc>
      </w:tr>
      <w:tr>
        <w:trPr>
          <w:cantSplit/>
        </w:trPr>
        <w:tc>
          <w:tcPr/>
          <w:p>
            <w:pPr>
              <w:pStyle w:val="TableText"/>
              <w:ind w:firstLine="0" w:left="0"/>
              <w:jc w:val="left"/>
            </w:pPr>
            <w:r>
              <w:rPr>
                <w:sz w:val="22"/>
              </w:rPr>
              <w:t xml:space="preserve">Quyết định khởi tố bị can</w:t>
            </w:r>
          </w:p>
        </w:tc>
        <w:tc>
          <w:tcPr/>
          <w:p>
            <w:pPr>
              <w:pStyle w:val="TableText"/>
              <w:ind w:firstLine="0" w:left="0"/>
              <w:jc w:val="left"/>
            </w:pPr>
            <w:r>
              <w:rPr>
                <w:sz w:val="22"/>
              </w:rPr>
              <w:t xml:space="preserve">24 giờ kể từ khi ra quyết định, kèm hồ sơ đề nghị phê chuẩn</w:t>
            </w:r>
          </w:p>
        </w:tc>
      </w:tr>
      <w:tr>
        <w:trPr>
          <w:cantSplit/>
        </w:trPr>
        <w:tc>
          <w:tcPr/>
          <w:p>
            <w:pPr>
              <w:pStyle w:val="TableText"/>
              <w:ind w:firstLine="0" w:left="0"/>
              <w:jc w:val="left"/>
            </w:pPr>
            <w:r>
              <w:rPr>
                <w:sz w:val="22"/>
              </w:rPr>
              <w:t xml:space="preserve">Lệnh giữ người trong trường hợp khẩn cấp, biên bản giữ người</w:t>
            </w:r>
          </w:p>
        </w:tc>
        <w:tc>
          <w:tcPr/>
          <w:p>
            <w:pPr>
              <w:pStyle w:val="TableText"/>
              <w:ind w:firstLine="0" w:left="0"/>
              <w:jc w:val="left"/>
            </w:pPr>
            <w:r>
              <w:rPr>
                <w:sz w:val="22"/>
              </w:rPr>
              <w:t xml:space="preserve">12 giờ kể từ khi giữ người hoặc nhận người bị giữ</w:t>
            </w:r>
          </w:p>
        </w:tc>
      </w:tr>
      <w:tr>
        <w:trPr>
          <w:cantSplit/>
        </w:trPr>
        <w:tc>
          <w:tcPr/>
          <w:p>
            <w:pPr>
              <w:pStyle w:val="TableText"/>
              <w:ind w:firstLine="0" w:left="0"/>
              <w:jc w:val="left"/>
            </w:pPr>
            <w:r>
              <w:rPr>
                <w:sz w:val="22"/>
              </w:rPr>
              <w:t xml:space="preserve">Quyết định tạm giữ</w:t>
            </w:r>
          </w:p>
        </w:tc>
        <w:tc>
          <w:tcPr/>
          <w:p>
            <w:pPr>
              <w:pStyle w:val="TableText"/>
              <w:ind w:firstLine="0" w:left="0"/>
              <w:jc w:val="left"/>
            </w:pPr>
            <w:r>
              <w:rPr>
                <w:sz w:val="22"/>
              </w:rPr>
              <w:t xml:space="preserve">12 giờ kể từ khi ra quyết định</w:t>
            </w:r>
          </w:p>
        </w:tc>
      </w:tr>
      <w:tr>
        <w:trPr>
          <w:cantSplit/>
        </w:trPr>
        <w:tc>
          <w:tcPr/>
          <w:p>
            <w:pPr>
              <w:pStyle w:val="TableText"/>
              <w:ind w:firstLine="0" w:left="0"/>
              <w:jc w:val="left"/>
            </w:pPr>
            <w:r>
              <w:rPr>
                <w:sz w:val="22"/>
              </w:rPr>
              <w:t xml:space="preserve">Lệnh bắt bị can để tạm giam, lệnh tạm giam</w:t>
            </w:r>
          </w:p>
        </w:tc>
        <w:tc>
          <w:tcPr/>
          <w:p>
            <w:pPr>
              <w:pStyle w:val="TableText"/>
              <w:ind w:firstLine="0" w:left="0"/>
              <w:jc w:val="left"/>
            </w:pPr>
            <w:r>
              <w:rPr>
                <w:sz w:val="22"/>
              </w:rPr>
              <w:t xml:space="preserve">Trước khi thi hành, kèm hồ sơ đề nghị phê chuẩn</w:t>
            </w:r>
          </w:p>
        </w:tc>
      </w:tr>
      <w:tr>
        <w:trPr>
          <w:cantSplit/>
        </w:trPr>
        <w:tc>
          <w:tcPr/>
          <w:p>
            <w:pPr>
              <w:pStyle w:val="TableText"/>
              <w:ind w:firstLine="0" w:left="0"/>
              <w:jc w:val="left"/>
            </w:pPr>
            <w:r>
              <w:rPr>
                <w:sz w:val="22"/>
              </w:rPr>
              <w:t xml:space="preserve">Quyết định khám xét (trường hợp khẩn cấp đã thi hành)</w:t>
            </w:r>
          </w:p>
        </w:tc>
        <w:tc>
          <w:tcPr/>
          <w:p>
            <w:pPr>
              <w:pStyle w:val="TableText"/>
              <w:ind w:firstLine="0" w:left="0"/>
              <w:jc w:val="left"/>
            </w:pPr>
            <w:r>
              <w:rPr>
                <w:sz w:val="22"/>
              </w:rPr>
              <w:t xml:space="preserve">24 giờ kể từ khi khám xong</w:t>
            </w:r>
          </w:p>
        </w:tc>
      </w:tr>
      <w:tr>
        <w:trPr>
          <w:cantSplit/>
        </w:trPr>
        <w:tc>
          <w:tcPr/>
          <w:p>
            <w:pPr>
              <w:pStyle w:val="TableText"/>
              <w:ind w:firstLine="0" w:left="0"/>
              <w:jc w:val="left"/>
            </w:pPr>
            <w:r>
              <w:rPr>
                <w:sz w:val="22"/>
              </w:rPr>
              <w:t xml:space="preserve">Quyết định kê biên tài sản, phong tỏa tài khoản</w:t>
            </w:r>
          </w:p>
        </w:tc>
        <w:tc>
          <w:tcPr/>
          <w:p>
            <w:pPr>
              <w:pStyle w:val="TableText"/>
              <w:ind w:firstLine="0" w:left="0"/>
              <w:jc w:val="left"/>
            </w:pPr>
            <w:r>
              <w:rPr>
                <w:sz w:val="22"/>
              </w:rPr>
              <w:t xml:space="preserve">Ngay sau khi ra quyết định</w:t>
            </w:r>
          </w:p>
        </w:tc>
      </w:tr>
      <w:tr>
        <w:trPr>
          <w:cantSplit/>
        </w:trPr>
        <w:tc>
          <w:tcPr/>
          <w:p>
            <w:pPr>
              <w:pStyle w:val="TableText"/>
              <w:ind w:firstLine="0" w:left="0"/>
              <w:jc w:val="left"/>
            </w:pPr>
            <w:r>
              <w:rPr>
                <w:sz w:val="22"/>
              </w:rPr>
              <w:t xml:space="preserve">Bản kết luận điều tra kèm hồ sơ vụ án</w:t>
            </w:r>
          </w:p>
        </w:tc>
        <w:tc>
          <w:tcPr/>
          <w:p>
            <w:pPr>
              <w:pStyle w:val="TableText"/>
              <w:ind w:firstLine="0" w:left="0"/>
              <w:jc w:val="left"/>
            </w:pPr>
            <w:r>
              <w:rPr>
                <w:sz w:val="22"/>
              </w:rPr>
              <w:t xml:space="preserve">Khi kết thúc điều tra</w:t>
            </w:r>
          </w:p>
        </w:tc>
      </w:tr>
      <w:tr>
        <w:trPr>
          <w:cantSplit/>
        </w:trPr>
        <w:tc>
          <w:tcPr/>
          <w:p>
            <w:pPr>
              <w:pStyle w:val="TableText"/>
              <w:ind w:firstLine="0" w:left="0"/>
              <w:jc w:val="left"/>
            </w:pPr>
            <w:r>
              <w:rPr>
                <w:sz w:val="22"/>
              </w:rPr>
              <w:t xml:space="preserve">Quyết định đình chỉ, tạm đình chỉ điều tra</w:t>
            </w:r>
          </w:p>
        </w:tc>
        <w:tc>
          <w:tcPr/>
          <w:p>
            <w:pPr>
              <w:pStyle w:val="TableText"/>
              <w:ind w:firstLine="0" w:left="0"/>
              <w:jc w:val="left"/>
            </w:pPr>
            <w:r>
              <w:rPr>
                <w:sz w:val="22"/>
              </w:rPr>
              <w:t xml:space="preserve">24 giờ kể từ khi ra quyết định</w:t>
            </w:r>
          </w:p>
        </w:tc>
      </w:tr>
    </w:tbl>
    <w:p>
      <w:pPr>
        <w:pStyle w:val="BlockText"/>
      </w:pPr>
      <w:r>
        <w:rPr>
          <w:b/>
          <w:bCs/>
        </w:rPr>
        <w:t xml:space="preserve">[CẦN ĐỐI CHIẾU]</w:t>
      </w:r>
      <w:r>
        <w:t xml:space="preserve"> </w:t>
      </w:r>
      <w:r>
        <w:t xml:space="preserve">Thời hạn cụ thể của từng loại văn bản phải tra tại điều luật tương ứng trong BLTTHS và Thông tư liên tịch hướng dẫn. Bảng trên là bảng tra nhanh, không thay thế điều luật.</w:t>
      </w:r>
    </w:p>
    <w:p>
      <w:r>
        <w:pict>
          <v:rect style="width:0;height:1.5pt" o:hralign="center" o:hrstd="t" o:hr="t"/>
        </w:pict>
      </w:r>
    </w:p>
    <w:bookmarkEnd w:id="84"/>
    <w:bookmarkEnd w:id="85"/>
    <w:bookmarkStart w:id="86" w:name="v-các-nguyên-tắc-có-liên-quan-gián-tiếp"/>
    <w:p>
      <w:pPr>
        <w:pStyle w:val="Heading2"/>
      </w:pPr>
      <w:r>
        <w:t xml:space="preserve">V. CÁC NGUYÊN TẮC CÓ LIÊN QUAN GIÁN TIẾP</w:t>
      </w:r>
    </w:p>
    <w:p>
      <w:pPr>
        <w:pStyle w:val="FirstParagraph"/>
      </w:pPr>
      <w:r>
        <w:t xml:space="preserve">Nhóm nguyên tắc sau chủ yếu điều chỉnh giai đoạn xét xử nhưng Điều tra viên cần nắm để định hướng việc thu thập chứng cứ:</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Điều</w:t>
            </w:r>
          </w:p>
        </w:tc>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Ý nghĩa với công tác điều tra</w:t>
            </w:r>
          </w:p>
        </w:tc>
      </w:tr>
      <w:tr>
        <w:trPr>
          <w:cantSplit/>
        </w:trPr>
        <w:tc>
          <w:tcPr/>
          <w:p>
            <w:pPr>
              <w:pStyle w:val="TableText"/>
              <w:ind w:firstLine="0" w:left="0"/>
              <w:jc w:val="left"/>
            </w:pPr>
            <w:r>
              <w:rPr>
                <w:sz w:val="22"/>
              </w:rPr>
              <w:t xml:space="preserve">Điều 22</w:t>
            </w:r>
          </w:p>
        </w:tc>
        <w:tc>
          <w:tcPr/>
          <w:p>
            <w:pPr>
              <w:pStyle w:val="TableText"/>
              <w:ind w:firstLine="0" w:left="0"/>
              <w:jc w:val="left"/>
            </w:pPr>
            <w:r>
              <w:rPr>
                <w:sz w:val="22"/>
              </w:rPr>
              <w:t xml:space="preserve">Chế độ xét xử có Hội thẩm tham gia</w:t>
            </w:r>
          </w:p>
        </w:tc>
        <w:tc>
          <w:tcPr/>
          <w:p>
            <w:pPr>
              <w:pStyle w:val="TableText"/>
              <w:ind w:firstLine="0" w:left="0"/>
              <w:jc w:val="left"/>
            </w:pPr>
            <w:r>
              <w:rPr>
                <w:sz w:val="22"/>
              </w:rPr>
              <w:t xml:space="preserve">Hồ sơ phải dễ hiểu với cả người không chuyên về pháp luật</w:t>
            </w:r>
          </w:p>
        </w:tc>
      </w:tr>
      <w:tr>
        <w:trPr>
          <w:cantSplit/>
        </w:trPr>
        <w:tc>
          <w:tcPr/>
          <w:p>
            <w:pPr>
              <w:pStyle w:val="TableText"/>
              <w:ind w:firstLine="0" w:left="0"/>
              <w:jc w:val="left"/>
            </w:pPr>
            <w:r>
              <w:rPr>
                <w:sz w:val="22"/>
              </w:rPr>
              <w:t xml:space="preserve">Điều 23</w:t>
            </w:r>
          </w:p>
        </w:tc>
        <w:tc>
          <w:tcPr/>
          <w:p>
            <w:pPr>
              <w:pStyle w:val="TableText"/>
              <w:ind w:firstLine="0" w:left="0"/>
              <w:jc w:val="left"/>
            </w:pPr>
            <w:r>
              <w:rPr>
                <w:sz w:val="22"/>
              </w:rPr>
              <w:t xml:space="preserve">Thẩm phán, Hội thẩm xét xử độc lập</w:t>
            </w:r>
          </w:p>
        </w:tc>
        <w:tc>
          <w:tcPr/>
          <w:p>
            <w:pPr>
              <w:pStyle w:val="TableText"/>
              <w:ind w:firstLine="0" w:left="0"/>
              <w:jc w:val="left"/>
            </w:pPr>
            <w:r>
              <w:rPr>
                <w:sz w:val="22"/>
              </w:rPr>
              <w:t xml:space="preserve">Không thể dựa vào quan hệ để bảo đảm kết quả xét xử</w:t>
            </w:r>
          </w:p>
        </w:tc>
      </w:tr>
      <w:tr>
        <w:trPr>
          <w:cantSplit/>
        </w:trPr>
        <w:tc>
          <w:tcPr/>
          <w:p>
            <w:pPr>
              <w:pStyle w:val="TableText"/>
              <w:ind w:firstLine="0" w:left="0"/>
              <w:jc w:val="left"/>
            </w:pPr>
            <w:r>
              <w:rPr>
                <w:sz w:val="22"/>
              </w:rPr>
              <w:t xml:space="preserve">Điều 25</w:t>
            </w:r>
          </w:p>
        </w:tc>
        <w:tc>
          <w:tcPr/>
          <w:p>
            <w:pPr>
              <w:pStyle w:val="TableText"/>
              <w:ind w:firstLine="0" w:left="0"/>
              <w:jc w:val="left"/>
            </w:pPr>
            <w:r>
              <w:rPr>
                <w:sz w:val="22"/>
              </w:rPr>
              <w:t xml:space="preserve">Xét xử kịp thời, công bằng, công khai</w:t>
            </w:r>
          </w:p>
        </w:tc>
        <w:tc>
          <w:tcPr/>
          <w:p>
            <w:pPr>
              <w:pStyle w:val="TableText"/>
              <w:ind w:firstLine="0" w:left="0"/>
              <w:jc w:val="left"/>
            </w:pPr>
            <w:r>
              <w:rPr>
                <w:sz w:val="22"/>
              </w:rPr>
              <w:t xml:space="preserve">Điều tra kéo dài gây áp lực lên toàn hệ thống</w:t>
            </w:r>
          </w:p>
        </w:tc>
      </w:tr>
      <w:tr>
        <w:trPr>
          <w:cantSplit/>
        </w:trPr>
        <w:tc>
          <w:tcPr/>
          <w:p>
            <w:pPr>
              <w:pStyle w:val="TableText"/>
              <w:ind w:firstLine="0" w:left="0"/>
              <w:jc w:val="left"/>
            </w:pPr>
            <w:r>
              <w:rPr>
                <w:sz w:val="22"/>
              </w:rPr>
              <w:t xml:space="preserve">Điều 26</w:t>
            </w:r>
          </w:p>
        </w:tc>
        <w:tc>
          <w:tcPr/>
          <w:p>
            <w:pPr>
              <w:pStyle w:val="TableText"/>
              <w:ind w:firstLine="0" w:left="0"/>
              <w:jc w:val="left"/>
            </w:pPr>
            <w:r>
              <w:rPr>
                <w:sz w:val="22"/>
              </w:rPr>
              <w:t xml:space="preserve">Tranh tụng trong xét xử được bảo đảm</w:t>
            </w:r>
          </w:p>
        </w:tc>
        <w:tc>
          <w:tcPr/>
          <w:p>
            <w:pPr>
              <w:pStyle w:val="TableText"/>
              <w:ind w:firstLine="0" w:left="0"/>
              <w:jc w:val="left"/>
            </w:pPr>
            <w:r>
              <w:rPr>
                <w:sz w:val="22"/>
              </w:rPr>
              <w:t xml:space="preserve">Mọi chứng cứ đều sẽ bị kiểm tra công khai tại phiên tòa</w:t>
            </w:r>
          </w:p>
        </w:tc>
      </w:tr>
      <w:tr>
        <w:trPr>
          <w:cantSplit/>
        </w:trPr>
        <w:tc>
          <w:tcPr/>
          <w:p>
            <w:pPr>
              <w:pStyle w:val="TableText"/>
              <w:ind w:firstLine="0" w:left="0"/>
              <w:jc w:val="left"/>
            </w:pPr>
            <w:r>
              <w:rPr>
                <w:sz w:val="22"/>
              </w:rPr>
              <w:t xml:space="preserve">Điều 27</w:t>
            </w:r>
          </w:p>
        </w:tc>
        <w:tc>
          <w:tcPr/>
          <w:p>
            <w:pPr>
              <w:pStyle w:val="TableText"/>
              <w:ind w:firstLine="0" w:left="0"/>
              <w:jc w:val="left"/>
            </w:pPr>
            <w:r>
              <w:rPr>
                <w:sz w:val="22"/>
              </w:rPr>
              <w:t xml:space="preserve">Hai cấp xét xử</w:t>
            </w:r>
          </w:p>
        </w:tc>
        <w:tc>
          <w:tcPr/>
          <w:p>
            <w:pPr>
              <w:pStyle w:val="TableText"/>
              <w:ind w:firstLine="0" w:left="0"/>
              <w:jc w:val="left"/>
            </w:pPr>
            <w:r>
              <w:rPr>
                <w:sz w:val="22"/>
              </w:rPr>
              <w:t xml:space="preserve">Sai sót điều tra có thể bị phát hiện ở cấp phúc thẩm</w:t>
            </w:r>
          </w:p>
        </w:tc>
      </w:tr>
      <w:tr>
        <w:trPr>
          <w:cantSplit/>
        </w:trPr>
        <w:tc>
          <w:tcPr/>
          <w:p>
            <w:pPr>
              <w:pStyle w:val="TableText"/>
              <w:ind w:firstLine="0" w:left="0"/>
              <w:jc w:val="left"/>
            </w:pPr>
            <w:r>
              <w:rPr>
                <w:sz w:val="22"/>
              </w:rPr>
              <w:t xml:space="preserve">Điều 30</w:t>
            </w:r>
          </w:p>
        </w:tc>
        <w:tc>
          <w:tcPr/>
          <w:p>
            <w:pPr>
              <w:pStyle w:val="TableText"/>
              <w:ind w:firstLine="0" w:left="0"/>
              <w:jc w:val="left"/>
            </w:pPr>
            <w:r>
              <w:rPr>
                <w:sz w:val="22"/>
              </w:rPr>
              <w:t xml:space="preserve">Giải quyết vấn đề dân sự trong vụ án hình sự</w:t>
            </w:r>
          </w:p>
        </w:tc>
        <w:tc>
          <w:tcPr/>
          <w:p>
            <w:pPr>
              <w:pStyle w:val="TableText"/>
              <w:ind w:firstLine="0" w:left="0"/>
              <w:jc w:val="left"/>
            </w:pPr>
            <w:r>
              <w:rPr>
                <w:sz w:val="22"/>
              </w:rPr>
              <w:t xml:space="preserve">Phải làm rõ thiệt hại, xác định người bị thiệt hại ngay từ giai đoạn điều tra</w:t>
            </w:r>
          </w:p>
        </w:tc>
      </w:tr>
    </w:tbl>
    <w:p>
      <w:pPr>
        <w:pStyle w:val="BodyText"/>
      </w:pPr>
      <w:r>
        <w:t xml:space="preserve">Nguyên tắc tranh tụng tại Điều 26 có ý nghĩa thực tiễn đặc biệt: mọi chứng cứ mà Điều tra viên thu thập đều sẽ được kiểm tra, đối chất công khai tại phiên tòa. Chứng cứ nào không chịu được sự kiểm tra công khai thì không nên đưa vào hồ sơ làm căn cứ buộc tội.</w:t>
      </w:r>
    </w:p>
    <w:p>
      <w:r>
        <w:pict>
          <v:rect style="width:0;height:1.5pt" o:hralign="center" o:hrstd="t" o:hr="t"/>
        </w:pict>
      </w:r>
    </w:p>
    <w:bookmarkEnd w:id="86"/>
    <w:bookmarkStart w:id="90" w:name="vi-hậu-quả-của-việc-vi-phạm-nguyên-tắc"/>
    <w:p>
      <w:pPr>
        <w:pStyle w:val="Heading2"/>
      </w:pPr>
      <w:r>
        <w:t xml:space="preserve">VI. HẬU QUẢ CỦA VIỆC VI PHẠM NGUYÊN TẮC</w:t>
      </w:r>
    </w:p>
    <w:bookmarkStart w:id="87" w:name="X9d68125a25c7509e7866bcdbeac009ce7fb5f9a"/>
    <w:p>
      <w:pPr>
        <w:pStyle w:val="Heading3"/>
      </w:pPr>
      <w:r>
        <w:t xml:space="preserve">1. Vi phạm nghiêm trọng thủ tục tố tụng</w:t>
      </w:r>
    </w:p>
    <w:p>
      <w:pPr>
        <w:pStyle w:val="FirstParagraph"/>
      </w:pPr>
      <w:r>
        <w:t xml:space="preserve">Theo Điều 4 khoản 1 BLTTHS, vi phạm nghiêm trọng thủ tục tố tụng là việc cơ quan, người có thẩm quyền tiến hành tố tụng trong quá trình khởi tố, điều tra, truy tố, xét xử không thực hiện hoặc thực hiện không đúng, không đầy đủ các trình tự, thủ tục do Bộ luật này quy định và đã xâm hại nghiêm trọng đến quyền, lợi ích hợp pháp của người tham gia tố tụng hoặc làm ảnh hưởng đến việc xác định sự thật khách quan, toàn diện của vụ án.</w:t>
      </w:r>
    </w:p>
    <w:p>
      <w:pPr>
        <w:pStyle w:val="BodyText"/>
      </w:pPr>
      <w:r>
        <w:rPr>
          <w:b/>
          <w:bCs/>
        </w:rPr>
        <w:t xml:space="preserve">Các trường hợp điển hình:</w:t>
      </w:r>
    </w:p>
    <w:p>
      <w:pPr>
        <w:pStyle w:val="Compact"/>
        <w:numPr>
          <w:ilvl w:val="0"/>
          <w:numId w:val="1047"/>
        </w:numPr>
      </w:pPr>
      <w:r>
        <w:t xml:space="preserve">Không có người bào chữa trong trường hợp bắt buộc chỉ định.</w:t>
      </w:r>
    </w:p>
    <w:p>
      <w:pPr>
        <w:pStyle w:val="Compact"/>
        <w:numPr>
          <w:ilvl w:val="0"/>
          <w:numId w:val="1047"/>
        </w:numPr>
      </w:pPr>
      <w:r>
        <w:t xml:space="preserve">Không có người đại diện, người phiên dịch trong trường hợp bắt buộc.</w:t>
      </w:r>
    </w:p>
    <w:p>
      <w:pPr>
        <w:pStyle w:val="Compact"/>
        <w:numPr>
          <w:ilvl w:val="0"/>
          <w:numId w:val="1047"/>
        </w:numPr>
      </w:pPr>
      <w:r>
        <w:t xml:space="preserve">Hỏi cung bị can là người dưới 18 tuổi mà không có người đại diện tham gia.</w:t>
      </w:r>
    </w:p>
    <w:p>
      <w:pPr>
        <w:pStyle w:val="Compact"/>
        <w:numPr>
          <w:ilvl w:val="0"/>
          <w:numId w:val="1047"/>
        </w:numPr>
      </w:pPr>
      <w:r>
        <w:t xml:space="preserve">Không giao quyết định khởi tố bị can cho bị can.</w:t>
      </w:r>
    </w:p>
    <w:p>
      <w:pPr>
        <w:pStyle w:val="Compact"/>
        <w:numPr>
          <w:ilvl w:val="0"/>
          <w:numId w:val="1047"/>
        </w:numPr>
      </w:pPr>
      <w:r>
        <w:t xml:space="preserve">Người tiến hành tố tụng thuộc trường hợp phải từ chối mà vẫn tiến hành tố tụng.</w:t>
      </w:r>
    </w:p>
    <w:p>
      <w:pPr>
        <w:pStyle w:val="Compact"/>
        <w:numPr>
          <w:ilvl w:val="0"/>
          <w:numId w:val="1047"/>
        </w:numPr>
      </w:pPr>
      <w:r>
        <w:t xml:space="preserve">Khám xét chỗ ở không có lệnh, không có phê chuẩn, không có người chứng kiến hợp lệ.</w:t>
      </w:r>
    </w:p>
    <w:p>
      <w:pPr>
        <w:pStyle w:val="Compact"/>
        <w:numPr>
          <w:ilvl w:val="0"/>
          <w:numId w:val="1047"/>
        </w:numPr>
      </w:pPr>
      <w:r>
        <w:t xml:space="preserve">Không lập biên bản hoặc biên bản không có chữ ký của người tham gia.</w:t>
      </w:r>
    </w:p>
    <w:bookmarkEnd w:id="87"/>
    <w:bookmarkStart w:id="88" w:name="Xe7ed81366fe81eb429453d1cfbfb96b1b82b2a3"/>
    <w:p>
      <w:pPr>
        <w:pStyle w:val="Heading3"/>
      </w:pPr>
      <w:r>
        <w:t xml:space="preserve">2. Hậu quả</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Cơ quan phát hiện</w:t>
            </w:r>
          </w:p>
        </w:tc>
        <w:tc>
          <w:tcPr/>
          <w:p>
            <w:pPr>
              <w:pStyle w:val="TableText"/>
              <w:ind w:firstLine="0" w:left="0"/>
              <w:jc w:val="left"/>
            </w:pPr>
            <w:r>
              <w:rPr>
                <w:b/>
                <w:sz w:val="22"/>
              </w:rPr>
              <w:t xml:space="preserve">Biện pháp xử lý</w:t>
            </w:r>
          </w:p>
        </w:tc>
      </w:tr>
      <w:tr>
        <w:trPr>
          <w:cantSplit/>
        </w:trPr>
        <w:tc>
          <w:tcPr/>
          <w:p>
            <w:pPr>
              <w:pStyle w:val="TableText"/>
              <w:ind w:firstLine="0" w:left="0"/>
              <w:jc w:val="left"/>
            </w:pPr>
            <w:r>
              <w:rPr>
                <w:sz w:val="22"/>
              </w:rPr>
              <w:t xml:space="preserve">Viện kiểm sát trong giai đoạn điều tra</w:t>
            </w:r>
          </w:p>
        </w:tc>
        <w:tc>
          <w:tcPr/>
          <w:p>
            <w:pPr>
              <w:pStyle w:val="TableText"/>
              <w:ind w:firstLine="0" w:left="0"/>
              <w:jc w:val="left"/>
            </w:pPr>
            <w:r>
              <w:rPr>
                <w:sz w:val="22"/>
              </w:rPr>
              <w:t xml:space="preserve">Yêu cầu khắc phục; hủy bỏ quyết định trái pháp luật; kiến nghị xử lý</w:t>
            </w:r>
          </w:p>
        </w:tc>
      </w:tr>
      <w:tr>
        <w:trPr>
          <w:cantSplit/>
        </w:trPr>
        <w:tc>
          <w:tcPr/>
          <w:p>
            <w:pPr>
              <w:pStyle w:val="TableText"/>
              <w:ind w:firstLine="0" w:left="0"/>
              <w:jc w:val="left"/>
            </w:pPr>
            <w:r>
              <w:rPr>
                <w:sz w:val="22"/>
              </w:rPr>
              <w:t xml:space="preserve">Viện kiểm sát khi nhận hồ sơ</w:t>
            </w:r>
          </w:p>
        </w:tc>
        <w:tc>
          <w:tcPr/>
          <w:p>
            <w:pPr>
              <w:pStyle w:val="TableText"/>
              <w:ind w:firstLine="0" w:left="0"/>
              <w:jc w:val="left"/>
            </w:pPr>
            <w:r>
              <w:rPr>
                <w:sz w:val="22"/>
              </w:rPr>
              <w:t xml:space="preserve">Trả hồ sơ để điều tra bổ sung (Điều 245 BLTTHS)</w:t>
            </w:r>
          </w:p>
        </w:tc>
      </w:tr>
      <w:tr>
        <w:trPr>
          <w:cantSplit/>
        </w:trPr>
        <w:tc>
          <w:tcPr/>
          <w:p>
            <w:pPr>
              <w:pStyle w:val="TableText"/>
              <w:ind w:firstLine="0" w:left="0"/>
              <w:jc w:val="left"/>
            </w:pPr>
            <w:r>
              <w:rPr>
                <w:sz w:val="22"/>
              </w:rPr>
              <w:t xml:space="preserve">Tòa án giai đoạn chuẩn bị xét xử</w:t>
            </w:r>
          </w:p>
        </w:tc>
        <w:tc>
          <w:tcPr/>
          <w:p>
            <w:pPr>
              <w:pStyle w:val="TableText"/>
              <w:ind w:firstLine="0" w:left="0"/>
              <w:jc w:val="left"/>
            </w:pPr>
            <w:r>
              <w:rPr>
                <w:sz w:val="22"/>
              </w:rPr>
              <w:t xml:space="preserve">Trả hồ sơ để điều tra bổ sung (Điều 280 BLTTHS)</w:t>
            </w:r>
          </w:p>
        </w:tc>
      </w:tr>
      <w:tr>
        <w:trPr>
          <w:cantSplit/>
        </w:trPr>
        <w:tc>
          <w:tcPr/>
          <w:p>
            <w:pPr>
              <w:pStyle w:val="TableText"/>
              <w:ind w:firstLine="0" w:left="0"/>
              <w:jc w:val="left"/>
            </w:pPr>
            <w:r>
              <w:rPr>
                <w:sz w:val="22"/>
              </w:rPr>
              <w:t xml:space="preserve">Tòa án tại phiên tòa</w:t>
            </w:r>
          </w:p>
        </w:tc>
        <w:tc>
          <w:tcPr/>
          <w:p>
            <w:pPr>
              <w:pStyle w:val="TableText"/>
              <w:ind w:firstLine="0" w:left="0"/>
              <w:jc w:val="left"/>
            </w:pPr>
            <w:r>
              <w:rPr>
                <w:sz w:val="22"/>
              </w:rPr>
              <w:t xml:space="preserve">Tuyên không có tội; trả hồ sơ; kiến nghị</w:t>
            </w:r>
          </w:p>
        </w:tc>
      </w:tr>
      <w:tr>
        <w:trPr>
          <w:cantSplit/>
        </w:trPr>
        <w:tc>
          <w:tcPr/>
          <w:p>
            <w:pPr>
              <w:pStyle w:val="TableText"/>
              <w:ind w:firstLine="0" w:left="0"/>
              <w:jc w:val="left"/>
            </w:pPr>
            <w:r>
              <w:rPr>
                <w:sz w:val="22"/>
              </w:rPr>
              <w:t xml:space="preserve">Tòa án cấp phúc thẩm, giám đốc thẩm</w:t>
            </w:r>
          </w:p>
        </w:tc>
        <w:tc>
          <w:tcPr/>
          <w:p>
            <w:pPr>
              <w:pStyle w:val="TableText"/>
              <w:ind w:firstLine="0" w:left="0"/>
              <w:jc w:val="left"/>
            </w:pPr>
            <w:r>
              <w:rPr>
                <w:sz w:val="22"/>
              </w:rPr>
              <w:t xml:space="preserve">Hủy bản án để điều tra lại hoặc xét xử lại</w:t>
            </w:r>
          </w:p>
        </w:tc>
      </w:tr>
    </w:tbl>
    <w:bookmarkEnd w:id="88"/>
    <w:bookmarkStart w:id="89" w:name="Xf5aa0eb64da215d9eb84d54732fd230c5997a03"/>
    <w:p>
      <w:pPr>
        <w:pStyle w:val="Heading3"/>
      </w:pPr>
      <w:r>
        <w:t xml:space="preserve">3. Nguyên tắc loại trừ chứng cứ</w:t>
      </w:r>
    </w:p>
    <w:p>
      <w:pPr>
        <w:pStyle w:val="FirstParagraph"/>
      </w:pPr>
      <w:r>
        <w:t xml:space="preserve">Điều 87 khoản 2 BLTTHS: Những gì có thật nhưng</w:t>
      </w:r>
      <w:r>
        <w:t xml:space="preserve"> </w:t>
      </w:r>
      <w:r>
        <w:rPr>
          <w:b/>
          <w:bCs/>
        </w:rPr>
        <w:t xml:space="preserve">không được thu thập theo trình tự, thủ tục do Bộ luật này quy định thì không có giá trị pháp lý và không được dùng làm căn cứ để giải quyết vụ án hình sự</w:t>
      </w:r>
      <w:r>
        <w:t xml:space="preserve">.</w:t>
      </w:r>
    </w:p>
    <w:p>
      <w:pPr>
        <w:pStyle w:val="BodyText"/>
      </w:pPr>
      <w:r>
        <w:t xml:space="preserve">Đây là quy định quan trọng nhất về chứng cứ. Nội dung chi tiết xem Phần 10 mục V.</w:t>
      </w:r>
    </w:p>
    <w:p>
      <w:r>
        <w:pict>
          <v:rect style="width:0;height:1.5pt" o:hralign="center" o:hrstd="t" o:hr="t"/>
        </w:pict>
      </w:r>
    </w:p>
    <w:bookmarkEnd w:id="89"/>
    <w:bookmarkEnd w:id="90"/>
    <w:bookmarkStart w:id="91" w:name="X985e9c51ccf740bcf8cc98acbc4b4f379b775c2"/>
    <w:p>
      <w:pPr>
        <w:pStyle w:val="Heading2"/>
      </w:pPr>
      <w:r>
        <w:t xml:space="preserve">VII. BẢNG KIỂM TRA NHANH TRƯỚC KHI TIẾN HÀNH MỘT HOẠT ĐỘNG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Câu hỏi</w:t>
            </w:r>
          </w:p>
        </w:tc>
        <w:tc>
          <w:tcPr/>
          <w:p>
            <w:pPr>
              <w:pStyle w:val="TableText"/>
              <w:ind w:firstLine="0" w:left="0"/>
              <w:jc w:val="left"/>
            </w:pPr>
            <w:r>
              <w:rPr>
                <w:b/>
                <w:sz w:val="22"/>
              </w:rPr>
              <w:t xml:space="preserve">Trả lời</w:t>
            </w:r>
          </w:p>
        </w:tc>
      </w:tr>
      <w:tr>
        <w:trPr>
          <w:cantSplit/>
        </w:trPr>
        <w:tc>
          <w:tcPr/>
          <w:p>
            <w:pPr>
              <w:pStyle w:val="TableText"/>
              <w:ind w:firstLine="0" w:left="0"/>
              <w:jc w:val="left"/>
            </w:pPr>
            <w:r>
              <w:rPr>
                <w:sz w:val="22"/>
              </w:rPr>
              <w:t xml:space="preserve">Hoạt động này được quy định ở điều nào của BLTTHS</w:t>
            </w:r>
          </w:p>
        </w:tc>
        <w:tc>
          <w:tcPr/>
          <w:p>
            <w:pPr>
              <w:pStyle w:val="TableText"/>
              <w:ind w:firstLine="0" w:left="0"/>
            </w:pPr>
          </w:p>
        </w:tc>
      </w:tr>
      <w:tr>
        <w:trPr>
          <w:cantSplit/>
        </w:trPr>
        <w:tc>
          <w:tcPr/>
          <w:p>
            <w:pPr>
              <w:pStyle w:val="TableText"/>
              <w:ind w:firstLine="0" w:left="0"/>
              <w:jc w:val="left"/>
            </w:pPr>
            <w:r>
              <w:rPr>
                <w:sz w:val="22"/>
              </w:rPr>
              <w:t xml:space="preserve">Ai có thẩm quyền ra lệnh hoặc quyết định</w:t>
            </w:r>
          </w:p>
        </w:tc>
        <w:tc>
          <w:tcPr/>
          <w:p>
            <w:pPr>
              <w:pStyle w:val="TableText"/>
              <w:ind w:firstLine="0" w:left="0"/>
            </w:pPr>
          </w:p>
        </w:tc>
      </w:tr>
      <w:tr>
        <w:trPr>
          <w:cantSplit/>
        </w:trPr>
        <w:tc>
          <w:tcPr/>
          <w:p>
            <w:pPr>
              <w:pStyle w:val="TableText"/>
              <w:ind w:firstLine="0" w:left="0"/>
              <w:jc w:val="left"/>
            </w:pPr>
            <w:r>
              <w:rPr>
                <w:sz w:val="22"/>
              </w:rPr>
              <w:t xml:space="preserve">Có cần phê chuẩn của Viện kiểm sát trước khi thi hành không</w:t>
            </w:r>
          </w:p>
        </w:tc>
        <w:tc>
          <w:tcPr/>
          <w:p>
            <w:pPr>
              <w:pStyle w:val="TableText"/>
              <w:ind w:firstLine="0" w:left="0"/>
            </w:pPr>
          </w:p>
        </w:tc>
      </w:tr>
      <w:tr>
        <w:trPr>
          <w:cantSplit/>
        </w:trPr>
        <w:tc>
          <w:tcPr/>
          <w:p>
            <w:pPr>
              <w:pStyle w:val="TableText"/>
              <w:ind w:firstLine="0" w:left="0"/>
              <w:jc w:val="left"/>
            </w:pPr>
            <w:r>
              <w:rPr>
                <w:sz w:val="22"/>
              </w:rPr>
              <w:t xml:space="preserve">Thành phần bắt buộc tham gia gồm những ai</w:t>
            </w:r>
          </w:p>
        </w:tc>
        <w:tc>
          <w:tcPr/>
          <w:p>
            <w:pPr>
              <w:pStyle w:val="TableText"/>
              <w:ind w:firstLine="0" w:left="0"/>
            </w:pPr>
          </w:p>
        </w:tc>
      </w:tr>
      <w:tr>
        <w:trPr>
          <w:cantSplit/>
        </w:trPr>
        <w:tc>
          <w:tcPr/>
          <w:p>
            <w:pPr>
              <w:pStyle w:val="TableText"/>
              <w:ind w:firstLine="0" w:left="0"/>
              <w:jc w:val="left"/>
            </w:pPr>
            <w:r>
              <w:rPr>
                <w:sz w:val="22"/>
              </w:rPr>
              <w:t xml:space="preserve">Có cần người chứng kiến không, bao nhiêu người</w:t>
            </w:r>
          </w:p>
        </w:tc>
        <w:tc>
          <w:tcPr/>
          <w:p>
            <w:pPr>
              <w:pStyle w:val="TableText"/>
              <w:ind w:firstLine="0" w:left="0"/>
            </w:pPr>
          </w:p>
        </w:tc>
      </w:tr>
      <w:tr>
        <w:trPr>
          <w:cantSplit/>
        </w:trPr>
        <w:tc>
          <w:tcPr/>
          <w:p>
            <w:pPr>
              <w:pStyle w:val="TableText"/>
              <w:ind w:firstLine="0" w:left="0"/>
              <w:jc w:val="left"/>
            </w:pPr>
            <w:r>
              <w:rPr>
                <w:sz w:val="22"/>
              </w:rPr>
              <w:t xml:space="preserve">Có cần người bào chữa, người đại diện, người phiên dịch không</w:t>
            </w:r>
          </w:p>
        </w:tc>
        <w:tc>
          <w:tcPr/>
          <w:p>
            <w:pPr>
              <w:pStyle w:val="TableText"/>
              <w:ind w:firstLine="0" w:left="0"/>
            </w:pPr>
          </w:p>
        </w:tc>
      </w:tr>
      <w:tr>
        <w:trPr>
          <w:cantSplit/>
        </w:trPr>
        <w:tc>
          <w:tcPr/>
          <w:p>
            <w:pPr>
              <w:pStyle w:val="TableText"/>
              <w:ind w:firstLine="0" w:left="0"/>
              <w:jc w:val="left"/>
            </w:pPr>
            <w:r>
              <w:rPr>
                <w:sz w:val="22"/>
              </w:rPr>
              <w:t xml:space="preserve">Phải lập biên bản theo mẫu nào</w:t>
            </w:r>
          </w:p>
        </w:tc>
        <w:tc>
          <w:tcPr/>
          <w:p>
            <w:pPr>
              <w:pStyle w:val="TableText"/>
              <w:ind w:firstLine="0" w:left="0"/>
            </w:pPr>
          </w:p>
        </w:tc>
      </w:tr>
      <w:tr>
        <w:trPr>
          <w:cantSplit/>
        </w:trPr>
        <w:tc>
          <w:tcPr/>
          <w:p>
            <w:pPr>
              <w:pStyle w:val="TableText"/>
              <w:ind w:firstLine="0" w:left="0"/>
              <w:jc w:val="left"/>
            </w:pPr>
            <w:r>
              <w:rPr>
                <w:sz w:val="22"/>
              </w:rPr>
              <w:t xml:space="preserve">Có phải thông báo hoặc gửi cho Viện kiểm sát không, trong thời hạn bao lâu</w:t>
            </w:r>
          </w:p>
        </w:tc>
        <w:tc>
          <w:tcPr/>
          <w:p>
            <w:pPr>
              <w:pStyle w:val="TableText"/>
              <w:ind w:firstLine="0" w:left="0"/>
            </w:pPr>
          </w:p>
        </w:tc>
      </w:tr>
      <w:tr>
        <w:trPr>
          <w:cantSplit/>
        </w:trPr>
        <w:tc>
          <w:tcPr/>
          <w:p>
            <w:pPr>
              <w:pStyle w:val="TableText"/>
              <w:ind w:firstLine="0" w:left="0"/>
              <w:jc w:val="left"/>
            </w:pPr>
            <w:r>
              <w:rPr>
                <w:sz w:val="22"/>
              </w:rPr>
              <w:t xml:space="preserve">Hoạt động này có xâm phạm quyền nào của công dân không, đã có căn cứ chưa</w:t>
            </w:r>
          </w:p>
        </w:tc>
        <w:tc>
          <w:tcPr/>
          <w:p>
            <w:pPr>
              <w:pStyle w:val="TableText"/>
              <w:ind w:firstLine="0" w:left="0"/>
            </w:pPr>
          </w:p>
        </w:tc>
      </w:tr>
      <w:tr>
        <w:trPr>
          <w:cantSplit/>
        </w:trPr>
        <w:tc>
          <w:tcPr/>
          <w:p>
            <w:pPr>
              <w:pStyle w:val="TableText"/>
              <w:ind w:firstLine="0" w:left="0"/>
              <w:jc w:val="left"/>
            </w:pPr>
            <w:r>
              <w:rPr>
                <w:sz w:val="22"/>
              </w:rPr>
              <w:t xml:space="preserve">Có thể ghi âm, ghi hình được không, có bắt buộc không</w:t>
            </w:r>
          </w:p>
        </w:tc>
        <w:tc>
          <w:tcPr/>
          <w:p>
            <w:pPr>
              <w:pStyle w:val="TableText"/>
              <w:ind w:firstLine="0" w:left="0"/>
            </w:pPr>
          </w:p>
        </w:tc>
      </w:tr>
    </w:tbl>
    <w:p>
      <w:pPr>
        <w:pStyle w:val="BodyText"/>
      </w:pPr>
      <w:r>
        <w:t xml:space="preserve">Trả lời được đủ 10 câu hỏi này trước khi hành động sẽ loại bỏ phần lớn rủi ro vi phạm tố tụng.</w:t>
      </w:r>
    </w:p>
    <w:p>
      <w:r>
        <w:br w:type="page"/>
      </w:r>
    </w:p>
    <w:bookmarkEnd w:id="91"/>
    <w:bookmarkEnd w:id="92"/>
    <w:bookmarkStart w:id="135" w:name="Xaf54c2a488099a54586ec5822fc37f2f7ef155c"/>
    <w:p>
      <w:pPr>
        <w:pStyle w:val="Heading1"/>
      </w:pPr>
      <w:r>
        <w:t xml:space="preserve">PHẦN 03. HỆ THỐNG CƠ QUAN ĐIỀU TRA VÀ PHÂN ĐỊNH THẨM QUYỀN</w:t>
      </w:r>
    </w:p>
    <w:p>
      <w:r>
        <w:pict>
          <v:rect style="width:0;height:1.5pt" o:hralign="center" o:hrstd="t" o:hr="t"/>
        </w:pict>
      </w:r>
    </w:p>
    <w:bookmarkStart w:id="93" w:name="i-căn-cứ-pháp-lý-1"/>
    <w:p>
      <w:pPr>
        <w:pStyle w:val="Heading2"/>
      </w:pPr>
      <w:r>
        <w:t xml:space="preserve">I. CĂN CỨ PHÁP LÝ</w:t>
      </w:r>
    </w:p>
    <w:p>
      <w:pPr>
        <w:pStyle w:val="Compact"/>
        <w:numPr>
          <w:ilvl w:val="0"/>
          <w:numId w:val="1048"/>
        </w:numPr>
      </w:pPr>
      <w:r>
        <w:t xml:space="preserve">Bộ luật Tố tụng hình sự năm 2015: Điều 35, Điều 150, Điều 163, Điều 164, Điều 169, Điều 170, Điều 171, Điều 268.</w:t>
      </w:r>
    </w:p>
    <w:p>
      <w:pPr>
        <w:pStyle w:val="Compact"/>
        <w:numPr>
          <w:ilvl w:val="0"/>
          <w:numId w:val="1048"/>
        </w:numPr>
      </w:pPr>
      <w:r>
        <w:t xml:space="preserve">Luật Tổ chức cơ quan điều tra hình sự năm 2015.</w:t>
      </w:r>
    </w:p>
    <w:p>
      <w:pPr>
        <w:pStyle w:val="Compact"/>
        <w:numPr>
          <w:ilvl w:val="0"/>
          <w:numId w:val="1048"/>
        </w:numPr>
      </w:pPr>
      <w:r>
        <w:t xml:space="preserve">Luật số 99/2025/QH15 ngày 27/6/2025 sửa đổi, bổ sung một số điều của Bộ luật Tố tụng hình sự.</w:t>
      </w:r>
    </w:p>
    <w:p>
      <w:pPr>
        <w:pStyle w:val="Compact"/>
        <w:numPr>
          <w:ilvl w:val="0"/>
          <w:numId w:val="1048"/>
        </w:numPr>
      </w:pPr>
      <w:r>
        <w:t xml:space="preserve">Thông tư số 11/2025/TT-BCA ngày 27/02/2025 của Bộ trưởng Bộ Công an quy định về tổ chức bộ máy, nhiệm vụ, quyền hạn của Cơ quan điều tra và thẩm quyền điều tra hình sự trong Công an nhân dân, hiệu lực từ ngày 01/3/2025.</w:t>
      </w:r>
    </w:p>
    <w:p>
      <w:pPr>
        <w:pStyle w:val="Compact"/>
        <w:numPr>
          <w:ilvl w:val="0"/>
          <w:numId w:val="1048"/>
        </w:numPr>
      </w:pPr>
      <w:r>
        <w:t xml:space="preserve">Thông tư liên tịch số 02/2025/TTLT-BCA-VKSNDTC-TANDTC ngày 27/02/2025 quy định về phối hợp giữa các cơ quan có thẩm quyền trong hoạt động tố tụng hình sự, quản lý, thi hành tạm giữ, tạm giam và thi hành án hình sự khi không tổ chức Công an cấp huyện, hiệu lực từ ngày 01/3/2025.</w:t>
      </w:r>
    </w:p>
    <w:p>
      <w:pPr>
        <w:pStyle w:val="Compact"/>
        <w:numPr>
          <w:ilvl w:val="0"/>
          <w:numId w:val="1048"/>
        </w:numPr>
      </w:pPr>
      <w:r>
        <w:t xml:space="preserve">Thông tư liên tịch số 04/2025/TTLT-BCA-VKSNDTC-TANDTC ngày 27/6/2025.</w:t>
      </w:r>
    </w:p>
    <w:p>
      <w:pPr>
        <w:pStyle w:val="Compact"/>
        <w:numPr>
          <w:ilvl w:val="0"/>
          <w:numId w:val="1048"/>
        </w:numPr>
      </w:pPr>
      <w:r>
        <w:t xml:space="preserve">Thông tư liên tịch số 03/2025/TTLT-TANDTC-VKSNDTC về thẩm quyền xét xử sơ thẩm vụ án hình sự.</w:t>
      </w:r>
    </w:p>
    <w:p>
      <w:pPr>
        <w:pStyle w:val="Compact"/>
        <w:numPr>
          <w:ilvl w:val="0"/>
          <w:numId w:val="1048"/>
        </w:numPr>
      </w:pPr>
      <w:r>
        <w:t xml:space="preserve">Nghị quyết số 01/2025/NQ-HĐTP của Hội đồng Thẩm phán Tòa án nhân dân tối cao.</w:t>
      </w:r>
    </w:p>
    <w:p>
      <w:r>
        <w:pict>
          <v:rect style="width:0;height:1.5pt" o:hralign="center" o:hrstd="t" o:hr="t"/>
        </w:pict>
      </w:r>
    </w:p>
    <w:bookmarkEnd w:id="93"/>
    <w:bookmarkStart w:id="97" w:name="ii-thay-đổi-cấu-trúc-năm-2025-mới-2025"/>
    <w:p>
      <w:pPr>
        <w:pStyle w:val="Heading2"/>
      </w:pPr>
      <w:r>
        <w:t xml:space="preserve">II. THAY ĐỔI CẤU TRÚC NĂM 2025 [MỚI 2025]</w:t>
      </w:r>
    </w:p>
    <w:bookmarkStart w:id="94" w:name="X1c26834ed6673aa3a46b4327f16f18a1c142ba3"/>
    <w:p>
      <w:pPr>
        <w:pStyle w:val="Heading3"/>
      </w:pPr>
      <w:r>
        <w:t xml:space="preserve">1. Bối cảnh</w:t>
      </w:r>
    </w:p>
    <w:p>
      <w:pPr>
        <w:pStyle w:val="FirstParagraph"/>
      </w:pPr>
      <w:r>
        <w:t xml:space="preserve">Kể từ ngày 01/3/2025, Bộ Công an không tổ chức Công an cấp huyện. Hệ quả trực tiếp về tố tụng hình sự là:</w:t>
      </w:r>
    </w:p>
    <w:p>
      <w:pPr>
        <w:pStyle w:val="Compact"/>
        <w:numPr>
          <w:ilvl w:val="0"/>
          <w:numId w:val="1049"/>
        </w:numPr>
      </w:pPr>
      <w:r>
        <w:t xml:space="preserve">Cơ quan Cảnh sát điều tra Công an cấp huyện không còn tồn tại.</w:t>
      </w:r>
    </w:p>
    <w:p>
      <w:pPr>
        <w:pStyle w:val="Compact"/>
        <w:numPr>
          <w:ilvl w:val="0"/>
          <w:numId w:val="1049"/>
        </w:numPr>
      </w:pPr>
      <w:r>
        <w:t xml:space="preserve">Mô hình Cơ quan điều tra trong Công an nhân dân chuyển từ ba cấp (Bộ, tỉnh, huyện) sang</w:t>
      </w:r>
      <w:r>
        <w:t xml:space="preserve"> </w:t>
      </w:r>
      <w:r>
        <w:rPr>
          <w:b/>
          <w:bCs/>
        </w:rPr>
        <w:t xml:space="preserve">hai cấp (Bộ và tỉnh)</w:t>
      </w:r>
      <w:r>
        <w:t xml:space="preserve">.</w:t>
      </w:r>
    </w:p>
    <w:p>
      <w:pPr>
        <w:pStyle w:val="Compact"/>
        <w:numPr>
          <w:ilvl w:val="0"/>
          <w:numId w:val="1049"/>
        </w:numPr>
      </w:pPr>
      <w:r>
        <w:t xml:space="preserve">Toàn bộ thẩm quyền điều tra trước đây thuộc cấp huyện được chuyển về Cơ quan Cảnh sát điều tra Công an cấp tỉnh.</w:t>
      </w:r>
    </w:p>
    <w:p>
      <w:pPr>
        <w:pStyle w:val="Compact"/>
        <w:numPr>
          <w:ilvl w:val="0"/>
          <w:numId w:val="1049"/>
        </w:numPr>
      </w:pPr>
      <w:r>
        <w:t xml:space="preserve">Công an cấp xã được tăng cường vai trò trong tiếp nhận, phân loại, kiểm tra, xác minh sơ bộ nguồn tin về tội phạm, và từ ngày 01/7/2025 được giao thẩm quyền tố tụng hạn chế thông qua chế định Điều tra viên là Trưởng, Phó Trưởng Công an cấp xã.</w:t>
      </w:r>
    </w:p>
    <w:bookmarkEnd w:id="94"/>
    <w:bookmarkStart w:id="95" w:name="Xe7580725615b304ba0b42bc2b2f06910b912e5a"/>
    <w:p>
      <w:pPr>
        <w:pStyle w:val="Heading3"/>
      </w:pPr>
      <w:r>
        <w:t xml:space="preserve">2. Hai giai đoạn pháp lý cần phân biệt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Văn bản điều chỉnh</w:t>
            </w:r>
          </w:p>
        </w:tc>
        <w:tc>
          <w:tcPr/>
          <w:p>
            <w:pPr>
              <w:pStyle w:val="TableText"/>
              <w:ind w:firstLine="0" w:left="0"/>
              <w:jc w:val="left"/>
            </w:pPr>
            <w:r>
              <w:rPr>
                <w:b/>
                <w:sz w:val="22"/>
              </w:rPr>
              <w:t xml:space="preserve">Đặc điểm</w:t>
            </w:r>
          </w:p>
        </w:tc>
      </w:tr>
      <w:tr>
        <w:trPr>
          <w:cantSplit/>
        </w:trPr>
        <w:tc>
          <w:tcPr/>
          <w:p>
            <w:pPr>
              <w:pStyle w:val="TableText"/>
              <w:ind w:firstLine="0" w:left="0"/>
              <w:jc w:val="left"/>
            </w:pPr>
            <w:r>
              <w:rPr>
                <w:sz w:val="22"/>
              </w:rPr>
              <w:t xml:space="preserve">Từ 01/3/2025 đến 30/6/2025</w:t>
            </w:r>
          </w:p>
        </w:tc>
        <w:tc>
          <w:tcPr/>
          <w:p>
            <w:pPr>
              <w:pStyle w:val="TableText"/>
              <w:ind w:firstLine="0" w:left="0"/>
              <w:jc w:val="left"/>
            </w:pPr>
            <w:r>
              <w:rPr>
                <w:sz w:val="22"/>
              </w:rPr>
              <w:t xml:space="preserve">Thông tư số 11/2025/TT-BCA, Thông tư liên tịch số 02/2025/TTLT</w:t>
            </w:r>
          </w:p>
        </w:tc>
        <w:tc>
          <w:tcPr/>
          <w:p>
            <w:pPr>
              <w:pStyle w:val="TableText"/>
              <w:ind w:firstLine="0" w:left="0"/>
              <w:jc w:val="left"/>
            </w:pPr>
            <w:r>
              <w:rPr>
                <w:sz w:val="22"/>
              </w:rPr>
              <w:t xml:space="preserve">Giải pháp chuyển tiếp khi chưa sửa luật; Công an cấp xã chưa có thẩm quyền tố tụng độc lập</w:t>
            </w:r>
          </w:p>
        </w:tc>
      </w:tr>
      <w:tr>
        <w:trPr>
          <w:cantSplit/>
        </w:trPr>
        <w:tc>
          <w:tcPr/>
          <w:p>
            <w:pPr>
              <w:pStyle w:val="TableText"/>
              <w:ind w:firstLine="0" w:left="0"/>
              <w:jc w:val="left"/>
            </w:pPr>
            <w:r>
              <w:rPr>
                <w:sz w:val="22"/>
              </w:rPr>
              <w:t xml:space="preserve">Từ 01/7/2025 đến nay</w:t>
            </w:r>
          </w:p>
        </w:tc>
        <w:tc>
          <w:tcPr/>
          <w:p>
            <w:pPr>
              <w:pStyle w:val="TableText"/>
              <w:ind w:firstLine="0" w:left="0"/>
              <w:jc w:val="left"/>
            </w:pPr>
            <w:r>
              <w:rPr>
                <w:sz w:val="22"/>
              </w:rPr>
              <w:t xml:space="preserve">Luật số 99/2025/QH15, Thông tư liên tịch số 04/2025/TTLT</w:t>
            </w:r>
          </w:p>
        </w:tc>
        <w:tc>
          <w:tcPr/>
          <w:p>
            <w:pPr>
              <w:pStyle w:val="TableText"/>
              <w:ind w:firstLine="0" w:left="0"/>
              <w:jc w:val="left"/>
            </w:pPr>
            <w:r>
              <w:rPr>
                <w:sz w:val="22"/>
              </w:rPr>
              <w:t xml:space="preserve">Luật hóa mô hình hai cấp; bổ sung khoản 1a Điều 37 BLTTHS về Điều tra viên là Trưởng, Phó Trưởng Công an cấp xã</w:t>
            </w:r>
          </w:p>
        </w:tc>
      </w:tr>
    </w:tbl>
    <w:p>
      <w:pPr>
        <w:pStyle w:val="BlockText"/>
      </w:pPr>
      <w:r>
        <w:rPr>
          <w:b/>
          <w:bCs/>
        </w:rPr>
        <w:t xml:space="preserve">[CẢNH BÁO]</w:t>
      </w:r>
      <w:r>
        <w:t xml:space="preserve"> </w:t>
      </w:r>
      <w:r>
        <w:t xml:space="preserve">Khi xử lý vụ án, vụ việc phát sinh trước ngày 01/3/2025 hoặc trước ngày 01/7/2025 mà nay mới giải quyết, phải xác định đúng quy định áp dụng theo nguyên tắc về hiệu lực của văn bản quy phạm pháp luật và các quy định chuyển tiếp.</w:t>
      </w:r>
    </w:p>
    <w:bookmarkEnd w:id="95"/>
    <w:bookmarkStart w:id="96" w:name="X67b1570857dcb4d43eefa6b201a78dfa72681cd"/>
    <w:p>
      <w:pPr>
        <w:pStyle w:val="Heading3"/>
      </w:pPr>
      <w:r>
        <w:t xml:space="preserve">3. Định hướng sửa đổi đang được Quốc hội xem xét [CẦN ĐỐI CHIẾU]</w:t>
      </w:r>
    </w:p>
    <w:p>
      <w:pPr>
        <w:pStyle w:val="FirstParagraph"/>
      </w:pPr>
      <w:r>
        <w:t xml:space="preserve">Dự án Luật Tổ chức cơ quan điều tra hình sự (sửa đổi) đã được trình Quốc hội khóa XVI tại Kỳ họp thứ 2 ngày 17/10/2026, gồm 08 chương, 52 điều, giảm 21 điều so với luật hiện hành. Các định hướng chính được nêu trong Tờ trình và báo cáo thẩm tra:</w:t>
      </w:r>
    </w:p>
    <w:p>
      <w:pPr>
        <w:pStyle w:val="Compact"/>
        <w:numPr>
          <w:ilvl w:val="0"/>
          <w:numId w:val="1050"/>
        </w:numPr>
      </w:pPr>
      <w:r>
        <w:t xml:space="preserve">Chính thức bỏ quy định về Cơ quan Cảnh sát điều tra Công an cấp huyện.</w:t>
      </w:r>
    </w:p>
    <w:p>
      <w:pPr>
        <w:pStyle w:val="Compact"/>
        <w:numPr>
          <w:ilvl w:val="0"/>
          <w:numId w:val="1050"/>
        </w:numPr>
      </w:pPr>
      <w:r>
        <w:t xml:space="preserve">Không tiếp tục quy định Cơ quan điều tra của Viện kiểm sát nhân dân tối cao, chuyển thẩm quyền sang Cơ quan An ninh điều tra Bộ Công an.</w:t>
      </w:r>
    </w:p>
    <w:p>
      <w:pPr>
        <w:pStyle w:val="Compact"/>
        <w:numPr>
          <w:ilvl w:val="0"/>
          <w:numId w:val="1050"/>
        </w:numPr>
      </w:pPr>
      <w:r>
        <w:t xml:space="preserve">Quy định cơ chế phân công Điều tra viên trung cấp, cao cấp là Trưởng hoặc Phó Trưởng Công an cấp xã giải quyết nguồn tin về tội phạm, khởi tố, điều tra.</w:t>
      </w:r>
    </w:p>
    <w:p>
      <w:pPr>
        <w:pStyle w:val="Compact"/>
        <w:numPr>
          <w:ilvl w:val="0"/>
          <w:numId w:val="1050"/>
        </w:numPr>
      </w:pPr>
      <w:r>
        <w:t xml:space="preserve">Cân nhắc thu hẹp thẩm quyền điều tra của một số cơ quan được giao nhiệm vụ tiến hành một số hoạt động điều tra.</w:t>
      </w:r>
    </w:p>
    <w:p>
      <w:pPr>
        <w:pStyle w:val="FirstParagraph"/>
      </w:pPr>
      <w:r>
        <w:t xml:space="preserve">Tại thời điểm biên soạn Sổ tay, dự thảo</w:t>
      </w:r>
      <w:r>
        <w:t xml:space="preserve"> </w:t>
      </w:r>
      <w:r>
        <w:rPr>
          <w:b/>
          <w:bCs/>
        </w:rPr>
        <w:t xml:space="preserve">chưa được thông qua</w:t>
      </w:r>
      <w:r>
        <w:t xml:space="preserve">. Điều tra viên phải theo dõi để cập nhật ngay khi luật có hiệu lực.</w:t>
      </w:r>
    </w:p>
    <w:p>
      <w:r>
        <w:pict>
          <v:rect style="width:0;height:1.5pt" o:hralign="center" o:hrstd="t" o:hr="t"/>
        </w:pict>
      </w:r>
    </w:p>
    <w:bookmarkEnd w:id="96"/>
    <w:bookmarkEnd w:id="97"/>
    <w:bookmarkStart w:id="103" w:name="iii-hệ-thống-cơ-quan-điều-tra-hiện-hành"/>
    <w:p>
      <w:pPr>
        <w:pStyle w:val="Heading2"/>
      </w:pPr>
      <w:r>
        <w:t xml:space="preserve">III. HỆ THỐNG CƠ QUAN ĐIỀU TRA HIỆN HÀNH</w:t>
      </w:r>
    </w:p>
    <w:bookmarkStart w:id="98" w:name="X2e9a9c5e1a48dd711fa888f4e7b04e53e87f790"/>
    <w:p>
      <w:pPr>
        <w:pStyle w:val="Heading3"/>
      </w:pPr>
      <w:r>
        <w:t xml:space="preserve">1. Sơ đồ tổng quát</w:t>
      </w:r>
    </w:p>
    <w:p>
      <w:pPr>
        <w:pStyle w:val="SourceCode"/>
      </w:pPr>
      <w:r>
        <w:rPr>
          <w:rStyle w:val="VerbatimChar"/>
        </w:rPr>
        <w:t xml:space="preserve">CƠ QUAN ĐIỀU TRA</w:t>
      </w:r>
      <w:r>
        <w:br/>
      </w:r>
      <w:r>
        <w:rPr>
          <w:rStyle w:val="VerbatimChar"/>
        </w:rPr>
        <w:t xml:space="preserve">│</w:t>
      </w:r>
      <w:r>
        <w:br/>
      </w:r>
      <w:r>
        <w:rPr>
          <w:rStyle w:val="VerbatimChar"/>
        </w:rPr>
        <w:t xml:space="preserve">├── TRONG CÔNG AN NHÂN DÂN</w:t>
      </w:r>
      <w:r>
        <w:br/>
      </w:r>
      <w:r>
        <w:rPr>
          <w:rStyle w:val="VerbatimChar"/>
        </w:rPr>
        <w:t xml:space="preserve">│   ├── Cơ quan An ninh điều tra</w:t>
      </w:r>
      <w:r>
        <w:br/>
      </w:r>
      <w:r>
        <w:rPr>
          <w:rStyle w:val="VerbatimChar"/>
        </w:rPr>
        <w:t xml:space="preserve">│   │   ├── Cơ quan An ninh điều tra Bộ Công an</w:t>
      </w:r>
      <w:r>
        <w:br/>
      </w:r>
      <w:r>
        <w:rPr>
          <w:rStyle w:val="VerbatimChar"/>
        </w:rPr>
        <w:t xml:space="preserve">│   │   └── Cơ quan An ninh điều tra Công an cấp tỉnh</w:t>
      </w:r>
      <w:r>
        <w:br/>
      </w:r>
      <w:r>
        <w:rPr>
          <w:rStyle w:val="VerbatimChar"/>
        </w:rPr>
        <w:t xml:space="preserve">│   └── Cơ quan Cảnh sát điều tra</w:t>
      </w:r>
      <w:r>
        <w:br/>
      </w:r>
      <w:r>
        <w:rPr>
          <w:rStyle w:val="VerbatimChar"/>
        </w:rPr>
        <w:t xml:space="preserve">│       ├── Cơ quan Cảnh sát điều tra Bộ Công an</w:t>
      </w:r>
      <w:r>
        <w:br/>
      </w:r>
      <w:r>
        <w:rPr>
          <w:rStyle w:val="VerbatimChar"/>
        </w:rPr>
        <w:t xml:space="preserve">│       └── Cơ quan Cảnh sát điều tra Công an cấp tỉnh</w:t>
      </w:r>
      <w:r>
        <w:br/>
      </w:r>
      <w:r>
        <w:rPr>
          <w:rStyle w:val="VerbatimChar"/>
        </w:rPr>
        <w:t xml:space="preserve">│</w:t>
      </w:r>
      <w:r>
        <w:br/>
      </w:r>
      <w:r>
        <w:rPr>
          <w:rStyle w:val="VerbatimChar"/>
        </w:rPr>
        <w:t xml:space="preserve">├── TRONG QUÂN ĐỘI NHÂN DÂN</w:t>
      </w:r>
      <w:r>
        <w:br/>
      </w:r>
      <w:r>
        <w:rPr>
          <w:rStyle w:val="VerbatimChar"/>
        </w:rPr>
        <w:t xml:space="preserve">│   ├── Cơ quan An ninh điều tra</w:t>
      </w:r>
      <w:r>
        <w:br/>
      </w:r>
      <w:r>
        <w:rPr>
          <w:rStyle w:val="VerbatimChar"/>
        </w:rPr>
        <w:t xml:space="preserve">│   │   ├── Cơ quan An ninh điều tra Bộ Quốc phòng</w:t>
      </w:r>
      <w:r>
        <w:br/>
      </w:r>
      <w:r>
        <w:rPr>
          <w:rStyle w:val="VerbatimChar"/>
        </w:rPr>
        <w:t xml:space="preserve">│   │   └── Cơ quan An ninh điều tra quân khu và tương đương</w:t>
      </w:r>
      <w:r>
        <w:br/>
      </w:r>
      <w:r>
        <w:rPr>
          <w:rStyle w:val="VerbatimChar"/>
        </w:rPr>
        <w:t xml:space="preserve">│   └── Cơ quan điều tra hình sự</w:t>
      </w:r>
      <w:r>
        <w:br/>
      </w:r>
      <w:r>
        <w:rPr>
          <w:rStyle w:val="VerbatimChar"/>
        </w:rPr>
        <w:t xml:space="preserve">│       ├── Cơ quan điều tra hình sự Bộ Quốc phòng</w:t>
      </w:r>
      <w:r>
        <w:br/>
      </w:r>
      <w:r>
        <w:rPr>
          <w:rStyle w:val="VerbatimChar"/>
        </w:rPr>
        <w:t xml:space="preserve">│       ├── Cơ quan điều tra hình sự quân khu và tương đương</w:t>
      </w:r>
      <w:r>
        <w:br/>
      </w:r>
      <w:r>
        <w:rPr>
          <w:rStyle w:val="VerbatimChar"/>
        </w:rPr>
        <w:t xml:space="preserve">│       └── Cơ quan điều tra hình sự khu vực</w:t>
      </w:r>
      <w:r>
        <w:br/>
      </w:r>
      <w:r>
        <w:rPr>
          <w:rStyle w:val="VerbatimChar"/>
        </w:rPr>
        <w:t xml:space="preserve">│</w:t>
      </w:r>
      <w:r>
        <w:br/>
      </w:r>
      <w:r>
        <w:rPr>
          <w:rStyle w:val="VerbatimChar"/>
        </w:rPr>
        <w:t xml:space="preserve">└── CỦA VIỆN KIỂM SÁT NHÂN DÂN TỐI CAO</w:t>
      </w:r>
      <w:r>
        <w:br/>
      </w:r>
      <w:r>
        <w:rPr>
          <w:rStyle w:val="VerbatimChar"/>
        </w:rPr>
        <w:t xml:space="preserve">    ├── Cơ quan điều tra Viện kiểm sát nhân dân tối cao</w:t>
      </w:r>
      <w:r>
        <w:br/>
      </w:r>
      <w:r>
        <w:rPr>
          <w:rStyle w:val="VerbatimChar"/>
        </w:rPr>
        <w:t xml:space="preserve">    └── Cơ quan điều tra Viện kiểm sát quân sự trung ương</w:t>
      </w:r>
    </w:p>
    <w:bookmarkEnd w:id="98"/>
    <w:bookmarkStart w:id="99" w:name="X6e401e2aa13e194a5d36bc1d46aad9b7911bfc5"/>
    <w:p>
      <w:pPr>
        <w:pStyle w:val="Heading3"/>
      </w:pPr>
      <w:r>
        <w:t xml:space="preserve">2. Cơ cấu Cơ quan Cảnh sát điều tra Bộ Công an</w:t>
      </w:r>
    </w:p>
    <w:p>
      <w:pPr>
        <w:pStyle w:val="FirstParagraph"/>
      </w:pPr>
      <w:r>
        <w:t xml:space="preserve">Gồm Văn phòng Cơ quan Cảnh sát điều tra và các cục nghiệp vụ điều tra theo nhóm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Đơn vị</w:t>
            </w:r>
          </w:p>
        </w:tc>
        <w:tc>
          <w:tcPr/>
          <w:p>
            <w:pPr>
              <w:pStyle w:val="TableText"/>
              <w:ind w:firstLine="0" w:left="0"/>
              <w:jc w:val="left"/>
            </w:pPr>
            <w:r>
              <w:rPr>
                <w:b/>
                <w:sz w:val="22"/>
              </w:rPr>
              <w:t xml:space="preserve">Lĩnh vực phụ trách</w:t>
            </w:r>
          </w:p>
        </w:tc>
      </w:tr>
      <w:tr>
        <w:trPr>
          <w:cantSplit/>
        </w:trPr>
        <w:tc>
          <w:tcPr/>
          <w:p>
            <w:pPr>
              <w:pStyle w:val="TableText"/>
              <w:ind w:firstLine="0" w:left="0"/>
              <w:jc w:val="left"/>
            </w:pPr>
            <w:r>
              <w:rPr>
                <w:sz w:val="22"/>
              </w:rPr>
              <w:t xml:space="preserve">Văn phòng Cơ quan Cảnh sát điều tra</w:t>
            </w:r>
          </w:p>
        </w:tc>
        <w:tc>
          <w:tcPr/>
          <w:p>
            <w:pPr>
              <w:pStyle w:val="TableText"/>
              <w:ind w:firstLine="0" w:left="0"/>
              <w:jc w:val="left"/>
            </w:pPr>
            <w:r>
              <w:rPr>
                <w:sz w:val="22"/>
              </w:rPr>
              <w:t xml:space="preserve">Tham mưu, tổng hợp, quản lý công tác điều tra; một số nhóm tội phạm theo phân công</w:t>
            </w:r>
          </w:p>
        </w:tc>
      </w:tr>
      <w:tr>
        <w:trPr>
          <w:cantSplit/>
        </w:trPr>
        <w:tc>
          <w:tcPr/>
          <w:p>
            <w:pPr>
              <w:pStyle w:val="TableText"/>
              <w:ind w:firstLine="0" w:left="0"/>
              <w:jc w:val="left"/>
            </w:pPr>
            <w:r>
              <w:rPr>
                <w:sz w:val="22"/>
              </w:rPr>
              <w:t xml:space="preserve">Cục Cảnh sát hình sự</w:t>
            </w:r>
          </w:p>
        </w:tc>
        <w:tc>
          <w:tcPr/>
          <w:p>
            <w:pPr>
              <w:pStyle w:val="TableText"/>
              <w:ind w:firstLine="0" w:left="0"/>
              <w:jc w:val="left"/>
            </w:pPr>
            <w:r>
              <w:rPr>
                <w:sz w:val="22"/>
              </w:rPr>
              <w:t xml:space="preserve">Tội phạm về trật tự xã hội</w:t>
            </w:r>
          </w:p>
        </w:tc>
      </w:tr>
      <w:tr>
        <w:trPr>
          <w:cantSplit/>
        </w:trPr>
        <w:tc>
          <w:tcPr/>
          <w:p>
            <w:pPr>
              <w:pStyle w:val="TableText"/>
              <w:ind w:firstLine="0" w:left="0"/>
              <w:jc w:val="left"/>
            </w:pPr>
            <w:r>
              <w:rPr>
                <w:sz w:val="22"/>
              </w:rPr>
              <w:t xml:space="preserve">Cục Cảnh sát điều tra tội phạm về tham nhũng, kinh tế, buôn lậu, môi trường</w:t>
            </w:r>
          </w:p>
        </w:tc>
        <w:tc>
          <w:tcPr/>
          <w:p>
            <w:pPr>
              <w:pStyle w:val="TableText"/>
              <w:ind w:firstLine="0" w:left="0"/>
              <w:jc w:val="left"/>
            </w:pPr>
            <w:r>
              <w:rPr>
                <w:sz w:val="22"/>
              </w:rPr>
              <w:t xml:space="preserve">Tội phạm về trật tự quản lý kinh tế, chức vụ, tham nhũng, môi trường</w:t>
            </w:r>
          </w:p>
        </w:tc>
      </w:tr>
      <w:tr>
        <w:trPr>
          <w:cantSplit/>
        </w:trPr>
        <w:tc>
          <w:tcPr/>
          <w:p>
            <w:pPr>
              <w:pStyle w:val="TableText"/>
              <w:ind w:firstLine="0" w:left="0"/>
              <w:jc w:val="left"/>
            </w:pPr>
            <w:r>
              <w:rPr>
                <w:sz w:val="22"/>
              </w:rPr>
              <w:t xml:space="preserve">Cục Cảnh sát điều tra tội phạm về ma túy</w:t>
            </w:r>
          </w:p>
        </w:tc>
        <w:tc>
          <w:tcPr/>
          <w:p>
            <w:pPr>
              <w:pStyle w:val="TableText"/>
              <w:ind w:firstLine="0" w:left="0"/>
              <w:jc w:val="left"/>
            </w:pPr>
            <w:r>
              <w:rPr>
                <w:sz w:val="22"/>
              </w:rPr>
              <w:t xml:space="preserve">Tội phạm về ma túy</w:t>
            </w:r>
          </w:p>
        </w:tc>
      </w:tr>
    </w:tbl>
    <w:p>
      <w:pPr>
        <w:pStyle w:val="BlockText"/>
      </w:pPr>
      <w:r>
        <w:rPr>
          <w:b/>
          <w:bCs/>
        </w:rPr>
        <w:t xml:space="preserve">[CẦN ĐỐI CHIẾU]</w:t>
      </w:r>
      <w:r>
        <w:t xml:space="preserve"> </w:t>
      </w:r>
      <w:r>
        <w:t xml:space="preserve">Tên gọi và phạm vi phụ trách của các cục có thể thay đổi theo từng thời kỳ sắp xếp tổ chức. Tra cứu Thông tư số 11/2025/TT-BCA và quyết định của Bộ trưởng Bộ Công an đang có hiệu lực.</w:t>
      </w:r>
    </w:p>
    <w:bookmarkEnd w:id="99"/>
    <w:bookmarkStart w:id="100" w:name="X9389b20a4e4cc34dd63649c5cf037c891737c51"/>
    <w:p>
      <w:pPr>
        <w:pStyle w:val="Heading3"/>
      </w:pPr>
      <w:r>
        <w:t xml:space="preserve">3. Cơ cấu Cơ quan Cảnh sát điều tra Công an cấp tỉnh</w:t>
      </w:r>
    </w:p>
    <w:p>
      <w:pPr>
        <w:pStyle w:val="FirstParagraph"/>
      </w:pPr>
      <w:r>
        <w:t xml:space="preserve">Sau khi tiếp nhận toàn bộ thẩm quyền của cấp huyện, Cơ quan Cảnh sát điều tra Công an cấp tỉnh gồm: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Ký hiệu thường dùng</w:t>
            </w:r>
          </w:p>
        </w:tc>
        <w:tc>
          <w:tcPr/>
          <w:p>
            <w:pPr>
              <w:pStyle w:val="TableText"/>
              <w:ind w:firstLine="0" w:left="0"/>
              <w:jc w:val="left"/>
            </w:pPr>
            <w:r>
              <w:rPr>
                <w:b/>
                <w:sz w:val="22"/>
              </w:rPr>
              <w:t xml:space="preserve">Đơn vị</w:t>
            </w:r>
          </w:p>
        </w:tc>
        <w:tc>
          <w:tcPr/>
          <w:p>
            <w:pPr>
              <w:pStyle w:val="TableText"/>
              <w:ind w:firstLine="0" w:left="0"/>
              <w:jc w:val="left"/>
            </w:pPr>
            <w:r>
              <w:rPr>
                <w:b/>
                <w:sz w:val="22"/>
              </w:rPr>
              <w:t xml:space="preserve">Lĩnh vực</w:t>
            </w:r>
          </w:p>
        </w:tc>
      </w:tr>
      <w:tr>
        <w:trPr>
          <w:cantSplit/>
        </w:trPr>
        <w:tc>
          <w:tcPr/>
          <w:p>
            <w:pPr>
              <w:pStyle w:val="TableText"/>
              <w:ind w:firstLine="0" w:left="0"/>
              <w:jc w:val="left"/>
            </w:pPr>
            <w:r>
              <w:rPr>
                <w:sz w:val="22"/>
              </w:rPr>
              <w:t xml:space="preserve">PC01</w:t>
            </w:r>
          </w:p>
        </w:tc>
        <w:tc>
          <w:tcPr/>
          <w:p>
            <w:pPr>
              <w:pStyle w:val="TableText"/>
              <w:ind w:firstLine="0" w:left="0"/>
              <w:jc w:val="left"/>
            </w:pPr>
            <w:r>
              <w:rPr>
                <w:sz w:val="22"/>
              </w:rPr>
              <w:t xml:space="preserve">Văn phòng Cơ quan Cảnh sát điều tra</w:t>
            </w:r>
          </w:p>
        </w:tc>
        <w:tc>
          <w:tcPr/>
          <w:p>
            <w:pPr>
              <w:pStyle w:val="TableText"/>
              <w:ind w:firstLine="0" w:left="0"/>
              <w:jc w:val="left"/>
            </w:pPr>
            <w:r>
              <w:rPr>
                <w:sz w:val="22"/>
              </w:rPr>
              <w:t xml:space="preserve">Tiếp nhận, phân loại nguồn tin; điều tra các vụ án không thuộc các phòng chuyên đề; quản lý tạm giữ, tạm giam; thống kê, tham mưu</w:t>
            </w:r>
          </w:p>
        </w:tc>
      </w:tr>
      <w:tr>
        <w:trPr>
          <w:cantSplit/>
        </w:trPr>
        <w:tc>
          <w:tcPr/>
          <w:p>
            <w:pPr>
              <w:pStyle w:val="TableText"/>
              <w:ind w:firstLine="0" w:left="0"/>
              <w:jc w:val="left"/>
            </w:pPr>
            <w:r>
              <w:rPr>
                <w:sz w:val="22"/>
              </w:rPr>
              <w:t xml:space="preserve">PC02</w:t>
            </w:r>
          </w:p>
        </w:tc>
        <w:tc>
          <w:tcPr/>
          <w:p>
            <w:pPr>
              <w:pStyle w:val="TableText"/>
              <w:ind w:firstLine="0" w:left="0"/>
              <w:jc w:val="left"/>
            </w:pPr>
            <w:r>
              <w:rPr>
                <w:sz w:val="22"/>
              </w:rPr>
              <w:t xml:space="preserve">Phòng Cảnh sát hình sự</w:t>
            </w:r>
          </w:p>
        </w:tc>
        <w:tc>
          <w:tcPr/>
          <w:p>
            <w:pPr>
              <w:pStyle w:val="TableText"/>
              <w:ind w:firstLine="0" w:left="0"/>
              <w:jc w:val="left"/>
            </w:pPr>
            <w:r>
              <w:rPr>
                <w:sz w:val="22"/>
              </w:rPr>
              <w:t xml:space="preserve">Tội phạm về trật tự xã hội: giết người, cố ý gây thương tích, cướp, trộm cắp, lừa đảo, tổ chức đánh bạc, mua bán người</w:t>
            </w:r>
          </w:p>
        </w:tc>
      </w:tr>
      <w:tr>
        <w:trPr>
          <w:cantSplit/>
        </w:trPr>
        <w:tc>
          <w:tcPr/>
          <w:p>
            <w:pPr>
              <w:pStyle w:val="TableText"/>
              <w:ind w:firstLine="0" w:left="0"/>
              <w:jc w:val="left"/>
            </w:pPr>
            <w:r>
              <w:rPr>
                <w:sz w:val="22"/>
              </w:rPr>
              <w:t xml:space="preserve">PC03</w:t>
            </w:r>
          </w:p>
        </w:tc>
        <w:tc>
          <w:tcPr/>
          <w:p>
            <w:pPr>
              <w:pStyle w:val="TableText"/>
              <w:ind w:firstLine="0" w:left="0"/>
              <w:jc w:val="left"/>
            </w:pPr>
            <w:r>
              <w:rPr>
                <w:sz w:val="22"/>
              </w:rPr>
              <w:t xml:space="preserve">Phòng Cảnh sát điều tra tội phạm về tham nhũng, kinh tế, buôn lậu, môi trường</w:t>
            </w:r>
          </w:p>
        </w:tc>
        <w:tc>
          <w:tcPr/>
          <w:p>
            <w:pPr>
              <w:pStyle w:val="TableText"/>
              <w:ind w:firstLine="0" w:left="0"/>
              <w:jc w:val="left"/>
            </w:pPr>
            <w:r>
              <w:rPr>
                <w:sz w:val="22"/>
              </w:rPr>
              <w:t xml:space="preserve">Tội phạm về trật tự quản lý kinh tế, chức vụ, tham nhũng, buôn lậu, hàng giả, môi trường, an toàn thực phẩm</w:t>
            </w:r>
          </w:p>
        </w:tc>
      </w:tr>
      <w:tr>
        <w:trPr>
          <w:cantSplit/>
        </w:trPr>
        <w:tc>
          <w:tcPr/>
          <w:p>
            <w:pPr>
              <w:pStyle w:val="TableText"/>
              <w:ind w:firstLine="0" w:left="0"/>
              <w:jc w:val="left"/>
            </w:pPr>
            <w:r>
              <w:rPr>
                <w:sz w:val="22"/>
              </w:rPr>
              <w:t xml:space="preserve">PC04</w:t>
            </w:r>
          </w:p>
        </w:tc>
        <w:tc>
          <w:tcPr/>
          <w:p>
            <w:pPr>
              <w:pStyle w:val="TableText"/>
              <w:ind w:firstLine="0" w:left="0"/>
              <w:jc w:val="left"/>
            </w:pPr>
            <w:r>
              <w:rPr>
                <w:sz w:val="22"/>
              </w:rPr>
              <w:t xml:space="preserve">Phòng Cảnh sát điều tra tội phạm về ma túy</w:t>
            </w:r>
          </w:p>
        </w:tc>
        <w:tc>
          <w:tcPr/>
          <w:p>
            <w:pPr>
              <w:pStyle w:val="TableText"/>
              <w:ind w:firstLine="0" w:left="0"/>
              <w:jc w:val="left"/>
            </w:pPr>
            <w:r>
              <w:rPr>
                <w:sz w:val="22"/>
              </w:rPr>
              <w:t xml:space="preserve">Tội phạm về ma túy</w:t>
            </w:r>
          </w:p>
        </w:tc>
      </w:tr>
    </w:tbl>
    <w:bookmarkEnd w:id="100"/>
    <w:bookmarkStart w:id="101" w:name="Xdc564d786317873e9671df087d60c3f9a998297"/>
    <w:p>
      <w:pPr>
        <w:pStyle w:val="Heading3"/>
      </w:pPr>
      <w:r>
        <w:t xml:space="preserve">4. Vai trò của Công an cấp xã [MỚI 2025]</w:t>
      </w:r>
    </w:p>
    <w:p>
      <w:pPr>
        <w:pStyle w:val="FirstParagraph"/>
      </w:pPr>
      <w:r>
        <w:t xml:space="preserve">Công an cấp xã</w:t>
      </w:r>
      <w:r>
        <w:t xml:space="preserve"> </w:t>
      </w:r>
      <w:r>
        <w:rPr>
          <w:b/>
          <w:bCs/>
        </w:rPr>
        <w:t xml:space="preserve">không phải là một cấp Cơ quan điều tra</w:t>
      </w:r>
      <w:r>
        <w:t xml:space="preserve">. Đây là điểm cần hiểu chính xác để tránh sai lầm về thẩm quyền.</w:t>
      </w:r>
    </w:p>
    <w:p>
      <w:pPr>
        <w:pStyle w:val="BodyText"/>
      </w:pPr>
      <w:r>
        <w:rPr>
          <w:b/>
          <w:bCs/>
        </w:rPr>
        <w:t xml:space="preserve">Trách nhiệm chung của Công an cấp xã:</w:t>
      </w:r>
    </w:p>
    <w:p>
      <w:pPr>
        <w:pStyle w:val="Compact"/>
        <w:numPr>
          <w:ilvl w:val="0"/>
          <w:numId w:val="1051"/>
        </w:numPr>
      </w:pPr>
      <w:r>
        <w:t xml:space="preserve">Tiếp nhận tố giác, tin báo về tội phạm.</w:t>
      </w:r>
    </w:p>
    <w:p>
      <w:pPr>
        <w:pStyle w:val="Compact"/>
        <w:numPr>
          <w:ilvl w:val="0"/>
          <w:numId w:val="1051"/>
        </w:numPr>
      </w:pPr>
      <w:r>
        <w:t xml:space="preserve">Phân loại, kiểm tra, xác minh sơ bộ.</w:t>
      </w:r>
    </w:p>
    <w:p>
      <w:pPr>
        <w:pStyle w:val="Compact"/>
        <w:numPr>
          <w:ilvl w:val="0"/>
          <w:numId w:val="1051"/>
        </w:numPr>
      </w:pPr>
      <w:r>
        <w:t xml:space="preserve">Lập biên bản tiếp nhận, lấy lời khai ban đầu.</w:t>
      </w:r>
    </w:p>
    <w:p>
      <w:pPr>
        <w:pStyle w:val="Compact"/>
        <w:numPr>
          <w:ilvl w:val="0"/>
          <w:numId w:val="1051"/>
        </w:numPr>
      </w:pPr>
      <w:r>
        <w:t xml:space="preserve">Bảo vệ hiện trường, bảo quản dấu vết, vật chứng.</w:t>
      </w:r>
    </w:p>
    <w:p>
      <w:pPr>
        <w:pStyle w:val="Compact"/>
        <w:numPr>
          <w:ilvl w:val="0"/>
          <w:numId w:val="1051"/>
        </w:numPr>
      </w:pPr>
      <w:r>
        <w:t xml:space="preserve">Báo cáo ngay Cơ quan Cảnh sát điều tra Công an cấp tỉnh.</w:t>
      </w:r>
    </w:p>
    <w:p>
      <w:pPr>
        <w:pStyle w:val="FirstParagraph"/>
      </w:pPr>
      <w:r>
        <w:rPr>
          <w:b/>
          <w:bCs/>
        </w:rPr>
        <w:t xml:space="preserve">Thẩm quyền tố tụng của Điều tra viên là Trưởng, Phó Trưởng Công an cấp xã (khoản 1a Điều 37 BLTTHS):</w:t>
      </w:r>
    </w:p>
    <w:p>
      <w:pPr>
        <w:pStyle w:val="Compact"/>
        <w:numPr>
          <w:ilvl w:val="0"/>
          <w:numId w:val="1052"/>
        </w:numPr>
      </w:pPr>
      <w:r>
        <w:t xml:space="preserve">Chủ thể: phải là</w:t>
      </w:r>
      <w:r>
        <w:t xml:space="preserve"> </w:t>
      </w:r>
      <w:r>
        <w:rPr>
          <w:b/>
          <w:bCs/>
        </w:rPr>
        <w:t xml:space="preserve">Điều tra viên trung cấp hoặc Điều tra viên cao cấp</w:t>
      </w:r>
      <w:r>
        <w:t xml:space="preserve">, đồng thời giữ chức vụ Trưởng hoặc Phó Trưởng Công an cấp xã.</w:t>
      </w:r>
    </w:p>
    <w:p>
      <w:pPr>
        <w:pStyle w:val="Compact"/>
        <w:numPr>
          <w:ilvl w:val="0"/>
          <w:numId w:val="1052"/>
        </w:numPr>
      </w:pPr>
      <w:r>
        <w:t xml:space="preserve">Điều kiện: phải được Thủ trưởng Cơ quan điều tra cấp tỉnh</w:t>
      </w:r>
      <w:r>
        <w:t xml:space="preserve"> </w:t>
      </w:r>
      <w:r>
        <w:rPr>
          <w:b/>
          <w:bCs/>
        </w:rPr>
        <w:t xml:space="preserve">phân công hoặc ủy quyền</w:t>
      </w:r>
      <w:r>
        <w:t xml:space="preserve"> </w:t>
      </w:r>
      <w:r>
        <w:t xml:space="preserve">bằng văn bản.</w:t>
      </w:r>
    </w:p>
    <w:p>
      <w:pPr>
        <w:pStyle w:val="Compact"/>
        <w:numPr>
          <w:ilvl w:val="0"/>
          <w:numId w:val="1052"/>
        </w:numPr>
      </w:pPr>
      <w:r>
        <w:t xml:space="preserve">Phạm vi: trực tiếp tổ chức, chỉ đạo việc thụ lý, giải quyết nguồn tin về tội phạm; khởi tố, điều tra vụ án hình sự về</w:t>
      </w:r>
      <w:r>
        <w:t xml:space="preserve"> </w:t>
      </w:r>
      <w:r>
        <w:rPr>
          <w:b/>
          <w:bCs/>
        </w:rPr>
        <w:t xml:space="preserve">tội phạm ít nghiêm trọng, tội phạm nghiêm trọng</w:t>
      </w:r>
      <w:r>
        <w:t xml:space="preserve"> </w:t>
      </w:r>
      <w:r>
        <w:t xml:space="preserve">xảy ra trên địa bàn cấp xã.</w:t>
      </w:r>
    </w:p>
    <w:p>
      <w:pPr>
        <w:pStyle w:val="Compact"/>
        <w:numPr>
          <w:ilvl w:val="0"/>
          <w:numId w:val="1052"/>
        </w:numPr>
      </w:pPr>
      <w:r>
        <w:t xml:space="preserve">Loại trừ: không có thẩm quyền quyết định áp dụng, thay đổi, hủy bỏ biện pháp điều tra tố tụng đặc biệt.</w:t>
      </w:r>
    </w:p>
    <w:p>
      <w:pPr>
        <w:pStyle w:val="Compact"/>
        <w:numPr>
          <w:ilvl w:val="0"/>
          <w:numId w:val="1052"/>
        </w:numPr>
      </w:pPr>
      <w:r>
        <w:t xml:space="preserve">Về biện pháp ngăn chặn: được bổ sung vào nhóm người có thẩm quyền ra lệnh giữ người trong trường hợp khẩn cấp theo khoản 2 Điều 110 BLTTHS; lệnh bắt bị can để tạm giam phải được Viện kiểm sát có thẩm quyền phê chuẩn trước khi thi hành.</w:t>
      </w:r>
    </w:p>
    <w:p>
      <w:pPr>
        <w:pStyle w:val="Compact"/>
        <w:numPr>
          <w:ilvl w:val="0"/>
          <w:numId w:val="1052"/>
        </w:numPr>
      </w:pPr>
      <w:r>
        <w:t xml:space="preserve">Sau khi xử lý, phải báo cáo lãnh đạo Cơ quan Cảnh sát điều tra Công an cấp tỉnh để tiếp tục phân công giải quyết hoặc xử lý theo quy định.</w:t>
      </w:r>
    </w:p>
    <w:p>
      <w:pPr>
        <w:pStyle w:val="BlockText"/>
      </w:pPr>
      <w:r>
        <w:rPr>
          <w:b/>
          <w:bCs/>
        </w:rPr>
        <w:t xml:space="preserve">[CẦN ĐỐI CHIẾU]</w:t>
      </w:r>
      <w:r>
        <w:t xml:space="preserve"> </w:t>
      </w:r>
      <w:r>
        <w:t xml:space="preserve">Danh mục chi tiết các quyền được và không được thực hiện phải tra tại toàn văn khoản 1a Điều 37 BLTTHS và Điều 6 Thông tư liên tịch số 04/2025/TTLT-BCA-VKSNDTC-TANDTC.</w:t>
      </w:r>
    </w:p>
    <w:bookmarkEnd w:id="101"/>
    <w:bookmarkStart w:id="102" w:name="Xc6b7461a72c35c07087381eeb4ad6120b68e2ba"/>
    <w:p>
      <w:pPr>
        <w:pStyle w:val="Heading3"/>
      </w:pPr>
      <w:r>
        <w:t xml:space="preserve">5. Cơ quan được giao nhiệm vụ tiến hành một số hoạt động điều tra (Điều 35 BLTTHS)</w:t>
      </w:r>
    </w:p>
    <w:p>
      <w:pPr>
        <w:pStyle w:val="FirstParagraph"/>
      </w:pPr>
      <w:r>
        <w:t xml:space="preserve">Đây</w:t>
      </w:r>
      <w:r>
        <w:t xml:space="preserve"> </w:t>
      </w:r>
      <w:r>
        <w:rPr>
          <w:b/>
          <w:bCs/>
        </w:rPr>
        <w:t xml:space="preserve">không phải là Cơ quan điều tra</w:t>
      </w:r>
      <w:r>
        <w:t xml:space="preserve">, chỉ được tiến hành một số hoạt động điều tra trong phạm vi luật định: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Cơ quan</w:t>
            </w:r>
          </w:p>
        </w:tc>
      </w:tr>
      <w:tr>
        <w:trPr>
          <w:cantSplit/>
        </w:trPr>
        <w:tc>
          <w:tcPr/>
          <w:p>
            <w:pPr>
              <w:pStyle w:val="TableText"/>
              <w:ind w:firstLine="0" w:left="0"/>
              <w:jc w:val="left"/>
            </w:pPr>
            <w:r>
              <w:rPr>
                <w:sz w:val="22"/>
              </w:rPr>
              <w:t xml:space="preserve">Bộ đội Biên phòng</w:t>
            </w:r>
          </w:p>
        </w:tc>
        <w:tc>
          <w:tcPr/>
          <w:p>
            <w:pPr>
              <w:pStyle w:val="TableText"/>
              <w:ind w:firstLine="0" w:left="0"/>
              <w:jc w:val="left"/>
            </w:pPr>
            <w:r>
              <w:rPr>
                <w:sz w:val="22"/>
              </w:rPr>
              <w:t xml:space="preserve">Cục trưởng, Chỉ huy trưởng và các chức danh theo luật định</w:t>
            </w:r>
          </w:p>
        </w:tc>
      </w:tr>
      <w:tr>
        <w:trPr>
          <w:cantSplit/>
        </w:trPr>
        <w:tc>
          <w:tcPr/>
          <w:p>
            <w:pPr>
              <w:pStyle w:val="TableText"/>
              <w:ind w:firstLine="0" w:left="0"/>
              <w:jc w:val="left"/>
            </w:pPr>
            <w:r>
              <w:rPr>
                <w:sz w:val="22"/>
              </w:rPr>
              <w:t xml:space="preserve">Hải quan</w:t>
            </w:r>
          </w:p>
        </w:tc>
        <w:tc>
          <w:tcPr/>
          <w:p>
            <w:pPr>
              <w:pStyle w:val="TableText"/>
              <w:ind w:firstLine="0" w:left="0"/>
              <w:jc w:val="left"/>
            </w:pPr>
            <w:r>
              <w:rPr>
                <w:sz w:val="22"/>
              </w:rPr>
              <w:t xml:space="preserve">Cục trưởng Cục Điều tra chống buôn lậu, Cục trưởng Cục Kiểm tra sau thông quan và các chức danh theo luật định</w:t>
            </w:r>
          </w:p>
        </w:tc>
      </w:tr>
      <w:tr>
        <w:trPr>
          <w:cantSplit/>
        </w:trPr>
        <w:tc>
          <w:tcPr/>
          <w:p>
            <w:pPr>
              <w:pStyle w:val="TableText"/>
              <w:ind w:firstLine="0" w:left="0"/>
              <w:jc w:val="left"/>
            </w:pPr>
            <w:r>
              <w:rPr>
                <w:sz w:val="22"/>
              </w:rPr>
              <w:t xml:space="preserve">Kiểm lâm</w:t>
            </w:r>
          </w:p>
        </w:tc>
        <w:tc>
          <w:tcPr/>
          <w:p>
            <w:pPr>
              <w:pStyle w:val="TableText"/>
              <w:ind w:firstLine="0" w:left="0"/>
              <w:jc w:val="left"/>
            </w:pPr>
            <w:r>
              <w:rPr>
                <w:sz w:val="22"/>
              </w:rPr>
              <w:t xml:space="preserve">Cục trưởng Cục Kiểm lâm, Chi cục trưởng, Hạt trưởng theo luật định</w:t>
            </w:r>
          </w:p>
        </w:tc>
      </w:tr>
      <w:tr>
        <w:trPr>
          <w:cantSplit/>
        </w:trPr>
        <w:tc>
          <w:tcPr/>
          <w:p>
            <w:pPr>
              <w:pStyle w:val="TableText"/>
              <w:ind w:firstLine="0" w:left="0"/>
              <w:jc w:val="left"/>
            </w:pPr>
            <w:r>
              <w:rPr>
                <w:sz w:val="22"/>
              </w:rPr>
              <w:t xml:space="preserve">Cảnh sát biển</w:t>
            </w:r>
          </w:p>
        </w:tc>
        <w:tc>
          <w:tcPr/>
          <w:p>
            <w:pPr>
              <w:pStyle w:val="TableText"/>
              <w:ind w:firstLine="0" w:left="0"/>
              <w:jc w:val="left"/>
            </w:pPr>
            <w:r>
              <w:rPr>
                <w:sz w:val="22"/>
              </w:rPr>
              <w:t xml:space="preserve">Tư lệnh, Tư lệnh vùng, Cục trưởng Cục Nghiệp vụ và pháp luật và các chức danh theo luật định</w:t>
            </w:r>
          </w:p>
        </w:tc>
      </w:tr>
      <w:tr>
        <w:trPr>
          <w:cantSplit/>
        </w:trPr>
        <w:tc>
          <w:tcPr/>
          <w:p>
            <w:pPr>
              <w:pStyle w:val="TableText"/>
              <w:ind w:firstLine="0" w:left="0"/>
              <w:jc w:val="left"/>
            </w:pPr>
            <w:r>
              <w:rPr>
                <w:sz w:val="22"/>
              </w:rPr>
              <w:t xml:space="preserve">Kiểm ngư</w:t>
            </w:r>
          </w:p>
        </w:tc>
        <w:tc>
          <w:tcPr/>
          <w:p>
            <w:pPr>
              <w:pStyle w:val="TableText"/>
              <w:ind w:firstLine="0" w:left="0"/>
              <w:jc w:val="left"/>
            </w:pPr>
            <w:r>
              <w:rPr>
                <w:sz w:val="22"/>
              </w:rPr>
              <w:t xml:space="preserve">Cục trưởng Cục Kiểm ngư, Chi cục trưởng theo luật định</w:t>
            </w:r>
          </w:p>
        </w:tc>
      </w:tr>
      <w:tr>
        <w:trPr>
          <w:cantSplit/>
        </w:trPr>
        <w:tc>
          <w:tcPr/>
          <w:p>
            <w:pPr>
              <w:pStyle w:val="TableText"/>
              <w:ind w:firstLine="0" w:left="0"/>
              <w:jc w:val="left"/>
            </w:pPr>
            <w:r>
              <w:rPr>
                <w:sz w:val="22"/>
              </w:rPr>
              <w:t xml:space="preserve">Trong Công an nhân dân</w:t>
            </w:r>
          </w:p>
        </w:tc>
        <w:tc>
          <w:tcPr/>
          <w:p>
            <w:pPr>
              <w:pStyle w:val="TableText"/>
              <w:ind w:firstLine="0" w:left="0"/>
              <w:jc w:val="left"/>
            </w:pPr>
            <w:r>
              <w:rPr>
                <w:sz w:val="22"/>
              </w:rPr>
              <w:t xml:space="preserve">Các cơ quan khác được giao nhiệm vụ tiến hành một số hoạt động điều tra</w:t>
            </w:r>
          </w:p>
        </w:tc>
      </w:tr>
      <w:tr>
        <w:trPr>
          <w:cantSplit/>
        </w:trPr>
        <w:tc>
          <w:tcPr/>
          <w:p>
            <w:pPr>
              <w:pStyle w:val="TableText"/>
              <w:ind w:firstLine="0" w:left="0"/>
              <w:jc w:val="left"/>
            </w:pPr>
            <w:r>
              <w:rPr>
                <w:sz w:val="22"/>
              </w:rPr>
              <w:t xml:space="preserve">Trong Quân đội nhân dân</w:t>
            </w:r>
          </w:p>
        </w:tc>
        <w:tc>
          <w:tcPr/>
          <w:p>
            <w:pPr>
              <w:pStyle w:val="TableText"/>
              <w:ind w:firstLine="0" w:left="0"/>
              <w:jc w:val="left"/>
            </w:pPr>
            <w:r>
              <w:rPr>
                <w:sz w:val="22"/>
              </w:rPr>
              <w:t xml:space="preserve">Các cơ quan khác được giao nhiệm vụ tiến hành một số hoạt động điều tra</w:t>
            </w:r>
          </w:p>
        </w:tc>
      </w:tr>
    </w:tbl>
    <w:p>
      <w:pPr>
        <w:pStyle w:val="BodyText"/>
      </w:pPr>
      <w:r>
        <w:rPr>
          <w:b/>
          <w:bCs/>
        </w:rPr>
        <w:t xml:space="preserve">Hai mức thẩm quyền:</w:t>
      </w:r>
    </w:p>
    <w:p>
      <w:pPr>
        <w:pStyle w:val="Compact"/>
        <w:numPr>
          <w:ilvl w:val="0"/>
          <w:numId w:val="1053"/>
        </w:numPr>
      </w:pPr>
      <w:r>
        <w:rPr>
          <w:b/>
          <w:bCs/>
        </w:rPr>
        <w:t xml:space="preserve">Mức đầy đủ</w:t>
      </w:r>
      <w:r>
        <w:t xml:space="preserve">: đối với tội phạm ít nghiêm trọng trong trường hợp phạm tội quả tang, chứng cứ và lý lịch người phạm tội rõ ràng, được khởi tố vụ án, khám nghiệm hiện trường, khám xét, lấy lời khai, thu giữ, tạm giữ và bảo quản vật chứng, tài liệu, trưng cầu giám định, khởi tố bị can, tiến hành các biện pháp điều tra khác theo quy định và</w:t>
      </w:r>
      <w:r>
        <w:t xml:space="preserve"> </w:t>
      </w:r>
      <w:r>
        <w:rPr>
          <w:b/>
          <w:bCs/>
        </w:rPr>
        <w:t xml:space="preserve">kết thúc điều tra, chuyển hồ sơ cho Viện kiểm sát trong thời hạn 01 tháng</w:t>
      </w:r>
      <w:r>
        <w:t xml:space="preserve"> </w:t>
      </w:r>
      <w:r>
        <w:t xml:space="preserve">kể từ ngày ra quyết định khởi tố vụ án.</w:t>
      </w:r>
    </w:p>
    <w:p>
      <w:pPr>
        <w:pStyle w:val="Compact"/>
        <w:numPr>
          <w:ilvl w:val="0"/>
          <w:numId w:val="1053"/>
        </w:numPr>
      </w:pPr>
      <w:r>
        <w:rPr>
          <w:b/>
          <w:bCs/>
        </w:rPr>
        <w:t xml:space="preserve">Mức hạn chế</w:t>
      </w:r>
      <w:r>
        <w:t xml:space="preserve">: đối với tội phạm nghiêm trọng, rất nghiêm trọng, đặc biệt nghiêm trọng hoặc tội phạm ít nghiêm trọng nhưng phức tạp, chỉ được khởi tố vụ án, tiến hành hoạt động điều tra ban đầu và</w:t>
      </w:r>
      <w:r>
        <w:t xml:space="preserve"> </w:t>
      </w:r>
      <w:r>
        <w:rPr>
          <w:b/>
          <w:bCs/>
        </w:rPr>
        <w:t xml:space="preserve">chuyển hồ sơ cho Cơ quan điều tra có thẩm quyền trong thời hạn 07 ngày</w:t>
      </w:r>
      <w:r>
        <w:t xml:space="preserve"> </w:t>
      </w:r>
      <w:r>
        <w:t xml:space="preserve">kể từ ngày ra quyết định khởi tố vụ án.</w:t>
      </w:r>
    </w:p>
    <w:p>
      <w:pPr>
        <w:pStyle w:val="BlockText"/>
      </w:pPr>
      <w:r>
        <w:rPr>
          <w:b/>
          <w:bCs/>
        </w:rPr>
        <w:t xml:space="preserve">[MỚI 2025]</w:t>
      </w:r>
      <w:r>
        <w:t xml:space="preserve"> </w:t>
      </w:r>
      <w:r>
        <w:t xml:space="preserve">Luật số 99/2025/QH15 đã điều chỉnh phạm vi thẩm quyền điều tra của một số lực lượng nêu trên. Khi tiếp nhận hồ sơ do các cơ quan này chuyển đến, phải kiểm tra xem hoạt động điều tra đã thực hiện có nằm trong thẩm quyền của họ hay không, vì hoạt động vượt thẩm quyền sẽ không có giá trị pháp lý.</w:t>
      </w:r>
    </w:p>
    <w:p>
      <w:r>
        <w:pict>
          <v:rect style="width:0;height:1.5pt" o:hralign="center" o:hrstd="t" o:hr="t"/>
        </w:pict>
      </w:r>
    </w:p>
    <w:bookmarkEnd w:id="102"/>
    <w:bookmarkEnd w:id="103"/>
    <w:bookmarkStart w:id="108" w:name="X2622606292f0492e5f9577b3cf9eb158b9c9a4f"/>
    <w:p>
      <w:pPr>
        <w:pStyle w:val="Heading2"/>
      </w:pPr>
      <w:r>
        <w:t xml:space="preserve">IV. PHÂN ĐỊNH THẨM QUYỀN ĐIỀU TRA (ĐIỀU 163 BLTTHS)</w:t>
      </w:r>
    </w:p>
    <w:p>
      <w:pPr>
        <w:pStyle w:val="FirstParagraph"/>
      </w:pPr>
      <w:r>
        <w:t xml:space="preserve">Thẩm quyền điều tra được xác định theo ba tiêu chí, phải kiểm tra đồng thời cả ba.</w:t>
      </w:r>
    </w:p>
    <w:bookmarkStart w:id="104" w:name="Xb4715d92bb84553f7c4a0387d6768274f1e682b"/>
    <w:p>
      <w:pPr>
        <w:pStyle w:val="Heading3"/>
      </w:pPr>
      <w:r>
        <w:t xml:space="preserve">1. Theo sự việc (loại tội phạm)</w:t>
      </w:r>
    </w:p>
    <w:p>
      <w:pPr>
        <w:pStyle w:val="Compact"/>
        <w:numPr>
          <w:ilvl w:val="0"/>
          <w:numId w:val="1054"/>
        </w:numPr>
      </w:pPr>
      <w:r>
        <w:t xml:space="preserve">Cơ quan</w:t>
      </w:r>
      <w:r>
        <w:t xml:space="preserve"> </w:t>
      </w:r>
      <w:r>
        <w:rPr>
          <w:b/>
          <w:bCs/>
        </w:rPr>
        <w:t xml:space="preserve">An ninh điều tra</w:t>
      </w:r>
      <w:r>
        <w:t xml:space="preserve"> </w:t>
      </w:r>
      <w:r>
        <w:t xml:space="preserve">điều tra các tội phạm:</w:t>
      </w:r>
    </w:p>
    <w:p>
      <w:pPr>
        <w:pStyle w:val="Compact"/>
        <w:numPr>
          <w:ilvl w:val="1"/>
          <w:numId w:val="1055"/>
        </w:numPr>
      </w:pPr>
      <w:r>
        <w:t xml:space="preserve">Các tội xâm phạm an ninh quốc gia (Chương XIII BLHS).</w:t>
      </w:r>
    </w:p>
    <w:p>
      <w:pPr>
        <w:pStyle w:val="Compact"/>
        <w:numPr>
          <w:ilvl w:val="1"/>
          <w:numId w:val="1055"/>
        </w:numPr>
      </w:pPr>
      <w:r>
        <w:t xml:space="preserve">Các tội phá hoại hòa bình, chống loài người và tội phạm chiến tranh (Chương XXVI BLHS).</w:t>
      </w:r>
    </w:p>
    <w:p>
      <w:pPr>
        <w:pStyle w:val="Compact"/>
        <w:numPr>
          <w:ilvl w:val="1"/>
          <w:numId w:val="1055"/>
        </w:numPr>
      </w:pPr>
      <w:r>
        <w:t xml:space="preserve">Một số tội phạm khác theo quy định của pháp luật.</w:t>
      </w:r>
    </w:p>
    <w:p>
      <w:pPr>
        <w:pStyle w:val="Compact"/>
        <w:numPr>
          <w:ilvl w:val="0"/>
          <w:numId w:val="1054"/>
        </w:numPr>
      </w:pPr>
      <w:r>
        <w:t xml:space="preserve">Cơ quan</w:t>
      </w:r>
      <w:r>
        <w:t xml:space="preserve"> </w:t>
      </w:r>
      <w:r>
        <w:rPr>
          <w:b/>
          <w:bCs/>
        </w:rPr>
        <w:t xml:space="preserve">Cảnh sát điều tra</w:t>
      </w:r>
      <w:r>
        <w:t xml:space="preserve"> </w:t>
      </w:r>
      <w:r>
        <w:t xml:space="preserve">điều tra tất cả các tội phạm, trừ:</w:t>
      </w:r>
    </w:p>
    <w:p>
      <w:pPr>
        <w:pStyle w:val="Compact"/>
        <w:numPr>
          <w:ilvl w:val="1"/>
          <w:numId w:val="1056"/>
        </w:numPr>
      </w:pPr>
      <w:r>
        <w:t xml:space="preserve">Những tội phạm thuộc thẩm quyền của Cơ quan An ninh điều tra.</w:t>
      </w:r>
    </w:p>
    <w:p>
      <w:pPr>
        <w:pStyle w:val="Compact"/>
        <w:numPr>
          <w:ilvl w:val="1"/>
          <w:numId w:val="1056"/>
        </w:numPr>
      </w:pPr>
      <w:r>
        <w:t xml:space="preserve">Những tội phạm thuộc thẩm quyền của Cơ quan điều tra Viện kiểm sát nhân dân tối cao.</w:t>
      </w:r>
    </w:p>
    <w:p>
      <w:pPr>
        <w:pStyle w:val="Compact"/>
        <w:numPr>
          <w:ilvl w:val="0"/>
          <w:numId w:val="1054"/>
        </w:numPr>
      </w:pPr>
      <w:r>
        <w:t xml:space="preserve">Cơ quan điều tra</w:t>
      </w:r>
      <w:r>
        <w:t xml:space="preserve"> </w:t>
      </w:r>
      <w:r>
        <w:rPr>
          <w:b/>
          <w:bCs/>
        </w:rPr>
        <w:t xml:space="preserve">Viện kiểm sát nhân dân tối cao</w:t>
      </w:r>
      <w:r>
        <w:t xml:space="preserve"> </w:t>
      </w:r>
      <w:r>
        <w:t xml:space="preserve">điều tra tội phạm xâm phạm hoạt động tư pháp, tội phạm về tham nhũng, chức vụ xảy ra trong hoạt động tư pháp mà người phạm tội là cán bộ, công chức thuộc Cơ quan điều tra, Tòa án, Viện kiểm sát, cơ quan thi hành án, người có thẩm quyền tiến hành hoạt động tư pháp.</w:t>
      </w:r>
    </w:p>
    <w:bookmarkEnd w:id="104"/>
    <w:bookmarkStart w:id="105" w:name="X43e8ceb375b517b499de46ff31e9c60a0ddafe8"/>
    <w:p>
      <w:pPr>
        <w:pStyle w:val="Heading3"/>
      </w:pPr>
      <w:r>
        <w:t xml:space="preserve">2. Theo đối tượng</w:t>
      </w:r>
    </w:p>
    <w:p>
      <w:pPr>
        <w:pStyle w:val="Compact"/>
        <w:numPr>
          <w:ilvl w:val="0"/>
          <w:numId w:val="1057"/>
        </w:numPr>
      </w:pPr>
      <w:r>
        <w:t xml:space="preserve">Cơ quan điều tra trong Quân đội nhân dân điều tra các tội phạm thuộc thẩm quyền xét xử của Tòa án quân sự, bao gồm:</w:t>
      </w:r>
    </w:p>
    <w:p>
      <w:pPr>
        <w:pStyle w:val="Compact"/>
        <w:numPr>
          <w:ilvl w:val="1"/>
          <w:numId w:val="1058"/>
        </w:numPr>
      </w:pPr>
      <w:r>
        <w:t xml:space="preserve">Tội phạm do quân nhân tại ngũ, công chức, công nhân, viên chức quốc phòng, quân nhân dự bị trong thời gian tập trung huấn luyện thực hiện.</w:t>
      </w:r>
    </w:p>
    <w:p>
      <w:pPr>
        <w:pStyle w:val="Compact"/>
        <w:numPr>
          <w:ilvl w:val="1"/>
          <w:numId w:val="1058"/>
        </w:numPr>
      </w:pPr>
      <w:r>
        <w:t xml:space="preserve">Tội phạm do người khác thực hiện liên quan đến bí mật quân sự hoặc gây thiệt hại đến tính mạng, sức khỏe, danh dự, nhân phẩm của quân nhân tại ngũ hoặc gây thiệt hại đến tài sản, danh dự, uy tín của Quân đội nhân dân.</w:t>
      </w:r>
    </w:p>
    <w:bookmarkEnd w:id="105"/>
    <w:bookmarkStart w:id="106" w:name="X2d3cd84c55b2537f14d72c2b211644706129e28"/>
    <w:p>
      <w:pPr>
        <w:pStyle w:val="Heading3"/>
      </w:pPr>
      <w:r>
        <w:t xml:space="preserve">3. Theo lãnh thổ và theo cấp</w:t>
      </w:r>
    </w:p>
    <w:p>
      <w:pPr>
        <w:pStyle w:val="FirstParagraph"/>
      </w:pPr>
      <w:r>
        <w:rPr>
          <w:b/>
          <w:bCs/>
        </w:rPr>
        <w:t xml:space="preserve">Nguyên tắc:</w:t>
      </w:r>
      <w:r>
        <w:t xml:space="preserve"> </w:t>
      </w:r>
      <w:r>
        <w:t xml:space="preserve">Cơ quan điều tra có thẩm quyền điều tra những vụ án hình sự mà tội phạm xảy ra trên địa phận của mình. Trường hợp tội phạm được thực hiện tại nhiều nơi khác nhau hoặc không xác định được địa điểm xảy ra tội phạm thì việc điều tra thuộc thẩm quyền của Cơ quan điều tra nơi phát hiện tội phạm, nơi bị can cư trú hoặc bị bắt.</w:t>
      </w:r>
    </w:p>
    <w:p>
      <w:pPr>
        <w:pStyle w:val="BodyText"/>
      </w:pPr>
      <w:r>
        <w:rPr>
          <w:b/>
          <w:bCs/>
        </w:rPr>
        <w:t xml:space="preserve">Phân cấp:</w:t>
      </w:r>
      <w:r>
        <w:t xml:space="preserve"> </w:t>
      </w:r>
      <w:r>
        <w:t xml:space="preserve">Thẩm quyền điều tra theo cấp được xác định tương ứng với thẩm quyền xét xử của Tòa án. Sau năm 2025:</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Cấp</w:t>
            </w:r>
          </w:p>
        </w:tc>
        <w:tc>
          <w:tcPr/>
          <w:p>
            <w:pPr>
              <w:pStyle w:val="TableText"/>
              <w:ind w:firstLine="0" w:left="0"/>
              <w:jc w:val="left"/>
            </w:pPr>
            <w:r>
              <w:rPr>
                <w:b/>
                <w:sz w:val="22"/>
              </w:rPr>
              <w:t xml:space="preserve">Thẩm quyền</w:t>
            </w:r>
          </w:p>
        </w:tc>
      </w:tr>
      <w:tr>
        <w:trPr>
          <w:cantSplit/>
        </w:trPr>
        <w:tc>
          <w:tcPr/>
          <w:p>
            <w:pPr>
              <w:pStyle w:val="TableText"/>
              <w:ind w:firstLine="0" w:left="0"/>
              <w:jc w:val="left"/>
            </w:pPr>
            <w:r>
              <w:rPr>
                <w:sz w:val="22"/>
              </w:rPr>
              <w:t xml:space="preserve">Cơ quan Cảnh sát điều tra Công an cấp tỉnh</w:t>
            </w:r>
          </w:p>
        </w:tc>
        <w:tc>
          <w:tcPr/>
          <w:p>
            <w:pPr>
              <w:pStyle w:val="TableText"/>
              <w:ind w:firstLine="0" w:left="0"/>
              <w:jc w:val="left"/>
            </w:pPr>
            <w:r>
              <w:rPr>
                <w:sz w:val="22"/>
              </w:rPr>
              <w:t xml:space="preserve">Điều tra vụ án về tội phạm thuộc thẩm quyền xét xử sơ thẩm của Tòa án nhân dân khu vực và Tòa án nhân dân cấp tỉnh xảy ra trên địa bàn tỉnh</w:t>
            </w:r>
          </w:p>
        </w:tc>
      </w:tr>
      <w:tr>
        <w:trPr>
          <w:cantSplit/>
        </w:trPr>
        <w:tc>
          <w:tcPr/>
          <w:p>
            <w:pPr>
              <w:pStyle w:val="TableText"/>
              <w:ind w:firstLine="0" w:left="0"/>
              <w:jc w:val="left"/>
            </w:pPr>
            <w:r>
              <w:rPr>
                <w:sz w:val="22"/>
              </w:rPr>
              <w:t xml:space="preserve">Cơ quan Cảnh sát điều tra Bộ Công an</w:t>
            </w:r>
          </w:p>
        </w:tc>
        <w:tc>
          <w:tcPr/>
          <w:p>
            <w:pPr>
              <w:pStyle w:val="TableText"/>
              <w:ind w:firstLine="0" w:left="0"/>
              <w:jc w:val="left"/>
            </w:pPr>
            <w:r>
              <w:rPr>
                <w:sz w:val="22"/>
              </w:rPr>
              <w:t xml:space="preserve">Điều tra vụ án hình sự về tội phạm đặc biệt nghiêm trọng, phức tạp, xảy ra trên địa bàn nhiều tỉnh, thành phố trực thuộc trung ương hoặc tội phạm có tổ chức xuyên quốc gia nếu xét thấy cần trực tiếp điều tra</w:t>
            </w:r>
          </w:p>
        </w:tc>
      </w:tr>
    </w:tbl>
    <w:bookmarkEnd w:id="106"/>
    <w:bookmarkStart w:id="107" w:name="X638611c5f38ed0ce747e2ef98e84e7e7eff219c"/>
    <w:p>
      <w:pPr>
        <w:pStyle w:val="Heading3"/>
      </w:pPr>
      <w:r>
        <w:t xml:space="preserve">4. Thẩm quyền xét xử sơ thẩm làm căn cứ xác định thẩm quyền điều tra [MỚI 2025]</w:t>
      </w:r>
    </w:p>
    <w:p>
      <w:pPr>
        <w:pStyle w:val="FirstParagraph"/>
      </w:pPr>
      <w:r>
        <w:t xml:space="preserve">Theo Điều 268 BLTTHS được sửa đổi bởi Luật số 99/2025/QH15, Thông tư liên tịch số 03/2025/TTLT-TANDTC-VKSNDTC và Nghị quyết số 01/2025/NQ-HĐTP: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Tòa án</w:t>
            </w:r>
          </w:p>
        </w:tc>
        <w:tc>
          <w:tcPr/>
          <w:p>
            <w:pPr>
              <w:pStyle w:val="TableText"/>
              <w:ind w:firstLine="0" w:left="0"/>
              <w:jc w:val="left"/>
            </w:pPr>
            <w:r>
              <w:rPr>
                <w:b/>
                <w:sz w:val="22"/>
              </w:rPr>
              <w:t xml:space="preserve">Thẩm quyền xét xử sơ thẩm</w:t>
            </w:r>
          </w:p>
        </w:tc>
      </w:tr>
      <w:tr>
        <w:trPr>
          <w:cantSplit/>
        </w:trPr>
        <w:tc>
          <w:tcPr/>
          <w:p>
            <w:pPr>
              <w:pStyle w:val="TableText"/>
              <w:ind w:firstLine="0" w:left="0"/>
              <w:jc w:val="left"/>
            </w:pPr>
            <w:r>
              <w:rPr>
                <w:sz w:val="22"/>
              </w:rPr>
              <w:t xml:space="preserve">Tòa án nhân dân khu vực</w:t>
            </w:r>
          </w:p>
        </w:tc>
        <w:tc>
          <w:tcPr/>
          <w:p>
            <w:pPr>
              <w:pStyle w:val="TableText"/>
              <w:ind w:firstLine="0" w:left="0"/>
              <w:jc w:val="left"/>
            </w:pPr>
            <w:r>
              <w:rPr>
                <w:sz w:val="22"/>
              </w:rPr>
              <w:t xml:space="preserve">Vụ án về tội phạm ít nghiêm trọng, nghiêm trọng, rất nghiêm trọng và</w:t>
            </w:r>
            <w:r>
              <w:rPr>
                <w:sz w:val="22"/>
              </w:rPr>
              <w:t xml:space="preserve"> </w:t>
            </w:r>
            <w:r>
              <w:rPr>
                <w:b/>
                <w:bCs/>
                <w:sz w:val="22"/>
              </w:rPr>
              <w:t xml:space="preserve">tội phạm đặc biệt nghiêm trọng mà mức cao nhất của khung hình phạt do BLHS quy định đến 20 năm tù</w:t>
            </w:r>
          </w:p>
        </w:tc>
      </w:tr>
      <w:tr>
        <w:trPr>
          <w:cantSplit/>
        </w:trPr>
        <w:tc>
          <w:tcPr/>
          <w:p>
            <w:pPr>
              <w:pStyle w:val="TableText"/>
              <w:ind w:firstLine="0" w:left="0"/>
              <w:jc w:val="left"/>
            </w:pPr>
            <w:r>
              <w:rPr>
                <w:sz w:val="22"/>
              </w:rPr>
              <w:t xml:space="preserve">Tòa án nhân dân cấp tỉnh</w:t>
            </w:r>
          </w:p>
        </w:tc>
        <w:tc>
          <w:tcPr/>
          <w:p>
            <w:pPr>
              <w:pStyle w:val="TableText"/>
              <w:ind w:firstLine="0" w:left="0"/>
              <w:jc w:val="left"/>
            </w:pPr>
            <w:r>
              <w:rPr>
                <w:sz w:val="22"/>
              </w:rPr>
              <w:t xml:space="preserve">Vụ án về tội phạm đặc biệt nghiêm trọng mà mức cao nhất của khung hình phạt là</w:t>
            </w:r>
            <w:r>
              <w:rPr>
                <w:sz w:val="22"/>
              </w:rPr>
              <w:t xml:space="preserve"> </w:t>
            </w:r>
            <w:r>
              <w:rPr>
                <w:b/>
                <w:bCs/>
                <w:sz w:val="22"/>
              </w:rPr>
              <w:t xml:space="preserve">tù chung thân hoặc tử hình</w:t>
            </w:r>
            <w:r>
              <w:rPr>
                <w:sz w:val="22"/>
              </w:rPr>
              <w:t xml:space="preserve">; vụ án thuộc thẩm quyền của Tòa án nhân dân khu vực nhưng được lấy lên để xét xử</w:t>
            </w:r>
          </w:p>
        </w:tc>
      </w:tr>
    </w:tbl>
    <w:p>
      <w:pPr>
        <w:pStyle w:val="BodyText"/>
      </w:pPr>
      <w:r>
        <w:rPr>
          <w:b/>
          <w:bCs/>
        </w:rPr>
        <w:t xml:space="preserve">Các trường hợp Tòa án nhân dân cấp tỉnh lấy lên xét xử:</w:t>
      </w:r>
    </w:p>
    <w:p>
      <w:pPr>
        <w:pStyle w:val="Compact"/>
        <w:numPr>
          <w:ilvl w:val="0"/>
          <w:numId w:val="1059"/>
        </w:numPr>
      </w:pPr>
      <w:r>
        <w:t xml:space="preserve">Vụ án có nhiều tình tiết phức tạp khó đánh giá, thống nhất về tính chất vụ án.</w:t>
      </w:r>
    </w:p>
    <w:p>
      <w:pPr>
        <w:pStyle w:val="Compact"/>
        <w:numPr>
          <w:ilvl w:val="0"/>
          <w:numId w:val="1059"/>
        </w:numPr>
      </w:pPr>
      <w:r>
        <w:t xml:space="preserve">Vụ án liên quan đến nhiều cấp, nhiều ngành.</w:t>
      </w:r>
    </w:p>
    <w:p>
      <w:pPr>
        <w:pStyle w:val="Compact"/>
        <w:numPr>
          <w:ilvl w:val="0"/>
          <w:numId w:val="1059"/>
        </w:numPr>
      </w:pPr>
      <w:r>
        <w:t xml:space="preserve">Vụ án mà bị cáo là cán bộ lãnh đạo chủ chốt từ cấp tỉnh trở lên, người có chức sắc trong tôn giáo hoặc có uy tín cao trong dân tộc thiểu số.</w:t>
      </w:r>
    </w:p>
    <w:p>
      <w:pPr>
        <w:pStyle w:val="Compact"/>
        <w:numPr>
          <w:ilvl w:val="0"/>
          <w:numId w:val="1059"/>
        </w:numPr>
      </w:pPr>
      <w:r>
        <w:t xml:space="preserve">Vụ án có ảnh hưởng đến chính trị, đối ngoại; dư luận xã hội đặc biệt quan tâm.</w:t>
      </w:r>
    </w:p>
    <w:p>
      <w:pPr>
        <w:pStyle w:val="BlockText"/>
      </w:pPr>
      <w:r>
        <w:rPr>
          <w:b/>
          <w:bCs/>
        </w:rPr>
        <w:t xml:space="preserve">[CẢNH BÁO]</w:t>
      </w:r>
      <w:r>
        <w:t xml:space="preserve"> </w:t>
      </w:r>
      <w:r>
        <w:t xml:space="preserve">Mốc 20 năm tù là thay đổi quan trọng so với mốc 15 năm tù trước đây. Khi xác định khung hình phạt, phải lấy</w:t>
      </w:r>
      <w:r>
        <w:t xml:space="preserve"> </w:t>
      </w:r>
      <w:r>
        <w:rPr>
          <w:b/>
          <w:bCs/>
        </w:rPr>
        <w:t xml:space="preserve">mức cao nhất của khung hình phạt mà điều luật quy định</w:t>
      </w:r>
      <w:r>
        <w:t xml:space="preserve">, không phải mức hình phạt dự kiến áp dụng cho bị can.</w:t>
      </w:r>
    </w:p>
    <w:p>
      <w:r>
        <w:pict>
          <v:rect style="width:0;height:1.5pt" o:hralign="center" o:hrstd="t" o:hr="t"/>
        </w:pict>
      </w:r>
    </w:p>
    <w:bookmarkEnd w:id="107"/>
    <w:bookmarkEnd w:id="108"/>
    <w:bookmarkStart w:id="116" w:name="X3ebef74af002c57cc811d97321d5514422868c9"/>
    <w:p>
      <w:pPr>
        <w:pStyle w:val="Heading2"/>
      </w:pPr>
      <w:r>
        <w:t xml:space="preserve">V. QUY TRÌNH XÁC ĐỊNH THẨM QUYỀN KHI TIẾP NHẬN VỤ VIỆC</w:t>
      </w:r>
    </w:p>
    <w:bookmarkStart w:id="109" w:name="X8b35c3ca65a7650538ffeb9350af932f5dc2681"/>
    <w:p>
      <w:pPr>
        <w:pStyle w:val="Heading3"/>
      </w:pPr>
      <w:r>
        <w:t xml:space="preserve">Bước 1. Xác định có dấu hiệu tội phạm hay không</w:t>
      </w:r>
    </w:p>
    <w:p>
      <w:pPr>
        <w:pStyle w:val="FirstParagraph"/>
      </w:pPr>
      <w:r>
        <w:t xml:space="preserve">Nếu không có dấu hiệu tội phạm, chuyển xử lý hành chính hoặc giải quyết theo thủ tục khác. Xem Phần 05.</w:t>
      </w:r>
    </w:p>
    <w:bookmarkEnd w:id="109"/>
    <w:bookmarkStart w:id="110" w:name="X689538f3a5deac4b90f824c502e43a76221aceb"/>
    <w:p>
      <w:pPr>
        <w:pStyle w:val="Heading3"/>
      </w:pPr>
      <w:r>
        <w:t xml:space="preserve">Bước 2. Xác định tội danh dự kiến và khung hình phạt</w:t>
      </w:r>
    </w:p>
    <w:p>
      <w:pPr>
        <w:pStyle w:val="FirstParagraph"/>
      </w:pPr>
      <w:r>
        <w:t xml:space="preserve">Tra Bộ luật Hình sự, xác định:</w:t>
      </w:r>
    </w:p>
    <w:p>
      <w:pPr>
        <w:pStyle w:val="Compact"/>
        <w:numPr>
          <w:ilvl w:val="0"/>
          <w:numId w:val="1060"/>
        </w:numPr>
      </w:pPr>
      <w:r>
        <w:t xml:space="preserve">Điều luật dự kiến áp dụng.</w:t>
      </w:r>
    </w:p>
    <w:p>
      <w:pPr>
        <w:pStyle w:val="Compact"/>
        <w:numPr>
          <w:ilvl w:val="0"/>
          <w:numId w:val="1060"/>
        </w:numPr>
      </w:pPr>
      <w:r>
        <w:t xml:space="preserve">Khoản của điều luật.</w:t>
      </w:r>
    </w:p>
    <w:p>
      <w:pPr>
        <w:pStyle w:val="Compact"/>
        <w:numPr>
          <w:ilvl w:val="0"/>
          <w:numId w:val="1060"/>
        </w:numPr>
      </w:pPr>
      <w:r>
        <w:t xml:space="preserve">Mức cao nhất của khung hình phạt của khoản đó.</w:t>
      </w:r>
    </w:p>
    <w:p>
      <w:pPr>
        <w:pStyle w:val="Compact"/>
        <w:numPr>
          <w:ilvl w:val="0"/>
          <w:numId w:val="1060"/>
        </w:numPr>
      </w:pPr>
      <w:r>
        <w:t xml:space="preserve">Loại tội phạm theo Điều 9 BLHS: ít nghiêm trọng (đến 03 năm tù), nghiêm trọng (trên 03 năm đến 07 năm tù), rất nghiêm trọng (trên 07 năm đến 15 năm tù), đặc biệt nghiêm trọng (trên 15 năm tù, tù chung thân hoặc tử hình).</w:t>
      </w:r>
    </w:p>
    <w:bookmarkEnd w:id="110"/>
    <w:bookmarkStart w:id="111" w:name="X0476d92a2c5327f4e2ab1898dd4983c08e6bbc0"/>
    <w:p>
      <w:pPr>
        <w:pStyle w:val="Heading3"/>
      </w:pPr>
      <w:r>
        <w:t xml:space="preserve">Bước 3. Xác định cơ quan điều tra theo sự việc</w:t>
      </w:r>
    </w:p>
    <w:p>
      <w:pPr>
        <w:pStyle w:val="Compact"/>
        <w:numPr>
          <w:ilvl w:val="0"/>
          <w:numId w:val="1061"/>
        </w:numPr>
      </w:pPr>
      <w:r>
        <w:t xml:space="preserve">Thuộc Chương XIII hoặc Chương XXVI BLHS: Cơ quan An ninh điều tra.</w:t>
      </w:r>
    </w:p>
    <w:p>
      <w:pPr>
        <w:pStyle w:val="Compact"/>
        <w:numPr>
          <w:ilvl w:val="0"/>
          <w:numId w:val="1061"/>
        </w:numPr>
      </w:pPr>
      <w:r>
        <w:t xml:space="preserve">Thuộc tội phạm xâm phạm hoạt động tư pháp do người có thẩm quyền tiến hành tố tụng thực hiện: Cơ quan điều tra Viện kiểm sát nhân dân tối cao.</w:t>
      </w:r>
    </w:p>
    <w:p>
      <w:pPr>
        <w:pStyle w:val="Compact"/>
        <w:numPr>
          <w:ilvl w:val="0"/>
          <w:numId w:val="1061"/>
        </w:numPr>
      </w:pPr>
      <w:r>
        <w:t xml:space="preserve">Các trường hợp còn lại: Cơ quan Cảnh sát điều tra.</w:t>
      </w:r>
    </w:p>
    <w:bookmarkEnd w:id="111"/>
    <w:bookmarkStart w:id="112" w:name="X5184999e1f0e9270ec3f1297f411f3819fdd0fa"/>
    <w:p>
      <w:pPr>
        <w:pStyle w:val="Heading3"/>
      </w:pPr>
      <w:r>
        <w:t xml:space="preserve">Bước 4. Xác định đơn vị cụ thể trong Cơ quan Cảnh sát điều tra</w:t>
      </w:r>
    </w:p>
    <w:p>
      <w:pPr>
        <w:pStyle w:val="FirstParagraph"/>
      </w:pPr>
      <w:r>
        <w:t xml:space="preserve">Đối chiếu nhóm tội với phân công giữa PC01, PC02, PC03, PC04 theo Thông tư số 11/2025/TT-BCA và quy chế của Công an cấp tỉnh.</w:t>
      </w:r>
    </w:p>
    <w:bookmarkEnd w:id="112"/>
    <w:bookmarkStart w:id="113" w:name="bước-5-xác-định-cấp"/>
    <w:p>
      <w:pPr>
        <w:pStyle w:val="Heading3"/>
      </w:pPr>
      <w:r>
        <w:t xml:space="preserve">Bước 5. Xác định cấp</w:t>
      </w:r>
    </w:p>
    <w:p>
      <w:pPr>
        <w:pStyle w:val="Compact"/>
        <w:numPr>
          <w:ilvl w:val="0"/>
          <w:numId w:val="1062"/>
        </w:numPr>
      </w:pPr>
      <w:r>
        <w:t xml:space="preserve">Thuộc thẩm quyền xét xử sơ thẩm của Tòa án nhân dân khu vực hoặc Tòa án nhân dân cấp tỉnh: Cơ quan Cảnh sát điều tra Công an cấp tỉnh.</w:t>
      </w:r>
    </w:p>
    <w:p>
      <w:pPr>
        <w:pStyle w:val="Compact"/>
        <w:numPr>
          <w:ilvl w:val="0"/>
          <w:numId w:val="1062"/>
        </w:numPr>
      </w:pPr>
      <w:r>
        <w:t xml:space="preserve">Thuộc trường hợp Cơ quan Cảnh sát điều tra Bộ Công an trực tiếp điều tra: chuyển theo quy định.</w:t>
      </w:r>
    </w:p>
    <w:bookmarkEnd w:id="113"/>
    <w:bookmarkStart w:id="114" w:name="bước-6-xác-định-lãnh-thổ"/>
    <w:p>
      <w:pPr>
        <w:pStyle w:val="Heading3"/>
      </w:pPr>
      <w:r>
        <w:t xml:space="preserve">Bước 6. Xác định lãnh thổ</w:t>
      </w:r>
    </w:p>
    <w:p>
      <w:pPr>
        <w:pStyle w:val="FirstParagraph"/>
      </w:pPr>
      <w:r>
        <w:t xml:space="preserve">Nơi tội phạm xảy ra. Nếu nhiều nơi hoặc không xác định được, áp dụng thứ tự: nơi phát hiện tội phạm, nơi bị can cư trú, nơi bị can bị bắt.</w:t>
      </w:r>
    </w:p>
    <w:bookmarkEnd w:id="114"/>
    <w:bookmarkStart w:id="115" w:name="bước-7-kiểm-tra-trường-hợp-đặc-biệt"/>
    <w:p>
      <w:pPr>
        <w:pStyle w:val="Heading3"/>
      </w:pPr>
      <w:r>
        <w:t xml:space="preserve">Bước 7. Kiểm tra trường hợp đặc biệt</w:t>
      </w:r>
    </w:p>
    <w:p>
      <w:pPr>
        <w:pStyle w:val="Compact"/>
        <w:numPr>
          <w:ilvl w:val="0"/>
          <w:numId w:val="1063"/>
        </w:numPr>
      </w:pPr>
      <w:r>
        <w:t xml:space="preserve">Có người dưới 18 tuổi: áp dụng thêm quy định của Luật Tư pháp người chưa thành niên, phải</w:t>
      </w:r>
      <w:r>
        <w:t xml:space="preserve"> </w:t>
      </w:r>
      <w:r>
        <w:rPr>
          <w:b/>
          <w:bCs/>
        </w:rPr>
        <w:t xml:space="preserve">tách vụ án</w:t>
      </w:r>
      <w:r>
        <w:t xml:space="preserve"> </w:t>
      </w:r>
      <w:r>
        <w:t xml:space="preserve">theo quy định. Xem Phần 17.</w:t>
      </w:r>
    </w:p>
    <w:p>
      <w:pPr>
        <w:pStyle w:val="Compact"/>
        <w:numPr>
          <w:ilvl w:val="0"/>
          <w:numId w:val="1063"/>
        </w:numPr>
      </w:pPr>
      <w:r>
        <w:t xml:space="preserve">Có pháp nhân thương mại: áp dụng thủ tục tại Chương XXIX BLTTHS. Xem Phần 16.</w:t>
      </w:r>
    </w:p>
    <w:p>
      <w:pPr>
        <w:pStyle w:val="Compact"/>
        <w:numPr>
          <w:ilvl w:val="0"/>
          <w:numId w:val="1063"/>
        </w:numPr>
      </w:pPr>
      <w:r>
        <w:t xml:space="preserve">Có yếu tố nước ngoài: xem Phần 18.</w:t>
      </w:r>
    </w:p>
    <w:p>
      <w:pPr>
        <w:pStyle w:val="Compact"/>
        <w:numPr>
          <w:ilvl w:val="0"/>
          <w:numId w:val="1063"/>
        </w:numPr>
      </w:pPr>
      <w:r>
        <w:t xml:space="preserve">Có quân nhân: xem xét thẩm quyền của Cơ quan điều tra trong Quân đội nhân dân.</w:t>
      </w:r>
    </w:p>
    <w:p>
      <w:r>
        <w:pict>
          <v:rect style="width:0;height:1.5pt" o:hralign="center" o:hrstd="t" o:hr="t"/>
        </w:pict>
      </w:r>
    </w:p>
    <w:bookmarkEnd w:id="115"/>
    <w:bookmarkEnd w:id="116"/>
    <w:bookmarkStart w:id="120" w:name="X99508ea8c8cb0aad43a29eb50b51b892e51bbf1"/>
    <w:p>
      <w:pPr>
        <w:pStyle w:val="Heading2"/>
      </w:pPr>
      <w:r>
        <w:t xml:space="preserve">VI. CHUYỂN VỤ ÁN ĐỂ ĐIỀU TRA (ĐIỀU 169 BLTTHS)</w:t>
      </w:r>
    </w:p>
    <w:bookmarkStart w:id="117" w:name="X19069668865ca82bee7c5aa94fa9ad55d6996e5"/>
    <w:p>
      <w:pPr>
        <w:pStyle w:val="Heading3"/>
      </w:pPr>
      <w:r>
        <w:t xml:space="preserve">1. Căn cứ chuyển</w:t>
      </w:r>
    </w:p>
    <w:p>
      <w:pPr>
        <w:pStyle w:val="FirstParagraph"/>
      </w:pPr>
      <w:r>
        <w:t xml:space="preserve">Viện kiểm sát cùng cấp</w:t>
      </w:r>
      <w:r>
        <w:t xml:space="preserve"> </w:t>
      </w:r>
      <w:r>
        <w:rPr>
          <w:b/>
          <w:bCs/>
        </w:rPr>
        <w:t xml:space="preserve">quyết định việc chuyển vụ án</w:t>
      </w:r>
      <w:r>
        <w:t xml:space="preserve"> </w:t>
      </w:r>
      <w:r>
        <w:t xml:space="preserve">để điều tra khi thuộc một trong các trường hợp:</w:t>
      </w:r>
    </w:p>
    <w:p>
      <w:pPr>
        <w:pStyle w:val="Compact"/>
        <w:numPr>
          <w:ilvl w:val="0"/>
          <w:numId w:val="1064"/>
        </w:numPr>
      </w:pPr>
      <w:r>
        <w:t xml:space="preserve">Cơ quan điều tra cùng cấp xét thấy vụ án không thuộc thẩm quyền điều tra của mình và đề nghị chuyển vụ án.</w:t>
      </w:r>
    </w:p>
    <w:p>
      <w:pPr>
        <w:pStyle w:val="Compact"/>
        <w:numPr>
          <w:ilvl w:val="0"/>
          <w:numId w:val="1064"/>
        </w:numPr>
      </w:pPr>
      <w:r>
        <w:t xml:space="preserve">Cơ quan điều tra cấp trên rút vụ án để điều tra.</w:t>
      </w:r>
    </w:p>
    <w:p>
      <w:pPr>
        <w:pStyle w:val="Compact"/>
        <w:numPr>
          <w:ilvl w:val="0"/>
          <w:numId w:val="1064"/>
        </w:numPr>
      </w:pPr>
      <w:r>
        <w:t xml:space="preserve">Điều tra viên bị thay đổi là Thủ trưởng Cơ quan điều tra.</w:t>
      </w:r>
    </w:p>
    <w:p>
      <w:pPr>
        <w:pStyle w:val="Compact"/>
        <w:numPr>
          <w:ilvl w:val="0"/>
          <w:numId w:val="1064"/>
        </w:numPr>
      </w:pPr>
      <w:r>
        <w:t xml:space="preserve">Viện kiểm sát đã yêu cầu chuyển vụ án mà Cơ quan điều tra không thực hiện.</w:t>
      </w:r>
    </w:p>
    <w:bookmarkEnd w:id="117"/>
    <w:bookmarkStart w:id="118" w:name="Xbfa602b13eb85b349ddd0904ec3226f76324a58"/>
    <w:p>
      <w:pPr>
        <w:pStyle w:val="Heading3"/>
      </w:pPr>
      <w:r>
        <w:t xml:space="preserve">2. Trình tự</w:t>
      </w:r>
    </w:p>
    <w:p>
      <w:pPr>
        <w:pStyle w:val="Compact"/>
        <w:numPr>
          <w:ilvl w:val="0"/>
          <w:numId w:val="1065"/>
        </w:numPr>
      </w:pPr>
      <w:r>
        <w:t xml:space="preserve">Cơ quan điều tra phát hiện vụ án không thuộc thẩm quyền của mình.</w:t>
      </w:r>
    </w:p>
    <w:p>
      <w:pPr>
        <w:pStyle w:val="Compact"/>
        <w:numPr>
          <w:ilvl w:val="0"/>
          <w:numId w:val="1065"/>
        </w:numPr>
      </w:pPr>
      <w:r>
        <w:t xml:space="preserve">Lập văn bản đề nghị chuyển vụ án, nêu rõ căn cứ, gửi Viện kiểm sát cùng cấp.</w:t>
      </w:r>
    </w:p>
    <w:p>
      <w:pPr>
        <w:pStyle w:val="Compact"/>
        <w:numPr>
          <w:ilvl w:val="0"/>
          <w:numId w:val="1065"/>
        </w:numPr>
      </w:pPr>
      <w:r>
        <w:t xml:space="preserve">Viện kiểm sát ra quyết định chuyển vụ án.</w:t>
      </w:r>
    </w:p>
    <w:p>
      <w:pPr>
        <w:pStyle w:val="Compact"/>
        <w:numPr>
          <w:ilvl w:val="0"/>
          <w:numId w:val="1065"/>
        </w:numPr>
      </w:pPr>
      <w:r>
        <w:t xml:space="preserve">Trong thời hạn 03 ngày kể từ ngày ra quyết định chuyển vụ án, Viện kiểm sát phải gửi quyết định cho Cơ quan điều tra đang điều tra vụ án, Cơ quan điều tra có thẩm quyền tiếp tục điều tra vụ án, bị can hoặc người đại diện của bị can, người bào chữa, bị hại và Viện kiểm sát có thẩm quyền.</w:t>
      </w:r>
    </w:p>
    <w:p>
      <w:pPr>
        <w:pStyle w:val="Compact"/>
        <w:numPr>
          <w:ilvl w:val="0"/>
          <w:numId w:val="1065"/>
        </w:numPr>
      </w:pPr>
      <w:r>
        <w:t xml:space="preserve">Bàn giao hồ sơ, vật chứng có biên bản.</w:t>
      </w:r>
    </w:p>
    <w:bookmarkEnd w:id="118"/>
    <w:bookmarkStart w:id="119" w:name="X0ff73dd4b9e58af1233e7ab2eb23361b06e7be8"/>
    <w:p>
      <w:pPr>
        <w:pStyle w:val="Heading3"/>
      </w:pPr>
      <w:r>
        <w:t xml:space="preserve">3. Lưu ý quan trọng về thời hạn</w:t>
      </w:r>
    </w:p>
    <w:p>
      <w:pPr>
        <w:pStyle w:val="FirstParagraph"/>
      </w:pPr>
      <w:r>
        <w:rPr>
          <w:b/>
          <w:bCs/>
        </w:rPr>
        <w:t xml:space="preserve">Thời hạn điều tra được tính tiếp</w:t>
      </w:r>
      <w:r>
        <w:t xml:space="preserve">, không bắt đầu lại từ đầu khi chuyển vụ án. Đây là lỗi tính toán phổ biến. Thời hạn tạm giam cũng được tính liên tục.</w:t>
      </w:r>
    </w:p>
    <w:p>
      <w:pPr>
        <w:pStyle w:val="BlockText"/>
      </w:pPr>
      <w:r>
        <w:rPr>
          <w:b/>
          <w:bCs/>
        </w:rPr>
        <w:t xml:space="preserve">[CẢNH BÁO]</w:t>
      </w:r>
      <w:r>
        <w:t xml:space="preserve"> </w:t>
      </w:r>
      <w:r>
        <w:t xml:space="preserve">Trường hợp vụ án do Cơ quan điều tra không có thẩm quyền khởi tố thì các hoạt động điều tra đã tiến hành vẫn có giá trị nếu được thực hiện đúng trình tự, thủ tục. Tuy nhiên quyết định khởi tố vụ án, khởi tố bị can do cơ quan không có thẩm quyền ban hành phải được xem xét hủy bỏ và ban hành lại bởi cơ quan có thẩm quyền.</w:t>
      </w:r>
    </w:p>
    <w:p>
      <w:r>
        <w:pict>
          <v:rect style="width:0;height:1.5pt" o:hralign="center" o:hrstd="t" o:hr="t"/>
        </w:pict>
      </w:r>
    </w:p>
    <w:bookmarkEnd w:id="119"/>
    <w:bookmarkEnd w:id="120"/>
    <w:bookmarkStart w:id="125" w:name="vii-nhập-hoặc-tách-vụ-án-điều-170-bltths"/>
    <w:p>
      <w:pPr>
        <w:pStyle w:val="Heading2"/>
      </w:pPr>
      <w:r>
        <w:t xml:space="preserve">VII. NHẬP HOẶC TÁCH VỤ ÁN (ĐIỀU 170 BLTTHS)</w:t>
      </w:r>
    </w:p>
    <w:bookmarkStart w:id="121" w:name="X317bf45cede3b37aac84fc8543db24c42e5347a"/>
    <w:p>
      <w:pPr>
        <w:pStyle w:val="Heading3"/>
      </w:pPr>
      <w:r>
        <w:t xml:space="preserve">1. Nhập vụ án</w:t>
      </w:r>
    </w:p>
    <w:p>
      <w:pPr>
        <w:pStyle w:val="FirstParagraph"/>
      </w:pPr>
      <w:r>
        <w:t xml:space="preserve">Cơ quan điều tra có thể nhập để tiến hành điều tra theo thẩm quyền trong cùng một vụ án khi thuộc một trong các trường hợp:</w:t>
      </w:r>
    </w:p>
    <w:p>
      <w:pPr>
        <w:pStyle w:val="Compact"/>
        <w:numPr>
          <w:ilvl w:val="0"/>
          <w:numId w:val="1066"/>
        </w:numPr>
      </w:pPr>
      <w:r>
        <w:t xml:space="preserve">Bị can phạm nhiều tội.</w:t>
      </w:r>
    </w:p>
    <w:p>
      <w:pPr>
        <w:pStyle w:val="Compact"/>
        <w:numPr>
          <w:ilvl w:val="0"/>
          <w:numId w:val="1066"/>
        </w:numPr>
      </w:pPr>
      <w:r>
        <w:t xml:space="preserve">Bị can phạm tội nhiều lần.</w:t>
      </w:r>
    </w:p>
    <w:p>
      <w:pPr>
        <w:pStyle w:val="Compact"/>
        <w:numPr>
          <w:ilvl w:val="0"/>
          <w:numId w:val="1066"/>
        </w:numPr>
      </w:pPr>
      <w:r>
        <w:t xml:space="preserve">Nhiều bị can cùng thực hiện một tội phạm hoặc cùng với bị can còn có những người khác che giấu tội phạm hoặc không tố giác tội phạm, tiêu thụ tài sản do bị can phạm tội mà có.</w:t>
      </w:r>
    </w:p>
    <w:bookmarkEnd w:id="121"/>
    <w:bookmarkStart w:id="122" w:name="X88f650eadbf315f4186882b645dbe8edca6f646"/>
    <w:p>
      <w:pPr>
        <w:pStyle w:val="Heading3"/>
      </w:pPr>
      <w:r>
        <w:t xml:space="preserve">2. Tách vụ án</w:t>
      </w:r>
    </w:p>
    <w:p>
      <w:pPr>
        <w:pStyle w:val="FirstParagraph"/>
      </w:pPr>
      <w:r>
        <w:t xml:space="preserve">Cơ quan điều tra chỉ được tách vụ án trong trường hợp</w:t>
      </w:r>
      <w:r>
        <w:t xml:space="preserve"> </w:t>
      </w:r>
      <w:r>
        <w:rPr>
          <w:b/>
          <w:bCs/>
        </w:rPr>
        <w:t xml:space="preserve">cần thiết khi không thể hoàn thành sớm việc điều tra đối với tất cả các tội phạm</w:t>
      </w:r>
      <w:r>
        <w:t xml:space="preserve"> </w:t>
      </w:r>
      <w:r>
        <w:t xml:space="preserve">và nếu việc tách đó</w:t>
      </w:r>
      <w:r>
        <w:t xml:space="preserve"> </w:t>
      </w:r>
      <w:r>
        <w:rPr>
          <w:b/>
          <w:bCs/>
        </w:rPr>
        <w:t xml:space="preserve">không ảnh hưởng đến việc xác định sự thật khách quan, toàn diện của vụ án</w:t>
      </w:r>
      <w:r>
        <w:t xml:space="preserve">.</w:t>
      </w:r>
    </w:p>
    <w:bookmarkEnd w:id="122"/>
    <w:bookmarkStart w:id="123" w:name="X347ee971a349d430ac3a1ec950ec39775942bf4"/>
    <w:p>
      <w:pPr>
        <w:pStyle w:val="Heading3"/>
      </w:pPr>
      <w:r>
        <w:t xml:space="preserve">3. Thủ tục</w:t>
      </w:r>
    </w:p>
    <w:p>
      <w:pPr>
        <w:pStyle w:val="FirstParagraph"/>
      </w:pPr>
      <w:r>
        <w:t xml:space="preserve">Quyết định nhập hoặc tách vụ án phải gửi cho Viện kiểm sát cùng cấp trong thời hạn 24 giờ kể từ khi ra quyết định.</w:t>
      </w:r>
    </w:p>
    <w:bookmarkEnd w:id="123"/>
    <w:bookmarkStart w:id="124" w:name="X7c268a77890b4445a4316486a8fcc91f60e20bc"/>
    <w:p>
      <w:pPr>
        <w:pStyle w:val="Heading3"/>
      </w:pPr>
      <w:r>
        <w:t xml:space="preserve">4. Trường hợp bắt buộc tách vụ án [MỚI 2026]</w:t>
      </w:r>
    </w:p>
    <w:p>
      <w:pPr>
        <w:pStyle w:val="FirstParagraph"/>
      </w:pPr>
      <w:r>
        <w:t xml:space="preserve">Theo Luật Tư pháp người chưa thành niên năm 2024 có hiệu lực từ ngày 01/01/2026, trong vụ án có cả bị can là người chưa thành niên và bị can là người đã thành niên, Cơ quan điều tra</w:t>
      </w:r>
      <w:r>
        <w:t xml:space="preserve"> </w:t>
      </w:r>
      <w:r>
        <w:rPr>
          <w:b/>
          <w:bCs/>
        </w:rPr>
        <w:t xml:space="preserve">phải tách vụ án</w:t>
      </w:r>
      <w:r>
        <w:t xml:space="preserve"> </w:t>
      </w:r>
      <w:r>
        <w:t xml:space="preserve">để giải quyết độc lập đối với bị can là người chưa thành niên. Tài liệu, chứng cứ thu thập được vẫn được sử dụng chung cho các vụ án đã tách. Xem Phần 17.</w:t>
      </w:r>
    </w:p>
    <w:p>
      <w:pPr>
        <w:pStyle w:val="BlockText"/>
      </w:pPr>
      <w:r>
        <w:rPr>
          <w:b/>
          <w:bCs/>
        </w:rPr>
        <w:t xml:space="preserve">[CẢNH BÁO]</w:t>
      </w:r>
      <w:r>
        <w:t xml:space="preserve"> </w:t>
      </w:r>
      <w:r>
        <w:t xml:space="preserve">Tách vụ án tùy tiện để "giảm áp lực thời hạn" là vi phạm. Viện kiểm sát thường phát hiện qua việc so sánh nội dung hai vụ án tách ra. Hậu quả là trả hồ sơ yêu cầu nhập lại, làm mất thời gian và uy tín.</w:t>
      </w:r>
    </w:p>
    <w:p>
      <w:r>
        <w:pict>
          <v:rect style="width:0;height:1.5pt" o:hralign="center" o:hrstd="t" o:hr="t"/>
        </w:pict>
      </w:r>
    </w:p>
    <w:bookmarkEnd w:id="124"/>
    <w:bookmarkEnd w:id="125"/>
    <w:bookmarkStart w:id="130" w:name="viii-ủy-thác-điều-tra-điều-171-bltths"/>
    <w:p>
      <w:pPr>
        <w:pStyle w:val="Heading2"/>
      </w:pPr>
      <w:r>
        <w:t xml:space="preserve">VIII. ỦY THÁC ĐIỀU TRA (ĐIỀU 171 BLTTHS)</w:t>
      </w:r>
    </w:p>
    <w:bookmarkStart w:id="126" w:name="X262660be33391944a4702dbb2b018de295ac550"/>
    <w:p>
      <w:pPr>
        <w:pStyle w:val="Heading3"/>
      </w:pPr>
      <w:r>
        <w:t xml:space="preserve">1. Nội dung</w:t>
      </w:r>
    </w:p>
    <w:p>
      <w:pPr>
        <w:pStyle w:val="FirstParagraph"/>
      </w:pPr>
      <w:r>
        <w:t xml:space="preserve">Khi cần thiết, Cơ quan điều tra ủy thác cho Cơ quan điều tra khác tiến hành một số hoạt động điều tra. Quyết định ủy thác điều tra phải ghi rõ yêu cầu cụ thể.</w:t>
      </w:r>
    </w:p>
    <w:bookmarkEnd w:id="126"/>
    <w:bookmarkStart w:id="127" w:name="X166377a71d2e38bf7914b5c04f17896ad83da50"/>
    <w:p>
      <w:pPr>
        <w:pStyle w:val="Heading3"/>
      </w:pPr>
      <w:r>
        <w:t xml:space="preserve">2. Trách nhiệm của cơ quan được ủy thác</w:t>
      </w:r>
    </w:p>
    <w:p>
      <w:pPr>
        <w:pStyle w:val="FirstParagraph"/>
      </w:pPr>
      <w:r>
        <w:t xml:space="preserve">Cơ quan điều tra được ủy thác</w:t>
      </w:r>
      <w:r>
        <w:t xml:space="preserve"> </w:t>
      </w:r>
      <w:r>
        <w:rPr>
          <w:b/>
          <w:bCs/>
        </w:rPr>
        <w:t xml:space="preserve">phải thực hiện đầy đủ những việc được ủy thác</w:t>
      </w:r>
      <w:r>
        <w:t xml:space="preserve"> </w:t>
      </w:r>
      <w:r>
        <w:t xml:space="preserve">trong thời hạn mà Cơ quan điều tra ủy thác yêu cầu và chịu trách nhiệm trước pháp luật về kết quả thực hiện ủy thác điều tra. Trường hợp không thực hiện được việc ủy thác thì phải có ngay văn bản nêu rõ lý do gửi Cơ quan điều tra đã ủy thác.</w:t>
      </w:r>
    </w:p>
    <w:bookmarkEnd w:id="127"/>
    <w:bookmarkStart w:id="128" w:name="X93c6e84f1d582fb2e289c7a9e0db364e34402db"/>
    <w:p>
      <w:pPr>
        <w:pStyle w:val="Heading3"/>
      </w:pPr>
      <w:r>
        <w:t xml:space="preserve">3. Kỹ năng soạn quyết định ủy thác điều tra</w:t>
      </w:r>
    </w:p>
    <w:p>
      <w:pPr>
        <w:pStyle w:val="FirstParagraph"/>
      </w:pPr>
      <w:r>
        <w:t xml:space="preserve">Quyết định ủy thác chung chung là nguyên nhân khiến kết quả ủy thác không sử dụng được. Nội dung phải nêu rõ:</w:t>
      </w:r>
    </w:p>
    <w:p>
      <w:pPr>
        <w:pStyle w:val="Compact"/>
        <w:numPr>
          <w:ilvl w:val="0"/>
          <w:numId w:val="1067"/>
        </w:numPr>
      </w:pPr>
      <w:r>
        <w:t xml:space="preserve">Tóm tắt nội dung vụ án đủ để cơ quan được ủy thác hiểu bối cảnh.</w:t>
      </w:r>
    </w:p>
    <w:p>
      <w:pPr>
        <w:pStyle w:val="Compact"/>
        <w:numPr>
          <w:ilvl w:val="0"/>
          <w:numId w:val="1067"/>
        </w:numPr>
      </w:pPr>
      <w:r>
        <w:t xml:space="preserve">Danh mục từng việc cụ thể cần thực hiện, đánh số thứ tự.</w:t>
      </w:r>
    </w:p>
    <w:p>
      <w:pPr>
        <w:pStyle w:val="Compact"/>
        <w:numPr>
          <w:ilvl w:val="0"/>
          <w:numId w:val="1067"/>
        </w:numPr>
      </w:pPr>
      <w:r>
        <w:t xml:space="preserve">Đối với lấy lời khai: họ tên, địa chỉ người cần lấy lời khai;</w:t>
      </w:r>
      <w:r>
        <w:t xml:space="preserve"> </w:t>
      </w:r>
      <w:r>
        <w:rPr>
          <w:b/>
          <w:bCs/>
        </w:rPr>
        <w:t xml:space="preserve">danh mục câu hỏi cần làm rõ</w:t>
      </w:r>
      <w:r>
        <w:t xml:space="preserve">.</w:t>
      </w:r>
    </w:p>
    <w:p>
      <w:pPr>
        <w:pStyle w:val="Compact"/>
        <w:numPr>
          <w:ilvl w:val="0"/>
          <w:numId w:val="1067"/>
        </w:numPr>
      </w:pPr>
      <w:r>
        <w:t xml:space="preserve">Đối với xác minh: nội dung cần xác minh, cơ quan cần làm việc, tài liệu cần thu thập.</w:t>
      </w:r>
    </w:p>
    <w:p>
      <w:pPr>
        <w:pStyle w:val="Compact"/>
        <w:numPr>
          <w:ilvl w:val="0"/>
          <w:numId w:val="1067"/>
        </w:numPr>
      </w:pPr>
      <w:r>
        <w:t xml:space="preserve">Thời hạn yêu cầu hoàn thành.</w:t>
      </w:r>
    </w:p>
    <w:p>
      <w:pPr>
        <w:pStyle w:val="Compact"/>
        <w:numPr>
          <w:ilvl w:val="0"/>
          <w:numId w:val="1067"/>
        </w:numPr>
      </w:pPr>
      <w:r>
        <w:t xml:space="preserve">Địa chỉ, số điện thoại, họ tên Điều tra viên đầu mối để liên hệ.</w:t>
      </w:r>
    </w:p>
    <w:p>
      <w:pPr>
        <w:pStyle w:val="Compact"/>
        <w:numPr>
          <w:ilvl w:val="0"/>
          <w:numId w:val="1067"/>
        </w:numPr>
      </w:pPr>
      <w:r>
        <w:t xml:space="preserve">Phương thức gửi kết quả.</w:t>
      </w:r>
    </w:p>
    <w:bookmarkEnd w:id="128"/>
    <w:bookmarkStart w:id="129" w:name="X40b87956d33fa01d123b5f720d6cc3534596267"/>
    <w:p>
      <w:pPr>
        <w:pStyle w:val="Heading3"/>
      </w:pPr>
      <w:r>
        <w:t xml:space="preserve">4. Kiểm tra kết quả ủy thác</w:t>
      </w:r>
    </w:p>
    <w:p>
      <w:pPr>
        <w:pStyle w:val="FirstParagraph"/>
      </w:pPr>
      <w:r>
        <w:t xml:space="preserve">Khi nhận kết quả, phải kiểm tra:</w:t>
      </w:r>
    </w:p>
    <w:p>
      <w:pPr>
        <w:pStyle w:val="Compact"/>
        <w:numPr>
          <w:ilvl w:val="0"/>
          <w:numId w:val="1068"/>
        </w:numPr>
      </w:pPr>
      <w:r>
        <w:t xml:space="preserve">Đã thực hiện đủ các việc yêu cầu chưa, việc nào chưa làm và lý do.</w:t>
      </w:r>
    </w:p>
    <w:p>
      <w:pPr>
        <w:pStyle w:val="Compact"/>
        <w:numPr>
          <w:ilvl w:val="0"/>
          <w:numId w:val="1068"/>
        </w:numPr>
      </w:pPr>
      <w:r>
        <w:t xml:space="preserve">Biên bản có đúng mẫu, đủ chữ ký, đủ thành phần không.</w:t>
      </w:r>
    </w:p>
    <w:p>
      <w:pPr>
        <w:pStyle w:val="Compact"/>
        <w:numPr>
          <w:ilvl w:val="0"/>
          <w:numId w:val="1068"/>
        </w:numPr>
      </w:pPr>
      <w:r>
        <w:t xml:space="preserve">Nội dung thu được có mâu thuẫn với tài liệu đã có không.</w:t>
      </w:r>
    </w:p>
    <w:p>
      <w:pPr>
        <w:pStyle w:val="Compact"/>
        <w:numPr>
          <w:ilvl w:val="0"/>
          <w:numId w:val="1068"/>
        </w:numPr>
      </w:pPr>
      <w:r>
        <w:t xml:space="preserve">Tài liệu gốc hay bản sao, bản sao đã được chứng thực chưa.</w:t>
      </w:r>
    </w:p>
    <w:p>
      <w:r>
        <w:pict>
          <v:rect style="width:0;height:1.5pt" o:hralign="center" o:hrstd="t" o:hr="t"/>
        </w:pict>
      </w:r>
    </w:p>
    <w:bookmarkEnd w:id="129"/>
    <w:bookmarkEnd w:id="130"/>
    <w:bookmarkStart w:id="133" w:name="ix-tranh-chấp-thẩm-quyền"/>
    <w:p>
      <w:pPr>
        <w:pStyle w:val="Heading2"/>
      </w:pPr>
      <w:r>
        <w:t xml:space="preserve">IX. TRANH CHẤP THẨM QUYỀN</w:t>
      </w:r>
    </w:p>
    <w:bookmarkStart w:id="131" w:name="X862e2140be000298f6f4c698f675193f5466307"/>
    <w:p>
      <w:pPr>
        <w:pStyle w:val="Heading3"/>
      </w:pPr>
      <w:r>
        <w:t xml:space="preserve">1. Tranh chấp về thẩm quyền giải quyết nguồn tin về tội phạm (Điều 150 BLTTHS)</w:t>
      </w:r>
    </w:p>
    <w:p>
      <w:pPr>
        <w:pStyle w:val="FirstParagraph"/>
      </w:pPr>
      <w:r>
        <w:t xml:space="preserve">Viện kiểm sát có thẩm quyền giải quyết tranh chấp về thẩm quyền giải quyết tố giác, tin báo về tội phạm, kiến nghị khởi tố. Cụ thể:</w:t>
      </w:r>
    </w:p>
    <w:p>
      <w:pPr>
        <w:pStyle w:val="Compact"/>
        <w:numPr>
          <w:ilvl w:val="0"/>
          <w:numId w:val="1069"/>
        </w:numPr>
      </w:pPr>
      <w:r>
        <w:t xml:space="preserve">Viện kiểm sát cùng cấp với Cơ quan điều tra giải quyết tranh chấp giữa các cơ quan trong phạm vi cấp mình.</w:t>
      </w:r>
    </w:p>
    <w:p>
      <w:pPr>
        <w:pStyle w:val="Compact"/>
        <w:numPr>
          <w:ilvl w:val="0"/>
          <w:numId w:val="1069"/>
        </w:numPr>
      </w:pPr>
      <w:r>
        <w:t xml:space="preserve">Viện kiểm sát cấp trên trực tiếp giải quyết tranh chấp giữa các cơ quan ở các cấp, các địa phương khác nhau.</w:t>
      </w:r>
    </w:p>
    <w:bookmarkEnd w:id="131"/>
    <w:bookmarkStart w:id="132" w:name="X3f1ddcf2ec1e17ed298ac612e53adb4a4a3ee58"/>
    <w:p>
      <w:pPr>
        <w:pStyle w:val="Heading3"/>
      </w:pPr>
      <w:r>
        <w:t xml:space="preserve">2. Nguyên tắc xử lý khi chưa rõ thẩm quyền</w:t>
      </w:r>
    </w:p>
    <w:p>
      <w:pPr>
        <w:pStyle w:val="BlockText"/>
      </w:pPr>
      <w:r>
        <w:rPr>
          <w:b/>
          <w:bCs/>
        </w:rPr>
        <w:t xml:space="preserve">[BẮT BUỘC]</w:t>
      </w:r>
      <w:r>
        <w:t xml:space="preserve"> </w:t>
      </w:r>
      <w:r>
        <w:t xml:space="preserve">Trong khi chưa xác định được thẩm quyền, cơ quan tiếp nhận ban đầu</w:t>
      </w:r>
      <w:r>
        <w:t xml:space="preserve"> </w:t>
      </w:r>
      <w:r>
        <w:rPr>
          <w:b/>
          <w:bCs/>
        </w:rPr>
        <w:t xml:space="preserve">vẫn phải thực hiện các biện pháp cấp bách</w:t>
      </w:r>
      <w:r>
        <w:t xml:space="preserve">: bảo vệ hiện trường, cấp cứu người bị nạn, ngăn chặn hành vi phạm tội đang tiếp diễn, truy bắt người phạm tội quả tang, thu thập, bảo quản dấu vết, vật chứng dễ bị mất mát hoặc thay đổi.</w:t>
      </w:r>
    </w:p>
    <w:p>
      <w:pPr>
        <w:pStyle w:val="FirstParagraph"/>
      </w:pPr>
      <w:r>
        <w:t xml:space="preserve">Không được viện lý do "không thuộc thẩm quyền" để từ chối tiếp nhận hoặc chậm trễ xử lý ban đầu. Đây là vi phạm nghiêm trọng và thường là nguyên nhân làm mất chứng cứ không khôi phục được.</w:t>
      </w:r>
    </w:p>
    <w:p>
      <w:r>
        <w:pict>
          <v:rect style="width:0;height:1.5pt" o:hralign="center" o:hrstd="t" o:hr="t"/>
        </w:pict>
      </w:r>
    </w:p>
    <w:bookmarkEnd w:id="132"/>
    <w:bookmarkEnd w:id="133"/>
    <w:bookmarkStart w:id="134" w:name="x-bảng-tra-nhanh-thẩm-quyền"/>
    <w:p>
      <w:pPr>
        <w:pStyle w:val="Heading2"/>
      </w:pPr>
      <w:r>
        <w:t xml:space="preserve">X. BẢNG TRA NHANH THẨM QUYỀN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Cơ quan có thẩm quyền</w:t>
            </w:r>
          </w:p>
        </w:tc>
      </w:tr>
      <w:tr>
        <w:trPr>
          <w:cantSplit/>
        </w:trPr>
        <w:tc>
          <w:tcPr/>
          <w:p>
            <w:pPr>
              <w:pStyle w:val="TableText"/>
              <w:ind w:firstLine="0" w:left="0"/>
              <w:jc w:val="left"/>
            </w:pPr>
            <w:r>
              <w:rPr>
                <w:sz w:val="22"/>
              </w:rPr>
              <w:t xml:space="preserve">Giết người xảy ra trên địa bàn xã A</w:t>
            </w:r>
          </w:p>
        </w:tc>
        <w:tc>
          <w:tcPr/>
          <w:p>
            <w:pPr>
              <w:pStyle w:val="TableText"/>
              <w:ind w:firstLine="0" w:left="0"/>
              <w:jc w:val="left"/>
            </w:pPr>
            <w:r>
              <w:rPr>
                <w:sz w:val="22"/>
              </w:rPr>
              <w:t xml:space="preserve">Cơ quan Cảnh sát điều tra Công an cấp tỉnh (PC02)</w:t>
            </w:r>
          </w:p>
        </w:tc>
      </w:tr>
      <w:tr>
        <w:trPr>
          <w:cantSplit/>
        </w:trPr>
        <w:tc>
          <w:tcPr/>
          <w:p>
            <w:pPr>
              <w:pStyle w:val="TableText"/>
              <w:ind w:firstLine="0" w:left="0"/>
              <w:jc w:val="left"/>
            </w:pPr>
            <w:r>
              <w:rPr>
                <w:sz w:val="22"/>
              </w:rPr>
              <w:t xml:space="preserve">Trộm cắp tài sản trị giá 5 triệu đồng tại xã A</w:t>
            </w:r>
          </w:p>
        </w:tc>
        <w:tc>
          <w:tcPr/>
          <w:p>
            <w:pPr>
              <w:pStyle w:val="TableText"/>
              <w:ind w:firstLine="0" w:left="0"/>
              <w:jc w:val="left"/>
            </w:pPr>
            <w:r>
              <w:rPr>
                <w:sz w:val="22"/>
              </w:rPr>
              <w:t xml:space="preserve">Cơ quan Cảnh sát điều tra Công an cấp tỉnh; có thể do Điều tra viên là Trưởng, Phó Trưởng Công an cấp xã được phân công thụ lý</w:t>
            </w:r>
          </w:p>
        </w:tc>
      </w:tr>
      <w:tr>
        <w:trPr>
          <w:cantSplit/>
        </w:trPr>
        <w:tc>
          <w:tcPr/>
          <w:p>
            <w:pPr>
              <w:pStyle w:val="TableText"/>
              <w:ind w:firstLine="0" w:left="0"/>
              <w:jc w:val="left"/>
            </w:pPr>
            <w:r>
              <w:rPr>
                <w:sz w:val="22"/>
              </w:rPr>
              <w:t xml:space="preserve">Tham ô tài sản tại doanh nghiệp nhà nước trên địa bàn tỉnh</w:t>
            </w:r>
          </w:p>
        </w:tc>
        <w:tc>
          <w:tcPr/>
          <w:p>
            <w:pPr>
              <w:pStyle w:val="TableText"/>
              <w:ind w:firstLine="0" w:left="0"/>
              <w:jc w:val="left"/>
            </w:pPr>
            <w:r>
              <w:rPr>
                <w:sz w:val="22"/>
              </w:rPr>
              <w:t xml:space="preserve">Cơ quan Cảnh sát điều tra Công an cấp tỉnh (PC03)</w:t>
            </w:r>
          </w:p>
        </w:tc>
      </w:tr>
      <w:tr>
        <w:trPr>
          <w:cantSplit/>
        </w:trPr>
        <w:tc>
          <w:tcPr/>
          <w:p>
            <w:pPr>
              <w:pStyle w:val="TableText"/>
              <w:ind w:firstLine="0" w:left="0"/>
              <w:jc w:val="left"/>
            </w:pPr>
            <w:r>
              <w:rPr>
                <w:sz w:val="22"/>
              </w:rPr>
              <w:t xml:space="preserve">Hoạt động nhằm lật đổ chính quyền nhân dân</w:t>
            </w:r>
          </w:p>
        </w:tc>
        <w:tc>
          <w:tcPr/>
          <w:p>
            <w:pPr>
              <w:pStyle w:val="TableText"/>
              <w:ind w:firstLine="0" w:left="0"/>
              <w:jc w:val="left"/>
            </w:pPr>
            <w:r>
              <w:rPr>
                <w:sz w:val="22"/>
              </w:rPr>
              <w:t xml:space="preserve">Cơ quan An ninh điều tra</w:t>
            </w:r>
          </w:p>
        </w:tc>
      </w:tr>
      <w:tr>
        <w:trPr>
          <w:cantSplit/>
        </w:trPr>
        <w:tc>
          <w:tcPr/>
          <w:p>
            <w:pPr>
              <w:pStyle w:val="TableText"/>
              <w:ind w:firstLine="0" w:left="0"/>
              <w:jc w:val="left"/>
            </w:pPr>
            <w:r>
              <w:rPr>
                <w:sz w:val="22"/>
              </w:rPr>
              <w:t xml:space="preserve">Điều tra viên dùng nhục hình</w:t>
            </w:r>
          </w:p>
        </w:tc>
        <w:tc>
          <w:tcPr/>
          <w:p>
            <w:pPr>
              <w:pStyle w:val="TableText"/>
              <w:ind w:firstLine="0" w:left="0"/>
              <w:jc w:val="left"/>
            </w:pPr>
            <w:r>
              <w:rPr>
                <w:sz w:val="22"/>
              </w:rPr>
              <w:t xml:space="preserve">Cơ quan điều tra Viện kiểm sát nhân dân tối cao</w:t>
            </w:r>
          </w:p>
        </w:tc>
      </w:tr>
      <w:tr>
        <w:trPr>
          <w:cantSplit/>
        </w:trPr>
        <w:tc>
          <w:tcPr/>
          <w:p>
            <w:pPr>
              <w:pStyle w:val="TableText"/>
              <w:ind w:firstLine="0" w:left="0"/>
              <w:jc w:val="left"/>
            </w:pPr>
            <w:r>
              <w:rPr>
                <w:sz w:val="22"/>
              </w:rPr>
              <w:t xml:space="preserve">Quân nhân tại ngũ trộm cắp tài sản trong doanh trại</w:t>
            </w:r>
          </w:p>
        </w:tc>
        <w:tc>
          <w:tcPr/>
          <w:p>
            <w:pPr>
              <w:pStyle w:val="TableText"/>
              <w:ind w:firstLine="0" w:left="0"/>
              <w:jc w:val="left"/>
            </w:pPr>
            <w:r>
              <w:rPr>
                <w:sz w:val="22"/>
              </w:rPr>
              <w:t xml:space="preserve">Cơ quan điều tra hình sự trong Quân đội nhân dân</w:t>
            </w:r>
          </w:p>
        </w:tc>
      </w:tr>
      <w:tr>
        <w:trPr>
          <w:cantSplit/>
        </w:trPr>
        <w:tc>
          <w:tcPr/>
          <w:p>
            <w:pPr>
              <w:pStyle w:val="TableText"/>
              <w:ind w:firstLine="0" w:left="0"/>
              <w:jc w:val="left"/>
            </w:pPr>
            <w:r>
              <w:rPr>
                <w:sz w:val="22"/>
              </w:rPr>
              <w:t xml:space="preserve">Buôn lậu bị Hải quan bắt quả tang, tội ít nghiêm trọng, chứng cứ rõ ràng</w:t>
            </w:r>
          </w:p>
        </w:tc>
        <w:tc>
          <w:tcPr/>
          <w:p>
            <w:pPr>
              <w:pStyle w:val="TableText"/>
              <w:ind w:firstLine="0" w:left="0"/>
              <w:jc w:val="left"/>
            </w:pPr>
            <w:r>
              <w:rPr>
                <w:sz w:val="22"/>
              </w:rPr>
              <w:t xml:space="preserve">Hải quan khởi tố, điều tra và chuyển Viện kiểm sát trong 01 tháng</w:t>
            </w:r>
          </w:p>
        </w:tc>
      </w:tr>
      <w:tr>
        <w:trPr>
          <w:cantSplit/>
        </w:trPr>
        <w:tc>
          <w:tcPr/>
          <w:p>
            <w:pPr>
              <w:pStyle w:val="TableText"/>
              <w:ind w:firstLine="0" w:left="0"/>
              <w:jc w:val="left"/>
            </w:pPr>
            <w:r>
              <w:rPr>
                <w:sz w:val="22"/>
              </w:rPr>
              <w:t xml:space="preserve">Buôn lậu bị Hải quan phát hiện, tội rất nghiêm trọng</w:t>
            </w:r>
          </w:p>
        </w:tc>
        <w:tc>
          <w:tcPr/>
          <w:p>
            <w:pPr>
              <w:pStyle w:val="TableText"/>
              <w:ind w:firstLine="0" w:left="0"/>
              <w:jc w:val="left"/>
            </w:pPr>
            <w:r>
              <w:rPr>
                <w:sz w:val="22"/>
              </w:rPr>
              <w:t xml:space="preserve">Hải quan khởi tố, điều tra ban đầu, chuyển Cơ quan điều tra có thẩm quyền trong 07 ngày</w:t>
            </w:r>
          </w:p>
        </w:tc>
      </w:tr>
      <w:tr>
        <w:trPr>
          <w:cantSplit/>
        </w:trPr>
        <w:tc>
          <w:tcPr/>
          <w:p>
            <w:pPr>
              <w:pStyle w:val="TableText"/>
              <w:ind w:firstLine="0" w:left="0"/>
              <w:jc w:val="left"/>
            </w:pPr>
            <w:r>
              <w:rPr>
                <w:sz w:val="22"/>
              </w:rPr>
              <w:t xml:space="preserve">Lừa đảo chiếm đoạt tài sản qua mạng, bị hại ở nhiều tỉnh</w:t>
            </w:r>
          </w:p>
        </w:tc>
        <w:tc>
          <w:tcPr/>
          <w:p>
            <w:pPr>
              <w:pStyle w:val="TableText"/>
              <w:ind w:firstLine="0" w:left="0"/>
              <w:jc w:val="left"/>
            </w:pPr>
            <w:r>
              <w:rPr>
                <w:sz w:val="22"/>
              </w:rPr>
              <w:t xml:space="preserve">Cơ quan Cảnh sát điều tra nơi phát hiện tội phạm hoặc nơi bị can cư trú, bị bắt; nếu phức tạp, liên tỉnh thì Cơ quan Cảnh sát điều tra Bộ Công an có thể trực tiếp điều tra</w:t>
            </w:r>
          </w:p>
        </w:tc>
      </w:tr>
    </w:tbl>
    <w:p>
      <w:r>
        <w:br w:type="page"/>
      </w:r>
    </w:p>
    <w:bookmarkEnd w:id="134"/>
    <w:bookmarkEnd w:id="135"/>
    <w:bookmarkStart w:id="165" w:name="X02e2764a773974fab086969aa0ae29a888e98fd"/>
    <w:p>
      <w:pPr>
        <w:pStyle w:val="Heading1"/>
      </w:pPr>
      <w:r>
        <w:t xml:space="preserve">PHẦN 04. NGƯỜI THAM GIA TỐ TỤNG VÀ BẢO ĐẢM QUYỀN CON NGƯỜI</w:t>
      </w:r>
    </w:p>
    <w:p>
      <w:r>
        <w:pict>
          <v:rect style="width:0;height:1.5pt" o:hralign="center" o:hrstd="t" o:hr="t"/>
        </w:pict>
      </w:r>
    </w:p>
    <w:bookmarkStart w:id="136" w:name="i-căn-cứ-pháp-lý-2"/>
    <w:p>
      <w:pPr>
        <w:pStyle w:val="Heading2"/>
      </w:pPr>
      <w:r>
        <w:t xml:space="preserve">I. CĂN CỨ PHÁP LÝ</w:t>
      </w:r>
    </w:p>
    <w:p>
      <w:pPr>
        <w:pStyle w:val="Compact"/>
        <w:numPr>
          <w:ilvl w:val="0"/>
          <w:numId w:val="1070"/>
        </w:numPr>
      </w:pPr>
      <w:r>
        <w:t xml:space="preserve">Bộ luật Tố tụng hình sự năm 2015: Chương IV (Điều 55 đến Điều 71), Chương V (Điều 72 đến Điều 84), Chương XXXIV (Điều 484 đến Điều 490).</w:t>
      </w:r>
    </w:p>
    <w:p>
      <w:pPr>
        <w:pStyle w:val="Compact"/>
        <w:numPr>
          <w:ilvl w:val="0"/>
          <w:numId w:val="1070"/>
        </w:numPr>
      </w:pPr>
      <w:r>
        <w:t xml:space="preserve">Luật Tư pháp người chưa thành niên năm 2024.</w:t>
      </w:r>
    </w:p>
    <w:p>
      <w:pPr>
        <w:pStyle w:val="Compact"/>
        <w:numPr>
          <w:ilvl w:val="0"/>
          <w:numId w:val="1070"/>
        </w:numPr>
      </w:pPr>
      <w:r>
        <w:t xml:space="preserve">Luật Trách nhiệm bồi thường của Nhà nước năm 2017.</w:t>
      </w:r>
    </w:p>
    <w:p>
      <w:pPr>
        <w:pStyle w:val="Compact"/>
        <w:numPr>
          <w:ilvl w:val="0"/>
          <w:numId w:val="1070"/>
        </w:numPr>
      </w:pPr>
      <w:r>
        <w:t xml:space="preserve">Luật Luật sư và các văn bản hướng dẫn.</w:t>
      </w:r>
    </w:p>
    <w:p>
      <w:r>
        <w:pict>
          <v:rect style="width:0;height:1.5pt" o:hralign="center" o:hrstd="t" o:hr="t"/>
        </w:pict>
      </w:r>
    </w:p>
    <w:bookmarkEnd w:id="136"/>
    <w:bookmarkStart w:id="137" w:name="X38836244318ca036cbbb472ed33fbeff1d3ba3f"/>
    <w:p>
      <w:pPr>
        <w:pStyle w:val="Heading2"/>
      </w:pPr>
      <w:r>
        <w:t xml:space="preserve">II. DANH MỤC NGƯỜI THAM GIA TỐ TỤNG (ĐIỀU 55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Tư cách tố tụng</w:t>
            </w:r>
          </w:p>
        </w:tc>
      </w:tr>
      <w:tr>
        <w:trPr>
          <w:cantSplit/>
        </w:trPr>
        <w:tc>
          <w:tcPr/>
          <w:p>
            <w:pPr>
              <w:pStyle w:val="TableText"/>
              <w:ind w:firstLine="0" w:left="0"/>
              <w:jc w:val="left"/>
            </w:pPr>
            <w:r>
              <w:rPr>
                <w:sz w:val="22"/>
              </w:rPr>
              <w:t xml:space="preserve">Nhóm bị buộc tội</w:t>
            </w:r>
          </w:p>
        </w:tc>
        <w:tc>
          <w:tcPr/>
          <w:p>
            <w:pPr>
              <w:pStyle w:val="TableText"/>
              <w:ind w:firstLine="0" w:left="0"/>
              <w:jc w:val="left"/>
            </w:pPr>
            <w:r>
              <w:rPr>
                <w:sz w:val="22"/>
              </w:rPr>
              <w:t xml:space="preserve">Người bị tố giác; người bị kiến nghị khởi tố; người bị giữ trong trường hợp khẩn cấp; người bị bắt; người bị tạm giữ; bị can; bị cáo</w:t>
            </w:r>
          </w:p>
        </w:tc>
      </w:tr>
      <w:tr>
        <w:trPr>
          <w:cantSplit/>
        </w:trPr>
        <w:tc>
          <w:tcPr/>
          <w:p>
            <w:pPr>
              <w:pStyle w:val="TableText"/>
              <w:ind w:firstLine="0" w:left="0"/>
              <w:jc w:val="left"/>
            </w:pPr>
            <w:r>
              <w:rPr>
                <w:sz w:val="22"/>
              </w:rPr>
              <w:t xml:space="preserve">Nhóm bị thiệt hại</w:t>
            </w:r>
          </w:p>
        </w:tc>
        <w:tc>
          <w:tcPr/>
          <w:p>
            <w:pPr>
              <w:pStyle w:val="TableText"/>
              <w:ind w:firstLine="0" w:left="0"/>
              <w:jc w:val="left"/>
            </w:pPr>
            <w:r>
              <w:rPr>
                <w:sz w:val="22"/>
              </w:rPr>
              <w:t xml:space="preserve">Bị hại; nguyên đơn dân sự; bị đơn dân sự; người có quyền lợi, nghĩa vụ liên quan đến vụ án</w:t>
            </w:r>
          </w:p>
        </w:tc>
      </w:tr>
      <w:tr>
        <w:trPr>
          <w:cantSplit/>
        </w:trPr>
        <w:tc>
          <w:tcPr/>
          <w:p>
            <w:pPr>
              <w:pStyle w:val="TableText"/>
              <w:ind w:firstLine="0" w:left="0"/>
              <w:jc w:val="left"/>
            </w:pPr>
            <w:r>
              <w:rPr>
                <w:sz w:val="22"/>
              </w:rPr>
              <w:t xml:space="preserve">Nhóm hỗ trợ hoạt động tố tụng</w:t>
            </w:r>
          </w:p>
        </w:tc>
        <w:tc>
          <w:tcPr/>
          <w:p>
            <w:pPr>
              <w:pStyle w:val="TableText"/>
              <w:ind w:firstLine="0" w:left="0"/>
              <w:jc w:val="left"/>
            </w:pPr>
            <w:r>
              <w:rPr>
                <w:sz w:val="22"/>
              </w:rPr>
              <w:t xml:space="preserve">Người làm chứng; người chứng kiến; người giám định; người định giá tài sản; người phiên dịch, người dịch thuật</w:t>
            </w:r>
          </w:p>
        </w:tc>
      </w:tr>
      <w:tr>
        <w:trPr>
          <w:cantSplit/>
        </w:trPr>
        <w:tc>
          <w:tcPr/>
          <w:p>
            <w:pPr>
              <w:pStyle w:val="TableText"/>
              <w:ind w:firstLine="0" w:left="0"/>
              <w:jc w:val="left"/>
            </w:pPr>
            <w:r>
              <w:rPr>
                <w:sz w:val="22"/>
              </w:rPr>
              <w:t xml:space="preserve">Nhóm bảo vệ quyền</w:t>
            </w:r>
          </w:p>
        </w:tc>
        <w:tc>
          <w:tcPr/>
          <w:p>
            <w:pPr>
              <w:pStyle w:val="TableText"/>
              <w:ind w:firstLine="0" w:left="0"/>
              <w:jc w:val="left"/>
            </w:pPr>
            <w:r>
              <w:rPr>
                <w:sz w:val="22"/>
              </w:rPr>
              <w:t xml:space="preserve">Người bào chữa; người bảo vệ quyền và lợi ích hợp pháp của bị hại, đương sự; người bảo vệ quyền và lợi ích hợp pháp của người bị tố giác, người bị kiến nghị khởi tố</w:t>
            </w:r>
          </w:p>
        </w:tc>
      </w:tr>
      <w:tr>
        <w:trPr>
          <w:cantSplit/>
        </w:trPr>
        <w:tc>
          <w:tcPr/>
          <w:p>
            <w:pPr>
              <w:pStyle w:val="TableText"/>
              <w:ind w:firstLine="0" w:left="0"/>
              <w:jc w:val="left"/>
            </w:pPr>
            <w:r>
              <w:rPr>
                <w:sz w:val="22"/>
              </w:rPr>
              <w:t xml:space="preserve">Nhóm đại diện</w:t>
            </w:r>
          </w:p>
        </w:tc>
        <w:tc>
          <w:tcPr/>
          <w:p>
            <w:pPr>
              <w:pStyle w:val="TableText"/>
              <w:ind w:firstLine="0" w:left="0"/>
              <w:jc w:val="left"/>
            </w:pPr>
            <w:r>
              <w:rPr>
                <w:sz w:val="22"/>
              </w:rPr>
              <w:t xml:space="preserve">Người đại diện theo pháp luật của pháp nhân phạm tội; người đại diện khác theo quy định</w:t>
            </w:r>
          </w:p>
        </w:tc>
      </w:tr>
      <w:tr>
        <w:trPr>
          <w:cantSplit/>
        </w:trPr>
        <w:tc>
          <w:tcPr/>
          <w:p>
            <w:pPr>
              <w:pStyle w:val="TableText"/>
              <w:ind w:firstLine="0" w:left="0"/>
              <w:jc w:val="left"/>
            </w:pPr>
            <w:r>
              <w:rPr>
                <w:sz w:val="22"/>
              </w:rPr>
              <w:t xml:space="preserve">Nhóm khác</w:t>
            </w:r>
          </w:p>
        </w:tc>
        <w:tc>
          <w:tcPr/>
          <w:p>
            <w:pPr>
              <w:pStyle w:val="TableText"/>
              <w:ind w:firstLine="0" w:left="0"/>
              <w:jc w:val="left"/>
            </w:pPr>
            <w:r>
              <w:rPr>
                <w:sz w:val="22"/>
              </w:rPr>
              <w:t xml:space="preserve">Người tố giác, báo tin về tội phạm; người chứng kiến; người được giao bảo quản tài sản kê biên</w:t>
            </w:r>
          </w:p>
        </w:tc>
      </w:tr>
    </w:tbl>
    <w:p>
      <w:pPr>
        <w:pStyle w:val="BlockText"/>
      </w:pPr>
      <w:r>
        <w:rPr>
          <w:b/>
          <w:bCs/>
        </w:rPr>
        <w:t xml:space="preserve">[BẮT BUỘC]</w:t>
      </w:r>
      <w:r>
        <w:t xml:space="preserve"> </w:t>
      </w:r>
      <w:r>
        <w:t xml:space="preserve">Phải xác định đúng tư cách tố tụng ngay từ đầu và ghi đúng trong mọi văn bản. Xác định sai tư cách dẫn đến sai về quyền, nghĩa vụ được giải thích và là vi phạm thủ tục tố tụng.</w:t>
      </w:r>
    </w:p>
    <w:p>
      <w:r>
        <w:pict>
          <v:rect style="width:0;height:1.5pt" o:hralign="center" o:hrstd="t" o:hr="t"/>
        </w:pict>
      </w:r>
    </w:p>
    <w:bookmarkEnd w:id="137"/>
    <w:bookmarkStart w:id="143" w:name="iii-nhóm-người-bị-buộc-tội"/>
    <w:p>
      <w:pPr>
        <w:pStyle w:val="Heading2"/>
      </w:pPr>
      <w:r>
        <w:t xml:space="preserve">III. NHÓM NGƯỜI BỊ BUỘC TỘI</w:t>
      </w:r>
    </w:p>
    <w:bookmarkStart w:id="138" w:name="X696857fd9c5b1776b9a2ca51c3ccfba5c84481c"/>
    <w:p>
      <w:pPr>
        <w:pStyle w:val="Heading3"/>
      </w:pPr>
      <w:r>
        <w:t xml:space="preserve">1. Người bị tố giác, người bị kiến nghị khởi tố (Điều 57 BLTTHS)</w:t>
      </w:r>
    </w:p>
    <w:p>
      <w:pPr>
        <w:pStyle w:val="FirstParagraph"/>
      </w:pPr>
      <w:r>
        <w:t xml:space="preserve">Đây là tư cách tố tụng</w:t>
      </w:r>
      <w:r>
        <w:t xml:space="preserve"> </w:t>
      </w:r>
      <w:r>
        <w:rPr>
          <w:b/>
          <w:bCs/>
        </w:rPr>
        <w:t xml:space="preserve">trước khi khởi tố bị can</w:t>
      </w:r>
      <w:r>
        <w:t xml:space="preserve">. Quyền của họ gồm:</w:t>
      </w:r>
    </w:p>
    <w:p>
      <w:pPr>
        <w:pStyle w:val="Compact"/>
        <w:numPr>
          <w:ilvl w:val="0"/>
          <w:numId w:val="1071"/>
        </w:numPr>
      </w:pPr>
      <w:r>
        <w:t xml:space="preserve">Được thông báo về hành vi bị tố giác, bị kiến nghị khởi tố.</w:t>
      </w:r>
    </w:p>
    <w:p>
      <w:pPr>
        <w:pStyle w:val="Compact"/>
        <w:numPr>
          <w:ilvl w:val="0"/>
          <w:numId w:val="1071"/>
        </w:numPr>
      </w:pPr>
      <w:r>
        <w:t xml:space="preserve">Được thông báo, giải thích về quyền và nghĩa vụ.</w:t>
      </w:r>
    </w:p>
    <w:p>
      <w:pPr>
        <w:pStyle w:val="Compact"/>
        <w:numPr>
          <w:ilvl w:val="0"/>
          <w:numId w:val="1071"/>
        </w:numPr>
      </w:pPr>
      <w:r>
        <w:t xml:space="preserve">Trình bày lời khai, trình bày ý kiến.</w:t>
      </w:r>
    </w:p>
    <w:p>
      <w:pPr>
        <w:pStyle w:val="Compact"/>
        <w:numPr>
          <w:ilvl w:val="0"/>
          <w:numId w:val="1071"/>
        </w:numPr>
      </w:pPr>
      <w:r>
        <w:t xml:space="preserve">Đưa ra chứng cứ, tài liệu, đồ vật, yêu cầu.</w:t>
      </w:r>
    </w:p>
    <w:p>
      <w:pPr>
        <w:pStyle w:val="Compact"/>
        <w:numPr>
          <w:ilvl w:val="0"/>
          <w:numId w:val="1071"/>
        </w:numPr>
      </w:pPr>
      <w:r>
        <w:t xml:space="preserve">Trình bày ý kiến về chứng cứ, tài liệu, đồ vật liên quan và yêu cầu người có thẩm quyền tiến hành tố tụng kiểm tra, đánh giá.</w:t>
      </w:r>
    </w:p>
    <w:p>
      <w:pPr>
        <w:pStyle w:val="Compact"/>
        <w:numPr>
          <w:ilvl w:val="0"/>
          <w:numId w:val="1071"/>
        </w:numPr>
      </w:pPr>
      <w:r>
        <w:t xml:space="preserve">Tự bảo vệ hoặc nhờ người bảo vệ quyền và lợi ích hợp pháp cho mình.</w:t>
      </w:r>
    </w:p>
    <w:p>
      <w:pPr>
        <w:pStyle w:val="Compact"/>
        <w:numPr>
          <w:ilvl w:val="0"/>
          <w:numId w:val="1071"/>
        </w:numPr>
      </w:pPr>
      <w:r>
        <w:t xml:space="preserve">Được thông báo kết quả giải quyết tố giác, kiến nghị khởi tố.</w:t>
      </w:r>
    </w:p>
    <w:p>
      <w:pPr>
        <w:pStyle w:val="Compact"/>
        <w:numPr>
          <w:ilvl w:val="0"/>
          <w:numId w:val="1071"/>
        </w:numPr>
      </w:pPr>
      <w:r>
        <w:t xml:space="preserve">Khiếu nại quyết định, hành vi tố tụng.</w:t>
      </w:r>
    </w:p>
    <w:p>
      <w:pPr>
        <w:pStyle w:val="FirstParagraph"/>
      </w:pPr>
      <w:r>
        <w:t xml:space="preserve">Nghĩa vụ: có mặt theo yêu cầu của cơ quan có thẩm quyền giải quyết tố giác, kiến nghị khởi tố.</w:t>
      </w:r>
    </w:p>
    <w:p>
      <w:pPr>
        <w:pStyle w:val="BlockText"/>
      </w:pPr>
      <w:r>
        <w:rPr>
          <w:b/>
          <w:bCs/>
        </w:rPr>
        <w:t xml:space="preserve">[CẢNH BÁO]</w:t>
      </w:r>
      <w:r>
        <w:t xml:space="preserve"> </w:t>
      </w:r>
      <w:r>
        <w:t xml:space="preserve">Sai sót phổ biến là lấy lời khai người bị tố giác mà không thông báo cho họ biết họ đang bị tố giác về hành vi gì và không giải thích quyền. Biên bản trong trường hợp này có nguy cơ bị loại trừ.</w:t>
      </w:r>
    </w:p>
    <w:bookmarkEnd w:id="138"/>
    <w:bookmarkStart w:id="139" w:name="Xc97ec9834c3cf7419bfbb3668477d26e8536ae3"/>
    <w:p>
      <w:pPr>
        <w:pStyle w:val="Heading3"/>
      </w:pPr>
      <w:r>
        <w:t xml:space="preserve">2. Người bị giữ trong trường hợp khẩn cấp, người bị bắt (Điều 58 BLTTHS)</w:t>
      </w:r>
    </w:p>
    <w:p>
      <w:pPr>
        <w:pStyle w:val="FirstParagraph"/>
      </w:pPr>
      <w:r>
        <w:t xml:space="preserve">Quyền:</w:t>
      </w:r>
    </w:p>
    <w:p>
      <w:pPr>
        <w:pStyle w:val="Compact"/>
        <w:numPr>
          <w:ilvl w:val="0"/>
          <w:numId w:val="1072"/>
        </w:numPr>
      </w:pPr>
      <w:r>
        <w:t xml:space="preserve">Được nghe, nhận lệnh giữ người trong trường hợp khẩn cấp, lệnh bắt, quyết định phê chuẩn lệnh bắt, quyết định truy nã.</w:t>
      </w:r>
    </w:p>
    <w:p>
      <w:pPr>
        <w:pStyle w:val="Compact"/>
        <w:numPr>
          <w:ilvl w:val="0"/>
          <w:numId w:val="1072"/>
        </w:numPr>
      </w:pPr>
      <w:r>
        <w:t xml:space="preserve">Được biết lý do mình bị giữ, bị bắt.</w:t>
      </w:r>
    </w:p>
    <w:p>
      <w:pPr>
        <w:pStyle w:val="Compact"/>
        <w:numPr>
          <w:ilvl w:val="0"/>
          <w:numId w:val="1072"/>
        </w:numPr>
      </w:pPr>
      <w:r>
        <w:t xml:space="preserve">Được thông báo, giải thích về quyền và nghĩa vụ.</w:t>
      </w:r>
    </w:p>
    <w:p>
      <w:pPr>
        <w:pStyle w:val="Compact"/>
        <w:numPr>
          <w:ilvl w:val="0"/>
          <w:numId w:val="1072"/>
        </w:numPr>
      </w:pPr>
      <w:r>
        <w:t xml:space="preserve">Trình bày lời khai, trình bày ý kiến,</w:t>
      </w:r>
      <w:r>
        <w:t xml:space="preserve"> </w:t>
      </w:r>
      <w:r>
        <w:rPr>
          <w:b/>
          <w:bCs/>
        </w:rPr>
        <w:t xml:space="preserve">không buộc phải đưa ra lời khai chống lại chính mình hoặc buộc phải nhận mình có tội</w:t>
      </w:r>
      <w:r>
        <w:t xml:space="preserve">.</w:t>
      </w:r>
    </w:p>
    <w:p>
      <w:pPr>
        <w:pStyle w:val="Compact"/>
        <w:numPr>
          <w:ilvl w:val="0"/>
          <w:numId w:val="1072"/>
        </w:numPr>
      </w:pPr>
      <w:r>
        <w:t xml:space="preserve">Đưa ra chứng cứ, tài liệu, đồ vật, yêu cầu.</w:t>
      </w:r>
    </w:p>
    <w:p>
      <w:pPr>
        <w:pStyle w:val="Compact"/>
        <w:numPr>
          <w:ilvl w:val="0"/>
          <w:numId w:val="1072"/>
        </w:numPr>
      </w:pPr>
      <w:r>
        <w:t xml:space="preserve">Trình bày ý kiến về chứng cứ, tài liệu, đồ vật liên quan và yêu cầu người có thẩm quyền tiến hành tố tụng kiểm tra, đánh giá.</w:t>
      </w:r>
    </w:p>
    <w:p>
      <w:pPr>
        <w:pStyle w:val="Compact"/>
        <w:numPr>
          <w:ilvl w:val="0"/>
          <w:numId w:val="1072"/>
        </w:numPr>
      </w:pPr>
      <w:r>
        <w:t xml:space="preserve">Tự bào chữa, nhờ người bào chữa.</w:t>
      </w:r>
    </w:p>
    <w:p>
      <w:pPr>
        <w:pStyle w:val="Compact"/>
        <w:numPr>
          <w:ilvl w:val="0"/>
          <w:numId w:val="1072"/>
        </w:numPr>
      </w:pPr>
      <w:r>
        <w:t xml:space="preserve">Khiếu nại quyết định, hành vi tố tụng.</w:t>
      </w:r>
    </w:p>
    <w:bookmarkEnd w:id="139"/>
    <w:bookmarkStart w:id="140" w:name="X1e96f5331f73b4ec956b308fdf0a70c9159dff9"/>
    <w:p>
      <w:pPr>
        <w:pStyle w:val="Heading3"/>
      </w:pPr>
      <w:r>
        <w:t xml:space="preserve">3. Người bị tạm giữ (Điều 59 BLTTHS)</w:t>
      </w:r>
    </w:p>
    <w:p>
      <w:pPr>
        <w:pStyle w:val="FirstParagraph"/>
      </w:pPr>
      <w:r>
        <w:t xml:space="preserve">Ngoài các quyền tương tự nhóm trên, người bị tạm giữ còn được nhận quyết định tạm giữ, quyết định gia hạn tạm giữ, quyết định phê chuẩn quyết định gia hạn tạm giữ, quyết định trả tự do.</w:t>
      </w:r>
    </w:p>
    <w:p>
      <w:pPr>
        <w:pStyle w:val="BodyText"/>
      </w:pPr>
      <w:r>
        <w:t xml:space="preserve">Nghĩa vụ: chấp hành quy định về tạm giữ.</w:t>
      </w:r>
    </w:p>
    <w:bookmarkEnd w:id="140"/>
    <w:bookmarkStart w:id="141" w:name="X4dca0fcf128c7eee74a31d0ca961c01d256e394"/>
    <w:p>
      <w:pPr>
        <w:pStyle w:val="Heading3"/>
      </w:pPr>
      <w:r>
        <w:t xml:space="preserve">4. Bị can (Điều 60 BLTTHS)</w:t>
      </w:r>
    </w:p>
    <w:p>
      <w:pPr>
        <w:pStyle w:val="FirstParagraph"/>
      </w:pPr>
      <w:r>
        <w:rPr>
          <w:b/>
          <w:bCs/>
        </w:rPr>
        <w:t xml:space="preserve">Quyền của bị can:</w:t>
      </w:r>
    </w:p>
    <w:p>
      <w:pPr>
        <w:pStyle w:val="Compact"/>
        <w:numPr>
          <w:ilvl w:val="0"/>
          <w:numId w:val="1073"/>
        </w:numPr>
      </w:pPr>
      <w:r>
        <w:t xml:space="preserve">Được biết lý do mình bị khởi tố.</w:t>
      </w:r>
    </w:p>
    <w:p>
      <w:pPr>
        <w:pStyle w:val="Compact"/>
        <w:numPr>
          <w:ilvl w:val="0"/>
          <w:numId w:val="1073"/>
        </w:numPr>
      </w:pPr>
      <w:r>
        <w:t xml:space="preserve">Được thông báo, giải thích về quyền và nghĩa vụ.</w:t>
      </w:r>
    </w:p>
    <w:p>
      <w:pPr>
        <w:pStyle w:val="Compact"/>
        <w:numPr>
          <w:ilvl w:val="0"/>
          <w:numId w:val="1073"/>
        </w:numPr>
      </w:pPr>
      <w:r>
        <w:t xml:space="preserve">Nhận quyết định khởi tố bị can; quyết định thay đổi, bổ sung quyết định khởi tố bị can; quyết định phê chuẩn quyết định khởi tố bị can; quyết định áp dụng, thay đổi, hủy bỏ biện pháp ngăn chặn, biện pháp cưỡng chế; bản kết luận điều tra; quyết định đình chỉ, tạm đình chỉ điều tra; quyết định đình chỉ, tạm đình chỉ vụ án; bản cáo trạng, quyết định truy tố và các quyết định tố tụng khác theo quy định.</w:t>
      </w:r>
    </w:p>
    <w:p>
      <w:pPr>
        <w:pStyle w:val="Compact"/>
        <w:numPr>
          <w:ilvl w:val="0"/>
          <w:numId w:val="1073"/>
        </w:numPr>
      </w:pPr>
      <w:r>
        <w:t xml:space="preserve">Trình bày lời khai, trình bày ý kiến,</w:t>
      </w:r>
      <w:r>
        <w:t xml:space="preserve"> </w:t>
      </w:r>
      <w:r>
        <w:rPr>
          <w:b/>
          <w:bCs/>
        </w:rPr>
        <w:t xml:space="preserve">không buộc phải đưa ra lời khai chống lại chính mình hoặc buộc phải nhận mình có tội</w:t>
      </w:r>
      <w:r>
        <w:t xml:space="preserve">.</w:t>
      </w:r>
    </w:p>
    <w:p>
      <w:pPr>
        <w:pStyle w:val="Compact"/>
        <w:numPr>
          <w:ilvl w:val="0"/>
          <w:numId w:val="1073"/>
        </w:numPr>
      </w:pPr>
      <w:r>
        <w:t xml:space="preserve">Đưa ra chứng cứ, tài liệu, đồ vật, yêu cầu.</w:t>
      </w:r>
    </w:p>
    <w:p>
      <w:pPr>
        <w:pStyle w:val="Compact"/>
        <w:numPr>
          <w:ilvl w:val="0"/>
          <w:numId w:val="1073"/>
        </w:numPr>
      </w:pPr>
      <w:r>
        <w:t xml:space="preserve">Trình bày ý kiến về chứng cứ, tài liệu, đồ vật liên quan và yêu cầu người có thẩm quyền tiến hành tố tụng kiểm tra, đánh giá.</w:t>
      </w:r>
    </w:p>
    <w:p>
      <w:pPr>
        <w:pStyle w:val="Compact"/>
        <w:numPr>
          <w:ilvl w:val="0"/>
          <w:numId w:val="1073"/>
        </w:numPr>
      </w:pPr>
      <w:r>
        <w:t xml:space="preserve">Đề nghị giám định, định giá tài sản; đề nghị thay đổi người có thẩm quyền tiến hành tố tụng, người giám định, người định giá tài sản, người phiên dịch, người dịch thuật.</w:t>
      </w:r>
    </w:p>
    <w:p>
      <w:pPr>
        <w:pStyle w:val="Compact"/>
        <w:numPr>
          <w:ilvl w:val="0"/>
          <w:numId w:val="1073"/>
        </w:numPr>
      </w:pPr>
      <w:r>
        <w:t xml:space="preserve">Tự bào chữa, nhờ người bào chữa.</w:t>
      </w:r>
    </w:p>
    <w:p>
      <w:pPr>
        <w:pStyle w:val="Compact"/>
        <w:numPr>
          <w:ilvl w:val="0"/>
          <w:numId w:val="1073"/>
        </w:numPr>
      </w:pPr>
      <w:r>
        <w:t xml:space="preserve">Đọc, ghi chép bản sao tài liệu hoặc tài liệu được số hóa liên quan đến việc buộc tội, gỡ tội hoặc bản sao tài liệu khác liên quan đến việc bào chữa kể từ khi kết thúc điều tra khi có yêu cầu.</w:t>
      </w:r>
    </w:p>
    <w:p>
      <w:pPr>
        <w:pStyle w:val="Compact"/>
        <w:numPr>
          <w:ilvl w:val="0"/>
          <w:numId w:val="1073"/>
        </w:numPr>
      </w:pPr>
      <w:r>
        <w:t xml:space="preserve">Khiếu nại quyết định, hành vi tố tụng của cơ quan, người có thẩm quyền tiến hành tố tụng.</w:t>
      </w:r>
    </w:p>
    <w:p>
      <w:pPr>
        <w:pStyle w:val="FirstParagraph"/>
      </w:pPr>
      <w:r>
        <w:rPr>
          <w:b/>
          <w:bCs/>
        </w:rPr>
        <w:t xml:space="preserve">Nghĩa vụ của bị can:</w:t>
      </w:r>
    </w:p>
    <w:p>
      <w:pPr>
        <w:pStyle w:val="Compact"/>
        <w:numPr>
          <w:ilvl w:val="0"/>
          <w:numId w:val="1074"/>
        </w:numPr>
      </w:pPr>
      <w:r>
        <w:t xml:space="preserve">Có mặt theo giấy triệu tập của người có thẩm quyền tiến hành tố tụng. Trường hợp vắng mặt không vì lý do bất khả kháng hoặc không do trở ngại khách quan thì có thể bị áp giải; nếu bỏ trốn thì bị truy nã.</w:t>
      </w:r>
    </w:p>
    <w:p>
      <w:pPr>
        <w:pStyle w:val="Compact"/>
        <w:numPr>
          <w:ilvl w:val="0"/>
          <w:numId w:val="1074"/>
        </w:numPr>
      </w:pPr>
      <w:r>
        <w:t xml:space="preserve">Chấp hành quyết định, yêu cầu của cơ quan, người có thẩm quyền tiến hành tố tụng.</w:t>
      </w:r>
    </w:p>
    <w:bookmarkEnd w:id="141"/>
    <w:bookmarkStart w:id="142" w:name="X362e926d03fdd78ed37eabd4739317befb405e9"/>
    <w:p>
      <w:pPr>
        <w:pStyle w:val="Heading3"/>
      </w:pPr>
      <w:r>
        <w:t xml:space="preserve">5. Quyền không buộc phải nhận tội và cách ứng xử của Điều tra viên</w:t>
      </w:r>
    </w:p>
    <w:p>
      <w:pPr>
        <w:pStyle w:val="FirstParagraph"/>
      </w:pPr>
      <w:r>
        <w:t xml:space="preserve">Quy định "không buộc phải đưa ra lời khai chống lại chính mình hoặc buộc phải nhận mình có tội" là nội dung cốt lõi của Bộ luật Tố tụng hình sự năm 2015. Cách ứng xử đúng:</w:t>
      </w:r>
    </w:p>
    <w:p>
      <w:pPr>
        <w:pStyle w:val="BodyText"/>
      </w:pPr>
      <w:r>
        <w:rPr>
          <w:b/>
          <w:bCs/>
        </w:rPr>
        <w:t xml:space="preserve">Được phép:</w:t>
      </w:r>
    </w:p>
    <w:p>
      <w:pPr>
        <w:pStyle w:val="Compact"/>
        <w:numPr>
          <w:ilvl w:val="0"/>
          <w:numId w:val="1075"/>
        </w:numPr>
      </w:pPr>
      <w:r>
        <w:t xml:space="preserve">Giải thích rõ ràng hậu quả pháp lý của việc khai báo thành khẩn và không thành khẩn theo đúng quy định của pháp luật hình sự.</w:t>
      </w:r>
    </w:p>
    <w:p>
      <w:pPr>
        <w:pStyle w:val="Compact"/>
        <w:numPr>
          <w:ilvl w:val="0"/>
          <w:numId w:val="1075"/>
        </w:numPr>
      </w:pPr>
      <w:r>
        <w:t xml:space="preserve">Công bố chứng cứ đã thu thập được để bị can đối chiếu và trình bày ý kiến.</w:t>
      </w:r>
    </w:p>
    <w:p>
      <w:pPr>
        <w:pStyle w:val="Compact"/>
        <w:numPr>
          <w:ilvl w:val="0"/>
          <w:numId w:val="1075"/>
        </w:numPr>
      </w:pPr>
      <w:r>
        <w:t xml:space="preserve">Đặt câu hỏi làm rõ mâu thuẫn giữa lời khai và chứng cứ khác.</w:t>
      </w:r>
    </w:p>
    <w:p>
      <w:pPr>
        <w:pStyle w:val="Compact"/>
        <w:numPr>
          <w:ilvl w:val="0"/>
          <w:numId w:val="1075"/>
        </w:numPr>
      </w:pPr>
      <w:r>
        <w:t xml:space="preserve">Kiên trì thuyết phục bằng lý lẽ và chứng cứ.</w:t>
      </w:r>
    </w:p>
    <w:p>
      <w:pPr>
        <w:pStyle w:val="FirstParagraph"/>
      </w:pPr>
      <w:r>
        <w:rPr>
          <w:b/>
          <w:bCs/>
        </w:rPr>
        <w:t xml:space="preserve">Nghiêm cấm:</w:t>
      </w:r>
    </w:p>
    <w:p>
      <w:pPr>
        <w:pStyle w:val="Compact"/>
        <w:numPr>
          <w:ilvl w:val="0"/>
          <w:numId w:val="1076"/>
        </w:numPr>
      </w:pPr>
      <w:r>
        <w:t xml:space="preserve">Dùng vũ lực, đe dọa dùng vũ lực dưới mọi hình thức.</w:t>
      </w:r>
    </w:p>
    <w:p>
      <w:pPr>
        <w:pStyle w:val="Compact"/>
        <w:numPr>
          <w:ilvl w:val="0"/>
          <w:numId w:val="1076"/>
        </w:numPr>
      </w:pPr>
      <w:r>
        <w:t xml:space="preserve">Hứa hẹn những lợi ích mà pháp luật không cho phép hoặc Điều tra viên không có thẩm quyền quyết định.</w:t>
      </w:r>
    </w:p>
    <w:p>
      <w:pPr>
        <w:pStyle w:val="Compact"/>
        <w:numPr>
          <w:ilvl w:val="0"/>
          <w:numId w:val="1076"/>
        </w:numPr>
      </w:pPr>
      <w:r>
        <w:t xml:space="preserve">Đe dọa áp dụng biện pháp ngăn chặn đối với người thân thích của bị can.</w:t>
      </w:r>
    </w:p>
    <w:p>
      <w:pPr>
        <w:pStyle w:val="Compact"/>
        <w:numPr>
          <w:ilvl w:val="0"/>
          <w:numId w:val="1076"/>
        </w:numPr>
      </w:pPr>
      <w:r>
        <w:t xml:space="preserve">Hỏi cung liên tục kéo dài, không cho nghỉ ngơi, ăn uống, ngủ.</w:t>
      </w:r>
    </w:p>
    <w:p>
      <w:pPr>
        <w:pStyle w:val="Compact"/>
        <w:numPr>
          <w:ilvl w:val="0"/>
          <w:numId w:val="1076"/>
        </w:numPr>
      </w:pPr>
      <w:r>
        <w:t xml:space="preserve">Mớm cung, tức là gợi ý nội dung trả lời.</w:t>
      </w:r>
    </w:p>
    <w:p>
      <w:pPr>
        <w:pStyle w:val="Compact"/>
        <w:numPr>
          <w:ilvl w:val="0"/>
          <w:numId w:val="1076"/>
        </w:numPr>
      </w:pPr>
      <w:r>
        <w:t xml:space="preserve">Ghi vào biên bản nội dung bị can không khai.</w:t>
      </w:r>
    </w:p>
    <w:p>
      <w:pPr>
        <w:pStyle w:val="BlockText"/>
      </w:pPr>
      <w:r>
        <w:rPr>
          <w:b/>
          <w:bCs/>
        </w:rPr>
        <w:t xml:space="preserve">[BẮT BUỘC]</w:t>
      </w:r>
      <w:r>
        <w:t xml:space="preserve"> </w:t>
      </w:r>
      <w:r>
        <w:t xml:space="preserve">Theo Điều 183 khoản 6 BLTTHS, việc hỏi cung bị can tại cơ sở giam giữ hoặc tại trụ sở Cơ quan điều tra, cơ quan được giao nhiệm vụ tiến hành một số hoạt động điều tra</w:t>
      </w:r>
      <w:r>
        <w:t xml:space="preserve"> </w:t>
      </w:r>
      <w:r>
        <w:rPr>
          <w:b/>
          <w:bCs/>
        </w:rPr>
        <w:t xml:space="preserve">phải được ghi âm hoặc ghi hình có âm thanh</w:t>
      </w:r>
      <w:r>
        <w:t xml:space="preserve">. Việc hỏi cung tại địa điểm khác được ghi âm hoặc ghi hình có âm thanh theo yêu cầu của bị can hoặc của cơ quan, người có thẩm quyền tiến hành tố tụng.</w:t>
      </w:r>
    </w:p>
    <w:p>
      <w:r>
        <w:pict>
          <v:rect style="width:0;height:1.5pt" o:hralign="center" o:hrstd="t" o:hr="t"/>
        </w:pict>
      </w:r>
    </w:p>
    <w:bookmarkEnd w:id="142"/>
    <w:bookmarkEnd w:id="143"/>
    <w:bookmarkStart w:id="146" w:name="iv-nhóm-người-bị-thiệt-hại"/>
    <w:p>
      <w:pPr>
        <w:pStyle w:val="Heading2"/>
      </w:pPr>
      <w:r>
        <w:t xml:space="preserve">IV. NHÓM NGƯỜI BỊ THIỆT HẠI</w:t>
      </w:r>
    </w:p>
    <w:bookmarkStart w:id="144" w:name="Xe47c661c976058f2dbccd571cad552572bb3ab2"/>
    <w:p>
      <w:pPr>
        <w:pStyle w:val="Heading3"/>
      </w:pPr>
      <w:r>
        <w:t xml:space="preserve">1. Bị hại (Điều 62 BLTTHS)</w:t>
      </w:r>
    </w:p>
    <w:p>
      <w:pPr>
        <w:pStyle w:val="FirstParagraph"/>
      </w:pPr>
      <w:r>
        <w:t xml:space="preserve">Bị hại là cá nhân trực tiếp bị thiệt hại về thể chất, tinh thần, tài sản hoặc là cơ quan, tổ chức bị thiệt hại về tài sản, uy tín do tội phạm gây ra hoặc đe dọa gây ra.</w:t>
      </w:r>
    </w:p>
    <w:p>
      <w:pPr>
        <w:pStyle w:val="BodyText"/>
      </w:pPr>
      <w:r>
        <w:rPr>
          <w:b/>
          <w:bCs/>
        </w:rPr>
        <w:t xml:space="preserve">Quyền quan trọng của bị hại:</w:t>
      </w:r>
    </w:p>
    <w:p>
      <w:pPr>
        <w:pStyle w:val="Compact"/>
        <w:numPr>
          <w:ilvl w:val="0"/>
          <w:numId w:val="1077"/>
        </w:numPr>
      </w:pPr>
      <w:r>
        <w:t xml:space="preserve">Được thông báo, giải thích quyền và nghĩa vụ.</w:t>
      </w:r>
    </w:p>
    <w:p>
      <w:pPr>
        <w:pStyle w:val="Compact"/>
        <w:numPr>
          <w:ilvl w:val="0"/>
          <w:numId w:val="1077"/>
        </w:numPr>
      </w:pPr>
      <w:r>
        <w:t xml:space="preserve">Đưa ra chứng cứ, tài liệu, đồ vật, yêu cầu.</w:t>
      </w:r>
    </w:p>
    <w:p>
      <w:pPr>
        <w:pStyle w:val="Compact"/>
        <w:numPr>
          <w:ilvl w:val="0"/>
          <w:numId w:val="1077"/>
        </w:numPr>
      </w:pPr>
      <w:r>
        <w:t xml:space="preserve">Trình bày ý kiến về chứng cứ, tài liệu, đồ vật liên quan và yêu cầu kiểm tra, đánh giá.</w:t>
      </w:r>
    </w:p>
    <w:p>
      <w:pPr>
        <w:pStyle w:val="Compact"/>
        <w:numPr>
          <w:ilvl w:val="0"/>
          <w:numId w:val="1077"/>
        </w:numPr>
      </w:pPr>
      <w:r>
        <w:t xml:space="preserve">Đề nghị giám định, định giá tài sản theo quy định của pháp luật.</w:t>
      </w:r>
    </w:p>
    <w:p>
      <w:pPr>
        <w:pStyle w:val="Compact"/>
        <w:numPr>
          <w:ilvl w:val="0"/>
          <w:numId w:val="1077"/>
        </w:numPr>
      </w:pPr>
      <w:r>
        <w:t xml:space="preserve">Được thông báo kết quả điều tra, giải quyết vụ án.</w:t>
      </w:r>
    </w:p>
    <w:p>
      <w:pPr>
        <w:pStyle w:val="Compact"/>
        <w:numPr>
          <w:ilvl w:val="0"/>
          <w:numId w:val="1077"/>
        </w:numPr>
      </w:pPr>
      <w:r>
        <w:t xml:space="preserve">Đề nghị thay đổi người có thẩm quyền tiến hành tố tụng, người giám định, người định giá tài sản, người phiên dịch, người dịch thuật.</w:t>
      </w:r>
    </w:p>
    <w:p>
      <w:pPr>
        <w:pStyle w:val="Compact"/>
        <w:numPr>
          <w:ilvl w:val="0"/>
          <w:numId w:val="1077"/>
        </w:numPr>
      </w:pPr>
      <w:r>
        <w:t xml:space="preserve">Đề nghị hình phạt, mức bồi thường thiệt hại, biện pháp bảo đảm bồi thường.</w:t>
      </w:r>
    </w:p>
    <w:p>
      <w:pPr>
        <w:pStyle w:val="Compact"/>
        <w:numPr>
          <w:ilvl w:val="0"/>
          <w:numId w:val="1077"/>
        </w:numPr>
      </w:pPr>
      <w:r>
        <w:t xml:space="preserve">Tham gia phiên tòa; trình bày ý kiến, đề nghị chủ tọa phiên tòa hỏi bị cáo và người khác tham gia phiên tòa; tranh luận tại phiên tòa để bảo vệ quyền và lợi ích hợp pháp của mình.</w:t>
      </w:r>
    </w:p>
    <w:p>
      <w:pPr>
        <w:pStyle w:val="Compact"/>
        <w:numPr>
          <w:ilvl w:val="0"/>
          <w:numId w:val="1077"/>
        </w:numPr>
      </w:pPr>
      <w:r>
        <w:t xml:space="preserve">Tự bảo vệ, nhờ người bảo vệ quyền và lợi ích hợp pháp cho mình.</w:t>
      </w:r>
    </w:p>
    <w:p>
      <w:pPr>
        <w:pStyle w:val="Compact"/>
        <w:numPr>
          <w:ilvl w:val="0"/>
          <w:numId w:val="1077"/>
        </w:numPr>
      </w:pPr>
      <w:r>
        <w:t xml:space="preserve">Kháng cáo bản án, quyết định của Tòa án.</w:t>
      </w:r>
    </w:p>
    <w:p>
      <w:pPr>
        <w:pStyle w:val="Compact"/>
        <w:numPr>
          <w:ilvl w:val="0"/>
          <w:numId w:val="1077"/>
        </w:numPr>
      </w:pPr>
      <w:r>
        <w:t xml:space="preserve">Khiếu nại quyết định, hành vi tố tụng; tố cáo hành vi vi phạm pháp luật.</w:t>
      </w:r>
    </w:p>
    <w:p>
      <w:pPr>
        <w:pStyle w:val="FirstParagraph"/>
      </w:pPr>
      <w:r>
        <w:rPr>
          <w:b/>
          <w:bCs/>
        </w:rPr>
        <w:t xml:space="preserve">Nghĩa vụ:</w:t>
      </w:r>
      <w:r>
        <w:t xml:space="preserve"> </w:t>
      </w:r>
      <w:r>
        <w:t xml:space="preserve">có mặt theo giấy triệu tập; chấp hành quyết định, yêu cầu của cơ quan, người có thẩm quyền tiến hành tố tụng.</w:t>
      </w:r>
    </w:p>
    <w:p>
      <w:pPr>
        <w:pStyle w:val="BodyText"/>
      </w:pPr>
      <w:r>
        <w:rPr>
          <w:b/>
          <w:bCs/>
        </w:rPr>
        <w:t xml:space="preserve">Lưu ý đặc biệt:</w:t>
      </w:r>
      <w:r>
        <w:t xml:space="preserve"> </w:t>
      </w:r>
      <w:r>
        <w:t xml:space="preserve">Trường hợp vụ án được khởi tố theo yêu cầu của bị hại (Điều 155 BLTTHS), bị hại hoặc người đại diện của bị hại có quyền rút yêu cầu khởi tố. Xem Phần 06 mục VII.</w:t>
      </w:r>
    </w:p>
    <w:bookmarkEnd w:id="144"/>
    <w:bookmarkStart w:id="145" w:name="X967abe8a6e71fef65a8f90eec209fe5dc39788f"/>
    <w:p>
      <w:pPr>
        <w:pStyle w:val="Heading3"/>
      </w:pPr>
      <w:r>
        <w:t xml:space="preserve">2. Nguyên đơn dân sự, bị đơn dân sự, người có quyền lợi và nghĩa vụ liên quan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Tư cách</w:t>
            </w:r>
          </w:p>
        </w:tc>
        <w:tc>
          <w:tcPr/>
          <w:p>
            <w:pPr>
              <w:pStyle w:val="TableText"/>
              <w:ind w:firstLine="0" w:left="0"/>
              <w:jc w:val="left"/>
            </w:pPr>
            <w:r>
              <w:rPr>
                <w:b/>
                <w:sz w:val="22"/>
              </w:rPr>
              <w:t xml:space="preserve">Khái niệm</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Nguyên đơn dân sự</w:t>
            </w:r>
          </w:p>
        </w:tc>
        <w:tc>
          <w:tcPr/>
          <w:p>
            <w:pPr>
              <w:pStyle w:val="TableText"/>
              <w:ind w:firstLine="0" w:left="0"/>
              <w:jc w:val="left"/>
            </w:pPr>
            <w:r>
              <w:rPr>
                <w:sz w:val="22"/>
              </w:rPr>
              <w:t xml:space="preserve">Cá nhân, cơ quan, tổ chức bị thiệt hại do tội phạm gây ra và có đơn yêu cầu bồi thường thiệt hại</w:t>
            </w:r>
          </w:p>
        </w:tc>
        <w:tc>
          <w:tcPr/>
          <w:p>
            <w:pPr>
              <w:pStyle w:val="TableText"/>
              <w:ind w:firstLine="0" w:left="0"/>
              <w:jc w:val="left"/>
            </w:pPr>
            <w:r>
              <w:rPr>
                <w:sz w:val="22"/>
              </w:rPr>
              <w:t xml:space="preserve">Điều 63</w:t>
            </w:r>
          </w:p>
        </w:tc>
      </w:tr>
      <w:tr>
        <w:trPr>
          <w:cantSplit/>
        </w:trPr>
        <w:tc>
          <w:tcPr/>
          <w:p>
            <w:pPr>
              <w:pStyle w:val="TableText"/>
              <w:ind w:firstLine="0" w:left="0"/>
              <w:jc w:val="left"/>
            </w:pPr>
            <w:r>
              <w:rPr>
                <w:sz w:val="22"/>
              </w:rPr>
              <w:t xml:space="preserve">Bị đơn dân sự</w:t>
            </w:r>
          </w:p>
        </w:tc>
        <w:tc>
          <w:tcPr/>
          <w:p>
            <w:pPr>
              <w:pStyle w:val="TableText"/>
              <w:ind w:firstLine="0" w:left="0"/>
              <w:jc w:val="left"/>
            </w:pPr>
            <w:r>
              <w:rPr>
                <w:sz w:val="22"/>
              </w:rPr>
              <w:t xml:space="preserve">Cá nhân, cơ quan, tổ chức mà pháp luật quy định phải chịu trách nhiệm bồi thường thiệt hại</w:t>
            </w:r>
          </w:p>
        </w:tc>
        <w:tc>
          <w:tcPr/>
          <w:p>
            <w:pPr>
              <w:pStyle w:val="TableText"/>
              <w:ind w:firstLine="0" w:left="0"/>
              <w:jc w:val="left"/>
            </w:pPr>
            <w:r>
              <w:rPr>
                <w:sz w:val="22"/>
              </w:rPr>
              <w:t xml:space="preserve">Điều 64</w:t>
            </w:r>
          </w:p>
        </w:tc>
      </w:tr>
      <w:tr>
        <w:trPr>
          <w:cantSplit/>
        </w:trPr>
        <w:tc>
          <w:tcPr/>
          <w:p>
            <w:pPr>
              <w:pStyle w:val="TableText"/>
              <w:ind w:firstLine="0" w:left="0"/>
              <w:jc w:val="left"/>
            </w:pPr>
            <w:r>
              <w:rPr>
                <w:sz w:val="22"/>
              </w:rPr>
              <w:t xml:space="preserve">Người có quyền lợi, nghĩa vụ liên quan</w:t>
            </w:r>
          </w:p>
        </w:tc>
        <w:tc>
          <w:tcPr/>
          <w:p>
            <w:pPr>
              <w:pStyle w:val="TableText"/>
              <w:ind w:firstLine="0" w:left="0"/>
              <w:jc w:val="left"/>
            </w:pPr>
            <w:r>
              <w:rPr>
                <w:sz w:val="22"/>
              </w:rPr>
              <w:t xml:space="preserve">Cá nhân, cơ quan, tổ chức có quyền lợi, nghĩa vụ liên quan đến vụ án hình sự</w:t>
            </w:r>
          </w:p>
        </w:tc>
        <w:tc>
          <w:tcPr/>
          <w:p>
            <w:pPr>
              <w:pStyle w:val="TableText"/>
              <w:ind w:firstLine="0" w:left="0"/>
              <w:jc w:val="left"/>
            </w:pPr>
            <w:r>
              <w:rPr>
                <w:sz w:val="22"/>
              </w:rPr>
              <w:t xml:space="preserve">Điều 65</w:t>
            </w:r>
          </w:p>
        </w:tc>
      </w:tr>
    </w:tbl>
    <w:p>
      <w:pPr>
        <w:pStyle w:val="BlockText"/>
      </w:pPr>
      <w:r>
        <w:rPr>
          <w:b/>
          <w:bCs/>
        </w:rPr>
        <w:t xml:space="preserve">[CẢNH BÁO]</w:t>
      </w:r>
      <w:r>
        <w:t xml:space="preserve"> </w:t>
      </w:r>
      <w:r>
        <w:t xml:space="preserve">Phân biệt bị hại và nguyên đơn dân sự: bị hại là người</w:t>
      </w:r>
      <w:r>
        <w:t xml:space="preserve"> </w:t>
      </w:r>
      <w:r>
        <w:rPr>
          <w:b/>
          <w:bCs/>
        </w:rPr>
        <w:t xml:space="preserve">trực tiếp</w:t>
      </w:r>
      <w:r>
        <w:t xml:space="preserve"> </w:t>
      </w:r>
      <w:r>
        <w:t xml:space="preserve">bị thiệt hại do tội phạm; nguyên đơn dân sự là người bị thiệt hại do tội phạm gây ra và</w:t>
      </w:r>
      <w:r>
        <w:t xml:space="preserve"> </w:t>
      </w:r>
      <w:r>
        <w:rPr>
          <w:b/>
          <w:bCs/>
        </w:rPr>
        <w:t xml:space="preserve">có đơn yêu cầu bồi thường</w:t>
      </w:r>
      <w:r>
        <w:t xml:space="preserve">. Một người có thể vừa là bị hại vừa có yêu cầu bồi thường, khi đó xác định tư cách bị hại. Xác định sai tư cách làm ảnh hưởng đến quyền kháng cáo về phần hình phạt.</w:t>
      </w:r>
    </w:p>
    <w:p>
      <w:pPr>
        <w:pStyle w:val="FirstParagraph"/>
      </w:pPr>
      <w:r>
        <w:rPr>
          <w:b/>
          <w:bCs/>
        </w:rPr>
        <w:t xml:space="preserve">Trong án kinh tế</w:t>
      </w:r>
      <w:r>
        <w:t xml:space="preserve">, việc xác định tư cách tham gia tố tụng của các chủ thể thường phức tạp: doanh nghiệp, cổ đông, người gửi tiền, nhà đầu tư trái phiếu. Phải căn cứ vào quan hệ pháp luật bị xâm phạm trực tiếp để xác định. Xem Phần 14.</w:t>
      </w:r>
    </w:p>
    <w:p>
      <w:r>
        <w:pict>
          <v:rect style="width:0;height:1.5pt" o:hralign="center" o:hrstd="t" o:hr="t"/>
        </w:pict>
      </w:r>
    </w:p>
    <w:bookmarkEnd w:id="145"/>
    <w:bookmarkEnd w:id="146"/>
    <w:bookmarkStart w:id="151" w:name="v-nhóm-người-hỗ-trợ-hoạt-động-tố-tụng"/>
    <w:p>
      <w:pPr>
        <w:pStyle w:val="Heading2"/>
      </w:pPr>
      <w:r>
        <w:t xml:space="preserve">V. NHÓM NGƯỜI HỖ TRỢ HOẠT ĐỘNG TỐ TỤNG</w:t>
      </w:r>
    </w:p>
    <w:bookmarkStart w:id="147" w:name="X40a4e952a58d0b9c1a97b3ba9c7ae5fb3c22642"/>
    <w:p>
      <w:pPr>
        <w:pStyle w:val="Heading3"/>
      </w:pPr>
      <w:r>
        <w:t xml:space="preserve">1. Người làm chứng (Điều 66 BLTTHS)</w:t>
      </w:r>
    </w:p>
    <w:p>
      <w:pPr>
        <w:pStyle w:val="FirstParagraph"/>
      </w:pPr>
      <w:r>
        <w:t xml:space="preserve">Người làm chứng là người biết được những tình tiết liên quan đến nguồn tin về tội phạm, về vụ án và được cơ quan có thẩm quyền tiến hành tố tụng triệu tập đến làm chứng.</w:t>
      </w:r>
    </w:p>
    <w:p>
      <w:pPr>
        <w:pStyle w:val="BodyText"/>
      </w:pPr>
      <w:r>
        <w:rPr>
          <w:b/>
          <w:bCs/>
        </w:rPr>
        <w:t xml:space="preserve">Những người không được làm chứng:</w:t>
      </w:r>
    </w:p>
    <w:p>
      <w:pPr>
        <w:pStyle w:val="Compact"/>
        <w:numPr>
          <w:ilvl w:val="0"/>
          <w:numId w:val="1078"/>
        </w:numPr>
      </w:pPr>
      <w:r>
        <w:t xml:space="preserve">Người bào chữa của người bị buộc tội.</w:t>
      </w:r>
    </w:p>
    <w:p>
      <w:pPr>
        <w:pStyle w:val="Compact"/>
        <w:numPr>
          <w:ilvl w:val="0"/>
          <w:numId w:val="1078"/>
        </w:numPr>
      </w:pPr>
      <w:r>
        <w:t xml:space="preserve">Người do nhược điểm về tâm thần hoặc thể chất mà không có khả năng nhận thức được những tình tiết liên quan nguồn tin về tội phạm, về vụ án hoặc không có khả năng khai báo đúng đắn.</w:t>
      </w:r>
    </w:p>
    <w:p>
      <w:pPr>
        <w:pStyle w:val="FirstParagraph"/>
      </w:pPr>
      <w:r>
        <w:rPr>
          <w:b/>
          <w:bCs/>
        </w:rPr>
        <w:t xml:space="preserve">Nghĩa vụ quan trọng:</w:t>
      </w:r>
      <w:r>
        <w:t xml:space="preserve"> </w:t>
      </w:r>
      <w:r>
        <w:t xml:space="preserve">Người làm chứng có mặt theo giấy triệu tập; trường hợp cố ý vắng mặt mà không vì lý do bất khả kháng hoặc không do trở ngại khách quan và việc vắng mặt của họ gây trở ngại cho việc giải quyết nguồn tin về tội phạm, khởi tố, điều tra, truy tố, xét xử thì có thể bị dẫn giải. Người làm chứng</w:t>
      </w:r>
      <w:r>
        <w:t xml:space="preserve"> </w:t>
      </w:r>
      <w:r>
        <w:rPr>
          <w:b/>
          <w:bCs/>
        </w:rPr>
        <w:t xml:space="preserve">khai báo gian dối hoặc từ chối khai báo, trốn tránh việc khai báo mà không vì lý do bất khả kháng hoặc không do trở ngại khách quan thì phải chịu trách nhiệm hình sự</w:t>
      </w:r>
      <w:r>
        <w:t xml:space="preserve"> </w:t>
      </w:r>
      <w:r>
        <w:t xml:space="preserve">theo Điều 382, Điều 383 BLHS.</w:t>
      </w:r>
    </w:p>
    <w:p>
      <w:pPr>
        <w:pStyle w:val="BlockText"/>
      </w:pPr>
      <w:r>
        <w:rPr>
          <w:b/>
          <w:bCs/>
        </w:rPr>
        <w:t xml:space="preserve">[BẮT BUỘC]</w:t>
      </w:r>
      <w:r>
        <w:t xml:space="preserve"> </w:t>
      </w:r>
      <w:r>
        <w:t xml:space="preserve">Phải giải thích cho người làm chứng về trách nhiệm hình sự khi khai báo gian dối hoặc từ chối khai báo, và ghi việc giải thích đó vào biên bản. Thiếu nội dung này, giá trị chứng minh của lời khai bị suy giảm đáng kể.</w:t>
      </w:r>
    </w:p>
    <w:bookmarkEnd w:id="147"/>
    <w:bookmarkStart w:id="148" w:name="X0e006128d021b15b10f9bae5a087ffeec429e9c"/>
    <w:p>
      <w:pPr>
        <w:pStyle w:val="Heading3"/>
      </w:pPr>
      <w:r>
        <w:t xml:space="preserve">2. Người chứng kiến (Điều 67 BLTTHS)</w:t>
      </w:r>
    </w:p>
    <w:p>
      <w:pPr>
        <w:pStyle w:val="FirstParagraph"/>
      </w:pPr>
      <w:r>
        <w:t xml:space="preserve">Người chứng kiến là người được cơ quan có thẩm quyền tiến hành tố tụng yêu cầu chứng kiến việc tiến hành hoạt động tố tụng.</w:t>
      </w:r>
    </w:p>
    <w:p>
      <w:pPr>
        <w:pStyle w:val="BodyText"/>
      </w:pPr>
      <w:r>
        <w:rPr>
          <w:b/>
          <w:bCs/>
        </w:rPr>
        <w:t xml:space="preserve">Những người không được làm người chứng kiến:</w:t>
      </w:r>
    </w:p>
    <w:p>
      <w:pPr>
        <w:pStyle w:val="Compact"/>
        <w:numPr>
          <w:ilvl w:val="0"/>
          <w:numId w:val="1079"/>
        </w:numPr>
      </w:pPr>
      <w:r>
        <w:t xml:space="preserve">Người thân thích của người bị buộc tội, người có thẩm quyền tiến hành tố tụng.</w:t>
      </w:r>
    </w:p>
    <w:p>
      <w:pPr>
        <w:pStyle w:val="Compact"/>
        <w:numPr>
          <w:ilvl w:val="0"/>
          <w:numId w:val="1079"/>
        </w:numPr>
      </w:pPr>
      <w:r>
        <w:t xml:space="preserve">Người do nhược điểm về tâm thần hoặc thể chất mà không có khả năng nhận thức đúng sự việc.</w:t>
      </w:r>
    </w:p>
    <w:p>
      <w:pPr>
        <w:pStyle w:val="Compact"/>
        <w:numPr>
          <w:ilvl w:val="0"/>
          <w:numId w:val="1079"/>
        </w:numPr>
      </w:pPr>
      <w:r>
        <w:t xml:space="preserve">Người dưới 18 tuổi.</w:t>
      </w:r>
    </w:p>
    <w:p>
      <w:pPr>
        <w:pStyle w:val="Compact"/>
        <w:numPr>
          <w:ilvl w:val="0"/>
          <w:numId w:val="1079"/>
        </w:numPr>
      </w:pPr>
      <w:r>
        <w:t xml:space="preserve">Có lý do khác cho thấy người đó không khách quan.</w:t>
      </w:r>
    </w:p>
    <w:p>
      <w:pPr>
        <w:pStyle w:val="FirstParagraph"/>
      </w:pPr>
      <w:r>
        <w:rPr>
          <w:b/>
          <w:bCs/>
        </w:rPr>
        <w:t xml:space="preserve">Các hoạt động bắt buộc phải có người chứng kiến:</w:t>
      </w:r>
    </w:p>
    <w:p>
      <w:pPr>
        <w:pStyle w:val="Compact"/>
        <w:numPr>
          <w:ilvl w:val="0"/>
          <w:numId w:val="1080"/>
        </w:numPr>
      </w:pPr>
      <w:r>
        <w:t xml:space="preserve">Khám xét người, chỗ ở, nơi làm việc, địa điểm, phương tiện.</w:t>
      </w:r>
    </w:p>
    <w:p>
      <w:pPr>
        <w:pStyle w:val="Compact"/>
        <w:numPr>
          <w:ilvl w:val="0"/>
          <w:numId w:val="1080"/>
        </w:numPr>
      </w:pPr>
      <w:r>
        <w:t xml:space="preserve">Thu giữ, tạm giữ tài liệu, đồ vật.</w:t>
      </w:r>
    </w:p>
    <w:p>
      <w:pPr>
        <w:pStyle w:val="Compact"/>
        <w:numPr>
          <w:ilvl w:val="0"/>
          <w:numId w:val="1080"/>
        </w:numPr>
      </w:pPr>
      <w:r>
        <w:t xml:space="preserve">Khám nghiệm hiện trường, khám nghiệm tử thi, khai quật tử thi.</w:t>
      </w:r>
    </w:p>
    <w:p>
      <w:pPr>
        <w:pStyle w:val="Compact"/>
        <w:numPr>
          <w:ilvl w:val="0"/>
          <w:numId w:val="1080"/>
        </w:numPr>
      </w:pPr>
      <w:r>
        <w:t xml:space="preserve">Thực nghiệm điều tra.</w:t>
      </w:r>
    </w:p>
    <w:p>
      <w:pPr>
        <w:pStyle w:val="Compact"/>
        <w:numPr>
          <w:ilvl w:val="0"/>
          <w:numId w:val="1080"/>
        </w:numPr>
      </w:pPr>
      <w:r>
        <w:t xml:space="preserve">Nhận dạng, nhận biết giọng nói.</w:t>
      </w:r>
    </w:p>
    <w:p>
      <w:pPr>
        <w:pStyle w:val="Compact"/>
        <w:numPr>
          <w:ilvl w:val="0"/>
          <w:numId w:val="1080"/>
        </w:numPr>
      </w:pPr>
      <w:r>
        <w:t xml:space="preserve">Kê biên tài sản.</w:t>
      </w:r>
    </w:p>
    <w:p>
      <w:pPr>
        <w:pStyle w:val="Compact"/>
        <w:numPr>
          <w:ilvl w:val="0"/>
          <w:numId w:val="1080"/>
        </w:numPr>
      </w:pPr>
      <w:r>
        <w:t xml:space="preserve">Niêm phong, mở niêm phong vật chứng.</w:t>
      </w:r>
    </w:p>
    <w:p>
      <w:pPr>
        <w:pStyle w:val="BlockText"/>
      </w:pPr>
      <w:r>
        <w:rPr>
          <w:b/>
          <w:bCs/>
        </w:rPr>
        <w:t xml:space="preserve">[CẢNH BÁO]</w:t>
      </w:r>
      <w:r>
        <w:t xml:space="preserve"> </w:t>
      </w:r>
      <w:r>
        <w:t xml:space="preserve">Đây là lỗi phổ biến nhất trong thực tiễn: mời người chứng kiến là cán bộ cùng đơn vị, là người thân của bị hại, hoặc mời người chứng kiến ký biên bản mà không có mặt trong suốt quá trình. Hậu quả là toàn bộ kết quả hoạt động đó bị loại trừ. Người chứng kiến</w:t>
      </w:r>
      <w:r>
        <w:t xml:space="preserve"> </w:t>
      </w:r>
      <w:r>
        <w:rPr>
          <w:b/>
          <w:bCs/>
        </w:rPr>
        <w:t xml:space="preserve">phải có mặt từ đầu đến cuối</w:t>
      </w:r>
      <w:r>
        <w:t xml:space="preserve"> </w:t>
      </w:r>
      <w:r>
        <w:t xml:space="preserve">và ký vào từng trang biên bản.</w:t>
      </w:r>
    </w:p>
    <w:bookmarkEnd w:id="148"/>
    <w:bookmarkStart w:id="149" w:name="Xdff9a267258373bc449dcb2acfb51cf3a5f0b95"/>
    <w:p>
      <w:pPr>
        <w:pStyle w:val="Heading3"/>
      </w:pPr>
      <w:r>
        <w:t xml:space="preserve">3. Người giám định (Điều 68), người định giá tài sản (Điều 69)</w:t>
      </w:r>
    </w:p>
    <w:p>
      <w:pPr>
        <w:pStyle w:val="FirstParagraph"/>
      </w:pPr>
      <w:r>
        <w:t xml:space="preserve">Xem chi tiết tại Phần 11.</w:t>
      </w:r>
    </w:p>
    <w:bookmarkEnd w:id="149"/>
    <w:bookmarkStart w:id="150" w:name="Xd803b324fd851c6c9ff4def9a451943a019568d"/>
    <w:p>
      <w:pPr>
        <w:pStyle w:val="Heading3"/>
      </w:pPr>
      <w:r>
        <w:t xml:space="preserve">4. Người phiên dịch, người dịch thuật (Điều 70 BLTTHS)</w:t>
      </w:r>
    </w:p>
    <w:p>
      <w:pPr>
        <w:pStyle w:val="FirstParagraph"/>
      </w:pPr>
      <w:r>
        <w:rPr>
          <w:b/>
          <w:bCs/>
        </w:rPr>
        <w:t xml:space="preserve">Bắt buộc có người phiên dịch khi:</w:t>
      </w:r>
    </w:p>
    <w:p>
      <w:pPr>
        <w:pStyle w:val="Compact"/>
        <w:numPr>
          <w:ilvl w:val="0"/>
          <w:numId w:val="1081"/>
        </w:numPr>
      </w:pPr>
      <w:r>
        <w:t xml:space="preserve">Người tham gia tố tụng không biết hoặc không sử dụng được tiếng Việt.</w:t>
      </w:r>
    </w:p>
    <w:p>
      <w:pPr>
        <w:pStyle w:val="Compact"/>
        <w:numPr>
          <w:ilvl w:val="0"/>
          <w:numId w:val="1081"/>
        </w:numPr>
      </w:pPr>
      <w:r>
        <w:t xml:space="preserve">Người tham gia tố tụng là người câm, người điếc.</w:t>
      </w:r>
    </w:p>
    <w:p>
      <w:pPr>
        <w:pStyle w:val="FirstParagraph"/>
      </w:pPr>
      <w:r>
        <w:rPr>
          <w:b/>
          <w:bCs/>
        </w:rPr>
        <w:t xml:space="preserve">Yêu cầu:</w:t>
      </w:r>
      <w:r>
        <w:t xml:space="preserve"> </w:t>
      </w:r>
      <w:r>
        <w:t xml:space="preserve">Người phiên dịch, người dịch thuật phải từ chối hoặc bị thay đổi khi thuộc trường hợp quy định tại Điều 70 khoản 4 BLTTHS, trong đó có trường hợp đồng thời là bị hại, đương sự, người đại diện, người thân thích của họ hoặc của bị can, bị cáo.</w:t>
      </w:r>
    </w:p>
    <w:p>
      <w:pPr>
        <w:pStyle w:val="BlockText"/>
      </w:pPr>
      <w:r>
        <w:rPr>
          <w:b/>
          <w:bCs/>
        </w:rPr>
        <w:t xml:space="preserve">[BẮT BUỘC]</w:t>
      </w:r>
      <w:r>
        <w:t xml:space="preserve"> </w:t>
      </w:r>
      <w:r>
        <w:t xml:space="preserve">Không được sử dụng người thân thích của bị can làm người phiên dịch, kể cả khi họ là người duy nhất biết tiếng. Trường hợp khó khăn, liên hệ cơ quan ngoại giao, tổ chức dịch thuật chuyên nghiệp hoặc cơ sở đào tạo ngôn ngữ.</w:t>
      </w:r>
    </w:p>
    <w:p>
      <w:r>
        <w:pict>
          <v:rect style="width:0;height:1.5pt" o:hralign="center" o:hrstd="t" o:hr="t"/>
        </w:pict>
      </w:r>
    </w:p>
    <w:bookmarkEnd w:id="150"/>
    <w:bookmarkEnd w:id="151"/>
    <w:bookmarkStart w:id="158" w:name="vi-người-bào-chữa"/>
    <w:p>
      <w:pPr>
        <w:pStyle w:val="Heading2"/>
      </w:pPr>
      <w:r>
        <w:t xml:space="preserve">VI. NGƯỜI BÀO CHỮA</w:t>
      </w:r>
    </w:p>
    <w:bookmarkStart w:id="152" w:name="X5f4d028e73b5f8d9dc04cc9abce63093c535e5b"/>
    <w:p>
      <w:pPr>
        <w:pStyle w:val="Heading3"/>
      </w:pPr>
      <w:r>
        <w:t xml:space="preserve">1. Người có thể là người bào chữa (Điều 72 BLTTHS)</w:t>
      </w:r>
    </w:p>
    <w:p>
      <w:pPr>
        <w:pStyle w:val="Compact"/>
        <w:numPr>
          <w:ilvl w:val="0"/>
          <w:numId w:val="1082"/>
        </w:numPr>
      </w:pPr>
      <w:r>
        <w:t xml:space="preserve">Luật sư.</w:t>
      </w:r>
    </w:p>
    <w:p>
      <w:pPr>
        <w:pStyle w:val="Compact"/>
        <w:numPr>
          <w:ilvl w:val="0"/>
          <w:numId w:val="1082"/>
        </w:numPr>
      </w:pPr>
      <w:r>
        <w:t xml:space="preserve">Người đại diện của người bị buộc tội.</w:t>
      </w:r>
    </w:p>
    <w:p>
      <w:pPr>
        <w:pStyle w:val="Compact"/>
        <w:numPr>
          <w:ilvl w:val="0"/>
          <w:numId w:val="1082"/>
        </w:numPr>
      </w:pPr>
      <w:r>
        <w:t xml:space="preserve">Bào chữa viên nhân dân.</w:t>
      </w:r>
    </w:p>
    <w:p>
      <w:pPr>
        <w:pStyle w:val="Compact"/>
        <w:numPr>
          <w:ilvl w:val="0"/>
          <w:numId w:val="1082"/>
        </w:numPr>
      </w:pPr>
      <w:r>
        <w:t xml:space="preserve">Trợ giúp viên pháp lý trong trường hợp người bị buộc tội thuộc đối tượng được trợ giúp pháp lý.</w:t>
      </w:r>
    </w:p>
    <w:p>
      <w:pPr>
        <w:pStyle w:val="FirstParagraph"/>
      </w:pPr>
      <w:r>
        <w:rPr>
          <w:b/>
          <w:bCs/>
        </w:rPr>
        <w:t xml:space="preserve">Những người không được bào chữa:</w:t>
      </w:r>
    </w:p>
    <w:p>
      <w:pPr>
        <w:pStyle w:val="Compact"/>
        <w:numPr>
          <w:ilvl w:val="0"/>
          <w:numId w:val="1083"/>
        </w:numPr>
      </w:pPr>
      <w:r>
        <w:t xml:space="preserve">Người đã tiến hành tố tụng vụ án đó; người thân thích của người đã hoặc đang tiến hành tố tụng vụ án đó.</w:t>
      </w:r>
    </w:p>
    <w:p>
      <w:pPr>
        <w:pStyle w:val="Compact"/>
        <w:numPr>
          <w:ilvl w:val="0"/>
          <w:numId w:val="1083"/>
        </w:numPr>
      </w:pPr>
      <w:r>
        <w:t xml:space="preserve">Người tham gia vụ án đó với tư cách là người làm chứng, người giám định, người định giá tài sản, người phiên dịch, người dịch thuật.</w:t>
      </w:r>
    </w:p>
    <w:p>
      <w:pPr>
        <w:pStyle w:val="Compact"/>
        <w:numPr>
          <w:ilvl w:val="0"/>
          <w:numId w:val="1083"/>
        </w:numPr>
      </w:pPr>
      <w:r>
        <w:t xml:space="preserve">Người đang bị truy cứu trách nhiệm hình sự, người bị kết án mà chưa được xóa án tích, người đang bị áp dụng biện pháp xử lý hành chính đưa vào cơ sở cai nghiện bắt buộc, cơ sở giáo dục bắt buộc.</w:t>
      </w:r>
    </w:p>
    <w:bookmarkEnd w:id="152"/>
    <w:bookmarkStart w:id="153" w:name="X9bc43ddb992d3c357a075351301bf139a98a917"/>
    <w:p>
      <w:pPr>
        <w:pStyle w:val="Heading3"/>
      </w:pPr>
      <w:r>
        <w:t xml:space="preserve">2. Thời điểm người bào chữa tham gia tố tụng (Điều 74 BLTTHS)</w:t>
      </w:r>
    </w:p>
    <w:p>
      <w:pPr>
        <w:pStyle w:val="Compact"/>
        <w:numPr>
          <w:ilvl w:val="0"/>
          <w:numId w:val="1084"/>
        </w:numPr>
      </w:pPr>
      <w:r>
        <w:t xml:space="preserve">Từ khi</w:t>
      </w:r>
      <w:r>
        <w:t xml:space="preserve"> </w:t>
      </w:r>
      <w:r>
        <w:rPr>
          <w:b/>
          <w:bCs/>
        </w:rPr>
        <w:t xml:space="preserve">khởi tố bị can</w:t>
      </w:r>
      <w:r>
        <w:t xml:space="preserve">.</w:t>
      </w:r>
    </w:p>
    <w:p>
      <w:pPr>
        <w:pStyle w:val="Compact"/>
        <w:numPr>
          <w:ilvl w:val="0"/>
          <w:numId w:val="1084"/>
        </w:numPr>
      </w:pPr>
      <w:r>
        <w:t xml:space="preserve">Trường hợp bắt, tạm giữ người: từ khi người bị bắt</w:t>
      </w:r>
      <w:r>
        <w:t xml:space="preserve"> </w:t>
      </w:r>
      <w:r>
        <w:rPr>
          <w:b/>
          <w:bCs/>
        </w:rPr>
        <w:t xml:space="preserve">có mặt tại trụ sở</w:t>
      </w:r>
      <w:r>
        <w:t xml:space="preserve"> </w:t>
      </w:r>
      <w:r>
        <w:t xml:space="preserve">của Cơ quan điều tra, cơ quan được giao nhiệm vụ tiến hành một số hoạt động điều tra hoặc từ khi có</w:t>
      </w:r>
      <w:r>
        <w:t xml:space="preserve"> </w:t>
      </w:r>
      <w:r>
        <w:rPr>
          <w:b/>
          <w:bCs/>
        </w:rPr>
        <w:t xml:space="preserve">quyết định tạm giữ</w:t>
      </w:r>
      <w:r>
        <w:t xml:space="preserve">.</w:t>
      </w:r>
    </w:p>
    <w:p>
      <w:pPr>
        <w:pStyle w:val="Compact"/>
        <w:numPr>
          <w:ilvl w:val="0"/>
          <w:numId w:val="1084"/>
        </w:numPr>
      </w:pPr>
      <w:r>
        <w:t xml:space="preserve">Trường hợp cần giữ bí mật điều tra đối với các tội xâm phạm an ninh quốc gia: Viện trưởng Viện kiểm sát có thẩm quyền quyết định để người bào chữa tham gia tố tụng từ khi</w:t>
      </w:r>
      <w:r>
        <w:t xml:space="preserve"> </w:t>
      </w:r>
      <w:r>
        <w:rPr>
          <w:b/>
          <w:bCs/>
        </w:rPr>
        <w:t xml:space="preserve">kết thúc điều tra</w:t>
      </w:r>
      <w:r>
        <w:t xml:space="preserve">.</w:t>
      </w:r>
    </w:p>
    <w:bookmarkEnd w:id="153"/>
    <w:bookmarkStart w:id="154" w:name="Xd29f48b4c0336ba09a11309fd37cfa47efabecc"/>
    <w:p>
      <w:pPr>
        <w:pStyle w:val="Heading3"/>
      </w:pPr>
      <w:r>
        <w:t xml:space="preserve">3. Thủ tục đăng ký bào chữa (Điều 78 BLTTHS)</w:t>
      </w:r>
    </w:p>
    <w:p>
      <w:pPr>
        <w:pStyle w:val="Compact"/>
        <w:numPr>
          <w:ilvl w:val="0"/>
          <w:numId w:val="1085"/>
        </w:numPr>
      </w:pPr>
      <w:r>
        <w:t xml:space="preserve">Người bào chữa xuất trình giấy tờ theo quy định tùy theo tư cách: thẻ luật sư và giấy yêu cầu luật sư; giấy tờ tùy thân và giấy yêu cầu của người bị buộc tội đối với người đại diện; văn bản cử bào chữa viên nhân dân; văn bản cử trợ giúp viên pháp lý.</w:t>
      </w:r>
    </w:p>
    <w:p>
      <w:pPr>
        <w:pStyle w:val="Compact"/>
        <w:numPr>
          <w:ilvl w:val="0"/>
          <w:numId w:val="1085"/>
        </w:numPr>
      </w:pPr>
      <w:r>
        <w:t xml:space="preserve">Cơ quan có thẩm quyền tiến hành tố tụng kiểm tra giấy tờ.</w:t>
      </w:r>
    </w:p>
    <w:p>
      <w:pPr>
        <w:pStyle w:val="Compact"/>
        <w:numPr>
          <w:ilvl w:val="0"/>
          <w:numId w:val="1085"/>
        </w:numPr>
      </w:pPr>
      <w:r>
        <w:rPr>
          <w:b/>
          <w:bCs/>
        </w:rPr>
        <w:t xml:space="preserve">Trong thời hạn 24 giờ</w:t>
      </w:r>
      <w:r>
        <w:t xml:space="preserve"> </w:t>
      </w:r>
      <w:r>
        <w:t xml:space="preserve">kể từ khi nhận đủ giấy tờ, cơ quan có thẩm quyền tiến hành tố tụng phải kiểm tra giấy tờ và thấy không thuộc trường hợp từ chối thì</w:t>
      </w:r>
      <w:r>
        <w:t xml:space="preserve"> </w:t>
      </w:r>
      <w:r>
        <w:rPr>
          <w:b/>
          <w:bCs/>
        </w:rPr>
        <w:t xml:space="preserve">vào sổ đăng ký bào chữa</w:t>
      </w:r>
      <w:r>
        <w:t xml:space="preserve">, gửi ngay văn bản thông báo người bào chữa cho người đăng ký bào chữa, cơ sở giam giữ và lưu giấy tờ liên quan trong hồ sơ vụ án.</w:t>
      </w:r>
    </w:p>
    <w:p>
      <w:pPr>
        <w:pStyle w:val="Compact"/>
        <w:numPr>
          <w:ilvl w:val="0"/>
          <w:numId w:val="1085"/>
        </w:numPr>
      </w:pPr>
      <w:r>
        <w:t xml:space="preserve">Nếu từ chối: phải có văn bản nêu rõ lý do.</w:t>
      </w:r>
    </w:p>
    <w:p>
      <w:pPr>
        <w:pStyle w:val="BlockText"/>
      </w:pPr>
      <w:r>
        <w:rPr>
          <w:b/>
          <w:bCs/>
        </w:rPr>
        <w:t xml:space="preserve">[CẢNH BÁO]</w:t>
      </w:r>
      <w:r>
        <w:t xml:space="preserve"> </w:t>
      </w:r>
      <w:r>
        <w:t xml:space="preserve">Chậm trễ hoặc gây khó khăn trong việc đăng ký bào chữa là vi phạm nghiêm trọng quyền bào chữa, là căn cứ khiếu nại và là một trong những nguyên nhân thường gặp dẫn đến Viện kiểm sát kiến nghị khắc phục vi phạm.</w:t>
      </w:r>
    </w:p>
    <w:bookmarkEnd w:id="154"/>
    <w:bookmarkStart w:id="155" w:name="X95fb9abf93068e21ba17df59d7a449fcc53d2e4"/>
    <w:p>
      <w:pPr>
        <w:pStyle w:val="Heading3"/>
      </w:pPr>
      <w:r>
        <w:t xml:space="preserve">4. Chỉ định người bào chữa bắt buộc (Điều 76 BLTTHS)</w:t>
      </w:r>
    </w:p>
    <w:p>
      <w:pPr>
        <w:pStyle w:val="FirstParagraph"/>
      </w:pPr>
      <w:r>
        <w:t xml:space="preserve">Cơ quan có thẩm quyền tiến hành tố tụng</w:t>
      </w:r>
      <w:r>
        <w:t xml:space="preserve"> </w:t>
      </w:r>
      <w:r>
        <w:rPr>
          <w:b/>
          <w:bCs/>
        </w:rPr>
        <w:t xml:space="preserve">phải chỉ định</w:t>
      </w:r>
      <w:r>
        <w:t xml:space="preserve"> </w:t>
      </w:r>
      <w:r>
        <w:t xml:space="preserve">người bào chữa nếu người bị buộc tội, người đại diện hoặc người thân thích của họ không mời người bào chữa, trong các trường hợp:</w:t>
      </w:r>
    </w:p>
    <w:p>
      <w:pPr>
        <w:pStyle w:val="Compact"/>
        <w:numPr>
          <w:ilvl w:val="0"/>
          <w:numId w:val="1086"/>
        </w:numPr>
      </w:pPr>
      <w:r>
        <w:t xml:space="preserve">Bị can, bị cáo về tội mà Bộ luật Hình sự quy định mức cao nhất của khung hình phạt là</w:t>
      </w:r>
      <w:r>
        <w:t xml:space="preserve"> </w:t>
      </w:r>
      <w:r>
        <w:rPr>
          <w:b/>
          <w:bCs/>
        </w:rPr>
        <w:t xml:space="preserve">20 năm tù, tù chung thân, tử hình</w:t>
      </w:r>
      <w:r>
        <w:t xml:space="preserve">.</w:t>
      </w:r>
    </w:p>
    <w:p>
      <w:pPr>
        <w:pStyle w:val="Compact"/>
        <w:numPr>
          <w:ilvl w:val="0"/>
          <w:numId w:val="1086"/>
        </w:numPr>
      </w:pPr>
      <w:r>
        <w:t xml:space="preserve">Người bị buộc tội có</w:t>
      </w:r>
      <w:r>
        <w:t xml:space="preserve"> </w:t>
      </w:r>
      <w:r>
        <w:rPr>
          <w:b/>
          <w:bCs/>
        </w:rPr>
        <w:t xml:space="preserve">nhược điểm về thể chất</w:t>
      </w:r>
      <w:r>
        <w:t xml:space="preserve"> </w:t>
      </w:r>
      <w:r>
        <w:t xml:space="preserve">mà không thể tự bào chữa; người có</w:t>
      </w:r>
      <w:r>
        <w:t xml:space="preserve"> </w:t>
      </w:r>
      <w:r>
        <w:rPr>
          <w:b/>
          <w:bCs/>
        </w:rPr>
        <w:t xml:space="preserve">nhược điểm về tâm thần</w:t>
      </w:r>
      <w:r>
        <w:t xml:space="preserve"> </w:t>
      </w:r>
      <w:r>
        <w:t xml:space="preserve">hoặc là</w:t>
      </w:r>
      <w:r>
        <w:t xml:space="preserve"> </w:t>
      </w:r>
      <w:r>
        <w:rPr>
          <w:b/>
          <w:bCs/>
        </w:rPr>
        <w:t xml:space="preserve">người dưới 18 tuổi</w:t>
      </w:r>
      <w:r>
        <w:t xml:space="preserve">.</w:t>
      </w:r>
    </w:p>
    <w:p>
      <w:pPr>
        <w:pStyle w:val="FirstParagraph"/>
      </w:pPr>
      <w:r>
        <w:rPr>
          <w:b/>
          <w:bCs/>
        </w:rPr>
        <w:t xml:space="preserve">Quy trình:</w:t>
      </w:r>
    </w:p>
    <w:p>
      <w:pPr>
        <w:pStyle w:val="Compact"/>
        <w:numPr>
          <w:ilvl w:val="0"/>
          <w:numId w:val="1087"/>
        </w:numPr>
      </w:pPr>
      <w:r>
        <w:t xml:space="preserve">Xác định vụ việc thuộc trường hợp bắt buộc ngay tại thời điểm khởi tố bị can.</w:t>
      </w:r>
    </w:p>
    <w:p>
      <w:pPr>
        <w:pStyle w:val="Compact"/>
        <w:numPr>
          <w:ilvl w:val="0"/>
          <w:numId w:val="1087"/>
        </w:numPr>
      </w:pPr>
      <w:r>
        <w:t xml:space="preserve">Thông báo, giải thích cho người bị buộc tội và người đại diện, người thân thích về quyền mời người bào chữa.</w:t>
      </w:r>
    </w:p>
    <w:p>
      <w:pPr>
        <w:pStyle w:val="Compact"/>
        <w:numPr>
          <w:ilvl w:val="0"/>
          <w:numId w:val="1087"/>
        </w:numPr>
      </w:pPr>
      <w:r>
        <w:t xml:space="preserve">Nếu họ không mời: gửi văn bản yêu cầu Đoàn luật sư phân công tổ chức hành nghề luật sư cử người bào chữa, hoặc đề nghị Trung tâm trợ giúp pháp lý nhà nước cử trợ giúp viên pháp lý, luật sư, hoặc đề nghị Ủy ban Mặt trận Tổ quốc Việt Nam và tổ chức thành viên cử bào chữa viên nhân dân.</w:t>
      </w:r>
    </w:p>
    <w:p>
      <w:pPr>
        <w:pStyle w:val="Compact"/>
        <w:numPr>
          <w:ilvl w:val="0"/>
          <w:numId w:val="1087"/>
        </w:numPr>
      </w:pPr>
      <w:r>
        <w:t xml:space="preserve">Lưu toàn bộ văn bản vào hồ sơ vụ án.</w:t>
      </w:r>
    </w:p>
    <w:p>
      <w:pPr>
        <w:pStyle w:val="BlockText"/>
      </w:pPr>
      <w:r>
        <w:rPr>
          <w:b/>
          <w:bCs/>
        </w:rPr>
        <w:t xml:space="preserve">[BẮT BUỘC]</w:t>
      </w:r>
      <w:r>
        <w:t xml:space="preserve"> </w:t>
      </w:r>
      <w:r>
        <w:t xml:space="preserve">Người bị buộc tội và người đại diện, người thân thích của họ</w:t>
      </w:r>
      <w:r>
        <w:t xml:space="preserve"> </w:t>
      </w:r>
      <w:r>
        <w:rPr>
          <w:b/>
          <w:bCs/>
        </w:rPr>
        <w:t xml:space="preserve">vẫn có quyền từ chối</w:t>
      </w:r>
      <w:r>
        <w:t xml:space="preserve"> </w:t>
      </w:r>
      <w:r>
        <w:t xml:space="preserve">người bào chữa được chỉ định. Việc từ chối phải được lập thành văn bản, có chữ ký của họ, lưu hồ sơ. Đối với người dưới 18 tuổi, việc từ chối phải có sự đồng ý của người đại diện và được cơ quan tiến hành tố tụng chấp nhận theo quy định.</w:t>
      </w:r>
    </w:p>
    <w:bookmarkEnd w:id="155"/>
    <w:bookmarkStart w:id="156" w:name="X2a1c90118638540d0bc1d1fdf2348877e6a2640"/>
    <w:p>
      <w:pPr>
        <w:pStyle w:val="Heading3"/>
      </w:pPr>
      <w:r>
        <w:t xml:space="preserve">5. Quyền của người bào chữa trong giai đoạn điều tra (Điều 73 BLTTHS)</w:t>
      </w:r>
    </w:p>
    <w:p>
      <w:pPr>
        <w:pStyle w:val="Compact"/>
        <w:numPr>
          <w:ilvl w:val="0"/>
          <w:numId w:val="1088"/>
        </w:numPr>
      </w:pPr>
      <w:r>
        <w:t xml:space="preserve">Gặp, hỏi người bị buộc tội.</w:t>
      </w:r>
    </w:p>
    <w:p>
      <w:pPr>
        <w:pStyle w:val="Compact"/>
        <w:numPr>
          <w:ilvl w:val="0"/>
          <w:numId w:val="1088"/>
        </w:numPr>
      </w:pPr>
      <w:r>
        <w:rPr>
          <w:b/>
          <w:bCs/>
        </w:rPr>
        <w:t xml:space="preserve">Có mặt khi lấy lời khai của người bị bắt, bị tạm giữ, khi hỏi cung bị can</w:t>
      </w:r>
      <w:r>
        <w:t xml:space="preserve"> </w:t>
      </w:r>
      <w:r>
        <w:t xml:space="preserve">và nếu người có thẩm quyền tiến hành lấy lời khai, hỏi cung đồng ý thì được hỏi người bị bắt, người bị tạm giữ, bị can. Sau mỗi lần lấy lời khai, hỏi cung của người có thẩm quyền kết thúc thì người bào chữa có thể hỏi người bị bắt, người bị tạm giữ, bị can.</w:t>
      </w:r>
    </w:p>
    <w:p>
      <w:pPr>
        <w:pStyle w:val="Compact"/>
        <w:numPr>
          <w:ilvl w:val="0"/>
          <w:numId w:val="1088"/>
        </w:numPr>
      </w:pPr>
      <w:r>
        <w:t xml:space="preserve">Có mặt trong hoạt động đối chất, nhận dạng, nhận biết giọng nói và các hoạt động điều tra khác theo quy định.</w:t>
      </w:r>
    </w:p>
    <w:p>
      <w:pPr>
        <w:pStyle w:val="Compact"/>
        <w:numPr>
          <w:ilvl w:val="0"/>
          <w:numId w:val="1088"/>
        </w:numPr>
      </w:pPr>
      <w:r>
        <w:t xml:space="preserve">Được cơ quan có thẩm quyền tiến hành tố tụng</w:t>
      </w:r>
      <w:r>
        <w:t xml:space="preserve"> </w:t>
      </w:r>
      <w:r>
        <w:rPr>
          <w:b/>
          <w:bCs/>
        </w:rPr>
        <w:t xml:space="preserve">báo trước về thời gian, địa điểm</w:t>
      </w:r>
      <w:r>
        <w:t xml:space="preserve"> </w:t>
      </w:r>
      <w:r>
        <w:t xml:space="preserve">lấy lời khai, hỏi cung và thời gian, địa điểm tiến hành hoạt động điều tra khác theo quy định.</w:t>
      </w:r>
    </w:p>
    <w:p>
      <w:pPr>
        <w:pStyle w:val="Compact"/>
        <w:numPr>
          <w:ilvl w:val="0"/>
          <w:numId w:val="1088"/>
        </w:numPr>
      </w:pPr>
      <w:r>
        <w:t xml:space="preserve">Xem biên bản về hoạt động tố tụng có sự tham gia của mình, quyết định tố tụng liên quan đến người mà mình bào chữa.</w:t>
      </w:r>
    </w:p>
    <w:p>
      <w:pPr>
        <w:pStyle w:val="Compact"/>
        <w:numPr>
          <w:ilvl w:val="0"/>
          <w:numId w:val="1088"/>
        </w:numPr>
      </w:pPr>
      <w:r>
        <w:t xml:space="preserve">Đề nghị thay đổi người có thẩm quyền tiến hành tố tụng, người giám định, người định giá tài sản, người phiên dịch, người dịch thuật; đề nghị thay đổi, hủy bỏ biện pháp ngăn chặn, biện pháp cưỡng chế.</w:t>
      </w:r>
    </w:p>
    <w:p>
      <w:pPr>
        <w:pStyle w:val="Compact"/>
        <w:numPr>
          <w:ilvl w:val="0"/>
          <w:numId w:val="1088"/>
        </w:numPr>
      </w:pPr>
      <w:r>
        <w:t xml:space="preserve">Đề nghị tiến hành hoạt động tố tụng theo quy định; đề nghị triệu tập người làm chứng, người tham gia tố tụng khác, người có thẩm quyền tiến hành tố tụng.</w:t>
      </w:r>
    </w:p>
    <w:p>
      <w:pPr>
        <w:pStyle w:val="Compact"/>
        <w:numPr>
          <w:ilvl w:val="0"/>
          <w:numId w:val="1088"/>
        </w:numPr>
      </w:pPr>
      <w:r>
        <w:t xml:space="preserve">Thu thập, đưa ra chứng cứ, tài liệu, đồ vật, yêu cầu.</w:t>
      </w:r>
    </w:p>
    <w:p>
      <w:pPr>
        <w:pStyle w:val="Compact"/>
        <w:numPr>
          <w:ilvl w:val="0"/>
          <w:numId w:val="1088"/>
        </w:numPr>
      </w:pPr>
      <w:r>
        <w:t xml:space="preserve">Kiểm tra, đánh giá và trình bày ý kiến về chứng cứ, tài liệu, đồ vật liên quan.</w:t>
      </w:r>
    </w:p>
    <w:p>
      <w:pPr>
        <w:pStyle w:val="Compact"/>
        <w:numPr>
          <w:ilvl w:val="0"/>
          <w:numId w:val="1088"/>
        </w:numPr>
      </w:pPr>
      <w:r>
        <w:t xml:space="preserve">Đọc, ghi chép và sao chụp những tài liệu trong hồ sơ vụ án liên quan đến việc bào chữa</w:t>
      </w:r>
      <w:r>
        <w:t xml:space="preserve"> </w:t>
      </w:r>
      <w:r>
        <w:rPr>
          <w:b/>
          <w:bCs/>
        </w:rPr>
        <w:t xml:space="preserve">từ khi kết thúc điều tra</w:t>
      </w:r>
      <w:r>
        <w:t xml:space="preserve">.</w:t>
      </w:r>
    </w:p>
    <w:p>
      <w:pPr>
        <w:pStyle w:val="Compact"/>
        <w:numPr>
          <w:ilvl w:val="0"/>
          <w:numId w:val="1088"/>
        </w:numPr>
      </w:pPr>
      <w:r>
        <w:t xml:space="preserve">Khiếu nại quyết định, hành vi tố tụng.</w:t>
      </w:r>
    </w:p>
    <w:bookmarkEnd w:id="156"/>
    <w:bookmarkStart w:id="157" w:name="Xf2daa1581d1fc28d3ab513a21725e203c3c9e56"/>
    <w:p>
      <w:pPr>
        <w:pStyle w:val="Heading3"/>
      </w:pPr>
      <w:r>
        <w:t xml:space="preserve">6. Quy trình phối hợp với người bào chữa khi hỏi cung</w:t>
      </w:r>
    </w:p>
    <w:p>
      <w:pPr>
        <w:pStyle w:val="Compact"/>
        <w:numPr>
          <w:ilvl w:val="0"/>
          <w:numId w:val="1089"/>
        </w:numPr>
      </w:pPr>
      <w:r>
        <w:t xml:space="preserve">Thông báo trước về thời gian, địa điểm hỏi cung bằng văn bản hoặc phương thức khác có thể kiểm chứng; lưu bằng chứng đã thông báo vào hồ sơ.</w:t>
      </w:r>
    </w:p>
    <w:p>
      <w:pPr>
        <w:pStyle w:val="Compact"/>
        <w:numPr>
          <w:ilvl w:val="0"/>
          <w:numId w:val="1089"/>
        </w:numPr>
      </w:pPr>
      <w:r>
        <w:t xml:space="preserve">Nếu người bào chữa vắng mặt mà đã được thông báo hợp lệ, vẫn tiến hành hỏi cung và ghi rõ vào biên bản việc đã thông báo, lý do vắng mặt nếu biết.</w:t>
      </w:r>
    </w:p>
    <w:p>
      <w:pPr>
        <w:pStyle w:val="Compact"/>
        <w:numPr>
          <w:ilvl w:val="0"/>
          <w:numId w:val="1089"/>
        </w:numPr>
      </w:pPr>
      <w:r>
        <w:t xml:space="preserve">Khi người bào chữa có mặt: ghi rõ họ tên, số thẻ luật sư hoặc giấy tờ tương ứng vào biên bản.</w:t>
      </w:r>
    </w:p>
    <w:p>
      <w:pPr>
        <w:pStyle w:val="Compact"/>
        <w:numPr>
          <w:ilvl w:val="0"/>
          <w:numId w:val="1089"/>
        </w:numPr>
      </w:pPr>
      <w:r>
        <w:t xml:space="preserve">Sau khi Điều tra viên kết thúc phần hỏi của mình, cho người bào chữa hỏi; ghi đầy đủ câu hỏi và câu trả lời vào biên bản.</w:t>
      </w:r>
    </w:p>
    <w:p>
      <w:pPr>
        <w:pStyle w:val="Compact"/>
        <w:numPr>
          <w:ilvl w:val="0"/>
          <w:numId w:val="1089"/>
        </w:numPr>
      </w:pPr>
      <w:r>
        <w:t xml:space="preserve">Cho người bào chữa đọc lại biên bản và ký xác nhận.</w:t>
      </w:r>
    </w:p>
    <w:p>
      <w:pPr>
        <w:pStyle w:val="Compact"/>
        <w:numPr>
          <w:ilvl w:val="0"/>
          <w:numId w:val="1089"/>
        </w:numPr>
      </w:pPr>
      <w:r>
        <w:t xml:space="preserve">Nếu người bào chữa có ý kiến khác, ghi ý kiến đó vào biên bản, không được từ chối ghi.</w:t>
      </w:r>
    </w:p>
    <w:p>
      <w:pPr>
        <w:pStyle w:val="BlockText"/>
      </w:pPr>
      <w:r>
        <w:rPr>
          <w:b/>
          <w:bCs/>
        </w:rPr>
        <w:t xml:space="preserve">[CẢNH BÁO]</w:t>
      </w:r>
      <w:r>
        <w:t xml:space="preserve"> </w:t>
      </w:r>
      <w:r>
        <w:t xml:space="preserve">Không thông báo cho người bào chữa về thời gian hỏi cung là lỗi dẫn đến khiếu nại nhiều nhất trong thực tiễn. Phải lập sổ theo dõi thông báo và lưu chứng cứ của việc thông báo.</w:t>
      </w:r>
    </w:p>
    <w:p>
      <w:r>
        <w:pict>
          <v:rect style="width:0;height:1.5pt" o:hralign="center" o:hrstd="t" o:hr="t"/>
        </w:pict>
      </w:r>
    </w:p>
    <w:bookmarkEnd w:id="157"/>
    <w:bookmarkEnd w:id="158"/>
    <w:bookmarkStart w:id="163" w:name="X3cea8b9020af2345e531673f3d68d74f2d4cadb"/>
    <w:p>
      <w:pPr>
        <w:pStyle w:val="Heading2"/>
      </w:pPr>
      <w:r>
        <w:t xml:space="preserve">VII. BẢO VỆ NGƯỜI TỐ GIÁC, NGƯỜI LÀM CHỨNG, BỊ HẠI</w:t>
      </w:r>
    </w:p>
    <w:bookmarkStart w:id="159" w:name="X710db2aabe24043e2c58c58790a823ba34de35a"/>
    <w:p>
      <w:pPr>
        <w:pStyle w:val="Heading3"/>
      </w:pPr>
      <w:r>
        <w:t xml:space="preserve">1. Đối tượng được bảo vệ (Điều 484 BLTTHS)</w:t>
      </w:r>
    </w:p>
    <w:p>
      <w:pPr>
        <w:pStyle w:val="Compact"/>
        <w:numPr>
          <w:ilvl w:val="0"/>
          <w:numId w:val="1090"/>
        </w:numPr>
      </w:pPr>
      <w:r>
        <w:t xml:space="preserve">Người tố giác tội phạm.</w:t>
      </w:r>
    </w:p>
    <w:p>
      <w:pPr>
        <w:pStyle w:val="Compact"/>
        <w:numPr>
          <w:ilvl w:val="0"/>
          <w:numId w:val="1090"/>
        </w:numPr>
      </w:pPr>
      <w:r>
        <w:t xml:space="preserve">Người làm chứng.</w:t>
      </w:r>
    </w:p>
    <w:p>
      <w:pPr>
        <w:pStyle w:val="Compact"/>
        <w:numPr>
          <w:ilvl w:val="0"/>
          <w:numId w:val="1090"/>
        </w:numPr>
      </w:pPr>
      <w:r>
        <w:t xml:space="preserve">Bị hại.</w:t>
      </w:r>
    </w:p>
    <w:p>
      <w:pPr>
        <w:pStyle w:val="Compact"/>
        <w:numPr>
          <w:ilvl w:val="0"/>
          <w:numId w:val="1090"/>
        </w:numPr>
      </w:pPr>
      <w:r>
        <w:t xml:space="preserve">Người thân thích của những người trên.</w:t>
      </w:r>
    </w:p>
    <w:bookmarkEnd w:id="159"/>
    <w:bookmarkStart w:id="160" w:name="X262193717b19b73f720a6b1650c1525e973e01c"/>
    <w:p>
      <w:pPr>
        <w:pStyle w:val="Heading3"/>
      </w:pPr>
      <w:r>
        <w:t xml:space="preserve">2. Các biện pháp bảo vệ (Điều 486 BLTTHS)</w:t>
      </w:r>
    </w:p>
    <w:p>
      <w:pPr>
        <w:pStyle w:val="Compact"/>
        <w:numPr>
          <w:ilvl w:val="0"/>
          <w:numId w:val="1091"/>
        </w:numPr>
      </w:pPr>
      <w:r>
        <w:t xml:space="preserve">Bố trí lực lượng, tiến hành các biện pháp nghiệp vụ, sử dụng vũ khí, công cụ hỗ trợ và các phương tiện khác để canh gác, bảo vệ.</w:t>
      </w:r>
    </w:p>
    <w:p>
      <w:pPr>
        <w:pStyle w:val="Compact"/>
        <w:numPr>
          <w:ilvl w:val="0"/>
          <w:numId w:val="1091"/>
        </w:numPr>
      </w:pPr>
      <w:r>
        <w:t xml:space="preserve">Hạn chế việc đi lại, tiếp xúc của người được bảo vệ để bảo đảm an toàn cho họ.</w:t>
      </w:r>
    </w:p>
    <w:p>
      <w:pPr>
        <w:pStyle w:val="Compact"/>
        <w:numPr>
          <w:ilvl w:val="0"/>
          <w:numId w:val="1091"/>
        </w:numPr>
      </w:pPr>
      <w:r>
        <w:t xml:space="preserve">Giữ bí mật và yêu cầu người khác giữ bí mật các thông tin liên quan đến người được bảo vệ.</w:t>
      </w:r>
    </w:p>
    <w:p>
      <w:pPr>
        <w:pStyle w:val="Compact"/>
        <w:numPr>
          <w:ilvl w:val="0"/>
          <w:numId w:val="1091"/>
        </w:numPr>
      </w:pPr>
      <w:r>
        <w:t xml:space="preserve">Di chuyển, giữ bí mật chỗ ở, nơi làm việc, học tập; thay đổi tung tích, lý lịch, đặc điểm nhân dạng của người được bảo vệ nếu được họ đồng ý.</w:t>
      </w:r>
    </w:p>
    <w:p>
      <w:pPr>
        <w:pStyle w:val="Compact"/>
        <w:numPr>
          <w:ilvl w:val="0"/>
          <w:numId w:val="1091"/>
        </w:numPr>
      </w:pPr>
      <w:r>
        <w:t xml:space="preserve">Răn đe, cảnh cáo, vô hiệu hóa các hành vi xâm hại người được bảo vệ; ngăn chặn, xử lý kịp thời các hành vi xâm hại theo quy định của pháp luật.</w:t>
      </w:r>
    </w:p>
    <w:p>
      <w:pPr>
        <w:pStyle w:val="Compact"/>
        <w:numPr>
          <w:ilvl w:val="0"/>
          <w:numId w:val="1091"/>
        </w:numPr>
      </w:pPr>
      <w:r>
        <w:t xml:space="preserve">Các biện pháp bảo vệ khác theo quy định của pháp luật.</w:t>
      </w:r>
    </w:p>
    <w:bookmarkEnd w:id="160"/>
    <w:bookmarkStart w:id="161" w:name="X8c5982caa663d1e282f39bba7838c16a04ddd87"/>
    <w:p>
      <w:pPr>
        <w:pStyle w:val="Heading3"/>
      </w:pPr>
      <w:r>
        <w:t xml:space="preserve">3. Trình tự áp dụng</w:t>
      </w:r>
    </w:p>
    <w:p>
      <w:pPr>
        <w:pStyle w:val="Compact"/>
        <w:numPr>
          <w:ilvl w:val="0"/>
          <w:numId w:val="1092"/>
        </w:numPr>
      </w:pPr>
      <w:r>
        <w:t xml:space="preserve">Người được bảo vệ có văn bản đề nghị, hoặc cơ quan tiến hành tố tụng chủ động xét thấy cần thiết.</w:t>
      </w:r>
    </w:p>
    <w:p>
      <w:pPr>
        <w:pStyle w:val="Compact"/>
        <w:numPr>
          <w:ilvl w:val="0"/>
          <w:numId w:val="1092"/>
        </w:numPr>
      </w:pPr>
      <w:r>
        <w:t xml:space="preserve">Cơ quan điều tra xem xét, nếu có căn cứ thì ra quyết định áp dụng biện pháp bảo vệ.</w:t>
      </w:r>
    </w:p>
    <w:p>
      <w:pPr>
        <w:pStyle w:val="Compact"/>
        <w:numPr>
          <w:ilvl w:val="0"/>
          <w:numId w:val="1092"/>
        </w:numPr>
      </w:pPr>
      <w:r>
        <w:t xml:space="preserve">Quyết định được gửi cho Viện kiểm sát cùng cấp và các cơ quan, tổ chức liên quan.</w:t>
      </w:r>
    </w:p>
    <w:p>
      <w:pPr>
        <w:pStyle w:val="Compact"/>
        <w:numPr>
          <w:ilvl w:val="0"/>
          <w:numId w:val="1092"/>
        </w:numPr>
      </w:pPr>
      <w:r>
        <w:t xml:space="preserve">Khi căn cứ không còn, ra quyết định chấm dứt việc bảo vệ và thông báo cho người được bảo vệ biết.</w:t>
      </w:r>
    </w:p>
    <w:bookmarkEnd w:id="161"/>
    <w:bookmarkStart w:id="162" w:name="X1a38e5631877e9ae7c6b0a078b5acb9ca5337fe"/>
    <w:p>
      <w:pPr>
        <w:pStyle w:val="Heading3"/>
      </w:pPr>
      <w:r>
        <w:t xml:space="preserve">4. Thực tiễn trong án kinh tế, tham nhũng</w:t>
      </w:r>
    </w:p>
    <w:p>
      <w:pPr>
        <w:pStyle w:val="FirstParagraph"/>
      </w:pPr>
      <w:r>
        <w:t xml:space="preserve">Trong án kinh tế, tham nhũng, nguy cơ đối với người tố giác thường không phải là bạo lực mà là:</w:t>
      </w:r>
    </w:p>
    <w:p>
      <w:pPr>
        <w:pStyle w:val="Compact"/>
        <w:numPr>
          <w:ilvl w:val="0"/>
          <w:numId w:val="1093"/>
        </w:numPr>
      </w:pPr>
      <w:r>
        <w:t xml:space="preserve">Bị trù dập, điều chuyển công tác, chấm dứt hợp đồng lao động.</w:t>
      </w:r>
    </w:p>
    <w:p>
      <w:pPr>
        <w:pStyle w:val="Compact"/>
        <w:numPr>
          <w:ilvl w:val="0"/>
          <w:numId w:val="1093"/>
        </w:numPr>
      </w:pPr>
      <w:r>
        <w:t xml:space="preserve">Bị bôi nhọ danh dự, uy tín trên mạng xã hội.</w:t>
      </w:r>
    </w:p>
    <w:p>
      <w:pPr>
        <w:pStyle w:val="Compact"/>
        <w:numPr>
          <w:ilvl w:val="0"/>
          <w:numId w:val="1093"/>
        </w:numPr>
      </w:pPr>
      <w:r>
        <w:t xml:space="preserve">Bị khởi kiện dân sự nhằm gây áp lực.</w:t>
      </w:r>
    </w:p>
    <w:p>
      <w:pPr>
        <w:pStyle w:val="Compact"/>
        <w:numPr>
          <w:ilvl w:val="0"/>
          <w:numId w:val="1093"/>
        </w:numPr>
      </w:pPr>
      <w:r>
        <w:t xml:space="preserve">Bị đe dọa tố giác ngược.</w:t>
      </w:r>
    </w:p>
    <w:p>
      <w:pPr>
        <w:pStyle w:val="FirstParagraph"/>
      </w:pPr>
      <w:r>
        <w:t xml:space="preserve">Biện pháp phù hợp là giữ bí mật thông tin về người tố giác ngay từ khâu tiếp nhận, hạn chế số người biết danh tính, không đưa thông tin nhận dạng vào các văn bản được giao cho người bị tố giác.</w:t>
      </w:r>
    </w:p>
    <w:p>
      <w:pPr>
        <w:pStyle w:val="BlockText"/>
      </w:pPr>
      <w:r>
        <w:rPr>
          <w:b/>
          <w:bCs/>
        </w:rPr>
        <w:t xml:space="preserve">[BẮT BUỘC]</w:t>
      </w:r>
      <w:r>
        <w:t xml:space="preserve"> </w:t>
      </w:r>
      <w:r>
        <w:t xml:space="preserve">Khi lập hồ sơ, phải kiểm soát chặt việc đưa thông tin cá nhân của người tố giác, người làm chứng vào tài liệu mà bị can và người bào chữa được tiếp cận sau khi kết thúc điều tra.</w:t>
      </w:r>
    </w:p>
    <w:p>
      <w:r>
        <w:pict>
          <v:rect style="width:0;height:1.5pt" o:hralign="center" o:hrstd="t" o:hr="t"/>
        </w:pict>
      </w:r>
    </w:p>
    <w:bookmarkEnd w:id="162"/>
    <w:bookmarkEnd w:id="163"/>
    <w:bookmarkStart w:id="164" w:name="Xc8de0b29dc513e20c2a08a66aca035a31a082b1"/>
    <w:p>
      <w:pPr>
        <w:pStyle w:val="Heading2"/>
      </w:pPr>
      <w:r>
        <w:t xml:space="preserve">VIII. BẢNG KIỂM TRA VỀ BẢO ĐẢM QUYỀN TRƯỚC KHI KẾT THÚC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Tài liệu chứng minh trong hồ sơ</w:t>
            </w:r>
          </w:p>
        </w:tc>
      </w:tr>
      <w:tr>
        <w:trPr>
          <w:cantSplit/>
        </w:trPr>
        <w:tc>
          <w:tcPr/>
          <w:p>
            <w:pPr>
              <w:pStyle w:val="TableText"/>
              <w:ind w:firstLine="0" w:left="0"/>
              <w:jc w:val="left"/>
            </w:pPr>
            <w:r>
              <w:rPr>
                <w:sz w:val="22"/>
              </w:rPr>
              <w:t xml:space="preserve">Đã giải thích quyền, nghĩa vụ cho bị can lần đầu</w:t>
            </w:r>
          </w:p>
        </w:tc>
        <w:tc>
          <w:tcPr/>
          <w:p>
            <w:pPr>
              <w:pStyle w:val="TableText"/>
              <w:ind w:firstLine="0" w:left="0"/>
              <w:jc w:val="left"/>
            </w:pPr>
            <w:r>
              <w:rPr>
                <w:sz w:val="22"/>
              </w:rPr>
              <w:t xml:space="preserve">Biên bản giao quyết định khởi tố bị can, biên bản hỏi cung đầu tiên</w:t>
            </w:r>
          </w:p>
        </w:tc>
      </w:tr>
      <w:tr>
        <w:trPr>
          <w:cantSplit/>
        </w:trPr>
        <w:tc>
          <w:tcPr/>
          <w:p>
            <w:pPr>
              <w:pStyle w:val="TableText"/>
              <w:ind w:firstLine="0" w:left="0"/>
              <w:jc w:val="left"/>
            </w:pPr>
            <w:r>
              <w:rPr>
                <w:sz w:val="22"/>
              </w:rPr>
              <w:t xml:space="preserve">Đã giao quyết định khởi tố bị can cho bị can</w:t>
            </w:r>
          </w:p>
        </w:tc>
        <w:tc>
          <w:tcPr/>
          <w:p>
            <w:pPr>
              <w:pStyle w:val="TableText"/>
              <w:ind w:firstLine="0" w:left="0"/>
              <w:jc w:val="left"/>
            </w:pPr>
            <w:r>
              <w:rPr>
                <w:sz w:val="22"/>
              </w:rPr>
              <w:t xml:space="preserve">Biên bản giao nhận có chữ ký</w:t>
            </w:r>
          </w:p>
        </w:tc>
      </w:tr>
      <w:tr>
        <w:trPr>
          <w:cantSplit/>
        </w:trPr>
        <w:tc>
          <w:tcPr/>
          <w:p>
            <w:pPr>
              <w:pStyle w:val="TableText"/>
              <w:ind w:firstLine="0" w:left="0"/>
              <w:jc w:val="left"/>
            </w:pPr>
            <w:r>
              <w:rPr>
                <w:sz w:val="22"/>
              </w:rPr>
              <w:t xml:space="preserve">Trường hợp bắt buộc chỉ định người bào chữa, đã chỉ định</w:t>
            </w:r>
          </w:p>
        </w:tc>
        <w:tc>
          <w:tcPr/>
          <w:p>
            <w:pPr>
              <w:pStyle w:val="TableText"/>
              <w:ind w:firstLine="0" w:left="0"/>
              <w:jc w:val="left"/>
            </w:pPr>
            <w:r>
              <w:rPr>
                <w:sz w:val="22"/>
              </w:rPr>
              <w:t xml:space="preserve">Văn bản yêu cầu cử người bào chữa, thông báo người bào chữa</w:t>
            </w:r>
          </w:p>
        </w:tc>
      </w:tr>
      <w:tr>
        <w:trPr>
          <w:cantSplit/>
        </w:trPr>
        <w:tc>
          <w:tcPr/>
          <w:p>
            <w:pPr>
              <w:pStyle w:val="TableText"/>
              <w:ind w:firstLine="0" w:left="0"/>
              <w:jc w:val="left"/>
            </w:pPr>
            <w:r>
              <w:rPr>
                <w:sz w:val="22"/>
              </w:rPr>
              <w:t xml:space="preserve">Nếu từ chối người bào chữa, có văn bản từ chối hợp lệ</w:t>
            </w:r>
          </w:p>
        </w:tc>
        <w:tc>
          <w:tcPr/>
          <w:p>
            <w:pPr>
              <w:pStyle w:val="TableText"/>
              <w:ind w:firstLine="0" w:left="0"/>
              <w:jc w:val="left"/>
            </w:pPr>
            <w:r>
              <w:rPr>
                <w:sz w:val="22"/>
              </w:rPr>
              <w:t xml:space="preserve">Văn bản từ chối có chữ ký</w:t>
            </w:r>
          </w:p>
        </w:tc>
      </w:tr>
      <w:tr>
        <w:trPr>
          <w:cantSplit/>
        </w:trPr>
        <w:tc>
          <w:tcPr/>
          <w:p>
            <w:pPr>
              <w:pStyle w:val="TableText"/>
              <w:ind w:firstLine="0" w:left="0"/>
              <w:jc w:val="left"/>
            </w:pPr>
            <w:r>
              <w:rPr>
                <w:sz w:val="22"/>
              </w:rPr>
              <w:t xml:space="preserve">Đã thông báo cho người bào chữa về các lần hỏi cung</w:t>
            </w:r>
          </w:p>
        </w:tc>
        <w:tc>
          <w:tcPr/>
          <w:p>
            <w:pPr>
              <w:pStyle w:val="TableText"/>
              <w:ind w:firstLine="0" w:left="0"/>
              <w:jc w:val="left"/>
            </w:pPr>
            <w:r>
              <w:rPr>
                <w:sz w:val="22"/>
              </w:rPr>
              <w:t xml:space="preserve">Sổ theo dõi thông báo, giấy báo</w:t>
            </w:r>
          </w:p>
        </w:tc>
      </w:tr>
      <w:tr>
        <w:trPr>
          <w:cantSplit/>
        </w:trPr>
        <w:tc>
          <w:tcPr/>
          <w:p>
            <w:pPr>
              <w:pStyle w:val="TableText"/>
              <w:ind w:firstLine="0" w:left="0"/>
              <w:jc w:val="left"/>
            </w:pPr>
            <w:r>
              <w:rPr>
                <w:sz w:val="22"/>
              </w:rPr>
              <w:t xml:space="preserve">Việc hỏi cung tại cơ sở giam giữ, trụ sở đã được ghi âm hoặc ghi hình có âm thanh</w:t>
            </w:r>
          </w:p>
        </w:tc>
        <w:tc>
          <w:tcPr/>
          <w:p>
            <w:pPr>
              <w:pStyle w:val="TableText"/>
              <w:ind w:firstLine="0" w:left="0"/>
              <w:jc w:val="left"/>
            </w:pPr>
            <w:r>
              <w:rPr>
                <w:sz w:val="22"/>
              </w:rPr>
              <w:t xml:space="preserve">Biên bản, dữ liệu ghi âm, ghi hình, biên bản niêm phong</w:t>
            </w:r>
          </w:p>
        </w:tc>
      </w:tr>
      <w:tr>
        <w:trPr>
          <w:cantSplit/>
        </w:trPr>
        <w:tc>
          <w:tcPr/>
          <w:p>
            <w:pPr>
              <w:pStyle w:val="TableText"/>
              <w:ind w:firstLine="0" w:left="0"/>
              <w:jc w:val="left"/>
            </w:pPr>
            <w:r>
              <w:rPr>
                <w:sz w:val="22"/>
              </w:rPr>
              <w:t xml:space="preserve">Đã xác định đúng tư cách bị hại, nguyên đơn dân sự</w:t>
            </w:r>
          </w:p>
        </w:tc>
        <w:tc>
          <w:tcPr/>
          <w:p>
            <w:pPr>
              <w:pStyle w:val="TableText"/>
              <w:ind w:firstLine="0" w:left="0"/>
              <w:jc w:val="left"/>
            </w:pPr>
            <w:r>
              <w:rPr>
                <w:sz w:val="22"/>
              </w:rPr>
              <w:t xml:space="preserve">Quyết định, thông báo xác định tư cách</w:t>
            </w:r>
          </w:p>
        </w:tc>
      </w:tr>
      <w:tr>
        <w:trPr>
          <w:cantSplit/>
        </w:trPr>
        <w:tc>
          <w:tcPr/>
          <w:p>
            <w:pPr>
              <w:pStyle w:val="TableText"/>
              <w:ind w:firstLine="0" w:left="0"/>
              <w:jc w:val="left"/>
            </w:pPr>
            <w:r>
              <w:rPr>
                <w:sz w:val="22"/>
              </w:rPr>
              <w:t xml:space="preserve">Đã giải thích quyền, nghĩa vụ cho bị hại</w:t>
            </w:r>
          </w:p>
        </w:tc>
        <w:tc>
          <w:tcPr/>
          <w:p>
            <w:pPr>
              <w:pStyle w:val="TableText"/>
              <w:ind w:firstLine="0" w:left="0"/>
              <w:jc w:val="left"/>
            </w:pPr>
            <w:r>
              <w:rPr>
                <w:sz w:val="22"/>
              </w:rPr>
              <w:t xml:space="preserve">Biên bản lấy lời khai bị hại</w:t>
            </w:r>
          </w:p>
        </w:tc>
      </w:tr>
      <w:tr>
        <w:trPr>
          <w:cantSplit/>
        </w:trPr>
        <w:tc>
          <w:tcPr/>
          <w:p>
            <w:pPr>
              <w:pStyle w:val="TableText"/>
              <w:ind w:firstLine="0" w:left="0"/>
              <w:jc w:val="left"/>
            </w:pPr>
            <w:r>
              <w:rPr>
                <w:sz w:val="22"/>
              </w:rPr>
              <w:t xml:space="preserve">Đã giải thích trách nhiệm hình sự cho người làm chứng</w:t>
            </w:r>
          </w:p>
        </w:tc>
        <w:tc>
          <w:tcPr/>
          <w:p>
            <w:pPr>
              <w:pStyle w:val="TableText"/>
              <w:ind w:firstLine="0" w:left="0"/>
              <w:jc w:val="left"/>
            </w:pPr>
            <w:r>
              <w:rPr>
                <w:sz w:val="22"/>
              </w:rPr>
              <w:t xml:space="preserve">Biên bản lấy lời khai người làm chứng</w:t>
            </w:r>
          </w:p>
        </w:tc>
      </w:tr>
      <w:tr>
        <w:trPr>
          <w:cantSplit/>
        </w:trPr>
        <w:tc>
          <w:tcPr/>
          <w:p>
            <w:pPr>
              <w:pStyle w:val="TableText"/>
              <w:ind w:firstLine="0" w:left="0"/>
              <w:jc w:val="left"/>
            </w:pPr>
            <w:r>
              <w:rPr>
                <w:sz w:val="22"/>
              </w:rPr>
              <w:t xml:space="preserve">Người chứng kiến hợp lệ trong các hoạt động bắt buộc</w:t>
            </w:r>
          </w:p>
        </w:tc>
        <w:tc>
          <w:tcPr/>
          <w:p>
            <w:pPr>
              <w:pStyle w:val="TableText"/>
              <w:ind w:firstLine="0" w:left="0"/>
              <w:jc w:val="left"/>
            </w:pPr>
            <w:r>
              <w:rPr>
                <w:sz w:val="22"/>
              </w:rPr>
              <w:t xml:space="preserve">Biên bản hoạt động điều tra</w:t>
            </w:r>
          </w:p>
        </w:tc>
      </w:tr>
      <w:tr>
        <w:trPr>
          <w:cantSplit/>
        </w:trPr>
        <w:tc>
          <w:tcPr/>
          <w:p>
            <w:pPr>
              <w:pStyle w:val="TableText"/>
              <w:ind w:firstLine="0" w:left="0"/>
              <w:jc w:val="left"/>
            </w:pPr>
            <w:r>
              <w:rPr>
                <w:sz w:val="22"/>
              </w:rPr>
              <w:t xml:space="preserve">Có người phiên dịch khi cần</w:t>
            </w:r>
          </w:p>
        </w:tc>
        <w:tc>
          <w:tcPr/>
          <w:p>
            <w:pPr>
              <w:pStyle w:val="TableText"/>
              <w:ind w:firstLine="0" w:left="0"/>
              <w:jc w:val="left"/>
            </w:pPr>
            <w:r>
              <w:rPr>
                <w:sz w:val="22"/>
              </w:rPr>
              <w:t xml:space="preserve">Quyết định, biên bản, cam đoan của người phiên dịch</w:t>
            </w:r>
          </w:p>
        </w:tc>
      </w:tr>
      <w:tr>
        <w:trPr>
          <w:cantSplit/>
        </w:trPr>
        <w:tc>
          <w:tcPr/>
          <w:p>
            <w:pPr>
              <w:pStyle w:val="TableText"/>
              <w:ind w:firstLine="0" w:left="0"/>
              <w:jc w:val="left"/>
            </w:pPr>
            <w:r>
              <w:rPr>
                <w:sz w:val="22"/>
              </w:rPr>
              <w:t xml:space="preserve">Đã thông báo kết quả điều tra cho bị hại</w:t>
            </w:r>
          </w:p>
        </w:tc>
        <w:tc>
          <w:tcPr/>
          <w:p>
            <w:pPr>
              <w:pStyle w:val="TableText"/>
              <w:ind w:firstLine="0" w:left="0"/>
              <w:jc w:val="left"/>
            </w:pPr>
            <w:r>
              <w:rPr>
                <w:sz w:val="22"/>
              </w:rPr>
              <w:t xml:space="preserve">Thông báo kết quả</w:t>
            </w:r>
          </w:p>
        </w:tc>
      </w:tr>
      <w:tr>
        <w:trPr>
          <w:cantSplit/>
        </w:trPr>
        <w:tc>
          <w:tcPr/>
          <w:p>
            <w:pPr>
              <w:pStyle w:val="TableText"/>
              <w:ind w:firstLine="0" w:left="0"/>
              <w:jc w:val="left"/>
            </w:pPr>
            <w:r>
              <w:rPr>
                <w:sz w:val="22"/>
              </w:rPr>
              <w:t xml:space="preserve">Người dưới 18 tuổi có người đại diện tham gia</w:t>
            </w:r>
          </w:p>
        </w:tc>
        <w:tc>
          <w:tcPr/>
          <w:p>
            <w:pPr>
              <w:pStyle w:val="TableText"/>
              <w:ind w:firstLine="0" w:left="0"/>
              <w:jc w:val="left"/>
            </w:pPr>
            <w:r>
              <w:rPr>
                <w:sz w:val="22"/>
              </w:rPr>
              <w:t xml:space="preserve">Biên bản, giấy tờ chứng minh quan hệ đại diện</w:t>
            </w:r>
          </w:p>
        </w:tc>
      </w:tr>
    </w:tbl>
    <w:p>
      <w:r>
        <w:br w:type="page"/>
      </w:r>
    </w:p>
    <w:bookmarkEnd w:id="164"/>
    <w:bookmarkEnd w:id="165"/>
    <w:bookmarkStart w:id="212" w:name="X24da228f8860bf8c0503d828a87d73c68ed98e9"/>
    <w:p>
      <w:pPr>
        <w:pStyle w:val="Heading1"/>
      </w:pPr>
      <w:r>
        <w:t xml:space="preserve">PHẦN 05. TIẾP NHẬN, GIẢI QUYẾT NGUỒN TIN VỀ TỘI PHẠM</w:t>
      </w:r>
    </w:p>
    <w:p>
      <w:r>
        <w:pict>
          <v:rect style="width:0;height:1.5pt" o:hralign="center" o:hrstd="t" o:hr="t"/>
        </w:pict>
      </w:r>
    </w:p>
    <w:bookmarkStart w:id="166" w:name="i-căn-cứ-pháp-lý-3"/>
    <w:p>
      <w:pPr>
        <w:pStyle w:val="Heading2"/>
      </w:pPr>
      <w:r>
        <w:t xml:space="preserve">I. CĂN CỨ PHÁP LÝ</w:t>
      </w:r>
    </w:p>
    <w:p>
      <w:pPr>
        <w:pStyle w:val="Compact"/>
        <w:numPr>
          <w:ilvl w:val="0"/>
          <w:numId w:val="1094"/>
        </w:numPr>
      </w:pPr>
      <w:r>
        <w:t xml:space="preserve">Bộ luật Tố tụng hình sự năm 2015: Điều 4 khoản 1, Điều 143, Điều 144 đến Điều 150, Điều 159 đến Điều 162.</w:t>
      </w:r>
    </w:p>
    <w:p>
      <w:pPr>
        <w:pStyle w:val="Compact"/>
        <w:numPr>
          <w:ilvl w:val="0"/>
          <w:numId w:val="1094"/>
        </w:numPr>
      </w:pPr>
      <w:r>
        <w:t xml:space="preserve">Luật số 99/2025/QH15 sửa đổi, bổ sung một số điều của Bộ luật Tố tụng hình sự.</w:t>
      </w:r>
    </w:p>
    <w:p>
      <w:pPr>
        <w:pStyle w:val="Compact"/>
        <w:numPr>
          <w:ilvl w:val="0"/>
          <w:numId w:val="1094"/>
        </w:numPr>
      </w:pPr>
      <w:r>
        <w:t xml:space="preserve">Thông tư liên tịch số 01/2017/TTLT-BCA-BQP-BTC-BNN&amp;PTNT-VKSNDTC ngày 29/12/2017, được sửa đổi, bổ sung bởi Thông tư liên tịch số 01/2021/TTLT-BCA-BQP-BTC-BNNPTNT-VKSNDTC ngày 29/11/2021; tham khảo Văn bản hợp nhất số 20/VBHN-BCA.</w:t>
      </w:r>
    </w:p>
    <w:p>
      <w:pPr>
        <w:pStyle w:val="Compact"/>
        <w:numPr>
          <w:ilvl w:val="0"/>
          <w:numId w:val="1094"/>
        </w:numPr>
      </w:pPr>
      <w:r>
        <w:t xml:space="preserve">Thông tư liên tịch số 02/2025/TTLT-BCA-VKSNDTC-TANDTC ngày 27/02/2025.</w:t>
      </w:r>
    </w:p>
    <w:p>
      <w:pPr>
        <w:pStyle w:val="Compact"/>
        <w:numPr>
          <w:ilvl w:val="0"/>
          <w:numId w:val="1094"/>
        </w:numPr>
      </w:pPr>
      <w:r>
        <w:t xml:space="preserve">Thông tư số 11/2025/TT-BCA ngày 27/02/2025.</w:t>
      </w:r>
    </w:p>
    <w:p>
      <w:pPr>
        <w:pStyle w:val="Compact"/>
        <w:numPr>
          <w:ilvl w:val="0"/>
          <w:numId w:val="1094"/>
        </w:numPr>
      </w:pPr>
      <w:r>
        <w:t xml:space="preserve">Thông tư số 119/2021/TT-BCA về biểu mẫu, giấy tờ, sổ sách về điều tra hình sự và văn bản sửa đổi, bổ sung.</w:t>
      </w:r>
    </w:p>
    <w:p>
      <w:r>
        <w:pict>
          <v:rect style="width:0;height:1.5pt" o:hralign="center" o:hrstd="t" o:hr="t"/>
        </w:pict>
      </w:r>
    </w:p>
    <w:bookmarkEnd w:id="166"/>
    <w:bookmarkStart w:id="170" w:name="X5d392507b120be851e92efe8cf4ccfc430df6b1"/>
    <w:p>
      <w:pPr>
        <w:pStyle w:val="Heading2"/>
      </w:pPr>
      <w:r>
        <w:t xml:space="preserve">II. KHÁI NIỆM VÀ PHÂN LOẠI NGUỒN TIN VỀ TỘI PHẠM</w:t>
      </w:r>
    </w:p>
    <w:bookmarkStart w:id="167" w:name="X7518c4c275653e8f12579e233cc74f97c145d44"/>
    <w:p>
      <w:pPr>
        <w:pStyle w:val="Heading3"/>
      </w:pPr>
      <w:r>
        <w:t xml:space="preserve">1. Nguồn tin về tội phạm là gì</w:t>
      </w:r>
    </w:p>
    <w:p>
      <w:pPr>
        <w:pStyle w:val="FirstParagraph"/>
      </w:pPr>
      <w:r>
        <w:t xml:space="preserve">Theo Điều 4 khoản 1 BLTTHS, nguồn tin về tội phạm gồm:</w:t>
      </w:r>
    </w:p>
    <w:p>
      <w:pPr>
        <w:pStyle w:val="Compact"/>
        <w:numPr>
          <w:ilvl w:val="0"/>
          <w:numId w:val="1095"/>
        </w:numPr>
      </w:pPr>
      <w:r>
        <w:t xml:space="preserve">Tố giác về tội phạm.</w:t>
      </w:r>
    </w:p>
    <w:p>
      <w:pPr>
        <w:pStyle w:val="Compact"/>
        <w:numPr>
          <w:ilvl w:val="0"/>
          <w:numId w:val="1095"/>
        </w:numPr>
      </w:pPr>
      <w:r>
        <w:t xml:space="preserve">Tin báo về tội phạm.</w:t>
      </w:r>
    </w:p>
    <w:p>
      <w:pPr>
        <w:pStyle w:val="Compact"/>
        <w:numPr>
          <w:ilvl w:val="0"/>
          <w:numId w:val="1095"/>
        </w:numPr>
      </w:pPr>
      <w:r>
        <w:t xml:space="preserve">Kiến nghị khởi tố của cơ quan, tổ chức, cá nhân.</w:t>
      </w:r>
    </w:p>
    <w:p>
      <w:pPr>
        <w:pStyle w:val="Compact"/>
        <w:numPr>
          <w:ilvl w:val="0"/>
          <w:numId w:val="1095"/>
        </w:numPr>
      </w:pPr>
      <w:r>
        <w:t xml:space="preserve">Lời khai của người phạm tội tự thú.</w:t>
      </w:r>
    </w:p>
    <w:p>
      <w:pPr>
        <w:pStyle w:val="Compact"/>
        <w:numPr>
          <w:ilvl w:val="0"/>
          <w:numId w:val="1095"/>
        </w:numPr>
      </w:pPr>
      <w:r>
        <w:t xml:space="preserve">Thông tin về tội phạm do cơ quan có thẩm quyền tiến hành tố tụng</w:t>
      </w:r>
      <w:r>
        <w:t xml:space="preserve"> </w:t>
      </w:r>
      <w:r>
        <w:rPr>
          <w:b/>
          <w:bCs/>
        </w:rPr>
        <w:t xml:space="preserve">trực tiếp phát hiện</w:t>
      </w:r>
      <w:r>
        <w:t xml:space="preserve">.</w:t>
      </w:r>
    </w:p>
    <w:bookmarkEnd w:id="167"/>
    <w:bookmarkStart w:id="168" w:name="Xd6f3151c8be8de70420fe3afba5b8d97d8140e8"/>
    <w:p>
      <w:pPr>
        <w:pStyle w:val="Heading3"/>
      </w:pPr>
      <w:r>
        <w:t xml:space="preserve">2. Phân biệt bốn loại nguồn tin (Điều 144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w:t>
            </w:r>
          </w:p>
        </w:tc>
        <w:tc>
          <w:tcPr/>
          <w:p>
            <w:pPr>
              <w:pStyle w:val="TableText"/>
              <w:ind w:firstLine="0" w:left="0"/>
              <w:jc w:val="left"/>
            </w:pPr>
            <w:r>
              <w:rPr>
                <w:b/>
                <w:sz w:val="22"/>
              </w:rPr>
              <w:t xml:space="preserve">Định nghĩa</w:t>
            </w:r>
          </w:p>
        </w:tc>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Đặc điểm nhận biết</w:t>
            </w:r>
          </w:p>
        </w:tc>
      </w:tr>
      <w:tr>
        <w:trPr>
          <w:cantSplit/>
        </w:trPr>
        <w:tc>
          <w:tcPr/>
          <w:p>
            <w:pPr>
              <w:pStyle w:val="TableText"/>
              <w:ind w:firstLine="0" w:left="0"/>
              <w:jc w:val="left"/>
            </w:pPr>
            <w:r>
              <w:rPr>
                <w:sz w:val="22"/>
              </w:rPr>
              <w:t xml:space="preserve">Tố giác về tội phạm</w:t>
            </w:r>
          </w:p>
        </w:tc>
        <w:tc>
          <w:tcPr/>
          <w:p>
            <w:pPr>
              <w:pStyle w:val="TableText"/>
              <w:ind w:firstLine="0" w:left="0"/>
              <w:jc w:val="left"/>
            </w:pPr>
            <w:r>
              <w:rPr>
                <w:sz w:val="22"/>
              </w:rPr>
              <w:t xml:space="preserve">Việc cá nhân phát hiện và tố cáo hành vi có dấu hiệu tội phạm với cơ quan có thẩm quyền</w:t>
            </w:r>
          </w:p>
        </w:tc>
        <w:tc>
          <w:tcPr/>
          <w:p>
            <w:pPr>
              <w:pStyle w:val="TableText"/>
              <w:ind w:firstLine="0" w:left="0"/>
              <w:jc w:val="left"/>
            </w:pPr>
            <w:r>
              <w:rPr>
                <w:b/>
                <w:bCs/>
                <w:sz w:val="22"/>
              </w:rPr>
              <w:t xml:space="preserve">Cá nhân</w:t>
            </w:r>
          </w:p>
        </w:tc>
        <w:tc>
          <w:tcPr/>
          <w:p>
            <w:pPr>
              <w:pStyle w:val="TableText"/>
              <w:ind w:firstLine="0" w:left="0"/>
              <w:jc w:val="left"/>
            </w:pPr>
            <w:r>
              <w:rPr>
                <w:sz w:val="22"/>
              </w:rPr>
              <w:t xml:space="preserve">Người tố giác chỉ ra người thực hiện hành vi; có yếu tố quy kết</w:t>
            </w:r>
          </w:p>
        </w:tc>
      </w:tr>
      <w:tr>
        <w:trPr>
          <w:cantSplit/>
        </w:trPr>
        <w:tc>
          <w:tcPr/>
          <w:p>
            <w:pPr>
              <w:pStyle w:val="TableText"/>
              <w:ind w:firstLine="0" w:left="0"/>
              <w:jc w:val="left"/>
            </w:pPr>
            <w:r>
              <w:rPr>
                <w:sz w:val="22"/>
              </w:rPr>
              <w:t xml:space="preserve">Tin báo về tội phạm</w:t>
            </w:r>
          </w:p>
        </w:tc>
        <w:tc>
          <w:tcPr/>
          <w:p>
            <w:pPr>
              <w:pStyle w:val="TableText"/>
              <w:ind w:firstLine="0" w:left="0"/>
              <w:jc w:val="left"/>
            </w:pPr>
            <w:r>
              <w:rPr>
                <w:sz w:val="22"/>
              </w:rPr>
              <w:t xml:space="preserve">Thông tin về vụ việc có dấu hiệu tội phạm do cơ quan, tổ chức, cá nhân thông báo với cơ quan có thẩm quyền; hoặc thông tin về tội phạm trên phương tiện thông tin đại chúng</w:t>
            </w:r>
          </w:p>
        </w:tc>
        <w:tc>
          <w:tcPr/>
          <w:p>
            <w:pPr>
              <w:pStyle w:val="TableText"/>
              <w:ind w:firstLine="0" w:left="0"/>
              <w:jc w:val="left"/>
            </w:pPr>
            <w:r>
              <w:rPr>
                <w:sz w:val="22"/>
              </w:rPr>
              <w:t xml:space="preserve">Cơ quan, tổ chức, cá nhân, báo chí</w:t>
            </w:r>
          </w:p>
        </w:tc>
        <w:tc>
          <w:tcPr/>
          <w:p>
            <w:pPr>
              <w:pStyle w:val="TableText"/>
              <w:ind w:firstLine="0" w:left="0"/>
              <w:jc w:val="left"/>
            </w:pPr>
            <w:r>
              <w:rPr>
                <w:sz w:val="22"/>
              </w:rPr>
              <w:t xml:space="preserve">Thông báo về vụ việc, không nhất thiết chỉ ra người thực hiện</w:t>
            </w:r>
          </w:p>
        </w:tc>
      </w:tr>
      <w:tr>
        <w:trPr>
          <w:cantSplit/>
        </w:trPr>
        <w:tc>
          <w:tcPr/>
          <w:p>
            <w:pPr>
              <w:pStyle w:val="TableText"/>
              <w:ind w:firstLine="0" w:left="0"/>
              <w:jc w:val="left"/>
            </w:pPr>
            <w:r>
              <w:rPr>
                <w:sz w:val="22"/>
              </w:rPr>
              <w:t xml:space="preserve">Kiến nghị khởi tố</w:t>
            </w:r>
          </w:p>
        </w:tc>
        <w:tc>
          <w:tcPr/>
          <w:p>
            <w:pPr>
              <w:pStyle w:val="TableText"/>
              <w:ind w:firstLine="0" w:left="0"/>
              <w:jc w:val="left"/>
            </w:pPr>
            <w:r>
              <w:rPr>
                <w:sz w:val="22"/>
              </w:rPr>
              <w:t xml:space="preserve">Việc cơ quan nhà nước có thẩm quyền kiến nghị bằng văn bản và gửi kèm theo chứng cứ, tài liệu liên quan cho Cơ quan điều tra, Viện kiểm sát có thẩm quyền xem xét, xử lý vụ việc có dấu hiệu tội phạm</w:t>
            </w:r>
          </w:p>
        </w:tc>
        <w:tc>
          <w:tcPr/>
          <w:p>
            <w:pPr>
              <w:pStyle w:val="TableText"/>
              <w:ind w:firstLine="0" w:left="0"/>
              <w:jc w:val="left"/>
            </w:pPr>
            <w:r>
              <w:rPr>
                <w:b/>
                <w:bCs/>
                <w:sz w:val="22"/>
              </w:rPr>
              <w:t xml:space="preserve">Cơ quan nhà nước có thẩm quyền</w:t>
            </w:r>
          </w:p>
        </w:tc>
        <w:tc>
          <w:tcPr/>
          <w:p>
            <w:pPr>
              <w:pStyle w:val="TableText"/>
              <w:ind w:firstLine="0" w:left="0"/>
              <w:jc w:val="left"/>
            </w:pPr>
            <w:r>
              <w:rPr>
                <w:sz w:val="22"/>
              </w:rPr>
              <w:t xml:space="preserve">Bằng văn bản, có kèm chứng cứ, tài liệu</w:t>
            </w:r>
          </w:p>
        </w:tc>
      </w:tr>
      <w:tr>
        <w:trPr>
          <w:cantSplit/>
        </w:trPr>
        <w:tc>
          <w:tcPr/>
          <w:p>
            <w:pPr>
              <w:pStyle w:val="TableText"/>
              <w:ind w:firstLine="0" w:left="0"/>
              <w:jc w:val="left"/>
            </w:pPr>
            <w:r>
              <w:rPr>
                <w:sz w:val="22"/>
              </w:rPr>
              <w:t xml:space="preserve">Người phạm tội tự thú</w:t>
            </w:r>
          </w:p>
        </w:tc>
        <w:tc>
          <w:tcPr/>
          <w:p>
            <w:pPr>
              <w:pStyle w:val="TableText"/>
              <w:ind w:firstLine="0" w:left="0"/>
              <w:jc w:val="left"/>
            </w:pPr>
            <w:r>
              <w:rPr>
                <w:sz w:val="22"/>
              </w:rPr>
              <w:t xml:space="preserve">Người thực hiện hành vi phạm tội tự mình khai báo với cơ quan có thẩm quyền</w:t>
            </w:r>
          </w:p>
        </w:tc>
        <w:tc>
          <w:tcPr/>
          <w:p>
            <w:pPr>
              <w:pStyle w:val="TableText"/>
              <w:ind w:firstLine="0" w:left="0"/>
              <w:jc w:val="left"/>
            </w:pPr>
            <w:r>
              <w:rPr>
                <w:sz w:val="22"/>
              </w:rPr>
              <w:t xml:space="preserve">Chính người phạm tội</w:t>
            </w:r>
          </w:p>
        </w:tc>
        <w:tc>
          <w:tcPr/>
          <w:p>
            <w:pPr>
              <w:pStyle w:val="TableText"/>
              <w:ind w:firstLine="0" w:left="0"/>
              <w:jc w:val="left"/>
            </w:pPr>
            <w:r>
              <w:rPr>
                <w:sz w:val="22"/>
              </w:rPr>
              <w:t xml:space="preserve">Phải lập biên bản tự thú riêng</w:t>
            </w:r>
          </w:p>
        </w:tc>
      </w:tr>
    </w:tbl>
    <w:bookmarkEnd w:id="168"/>
    <w:bookmarkStart w:id="169" w:name="X4d81c70e7d564205e9496caefbec6e23f8a4c27"/>
    <w:p>
      <w:pPr>
        <w:pStyle w:val="Heading3"/>
      </w:pPr>
      <w:r>
        <w:t xml:space="preserve">3. Ý nghĩa thực tiễn của việc phân loại đúng</w:t>
      </w:r>
    </w:p>
    <w:p>
      <w:pPr>
        <w:pStyle w:val="FirstParagraph"/>
      </w:pPr>
      <w:r>
        <w:t xml:space="preserve">Phân loại đúng quyết định:</w:t>
      </w:r>
    </w:p>
    <w:p>
      <w:pPr>
        <w:pStyle w:val="Compact"/>
        <w:numPr>
          <w:ilvl w:val="0"/>
          <w:numId w:val="1096"/>
        </w:numPr>
      </w:pPr>
      <w:r>
        <w:rPr>
          <w:b/>
          <w:bCs/>
        </w:rPr>
        <w:t xml:space="preserve">Mẫu biên bản</w:t>
      </w:r>
      <w:r>
        <w:t xml:space="preserve"> </w:t>
      </w:r>
      <w:r>
        <w:t xml:space="preserve">phải sử dụng.</w:t>
      </w:r>
    </w:p>
    <w:p>
      <w:pPr>
        <w:pStyle w:val="Compact"/>
        <w:numPr>
          <w:ilvl w:val="0"/>
          <w:numId w:val="1096"/>
        </w:numPr>
      </w:pPr>
      <w:r>
        <w:rPr>
          <w:b/>
          <w:bCs/>
        </w:rPr>
        <w:t xml:space="preserve">Nghĩa vụ thông báo kết quả</w:t>
      </w:r>
      <w:r>
        <w:t xml:space="preserve"> </w:t>
      </w:r>
      <w:r>
        <w:t xml:space="preserve">cho người tố giác, cơ quan kiến nghị.</w:t>
      </w:r>
    </w:p>
    <w:p>
      <w:pPr>
        <w:pStyle w:val="Compact"/>
        <w:numPr>
          <w:ilvl w:val="0"/>
          <w:numId w:val="1096"/>
        </w:numPr>
      </w:pPr>
      <w:r>
        <w:rPr>
          <w:b/>
          <w:bCs/>
        </w:rPr>
        <w:t xml:space="preserve">Cơ chế bảo vệ</w:t>
      </w:r>
      <w:r>
        <w:t xml:space="preserve"> </w:t>
      </w:r>
      <w:r>
        <w:t xml:space="preserve">đối với người tố giác (Chương XXXIV BLTTHS).</w:t>
      </w:r>
    </w:p>
    <w:p>
      <w:pPr>
        <w:pStyle w:val="Compact"/>
        <w:numPr>
          <w:ilvl w:val="0"/>
          <w:numId w:val="1096"/>
        </w:numPr>
      </w:pPr>
      <w:r>
        <w:rPr>
          <w:b/>
          <w:bCs/>
        </w:rPr>
        <w:t xml:space="preserve">Việc xem xét trách nhiệm</w:t>
      </w:r>
      <w:r>
        <w:t xml:space="preserve"> </w:t>
      </w:r>
      <w:r>
        <w:t xml:space="preserve">đối với trường hợp tố giác sai sự thật (Điều 156 BLHS, tội vu khống).</w:t>
      </w:r>
    </w:p>
    <w:p>
      <w:pPr>
        <w:pStyle w:val="BlockText"/>
      </w:pPr>
      <w:r>
        <w:rPr>
          <w:b/>
          <w:bCs/>
        </w:rPr>
        <w:t xml:space="preserve">[CẢNH BÁO]</w:t>
      </w:r>
      <w:r>
        <w:t xml:space="preserve"> </w:t>
      </w:r>
      <w:r>
        <w:t xml:space="preserve">Sai sót phổ biến là ghi nhận đơn tố giác của cá nhân vào sổ tiếp nhận "tin báo", dẫn đến không thực hiện nghĩa vụ thông báo kết quả cho người tố giác và không áp dụng biện pháp bảo vệ khi cần.</w:t>
      </w:r>
    </w:p>
    <w:p>
      <w:r>
        <w:pict>
          <v:rect style="width:0;height:1.5pt" o:hralign="center" o:hrstd="t" o:hr="t"/>
        </w:pict>
      </w:r>
    </w:p>
    <w:bookmarkEnd w:id="169"/>
    <w:bookmarkEnd w:id="170"/>
    <w:bookmarkStart w:id="175" w:name="X013b2fb729e01f99010a974cd6320205fbada5e"/>
    <w:p>
      <w:pPr>
        <w:pStyle w:val="Heading2"/>
      </w:pPr>
      <w:r>
        <w:t xml:space="preserve">III. TRÁCH NHIỆM TIẾP NHẬN VÀ THẨM QUYỀN GIẢI QUYẾT (ĐIỀU 145 BLTTHS)</w:t>
      </w:r>
    </w:p>
    <w:bookmarkStart w:id="171" w:name="X40eb3f287cb83b7f7e924c62ea957641482362a"/>
    <w:p>
      <w:pPr>
        <w:pStyle w:val="Heading3"/>
      </w:pPr>
      <w:r>
        <w:t xml:space="preserve">1. Nguyên tắc tuyệt đối</w:t>
      </w:r>
    </w:p>
    <w:p>
      <w:pPr>
        <w:pStyle w:val="BlockText"/>
      </w:pPr>
      <w:r>
        <w:rPr>
          <w:b/>
          <w:bCs/>
        </w:rPr>
        <w:t xml:space="preserve">[BẮT BUỘC]</w:t>
      </w:r>
      <w:r>
        <w:t xml:space="preserve"> </w:t>
      </w:r>
      <w:r>
        <w:t xml:space="preserve">Mọi tố giác, tin báo về tội phạm, kiến nghị khởi tố</w:t>
      </w:r>
      <w:r>
        <w:t xml:space="preserve"> </w:t>
      </w:r>
      <w:r>
        <w:rPr>
          <w:b/>
          <w:bCs/>
        </w:rPr>
        <w:t xml:space="preserve">phải được tiếp nhận đầy đủ, giải quyết kịp thời</w:t>
      </w:r>
      <w:r>
        <w:t xml:space="preserve">. Cơ quan, tổ chức có trách nhiệm tiếp nhận</w:t>
      </w:r>
      <w:r>
        <w:t xml:space="preserve"> </w:t>
      </w:r>
      <w:r>
        <w:rPr>
          <w:b/>
          <w:bCs/>
        </w:rPr>
        <w:t xml:space="preserve">không được từ chối tiếp nhận</w:t>
      </w:r>
      <w:r>
        <w:t xml:space="preserve"> </w:t>
      </w:r>
      <w:r>
        <w:t xml:space="preserve">tố giác, tin báo về tội phạm, kiến nghị khởi tố.</w:t>
      </w:r>
    </w:p>
    <w:p>
      <w:pPr>
        <w:pStyle w:val="FirstParagraph"/>
      </w:pPr>
      <w:r>
        <w:t xml:space="preserve">Lý do "không thuộc thẩm quyền", "chưa đủ căn cứ", "đề nghị gửi cơ quan khác" đều</w:t>
      </w:r>
      <w:r>
        <w:t xml:space="preserve"> </w:t>
      </w:r>
      <w:r>
        <w:rPr>
          <w:b/>
          <w:bCs/>
        </w:rPr>
        <w:t xml:space="preserve">không phải</w:t>
      </w:r>
      <w:r>
        <w:t xml:space="preserve"> </w:t>
      </w:r>
      <w:r>
        <w:t xml:space="preserve">là lý do để từ chối tiếp nhận. Phải tiếp nhận, lập biên bản, sau đó chuyển cho cơ quan có thẩm quyền.</w:t>
      </w:r>
    </w:p>
    <w:bookmarkEnd w:id="171"/>
    <w:bookmarkStart w:id="172" w:name="X8f5cc02fa25b6e6408f0289429246c4badecc8f"/>
    <w:p>
      <w:pPr>
        <w:pStyle w:val="Heading3"/>
      </w:pPr>
      <w:r>
        <w:t xml:space="preserve">2. Thẩm quyền tiếp nhận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Cơ quan</w:t>
            </w:r>
          </w:p>
        </w:tc>
        <w:tc>
          <w:tcPr/>
          <w:p>
            <w:pPr>
              <w:pStyle w:val="TableText"/>
              <w:ind w:firstLine="0" w:left="0"/>
              <w:jc w:val="left"/>
            </w:pPr>
            <w:r>
              <w:rPr>
                <w:b/>
                <w:sz w:val="22"/>
              </w:rPr>
              <w:t xml:space="preserve">Phạm vi</w:t>
            </w:r>
          </w:p>
        </w:tc>
      </w:tr>
      <w:tr>
        <w:trPr>
          <w:cantSplit/>
        </w:trPr>
        <w:tc>
          <w:tcPr/>
          <w:p>
            <w:pPr>
              <w:pStyle w:val="TableText"/>
              <w:ind w:firstLine="0" w:left="0"/>
              <w:jc w:val="left"/>
            </w:pPr>
            <w:r>
              <w:rPr>
                <w:sz w:val="22"/>
              </w:rPr>
              <w:t xml:space="preserve">Cơ quan điều tra, Viện kiểm sát</w:t>
            </w:r>
          </w:p>
        </w:tc>
        <w:tc>
          <w:tcPr/>
          <w:p>
            <w:pPr>
              <w:pStyle w:val="TableText"/>
              <w:ind w:firstLine="0" w:left="0"/>
              <w:jc w:val="left"/>
            </w:pPr>
            <w:r>
              <w:rPr>
                <w:sz w:val="22"/>
              </w:rPr>
              <w:t xml:space="preserve">Tiếp nhận tố giác, tin báo về tội phạm, kiến nghị khởi tố</w:t>
            </w:r>
          </w:p>
        </w:tc>
      </w:tr>
      <w:tr>
        <w:trPr>
          <w:cantSplit/>
        </w:trPr>
        <w:tc>
          <w:tcPr/>
          <w:p>
            <w:pPr>
              <w:pStyle w:val="TableText"/>
              <w:ind w:firstLine="0" w:left="0"/>
              <w:jc w:val="left"/>
            </w:pPr>
            <w:r>
              <w:rPr>
                <w:sz w:val="22"/>
              </w:rPr>
              <w:t xml:space="preserve">Cơ quan, tổ chức khác</w:t>
            </w:r>
          </w:p>
        </w:tc>
        <w:tc>
          <w:tcPr/>
          <w:p>
            <w:pPr>
              <w:pStyle w:val="TableText"/>
              <w:ind w:firstLine="0" w:left="0"/>
              <w:jc w:val="left"/>
            </w:pPr>
            <w:r>
              <w:rPr>
                <w:sz w:val="22"/>
              </w:rPr>
              <w:t xml:space="preserve">Tiếp nhận tố giác, tin báo về tội phạm</w:t>
            </w:r>
          </w:p>
        </w:tc>
      </w:tr>
    </w:tbl>
    <w:bookmarkEnd w:id="172"/>
    <w:bookmarkStart w:id="173" w:name="X05e26736694a3d6fb3e37f5e5bc05f802f2b81e"/>
    <w:p>
      <w:pPr>
        <w:pStyle w:val="Heading3"/>
      </w:pPr>
      <w:r>
        <w:t xml:space="preserve">3. Thẩm quyền giải quyết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Cơ quan</w:t>
            </w:r>
          </w:p>
        </w:tc>
        <w:tc>
          <w:tcPr/>
          <w:p>
            <w:pPr>
              <w:pStyle w:val="TableText"/>
              <w:ind w:firstLine="0" w:left="0"/>
              <w:jc w:val="left"/>
            </w:pPr>
            <w:r>
              <w:rPr>
                <w:b/>
                <w:sz w:val="22"/>
              </w:rPr>
              <w:t xml:space="preserve">Phạm vi</w:t>
            </w:r>
          </w:p>
        </w:tc>
      </w:tr>
      <w:tr>
        <w:trPr>
          <w:cantSplit/>
        </w:trPr>
        <w:tc>
          <w:tcPr/>
          <w:p>
            <w:pPr>
              <w:pStyle w:val="TableText"/>
              <w:ind w:firstLine="0" w:left="0"/>
              <w:jc w:val="left"/>
            </w:pPr>
            <w:r>
              <w:rPr>
                <w:sz w:val="22"/>
              </w:rPr>
              <w:t xml:space="preserve">Cơ quan điều tra</w:t>
            </w:r>
          </w:p>
        </w:tc>
        <w:tc>
          <w:tcPr/>
          <w:p>
            <w:pPr>
              <w:pStyle w:val="TableText"/>
              <w:ind w:firstLine="0" w:left="0"/>
              <w:jc w:val="left"/>
            </w:pPr>
            <w:r>
              <w:rPr>
                <w:sz w:val="22"/>
              </w:rPr>
              <w:t xml:space="preserve">Giải quyết tố giác, tin báo về tội phạm, kiến nghị khởi tố theo thẩm quyền điều tra của mình</w:t>
            </w:r>
          </w:p>
        </w:tc>
      </w:tr>
      <w:tr>
        <w:trPr>
          <w:cantSplit/>
        </w:trPr>
        <w:tc>
          <w:tcPr/>
          <w:p>
            <w:pPr>
              <w:pStyle w:val="TableText"/>
              <w:ind w:firstLine="0" w:left="0"/>
              <w:jc w:val="left"/>
            </w:pPr>
            <w:r>
              <w:rPr>
                <w:sz w:val="22"/>
              </w:rPr>
              <w:t xml:space="preserve">Cơ quan được giao nhiệm vụ tiến hành một số hoạt động điều tra</w:t>
            </w:r>
          </w:p>
        </w:tc>
        <w:tc>
          <w:tcPr/>
          <w:p>
            <w:pPr>
              <w:pStyle w:val="TableText"/>
              <w:ind w:firstLine="0" w:left="0"/>
              <w:jc w:val="left"/>
            </w:pPr>
            <w:r>
              <w:rPr>
                <w:sz w:val="22"/>
              </w:rPr>
              <w:t xml:space="preserve">Giải quyết tố giác, tin báo về tội phạm theo thẩm quyền điều tra của mình</w:t>
            </w:r>
          </w:p>
        </w:tc>
      </w:tr>
      <w:tr>
        <w:trPr>
          <w:cantSplit/>
        </w:trPr>
        <w:tc>
          <w:tcPr/>
          <w:p>
            <w:pPr>
              <w:pStyle w:val="TableText"/>
              <w:ind w:firstLine="0" w:left="0"/>
              <w:jc w:val="left"/>
            </w:pPr>
            <w:r>
              <w:rPr>
                <w:sz w:val="22"/>
              </w:rPr>
              <w:t xml:space="preserve">Viện kiểm sát</w:t>
            </w:r>
          </w:p>
        </w:tc>
        <w:tc>
          <w:tcPr/>
          <w:p>
            <w:pPr>
              <w:pStyle w:val="TableText"/>
              <w:ind w:firstLine="0" w:left="0"/>
              <w:jc w:val="left"/>
            </w:pPr>
            <w:r>
              <w:rPr>
                <w:sz w:val="22"/>
              </w:rPr>
              <w:t xml:space="preserve">Giải quyết tố giác, tin báo về tội phạm, kiến nghị khởi tố trong trường hợp phát hiện Cơ quan điều tra, cơ quan được giao nhiệm vụ tiến hành một số hoạt động điều tra có vi phạm pháp luật nghiêm trọng trong hoạt động kiểm tra, xác minh hoặc có dấu hiệu bỏ lọt tội phạm mà Viện kiểm sát đã yêu cầu bằng văn bản nhưng sau 15 ngày kể từ ngày cơ quan đang thụ lý nhận văn bản yêu cầu mà không được khắc phục</w:t>
            </w:r>
          </w:p>
        </w:tc>
      </w:tr>
    </w:tbl>
    <w:bookmarkEnd w:id="173"/>
    <w:bookmarkStart w:id="174" w:name="X35de848b8cd5d6b9b9cd5b9a712d48badb3b3ec"/>
    <w:p>
      <w:pPr>
        <w:pStyle w:val="Heading3"/>
      </w:pPr>
      <w:r>
        <w:t xml:space="preserve">4. Trách nhiệm của Công an cấp xã [MỚI 2025]</w:t>
      </w:r>
    </w:p>
    <w:p>
      <w:pPr>
        <w:pStyle w:val="FirstParagraph"/>
      </w:pPr>
      <w:r>
        <w:t xml:space="preserve">Theo Điều 146 BLTTHS và các văn bản hướng dẫn sau khi không tổ chức Công an cấp huyện, Công an cấp xã có trách nhiệm:</w:t>
      </w:r>
    </w:p>
    <w:p>
      <w:pPr>
        <w:pStyle w:val="Compact"/>
        <w:numPr>
          <w:ilvl w:val="0"/>
          <w:numId w:val="1097"/>
        </w:numPr>
      </w:pPr>
      <w:r>
        <w:t xml:space="preserve">Tiếp nhận tố giác, tin báo về tội phạm.</w:t>
      </w:r>
    </w:p>
    <w:p>
      <w:pPr>
        <w:pStyle w:val="Compact"/>
        <w:numPr>
          <w:ilvl w:val="0"/>
          <w:numId w:val="1097"/>
        </w:numPr>
      </w:pPr>
      <w:r>
        <w:t xml:space="preserve">Lập biên bản tiếp nhận.</w:t>
      </w:r>
    </w:p>
    <w:p>
      <w:pPr>
        <w:pStyle w:val="Compact"/>
        <w:numPr>
          <w:ilvl w:val="0"/>
          <w:numId w:val="1097"/>
        </w:numPr>
      </w:pPr>
      <w:r>
        <w:rPr>
          <w:b/>
          <w:bCs/>
        </w:rPr>
        <w:t xml:space="preserve">Lấy lời khai ban đầu</w:t>
      </w:r>
      <w:r>
        <w:t xml:space="preserve">.</w:t>
      </w:r>
    </w:p>
    <w:p>
      <w:pPr>
        <w:pStyle w:val="Compact"/>
        <w:numPr>
          <w:ilvl w:val="0"/>
          <w:numId w:val="1097"/>
        </w:numPr>
      </w:pPr>
      <w:r>
        <w:t xml:space="preserve">Tiến hành kiểm tra, xác minh sơ bộ.</w:t>
      </w:r>
    </w:p>
    <w:p>
      <w:pPr>
        <w:pStyle w:val="Compact"/>
        <w:numPr>
          <w:ilvl w:val="0"/>
          <w:numId w:val="1097"/>
        </w:numPr>
      </w:pPr>
      <w:r>
        <w:t xml:space="preserve">Chuyển ngay tố giác, tin báo về tội phạm kèm theo tài liệu, đồ vật có liên quan cho Cơ quan điều tra có thẩm quyền.</w:t>
      </w:r>
    </w:p>
    <w:p>
      <w:pPr>
        <w:pStyle w:val="FirstParagraph"/>
      </w:pPr>
      <w:r>
        <w:t xml:space="preserve">Trường hợp Trưởng, Phó Trưởng Công an cấp xã là Điều tra viên trung cấp hoặc cao cấp được Thủ trưởng Cơ quan điều tra cấp tỉnh phân công, thì được trực tiếp tổ chức, chỉ đạo việc thụ lý, giải quyết nguồn tin về tội phạm thuộc phạm vi quy định tại khoản 1a Điều 37 BLTTHS.</w:t>
      </w:r>
    </w:p>
    <w:p>
      <w:pPr>
        <w:pStyle w:val="BlockText"/>
      </w:pPr>
      <w:r>
        <w:rPr>
          <w:b/>
          <w:bCs/>
        </w:rPr>
        <w:t xml:space="preserve">[CẦN ĐỐI CHIẾU]</w:t>
      </w:r>
      <w:r>
        <w:t xml:space="preserve"> </w:t>
      </w:r>
      <w:r>
        <w:t xml:space="preserve">Nội dung chi tiết về trách nhiệm và thời hạn phân loại của Công an cấp xã phải tra tại Điều 146 BLTTHS hiện hành, Thông tư liên tịch số 02/2025/TTLT và Thông tư liên tịch số 04/2025/TTLT.</w:t>
      </w:r>
    </w:p>
    <w:p>
      <w:r>
        <w:pict>
          <v:rect style="width:0;height:1.5pt" o:hralign="center" o:hrstd="t" o:hr="t"/>
        </w:pict>
      </w:r>
    </w:p>
    <w:bookmarkEnd w:id="174"/>
    <w:bookmarkEnd w:id="175"/>
    <w:bookmarkStart w:id="180" w:name="iv-thủ-tục-tiếp-nhận-điều-146-bltths"/>
    <w:p>
      <w:pPr>
        <w:pStyle w:val="Heading2"/>
      </w:pPr>
      <w:r>
        <w:t xml:space="preserve">IV. THỦ TỤC TIẾP NHẬN (ĐIỀU 146 BLTTHS)</w:t>
      </w:r>
    </w:p>
    <w:bookmarkStart w:id="176" w:name="X29b86ce1b642fbee1daad086ee9750ce1e59a08"/>
    <w:p>
      <w:pPr>
        <w:pStyle w:val="Heading3"/>
      </w:pPr>
      <w:r>
        <w:t xml:space="preserve">1. Trường hợp tố giác, báo tin trực tiếp</w:t>
      </w:r>
    </w:p>
    <w:p>
      <w:pPr>
        <w:pStyle w:val="FirstParagraph"/>
      </w:pPr>
      <w:r>
        <w:rPr>
          <w:b/>
          <w:bCs/>
        </w:rPr>
        <w:t xml:space="preserve">Các bước bắt buộc:</w:t>
      </w:r>
    </w:p>
    <w:p>
      <w:pPr>
        <w:pStyle w:val="Compact"/>
        <w:numPr>
          <w:ilvl w:val="0"/>
          <w:numId w:val="1098"/>
        </w:numPr>
      </w:pPr>
      <w:r>
        <w:rPr>
          <w:b/>
          <w:bCs/>
        </w:rPr>
        <w:t xml:space="preserve">Lập biên bản tiếp nhận</w:t>
      </w:r>
      <w:r>
        <w:t xml:space="preserve"> </w:t>
      </w:r>
      <w:r>
        <w:t xml:space="preserve">theo mẫu. Nội dung biên bản phải có:</w:t>
      </w:r>
    </w:p>
    <w:p>
      <w:pPr>
        <w:pStyle w:val="Compact"/>
        <w:numPr>
          <w:ilvl w:val="1"/>
          <w:numId w:val="1099"/>
        </w:numPr>
      </w:pPr>
      <w:r>
        <w:t xml:space="preserve">Thời gian, địa điểm tiếp nhận; họ tên, chức vụ người tiếp nhận.</w:t>
      </w:r>
    </w:p>
    <w:p>
      <w:pPr>
        <w:pStyle w:val="Compact"/>
        <w:numPr>
          <w:ilvl w:val="1"/>
          <w:numId w:val="1099"/>
        </w:numPr>
      </w:pPr>
      <w:r>
        <w:t xml:space="preserve">Họ tên, năm sinh, nơi cư trú, số giấy tờ tùy thân, số điện thoại của người tố giác, báo tin.</w:t>
      </w:r>
    </w:p>
    <w:p>
      <w:pPr>
        <w:pStyle w:val="Compact"/>
        <w:numPr>
          <w:ilvl w:val="1"/>
          <w:numId w:val="1099"/>
        </w:numPr>
      </w:pPr>
      <w:r>
        <w:t xml:space="preserve">Nội dung tố giác, tin báo: thời gian, địa điểm xảy ra; diễn biến hành vi; người thực hiện; thiệt hại; người biết việc.</w:t>
      </w:r>
    </w:p>
    <w:p>
      <w:pPr>
        <w:pStyle w:val="Compact"/>
        <w:numPr>
          <w:ilvl w:val="1"/>
          <w:numId w:val="1099"/>
        </w:numPr>
      </w:pPr>
      <w:r>
        <w:t xml:space="preserve">Tài liệu, đồ vật kèm theo (nếu có), mô tả cụ thể số lượng, đặc điểm.</w:t>
      </w:r>
    </w:p>
    <w:p>
      <w:pPr>
        <w:pStyle w:val="Compact"/>
        <w:numPr>
          <w:ilvl w:val="1"/>
          <w:numId w:val="1099"/>
        </w:numPr>
      </w:pPr>
      <w:r>
        <w:t xml:space="preserve">Lời cam đoan của người tố giác về tính trung thực của nội dung tố giác.</w:t>
      </w:r>
    </w:p>
    <w:p>
      <w:pPr>
        <w:pStyle w:val="Compact"/>
        <w:numPr>
          <w:ilvl w:val="1"/>
          <w:numId w:val="1099"/>
        </w:numPr>
      </w:pPr>
      <w:r>
        <w:t xml:space="preserve">Chữ ký của người tố giác và người tiếp nhận.</w:t>
      </w:r>
    </w:p>
    <w:p>
      <w:pPr>
        <w:pStyle w:val="Compact"/>
        <w:numPr>
          <w:ilvl w:val="0"/>
          <w:numId w:val="1098"/>
        </w:numPr>
      </w:pPr>
      <w:r>
        <w:rPr>
          <w:b/>
          <w:bCs/>
        </w:rPr>
        <w:t xml:space="preserve">Ghi vào sổ tiếp nhận</w:t>
      </w:r>
      <w:r>
        <w:t xml:space="preserve"> </w:t>
      </w:r>
      <w:r>
        <w:t xml:space="preserve">nguồn tin về tội phạm. Số thứ tự trong sổ là căn cứ tính thời hạn.</w:t>
      </w:r>
    </w:p>
    <w:p>
      <w:pPr>
        <w:pStyle w:val="Compact"/>
        <w:numPr>
          <w:ilvl w:val="0"/>
          <w:numId w:val="1098"/>
        </w:numPr>
      </w:pPr>
      <w:r>
        <w:rPr>
          <w:b/>
          <w:bCs/>
        </w:rPr>
        <w:t xml:space="preserve">Có thể ghi âm hoặc ghi hình có âm thanh</w:t>
      </w:r>
      <w:r>
        <w:t xml:space="preserve"> </w:t>
      </w:r>
      <w:r>
        <w:t xml:space="preserve">việc tiếp nhận. Khuyến nghị thực hiện đối với các vụ việc phức tạp hoặc có dấu hiệu tố giác không trung thực.</w:t>
      </w:r>
    </w:p>
    <w:p>
      <w:pPr>
        <w:pStyle w:val="Compact"/>
        <w:numPr>
          <w:ilvl w:val="0"/>
          <w:numId w:val="1098"/>
        </w:numPr>
      </w:pPr>
      <w:r>
        <w:rPr>
          <w:b/>
          <w:bCs/>
        </w:rPr>
        <w:t xml:space="preserve">Giải thích</w:t>
      </w:r>
      <w:r>
        <w:t xml:space="preserve"> </w:t>
      </w:r>
      <w:r>
        <w:t xml:space="preserve">cho người tố giác về quyền, nghĩa vụ và trách nhiệm pháp lý nếu tố giác sai sự thật.</w:t>
      </w:r>
    </w:p>
    <w:p>
      <w:pPr>
        <w:pStyle w:val="Compact"/>
        <w:numPr>
          <w:ilvl w:val="0"/>
          <w:numId w:val="1098"/>
        </w:numPr>
      </w:pPr>
      <w:r>
        <w:rPr>
          <w:b/>
          <w:bCs/>
        </w:rPr>
        <w:t xml:space="preserve">Cấp giấy xác nhận</w:t>
      </w:r>
      <w:r>
        <w:t xml:space="preserve"> </w:t>
      </w:r>
      <w:r>
        <w:t xml:space="preserve">đã tiếp nhận cho người tố giác khi họ có yêu cầu.</w:t>
      </w:r>
    </w:p>
    <w:bookmarkEnd w:id="176"/>
    <w:bookmarkStart w:id="177" w:name="X432e9e01f2b3024dee7776aaed7b493a2961ffd"/>
    <w:p>
      <w:pPr>
        <w:pStyle w:val="Heading3"/>
      </w:pPr>
      <w:r>
        <w:t xml:space="preserve">2. Trường hợp nhận qua bưu chính, điện thoại, phương tiện thông tin khác</w:t>
      </w:r>
    </w:p>
    <w:p>
      <w:pPr>
        <w:pStyle w:val="Compact"/>
        <w:numPr>
          <w:ilvl w:val="0"/>
          <w:numId w:val="1100"/>
        </w:numPr>
      </w:pPr>
      <w:r>
        <w:t xml:space="preserve">Ghi vào sổ tiếp nhận.</w:t>
      </w:r>
    </w:p>
    <w:p>
      <w:pPr>
        <w:pStyle w:val="Compact"/>
        <w:numPr>
          <w:ilvl w:val="0"/>
          <w:numId w:val="1100"/>
        </w:numPr>
      </w:pPr>
      <w:r>
        <w:t xml:space="preserve">Đối với tin nhận qua điện thoại: ghi lại nội dung, thời gian, số điện thoại gọi đến, họ tên người báo tin nếu xác định được.</w:t>
      </w:r>
    </w:p>
    <w:p>
      <w:pPr>
        <w:pStyle w:val="Compact"/>
        <w:numPr>
          <w:ilvl w:val="0"/>
          <w:numId w:val="1100"/>
        </w:numPr>
      </w:pPr>
      <w:r>
        <w:t xml:space="preserve">Đối với đơn gửi qua bưu chính: lưu cả phong bì để xác định ngày gửi, nơi gửi.</w:t>
      </w:r>
    </w:p>
    <w:p>
      <w:pPr>
        <w:pStyle w:val="Compact"/>
        <w:numPr>
          <w:ilvl w:val="0"/>
          <w:numId w:val="1100"/>
        </w:numPr>
      </w:pPr>
      <w:r>
        <w:t xml:space="preserve">Đối với thông tin trên phương tiện thông tin đại chúng: lưu bản in, bản chụp màn hình có thông tin về thời gian, nguồn.</w:t>
      </w:r>
    </w:p>
    <w:bookmarkEnd w:id="177"/>
    <w:bookmarkStart w:id="178" w:name="X34a9725e07594428354e62ea92276ba2583eb40"/>
    <w:p>
      <w:pPr>
        <w:pStyle w:val="Heading3"/>
      </w:pPr>
      <w:r>
        <w:t xml:space="preserve">3. Trường hợp không thuộc thẩm quyền giải quyết</w:t>
      </w:r>
    </w:p>
    <w:p>
      <w:pPr>
        <w:pStyle w:val="BlockText"/>
      </w:pPr>
      <w:r>
        <w:rPr>
          <w:b/>
          <w:bCs/>
        </w:rPr>
        <w:t xml:space="preserve">[BẮT BUỘC]</w:t>
      </w:r>
      <w:r>
        <w:t xml:space="preserve"> </w:t>
      </w:r>
      <w:r>
        <w:t xml:space="preserve">Phải</w:t>
      </w:r>
      <w:r>
        <w:t xml:space="preserve"> </w:t>
      </w:r>
      <w:r>
        <w:rPr>
          <w:b/>
          <w:bCs/>
        </w:rPr>
        <w:t xml:space="preserve">chuyển ngay</w:t>
      </w:r>
      <w:r>
        <w:t xml:space="preserve"> </w:t>
      </w:r>
      <w:r>
        <w:t xml:space="preserve">tố giác, tin báo về tội phạm, kiến nghị khởi tố kèm theo tài liệu có liên quan đã tiếp nhận cho Cơ quan điều tra có thẩm quyền. Trước khi chuyển, vẫn phải thực hiện các biện pháp cấp bách: bảo vệ hiện trường, cấp cứu người bị nạn, ngăn chặn hành vi phạm tội, thu giữ, bảo quản dấu vết, vật chứng dễ bị mất mát hoặc thay đổi.</w:t>
      </w:r>
    </w:p>
    <w:p>
      <w:pPr>
        <w:pStyle w:val="FirstParagraph"/>
      </w:pPr>
      <w:r>
        <w:t xml:space="preserve">Hồ sơ chuyển phải có:</w:t>
      </w:r>
    </w:p>
    <w:p>
      <w:pPr>
        <w:pStyle w:val="Compact"/>
        <w:numPr>
          <w:ilvl w:val="0"/>
          <w:numId w:val="1101"/>
        </w:numPr>
      </w:pPr>
      <w:r>
        <w:t xml:space="preserve">Văn bản chuyển nguồn tin, nêu rõ căn cứ chuyển.</w:t>
      </w:r>
    </w:p>
    <w:p>
      <w:pPr>
        <w:pStyle w:val="Compact"/>
        <w:numPr>
          <w:ilvl w:val="0"/>
          <w:numId w:val="1101"/>
        </w:numPr>
      </w:pPr>
      <w:r>
        <w:t xml:space="preserve">Biên bản tiếp nhận.</w:t>
      </w:r>
    </w:p>
    <w:p>
      <w:pPr>
        <w:pStyle w:val="Compact"/>
        <w:numPr>
          <w:ilvl w:val="0"/>
          <w:numId w:val="1101"/>
        </w:numPr>
      </w:pPr>
      <w:r>
        <w:t xml:space="preserve">Toàn bộ tài liệu, đồ vật đã tiếp nhận, có biên bản giao nhận.</w:t>
      </w:r>
    </w:p>
    <w:p>
      <w:pPr>
        <w:pStyle w:val="Compact"/>
        <w:numPr>
          <w:ilvl w:val="0"/>
          <w:numId w:val="1101"/>
        </w:numPr>
      </w:pPr>
      <w:r>
        <w:t xml:space="preserve">Kết quả kiểm tra, xác minh sơ bộ đã thực hiện.</w:t>
      </w:r>
    </w:p>
    <w:bookmarkEnd w:id="178"/>
    <w:bookmarkStart w:id="179" w:name="X541ced135547af20d08359ee8a545c392ce50d1"/>
    <w:p>
      <w:pPr>
        <w:pStyle w:val="Heading3"/>
      </w:pPr>
      <w:r>
        <w:t xml:space="preserve">4. Thông báo cho Viện kiểm sát [BẮT BUỘC]</w:t>
      </w:r>
    </w:p>
    <w:p>
      <w:pPr>
        <w:pStyle w:val="FirstParagraph"/>
      </w:pPr>
      <w:r>
        <w:rPr>
          <w:b/>
          <w:bCs/>
        </w:rPr>
        <w:t xml:space="preserve">Trong thời hạn 03 ngày</w:t>
      </w:r>
      <w:r>
        <w:t xml:space="preserve"> </w:t>
      </w:r>
      <w:r>
        <w:t xml:space="preserve">kể từ ngày tiếp nhận tố giác, tin báo về tội phạm, kiến nghị khởi tố, Cơ quan điều tra, cơ quan được giao nhiệm vụ tiến hành một số hoạt động điều tra có trách nhiệm</w:t>
      </w:r>
      <w:r>
        <w:t xml:space="preserve"> </w:t>
      </w:r>
      <w:r>
        <w:rPr>
          <w:b/>
          <w:bCs/>
        </w:rPr>
        <w:t xml:space="preserve">thông báo bằng văn bản</w:t>
      </w:r>
      <w:r>
        <w:t xml:space="preserve"> </w:t>
      </w:r>
      <w:r>
        <w:t xml:space="preserve">về việc tiếp nhận đó cho Viện kiểm sát cùng cấp hoặc Viện kiểm sát có thẩm quyền.</w:t>
      </w:r>
    </w:p>
    <w:p>
      <w:pPr>
        <w:pStyle w:val="BlockText"/>
      </w:pPr>
      <w:r>
        <w:rPr>
          <w:b/>
          <w:bCs/>
        </w:rPr>
        <w:t xml:space="preserve">[CẢNH BÁO]</w:t>
      </w:r>
      <w:r>
        <w:t xml:space="preserve"> </w:t>
      </w:r>
      <w:r>
        <w:t xml:space="preserve">Đây là thời hạn bị vi phạm nhiều nhất và là nội dung Viện kiểm sát kiểm tra thường xuyên nhất. Phải có sổ theo dõi riêng, đối chiếu hằng tuần giữa sổ tiếp nhận và sổ thông báo cho Viện kiểm sát.</w:t>
      </w:r>
    </w:p>
    <w:p>
      <w:r>
        <w:pict>
          <v:rect style="width:0;height:1.5pt" o:hralign="center" o:hrstd="t" o:hr="t"/>
        </w:pict>
      </w:r>
    </w:p>
    <w:bookmarkEnd w:id="179"/>
    <w:bookmarkEnd w:id="180"/>
    <w:bookmarkStart w:id="186" w:name="v-phân-loại-ban-đầu-bốn-hướng-xử-lý"/>
    <w:p>
      <w:pPr>
        <w:pStyle w:val="Heading2"/>
      </w:pPr>
      <w:r>
        <w:t xml:space="preserve">V. PHÂN LOẠI BAN ĐẦU: BỐN HƯỚNG XỬ LÝ</w:t>
      </w:r>
    </w:p>
    <w:p>
      <w:pPr>
        <w:pStyle w:val="FirstParagraph"/>
      </w:pPr>
      <w:r>
        <w:t xml:space="preserve">Ngay sau khi tiếp nhận, phải phân loại theo một trong bốn hướng:</w:t>
      </w:r>
    </w:p>
    <w:bookmarkStart w:id="181" w:name="X7dd2563e1160af4e6204695e146398bc2ac70f4"/>
    <w:p>
      <w:pPr>
        <w:pStyle w:val="Heading3"/>
      </w:pPr>
      <w:r>
        <w:t xml:space="preserve">Hướng 1. Có dấu hiệu tội phạm, thuộc thẩm quyền của mình</w:t>
      </w:r>
    </w:p>
    <w:p>
      <w:pPr>
        <w:pStyle w:val="FirstParagraph"/>
      </w:pPr>
      <w:r>
        <w:t xml:space="preserve">Thụ lý giải quyết theo trình tự Điều 147 BLTTHS. Ra quyết định phân công Điều tra viên, Cán bộ điều tra giải quyết nguồn tin.</w:t>
      </w:r>
    </w:p>
    <w:bookmarkEnd w:id="181"/>
    <w:bookmarkStart w:id="182" w:name="X3f71442b9f1705f57c4398ed6e3fa6b4169eb80"/>
    <w:p>
      <w:pPr>
        <w:pStyle w:val="Heading3"/>
      </w:pPr>
      <w:r>
        <w:t xml:space="preserve">Hướng 2. Có dấu hiệu tội phạm, không thuộc thẩm quyền của mình</w:t>
      </w:r>
    </w:p>
    <w:p>
      <w:pPr>
        <w:pStyle w:val="FirstParagraph"/>
      </w:pPr>
      <w:r>
        <w:t xml:space="preserve">Chuyển ngay cho Cơ quan điều tra có thẩm quyền theo mục IV.3.</w:t>
      </w:r>
    </w:p>
    <w:bookmarkEnd w:id="182"/>
    <w:bookmarkStart w:id="183" w:name="Xd7c7d8820796cf3d167061e0282479c465a6b10"/>
    <w:p>
      <w:pPr>
        <w:pStyle w:val="Heading3"/>
      </w:pPr>
      <w:r>
        <w:t xml:space="preserve">Hướng 3. Không có dấu hiệu tội phạm nhưng có dấu hiệu vi phạm hành chính</w:t>
      </w:r>
    </w:p>
    <w:p>
      <w:pPr>
        <w:pStyle w:val="Compact"/>
        <w:numPr>
          <w:ilvl w:val="0"/>
          <w:numId w:val="1102"/>
        </w:numPr>
      </w:pPr>
      <w:r>
        <w:t xml:space="preserve">Chuyển cho cơ quan có thẩm quyền xử lý vi phạm hành chính.</w:t>
      </w:r>
    </w:p>
    <w:p>
      <w:pPr>
        <w:pStyle w:val="Compact"/>
        <w:numPr>
          <w:ilvl w:val="0"/>
          <w:numId w:val="1102"/>
        </w:numPr>
      </w:pPr>
      <w:r>
        <w:t xml:space="preserve">Thông báo cho người tố giác, báo tin biết.</w:t>
      </w:r>
    </w:p>
    <w:bookmarkEnd w:id="183"/>
    <w:bookmarkStart w:id="184" w:name="X0949bf807306f6ed2be0fcecabca58ba4e3a1c5"/>
    <w:p>
      <w:pPr>
        <w:pStyle w:val="Heading3"/>
      </w:pPr>
      <w:r>
        <w:t xml:space="preserve">Hướng 4. Không có dấu hiệu tội phạm và không có dấu hiệu vi phạm pháp luật</w:t>
      </w:r>
    </w:p>
    <w:p>
      <w:pPr>
        <w:pStyle w:val="Compact"/>
        <w:numPr>
          <w:ilvl w:val="0"/>
          <w:numId w:val="1103"/>
        </w:numPr>
      </w:pPr>
      <w:r>
        <w:t xml:space="preserve">Giải thích cho người tố giác, báo tin về quan hệ pháp luật phát sinh và cách thức giải quyết (ví dụ tranh chấp dân sự thì hướng dẫn khởi kiện tại Tòa án).</w:t>
      </w:r>
    </w:p>
    <w:p>
      <w:pPr>
        <w:pStyle w:val="Compact"/>
        <w:numPr>
          <w:ilvl w:val="0"/>
          <w:numId w:val="1103"/>
        </w:numPr>
      </w:pPr>
      <w:r>
        <w:t xml:space="preserve">Lập văn bản trả lời, lưu hồ sơ.</w:t>
      </w:r>
    </w:p>
    <w:bookmarkEnd w:id="184"/>
    <w:bookmarkStart w:id="185" w:name="X438000951f1cb9942d5b882cbb8ea5d7b073c3a"/>
    <w:p>
      <w:pPr>
        <w:pStyle w:val="Heading3"/>
      </w:pPr>
      <w:r>
        <w:t xml:space="preserve">Bảng tiêu chí nhận biết dấu hiệu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Yếu tố cần kiểm tra</w:t>
            </w:r>
          </w:p>
        </w:tc>
        <w:tc>
          <w:tcPr/>
          <w:p>
            <w:pPr>
              <w:pStyle w:val="TableText"/>
              <w:ind w:firstLine="0" w:left="0"/>
              <w:jc w:val="left"/>
            </w:pPr>
            <w:r>
              <w:rPr>
                <w:b/>
                <w:sz w:val="22"/>
              </w:rPr>
              <w:t xml:space="preserve">Câu hỏi kiểm tra</w:t>
            </w:r>
          </w:p>
        </w:tc>
      </w:tr>
      <w:tr>
        <w:trPr>
          <w:cantSplit/>
        </w:trPr>
        <w:tc>
          <w:tcPr/>
          <w:p>
            <w:pPr>
              <w:pStyle w:val="TableText"/>
              <w:ind w:firstLine="0" w:left="0"/>
              <w:jc w:val="left"/>
            </w:pPr>
            <w:r>
              <w:rPr>
                <w:sz w:val="22"/>
              </w:rPr>
              <w:t xml:space="preserve">Hành vi</w:t>
            </w:r>
          </w:p>
        </w:tc>
        <w:tc>
          <w:tcPr/>
          <w:p>
            <w:pPr>
              <w:pStyle w:val="TableText"/>
              <w:ind w:firstLine="0" w:left="0"/>
              <w:jc w:val="left"/>
            </w:pPr>
            <w:r>
              <w:rPr>
                <w:sz w:val="22"/>
              </w:rPr>
              <w:t xml:space="preserve">Có hành vi cụ thể được mô tả hay chỉ là suy đoán, nghi ngờ</w:t>
            </w:r>
          </w:p>
        </w:tc>
      </w:tr>
      <w:tr>
        <w:trPr>
          <w:cantSplit/>
        </w:trPr>
        <w:tc>
          <w:tcPr/>
          <w:p>
            <w:pPr>
              <w:pStyle w:val="TableText"/>
              <w:ind w:firstLine="0" w:left="0"/>
              <w:jc w:val="left"/>
            </w:pPr>
            <w:r>
              <w:rPr>
                <w:sz w:val="22"/>
              </w:rPr>
              <w:t xml:space="preserve">Tính trái pháp luật</w:t>
            </w:r>
          </w:p>
        </w:tc>
        <w:tc>
          <w:tcPr/>
          <w:p>
            <w:pPr>
              <w:pStyle w:val="TableText"/>
              <w:ind w:firstLine="0" w:left="0"/>
              <w:jc w:val="left"/>
            </w:pPr>
            <w:r>
              <w:rPr>
                <w:sz w:val="22"/>
              </w:rPr>
              <w:t xml:space="preserve">Hành vi đó có được Bộ luật Hình sự quy định là tội phạm không</w:t>
            </w:r>
          </w:p>
        </w:tc>
      </w:tr>
      <w:tr>
        <w:trPr>
          <w:cantSplit/>
        </w:trPr>
        <w:tc>
          <w:tcPr/>
          <w:p>
            <w:pPr>
              <w:pStyle w:val="TableText"/>
              <w:ind w:firstLine="0" w:left="0"/>
              <w:jc w:val="left"/>
            </w:pPr>
            <w:r>
              <w:rPr>
                <w:sz w:val="22"/>
              </w:rPr>
              <w:t xml:space="preserve">Định lượng</w:t>
            </w:r>
          </w:p>
        </w:tc>
        <w:tc>
          <w:tcPr/>
          <w:p>
            <w:pPr>
              <w:pStyle w:val="TableText"/>
              <w:ind w:firstLine="0" w:left="0"/>
              <w:jc w:val="left"/>
            </w:pPr>
            <w:r>
              <w:rPr>
                <w:sz w:val="22"/>
              </w:rPr>
              <w:t xml:space="preserve">Nếu tội danh có định lượng (giá trị tài sản, tỷ lệ thương tích, khối lượng), đã đạt mức cấu thành chưa</w:t>
            </w:r>
          </w:p>
        </w:tc>
      </w:tr>
      <w:tr>
        <w:trPr>
          <w:cantSplit/>
        </w:trPr>
        <w:tc>
          <w:tcPr/>
          <w:p>
            <w:pPr>
              <w:pStyle w:val="TableText"/>
              <w:ind w:firstLine="0" w:left="0"/>
              <w:jc w:val="left"/>
            </w:pPr>
            <w:r>
              <w:rPr>
                <w:sz w:val="22"/>
              </w:rPr>
              <w:t xml:space="preserve">Chủ thể</w:t>
            </w:r>
          </w:p>
        </w:tc>
        <w:tc>
          <w:tcPr/>
          <w:p>
            <w:pPr>
              <w:pStyle w:val="TableText"/>
              <w:ind w:firstLine="0" w:left="0"/>
              <w:jc w:val="left"/>
            </w:pPr>
            <w:r>
              <w:rPr>
                <w:sz w:val="22"/>
              </w:rPr>
              <w:t xml:space="preserve">Người thực hiện có đủ tuổi chịu trách nhiệm hình sự, có năng lực trách nhiệm hình sự không</w:t>
            </w:r>
          </w:p>
        </w:tc>
      </w:tr>
      <w:tr>
        <w:trPr>
          <w:cantSplit/>
        </w:trPr>
        <w:tc>
          <w:tcPr/>
          <w:p>
            <w:pPr>
              <w:pStyle w:val="TableText"/>
              <w:ind w:firstLine="0" w:left="0"/>
              <w:jc w:val="left"/>
            </w:pPr>
            <w:r>
              <w:rPr>
                <w:sz w:val="22"/>
              </w:rPr>
              <w:t xml:space="preserve">Lỗi</w:t>
            </w:r>
          </w:p>
        </w:tc>
        <w:tc>
          <w:tcPr/>
          <w:p>
            <w:pPr>
              <w:pStyle w:val="TableText"/>
              <w:ind w:firstLine="0" w:left="0"/>
              <w:jc w:val="left"/>
            </w:pPr>
            <w:r>
              <w:rPr>
                <w:sz w:val="22"/>
              </w:rPr>
              <w:t xml:space="preserve">Có dấu hiệu của lỗi cố ý hoặc vô ý theo cấu thành tội phạm không</w:t>
            </w:r>
          </w:p>
        </w:tc>
      </w:tr>
      <w:tr>
        <w:trPr>
          <w:cantSplit/>
        </w:trPr>
        <w:tc>
          <w:tcPr/>
          <w:p>
            <w:pPr>
              <w:pStyle w:val="TableText"/>
              <w:ind w:firstLine="0" w:left="0"/>
              <w:jc w:val="left"/>
            </w:pPr>
            <w:r>
              <w:rPr>
                <w:sz w:val="22"/>
              </w:rPr>
              <w:t xml:space="preserve">Thời hiệu</w:t>
            </w:r>
          </w:p>
        </w:tc>
        <w:tc>
          <w:tcPr/>
          <w:p>
            <w:pPr>
              <w:pStyle w:val="TableText"/>
              <w:ind w:firstLine="0" w:left="0"/>
              <w:jc w:val="left"/>
            </w:pPr>
            <w:r>
              <w:rPr>
                <w:sz w:val="22"/>
              </w:rPr>
              <w:t xml:space="preserve">Thời hiệu truy cứu trách nhiệm hình sự theo Điều 27 BLHS đã hết chưa</w:t>
            </w:r>
          </w:p>
        </w:tc>
      </w:tr>
      <w:tr>
        <w:trPr>
          <w:cantSplit/>
        </w:trPr>
        <w:tc>
          <w:tcPr/>
          <w:p>
            <w:pPr>
              <w:pStyle w:val="TableText"/>
              <w:ind w:firstLine="0" w:left="0"/>
              <w:jc w:val="left"/>
            </w:pPr>
            <w:r>
              <w:rPr>
                <w:sz w:val="22"/>
              </w:rPr>
              <w:t xml:space="preserve">Căn cứ không khởi tố</w:t>
            </w:r>
          </w:p>
        </w:tc>
        <w:tc>
          <w:tcPr/>
          <w:p>
            <w:pPr>
              <w:pStyle w:val="TableText"/>
              <w:ind w:firstLine="0" w:left="0"/>
              <w:jc w:val="left"/>
            </w:pPr>
            <w:r>
              <w:rPr>
                <w:sz w:val="22"/>
              </w:rPr>
              <w:t xml:space="preserve">Có thuộc trường hợp nào tại Điều 157 BLTTHS không</w:t>
            </w:r>
          </w:p>
        </w:tc>
      </w:tr>
    </w:tbl>
    <w:p>
      <w:pPr>
        <w:pStyle w:val="BlockText"/>
      </w:pPr>
      <w:r>
        <w:rPr>
          <w:b/>
          <w:bCs/>
        </w:rPr>
        <w:t xml:space="preserve">[CẢNH BÁO]</w:t>
      </w:r>
      <w:r>
        <w:t xml:space="preserve"> </w:t>
      </w:r>
      <w:r>
        <w:t xml:space="preserve">Trong án kinh tế, việc xác định định lượng thiệt hại thường phải chờ kết quả giám định hoặc định giá. Không được lấy lý do "chưa xác định được thiệt hại" để không thụ lý; phải thụ lý, trưng cầu giám định, và nếu hết thời hạn mà chưa có kết quả thì tạm đình chỉ theo Điều 148 BLTTHS.</w:t>
      </w:r>
    </w:p>
    <w:p>
      <w:r>
        <w:pict>
          <v:rect style="width:0;height:1.5pt" o:hralign="center" o:hrstd="t" o:hr="t"/>
        </w:pict>
      </w:r>
    </w:p>
    <w:bookmarkEnd w:id="185"/>
    <w:bookmarkEnd w:id="186"/>
    <w:bookmarkStart w:id="192" w:name="X9b9f2851b14045406a60f1f09f7cff78cdd716b"/>
    <w:p>
      <w:pPr>
        <w:pStyle w:val="Heading2"/>
      </w:pPr>
      <w:r>
        <w:t xml:space="preserve">VI. THỜI HẠN VÀ THỦ TỤC GIẢI QUYẾT (ĐIỀU 147 BLTTHS)</w:t>
      </w:r>
    </w:p>
    <w:bookmarkStart w:id="187" w:name="X3759d723e2f6b08841ef2f7ffd4586b53223647"/>
    <w:p>
      <w:pPr>
        <w:pStyle w:val="Heading3"/>
      </w:pPr>
      <w:r>
        <w:t xml:space="preserve">1. Bảng thời hạn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Mốc</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Điều kiện</w:t>
            </w:r>
          </w:p>
        </w:tc>
      </w:tr>
      <w:tr>
        <w:trPr>
          <w:cantSplit/>
        </w:trPr>
        <w:tc>
          <w:tcPr/>
          <w:p>
            <w:pPr>
              <w:pStyle w:val="TableText"/>
              <w:ind w:firstLine="0" w:left="0"/>
              <w:jc w:val="left"/>
            </w:pPr>
            <w:r>
              <w:rPr>
                <w:sz w:val="22"/>
              </w:rPr>
              <w:t xml:space="preserve">Thời hạn cơ bản</w:t>
            </w:r>
          </w:p>
        </w:tc>
        <w:tc>
          <w:tcPr/>
          <w:p>
            <w:pPr>
              <w:pStyle w:val="TableText"/>
              <w:ind w:firstLine="0" w:left="0"/>
              <w:jc w:val="left"/>
            </w:pPr>
            <w:r>
              <w:rPr>
                <w:b/>
                <w:bCs/>
                <w:sz w:val="22"/>
              </w:rPr>
              <w:t xml:space="preserve">20 ngày</w:t>
            </w:r>
            <w:r>
              <w:rPr>
                <w:sz w:val="22"/>
              </w:rPr>
              <w:t xml:space="preserve"> </w:t>
            </w:r>
            <w:r>
              <w:rPr>
                <w:sz w:val="22"/>
              </w:rPr>
              <w:t xml:space="preserve">kể từ ngày nhận được tố giác, tin báo về tội phạm, kiến nghị khởi tố</w:t>
            </w:r>
          </w:p>
        </w:tc>
        <w:tc>
          <w:tcPr/>
          <w:p>
            <w:pPr>
              <w:pStyle w:val="TableText"/>
              <w:ind w:firstLine="0" w:left="0"/>
              <w:jc w:val="left"/>
            </w:pPr>
            <w:r>
              <w:rPr>
                <w:sz w:val="22"/>
              </w:rPr>
              <w:t xml:space="preserve">Áp dụng cho mọi trường hợp</w:t>
            </w:r>
          </w:p>
        </w:tc>
      </w:tr>
      <w:tr>
        <w:trPr>
          <w:cantSplit/>
        </w:trPr>
        <w:tc>
          <w:tcPr/>
          <w:p>
            <w:pPr>
              <w:pStyle w:val="TableText"/>
              <w:ind w:firstLine="0" w:left="0"/>
              <w:jc w:val="left"/>
            </w:pPr>
            <w:r>
              <w:rPr>
                <w:sz w:val="22"/>
              </w:rPr>
              <w:t xml:space="preserve">Thời hạn kéo dài</w:t>
            </w:r>
          </w:p>
        </w:tc>
        <w:tc>
          <w:tcPr/>
          <w:p>
            <w:pPr>
              <w:pStyle w:val="TableText"/>
              <w:ind w:firstLine="0" w:left="0"/>
              <w:jc w:val="left"/>
            </w:pPr>
            <w:r>
              <w:rPr>
                <w:b/>
                <w:bCs/>
                <w:sz w:val="22"/>
              </w:rPr>
              <w:t xml:space="preserve">không quá 02 tháng</w:t>
            </w:r>
          </w:p>
        </w:tc>
        <w:tc>
          <w:tcPr/>
          <w:p>
            <w:pPr>
              <w:pStyle w:val="TableText"/>
              <w:ind w:firstLine="0" w:left="0"/>
              <w:jc w:val="left"/>
            </w:pPr>
            <w:r>
              <w:rPr>
                <w:sz w:val="22"/>
              </w:rPr>
              <w:t xml:space="preserve">Vụ việc có nhiều tình tiết phức tạp hoặc phải kiểm tra, xác minh tại nhiều địa điểm</w:t>
            </w:r>
          </w:p>
        </w:tc>
      </w:tr>
      <w:tr>
        <w:trPr>
          <w:cantSplit/>
        </w:trPr>
        <w:tc>
          <w:tcPr/>
          <w:p>
            <w:pPr>
              <w:pStyle w:val="TableText"/>
              <w:ind w:firstLine="0" w:left="0"/>
              <w:jc w:val="left"/>
            </w:pPr>
            <w:r>
              <w:rPr>
                <w:sz w:val="22"/>
              </w:rPr>
              <w:t xml:space="preserve">Gia hạn</w:t>
            </w:r>
          </w:p>
        </w:tc>
        <w:tc>
          <w:tcPr/>
          <w:p>
            <w:pPr>
              <w:pStyle w:val="TableText"/>
              <w:ind w:firstLine="0" w:left="0"/>
              <w:jc w:val="left"/>
            </w:pPr>
            <w:r>
              <w:rPr>
                <w:sz w:val="22"/>
              </w:rPr>
              <w:t xml:space="preserve">Viện trưởng Viện kiểm sát cùng cấp hoặc Viện kiểm sát có thẩm quyền gia hạn</w:t>
            </w:r>
            <w:r>
              <w:rPr>
                <w:sz w:val="22"/>
              </w:rPr>
              <w:t xml:space="preserve"> </w:t>
            </w:r>
            <w:r>
              <w:rPr>
                <w:b/>
                <w:bCs/>
                <w:sz w:val="22"/>
              </w:rPr>
              <w:t xml:space="preserve">một lần, không quá 02 tháng</w:t>
            </w:r>
          </w:p>
        </w:tc>
        <w:tc>
          <w:tcPr/>
          <w:p>
            <w:pPr>
              <w:pStyle w:val="TableText"/>
              <w:ind w:firstLine="0" w:left="0"/>
              <w:jc w:val="left"/>
            </w:pPr>
            <w:r>
              <w:rPr>
                <w:sz w:val="22"/>
              </w:rPr>
              <w:t xml:space="preserve">Chưa thể kết thúc việc kiểm tra, xác minh trong thời hạn kéo dài</w:t>
            </w:r>
          </w:p>
        </w:tc>
      </w:tr>
      <w:tr>
        <w:trPr>
          <w:cantSplit/>
        </w:trPr>
        <w:tc>
          <w:tcPr/>
          <w:p>
            <w:pPr>
              <w:pStyle w:val="TableText"/>
              <w:ind w:firstLine="0" w:left="0"/>
              <w:jc w:val="left"/>
            </w:pPr>
            <w:r>
              <w:rPr>
                <w:b/>
                <w:bCs/>
                <w:sz w:val="22"/>
              </w:rPr>
              <w:t xml:space="preserve">Tổng tối đa</w:t>
            </w:r>
          </w:p>
        </w:tc>
        <w:tc>
          <w:tcPr/>
          <w:p>
            <w:pPr>
              <w:pStyle w:val="TableText"/>
              <w:ind w:firstLine="0" w:left="0"/>
              <w:jc w:val="left"/>
            </w:pPr>
            <w:r>
              <w:rPr>
                <w:b/>
                <w:bCs/>
                <w:sz w:val="22"/>
              </w:rPr>
              <w:t xml:space="preserve">04 tháng</w:t>
            </w:r>
          </w:p>
        </w:tc>
        <w:tc>
          <w:tcPr/>
          <w:p>
            <w:pPr>
              <w:pStyle w:val="TableText"/>
              <w:ind w:firstLine="0" w:left="0"/>
            </w:pPr>
          </w:p>
        </w:tc>
      </w:tr>
      <w:tr>
        <w:trPr>
          <w:cantSplit/>
        </w:trPr>
        <w:tc>
          <w:tcPr/>
          <w:p>
            <w:pPr>
              <w:pStyle w:val="TableText"/>
              <w:ind w:firstLine="0" w:left="0"/>
              <w:jc w:val="left"/>
            </w:pPr>
            <w:r>
              <w:rPr>
                <w:sz w:val="22"/>
              </w:rPr>
              <w:t xml:space="preserve">Thời điểm đề nghị gia hạn</w:t>
            </w:r>
          </w:p>
        </w:tc>
        <w:tc>
          <w:tcPr/>
          <w:p>
            <w:pPr>
              <w:pStyle w:val="TableText"/>
              <w:ind w:firstLine="0" w:left="0"/>
              <w:jc w:val="left"/>
            </w:pPr>
            <w:r>
              <w:rPr>
                <w:b/>
                <w:bCs/>
                <w:sz w:val="22"/>
              </w:rPr>
              <w:t xml:space="preserve">Chậm nhất 05 ngày trước khi hết thời hạn</w:t>
            </w:r>
          </w:p>
        </w:tc>
        <w:tc>
          <w:tcPr/>
          <w:p>
            <w:pPr>
              <w:pStyle w:val="TableText"/>
              <w:ind w:firstLine="0" w:left="0"/>
              <w:jc w:val="left"/>
            </w:pPr>
            <w:r>
              <w:rPr>
                <w:sz w:val="22"/>
              </w:rPr>
              <w:t xml:space="preserve">Phải có văn bản đề nghị gửi Viện kiểm sát</w:t>
            </w:r>
          </w:p>
        </w:tc>
      </w:tr>
    </w:tbl>
    <w:bookmarkEnd w:id="187"/>
    <w:bookmarkStart w:id="188" w:name="Xae43625d1c0a93802873dd3071e2f6261431d99"/>
    <w:p>
      <w:pPr>
        <w:pStyle w:val="Heading3"/>
      </w:pPr>
      <w:r>
        <w:t xml:space="preserve">2. Ba quyết định có thể ra khi hết thời hạn</w:t>
      </w:r>
    </w:p>
    <w:p>
      <w:pPr>
        <w:pStyle w:val="FirstParagraph"/>
      </w:pPr>
      <w:r>
        <w:t xml:space="preserve">Khi kết thúc việc kiểm tra, xác minh, phải ra</w:t>
      </w:r>
      <w:r>
        <w:t xml:space="preserve"> </w:t>
      </w:r>
      <w:r>
        <w:rPr>
          <w:b/>
          <w:bCs/>
        </w:rPr>
        <w:t xml:space="preserve">một trong ba quyết định</w:t>
      </w:r>
      <w:r>
        <w:t xml:space="preserve">:</w:t>
      </w:r>
    </w:p>
    <w:p>
      <w:pPr>
        <w:pStyle w:val="Compact"/>
        <w:numPr>
          <w:ilvl w:val="0"/>
          <w:numId w:val="1104"/>
        </w:numPr>
      </w:pPr>
      <w:r>
        <w:rPr>
          <w:b/>
          <w:bCs/>
        </w:rPr>
        <w:t xml:space="preserve">Quyết định khởi tố vụ án hình sự</w:t>
      </w:r>
      <w:r>
        <w:t xml:space="preserve"> </w:t>
      </w:r>
      <w:r>
        <w:t xml:space="preserve">(nếu có dấu hiệu tội phạm).</w:t>
      </w:r>
    </w:p>
    <w:p>
      <w:pPr>
        <w:pStyle w:val="Compact"/>
        <w:numPr>
          <w:ilvl w:val="0"/>
          <w:numId w:val="1104"/>
        </w:numPr>
      </w:pPr>
      <w:r>
        <w:rPr>
          <w:b/>
          <w:bCs/>
        </w:rPr>
        <w:t xml:space="preserve">Quyết định không khởi tố vụ án hình sự</w:t>
      </w:r>
      <w:r>
        <w:t xml:space="preserve"> </w:t>
      </w:r>
      <w:r>
        <w:t xml:space="preserve">(nếu có căn cứ tại Điều 157 BLTTHS).</w:t>
      </w:r>
    </w:p>
    <w:p>
      <w:pPr>
        <w:pStyle w:val="Compact"/>
        <w:numPr>
          <w:ilvl w:val="0"/>
          <w:numId w:val="1104"/>
        </w:numPr>
      </w:pPr>
      <w:r>
        <w:rPr>
          <w:b/>
          <w:bCs/>
        </w:rPr>
        <w:t xml:space="preserve">Quyết định tạm đình chỉ việc giải quyết</w:t>
      </w:r>
      <w:r>
        <w:t xml:space="preserve"> </w:t>
      </w:r>
      <w:r>
        <w:t xml:space="preserve">tố giác, tin báo về tội phạm, kiến nghị khởi tố (nếu thuộc trường hợp tại Điều 148 BLTTHS).</w:t>
      </w:r>
    </w:p>
    <w:p>
      <w:pPr>
        <w:pStyle w:val="BlockText"/>
      </w:pPr>
      <w:r>
        <w:rPr>
          <w:b/>
          <w:bCs/>
        </w:rPr>
        <w:t xml:space="preserve">[BẮT BUỘC]</w:t>
      </w:r>
      <w:r>
        <w:t xml:space="preserve"> </w:t>
      </w:r>
      <w:r>
        <w:t xml:space="preserve">Không có "hướng thứ tư". Để quá thời hạn mà không ra quyết định nào là vi phạm nghiêm trọng, là căn cứ để Viện kiểm sát ra văn bản yêu cầu khắc phục và xem xét trách nhiệm.</w:t>
      </w:r>
    </w:p>
    <w:bookmarkEnd w:id="188"/>
    <w:bookmarkStart w:id="189" w:name="X41003aa4e86a6528647e5f8236f81e28d387448"/>
    <w:p>
      <w:pPr>
        <w:pStyle w:val="Heading3"/>
      </w:pPr>
      <w:r>
        <w:t xml:space="preserve">3. Các hoạt động được tiến hành trong giai đoạn giải quyết nguồn tin</w:t>
      </w:r>
    </w:p>
    <w:p>
      <w:pPr>
        <w:pStyle w:val="FirstParagraph"/>
      </w:pPr>
      <w:r>
        <w:t xml:space="preserve">Theo Điều 147 khoản 3 BLTTHS, khi giải quyết nguồn tin về tội phạm, cơ quan có thẩm quyền có quyền tiến hành:</w:t>
      </w:r>
    </w:p>
    <w:p>
      <w:pPr>
        <w:pStyle w:val="Compact"/>
        <w:numPr>
          <w:ilvl w:val="0"/>
          <w:numId w:val="1105"/>
        </w:numPr>
      </w:pPr>
      <w:r>
        <w:rPr>
          <w:b/>
          <w:bCs/>
        </w:rPr>
        <w:t xml:space="preserve">Thu thập thông tin, tài liệu, đồ vật</w:t>
      </w:r>
      <w:r>
        <w:t xml:space="preserve"> </w:t>
      </w:r>
      <w:r>
        <w:t xml:space="preserve">từ cơ quan, tổ chức, cá nhân có liên quan để kiểm tra, xác minh nguồn tin.</w:t>
      </w:r>
    </w:p>
    <w:p>
      <w:pPr>
        <w:pStyle w:val="Compact"/>
        <w:numPr>
          <w:ilvl w:val="0"/>
          <w:numId w:val="1105"/>
        </w:numPr>
      </w:pPr>
      <w:r>
        <w:rPr>
          <w:b/>
          <w:bCs/>
        </w:rPr>
        <w:t xml:space="preserve">Khám nghiệm hiện trường</w:t>
      </w:r>
      <w:r>
        <w:t xml:space="preserve">.</w:t>
      </w:r>
    </w:p>
    <w:p>
      <w:pPr>
        <w:pStyle w:val="Compact"/>
        <w:numPr>
          <w:ilvl w:val="0"/>
          <w:numId w:val="1105"/>
        </w:numPr>
      </w:pPr>
      <w:r>
        <w:rPr>
          <w:b/>
          <w:bCs/>
        </w:rPr>
        <w:t xml:space="preserve">Khám nghiệm tử thi</w:t>
      </w:r>
      <w:r>
        <w:t xml:space="preserve">.</w:t>
      </w:r>
    </w:p>
    <w:p>
      <w:pPr>
        <w:pStyle w:val="Compact"/>
        <w:numPr>
          <w:ilvl w:val="0"/>
          <w:numId w:val="1105"/>
        </w:numPr>
      </w:pPr>
      <w:r>
        <w:rPr>
          <w:b/>
          <w:bCs/>
        </w:rPr>
        <w:t xml:space="preserve">Trưng cầu giám định, yêu cầu định giá tài sản</w:t>
      </w:r>
      <w:r>
        <w:t xml:space="preserve">.</w:t>
      </w:r>
    </w:p>
    <w:bookmarkEnd w:id="189"/>
    <w:bookmarkStart w:id="190" w:name="Xb31f0e4995e14e22dda186484d98b2993df2910"/>
    <w:p>
      <w:pPr>
        <w:pStyle w:val="Heading3"/>
      </w:pPr>
      <w:r>
        <w:t xml:space="preserve">4. Những hoạt động KHÔNG được tiến hành trước khi khởi tố vụ án</w:t>
      </w:r>
    </w:p>
    <w:p>
      <w:pPr>
        <w:pStyle w:val="BlockText"/>
      </w:pPr>
      <w:r>
        <w:rPr>
          <w:b/>
          <w:bCs/>
        </w:rPr>
        <w:t xml:space="preserve">[BẮT BUỘC]</w:t>
      </w:r>
      <w:r>
        <w:t xml:space="preserve"> </w:t>
      </w:r>
      <w:r>
        <w:t xml:space="preserve">Đây là giới hạn tuyệt đối. Các hoạt động sau</w:t>
      </w:r>
      <w:r>
        <w:t xml:space="preserve"> </w:t>
      </w:r>
      <w:r>
        <w:rPr>
          <w:b/>
          <w:bCs/>
        </w:rPr>
        <w:t xml:space="preserve">chỉ được tiến hành sau khi đã khởi tố vụ án hình sự</w:t>
      </w:r>
      <w:r>
        <w:t xml:space="preserve">:</w:t>
      </w:r>
    </w:p>
    <w:p>
      <w:pPr>
        <w:pStyle w:val="Compact"/>
        <w:numPr>
          <w:ilvl w:val="0"/>
          <w:numId w:val="1106"/>
        </w:numPr>
      </w:pPr>
      <w:r>
        <w:t xml:space="preserve">Hỏi cung bị can (chưa có bị can thì không thể hỏi cung).</w:t>
      </w:r>
    </w:p>
    <w:p>
      <w:pPr>
        <w:pStyle w:val="Compact"/>
        <w:numPr>
          <w:ilvl w:val="0"/>
          <w:numId w:val="1106"/>
        </w:numPr>
      </w:pPr>
      <w:r>
        <w:t xml:space="preserve">Khám xét người, chỗ ở, nơi làm việc, địa điểm, phương tiện (trừ trường hợp khám người khi bắt, giữ người theo Điều 194 BLTTHS).</w:t>
      </w:r>
    </w:p>
    <w:p>
      <w:pPr>
        <w:pStyle w:val="Compact"/>
        <w:numPr>
          <w:ilvl w:val="0"/>
          <w:numId w:val="1106"/>
        </w:numPr>
      </w:pPr>
      <w:r>
        <w:t xml:space="preserve">Kê biên tài sản, phong tỏa tài khoản.</w:t>
      </w:r>
    </w:p>
    <w:p>
      <w:pPr>
        <w:pStyle w:val="Compact"/>
        <w:numPr>
          <w:ilvl w:val="0"/>
          <w:numId w:val="1106"/>
        </w:numPr>
      </w:pPr>
      <w:r>
        <w:t xml:space="preserve">Thực nghiệm điều tra.</w:t>
      </w:r>
    </w:p>
    <w:p>
      <w:pPr>
        <w:pStyle w:val="Compact"/>
        <w:numPr>
          <w:ilvl w:val="0"/>
          <w:numId w:val="1106"/>
        </w:numPr>
      </w:pPr>
      <w:r>
        <w:t xml:space="preserve">Nhận dạng, nhận biết giọng nói.</w:t>
      </w:r>
    </w:p>
    <w:p>
      <w:pPr>
        <w:pStyle w:val="Compact"/>
        <w:numPr>
          <w:ilvl w:val="0"/>
          <w:numId w:val="1106"/>
        </w:numPr>
      </w:pPr>
      <w:r>
        <w:t xml:space="preserve">Đối chất.</w:t>
      </w:r>
    </w:p>
    <w:p>
      <w:pPr>
        <w:pStyle w:val="Compact"/>
        <w:numPr>
          <w:ilvl w:val="0"/>
          <w:numId w:val="1106"/>
        </w:numPr>
      </w:pPr>
      <w:r>
        <w:t xml:space="preserve">Áp dụng biện pháp điều tra tố tụng đặc biệt.</w:t>
      </w:r>
    </w:p>
    <w:p>
      <w:pPr>
        <w:pStyle w:val="Compact"/>
        <w:numPr>
          <w:ilvl w:val="0"/>
          <w:numId w:val="1106"/>
        </w:numPr>
      </w:pPr>
      <w:r>
        <w:t xml:space="preserve">Áp dụng biện pháp ngăn chặn tạm giam (chưa có bị can thì không thể tạm giam).</w:t>
      </w:r>
    </w:p>
    <w:p>
      <w:pPr>
        <w:pStyle w:val="FirstParagraph"/>
      </w:pPr>
      <w:r>
        <w:t xml:space="preserve">Trong giai đoạn này chỉ được: lấy lời khai, thu thập tài liệu theo yêu cầu, khám nghiệm hiện trường, khám nghiệm tử thi, trưng cầu giám định, yêu cầu định giá, giữ người trong trường hợp khẩn cấp và tạm giữ theo đúng căn cứ luật định.</w:t>
      </w:r>
    </w:p>
    <w:p>
      <w:pPr>
        <w:pStyle w:val="BlockText"/>
      </w:pPr>
      <w:r>
        <w:rPr>
          <w:b/>
          <w:bCs/>
        </w:rPr>
        <w:t xml:space="preserve">[CẢNH BÁO]</w:t>
      </w:r>
      <w:r>
        <w:t xml:space="preserve"> </w:t>
      </w:r>
      <w:r>
        <w:t xml:space="preserve">Khám xét trước khi khởi tố vụ án là một trong những vi phạm nghiêm trọng nhất. Toàn bộ vật chứng, tài liệu thu được sẽ bị loại trừ theo Điều 87 khoản 2 BLTTHS, dù nội dung có đúng sự thật.</w:t>
      </w:r>
    </w:p>
    <w:bookmarkEnd w:id="190"/>
    <w:bookmarkStart w:id="191" w:name="X44f4120b922dab14dd2f151f0f7a79106bf0122"/>
    <w:p>
      <w:pPr>
        <w:pStyle w:val="Heading3"/>
      </w:pPr>
      <w:r>
        <w:t xml:space="preserve">5. Kỹ thuật thu thập tài liệu trong giai đoạn xác minh</w:t>
      </w:r>
    </w:p>
    <w:p>
      <w:pPr>
        <w:pStyle w:val="FirstParagraph"/>
      </w:pPr>
      <w:r>
        <w:t xml:space="preserve">Công cụ chính là</w:t>
      </w:r>
      <w:r>
        <w:t xml:space="preserve"> </w:t>
      </w:r>
      <w:r>
        <w:rPr>
          <w:b/>
          <w:bCs/>
        </w:rPr>
        <w:t xml:space="preserve">văn bản yêu cầu cung cấp thông tin, tài liệu, đồ vật</w:t>
      </w:r>
      <w:r>
        <w:t xml:space="preserve">. Kỹ năng soạn văn bản yêu cầu:</w:t>
      </w:r>
    </w:p>
    <w:p>
      <w:pPr>
        <w:pStyle w:val="Compact"/>
        <w:numPr>
          <w:ilvl w:val="0"/>
          <w:numId w:val="1107"/>
        </w:numPr>
      </w:pPr>
      <w:r>
        <w:t xml:space="preserve">Nêu căn cứ pháp lý: Điều 147 khoản 3 điểm a BLTTHS, Điều 168 BLTTHS về trách nhiệm của cơ quan, tổ chức, cá nhân.</w:t>
      </w:r>
    </w:p>
    <w:p>
      <w:pPr>
        <w:pStyle w:val="Compact"/>
        <w:numPr>
          <w:ilvl w:val="0"/>
          <w:numId w:val="1107"/>
        </w:numPr>
      </w:pPr>
      <w:r>
        <w:t xml:space="preserve">Nêu rõ lý do yêu cầu, gắn với vụ việc đang xác minh (không tiết lộ nội dung bí mật điều tra).</w:t>
      </w:r>
    </w:p>
    <w:p>
      <w:pPr>
        <w:pStyle w:val="Compact"/>
        <w:numPr>
          <w:ilvl w:val="0"/>
          <w:numId w:val="1107"/>
        </w:numPr>
      </w:pPr>
      <w:r>
        <w:t xml:space="preserve">Liệt kê</w:t>
      </w:r>
      <w:r>
        <w:t xml:space="preserve"> </w:t>
      </w:r>
      <w:r>
        <w:rPr>
          <w:b/>
          <w:bCs/>
        </w:rPr>
        <w:t xml:space="preserve">cụ thể từng loại tài liệu</w:t>
      </w:r>
      <w:r>
        <w:t xml:space="preserve">: tên tài liệu, thời kỳ, số hiệu nếu biết.</w:t>
      </w:r>
    </w:p>
    <w:p>
      <w:pPr>
        <w:pStyle w:val="Compact"/>
        <w:numPr>
          <w:ilvl w:val="0"/>
          <w:numId w:val="1107"/>
        </w:numPr>
      </w:pPr>
      <w:r>
        <w:t xml:space="preserve">Nêu hình thức cung cấp: bản chính, bản sao có chứng thực, bản sao có xác nhận của cơ quan cung cấp, dữ liệu điện tử kèm biên bản.</w:t>
      </w:r>
    </w:p>
    <w:p>
      <w:pPr>
        <w:pStyle w:val="Compact"/>
        <w:numPr>
          <w:ilvl w:val="0"/>
          <w:numId w:val="1107"/>
        </w:numPr>
      </w:pPr>
      <w:r>
        <w:t xml:space="preserve">Nêu thời hạn cung cấp cụ thể.</w:t>
      </w:r>
    </w:p>
    <w:p>
      <w:pPr>
        <w:pStyle w:val="Compact"/>
        <w:numPr>
          <w:ilvl w:val="0"/>
          <w:numId w:val="1107"/>
        </w:numPr>
      </w:pPr>
      <w:r>
        <w:t xml:space="preserve">Nêu hậu quả pháp lý khi không cung cấp.</w:t>
      </w:r>
    </w:p>
    <w:p>
      <w:pPr>
        <w:pStyle w:val="FirstParagraph"/>
      </w:pPr>
      <w:r>
        <w:rPr>
          <w:b/>
          <w:bCs/>
        </w:rPr>
        <w:t xml:space="preserve">Danh mục tài liệu thường yêu cầu trong án kinh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Cơ quan đăng ký kinh doanh</w:t>
            </w:r>
          </w:p>
        </w:tc>
        <w:tc>
          <w:tcPr/>
          <w:p>
            <w:pPr>
              <w:pStyle w:val="TableText"/>
              <w:ind w:firstLine="0" w:left="0"/>
              <w:jc w:val="left"/>
            </w:pPr>
            <w:r>
              <w:rPr>
                <w:sz w:val="22"/>
              </w:rPr>
              <w:t xml:space="preserve">Giấy chứng nhận đăng ký doanh nghiệp, điều lệ, danh sách thành viên, cổ đông, lịch sử thay đổi</w:t>
            </w:r>
          </w:p>
        </w:tc>
      </w:tr>
      <w:tr>
        <w:trPr>
          <w:cantSplit/>
        </w:trPr>
        <w:tc>
          <w:tcPr/>
          <w:p>
            <w:pPr>
              <w:pStyle w:val="TableText"/>
              <w:ind w:firstLine="0" w:left="0"/>
              <w:jc w:val="left"/>
            </w:pPr>
            <w:r>
              <w:rPr>
                <w:sz w:val="22"/>
              </w:rPr>
              <w:t xml:space="preserve">Cơ quan thuế</w:t>
            </w:r>
          </w:p>
        </w:tc>
        <w:tc>
          <w:tcPr/>
          <w:p>
            <w:pPr>
              <w:pStyle w:val="TableText"/>
              <w:ind w:firstLine="0" w:left="0"/>
              <w:jc w:val="left"/>
            </w:pPr>
            <w:r>
              <w:rPr>
                <w:sz w:val="22"/>
              </w:rPr>
              <w:t xml:space="preserve">Báo cáo tài chính, tờ khai thuế, hóa đơn, thông báo, biên bản kiểm tra, quyết định xử lý</w:t>
            </w:r>
          </w:p>
        </w:tc>
      </w:tr>
      <w:tr>
        <w:trPr>
          <w:cantSplit/>
        </w:trPr>
        <w:tc>
          <w:tcPr/>
          <w:p>
            <w:pPr>
              <w:pStyle w:val="TableText"/>
              <w:ind w:firstLine="0" w:left="0"/>
              <w:jc w:val="left"/>
            </w:pPr>
            <w:r>
              <w:rPr>
                <w:sz w:val="22"/>
              </w:rPr>
              <w:t xml:space="preserve">Ngân hàng</w:t>
            </w:r>
          </w:p>
        </w:tc>
        <w:tc>
          <w:tcPr/>
          <w:p>
            <w:pPr>
              <w:pStyle w:val="TableText"/>
              <w:ind w:firstLine="0" w:left="0"/>
              <w:jc w:val="left"/>
            </w:pPr>
            <w:r>
              <w:rPr>
                <w:sz w:val="22"/>
              </w:rPr>
              <w:t xml:space="preserve">Sao kê tài khoản, hồ sơ mở tài khoản, hồ sơ tín dụng, chứng từ giao dịch, hình ảnh camera giao dịch</w:t>
            </w:r>
          </w:p>
        </w:tc>
      </w:tr>
      <w:tr>
        <w:trPr>
          <w:cantSplit/>
        </w:trPr>
        <w:tc>
          <w:tcPr/>
          <w:p>
            <w:pPr>
              <w:pStyle w:val="TableText"/>
              <w:ind w:firstLine="0" w:left="0"/>
              <w:jc w:val="left"/>
            </w:pPr>
            <w:r>
              <w:rPr>
                <w:sz w:val="22"/>
              </w:rPr>
              <w:t xml:space="preserve">Cơ quan quản lý đất đai</w:t>
            </w:r>
          </w:p>
        </w:tc>
        <w:tc>
          <w:tcPr/>
          <w:p>
            <w:pPr>
              <w:pStyle w:val="TableText"/>
              <w:ind w:firstLine="0" w:left="0"/>
              <w:jc w:val="left"/>
            </w:pPr>
            <w:r>
              <w:rPr>
                <w:sz w:val="22"/>
              </w:rPr>
              <w:t xml:space="preserve">Hồ sơ địa chính, giấy chứng nhận quyền sử dụng đất, hợp đồng chuyển nhượng, biến động</w:t>
            </w:r>
          </w:p>
        </w:tc>
      </w:tr>
      <w:tr>
        <w:trPr>
          <w:cantSplit/>
        </w:trPr>
        <w:tc>
          <w:tcPr/>
          <w:p>
            <w:pPr>
              <w:pStyle w:val="TableText"/>
              <w:ind w:firstLine="0" w:left="0"/>
              <w:jc w:val="left"/>
            </w:pPr>
            <w:r>
              <w:rPr>
                <w:sz w:val="22"/>
              </w:rPr>
              <w:t xml:space="preserve">Kho bạc, cơ quan tài chính</w:t>
            </w:r>
          </w:p>
        </w:tc>
        <w:tc>
          <w:tcPr/>
          <w:p>
            <w:pPr>
              <w:pStyle w:val="TableText"/>
              <w:ind w:firstLine="0" w:left="0"/>
              <w:jc w:val="left"/>
            </w:pPr>
            <w:r>
              <w:rPr>
                <w:sz w:val="22"/>
              </w:rPr>
              <w:t xml:space="preserve">Chứng từ thanh toán, hồ sơ quyết toán, hồ sơ dự án</w:t>
            </w:r>
          </w:p>
        </w:tc>
      </w:tr>
      <w:tr>
        <w:trPr>
          <w:cantSplit/>
        </w:trPr>
        <w:tc>
          <w:tcPr/>
          <w:p>
            <w:pPr>
              <w:pStyle w:val="TableText"/>
              <w:ind w:firstLine="0" w:left="0"/>
              <w:jc w:val="left"/>
            </w:pPr>
            <w:r>
              <w:rPr>
                <w:sz w:val="22"/>
              </w:rPr>
              <w:t xml:space="preserve">Cơ quan đấu thầu</w:t>
            </w:r>
          </w:p>
        </w:tc>
        <w:tc>
          <w:tcPr/>
          <w:p>
            <w:pPr>
              <w:pStyle w:val="TableText"/>
              <w:ind w:firstLine="0" w:left="0"/>
              <w:jc w:val="left"/>
            </w:pPr>
            <w:r>
              <w:rPr>
                <w:sz w:val="22"/>
              </w:rPr>
              <w:t xml:space="preserve">Hồ sơ mời thầu, hồ sơ dự thầu, biên bản mở thầu, quyết định phê duyệt kết quả</w:t>
            </w:r>
          </w:p>
        </w:tc>
      </w:tr>
      <w:tr>
        <w:trPr>
          <w:cantSplit/>
        </w:trPr>
        <w:tc>
          <w:tcPr/>
          <w:p>
            <w:pPr>
              <w:pStyle w:val="TableText"/>
              <w:ind w:firstLine="0" w:left="0"/>
              <w:jc w:val="left"/>
            </w:pPr>
            <w:r>
              <w:rPr>
                <w:sz w:val="22"/>
              </w:rPr>
              <w:t xml:space="preserve">Doanh nghiệp</w:t>
            </w:r>
          </w:p>
        </w:tc>
        <w:tc>
          <w:tcPr/>
          <w:p>
            <w:pPr>
              <w:pStyle w:val="TableText"/>
              <w:ind w:firstLine="0" w:left="0"/>
              <w:jc w:val="left"/>
            </w:pPr>
            <w:r>
              <w:rPr>
                <w:sz w:val="22"/>
              </w:rPr>
              <w:t xml:space="preserve">Sổ sách kế toán, chứng từ gốc, hợp đồng, biên bản họp, dữ liệu phần mềm kế toán</w:t>
            </w:r>
          </w:p>
        </w:tc>
      </w:tr>
    </w:tbl>
    <w:p>
      <w:r>
        <w:pict>
          <v:rect style="width:0;height:1.5pt" o:hralign="center" o:hrstd="t" o:hr="t"/>
        </w:pict>
      </w:r>
    </w:p>
    <w:bookmarkEnd w:id="191"/>
    <w:bookmarkEnd w:id="192"/>
    <w:bookmarkStart w:id="197" w:name="X7d19def411cb015e6f6218f63fa14bb57cb5727"/>
    <w:p>
      <w:pPr>
        <w:pStyle w:val="Heading2"/>
      </w:pPr>
      <w:r>
        <w:t xml:space="preserve">VII. TẠM ĐÌNH CHỈ VIỆC GIẢI QUYẾT NGUỒN TIN (ĐIỀU 148 BLTTHS)</w:t>
      </w:r>
    </w:p>
    <w:bookmarkStart w:id="193" w:name="Xa591fd4cada4659fffa072f0d15da55d6506912"/>
    <w:p>
      <w:pPr>
        <w:pStyle w:val="Heading3"/>
      </w:pPr>
      <w:r>
        <w:t xml:space="preserve">1. Ba căn cứ tạm đình chỉ</w:t>
      </w:r>
    </w:p>
    <w:p>
      <w:pPr>
        <w:pStyle w:val="FirstParagraph"/>
      </w:pPr>
      <w:r>
        <w:t xml:space="preserve">Hết thời hạn quy định tại Điều 147 BLTTHS mà chưa thể kết thúc việc kiểm tra, xác minh, cơ quan có thẩm quyền ra quyết định tạm đình chỉ khi thuộc</w:t>
      </w:r>
      <w:r>
        <w:t xml:space="preserve"> </w:t>
      </w:r>
      <w:r>
        <w:rPr>
          <w:b/>
          <w:bCs/>
        </w:rPr>
        <w:t xml:space="preserve">một trong các trường hợp</w:t>
      </w:r>
      <w:r>
        <w:t xml:space="preserve">:</w:t>
      </w:r>
    </w:p>
    <w:p>
      <w:pPr>
        <w:pStyle w:val="Compact"/>
        <w:numPr>
          <w:ilvl w:val="0"/>
          <w:numId w:val="1108"/>
        </w:numPr>
      </w:pPr>
      <w:r>
        <w:rPr>
          <w:b/>
          <w:bCs/>
        </w:rPr>
        <w:t xml:space="preserve">Đã trưng cầu giám định, yêu cầu định giá tài sản, yêu cầu nước ngoài tương trợ tư pháp nhưng chưa có kết quả.</w:t>
      </w:r>
    </w:p>
    <w:p>
      <w:pPr>
        <w:pStyle w:val="Compact"/>
        <w:numPr>
          <w:ilvl w:val="0"/>
          <w:numId w:val="1108"/>
        </w:numPr>
      </w:pPr>
      <w:r>
        <w:rPr>
          <w:b/>
          <w:bCs/>
        </w:rPr>
        <w:t xml:space="preserve">Đã yêu cầu cơ quan, tổ chức, cá nhân cung cấp tài liệu, đồ vật quan trọng có ý nghĩa quyết định đối với việc khởi tố hoặc không khởi tố vụ án nhưng chưa có kết quả.</w:t>
      </w:r>
    </w:p>
    <w:p>
      <w:pPr>
        <w:pStyle w:val="Compact"/>
        <w:numPr>
          <w:ilvl w:val="0"/>
          <w:numId w:val="1108"/>
        </w:numPr>
      </w:pPr>
      <w:r>
        <w:rPr>
          <w:b/>
          <w:bCs/>
        </w:rPr>
        <w:t xml:space="preserve">Không thể kết thúc việc kiểm tra, xác minh để quyết định khởi tố hoặc không khởi tố vụ án vì lý do bất khả kháng do thiên tai, dịch bệnh.</w:t>
      </w:r>
    </w:p>
    <w:bookmarkEnd w:id="193"/>
    <w:bookmarkStart w:id="194" w:name="X32685c63519b00e8f7b20f81358610d17e2a9c7"/>
    <w:p>
      <w:pPr>
        <w:pStyle w:val="Heading3"/>
      </w:pPr>
      <w:r>
        <w:t xml:space="preserve">2. Điều kiện bắt buộc để tạm đình chỉ hợp pháp</w:t>
      </w:r>
    </w:p>
    <w:p>
      <w:pPr>
        <w:pStyle w:val="BlockText"/>
      </w:pPr>
      <w:r>
        <w:rPr>
          <w:b/>
          <w:bCs/>
        </w:rPr>
        <w:t xml:space="preserve">[BẮT BUỘC]</w:t>
      </w:r>
      <w:r>
        <w:t xml:space="preserve"> </w:t>
      </w:r>
      <w:r>
        <w:t xml:space="preserve">Hồ sơ phải chứng minh được rằng việc trưng cầu giám định, yêu cầu định giá, yêu cầu cung cấp tài liệu đã được thực hiện</w:t>
      </w:r>
      <w:r>
        <w:t xml:space="preserve"> </w:t>
      </w:r>
      <w:r>
        <w:rPr>
          <w:b/>
          <w:bCs/>
        </w:rPr>
        <w:t xml:space="preserve">trong thời hạn</w:t>
      </w:r>
      <w:r>
        <w:t xml:space="preserve"> </w:t>
      </w:r>
      <w:r>
        <w:t xml:space="preserve">giải quyết, không phải thực hiện vào ngày cuối cùng để tạo căn cứ tạm đình chỉ.</w:t>
      </w:r>
    </w:p>
    <w:p>
      <w:pPr>
        <w:pStyle w:val="FirstParagraph"/>
      </w:pPr>
      <w:r>
        <w:t xml:space="preserve">Hồ sơ tạm đình chỉ phải có:</w:t>
      </w:r>
    </w:p>
    <w:p>
      <w:pPr>
        <w:pStyle w:val="Compact"/>
        <w:numPr>
          <w:ilvl w:val="0"/>
          <w:numId w:val="1109"/>
        </w:numPr>
      </w:pPr>
      <w:r>
        <w:t xml:space="preserve">Quyết định trưng cầu giám định hoặc văn bản yêu cầu định giá, văn bản yêu cầu cung cấp tài liệu, có dấu công văn đi và ngày gửi.</w:t>
      </w:r>
    </w:p>
    <w:p>
      <w:pPr>
        <w:pStyle w:val="Compact"/>
        <w:numPr>
          <w:ilvl w:val="0"/>
          <w:numId w:val="1109"/>
        </w:numPr>
      </w:pPr>
      <w:r>
        <w:t xml:space="preserve">Bằng chứng về việc đã gửi: biên nhận, dấu bưu chính, biên bản giao nhận.</w:t>
      </w:r>
    </w:p>
    <w:p>
      <w:pPr>
        <w:pStyle w:val="Compact"/>
        <w:numPr>
          <w:ilvl w:val="0"/>
          <w:numId w:val="1109"/>
        </w:numPr>
      </w:pPr>
      <w:r>
        <w:t xml:space="preserve">Văn bản của cơ quan được yêu cầu về tiến độ hoặc lý do chưa có kết quả (nếu có).</w:t>
      </w:r>
    </w:p>
    <w:p>
      <w:pPr>
        <w:pStyle w:val="Compact"/>
        <w:numPr>
          <w:ilvl w:val="0"/>
          <w:numId w:val="1109"/>
        </w:numPr>
      </w:pPr>
      <w:r>
        <w:t xml:space="preserve">Văn bản đôn đốc của Cơ quan điều tra (nếu đã đôn đốc).</w:t>
      </w:r>
    </w:p>
    <w:bookmarkEnd w:id="194"/>
    <w:bookmarkStart w:id="195" w:name="X5f5e1f38a63d5e7662333f19a44918f1aa54237"/>
    <w:p>
      <w:pPr>
        <w:pStyle w:val="Heading3"/>
      </w:pPr>
      <w:r>
        <w:t xml:space="preserve">3. Thủ tục</w:t>
      </w:r>
    </w:p>
    <w:p>
      <w:pPr>
        <w:pStyle w:val="FirstParagraph"/>
      </w:pPr>
      <w:r>
        <w:rPr>
          <w:b/>
          <w:bCs/>
        </w:rPr>
        <w:t xml:space="preserve">Trong thời hạn 24 giờ</w:t>
      </w:r>
      <w:r>
        <w:t xml:space="preserve"> </w:t>
      </w:r>
      <w:r>
        <w:t xml:space="preserve">kể từ khi ra quyết định tạm đình chỉ việc giải quyết nguồn tin về tội phạm, cơ quan có thẩm quyền phải gửi quyết định tạm đình chỉ kèm theo tài liệu liên quan cho:</w:t>
      </w:r>
    </w:p>
    <w:p>
      <w:pPr>
        <w:pStyle w:val="Compact"/>
        <w:numPr>
          <w:ilvl w:val="0"/>
          <w:numId w:val="1110"/>
        </w:numPr>
      </w:pPr>
      <w:r>
        <w:t xml:space="preserve">Viện kiểm sát cùng cấp hoặc Viện kiểm sát có thẩm quyền để kiểm sát.</w:t>
      </w:r>
    </w:p>
    <w:p>
      <w:pPr>
        <w:pStyle w:val="Compact"/>
        <w:numPr>
          <w:ilvl w:val="0"/>
          <w:numId w:val="1110"/>
        </w:numPr>
      </w:pPr>
      <w:r>
        <w:t xml:space="preserve">Cơ quan, tổ chức, cá nhân đã tố giác, báo tin về tội phạm, kiến nghị khởi tố.</w:t>
      </w:r>
    </w:p>
    <w:bookmarkEnd w:id="195"/>
    <w:bookmarkStart w:id="196" w:name="Xac6d45d6ae546e0d1c1f02f35c6e761a65a3607"/>
    <w:p>
      <w:pPr>
        <w:pStyle w:val="Heading3"/>
      </w:pPr>
      <w:r>
        <w:t xml:space="preserve">4. Phục hồi giải quyết nguồn tin (Điều 149 BLTTHS)</w:t>
      </w:r>
    </w:p>
    <w:p>
      <w:pPr>
        <w:pStyle w:val="FirstParagraph"/>
      </w:pPr>
      <w:r>
        <w:t xml:space="preserve">Khi lý do tạm đình chỉ không còn, cơ quan có thẩm quyền ra</w:t>
      </w:r>
      <w:r>
        <w:t xml:space="preserve"> </w:t>
      </w:r>
      <w:r>
        <w:rPr>
          <w:b/>
          <w:bCs/>
        </w:rPr>
        <w:t xml:space="preserve">quyết định phục hồi</w:t>
      </w:r>
      <w:r>
        <w:t xml:space="preserve"> </w:t>
      </w:r>
      <w:r>
        <w:t xml:space="preserve">giải quyết tố giác, tin báo về tội phạm, kiến nghị khởi tố. Thời hạn giải quyết tiếp</w:t>
      </w:r>
      <w:r>
        <w:t xml:space="preserve"> </w:t>
      </w:r>
      <w:r>
        <w:rPr>
          <w:b/>
          <w:bCs/>
        </w:rPr>
        <w:t xml:space="preserve">không quá 01 tháng</w:t>
      </w:r>
      <w:r>
        <w:t xml:space="preserve"> </w:t>
      </w:r>
      <w:r>
        <w:t xml:space="preserve">kể từ ngày ra quyết định phục hồi.</w:t>
      </w:r>
    </w:p>
    <w:p>
      <w:pPr>
        <w:pStyle w:val="BodyText"/>
      </w:pPr>
      <w:r>
        <w:t xml:space="preserve">Trong thời hạn 03 ngày kể từ ngày ra quyết định phục hồi, phải gửi quyết định cho Viện kiểm sát và cơ quan, tổ chức, cá nhân đã tố giác, báo tin, kiến nghị khởi tố.</w:t>
      </w:r>
    </w:p>
    <w:p>
      <w:pPr>
        <w:pStyle w:val="BlockText"/>
      </w:pPr>
      <w:r>
        <w:rPr>
          <w:b/>
          <w:bCs/>
        </w:rPr>
        <w:t xml:space="preserve">[CẢNH BÁO]</w:t>
      </w:r>
      <w:r>
        <w:t xml:space="preserve"> </w:t>
      </w:r>
      <w:r>
        <w:t xml:space="preserve">Lỗi thường gặp: nhận được kết quả giám định nhưng không ra quyết định phục hồi ngay, để tồn đọng. Thời hạn 01 tháng sau phục hồi là rất ngắn, phải chuẩn bị sẵn phương án xử lý trước khi ra quyết định phục hồi.</w:t>
      </w:r>
    </w:p>
    <w:p>
      <w:r>
        <w:pict>
          <v:rect style="width:0;height:1.5pt" o:hralign="center" o:hrstd="t" o:hr="t"/>
        </w:pict>
      </w:r>
    </w:p>
    <w:bookmarkEnd w:id="196"/>
    <w:bookmarkEnd w:id="197"/>
    <w:bookmarkStart w:id="200" w:name="X46932fe975a9db4907ed035c4520c89cdcbecd4"/>
    <w:p>
      <w:pPr>
        <w:pStyle w:val="Heading2"/>
      </w:pPr>
      <w:r>
        <w:t xml:space="preserve">VIII. HỒ SƠ GIẢI QUYẾT NGUỒN TIN VỀ TỘI PHẠM</w:t>
      </w:r>
    </w:p>
    <w:bookmarkStart w:id="198" w:name="Xcd965c42302646ba87cd9298b982b040a3a2f54"/>
    <w:p>
      <w:pPr>
        <w:pStyle w:val="Heading3"/>
      </w:pPr>
      <w:r>
        <w:t xml:space="preserve">1. Danh mục tài liệu bắt buộc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Đơn tố giác, tin báo, văn bản kiến nghị khởi tố (bản chính)</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Biên bản tiếp nhận nguồn tin về tội phạm</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Thông báo việc tiếp nhận cho Viện kiểm sát</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Quyết định phân công Điều tra viên, Cán bộ điều tra giải quyết nguồn tin</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Kế hoạch kiểm tra, xác minh</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Biên bản lấy lời khai người tố giác, người bị tố giác, người làm chứng, bị hại</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Văn bản yêu cầu cung cấp thông tin, tài liệu và kết quả thực hiện</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Biên bản khám nghiệm hiện trường, bản ảnh, sơ đồ hiện trường (nếu có)</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Biên bản khám nghiệm tử thi, kết luận giám định pháp y (nếu có)</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Quyết định trưng cầu giám định, kết luận giám định</w:t>
            </w: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Văn bản yêu cầu định giá, kết luận định giá</w:t>
            </w: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Tài liệu về nhân thân người bị tố giác</w:t>
            </w:r>
          </w:p>
        </w:tc>
      </w:tr>
      <w:tr>
        <w:trPr>
          <w:cantSplit/>
        </w:trPr>
        <w:tc>
          <w:tcPr/>
          <w:p>
            <w:pPr>
              <w:pStyle w:val="TableText"/>
              <w:ind w:firstLine="0" w:left="0"/>
              <w:jc w:val="left"/>
            </w:pPr>
            <w:r>
              <w:rPr>
                <w:sz w:val="22"/>
              </w:rPr>
              <w:t xml:space="preserve">13</w:t>
            </w:r>
          </w:p>
        </w:tc>
        <w:tc>
          <w:tcPr/>
          <w:p>
            <w:pPr>
              <w:pStyle w:val="TableText"/>
              <w:ind w:firstLine="0" w:left="0"/>
              <w:jc w:val="left"/>
            </w:pPr>
            <w:r>
              <w:rPr>
                <w:sz w:val="22"/>
              </w:rPr>
              <w:t xml:space="preserve">Báo cáo đề xuất xử lý</w:t>
            </w:r>
          </w:p>
        </w:tc>
      </w:tr>
      <w:tr>
        <w:trPr>
          <w:cantSplit/>
        </w:trPr>
        <w:tc>
          <w:tcPr/>
          <w:p>
            <w:pPr>
              <w:pStyle w:val="TableText"/>
              <w:ind w:firstLine="0" w:left="0"/>
              <w:jc w:val="left"/>
            </w:pPr>
            <w:r>
              <w:rPr>
                <w:sz w:val="22"/>
              </w:rPr>
              <w:t xml:space="preserve">14</w:t>
            </w:r>
          </w:p>
        </w:tc>
        <w:tc>
          <w:tcPr/>
          <w:p>
            <w:pPr>
              <w:pStyle w:val="TableText"/>
              <w:ind w:firstLine="0" w:left="0"/>
              <w:jc w:val="left"/>
            </w:pPr>
            <w:r>
              <w:rPr>
                <w:sz w:val="22"/>
              </w:rPr>
              <w:t xml:space="preserve">Văn bản đề nghị gia hạn và quyết định gia hạn của Viện kiểm sát (nếu có)</w:t>
            </w:r>
          </w:p>
        </w:tc>
      </w:tr>
      <w:tr>
        <w:trPr>
          <w:cantSplit/>
        </w:trPr>
        <w:tc>
          <w:tcPr/>
          <w:p>
            <w:pPr>
              <w:pStyle w:val="TableText"/>
              <w:ind w:firstLine="0" w:left="0"/>
              <w:jc w:val="left"/>
            </w:pPr>
            <w:r>
              <w:rPr>
                <w:sz w:val="22"/>
              </w:rPr>
              <w:t xml:space="preserve">15</w:t>
            </w:r>
          </w:p>
        </w:tc>
        <w:tc>
          <w:tcPr/>
          <w:p>
            <w:pPr>
              <w:pStyle w:val="TableText"/>
              <w:ind w:firstLine="0" w:left="0"/>
              <w:jc w:val="left"/>
            </w:pPr>
            <w:r>
              <w:rPr>
                <w:sz w:val="22"/>
              </w:rPr>
              <w:t xml:space="preserve">Quyết định cuối cùng: khởi tố, không khởi tố hoặc tạm đình chỉ</w:t>
            </w:r>
          </w:p>
        </w:tc>
      </w:tr>
      <w:tr>
        <w:trPr>
          <w:cantSplit/>
        </w:trPr>
        <w:tc>
          <w:tcPr/>
          <w:p>
            <w:pPr>
              <w:pStyle w:val="TableText"/>
              <w:ind w:firstLine="0" w:left="0"/>
              <w:jc w:val="left"/>
            </w:pPr>
            <w:r>
              <w:rPr>
                <w:sz w:val="22"/>
              </w:rPr>
              <w:t xml:space="preserve">16</w:t>
            </w:r>
          </w:p>
        </w:tc>
        <w:tc>
          <w:tcPr/>
          <w:p>
            <w:pPr>
              <w:pStyle w:val="TableText"/>
              <w:ind w:firstLine="0" w:left="0"/>
              <w:jc w:val="left"/>
            </w:pPr>
            <w:r>
              <w:rPr>
                <w:sz w:val="22"/>
              </w:rPr>
              <w:t xml:space="preserve">Thông báo kết quả giải quyết cho người tố giác, cơ quan kiến nghị</w:t>
            </w:r>
          </w:p>
        </w:tc>
      </w:tr>
      <w:tr>
        <w:trPr>
          <w:cantSplit/>
        </w:trPr>
        <w:tc>
          <w:tcPr/>
          <w:p>
            <w:pPr>
              <w:pStyle w:val="TableText"/>
              <w:ind w:firstLine="0" w:left="0"/>
              <w:jc w:val="left"/>
            </w:pPr>
            <w:r>
              <w:rPr>
                <w:sz w:val="22"/>
              </w:rPr>
              <w:t xml:space="preserve">17</w:t>
            </w:r>
          </w:p>
        </w:tc>
        <w:tc>
          <w:tcPr/>
          <w:p>
            <w:pPr>
              <w:pStyle w:val="TableText"/>
              <w:ind w:firstLine="0" w:left="0"/>
              <w:jc w:val="left"/>
            </w:pPr>
            <w:r>
              <w:rPr>
                <w:sz w:val="22"/>
              </w:rPr>
              <w:t xml:space="preserve">Bảng theo dõi thời hạn</w:t>
            </w:r>
          </w:p>
        </w:tc>
      </w:tr>
    </w:tbl>
    <w:bookmarkEnd w:id="198"/>
    <w:bookmarkStart w:id="199" w:name="Xfc4cdc5be84c6c24a35b111194609a29620e38f"/>
    <w:p>
      <w:pPr>
        <w:pStyle w:val="Heading3"/>
      </w:pPr>
      <w:r>
        <w:t xml:space="preserve">2. Nguyên tắc sắp xếp hồ sơ</w:t>
      </w:r>
    </w:p>
    <w:p>
      <w:pPr>
        <w:pStyle w:val="Compact"/>
        <w:numPr>
          <w:ilvl w:val="0"/>
          <w:numId w:val="1111"/>
        </w:numPr>
      </w:pPr>
      <w:r>
        <w:t xml:space="preserve">Sắp xếp theo trình tự thời gian phát sinh tài liệu.</w:t>
      </w:r>
    </w:p>
    <w:p>
      <w:pPr>
        <w:pStyle w:val="Compact"/>
        <w:numPr>
          <w:ilvl w:val="0"/>
          <w:numId w:val="1111"/>
        </w:numPr>
      </w:pPr>
      <w:r>
        <w:t xml:space="preserve">Đánh số bút lục liên tục, không bỏ số, không trùng số.</w:t>
      </w:r>
    </w:p>
    <w:p>
      <w:pPr>
        <w:pStyle w:val="Compact"/>
        <w:numPr>
          <w:ilvl w:val="0"/>
          <w:numId w:val="1111"/>
        </w:numPr>
      </w:pPr>
      <w:r>
        <w:t xml:space="preserve">Lập bảng kê tài liệu ở đầu hồ sơ.</w:t>
      </w:r>
    </w:p>
    <w:p>
      <w:pPr>
        <w:pStyle w:val="Compact"/>
        <w:numPr>
          <w:ilvl w:val="0"/>
          <w:numId w:val="1111"/>
        </w:numPr>
      </w:pPr>
      <w:r>
        <w:t xml:space="preserve">Tài liệu bằng tiếng nước ngoài phải kèm bản dịch.</w:t>
      </w:r>
    </w:p>
    <w:p>
      <w:pPr>
        <w:pStyle w:val="Compact"/>
        <w:numPr>
          <w:ilvl w:val="0"/>
          <w:numId w:val="1111"/>
        </w:numPr>
      </w:pPr>
      <w:r>
        <w:t xml:space="preserve">Dữ liệu điện tử phải có biên bản thu giữ, biên bản sao lưu, mô tả thiết bị lưu trữ, mã băm nếu có.</w:t>
      </w:r>
    </w:p>
    <w:p>
      <w:r>
        <w:pict>
          <v:rect style="width:0;height:1.5pt" o:hralign="center" o:hrstd="t" o:hr="t"/>
        </w:pict>
      </w:r>
    </w:p>
    <w:bookmarkEnd w:id="199"/>
    <w:bookmarkEnd w:id="200"/>
    <w:bookmarkStart w:id="205" w:name="Xf6f8cca7ca22217ac56938311067bf9a12eeffc"/>
    <w:p>
      <w:pPr>
        <w:pStyle w:val="Heading2"/>
      </w:pPr>
      <w:r>
        <w:t xml:space="preserve">IX. KỸ NĂNG XÂY DỰNG KẾ HOẠCH KIỂM TRA, XÁC MINH</w:t>
      </w:r>
    </w:p>
    <w:p>
      <w:pPr>
        <w:pStyle w:val="FirstParagraph"/>
      </w:pPr>
      <w:r>
        <w:t xml:space="preserve">Kế hoạch xác minh tốt quyết định việc có kết thúc đúng thời hạn hay không. Cấu trúc kế hoạch:</w:t>
      </w:r>
    </w:p>
    <w:bookmarkStart w:id="201" w:name="Xc49f901dd8392698db3af5883ff5bbe7aab56c0"/>
    <w:p>
      <w:pPr>
        <w:pStyle w:val="Heading3"/>
      </w:pPr>
      <w:r>
        <w:t xml:space="preserve">1. Phần nhận định ban đầu</w:t>
      </w:r>
    </w:p>
    <w:p>
      <w:pPr>
        <w:pStyle w:val="Compact"/>
        <w:numPr>
          <w:ilvl w:val="0"/>
          <w:numId w:val="1112"/>
        </w:numPr>
      </w:pPr>
      <w:r>
        <w:t xml:space="preserve">Nội dung tố giác, tin báo.</w:t>
      </w:r>
    </w:p>
    <w:p>
      <w:pPr>
        <w:pStyle w:val="Compact"/>
        <w:numPr>
          <w:ilvl w:val="0"/>
          <w:numId w:val="1112"/>
        </w:numPr>
      </w:pPr>
      <w:r>
        <w:t xml:space="preserve">Tội danh dự kiến và các dấu hiệu cấu thành cần làm rõ.</w:t>
      </w:r>
    </w:p>
    <w:p>
      <w:pPr>
        <w:pStyle w:val="Compact"/>
        <w:numPr>
          <w:ilvl w:val="0"/>
          <w:numId w:val="1112"/>
        </w:numPr>
      </w:pPr>
      <w:r>
        <w:t xml:space="preserve">Các giả thuyết: giả thuyết có tội phạm, giả thuyết không có tội phạm, giả thuyết tội danh khác.</w:t>
      </w:r>
    </w:p>
    <w:bookmarkEnd w:id="201"/>
    <w:bookmarkStart w:id="202" w:name="X581104d53f2328985f40450a18933fae45ecef8"/>
    <w:p>
      <w:pPr>
        <w:pStyle w:val="Heading3"/>
      </w:pPr>
      <w:r>
        <w:t xml:space="preserve">2. Phần vấn đề phải làm rõ</w:t>
      </w:r>
    </w:p>
    <w:p>
      <w:pPr>
        <w:pStyle w:val="FirstParagraph"/>
      </w:pPr>
      <w:r>
        <w:t xml:space="preserve">Lập danh mục từng vấn đề gắn với dấu hiệu cấu thành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Dấu hiệu cấu thành</w:t>
            </w:r>
          </w:p>
        </w:tc>
        <w:tc>
          <w:tcPr/>
          <w:p>
            <w:pPr>
              <w:pStyle w:val="TableText"/>
              <w:ind w:firstLine="0" w:left="0"/>
              <w:jc w:val="left"/>
            </w:pPr>
            <w:r>
              <w:rPr>
                <w:b/>
                <w:sz w:val="22"/>
              </w:rPr>
              <w:t xml:space="preserve">Vấn đề cần làm rõ</w:t>
            </w:r>
          </w:p>
        </w:tc>
        <w:tc>
          <w:tcPr/>
          <w:p>
            <w:pPr>
              <w:pStyle w:val="TableText"/>
              <w:ind w:firstLine="0" w:left="0"/>
              <w:jc w:val="left"/>
            </w:pPr>
            <w:r>
              <w:rPr>
                <w:b/>
                <w:sz w:val="22"/>
              </w:rPr>
              <w:t xml:space="preserve">Cách thu thập</w:t>
            </w:r>
          </w:p>
        </w:tc>
      </w:tr>
      <w:tr>
        <w:trPr>
          <w:cantSplit/>
        </w:trPr>
        <w:tc>
          <w:tcPr/>
          <w:p>
            <w:pPr>
              <w:pStyle w:val="TableText"/>
              <w:ind w:firstLine="0" w:left="0"/>
              <w:jc w:val="left"/>
            </w:pPr>
            <w:r>
              <w:rPr>
                <w:sz w:val="22"/>
              </w:rPr>
              <w:t xml:space="preserve">Hành vi khách quan</w:t>
            </w:r>
          </w:p>
        </w:tc>
        <w:tc>
          <w:tcPr/>
          <w:p>
            <w:pPr>
              <w:pStyle w:val="TableText"/>
              <w:ind w:firstLine="0" w:left="0"/>
              <w:jc w:val="left"/>
            </w:pPr>
            <w:r>
              <w:rPr>
                <w:sz w:val="22"/>
              </w:rPr>
              <w:t xml:space="preserve">Hành vi gì, thực hiện thế nào, bằng phương tiện gì</w:t>
            </w:r>
          </w:p>
        </w:tc>
        <w:tc>
          <w:tcPr/>
          <w:p>
            <w:pPr>
              <w:pStyle w:val="TableText"/>
              <w:ind w:firstLine="0" w:left="0"/>
              <w:jc w:val="left"/>
            </w:pPr>
            <w:r>
              <w:rPr>
                <w:sz w:val="22"/>
              </w:rPr>
              <w:t xml:space="preserve">Lời khai, tài liệu, khám nghiệm</w:t>
            </w:r>
          </w:p>
        </w:tc>
      </w:tr>
      <w:tr>
        <w:trPr>
          <w:cantSplit/>
        </w:trPr>
        <w:tc>
          <w:tcPr/>
          <w:p>
            <w:pPr>
              <w:pStyle w:val="TableText"/>
              <w:ind w:firstLine="0" w:left="0"/>
              <w:jc w:val="left"/>
            </w:pPr>
            <w:r>
              <w:rPr>
                <w:sz w:val="22"/>
              </w:rPr>
              <w:t xml:space="preserve">Hậu quả</w:t>
            </w:r>
          </w:p>
        </w:tc>
        <w:tc>
          <w:tcPr/>
          <w:p>
            <w:pPr>
              <w:pStyle w:val="TableText"/>
              <w:ind w:firstLine="0" w:left="0"/>
              <w:jc w:val="left"/>
            </w:pPr>
            <w:r>
              <w:rPr>
                <w:sz w:val="22"/>
              </w:rPr>
              <w:t xml:space="preserve">Thiệt hại cụ thể bao nhiêu</w:t>
            </w:r>
          </w:p>
        </w:tc>
        <w:tc>
          <w:tcPr/>
          <w:p>
            <w:pPr>
              <w:pStyle w:val="TableText"/>
              <w:ind w:firstLine="0" w:left="0"/>
              <w:jc w:val="left"/>
            </w:pPr>
            <w:r>
              <w:rPr>
                <w:sz w:val="22"/>
              </w:rPr>
              <w:t xml:space="preserve">Định giá, giám định, tài liệu kế toán</w:t>
            </w:r>
          </w:p>
        </w:tc>
      </w:tr>
      <w:tr>
        <w:trPr>
          <w:cantSplit/>
        </w:trPr>
        <w:tc>
          <w:tcPr/>
          <w:p>
            <w:pPr>
              <w:pStyle w:val="TableText"/>
              <w:ind w:firstLine="0" w:left="0"/>
              <w:jc w:val="left"/>
            </w:pPr>
            <w:r>
              <w:rPr>
                <w:sz w:val="22"/>
              </w:rPr>
              <w:t xml:space="preserve">Quan hệ nhân quả</w:t>
            </w:r>
          </w:p>
        </w:tc>
        <w:tc>
          <w:tcPr/>
          <w:p>
            <w:pPr>
              <w:pStyle w:val="TableText"/>
              <w:ind w:firstLine="0" w:left="0"/>
              <w:jc w:val="left"/>
            </w:pPr>
            <w:r>
              <w:rPr>
                <w:sz w:val="22"/>
              </w:rPr>
              <w:t xml:space="preserve">Thiệt hại có do hành vi đó gây ra</w:t>
            </w:r>
          </w:p>
        </w:tc>
        <w:tc>
          <w:tcPr/>
          <w:p>
            <w:pPr>
              <w:pStyle w:val="TableText"/>
              <w:ind w:firstLine="0" w:left="0"/>
              <w:jc w:val="left"/>
            </w:pPr>
            <w:r>
              <w:rPr>
                <w:sz w:val="22"/>
              </w:rPr>
              <w:t xml:space="preserve">Giám định, phân tích chuyên môn</w:t>
            </w:r>
          </w:p>
        </w:tc>
      </w:tr>
      <w:tr>
        <w:trPr>
          <w:cantSplit/>
        </w:trPr>
        <w:tc>
          <w:tcPr/>
          <w:p>
            <w:pPr>
              <w:pStyle w:val="TableText"/>
              <w:ind w:firstLine="0" w:left="0"/>
              <w:jc w:val="left"/>
            </w:pPr>
            <w:r>
              <w:rPr>
                <w:sz w:val="22"/>
              </w:rPr>
              <w:t xml:space="preserve">Chủ thể</w:t>
            </w:r>
          </w:p>
        </w:tc>
        <w:tc>
          <w:tcPr/>
          <w:p>
            <w:pPr>
              <w:pStyle w:val="TableText"/>
              <w:ind w:firstLine="0" w:left="0"/>
              <w:jc w:val="left"/>
            </w:pPr>
            <w:r>
              <w:rPr>
                <w:sz w:val="22"/>
              </w:rPr>
              <w:t xml:space="preserve">Ai thực hiện, có đủ điều kiện chủ thể</w:t>
            </w:r>
          </w:p>
        </w:tc>
        <w:tc>
          <w:tcPr/>
          <w:p>
            <w:pPr>
              <w:pStyle w:val="TableText"/>
              <w:ind w:firstLine="0" w:left="0"/>
              <w:jc w:val="left"/>
            </w:pPr>
            <w:r>
              <w:rPr>
                <w:sz w:val="22"/>
              </w:rPr>
              <w:t xml:space="preserve">Xác minh nhân thân, hồ sơ cán bộ</w:t>
            </w:r>
          </w:p>
        </w:tc>
      </w:tr>
      <w:tr>
        <w:trPr>
          <w:cantSplit/>
        </w:trPr>
        <w:tc>
          <w:tcPr/>
          <w:p>
            <w:pPr>
              <w:pStyle w:val="TableText"/>
              <w:ind w:firstLine="0" w:left="0"/>
              <w:jc w:val="left"/>
            </w:pPr>
            <w:r>
              <w:rPr>
                <w:sz w:val="22"/>
              </w:rPr>
              <w:t xml:space="preserve">Lỗi</w:t>
            </w:r>
          </w:p>
        </w:tc>
        <w:tc>
          <w:tcPr/>
          <w:p>
            <w:pPr>
              <w:pStyle w:val="TableText"/>
              <w:ind w:firstLine="0" w:left="0"/>
              <w:jc w:val="left"/>
            </w:pPr>
            <w:r>
              <w:rPr>
                <w:sz w:val="22"/>
              </w:rPr>
              <w:t xml:space="preserve">Biết hay không biết, mong muốn hay không</w:t>
            </w:r>
          </w:p>
        </w:tc>
        <w:tc>
          <w:tcPr/>
          <w:p>
            <w:pPr>
              <w:pStyle w:val="TableText"/>
              <w:ind w:firstLine="0" w:left="0"/>
              <w:jc w:val="left"/>
            </w:pPr>
            <w:r>
              <w:rPr>
                <w:sz w:val="22"/>
              </w:rPr>
              <w:t xml:space="preserve">Lời khai, tài liệu thể hiện nhận thức</w:t>
            </w:r>
          </w:p>
        </w:tc>
      </w:tr>
      <w:tr>
        <w:trPr>
          <w:cantSplit/>
        </w:trPr>
        <w:tc>
          <w:tcPr/>
          <w:p>
            <w:pPr>
              <w:pStyle w:val="TableText"/>
              <w:ind w:firstLine="0" w:left="0"/>
              <w:jc w:val="left"/>
            </w:pPr>
            <w:r>
              <w:rPr>
                <w:sz w:val="22"/>
              </w:rPr>
              <w:t xml:space="preserve">Mặt khách quan đặc biệt</w:t>
            </w:r>
          </w:p>
        </w:tc>
        <w:tc>
          <w:tcPr/>
          <w:p>
            <w:pPr>
              <w:pStyle w:val="TableText"/>
              <w:ind w:firstLine="0" w:left="0"/>
              <w:jc w:val="left"/>
            </w:pPr>
            <w:r>
              <w:rPr>
                <w:sz w:val="22"/>
              </w:rPr>
              <w:t xml:space="preserve">Thủ đoạn, phương thức theo cấu thành</w:t>
            </w:r>
          </w:p>
        </w:tc>
        <w:tc>
          <w:tcPr/>
          <w:p>
            <w:pPr>
              <w:pStyle w:val="TableText"/>
              <w:ind w:firstLine="0" w:left="0"/>
              <w:jc w:val="left"/>
            </w:pPr>
            <w:r>
              <w:rPr>
                <w:sz w:val="22"/>
              </w:rPr>
              <w:t xml:space="preserve">Tài liệu, lời khai, giám định</w:t>
            </w:r>
          </w:p>
        </w:tc>
      </w:tr>
    </w:tbl>
    <w:bookmarkEnd w:id="202"/>
    <w:bookmarkStart w:id="203" w:name="Xeea3cff2d912036903074305ddc68f6b271f346"/>
    <w:p>
      <w:pPr>
        <w:pStyle w:val="Heading3"/>
      </w:pPr>
      <w:r>
        <w:t xml:space="preserve">3. Phần biện pháp và phân công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Việc cần làm</w:t>
            </w:r>
          </w:p>
        </w:tc>
        <w:tc>
          <w:tcPr/>
          <w:p>
            <w:pPr>
              <w:pStyle w:val="TableText"/>
              <w:ind w:firstLine="0" w:left="0"/>
              <w:jc w:val="left"/>
            </w:pPr>
            <w:r>
              <w:rPr>
                <w:b/>
                <w:sz w:val="22"/>
              </w:rPr>
              <w:t xml:space="preserve">Người thực hiện</w:t>
            </w:r>
          </w:p>
        </w:tc>
        <w:tc>
          <w:tcPr/>
          <w:p>
            <w:pPr>
              <w:pStyle w:val="TableText"/>
              <w:ind w:firstLine="0" w:left="0"/>
              <w:jc w:val="left"/>
            </w:pPr>
            <w:r>
              <w:rPr>
                <w:b/>
                <w:sz w:val="22"/>
              </w:rPr>
              <w:t xml:space="preserve">Thời hạn hoàn thành</w:t>
            </w:r>
          </w:p>
        </w:tc>
        <w:tc>
          <w:tcPr/>
          <w:p>
            <w:pPr>
              <w:pStyle w:val="TableText"/>
              <w:ind w:firstLine="0" w:left="0"/>
              <w:jc w:val="left"/>
            </w:pPr>
            <w:r>
              <w:rPr>
                <w:b/>
                <w:sz w:val="22"/>
              </w:rPr>
              <w:t xml:space="preserve">Kết quả</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bookmarkEnd w:id="203"/>
    <w:bookmarkStart w:id="204" w:name="X389288cc4fc0cca841def579e2f33569b9d020f"/>
    <w:p>
      <w:pPr>
        <w:pStyle w:val="Heading3"/>
      </w:pPr>
      <w:r>
        <w:t xml:space="preserve">4. Phần kiểm soát thời hạn</w:t>
      </w:r>
    </w:p>
    <w:p>
      <w:pPr>
        <w:pStyle w:val="Compact"/>
        <w:numPr>
          <w:ilvl w:val="0"/>
          <w:numId w:val="1113"/>
        </w:numPr>
      </w:pPr>
      <w:r>
        <w:t xml:space="preserve">Ngày tiếp nhận.</w:t>
      </w:r>
    </w:p>
    <w:p>
      <w:pPr>
        <w:pStyle w:val="Compact"/>
        <w:numPr>
          <w:ilvl w:val="0"/>
          <w:numId w:val="1113"/>
        </w:numPr>
      </w:pPr>
      <w:r>
        <w:t xml:space="preserve">Ngày hết thời hạn 20 ngày.</w:t>
      </w:r>
    </w:p>
    <w:p>
      <w:pPr>
        <w:pStyle w:val="Compact"/>
        <w:numPr>
          <w:ilvl w:val="0"/>
          <w:numId w:val="1113"/>
        </w:numPr>
      </w:pPr>
      <w:r>
        <w:t xml:space="preserve">Ngày hết thời hạn 02 tháng (nếu kéo dài).</w:t>
      </w:r>
    </w:p>
    <w:p>
      <w:pPr>
        <w:pStyle w:val="Compact"/>
        <w:numPr>
          <w:ilvl w:val="0"/>
          <w:numId w:val="1113"/>
        </w:numPr>
      </w:pPr>
      <w:r>
        <w:t xml:space="preserve">Ngày phải gửi văn bản đề nghị gia hạn (chậm nhất 05 ngày trước khi hết hạn).</w:t>
      </w:r>
    </w:p>
    <w:p>
      <w:pPr>
        <w:pStyle w:val="Compact"/>
        <w:numPr>
          <w:ilvl w:val="0"/>
          <w:numId w:val="1113"/>
        </w:numPr>
      </w:pPr>
      <w:r>
        <w:t xml:space="preserve">Ngày hết thời hạn gia hạn.</w:t>
      </w:r>
    </w:p>
    <w:p>
      <w:pPr>
        <w:pStyle w:val="BlockText"/>
      </w:pPr>
      <w:r>
        <w:rPr>
          <w:b/>
          <w:bCs/>
        </w:rPr>
        <w:t xml:space="preserve">[BẮT BUỘC]</w:t>
      </w:r>
      <w:r>
        <w:t xml:space="preserve"> </w:t>
      </w:r>
      <w:r>
        <w:t xml:space="preserve">Bảng kiểm soát thời hạn phải được dán ở bìa trong hồ sơ và cập nhật ngay khi có thay đổi.</w:t>
      </w:r>
    </w:p>
    <w:p>
      <w:r>
        <w:pict>
          <v:rect style="width:0;height:1.5pt" o:hralign="center" o:hrstd="t" o:hr="t"/>
        </w:pict>
      </w:r>
    </w:p>
    <w:bookmarkEnd w:id="204"/>
    <w:bookmarkEnd w:id="205"/>
    <w:bookmarkStart w:id="209" w:name="X31e4b7f15b1ee0ffdebbff68c57951a930b3d4f"/>
    <w:p>
      <w:pPr>
        <w:pStyle w:val="Heading2"/>
      </w:pPr>
      <w:r>
        <w:t xml:space="preserve">X. VAI TRÒ CỦA VIỆN KIỂM SÁT TRONG GIAI ĐOẠN GIẢI QUYẾT NGUỒN TIN</w:t>
      </w:r>
    </w:p>
    <w:bookmarkStart w:id="206" w:name="X641c32554a1419933cd6aab54516f77b6be29b4"/>
    <w:p>
      <w:pPr>
        <w:pStyle w:val="Heading3"/>
      </w:pPr>
      <w:r>
        <w:t xml:space="preserve">1. Nhiệm vụ, quyền hạn của Viện kiểm sát (Điều 159, Điều 160 BLTTHS)</w:t>
      </w:r>
    </w:p>
    <w:p>
      <w:pPr>
        <w:pStyle w:val="Compact"/>
        <w:numPr>
          <w:ilvl w:val="0"/>
          <w:numId w:val="1114"/>
        </w:numPr>
      </w:pPr>
      <w:r>
        <w:t xml:space="preserve">Yêu cầu Cơ quan điều tra, cơ quan được giao nhiệm vụ tiến hành một số hoạt động điều tra tiếp nhận, kiểm tra, xác minh, ra quyết định giải quyết nguồn tin về tội phạm đầy đủ, đúng pháp luật.</w:t>
      </w:r>
    </w:p>
    <w:p>
      <w:pPr>
        <w:pStyle w:val="Compact"/>
        <w:numPr>
          <w:ilvl w:val="0"/>
          <w:numId w:val="1114"/>
        </w:numPr>
      </w:pPr>
      <w:r>
        <w:t xml:space="preserve">Yêu cầu cung cấp tài liệu để kiểm sát việc giải quyết nguồn tin về tội phạm.</w:t>
      </w:r>
    </w:p>
    <w:p>
      <w:pPr>
        <w:pStyle w:val="Compact"/>
        <w:numPr>
          <w:ilvl w:val="0"/>
          <w:numId w:val="1114"/>
        </w:numPr>
      </w:pPr>
      <w:r>
        <w:t xml:space="preserve">Trực tiếp giải quyết nguồn tin về tội phạm trong trường hợp luật định.</w:t>
      </w:r>
    </w:p>
    <w:p>
      <w:pPr>
        <w:pStyle w:val="Compact"/>
        <w:numPr>
          <w:ilvl w:val="0"/>
          <w:numId w:val="1114"/>
        </w:numPr>
      </w:pPr>
      <w:r>
        <w:t xml:space="preserve">Hủy bỏ quyết định tạm đình chỉ việc giải quyết nguồn tin về tội phạm, quyết định không khởi tố vụ án hình sự trái pháp luật.</w:t>
      </w:r>
    </w:p>
    <w:p>
      <w:pPr>
        <w:pStyle w:val="Compact"/>
        <w:numPr>
          <w:ilvl w:val="0"/>
          <w:numId w:val="1114"/>
        </w:numPr>
      </w:pPr>
      <w:r>
        <w:t xml:space="preserve">Giải quyết tranh chấp về thẩm quyền giải quyết nguồn tin về tội phạm.</w:t>
      </w:r>
    </w:p>
    <w:p>
      <w:pPr>
        <w:pStyle w:val="Compact"/>
        <w:numPr>
          <w:ilvl w:val="0"/>
          <w:numId w:val="1114"/>
        </w:numPr>
      </w:pPr>
      <w:r>
        <w:t xml:space="preserve">Kiến nghị, yêu cầu khắc phục vi phạm pháp luật.</w:t>
      </w:r>
    </w:p>
    <w:bookmarkEnd w:id="206"/>
    <w:bookmarkStart w:id="207" w:name="Xaa3eebc9dda65c89332d185ebc0d5962bec62a6"/>
    <w:p>
      <w:pPr>
        <w:pStyle w:val="Heading3"/>
      </w:pPr>
      <w:r>
        <w:t xml:space="preserve">2. Những nội dung Viện kiểm sát thường kiểm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Tài liệu đối chiếu</w:t>
            </w:r>
          </w:p>
        </w:tc>
      </w:tr>
      <w:tr>
        <w:trPr>
          <w:cantSplit/>
        </w:trPr>
        <w:tc>
          <w:tcPr/>
          <w:p>
            <w:pPr>
              <w:pStyle w:val="TableText"/>
              <w:ind w:firstLine="0" w:left="0"/>
              <w:jc w:val="left"/>
            </w:pPr>
            <w:r>
              <w:rPr>
                <w:sz w:val="22"/>
              </w:rPr>
              <w:t xml:space="preserve">Có bỏ sót nguồn tin không tiếp nhận</w:t>
            </w:r>
          </w:p>
        </w:tc>
        <w:tc>
          <w:tcPr/>
          <w:p>
            <w:pPr>
              <w:pStyle w:val="TableText"/>
              <w:ind w:firstLine="0" w:left="0"/>
              <w:jc w:val="left"/>
            </w:pPr>
            <w:r>
              <w:rPr>
                <w:sz w:val="22"/>
              </w:rPr>
              <w:t xml:space="preserve">Sổ tiếp nhận, đơn thư, báo chí</w:t>
            </w:r>
          </w:p>
        </w:tc>
      </w:tr>
      <w:tr>
        <w:trPr>
          <w:cantSplit/>
        </w:trPr>
        <w:tc>
          <w:tcPr/>
          <w:p>
            <w:pPr>
              <w:pStyle w:val="TableText"/>
              <w:ind w:firstLine="0" w:left="0"/>
              <w:jc w:val="left"/>
            </w:pPr>
            <w:r>
              <w:rPr>
                <w:sz w:val="22"/>
              </w:rPr>
              <w:t xml:space="preserve">Thông báo tiếp nhận có đúng thời hạn 03 ngày</w:t>
            </w:r>
          </w:p>
        </w:tc>
        <w:tc>
          <w:tcPr/>
          <w:p>
            <w:pPr>
              <w:pStyle w:val="TableText"/>
              <w:ind w:firstLine="0" w:left="0"/>
              <w:jc w:val="left"/>
            </w:pPr>
            <w:r>
              <w:rPr>
                <w:sz w:val="22"/>
              </w:rPr>
              <w:t xml:space="preserve">Sổ tiếp nhận và sổ công văn đi</w:t>
            </w:r>
          </w:p>
        </w:tc>
      </w:tr>
      <w:tr>
        <w:trPr>
          <w:cantSplit/>
        </w:trPr>
        <w:tc>
          <w:tcPr/>
          <w:p>
            <w:pPr>
              <w:pStyle w:val="TableText"/>
              <w:ind w:firstLine="0" w:left="0"/>
              <w:jc w:val="left"/>
            </w:pPr>
            <w:r>
              <w:rPr>
                <w:sz w:val="22"/>
              </w:rPr>
              <w:t xml:space="preserve">Có quá thời hạn giải quyết không</w:t>
            </w:r>
          </w:p>
        </w:tc>
        <w:tc>
          <w:tcPr/>
          <w:p>
            <w:pPr>
              <w:pStyle w:val="TableText"/>
              <w:ind w:firstLine="0" w:left="0"/>
              <w:jc w:val="left"/>
            </w:pPr>
            <w:r>
              <w:rPr>
                <w:sz w:val="22"/>
              </w:rPr>
              <w:t xml:space="preserve">Ngày tiếp nhận và ngày ra quyết định</w:t>
            </w:r>
          </w:p>
        </w:tc>
      </w:tr>
      <w:tr>
        <w:trPr>
          <w:cantSplit/>
        </w:trPr>
        <w:tc>
          <w:tcPr/>
          <w:p>
            <w:pPr>
              <w:pStyle w:val="TableText"/>
              <w:ind w:firstLine="0" w:left="0"/>
              <w:jc w:val="left"/>
            </w:pPr>
            <w:r>
              <w:rPr>
                <w:sz w:val="22"/>
              </w:rPr>
              <w:t xml:space="preserve">Việc gia hạn có đúng trình tự</w:t>
            </w:r>
          </w:p>
        </w:tc>
        <w:tc>
          <w:tcPr/>
          <w:p>
            <w:pPr>
              <w:pStyle w:val="TableText"/>
              <w:ind w:firstLine="0" w:left="0"/>
              <w:jc w:val="left"/>
            </w:pPr>
            <w:r>
              <w:rPr>
                <w:sz w:val="22"/>
              </w:rPr>
              <w:t xml:space="preserve">Văn bản đề nghị và quyết định gia hạn</w:t>
            </w:r>
          </w:p>
        </w:tc>
      </w:tr>
      <w:tr>
        <w:trPr>
          <w:cantSplit/>
        </w:trPr>
        <w:tc>
          <w:tcPr/>
          <w:p>
            <w:pPr>
              <w:pStyle w:val="TableText"/>
              <w:ind w:firstLine="0" w:left="0"/>
              <w:jc w:val="left"/>
            </w:pPr>
            <w:r>
              <w:rPr>
                <w:sz w:val="22"/>
              </w:rPr>
              <w:t xml:space="preserve">Căn cứ tạm đình chỉ có thực chất</w:t>
            </w:r>
          </w:p>
        </w:tc>
        <w:tc>
          <w:tcPr/>
          <w:p>
            <w:pPr>
              <w:pStyle w:val="TableText"/>
              <w:ind w:firstLine="0" w:left="0"/>
              <w:jc w:val="left"/>
            </w:pPr>
            <w:r>
              <w:rPr>
                <w:sz w:val="22"/>
              </w:rPr>
              <w:t xml:space="preserve">Quyết định trưng cầu giám định, văn bản yêu cầu và ngày gửi</w:t>
            </w:r>
          </w:p>
        </w:tc>
      </w:tr>
      <w:tr>
        <w:trPr>
          <w:cantSplit/>
        </w:trPr>
        <w:tc>
          <w:tcPr/>
          <w:p>
            <w:pPr>
              <w:pStyle w:val="TableText"/>
              <w:ind w:firstLine="0" w:left="0"/>
              <w:jc w:val="left"/>
            </w:pPr>
            <w:r>
              <w:rPr>
                <w:sz w:val="22"/>
              </w:rPr>
              <w:t xml:space="preserve">Quyết định không khởi tố có đúng căn cứ</w:t>
            </w:r>
          </w:p>
        </w:tc>
        <w:tc>
          <w:tcPr/>
          <w:p>
            <w:pPr>
              <w:pStyle w:val="TableText"/>
              <w:ind w:firstLine="0" w:left="0"/>
              <w:jc w:val="left"/>
            </w:pPr>
            <w:r>
              <w:rPr>
                <w:sz w:val="22"/>
              </w:rPr>
              <w:t xml:space="preserve">Hồ sơ xác minh và căn cứ tại Điều 157 BLTTHS</w:t>
            </w:r>
          </w:p>
        </w:tc>
      </w:tr>
      <w:tr>
        <w:trPr>
          <w:cantSplit/>
        </w:trPr>
        <w:tc>
          <w:tcPr/>
          <w:p>
            <w:pPr>
              <w:pStyle w:val="TableText"/>
              <w:ind w:firstLine="0" w:left="0"/>
              <w:jc w:val="left"/>
            </w:pPr>
            <w:r>
              <w:rPr>
                <w:sz w:val="22"/>
              </w:rPr>
              <w:t xml:space="preserve">Có bỏ lọt tội phạm</w:t>
            </w:r>
          </w:p>
        </w:tc>
        <w:tc>
          <w:tcPr/>
          <w:p>
            <w:pPr>
              <w:pStyle w:val="TableText"/>
              <w:ind w:firstLine="0" w:left="0"/>
              <w:jc w:val="left"/>
            </w:pPr>
            <w:r>
              <w:rPr>
                <w:sz w:val="22"/>
              </w:rPr>
              <w:t xml:space="preserve">Toàn bộ tài liệu, đặc biệt lời khai và tài liệu chưa được làm rõ</w:t>
            </w:r>
          </w:p>
        </w:tc>
      </w:tr>
      <w:tr>
        <w:trPr>
          <w:cantSplit/>
        </w:trPr>
        <w:tc>
          <w:tcPr/>
          <w:p>
            <w:pPr>
              <w:pStyle w:val="TableText"/>
              <w:ind w:firstLine="0" w:left="0"/>
              <w:jc w:val="left"/>
            </w:pPr>
            <w:r>
              <w:rPr>
                <w:sz w:val="22"/>
              </w:rPr>
              <w:t xml:space="preserve">Đã thông báo kết quả cho người tố giác</w:t>
            </w:r>
          </w:p>
        </w:tc>
        <w:tc>
          <w:tcPr/>
          <w:p>
            <w:pPr>
              <w:pStyle w:val="TableText"/>
              <w:ind w:firstLine="0" w:left="0"/>
              <w:jc w:val="left"/>
            </w:pPr>
            <w:r>
              <w:rPr>
                <w:sz w:val="22"/>
              </w:rPr>
              <w:t xml:space="preserve">Văn bản thông báo và biên nhận</w:t>
            </w:r>
          </w:p>
        </w:tc>
      </w:tr>
    </w:tbl>
    <w:bookmarkEnd w:id="207"/>
    <w:bookmarkStart w:id="208" w:name="X69c4b6495126125241e2eff45a5c490adee287a"/>
    <w:p>
      <w:pPr>
        <w:pStyle w:val="Heading3"/>
      </w:pPr>
      <w:r>
        <w:t xml:space="preserve">3. Nguyên tắc phối hợp</w:t>
      </w:r>
    </w:p>
    <w:p>
      <w:pPr>
        <w:pStyle w:val="Compact"/>
        <w:numPr>
          <w:ilvl w:val="0"/>
          <w:numId w:val="1115"/>
        </w:numPr>
      </w:pPr>
      <w:r>
        <w:t xml:space="preserve">Thông báo tiếp nhận đúng thời hạn, đầy đủ.</w:t>
      </w:r>
    </w:p>
    <w:p>
      <w:pPr>
        <w:pStyle w:val="Compact"/>
        <w:numPr>
          <w:ilvl w:val="0"/>
          <w:numId w:val="1115"/>
        </w:numPr>
      </w:pPr>
      <w:r>
        <w:t xml:space="preserve">Chủ động trao đổi về định hướng xử lý đối với vụ việc phức tạp, không chờ đến khi hết thời hạn.</w:t>
      </w:r>
    </w:p>
    <w:p>
      <w:pPr>
        <w:pStyle w:val="Compact"/>
        <w:numPr>
          <w:ilvl w:val="0"/>
          <w:numId w:val="1115"/>
        </w:numPr>
      </w:pPr>
      <w:r>
        <w:t xml:space="preserve">Khi Viện kiểm sát có yêu cầu bằng văn bản, phải thực hiện và báo cáo kết quả; trường hợp không thực hiện được phải có văn bản nêu rõ lý do.</w:t>
      </w:r>
    </w:p>
    <w:p>
      <w:pPr>
        <w:pStyle w:val="Compact"/>
        <w:numPr>
          <w:ilvl w:val="0"/>
          <w:numId w:val="1115"/>
        </w:numPr>
      </w:pPr>
      <w:r>
        <w:t xml:space="preserve">Gửi văn bản đề nghị gia hạn đúng mốc 05 ngày trước khi hết hạn, kèm báo cáo kết quả xác minh đã thực hiện và dự kiến công việc tiếp theo.</w:t>
      </w:r>
    </w:p>
    <w:p>
      <w:r>
        <w:pict>
          <v:rect style="width:0;height:1.5pt" o:hralign="center" o:hrstd="t" o:hr="t"/>
        </w:pict>
      </w:r>
    </w:p>
    <w:bookmarkEnd w:id="208"/>
    <w:bookmarkEnd w:id="209"/>
    <w:bookmarkStart w:id="210" w:name="xi-sai-sót-thường-gặp"/>
    <w:p>
      <w:pPr>
        <w:pStyle w:val="Heading2"/>
      </w:pPr>
      <w:r>
        <w:t xml:space="preserve">XI.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Không lập biên bản tiếp nhận khi người dân đến trực tiếp</w:t>
            </w:r>
          </w:p>
        </w:tc>
        <w:tc>
          <w:tcPr/>
          <w:p>
            <w:pPr>
              <w:pStyle w:val="TableText"/>
              <w:ind w:firstLine="0" w:left="0"/>
              <w:jc w:val="left"/>
            </w:pPr>
            <w:r>
              <w:rPr>
                <w:sz w:val="22"/>
              </w:rPr>
              <w:t xml:space="preserve">Không xác định được ngày bắt đầu thời hạn; bị coi là không tiếp nhận</w:t>
            </w:r>
          </w:p>
        </w:tc>
        <w:tc>
          <w:tcPr/>
          <w:p>
            <w:pPr>
              <w:pStyle w:val="TableText"/>
              <w:ind w:firstLine="0" w:left="0"/>
              <w:jc w:val="left"/>
            </w:pPr>
            <w:r>
              <w:rPr>
                <w:sz w:val="22"/>
              </w:rPr>
              <w:t xml:space="preserve">Lập biên bản ngay, ghi sổ ngay trong ngày</w:t>
            </w:r>
          </w:p>
        </w:tc>
      </w:tr>
      <w:tr>
        <w:trPr>
          <w:cantSplit/>
        </w:trPr>
        <w:tc>
          <w:tcPr/>
          <w:p>
            <w:pPr>
              <w:pStyle w:val="TableText"/>
              <w:ind w:firstLine="0" w:left="0"/>
              <w:jc w:val="left"/>
            </w:pPr>
            <w:r>
              <w:rPr>
                <w:sz w:val="22"/>
              </w:rPr>
              <w:t xml:space="preserve">Không thông báo tiếp nhận cho Viện kiểm sát trong 03 ngày</w:t>
            </w:r>
          </w:p>
        </w:tc>
        <w:tc>
          <w:tcPr/>
          <w:p>
            <w:pPr>
              <w:pStyle w:val="TableText"/>
              <w:ind w:firstLine="0" w:left="0"/>
              <w:jc w:val="left"/>
            </w:pPr>
            <w:r>
              <w:rPr>
                <w:sz w:val="22"/>
              </w:rPr>
              <w:t xml:space="preserve">Kiến nghị khắc phục vi phạm</w:t>
            </w:r>
          </w:p>
        </w:tc>
        <w:tc>
          <w:tcPr/>
          <w:p>
            <w:pPr>
              <w:pStyle w:val="TableText"/>
              <w:ind w:firstLine="0" w:left="0"/>
              <w:jc w:val="left"/>
            </w:pPr>
            <w:r>
              <w:rPr>
                <w:sz w:val="22"/>
              </w:rPr>
              <w:t xml:space="preserve">Lập sổ theo dõi riêng, đối chiếu hằng tuần</w:t>
            </w:r>
          </w:p>
        </w:tc>
      </w:tr>
      <w:tr>
        <w:trPr>
          <w:cantSplit/>
        </w:trPr>
        <w:tc>
          <w:tcPr/>
          <w:p>
            <w:pPr>
              <w:pStyle w:val="TableText"/>
              <w:ind w:firstLine="0" w:left="0"/>
              <w:jc w:val="left"/>
            </w:pPr>
            <w:r>
              <w:rPr>
                <w:sz w:val="22"/>
              </w:rPr>
              <w:t xml:space="preserve">Để quá thời hạn mà không ra quyết định nào</w:t>
            </w:r>
          </w:p>
        </w:tc>
        <w:tc>
          <w:tcPr/>
          <w:p>
            <w:pPr>
              <w:pStyle w:val="TableText"/>
              <w:ind w:firstLine="0" w:left="0"/>
              <w:jc w:val="left"/>
            </w:pPr>
            <w:r>
              <w:rPr>
                <w:sz w:val="22"/>
              </w:rPr>
              <w:t xml:space="preserve">Vi phạm nghiêm trọng, xem xét trách nhiệm</w:t>
            </w:r>
          </w:p>
        </w:tc>
        <w:tc>
          <w:tcPr/>
          <w:p>
            <w:pPr>
              <w:pStyle w:val="TableText"/>
              <w:ind w:firstLine="0" w:left="0"/>
              <w:jc w:val="left"/>
            </w:pPr>
            <w:r>
              <w:rPr>
                <w:sz w:val="22"/>
              </w:rPr>
              <w:t xml:space="preserve">Bảng kiểm soát thời hạn ở bìa hồ sơ</w:t>
            </w:r>
          </w:p>
        </w:tc>
      </w:tr>
      <w:tr>
        <w:trPr>
          <w:cantSplit/>
        </w:trPr>
        <w:tc>
          <w:tcPr/>
          <w:p>
            <w:pPr>
              <w:pStyle w:val="TableText"/>
              <w:ind w:firstLine="0" w:left="0"/>
              <w:jc w:val="left"/>
            </w:pPr>
            <w:r>
              <w:rPr>
                <w:sz w:val="22"/>
              </w:rPr>
              <w:t xml:space="preserve">Đề nghị gia hạn muộn hơn 05 ngày trước khi hết hạn</w:t>
            </w:r>
          </w:p>
        </w:tc>
        <w:tc>
          <w:tcPr/>
          <w:p>
            <w:pPr>
              <w:pStyle w:val="TableText"/>
              <w:ind w:firstLine="0" w:left="0"/>
              <w:jc w:val="left"/>
            </w:pPr>
            <w:r>
              <w:rPr>
                <w:sz w:val="22"/>
              </w:rPr>
              <w:t xml:space="preserve">Viện kiểm sát không có căn cứ gia hạn, phải ra quyết định khi chưa đủ căn cứ</w:t>
            </w:r>
          </w:p>
        </w:tc>
        <w:tc>
          <w:tcPr/>
          <w:p>
            <w:pPr>
              <w:pStyle w:val="TableText"/>
              <w:ind w:firstLine="0" w:left="0"/>
              <w:jc w:val="left"/>
            </w:pPr>
            <w:r>
              <w:rPr>
                <w:sz w:val="22"/>
              </w:rPr>
              <w:t xml:space="preserve">Đặt mốc nhắc trước 10 ngày</w:t>
            </w:r>
          </w:p>
        </w:tc>
      </w:tr>
      <w:tr>
        <w:trPr>
          <w:cantSplit/>
        </w:trPr>
        <w:tc>
          <w:tcPr/>
          <w:p>
            <w:pPr>
              <w:pStyle w:val="TableText"/>
              <w:ind w:firstLine="0" w:left="0"/>
              <w:jc w:val="left"/>
            </w:pPr>
            <w:r>
              <w:rPr>
                <w:sz w:val="22"/>
              </w:rPr>
              <w:t xml:space="preserve">Tạm đình chỉ hình thức: ra quyết định trưng cầu giám định vào ngày cuối cùng</w:t>
            </w:r>
          </w:p>
        </w:tc>
        <w:tc>
          <w:tcPr/>
          <w:p>
            <w:pPr>
              <w:pStyle w:val="TableText"/>
              <w:ind w:firstLine="0" w:left="0"/>
              <w:jc w:val="left"/>
            </w:pPr>
            <w:r>
              <w:rPr>
                <w:sz w:val="22"/>
              </w:rPr>
              <w:t xml:space="preserve">Viện kiểm sát hủy quyết định tạm đình chỉ</w:t>
            </w:r>
          </w:p>
        </w:tc>
        <w:tc>
          <w:tcPr/>
          <w:p>
            <w:pPr>
              <w:pStyle w:val="TableText"/>
              <w:ind w:firstLine="0" w:left="0"/>
              <w:jc w:val="left"/>
            </w:pPr>
            <w:r>
              <w:rPr>
                <w:sz w:val="22"/>
              </w:rPr>
              <w:t xml:space="preserve">Trưng cầu giám định ngay khi xác định được nhu cầu</w:t>
            </w:r>
          </w:p>
        </w:tc>
      </w:tr>
      <w:tr>
        <w:trPr>
          <w:cantSplit/>
        </w:trPr>
        <w:tc>
          <w:tcPr/>
          <w:p>
            <w:pPr>
              <w:pStyle w:val="TableText"/>
              <w:ind w:firstLine="0" w:left="0"/>
              <w:jc w:val="left"/>
            </w:pPr>
            <w:r>
              <w:rPr>
                <w:sz w:val="22"/>
              </w:rPr>
              <w:t xml:space="preserve">Khám xét, hỏi cung trước khi khởi tố vụ án</w:t>
            </w:r>
          </w:p>
        </w:tc>
        <w:tc>
          <w:tcPr/>
          <w:p>
            <w:pPr>
              <w:pStyle w:val="TableText"/>
              <w:ind w:firstLine="0" w:left="0"/>
              <w:jc w:val="left"/>
            </w:pPr>
            <w:r>
              <w:rPr>
                <w:sz w:val="22"/>
              </w:rPr>
              <w:t xml:space="preserve">Toàn bộ kết quả bị loại trừ</w:t>
            </w:r>
          </w:p>
        </w:tc>
        <w:tc>
          <w:tcPr/>
          <w:p>
            <w:pPr>
              <w:pStyle w:val="TableText"/>
              <w:ind w:firstLine="0" w:left="0"/>
              <w:jc w:val="left"/>
            </w:pPr>
            <w:r>
              <w:rPr>
                <w:sz w:val="22"/>
              </w:rPr>
              <w:t xml:space="preserve">Kiểm tra danh mục hoạt động được phép tại mục VI.4</w:t>
            </w:r>
          </w:p>
        </w:tc>
      </w:tr>
      <w:tr>
        <w:trPr>
          <w:cantSplit/>
        </w:trPr>
        <w:tc>
          <w:tcPr/>
          <w:p>
            <w:pPr>
              <w:pStyle w:val="TableText"/>
              <w:ind w:firstLine="0" w:left="0"/>
              <w:jc w:val="left"/>
            </w:pPr>
            <w:r>
              <w:rPr>
                <w:sz w:val="22"/>
              </w:rPr>
              <w:t xml:space="preserve">Không thông báo kết quả cho người tố giác</w:t>
            </w:r>
          </w:p>
        </w:tc>
        <w:tc>
          <w:tcPr/>
          <w:p>
            <w:pPr>
              <w:pStyle w:val="TableText"/>
              <w:ind w:firstLine="0" w:left="0"/>
              <w:jc w:val="left"/>
            </w:pPr>
            <w:r>
              <w:rPr>
                <w:sz w:val="22"/>
              </w:rPr>
              <w:t xml:space="preserve">Khiếu nại, tố cáo</w:t>
            </w:r>
          </w:p>
        </w:tc>
        <w:tc>
          <w:tcPr/>
          <w:p>
            <w:pPr>
              <w:pStyle w:val="TableText"/>
              <w:ind w:firstLine="0" w:left="0"/>
              <w:jc w:val="left"/>
            </w:pPr>
            <w:r>
              <w:rPr>
                <w:sz w:val="22"/>
              </w:rPr>
              <w:t xml:space="preserve">Đưa vào danh mục tài liệu bắt buộc của hồ sơ</w:t>
            </w:r>
          </w:p>
        </w:tc>
      </w:tr>
      <w:tr>
        <w:trPr>
          <w:cantSplit/>
        </w:trPr>
        <w:tc>
          <w:tcPr/>
          <w:p>
            <w:pPr>
              <w:pStyle w:val="TableText"/>
              <w:ind w:firstLine="0" w:left="0"/>
              <w:jc w:val="left"/>
            </w:pPr>
            <w:r>
              <w:rPr>
                <w:sz w:val="22"/>
              </w:rPr>
              <w:t xml:space="preserve">Chuyển nguồn tin không thuộc thẩm quyền mà không thực hiện biện pháp cấp bách</w:t>
            </w:r>
          </w:p>
        </w:tc>
        <w:tc>
          <w:tcPr/>
          <w:p>
            <w:pPr>
              <w:pStyle w:val="TableText"/>
              <w:ind w:firstLine="0" w:left="0"/>
              <w:jc w:val="left"/>
            </w:pPr>
            <w:r>
              <w:rPr>
                <w:sz w:val="22"/>
              </w:rPr>
              <w:t xml:space="preserve">Mất chứng cứ không khôi phục được</w:t>
            </w:r>
          </w:p>
        </w:tc>
        <w:tc>
          <w:tcPr/>
          <w:p>
            <w:pPr>
              <w:pStyle w:val="TableText"/>
              <w:ind w:firstLine="0" w:left="0"/>
              <w:jc w:val="left"/>
            </w:pPr>
            <w:r>
              <w:rPr>
                <w:sz w:val="22"/>
              </w:rPr>
              <w:t xml:space="preserve">Thực hiện biện pháp cấp bách trước, chuyển sau</w:t>
            </w:r>
          </w:p>
        </w:tc>
      </w:tr>
      <w:tr>
        <w:trPr>
          <w:cantSplit/>
        </w:trPr>
        <w:tc>
          <w:tcPr/>
          <w:p>
            <w:pPr>
              <w:pStyle w:val="TableText"/>
              <w:ind w:firstLine="0" w:left="0"/>
              <w:jc w:val="left"/>
            </w:pPr>
            <w:r>
              <w:rPr>
                <w:sz w:val="22"/>
              </w:rPr>
              <w:t xml:space="preserve">Phân loại sai tố giác thành tin báo</w:t>
            </w:r>
          </w:p>
        </w:tc>
        <w:tc>
          <w:tcPr/>
          <w:p>
            <w:pPr>
              <w:pStyle w:val="TableText"/>
              <w:ind w:firstLine="0" w:left="0"/>
              <w:jc w:val="left"/>
            </w:pPr>
            <w:r>
              <w:rPr>
                <w:sz w:val="22"/>
              </w:rPr>
              <w:t xml:space="preserve">Không bảo vệ người tố giác, không thông báo kết quả</w:t>
            </w:r>
          </w:p>
        </w:tc>
        <w:tc>
          <w:tcPr/>
          <w:p>
            <w:pPr>
              <w:pStyle w:val="TableText"/>
              <w:ind w:firstLine="0" w:left="0"/>
              <w:jc w:val="left"/>
            </w:pPr>
            <w:r>
              <w:rPr>
                <w:sz w:val="22"/>
              </w:rPr>
              <w:t xml:space="preserve">Đối chiếu bảng phân biệt tại mục II.2</w:t>
            </w:r>
          </w:p>
        </w:tc>
      </w:tr>
      <w:tr>
        <w:trPr>
          <w:cantSplit/>
        </w:trPr>
        <w:tc>
          <w:tcPr/>
          <w:p>
            <w:pPr>
              <w:pStyle w:val="TableText"/>
              <w:ind w:firstLine="0" w:left="0"/>
              <w:jc w:val="left"/>
            </w:pPr>
            <w:r>
              <w:rPr>
                <w:sz w:val="22"/>
              </w:rPr>
              <w:t xml:space="preserve">Nhận đơn nhưng hướng dẫn người dân "về làm đơn gửi cơ quan khác"</w:t>
            </w:r>
          </w:p>
        </w:tc>
        <w:tc>
          <w:tcPr/>
          <w:p>
            <w:pPr>
              <w:pStyle w:val="TableText"/>
              <w:ind w:firstLine="0" w:left="0"/>
              <w:jc w:val="left"/>
            </w:pPr>
            <w:r>
              <w:rPr>
                <w:sz w:val="22"/>
              </w:rPr>
              <w:t xml:space="preserve">Bị coi là từ chối tiếp nhận, vi phạm Điều 145</w:t>
            </w:r>
          </w:p>
        </w:tc>
        <w:tc>
          <w:tcPr/>
          <w:p>
            <w:pPr>
              <w:pStyle w:val="TableText"/>
              <w:ind w:firstLine="0" w:left="0"/>
              <w:jc w:val="left"/>
            </w:pPr>
            <w:r>
              <w:rPr>
                <w:sz w:val="22"/>
              </w:rPr>
              <w:t xml:space="preserve">Tiếp nhận, lập biên bản, rồi chuyển theo thủ tục</w:t>
            </w:r>
          </w:p>
        </w:tc>
      </w:tr>
    </w:tbl>
    <w:p>
      <w:r>
        <w:pict>
          <v:rect style="width:0;height:1.5pt" o:hralign="center" o:hrstd="t" o:hr="t"/>
        </w:pict>
      </w:r>
    </w:p>
    <w:bookmarkEnd w:id="210"/>
    <w:bookmarkStart w:id="211" w:name="xii-biểu-mẫu-liên-quan"/>
    <w:p>
      <w:pPr>
        <w:pStyle w:val="Heading2"/>
      </w:pPr>
      <w:r>
        <w:t xml:space="preserve">XII. BIỂU MẪU LIÊN QUAN</w:t>
      </w:r>
    </w:p>
    <w:p>
      <w:pPr>
        <w:pStyle w:val="Compact"/>
        <w:numPr>
          <w:ilvl w:val="0"/>
          <w:numId w:val="1116"/>
        </w:numPr>
      </w:pPr>
      <w:r>
        <w:t xml:space="preserve">Biên bản tiếp nhận tố giác, tin báo về tội phạm, kiến nghị khởi tố.</w:t>
      </w:r>
    </w:p>
    <w:p>
      <w:pPr>
        <w:pStyle w:val="Compact"/>
        <w:numPr>
          <w:ilvl w:val="0"/>
          <w:numId w:val="1116"/>
        </w:numPr>
      </w:pPr>
      <w:r>
        <w:t xml:space="preserve">Sổ tiếp nhận nguồn tin về tội phạm.</w:t>
      </w:r>
    </w:p>
    <w:p>
      <w:pPr>
        <w:pStyle w:val="Compact"/>
        <w:numPr>
          <w:ilvl w:val="0"/>
          <w:numId w:val="1116"/>
        </w:numPr>
      </w:pPr>
      <w:r>
        <w:t xml:space="preserve">Thông báo về việc tiếp nhận tố giác, tin báo về tội phạm, kiến nghị khởi tố.</w:t>
      </w:r>
    </w:p>
    <w:p>
      <w:pPr>
        <w:pStyle w:val="Compact"/>
        <w:numPr>
          <w:ilvl w:val="0"/>
          <w:numId w:val="1116"/>
        </w:numPr>
      </w:pPr>
      <w:r>
        <w:t xml:space="preserve">Quyết định phân công giải quyết nguồn tin về tội phạm.</w:t>
      </w:r>
    </w:p>
    <w:p>
      <w:pPr>
        <w:pStyle w:val="Compact"/>
        <w:numPr>
          <w:ilvl w:val="0"/>
          <w:numId w:val="1116"/>
        </w:numPr>
      </w:pPr>
      <w:r>
        <w:t xml:space="preserve">Văn bản yêu cầu cung cấp thông tin, tài liệu, đồ vật.</w:t>
      </w:r>
    </w:p>
    <w:p>
      <w:pPr>
        <w:pStyle w:val="Compact"/>
        <w:numPr>
          <w:ilvl w:val="0"/>
          <w:numId w:val="1116"/>
        </w:numPr>
      </w:pPr>
      <w:r>
        <w:t xml:space="preserve">Văn bản đề nghị gia hạn thời hạn kiểm tra, xác minh.</w:t>
      </w:r>
    </w:p>
    <w:p>
      <w:pPr>
        <w:pStyle w:val="Compact"/>
        <w:numPr>
          <w:ilvl w:val="0"/>
          <w:numId w:val="1116"/>
        </w:numPr>
      </w:pPr>
      <w:r>
        <w:t xml:space="preserve">Quyết định tạm đình chỉ việc giải quyết nguồn tin về tội phạm.</w:t>
      </w:r>
    </w:p>
    <w:p>
      <w:pPr>
        <w:pStyle w:val="Compact"/>
        <w:numPr>
          <w:ilvl w:val="0"/>
          <w:numId w:val="1116"/>
        </w:numPr>
      </w:pPr>
      <w:r>
        <w:t xml:space="preserve">Quyết định phục hồi giải quyết nguồn tin về tội phạm.</w:t>
      </w:r>
    </w:p>
    <w:p>
      <w:pPr>
        <w:pStyle w:val="Compact"/>
        <w:numPr>
          <w:ilvl w:val="0"/>
          <w:numId w:val="1116"/>
        </w:numPr>
      </w:pPr>
      <w:r>
        <w:t xml:space="preserve">Thông báo kết quả giải quyết nguồn tin về tội phạm.</w:t>
      </w:r>
    </w:p>
    <w:p>
      <w:pPr>
        <w:pStyle w:val="Compact"/>
        <w:numPr>
          <w:ilvl w:val="0"/>
          <w:numId w:val="1116"/>
        </w:numPr>
      </w:pPr>
      <w:r>
        <w:t xml:space="preserve">Văn bản chuyển nguồn tin về tội phạm.</w:t>
      </w:r>
    </w:p>
    <w:p>
      <w:pPr>
        <w:pStyle w:val="FirstParagraph"/>
      </w:pPr>
      <w:r>
        <w:t xml:space="preserve">Xem Phụ lục B để tra ký hiệu mẫu.</w:t>
      </w:r>
    </w:p>
    <w:p>
      <w:r>
        <w:br w:type="page"/>
      </w:r>
    </w:p>
    <w:bookmarkEnd w:id="211"/>
    <w:bookmarkEnd w:id="212"/>
    <w:bookmarkStart w:id="244" w:name="Xe3f190006504a759e1c1e179a5ad3ec0d9b3d4a"/>
    <w:p>
      <w:pPr>
        <w:pStyle w:val="Heading1"/>
      </w:pPr>
      <w:r>
        <w:t xml:space="preserve">PHẦN 06. KHỞI TỐ VỤ ÁN HÌNH SỰ, KHỞI TỐ BỊ CAN</w:t>
      </w:r>
    </w:p>
    <w:p>
      <w:r>
        <w:pict>
          <v:rect style="width:0;height:1.5pt" o:hralign="center" o:hrstd="t" o:hr="t"/>
        </w:pict>
      </w:r>
    </w:p>
    <w:bookmarkStart w:id="213" w:name="i-căn-cứ-pháp-lý-4"/>
    <w:p>
      <w:pPr>
        <w:pStyle w:val="Heading2"/>
      </w:pPr>
      <w:r>
        <w:t xml:space="preserve">I. CĂN CỨ PHÁP LÝ</w:t>
      </w:r>
    </w:p>
    <w:p>
      <w:pPr>
        <w:pStyle w:val="Compact"/>
        <w:numPr>
          <w:ilvl w:val="0"/>
          <w:numId w:val="1117"/>
        </w:numPr>
      </w:pPr>
      <w:r>
        <w:t xml:space="preserve">Bộ luật Tố tụng hình sự năm 2015: Điều 143, Điều 153 đến Điều 158, Điều 179, Điều 180.</w:t>
      </w:r>
    </w:p>
    <w:p>
      <w:pPr>
        <w:pStyle w:val="Compact"/>
        <w:numPr>
          <w:ilvl w:val="0"/>
          <w:numId w:val="1117"/>
        </w:numPr>
      </w:pPr>
      <w:r>
        <w:t xml:space="preserve">Bộ luật Hình sự năm 2015: Điều 8, Điều 9, Điều 12, Điều 27.</w:t>
      </w:r>
    </w:p>
    <w:p>
      <w:pPr>
        <w:pStyle w:val="Compact"/>
        <w:numPr>
          <w:ilvl w:val="0"/>
          <w:numId w:val="1117"/>
        </w:numPr>
      </w:pPr>
      <w:r>
        <w:t xml:space="preserve">Luật số 02/2021/QH15 và Luật số 99/2025/QH15 sửa đổi, bổ sung Bộ luật Tố tụng hình sự.</w:t>
      </w:r>
    </w:p>
    <w:p>
      <w:pPr>
        <w:pStyle w:val="Compact"/>
        <w:numPr>
          <w:ilvl w:val="0"/>
          <w:numId w:val="1117"/>
        </w:numPr>
      </w:pPr>
      <w:r>
        <w:t xml:space="preserve">Luật số 86/2025/QH15 sửa đổi, bổ sung Bộ luật Hình sự.</w:t>
      </w:r>
    </w:p>
    <w:p>
      <w:pPr>
        <w:pStyle w:val="Compact"/>
        <w:numPr>
          <w:ilvl w:val="0"/>
          <w:numId w:val="1117"/>
        </w:numPr>
      </w:pPr>
      <w:r>
        <w:t xml:space="preserve">Luật Tư pháp người chưa thành niên năm 2024.</w:t>
      </w:r>
    </w:p>
    <w:p>
      <w:r>
        <w:pict>
          <v:rect style="width:0;height:1.5pt" o:hralign="center" o:hrstd="t" o:hr="t"/>
        </w:pict>
      </w:r>
    </w:p>
    <w:bookmarkEnd w:id="213"/>
    <w:bookmarkStart w:id="220" w:name="ii-khởi-tố-vụ-án-hình-sự"/>
    <w:p>
      <w:pPr>
        <w:pStyle w:val="Heading2"/>
      </w:pPr>
      <w:r>
        <w:t xml:space="preserve">II. KHỞI TỐ VỤ ÁN HÌNH SỰ</w:t>
      </w:r>
    </w:p>
    <w:bookmarkStart w:id="214" w:name="Xf71d1bcb512cbf62fd8e0b562bf0b6227d86a36"/>
    <w:p>
      <w:pPr>
        <w:pStyle w:val="Heading3"/>
      </w:pPr>
      <w:r>
        <w:t xml:space="preserve">1. Nguyên tắc nền tảng (Điều 143 BLTTHS)</w:t>
      </w:r>
    </w:p>
    <w:p>
      <w:pPr>
        <w:pStyle w:val="BlockText"/>
      </w:pPr>
      <w:r>
        <w:rPr>
          <w:b/>
          <w:bCs/>
        </w:rPr>
        <w:t xml:space="preserve">[BẮT BUỘC]</w:t>
      </w:r>
      <w:r>
        <w:t xml:space="preserve"> </w:t>
      </w:r>
      <w:r>
        <w:t xml:space="preserve">Chỉ được khởi tố vụ án</w:t>
      </w:r>
      <w:r>
        <w:t xml:space="preserve"> </w:t>
      </w:r>
      <w:r>
        <w:rPr>
          <w:b/>
          <w:bCs/>
        </w:rPr>
        <w:t xml:space="preserve">khi đã xác định có dấu hiệu tội phạm</w:t>
      </w:r>
      <w:r>
        <w:t xml:space="preserve">.</w:t>
      </w:r>
    </w:p>
    <w:p>
      <w:pPr>
        <w:pStyle w:val="FirstParagraph"/>
      </w:pPr>
      <w:r>
        <w:t xml:space="preserve">Việc xác định dấu hiệu tội phạm dựa trên những căn cứ:</w:t>
      </w:r>
    </w:p>
    <w:p>
      <w:pPr>
        <w:pStyle w:val="Compact"/>
        <w:numPr>
          <w:ilvl w:val="0"/>
          <w:numId w:val="1118"/>
        </w:numPr>
      </w:pPr>
      <w:r>
        <w:t xml:space="preserve">Tố giác của cá nhân.</w:t>
      </w:r>
    </w:p>
    <w:p>
      <w:pPr>
        <w:pStyle w:val="Compact"/>
        <w:numPr>
          <w:ilvl w:val="0"/>
          <w:numId w:val="1118"/>
        </w:numPr>
      </w:pPr>
      <w:r>
        <w:t xml:space="preserve">Tin báo của cơ quan, tổ chức, cá nhân.</w:t>
      </w:r>
    </w:p>
    <w:p>
      <w:pPr>
        <w:pStyle w:val="Compact"/>
        <w:numPr>
          <w:ilvl w:val="0"/>
          <w:numId w:val="1118"/>
        </w:numPr>
      </w:pPr>
      <w:r>
        <w:t xml:space="preserve">Tin báo trên phương tiện thông tin đại chúng.</w:t>
      </w:r>
    </w:p>
    <w:p>
      <w:pPr>
        <w:pStyle w:val="Compact"/>
        <w:numPr>
          <w:ilvl w:val="0"/>
          <w:numId w:val="1118"/>
        </w:numPr>
      </w:pPr>
      <w:r>
        <w:t xml:space="preserve">Kiến nghị khởi tố của cơ quan nhà nước.</w:t>
      </w:r>
    </w:p>
    <w:p>
      <w:pPr>
        <w:pStyle w:val="Compact"/>
        <w:numPr>
          <w:ilvl w:val="0"/>
          <w:numId w:val="1118"/>
        </w:numPr>
      </w:pPr>
      <w:r>
        <w:t xml:space="preserve">Cơ quan có thẩm quyền tiến hành tố tụng</w:t>
      </w:r>
      <w:r>
        <w:t xml:space="preserve"> </w:t>
      </w:r>
      <w:r>
        <w:rPr>
          <w:b/>
          <w:bCs/>
        </w:rPr>
        <w:t xml:space="preserve">trực tiếp phát hiện</w:t>
      </w:r>
      <w:r>
        <w:t xml:space="preserve"> </w:t>
      </w:r>
      <w:r>
        <w:t xml:space="preserve">dấu hiệu tội phạm.</w:t>
      </w:r>
    </w:p>
    <w:p>
      <w:pPr>
        <w:pStyle w:val="Compact"/>
        <w:numPr>
          <w:ilvl w:val="0"/>
          <w:numId w:val="1118"/>
        </w:numPr>
      </w:pPr>
      <w:r>
        <w:t xml:space="preserve">Người phạm tội</w:t>
      </w:r>
      <w:r>
        <w:t xml:space="preserve"> </w:t>
      </w:r>
      <w:r>
        <w:rPr>
          <w:b/>
          <w:bCs/>
        </w:rPr>
        <w:t xml:space="preserve">tự thú</w:t>
      </w:r>
      <w:r>
        <w:t xml:space="preserve">.</w:t>
      </w:r>
    </w:p>
    <w:bookmarkEnd w:id="214"/>
    <w:bookmarkStart w:id="215" w:name="X6dd1148c5d391361a7e815e384ac6d10ebb409d"/>
    <w:p>
      <w:pPr>
        <w:pStyle w:val="Heading3"/>
      </w:pPr>
      <w:r>
        <w:t xml:space="preserve">2. Phân biệt "dấu hiệu tội phạm" và "tội phạm"</w:t>
      </w:r>
    </w:p>
    <w:p>
      <w:pPr>
        <w:pStyle w:val="FirstParagraph"/>
      </w:pPr>
      <w:r>
        <w:t xml:space="preserve">Đây là điểm quan trọng nhất của giai đoạn khởi tố và cũng là điểm hay bị hiểu sai theo cả hai chiều.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Khái niệm</w:t>
            </w:r>
          </w:p>
        </w:tc>
        <w:tc>
          <w:tcPr/>
          <w:p>
            <w:pPr>
              <w:pStyle w:val="TableText"/>
              <w:ind w:firstLine="0" w:left="0"/>
              <w:jc w:val="left"/>
            </w:pPr>
            <w:r>
              <w:rPr>
                <w:b/>
                <w:sz w:val="22"/>
              </w:rPr>
              <w:t xml:space="preserve">Yêu cầu chứng minh</w:t>
            </w:r>
          </w:p>
        </w:tc>
        <w:tc>
          <w:tcPr/>
          <w:p>
            <w:pPr>
              <w:pStyle w:val="TableText"/>
              <w:ind w:firstLine="0" w:left="0"/>
              <w:jc w:val="left"/>
            </w:pPr>
            <w:r>
              <w:rPr>
                <w:b/>
                <w:sz w:val="22"/>
              </w:rPr>
              <w:t xml:space="preserve">Thời điểm</w:t>
            </w:r>
          </w:p>
        </w:tc>
      </w:tr>
      <w:tr>
        <w:trPr>
          <w:cantSplit/>
        </w:trPr>
        <w:tc>
          <w:tcPr/>
          <w:p>
            <w:pPr>
              <w:pStyle w:val="TableText"/>
              <w:ind w:firstLine="0" w:left="0"/>
              <w:jc w:val="left"/>
            </w:pPr>
            <w:r>
              <w:rPr>
                <w:b/>
                <w:bCs/>
                <w:sz w:val="22"/>
              </w:rPr>
              <w:t xml:space="preserve">Dấu hiệu tội phạm</w:t>
            </w:r>
          </w:p>
        </w:tc>
        <w:tc>
          <w:tcPr/>
          <w:p>
            <w:pPr>
              <w:pStyle w:val="TableText"/>
              <w:ind w:firstLine="0" w:left="0"/>
              <w:jc w:val="left"/>
            </w:pPr>
            <w:r>
              <w:rPr>
                <w:sz w:val="22"/>
              </w:rPr>
              <w:t xml:space="preserve">Có cơ sở cho thấy đã xảy ra hành vi mà Bộ luật Hình sự quy định là tội phạm. Chưa cần xác định được người thực hiện, chưa cần làm rõ hết các yếu tố cấu thành</w:t>
            </w:r>
          </w:p>
        </w:tc>
        <w:tc>
          <w:tcPr/>
          <w:p>
            <w:pPr>
              <w:pStyle w:val="TableText"/>
              <w:ind w:firstLine="0" w:left="0"/>
              <w:jc w:val="left"/>
            </w:pPr>
            <w:r>
              <w:rPr>
                <w:sz w:val="22"/>
              </w:rPr>
              <w:t xml:space="preserve">Khởi tố vụ án</w:t>
            </w:r>
          </w:p>
        </w:tc>
      </w:tr>
      <w:tr>
        <w:trPr>
          <w:cantSplit/>
        </w:trPr>
        <w:tc>
          <w:tcPr/>
          <w:p>
            <w:pPr>
              <w:pStyle w:val="TableText"/>
              <w:ind w:firstLine="0" w:left="0"/>
              <w:jc w:val="left"/>
            </w:pPr>
            <w:r>
              <w:rPr>
                <w:b/>
                <w:bCs/>
                <w:sz w:val="22"/>
              </w:rPr>
              <w:t xml:space="preserve">Đủ căn cứ xác định một người đã thực hiện hành vi mà Bộ luật Hình sự quy định là tội phạm</w:t>
            </w:r>
          </w:p>
        </w:tc>
        <w:tc>
          <w:tcPr/>
          <w:p>
            <w:pPr>
              <w:pStyle w:val="TableText"/>
              <w:ind w:firstLine="0" w:left="0"/>
              <w:jc w:val="left"/>
            </w:pPr>
            <w:r>
              <w:rPr>
                <w:sz w:val="22"/>
              </w:rPr>
              <w:t xml:space="preserve">Có chứng cứ xác định người cụ thể đã thực hiện hành vi; các yếu tố cấu thành cơ bản đã được làm rõ</w:t>
            </w:r>
          </w:p>
        </w:tc>
        <w:tc>
          <w:tcPr/>
          <w:p>
            <w:pPr>
              <w:pStyle w:val="TableText"/>
              <w:ind w:firstLine="0" w:left="0"/>
              <w:jc w:val="left"/>
            </w:pPr>
            <w:r>
              <w:rPr>
                <w:sz w:val="22"/>
              </w:rPr>
              <w:t xml:space="preserve">Khởi tố bị can</w:t>
            </w:r>
          </w:p>
        </w:tc>
      </w:tr>
      <w:tr>
        <w:trPr>
          <w:cantSplit/>
        </w:trPr>
        <w:tc>
          <w:tcPr/>
          <w:p>
            <w:pPr>
              <w:pStyle w:val="TableText"/>
              <w:ind w:firstLine="0" w:left="0"/>
              <w:jc w:val="left"/>
            </w:pPr>
            <w:r>
              <w:rPr>
                <w:b/>
                <w:bCs/>
                <w:sz w:val="22"/>
              </w:rPr>
              <w:t xml:space="preserve">Tội phạm</w:t>
            </w:r>
          </w:p>
        </w:tc>
        <w:tc>
          <w:tcPr/>
          <w:p>
            <w:pPr>
              <w:pStyle w:val="TableText"/>
              <w:ind w:firstLine="0" w:left="0"/>
              <w:jc w:val="left"/>
            </w:pPr>
            <w:r>
              <w:rPr>
                <w:sz w:val="22"/>
              </w:rPr>
              <w:t xml:space="preserve">Chứng minh đầy đủ, vượt quá sự nghi ngờ hợp lý</w:t>
            </w:r>
          </w:p>
        </w:tc>
        <w:tc>
          <w:tcPr/>
          <w:p>
            <w:pPr>
              <w:pStyle w:val="TableText"/>
              <w:ind w:firstLine="0" w:left="0"/>
              <w:jc w:val="left"/>
            </w:pPr>
            <w:r>
              <w:rPr>
                <w:sz w:val="22"/>
              </w:rPr>
              <w:t xml:space="preserve">Bản án của Tòa án</w:t>
            </w:r>
          </w:p>
        </w:tc>
      </w:tr>
    </w:tbl>
    <w:p>
      <w:pPr>
        <w:pStyle w:val="BodyText"/>
      </w:pPr>
      <w:r>
        <w:rPr>
          <w:b/>
          <w:bCs/>
        </w:rPr>
        <w:t xml:space="preserve">Hai sai lệch cần tránh:</w:t>
      </w:r>
    </w:p>
    <w:p>
      <w:pPr>
        <w:pStyle w:val="Compact"/>
        <w:numPr>
          <w:ilvl w:val="0"/>
          <w:numId w:val="1119"/>
        </w:numPr>
      </w:pPr>
      <w:r>
        <w:rPr>
          <w:b/>
          <w:bCs/>
        </w:rPr>
        <w:t xml:space="preserve">Khởi tố quá sớm</w:t>
      </w:r>
      <w:r>
        <w:t xml:space="preserve">, khi mới có tố giác mà chưa xác minh gì, dẫn tới phải đình chỉ điều tra, phát sinh trách nhiệm bồi thường.</w:t>
      </w:r>
    </w:p>
    <w:p>
      <w:pPr>
        <w:pStyle w:val="Compact"/>
        <w:numPr>
          <w:ilvl w:val="0"/>
          <w:numId w:val="1119"/>
        </w:numPr>
      </w:pPr>
      <w:r>
        <w:rPr>
          <w:b/>
          <w:bCs/>
        </w:rPr>
        <w:t xml:space="preserve">Khởi tố quá muộn</w:t>
      </w:r>
      <w:r>
        <w:t xml:space="preserve">, đòi hỏi phải có đủ chứng cứ như để kết tội mới khởi tố, dẫn tới mất thời hiệu, mất chứng cứ, bỏ lọt tội phạm. Đây là sai lệch phổ biến hơn trong án kinh tế.</w:t>
      </w:r>
    </w:p>
    <w:p>
      <w:pPr>
        <w:pStyle w:val="BlockText"/>
      </w:pPr>
      <w:r>
        <w:t xml:space="preserve">Nguyên tắc thực tiễn: khởi tố vụ án là để</w:t>
      </w:r>
      <w:r>
        <w:t xml:space="preserve"> </w:t>
      </w:r>
      <w:r>
        <w:rPr>
          <w:b/>
          <w:bCs/>
        </w:rPr>
        <w:t xml:space="preserve">có công cụ tố tụng</w:t>
      </w:r>
      <w:r>
        <w:t xml:space="preserve"> </w:t>
      </w:r>
      <w:r>
        <w:t xml:space="preserve">tiến hành điều tra (khám xét, kê biên, hỏi cung, thực nghiệm). Chờ đủ chứng cứ mới khởi tố là tự tước bỏ công cụ của chính mình.</w:t>
      </w:r>
    </w:p>
    <w:bookmarkEnd w:id="215"/>
    <w:bookmarkStart w:id="216" w:name="X97a967a4a75425563e211fee0cee0c9a5663fe9"/>
    <w:p>
      <w:pPr>
        <w:pStyle w:val="Heading3"/>
      </w:pPr>
      <w:r>
        <w:t xml:space="preserve">3. Thẩm quyền khởi tố vụ án (Điều 153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Trường hợp</w:t>
            </w:r>
          </w:p>
        </w:tc>
      </w:tr>
      <w:tr>
        <w:trPr>
          <w:cantSplit/>
        </w:trPr>
        <w:tc>
          <w:tcPr/>
          <w:p>
            <w:pPr>
              <w:pStyle w:val="TableText"/>
              <w:ind w:firstLine="0" w:left="0"/>
              <w:jc w:val="left"/>
            </w:pPr>
            <w:r>
              <w:rPr>
                <w:sz w:val="22"/>
              </w:rPr>
              <w:t xml:space="preserve">Cơ quan điều tra</w:t>
            </w:r>
          </w:p>
        </w:tc>
        <w:tc>
          <w:tcPr/>
          <w:p>
            <w:pPr>
              <w:pStyle w:val="TableText"/>
              <w:ind w:firstLine="0" w:left="0"/>
              <w:jc w:val="left"/>
            </w:pPr>
            <w:r>
              <w:rPr>
                <w:sz w:val="22"/>
              </w:rPr>
              <w:t xml:space="preserve">Khởi tố vụ án hình sự đối với tất cả vụ việc có dấu hiệu tội phạm, trừ những vụ việc do cơ quan được giao nhiệm vụ tiến hành một số hoạt động điều tra, Viện kiểm sát, Hội đồng xét xử đang thụ lý, giải quyết</w:t>
            </w:r>
          </w:p>
        </w:tc>
      </w:tr>
      <w:tr>
        <w:trPr>
          <w:cantSplit/>
        </w:trPr>
        <w:tc>
          <w:tcPr/>
          <w:p>
            <w:pPr>
              <w:pStyle w:val="TableText"/>
              <w:ind w:firstLine="0" w:left="0"/>
              <w:jc w:val="left"/>
            </w:pPr>
            <w:r>
              <w:rPr>
                <w:sz w:val="22"/>
              </w:rPr>
              <w:t xml:space="preserve">Cơ quan được giao nhiệm vụ tiến hành một số hoạt động điều tra</w:t>
            </w:r>
          </w:p>
        </w:tc>
        <w:tc>
          <w:tcPr/>
          <w:p>
            <w:pPr>
              <w:pStyle w:val="TableText"/>
              <w:ind w:firstLine="0" w:left="0"/>
              <w:jc w:val="left"/>
            </w:pPr>
            <w:r>
              <w:rPr>
                <w:sz w:val="22"/>
              </w:rPr>
              <w:t xml:space="preserve">Khởi tố vụ án trong trường hợp quy định tại Điều 164 BLTTHS</w:t>
            </w:r>
          </w:p>
        </w:tc>
      </w:tr>
      <w:tr>
        <w:trPr>
          <w:cantSplit/>
        </w:trPr>
        <w:tc>
          <w:tcPr/>
          <w:p>
            <w:pPr>
              <w:pStyle w:val="TableText"/>
              <w:ind w:firstLine="0" w:left="0"/>
              <w:jc w:val="left"/>
            </w:pPr>
            <w:r>
              <w:rPr>
                <w:sz w:val="22"/>
              </w:rPr>
              <w:t xml:space="preserve">Viện kiểm sát</w:t>
            </w:r>
          </w:p>
        </w:tc>
        <w:tc>
          <w:tcPr/>
          <w:p>
            <w:pPr>
              <w:pStyle w:val="TableText"/>
              <w:ind w:firstLine="0" w:left="0"/>
              <w:jc w:val="left"/>
            </w:pPr>
            <w:r>
              <w:rPr>
                <w:sz w:val="22"/>
              </w:rPr>
              <w:t xml:space="preserve">1) Hủy bỏ quyết định không khởi tố vụ án hình sự của Cơ quan điều tra, cơ quan được giao nhiệm vụ tiến hành một số hoạt động điều tra và trực tiếp khởi tố vụ án; 2) Viện kiểm sát trực tiếp giải quyết tố giác, tin báo về tội phạm, kiến nghị khởi tố; 3) Viện kiểm sát trực tiếp phát hiện dấu hiệu tội phạm hoặc theo yêu cầu khởi tố của Hội đồng xét xử</w:t>
            </w:r>
          </w:p>
        </w:tc>
      </w:tr>
      <w:tr>
        <w:trPr>
          <w:cantSplit/>
        </w:trPr>
        <w:tc>
          <w:tcPr/>
          <w:p>
            <w:pPr>
              <w:pStyle w:val="TableText"/>
              <w:ind w:firstLine="0" w:left="0"/>
              <w:jc w:val="left"/>
            </w:pPr>
            <w:r>
              <w:rPr>
                <w:sz w:val="22"/>
              </w:rPr>
              <w:t xml:space="preserve">Hội đồng xét xử</w:t>
            </w:r>
          </w:p>
        </w:tc>
        <w:tc>
          <w:tcPr/>
          <w:p>
            <w:pPr>
              <w:pStyle w:val="TableText"/>
              <w:ind w:firstLine="0" w:left="0"/>
              <w:jc w:val="left"/>
            </w:pPr>
            <w:r>
              <w:rPr>
                <w:sz w:val="22"/>
              </w:rPr>
              <w:t xml:space="preserve">Ra quyết định khởi tố hoặc yêu cầu Viện kiểm sát khởi tố vụ án hình sự nếu qua việc xét xử tại phiên tòa mà phát hiện có việc bỏ lọt tội phạm</w:t>
            </w:r>
          </w:p>
        </w:tc>
      </w:tr>
    </w:tbl>
    <w:bookmarkEnd w:id="216"/>
    <w:bookmarkStart w:id="217" w:name="Xe4f9606f864ee7786238e5ae57bcf9d9dfdf8c7"/>
    <w:p>
      <w:pPr>
        <w:pStyle w:val="Heading3"/>
      </w:pPr>
      <w:r>
        <w:t xml:space="preserve">4. Nội dung quyết định khởi tố vụ án hình sự (Điều 154 BLTTHS)</w:t>
      </w:r>
    </w:p>
    <w:p>
      <w:pPr>
        <w:pStyle w:val="FirstParagraph"/>
      </w:pPr>
      <w:r>
        <w:t xml:space="preserve">Quyết định khởi tố vụ án hình sự phải ghi rõ:</w:t>
      </w:r>
    </w:p>
    <w:p>
      <w:pPr>
        <w:pStyle w:val="Compact"/>
        <w:numPr>
          <w:ilvl w:val="0"/>
          <w:numId w:val="1120"/>
        </w:numPr>
      </w:pPr>
      <w:r>
        <w:t xml:space="preserve">Căn cứ khởi tố.</w:t>
      </w:r>
    </w:p>
    <w:p>
      <w:pPr>
        <w:pStyle w:val="Compact"/>
        <w:numPr>
          <w:ilvl w:val="0"/>
          <w:numId w:val="1120"/>
        </w:numPr>
      </w:pPr>
      <w:r>
        <w:rPr>
          <w:b/>
          <w:bCs/>
        </w:rPr>
        <w:t xml:space="preserve">Điều, khoản của Bộ luật Hình sự được áp dụng</w:t>
      </w:r>
      <w:r>
        <w:t xml:space="preserve">.</w:t>
      </w:r>
    </w:p>
    <w:p>
      <w:pPr>
        <w:pStyle w:val="Compact"/>
        <w:numPr>
          <w:ilvl w:val="0"/>
          <w:numId w:val="1120"/>
        </w:numPr>
      </w:pPr>
      <w:r>
        <w:t xml:space="preserve">Các nội dung quy định tại khoản 2 Điều 132 BLTTHS: số, ngày, tháng, năm, địa điểm ban hành; căn cứ ban hành; nội dung; họ tên, chức vụ, chữ ký của người ban hành và đóng dấu.</w:t>
      </w:r>
    </w:p>
    <w:p>
      <w:pPr>
        <w:pStyle w:val="FirstParagraph"/>
      </w:pPr>
      <w:r>
        <w:rPr>
          <w:b/>
          <w:bCs/>
        </w:rPr>
        <w:t xml:space="preserve">Thời hạn gửi Viện kiểm sát:</w:t>
      </w:r>
      <w:r>
        <w:t xml:space="preserve"> </w:t>
      </w:r>
      <w:r>
        <w:t xml:space="preserve">Trong thời hạn</w:t>
      </w:r>
      <w:r>
        <w:t xml:space="preserve"> </w:t>
      </w:r>
      <w:r>
        <w:rPr>
          <w:b/>
          <w:bCs/>
        </w:rPr>
        <w:t xml:space="preserve">24 giờ</w:t>
      </w:r>
      <w:r>
        <w:t xml:space="preserve"> </w:t>
      </w:r>
      <w:r>
        <w:t xml:space="preserve">kể từ khi ra quyết định khởi tố vụ án hình sự, Cơ quan điều tra, cơ quan được giao nhiệm vụ tiến hành một số hoạt động điều tra phải gửi quyết định kèm theo tài liệu liên quan đến Viện kiểm sát có thẩm quyền để kiểm sát việc khởi tố.</w:t>
      </w:r>
    </w:p>
    <w:bookmarkEnd w:id="217"/>
    <w:bookmarkStart w:id="218" w:name="Xbf1d654f772b480fb2db661da833e8ccb98aa5d"/>
    <w:p>
      <w:pPr>
        <w:pStyle w:val="Heading3"/>
      </w:pPr>
      <w:r>
        <w:t xml:space="preserve">5. Kỹ thuật xác định điều, khoản áp dụng trong quyết định khởi tố vụ án</w:t>
      </w:r>
    </w:p>
    <w:p>
      <w:pPr>
        <w:pStyle w:val="BlockText"/>
      </w:pPr>
      <w:r>
        <w:rPr>
          <w:b/>
          <w:bCs/>
        </w:rPr>
        <w:t xml:space="preserve">[CẢNH BÁO]</w:t>
      </w:r>
      <w:r>
        <w:t xml:space="preserve"> </w:t>
      </w:r>
      <w:r>
        <w:t xml:space="preserve">Đây là nội dung quyết định chất lượng của cả vụ án. Ghi sai điều, khoản dẫn tới sai thẩm quyền điều tra, sai thời hạn điều tra, sai thời hạn tạm giam, sai việc chỉ định người bào chữa bắt buộc.</w:t>
      </w:r>
    </w:p>
    <w:p>
      <w:pPr>
        <w:pStyle w:val="FirstParagraph"/>
      </w:pPr>
      <w:r>
        <w:rPr>
          <w:b/>
          <w:bCs/>
        </w:rPr>
        <w:t xml:space="preserve">Quy trình xác định:</w:t>
      </w:r>
    </w:p>
    <w:p>
      <w:pPr>
        <w:pStyle w:val="Compact"/>
        <w:numPr>
          <w:ilvl w:val="0"/>
          <w:numId w:val="1121"/>
        </w:numPr>
      </w:pPr>
      <w:r>
        <w:t xml:space="preserve">Mô tả hành vi bằng ngôn ngữ thực tế, chưa dùng thuật ngữ pháp lý.</w:t>
      </w:r>
    </w:p>
    <w:p>
      <w:pPr>
        <w:pStyle w:val="Compact"/>
        <w:numPr>
          <w:ilvl w:val="0"/>
          <w:numId w:val="1121"/>
        </w:numPr>
      </w:pPr>
      <w:r>
        <w:t xml:space="preserve">Tra Bộ luật Hình sự để tìm điều luật phù hợp với hành vi.</w:t>
      </w:r>
    </w:p>
    <w:p>
      <w:pPr>
        <w:pStyle w:val="Compact"/>
        <w:numPr>
          <w:ilvl w:val="0"/>
          <w:numId w:val="1121"/>
        </w:numPr>
      </w:pPr>
      <w:r>
        <w:t xml:space="preserve">Kiểm tra định lượng của từng khoản (giá trị tài sản, tỷ lệ tổn thương cơ thể, khối lượng, số lần) và xác định khoản áp dụng.</w:t>
      </w:r>
    </w:p>
    <w:p>
      <w:pPr>
        <w:pStyle w:val="Compact"/>
        <w:numPr>
          <w:ilvl w:val="0"/>
          <w:numId w:val="1121"/>
        </w:numPr>
      </w:pPr>
      <w:r>
        <w:t xml:space="preserve">Đối chiếu với các điều luật có cấu thành gần nhau để loại trừ: ví dụ lừa đảo chiếm đoạt tài sản (Điều 174) và lạm dụng tín nhiệm chiếm đoạt tài sản (Điều 175); tham ô tài sản (Điều 353) và lạm dụng chức vụ, quyền hạn chiếm đoạt tài sản (Điều 355); vi phạm quy định về quản lý, sử dụng tài sản Nhà nước gây thất thoát, lãng phí (Điều 219) và thiếu trách nhiệm gây hậu quả nghiêm trọng (Điều 360).</w:t>
      </w:r>
    </w:p>
    <w:p>
      <w:pPr>
        <w:pStyle w:val="Compact"/>
        <w:numPr>
          <w:ilvl w:val="0"/>
          <w:numId w:val="1121"/>
        </w:numPr>
      </w:pPr>
      <w:r>
        <w:t xml:space="preserve">Xác định mức cao nhất của khung hình phạt của khoản đã chọn.</w:t>
      </w:r>
    </w:p>
    <w:p>
      <w:pPr>
        <w:pStyle w:val="Compact"/>
        <w:numPr>
          <w:ilvl w:val="0"/>
          <w:numId w:val="1121"/>
        </w:numPr>
      </w:pPr>
      <w:r>
        <w:t xml:space="preserve">Xác định loại tội phạm theo Điều 9 BLHS.</w:t>
      </w:r>
    </w:p>
    <w:p>
      <w:pPr>
        <w:pStyle w:val="Compact"/>
        <w:numPr>
          <w:ilvl w:val="0"/>
          <w:numId w:val="1121"/>
        </w:numPr>
      </w:pPr>
      <w:r>
        <w:t xml:space="preserve">Kiểm tra thời hiệu truy cứu trách nhiệm hình sự theo Điều 27 BLHS.</w:t>
      </w:r>
    </w:p>
    <w:p>
      <w:pPr>
        <w:pStyle w:val="FirstParagraph"/>
      </w:pPr>
      <w:r>
        <w:rPr>
          <w:b/>
          <w:bCs/>
        </w:rPr>
        <w:t xml:space="preserve">Bảng loại tội phạm và thời hiệu (Điều 9, Điều 27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Mức cao nhất của khung hình phạt</w:t>
            </w:r>
          </w:p>
        </w:tc>
        <w:tc>
          <w:tcPr/>
          <w:p>
            <w:pPr>
              <w:pStyle w:val="TableText"/>
              <w:ind w:firstLine="0" w:left="0"/>
              <w:jc w:val="left"/>
            </w:pPr>
            <w:r>
              <w:rPr>
                <w:b/>
                <w:sz w:val="22"/>
              </w:rPr>
              <w:t xml:space="preserve">Thời hiệu truy cứu</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Đến 03 năm tù</w:t>
            </w:r>
          </w:p>
        </w:tc>
        <w:tc>
          <w:tcPr/>
          <w:p>
            <w:pPr>
              <w:pStyle w:val="TableText"/>
              <w:ind w:firstLine="0" w:left="0"/>
              <w:jc w:val="left"/>
            </w:pPr>
            <w:r>
              <w:rPr>
                <w:sz w:val="22"/>
              </w:rPr>
              <w:t xml:space="preserve">05 năm</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Trên 03 năm đến 07 năm tù</w:t>
            </w:r>
          </w:p>
        </w:tc>
        <w:tc>
          <w:tcPr/>
          <w:p>
            <w:pPr>
              <w:pStyle w:val="TableText"/>
              <w:ind w:firstLine="0" w:left="0"/>
              <w:jc w:val="left"/>
            </w:pPr>
            <w:r>
              <w:rPr>
                <w:sz w:val="22"/>
              </w:rPr>
              <w:t xml:space="preserve">10 năm</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Trên 07 năm đến 15 năm tù</w:t>
            </w:r>
          </w:p>
        </w:tc>
        <w:tc>
          <w:tcPr/>
          <w:p>
            <w:pPr>
              <w:pStyle w:val="TableText"/>
              <w:ind w:firstLine="0" w:left="0"/>
              <w:jc w:val="left"/>
            </w:pPr>
            <w:r>
              <w:rPr>
                <w:sz w:val="22"/>
              </w:rPr>
              <w:t xml:space="preserve">15 năm</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Trên 15 năm tù, tù chung thân hoặc tử hình</w:t>
            </w:r>
          </w:p>
        </w:tc>
        <w:tc>
          <w:tcPr/>
          <w:p>
            <w:pPr>
              <w:pStyle w:val="TableText"/>
              <w:ind w:firstLine="0" w:left="0"/>
              <w:jc w:val="left"/>
            </w:pPr>
            <w:r>
              <w:rPr>
                <w:sz w:val="22"/>
              </w:rPr>
              <w:t xml:space="preserve">20 năm</w:t>
            </w:r>
          </w:p>
        </w:tc>
      </w:tr>
    </w:tbl>
    <w:p>
      <w:pPr>
        <w:pStyle w:val="BodyText"/>
      </w:pPr>
      <w:r>
        <w:t xml:space="preserve">Không áp dụng thời hiệu truy cứu trách nhiệm hình sự đối với các tội quy định tại Chương XIII (các tội xâm phạm an ninh quốc gia), Chương XXVI (các tội phá hoại hòa bình, chống loài người và tội phạm chiến tranh), tội tham ô tài sản thuộc trường hợp quy định tại khoản 3 và khoản 4 Điều 353 BLHS, tội nhận hối lộ thuộc trường hợp quy định tại khoản 3 và khoản 4 Điều 354 BLHS.</w:t>
      </w:r>
    </w:p>
    <w:p>
      <w:pPr>
        <w:pStyle w:val="BlockText"/>
      </w:pPr>
      <w:r>
        <w:rPr>
          <w:b/>
          <w:bCs/>
        </w:rPr>
        <w:t xml:space="preserve">[CẢNH BÁO]</w:t>
      </w:r>
      <w:r>
        <w:t xml:space="preserve"> </w:t>
      </w:r>
      <w:r>
        <w:t xml:space="preserve">Trong án kinh tế, hành vi thường xảy ra nhiều năm trước khi bị phát hiện. Phải tính thời hiệu ngay ở bước đầu. Lưu ý quy định về thời điểm bắt đầu tính thời hiệu (ngày tội phạm được thực hiện) và trường hợp người phạm tội cố tình trốn tránh, đã có quyết định truy nã thì thời hiệu tính lại kể từ khi người đó ra đầu thú hoặc bị bắt giữ.</w:t>
      </w:r>
    </w:p>
    <w:bookmarkEnd w:id="218"/>
    <w:bookmarkStart w:id="219" w:name="X49ce005d1516b5e8a4a13cf2c0ceefdcbf54023"/>
    <w:p>
      <w:pPr>
        <w:pStyle w:val="Heading3"/>
      </w:pPr>
      <w:r>
        <w:t xml:space="preserve">6. Thay đổi, bổ sung quyết định khởi tố vụ án hình sự (Điều 156 BLTTHS)</w:t>
      </w:r>
    </w:p>
    <w:p>
      <w:pPr>
        <w:pStyle w:val="Compact"/>
        <w:numPr>
          <w:ilvl w:val="0"/>
          <w:numId w:val="1122"/>
        </w:numPr>
      </w:pPr>
      <w:r>
        <w:rPr>
          <w:b/>
          <w:bCs/>
        </w:rPr>
        <w:t xml:space="preserve">Thay đổi</w:t>
      </w:r>
      <w:r>
        <w:t xml:space="preserve"> </w:t>
      </w:r>
      <w:r>
        <w:t xml:space="preserve">quyết định khởi tố vụ án: khi có căn cứ xác định tội phạm đã khởi tố không đúng với hành vi phạm tội xảy ra.</w:t>
      </w:r>
    </w:p>
    <w:p>
      <w:pPr>
        <w:pStyle w:val="Compact"/>
        <w:numPr>
          <w:ilvl w:val="0"/>
          <w:numId w:val="1122"/>
        </w:numPr>
      </w:pPr>
      <w:r>
        <w:rPr>
          <w:b/>
          <w:bCs/>
        </w:rPr>
        <w:t xml:space="preserve">Bổ sung</w:t>
      </w:r>
      <w:r>
        <w:t xml:space="preserve"> </w:t>
      </w:r>
      <w:r>
        <w:t xml:space="preserve">quyết định khởi tố vụ án: khi có căn cứ xác định còn tội phạm khác chưa bị khởi tố.</w:t>
      </w:r>
    </w:p>
    <w:p>
      <w:pPr>
        <w:pStyle w:val="FirstParagraph"/>
      </w:pPr>
      <w:r>
        <w:t xml:space="preserve">Thủ tục: trong thời hạn</w:t>
      </w:r>
      <w:r>
        <w:t xml:space="preserve"> </w:t>
      </w:r>
      <w:r>
        <w:rPr>
          <w:b/>
          <w:bCs/>
        </w:rPr>
        <w:t xml:space="preserve">24 giờ</w:t>
      </w:r>
      <w:r>
        <w:t xml:space="preserve"> </w:t>
      </w:r>
      <w:r>
        <w:t xml:space="preserve">kể từ khi ra quyết định thay đổi hoặc bổ sung, Cơ quan điều tra phải gửi quyết định kèm theo tài liệu liên quan cho Viện kiểm sát cùng cấp hoặc Viện kiểm sát có thẩm quyền để kiểm sát.</w:t>
      </w:r>
    </w:p>
    <w:p>
      <w:r>
        <w:pict>
          <v:rect style="width:0;height:1.5pt" o:hralign="center" o:hrstd="t" o:hr="t"/>
        </w:pict>
      </w:r>
    </w:p>
    <w:bookmarkEnd w:id="219"/>
    <w:bookmarkEnd w:id="220"/>
    <w:bookmarkStart w:id="224" w:name="Xc25c14766407c663e7b06750cb165d9e979e345"/>
    <w:p>
      <w:pPr>
        <w:pStyle w:val="Heading2"/>
      </w:pPr>
      <w:r>
        <w:t xml:space="preserve">III. KHỞI TỐ VỤ ÁN THEO YÊU CẦU CỦA BỊ HẠI (ĐIỀU 155 BLTTHS)</w:t>
      </w:r>
    </w:p>
    <w:bookmarkStart w:id="221" w:name="X30bdb72450d941a034e7bfd69aaa33d747268dd"/>
    <w:p>
      <w:pPr>
        <w:pStyle w:val="Heading3"/>
      </w:pPr>
      <w:r>
        <w:t xml:space="preserve">1. Danh mục tội phạm</w:t>
      </w:r>
    </w:p>
    <w:p>
      <w:pPr>
        <w:pStyle w:val="FirstParagraph"/>
      </w:pPr>
      <w:r>
        <w:t xml:space="preserve">Chỉ được khởi tố vụ án hình sự về tội phạm quy định tại</w:t>
      </w:r>
      <w:r>
        <w:t xml:space="preserve"> </w:t>
      </w:r>
      <w:r>
        <w:rPr>
          <w:b/>
          <w:bCs/>
        </w:rPr>
        <w:t xml:space="preserve">khoản 1 các điều 134, 135, 136, 138, 139, 141, 143, 155 và 156</w:t>
      </w:r>
      <w:r>
        <w:t xml:space="preserve"> </w:t>
      </w:r>
      <w:r>
        <w:t xml:space="preserve">của Bộ luật Hình sự khi có yêu cầu của bị hại hoặc người đại diện của bị hại là người dưới 18 tuổi, người có nhược điểm về tâm thần hoặc thể chất hoặc đã chết.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Điều BLHS</w:t>
            </w:r>
          </w:p>
        </w:tc>
        <w:tc>
          <w:tcPr/>
          <w:p>
            <w:pPr>
              <w:pStyle w:val="TableText"/>
              <w:ind w:firstLine="0" w:left="0"/>
              <w:jc w:val="left"/>
            </w:pPr>
            <w:r>
              <w:rPr>
                <w:b/>
                <w:sz w:val="22"/>
              </w:rPr>
              <w:t xml:space="preserve">Tội danh</w:t>
            </w:r>
          </w:p>
        </w:tc>
      </w:tr>
      <w:tr>
        <w:trPr>
          <w:cantSplit/>
        </w:trPr>
        <w:tc>
          <w:tcPr/>
          <w:p>
            <w:pPr>
              <w:pStyle w:val="TableText"/>
              <w:ind w:firstLine="0" w:left="0"/>
              <w:jc w:val="left"/>
            </w:pPr>
            <w:r>
              <w:rPr>
                <w:sz w:val="22"/>
              </w:rPr>
              <w:t xml:space="preserve">Điều 134 khoản 1</w:t>
            </w:r>
          </w:p>
        </w:tc>
        <w:tc>
          <w:tcPr/>
          <w:p>
            <w:pPr>
              <w:pStyle w:val="TableText"/>
              <w:ind w:firstLine="0" w:left="0"/>
              <w:jc w:val="left"/>
            </w:pPr>
            <w:r>
              <w:rPr>
                <w:sz w:val="22"/>
              </w:rPr>
              <w:t xml:space="preserve">Cố ý gây thương tích hoặc gây tổn hại cho sức khỏe của người khác</w:t>
            </w:r>
          </w:p>
        </w:tc>
      </w:tr>
      <w:tr>
        <w:trPr>
          <w:cantSplit/>
        </w:trPr>
        <w:tc>
          <w:tcPr/>
          <w:p>
            <w:pPr>
              <w:pStyle w:val="TableText"/>
              <w:ind w:firstLine="0" w:left="0"/>
              <w:jc w:val="left"/>
            </w:pPr>
            <w:r>
              <w:rPr>
                <w:sz w:val="22"/>
              </w:rPr>
              <w:t xml:space="preserve">Điều 135 khoản 1</w:t>
            </w:r>
          </w:p>
        </w:tc>
        <w:tc>
          <w:tcPr/>
          <w:p>
            <w:pPr>
              <w:pStyle w:val="TableText"/>
              <w:ind w:firstLine="0" w:left="0"/>
              <w:jc w:val="left"/>
            </w:pPr>
            <w:r>
              <w:rPr>
                <w:sz w:val="22"/>
              </w:rPr>
              <w:t xml:space="preserve">Cố ý gây thương tích hoặc gây tổn hại cho sức khỏe của người khác trong trạng thái tinh thần bị kích động mạnh</w:t>
            </w:r>
          </w:p>
        </w:tc>
      </w:tr>
      <w:tr>
        <w:trPr>
          <w:cantSplit/>
        </w:trPr>
        <w:tc>
          <w:tcPr/>
          <w:p>
            <w:pPr>
              <w:pStyle w:val="TableText"/>
              <w:ind w:firstLine="0" w:left="0"/>
              <w:jc w:val="left"/>
            </w:pPr>
            <w:r>
              <w:rPr>
                <w:sz w:val="22"/>
              </w:rPr>
              <w:t xml:space="preserve">Điều 136 khoản 1</w:t>
            </w:r>
          </w:p>
        </w:tc>
        <w:tc>
          <w:tcPr/>
          <w:p>
            <w:pPr>
              <w:pStyle w:val="TableText"/>
              <w:ind w:firstLine="0" w:left="0"/>
              <w:jc w:val="left"/>
            </w:pPr>
            <w:r>
              <w:rPr>
                <w:sz w:val="22"/>
              </w:rPr>
              <w:t xml:space="preserve">Cố ý gây thương tích hoặc gây tổn hại cho sức khỏe của người khác do vượt quá giới hạn phòng vệ chính đáng hoặc do vượt quá mức cần thiết khi bắt giữ người phạm tội</w:t>
            </w:r>
          </w:p>
        </w:tc>
      </w:tr>
      <w:tr>
        <w:trPr>
          <w:cantSplit/>
        </w:trPr>
        <w:tc>
          <w:tcPr/>
          <w:p>
            <w:pPr>
              <w:pStyle w:val="TableText"/>
              <w:ind w:firstLine="0" w:left="0"/>
              <w:jc w:val="left"/>
            </w:pPr>
            <w:r>
              <w:rPr>
                <w:sz w:val="22"/>
              </w:rPr>
              <w:t xml:space="preserve">Điều 138 khoản 1</w:t>
            </w:r>
          </w:p>
        </w:tc>
        <w:tc>
          <w:tcPr/>
          <w:p>
            <w:pPr>
              <w:pStyle w:val="TableText"/>
              <w:ind w:firstLine="0" w:left="0"/>
              <w:jc w:val="left"/>
            </w:pPr>
            <w:r>
              <w:rPr>
                <w:sz w:val="22"/>
              </w:rPr>
              <w:t xml:space="preserve">Vô ý gây thương tích hoặc gây tổn hại cho sức khỏe của người khác</w:t>
            </w:r>
          </w:p>
        </w:tc>
      </w:tr>
      <w:tr>
        <w:trPr>
          <w:cantSplit/>
        </w:trPr>
        <w:tc>
          <w:tcPr/>
          <w:p>
            <w:pPr>
              <w:pStyle w:val="TableText"/>
              <w:ind w:firstLine="0" w:left="0"/>
              <w:jc w:val="left"/>
            </w:pPr>
            <w:r>
              <w:rPr>
                <w:sz w:val="22"/>
              </w:rPr>
              <w:t xml:space="preserve">Điều 139 khoản 1</w:t>
            </w:r>
          </w:p>
        </w:tc>
        <w:tc>
          <w:tcPr/>
          <w:p>
            <w:pPr>
              <w:pStyle w:val="TableText"/>
              <w:ind w:firstLine="0" w:left="0"/>
              <w:jc w:val="left"/>
            </w:pPr>
            <w:r>
              <w:rPr>
                <w:sz w:val="22"/>
              </w:rPr>
              <w:t xml:space="preserve">Vô ý gây thương tích hoặc gây tổn hại cho sức khỏe của người khác do vi phạm quy tắc nghề nghiệp hoặc quy tắc hành chính</w:t>
            </w:r>
          </w:p>
        </w:tc>
      </w:tr>
      <w:tr>
        <w:trPr>
          <w:cantSplit/>
        </w:trPr>
        <w:tc>
          <w:tcPr/>
          <w:p>
            <w:pPr>
              <w:pStyle w:val="TableText"/>
              <w:ind w:firstLine="0" w:left="0"/>
              <w:jc w:val="left"/>
            </w:pPr>
            <w:r>
              <w:rPr>
                <w:sz w:val="22"/>
              </w:rPr>
              <w:t xml:space="preserve">Điều 141 khoản 1</w:t>
            </w:r>
          </w:p>
        </w:tc>
        <w:tc>
          <w:tcPr/>
          <w:p>
            <w:pPr>
              <w:pStyle w:val="TableText"/>
              <w:ind w:firstLine="0" w:left="0"/>
              <w:jc w:val="left"/>
            </w:pPr>
            <w:r>
              <w:rPr>
                <w:sz w:val="22"/>
              </w:rPr>
              <w:t xml:space="preserve">Hiếp dâm</w:t>
            </w:r>
          </w:p>
        </w:tc>
      </w:tr>
      <w:tr>
        <w:trPr>
          <w:cantSplit/>
        </w:trPr>
        <w:tc>
          <w:tcPr/>
          <w:p>
            <w:pPr>
              <w:pStyle w:val="TableText"/>
              <w:ind w:firstLine="0" w:left="0"/>
              <w:jc w:val="left"/>
            </w:pPr>
            <w:r>
              <w:rPr>
                <w:sz w:val="22"/>
              </w:rPr>
              <w:t xml:space="preserve">Điều 143 khoản 1</w:t>
            </w:r>
          </w:p>
        </w:tc>
        <w:tc>
          <w:tcPr/>
          <w:p>
            <w:pPr>
              <w:pStyle w:val="TableText"/>
              <w:ind w:firstLine="0" w:left="0"/>
              <w:jc w:val="left"/>
            </w:pPr>
            <w:r>
              <w:rPr>
                <w:sz w:val="22"/>
              </w:rPr>
              <w:t xml:space="preserve">Cưỡng dâm</w:t>
            </w:r>
          </w:p>
        </w:tc>
      </w:tr>
      <w:tr>
        <w:trPr>
          <w:cantSplit/>
        </w:trPr>
        <w:tc>
          <w:tcPr/>
          <w:p>
            <w:pPr>
              <w:pStyle w:val="TableText"/>
              <w:ind w:firstLine="0" w:left="0"/>
              <w:jc w:val="left"/>
            </w:pPr>
            <w:r>
              <w:rPr>
                <w:sz w:val="22"/>
              </w:rPr>
              <w:t xml:space="preserve">Điều 155 khoản 1</w:t>
            </w:r>
          </w:p>
        </w:tc>
        <w:tc>
          <w:tcPr/>
          <w:p>
            <w:pPr>
              <w:pStyle w:val="TableText"/>
              <w:ind w:firstLine="0" w:left="0"/>
              <w:jc w:val="left"/>
            </w:pPr>
            <w:r>
              <w:rPr>
                <w:sz w:val="22"/>
              </w:rPr>
              <w:t xml:space="preserve">Làm nhục người khác</w:t>
            </w:r>
          </w:p>
        </w:tc>
      </w:tr>
      <w:tr>
        <w:trPr>
          <w:cantSplit/>
        </w:trPr>
        <w:tc>
          <w:tcPr/>
          <w:p>
            <w:pPr>
              <w:pStyle w:val="TableText"/>
              <w:ind w:firstLine="0" w:left="0"/>
              <w:jc w:val="left"/>
            </w:pPr>
            <w:r>
              <w:rPr>
                <w:sz w:val="22"/>
              </w:rPr>
              <w:t xml:space="preserve">Điều 156 khoản 1</w:t>
            </w:r>
          </w:p>
        </w:tc>
        <w:tc>
          <w:tcPr/>
          <w:p>
            <w:pPr>
              <w:pStyle w:val="TableText"/>
              <w:ind w:firstLine="0" w:left="0"/>
              <w:jc w:val="left"/>
            </w:pPr>
            <w:r>
              <w:rPr>
                <w:sz w:val="22"/>
              </w:rPr>
              <w:t xml:space="preserve">Vu khống</w:t>
            </w:r>
          </w:p>
        </w:tc>
      </w:tr>
    </w:tbl>
    <w:p>
      <w:pPr>
        <w:pStyle w:val="BlockText"/>
      </w:pPr>
      <w:r>
        <w:rPr>
          <w:b/>
          <w:bCs/>
        </w:rPr>
        <w:t xml:space="preserve">[MỚI 2021]</w:t>
      </w:r>
      <w:r>
        <w:t xml:space="preserve"> </w:t>
      </w:r>
      <w:r>
        <w:t xml:space="preserve">Luật số 02/2021/QH15 đã</w:t>
      </w:r>
      <w:r>
        <w:t xml:space="preserve"> </w:t>
      </w:r>
      <w:r>
        <w:rPr>
          <w:b/>
          <w:bCs/>
        </w:rPr>
        <w:t xml:space="preserve">loại bỏ Điều 226</w:t>
      </w:r>
      <w:r>
        <w:t xml:space="preserve"> </w:t>
      </w:r>
      <w:r>
        <w:t xml:space="preserve">(tội xâm phạm quyền sở hữu công nghiệp) khỏi danh mục này. Từ ngày 01/12/2021, tội phạm tại khoản 1 Điều 226 BLHS được khởi tố không cần yêu cầu của bị hại.</w:t>
      </w:r>
    </w:p>
    <w:bookmarkEnd w:id="221"/>
    <w:bookmarkStart w:id="222" w:name="Xefee6890d55b4dbb26454cbcbcbf80725293333"/>
    <w:p>
      <w:pPr>
        <w:pStyle w:val="Heading3"/>
      </w:pPr>
      <w:r>
        <w:t xml:space="preserve">2. Rút yêu cầu khởi tố</w:t>
      </w:r>
    </w:p>
    <w:p>
      <w:pPr>
        <w:pStyle w:val="Compact"/>
        <w:numPr>
          <w:ilvl w:val="0"/>
          <w:numId w:val="1123"/>
        </w:numPr>
      </w:pPr>
      <w:r>
        <w:t xml:space="preserve">Trường hợp người đã yêu cầu khởi tố</w:t>
      </w:r>
      <w:r>
        <w:t xml:space="preserve"> </w:t>
      </w:r>
      <w:r>
        <w:rPr>
          <w:b/>
          <w:bCs/>
        </w:rPr>
        <w:t xml:space="preserve">rút yêu cầu</w:t>
      </w:r>
      <w:r>
        <w:t xml:space="preserve"> </w:t>
      </w:r>
      <w:r>
        <w:t xml:space="preserve">thì vụ án phải được đình chỉ, trừ trường hợp có căn cứ xác định người đã yêu cầu rút yêu cầu khởi tố</w:t>
      </w:r>
      <w:r>
        <w:t xml:space="preserve"> </w:t>
      </w:r>
      <w:r>
        <w:rPr>
          <w:b/>
          <w:bCs/>
        </w:rPr>
        <w:t xml:space="preserve">trái với ý muốn của họ do bị ép buộc, cưỡng bức</w:t>
      </w:r>
      <w:r>
        <w:t xml:space="preserve">.</w:t>
      </w:r>
    </w:p>
    <w:p>
      <w:pPr>
        <w:pStyle w:val="Compact"/>
        <w:numPr>
          <w:ilvl w:val="0"/>
          <w:numId w:val="1123"/>
        </w:numPr>
      </w:pPr>
      <w:r>
        <w:t xml:space="preserve">Bị hại hoặc người đại diện của bị hại đã rút yêu cầu khởi tố thì</w:t>
      </w:r>
      <w:r>
        <w:t xml:space="preserve"> </w:t>
      </w:r>
      <w:r>
        <w:rPr>
          <w:b/>
          <w:bCs/>
        </w:rPr>
        <w:t xml:space="preserve">không có quyền yêu cầu lại</w:t>
      </w:r>
      <w:r>
        <w:t xml:space="preserve">, trừ trường hợp rút yêu cầu do bị ép buộc, cưỡng bức.</w:t>
      </w:r>
    </w:p>
    <w:bookmarkEnd w:id="222"/>
    <w:bookmarkStart w:id="223" w:name="Xc8fa1f6de5d818167c955a5a0aa21ae970cdd55"/>
    <w:p>
      <w:pPr>
        <w:pStyle w:val="Heading3"/>
      </w:pPr>
      <w:r>
        <w:t xml:space="preserve">3. Quy trình nghiệp vụ</w:t>
      </w:r>
    </w:p>
    <w:p>
      <w:pPr>
        <w:pStyle w:val="Compact"/>
        <w:numPr>
          <w:ilvl w:val="0"/>
          <w:numId w:val="1124"/>
        </w:numPr>
      </w:pPr>
      <w:r>
        <w:t xml:space="preserve">Kiểm tra tội danh có thuộc danh mục Điều 155 BLTTHS không.</w:t>
      </w:r>
    </w:p>
    <w:p>
      <w:pPr>
        <w:pStyle w:val="Compact"/>
        <w:numPr>
          <w:ilvl w:val="0"/>
          <w:numId w:val="1124"/>
        </w:numPr>
      </w:pPr>
      <w:r>
        <w:t xml:space="preserve">Nếu thuộc: yêu cầu bị hại làm</w:t>
      </w:r>
      <w:r>
        <w:t xml:space="preserve"> </w:t>
      </w:r>
      <w:r>
        <w:rPr>
          <w:b/>
          <w:bCs/>
        </w:rPr>
        <w:t xml:space="preserve">đơn yêu cầu khởi tố</w:t>
      </w:r>
      <w:r>
        <w:t xml:space="preserve"> </w:t>
      </w:r>
      <w:r>
        <w:t xml:space="preserve">bằng văn bản, hoặc lập biên bản ghi nhận yêu cầu khởi tố nếu bị hại trình bày trực tiếp.</w:t>
      </w:r>
    </w:p>
    <w:p>
      <w:pPr>
        <w:pStyle w:val="Compact"/>
        <w:numPr>
          <w:ilvl w:val="0"/>
          <w:numId w:val="1124"/>
        </w:numPr>
      </w:pPr>
      <w:r>
        <w:t xml:space="preserve">Giải thích rõ cho bị hại hậu quả pháp lý của việc yêu cầu khởi tố và việc rút yêu cầu (rút rồi không được yêu cầu lại).</w:t>
      </w:r>
    </w:p>
    <w:p>
      <w:pPr>
        <w:pStyle w:val="Compact"/>
        <w:numPr>
          <w:ilvl w:val="0"/>
          <w:numId w:val="1124"/>
        </w:numPr>
      </w:pPr>
      <w:r>
        <w:t xml:space="preserve">Nếu bị hại là người dưới 18 tuổi, người có nhược điểm về tâm thần hoặc thể chất, hoặc đã chết: xác định người đại diện hợp pháp và lấy yêu cầu từ người đại diện.</w:t>
      </w:r>
    </w:p>
    <w:p>
      <w:pPr>
        <w:pStyle w:val="Compact"/>
        <w:numPr>
          <w:ilvl w:val="0"/>
          <w:numId w:val="1124"/>
        </w:numPr>
      </w:pPr>
      <w:r>
        <w:t xml:space="preserve">Khi có đơn rút yêu cầu:</w:t>
      </w:r>
      <w:r>
        <w:t xml:space="preserve"> </w:t>
      </w:r>
      <w:r>
        <w:rPr>
          <w:b/>
          <w:bCs/>
        </w:rPr>
        <w:t xml:space="preserve">kiểm tra có bị ép buộc, cưỡng bức không</w:t>
      </w:r>
      <w:r>
        <w:t xml:space="preserve">. Lấy lời khai bị hại, xác minh hoàn cảnh, kiểm tra việc thỏa thuận bồi thường có dấu hiệu cưỡng ép không.</w:t>
      </w:r>
    </w:p>
    <w:p>
      <w:pPr>
        <w:pStyle w:val="Compact"/>
        <w:numPr>
          <w:ilvl w:val="0"/>
          <w:numId w:val="1124"/>
        </w:numPr>
      </w:pPr>
      <w:r>
        <w:t xml:space="preserve">Nếu xác định không bị ép buộc: ra quyết định đình chỉ điều tra.</w:t>
      </w:r>
    </w:p>
    <w:p>
      <w:pPr>
        <w:pStyle w:val="Compact"/>
        <w:numPr>
          <w:ilvl w:val="0"/>
          <w:numId w:val="1124"/>
        </w:numPr>
      </w:pPr>
      <w:r>
        <w:t xml:space="preserve">Nếu xác định bị ép buộc: tiếp tục điều tra, đồng thời xem xét dấu hiệu tội phạm khác của người ép buộc.</w:t>
      </w:r>
    </w:p>
    <w:p>
      <w:pPr>
        <w:pStyle w:val="BlockText"/>
      </w:pPr>
      <w:r>
        <w:rPr>
          <w:b/>
          <w:bCs/>
        </w:rPr>
        <w:t xml:space="preserve">[CẢNH BÁO]</w:t>
      </w:r>
      <w:r>
        <w:t xml:space="preserve"> </w:t>
      </w:r>
      <w:r>
        <w:t xml:space="preserve">Chỉ cần một văn bản yêu cầu khởi tố không hợp lệ (không rõ ý chí, không đúng người đại diện, không có chữ ký) là toàn bộ vụ án không có căn cứ khởi tố. Đây là lỗi dẫn đến đình chỉ vụ án và trách nhiệm bồi thường.</w:t>
      </w:r>
    </w:p>
    <w:p>
      <w:r>
        <w:pict>
          <v:rect style="width:0;height:1.5pt" o:hralign="center" o:hrstd="t" o:hr="t"/>
        </w:pict>
      </w:r>
    </w:p>
    <w:bookmarkEnd w:id="223"/>
    <w:bookmarkEnd w:id="224"/>
    <w:bookmarkStart w:id="228" w:name="X14f24acdef35287d58f1721715e6b0afeee6f46"/>
    <w:p>
      <w:pPr>
        <w:pStyle w:val="Heading2"/>
      </w:pPr>
      <w:r>
        <w:t xml:space="preserve">IV. KHÔNG KHỞI TỐ VỤ ÁN HÌNH SỰ (ĐIỀU 157, ĐIỀU 158 BLTTHS)</w:t>
      </w:r>
    </w:p>
    <w:bookmarkStart w:id="225" w:name="X1062c2dec283eec60374b0145207816ac2904d5"/>
    <w:p>
      <w:pPr>
        <w:pStyle w:val="Heading3"/>
      </w:pPr>
      <w:r>
        <w:t xml:space="preserve">1. Tám căn cứ không khởi tố vụ án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Căn cứ</w:t>
            </w:r>
          </w:p>
        </w:tc>
        <w:tc>
          <w:tcPr/>
          <w:p>
            <w:pPr>
              <w:pStyle w:val="TableText"/>
              <w:ind w:firstLine="0" w:left="0"/>
              <w:jc w:val="left"/>
            </w:pPr>
            <w:r>
              <w:rPr>
                <w:b/>
                <w:sz w:val="22"/>
              </w:rPr>
              <w:t xml:space="preserve">Ghi chú nghiệp vụ</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Không có sự việc phạm tội</w:t>
            </w:r>
          </w:p>
        </w:tc>
        <w:tc>
          <w:tcPr/>
          <w:p>
            <w:pPr>
              <w:pStyle w:val="TableText"/>
              <w:ind w:firstLine="0" w:left="0"/>
              <w:jc w:val="left"/>
            </w:pPr>
            <w:r>
              <w:rPr>
                <w:sz w:val="22"/>
              </w:rPr>
              <w:t xml:space="preserve">Sự việc được tố giác không xảy ra trên thực tế</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Hành vi không cấu thành tội phạm</w:t>
            </w:r>
          </w:p>
        </w:tc>
        <w:tc>
          <w:tcPr/>
          <w:p>
            <w:pPr>
              <w:pStyle w:val="TableText"/>
              <w:ind w:firstLine="0" w:left="0"/>
              <w:jc w:val="left"/>
            </w:pPr>
            <w:r>
              <w:rPr>
                <w:sz w:val="22"/>
              </w:rPr>
              <w:t xml:space="preserve">Sự việc có xảy ra nhưng không thỏa mãn cấu thành tội phạm nào, hoặc chưa đạt định lượng, hoặc thuộc trường hợp loại trừ trách nhiệm hình sự</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Người thực hiện hành vi nguy hiểm cho xã hội chưa đến tuổi chịu trách nhiệm hình sự</w:t>
            </w:r>
          </w:p>
        </w:tc>
        <w:tc>
          <w:tcPr/>
          <w:p>
            <w:pPr>
              <w:pStyle w:val="TableText"/>
              <w:ind w:firstLine="0" w:left="0"/>
              <w:jc w:val="left"/>
            </w:pPr>
            <w:r>
              <w:rPr>
                <w:sz w:val="22"/>
              </w:rPr>
              <w:t xml:space="preserve">Đối chiếu Điều 12 BLHS: từ đủ 16 tuổi chịu trách nhiệm hình sự về mọi tội phạm; từ đủ 14 tuổi đến dưới 16 tuổi chỉ chịu trách nhiệm về tội phạm rất nghiêm trọng, đặc biệt nghiêm trọng thuộc danh mục luật định</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Người mà hành vi phạm tội của họ đã có bản án hoặc quyết định đình chỉ vụ án có hiệu lực pháp luật</w:t>
            </w:r>
          </w:p>
        </w:tc>
        <w:tc>
          <w:tcPr/>
          <w:p>
            <w:pPr>
              <w:pStyle w:val="TableText"/>
              <w:ind w:firstLine="0" w:left="0"/>
              <w:jc w:val="left"/>
            </w:pPr>
            <w:r>
              <w:rPr>
                <w:sz w:val="22"/>
              </w:rPr>
              <w:t xml:space="preserve">Phải tra cứu tiền án, tiền sự trước khi khởi tố</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Đã hết thời hiệu truy cứu trách nhiệm hình sự</w:t>
            </w:r>
          </w:p>
        </w:tc>
        <w:tc>
          <w:tcPr/>
          <w:p>
            <w:pPr>
              <w:pStyle w:val="TableText"/>
              <w:ind w:firstLine="0" w:left="0"/>
              <w:jc w:val="left"/>
            </w:pPr>
            <w:r>
              <w:rPr>
                <w:sz w:val="22"/>
              </w:rPr>
              <w:t xml:space="preserve">Đối chiếu Điều 27 BLHS và các trường hợp không áp dụng thời hiệu</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Tội phạm đã được đại xá</w:t>
            </w:r>
          </w:p>
        </w:tc>
        <w:tc>
          <w:tcPr/>
          <w:p>
            <w:pPr>
              <w:pStyle w:val="TableText"/>
              <w:ind w:firstLine="0" w:left="0"/>
              <w:jc w:val="left"/>
            </w:pPr>
            <w:r>
              <w:rPr>
                <w:sz w:val="22"/>
              </w:rPr>
              <w:t xml:space="preserve">Rất ít gặp trong thực tiễn</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Người thực hiện hành vi nguy hiểm cho xã hội đã chết</w:t>
            </w:r>
            <w:r>
              <w:rPr>
                <w:sz w:val="22"/>
              </w:rPr>
              <w:t xml:space="preserve">, trừ trường hợp cần tái thẩm đối với người khác</w:t>
            </w:r>
          </w:p>
        </w:tc>
        <w:tc>
          <w:tcPr/>
          <w:p>
            <w:pPr>
              <w:pStyle w:val="TableText"/>
              <w:ind w:firstLine="0" w:left="0"/>
              <w:jc w:val="left"/>
            </w:pPr>
            <w:r>
              <w:rPr>
                <w:sz w:val="22"/>
              </w:rPr>
              <w:t xml:space="preserve">Phải có giấy chứng tử hoặc tài liệu xác nhận hợp pháp</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Tội phạm quy định tại khoản 1 các điều 134, 135, 136, 138, 139, 141, 143, 155 và 156 BLHS mà bị hại hoặc người đại diện của bị hại không yêu cầu khởi tố</w:t>
            </w:r>
          </w:p>
        </w:tc>
        <w:tc>
          <w:tcPr/>
          <w:p>
            <w:pPr>
              <w:pStyle w:val="TableText"/>
              <w:ind w:firstLine="0" w:left="0"/>
              <w:jc w:val="left"/>
            </w:pPr>
            <w:r>
              <w:rPr>
                <w:sz w:val="22"/>
              </w:rPr>
              <w:t xml:space="preserve">Phải có văn bản thể hiện việc không yêu cầu khởi tố</w:t>
            </w:r>
          </w:p>
        </w:tc>
      </w:tr>
    </w:tbl>
    <w:bookmarkEnd w:id="225"/>
    <w:bookmarkStart w:id="226" w:name="X0e378e45d9633d06d66e66307aa60fd5dd886e8"/>
    <w:p>
      <w:pPr>
        <w:pStyle w:val="Heading3"/>
      </w:pPr>
      <w:r>
        <w:t xml:space="preserve">2. Các trường hợp loại trừ trách nhiệm hình sự cần kiểm tra khi đánh giá "hành vi không cấu thành tội phạm"</w:t>
      </w:r>
    </w:p>
    <w:p>
      <w:pPr>
        <w:pStyle w:val="FirstParagraph"/>
      </w:pPr>
      <w:r>
        <w:t xml:space="preserve">Theo Chương IV BLHS:</w:t>
      </w:r>
    </w:p>
    <w:p>
      <w:pPr>
        <w:pStyle w:val="Compact"/>
        <w:numPr>
          <w:ilvl w:val="0"/>
          <w:numId w:val="1125"/>
        </w:numPr>
      </w:pPr>
      <w:r>
        <w:t xml:space="preserve">Sự kiện bất ngờ (Điều 20).</w:t>
      </w:r>
    </w:p>
    <w:p>
      <w:pPr>
        <w:pStyle w:val="Compact"/>
        <w:numPr>
          <w:ilvl w:val="0"/>
          <w:numId w:val="1125"/>
        </w:numPr>
      </w:pPr>
      <w:r>
        <w:t xml:space="preserve">Tình trạng không có năng lực trách nhiệm hình sự (Điều 21).</w:t>
      </w:r>
    </w:p>
    <w:p>
      <w:pPr>
        <w:pStyle w:val="Compact"/>
        <w:numPr>
          <w:ilvl w:val="0"/>
          <w:numId w:val="1125"/>
        </w:numPr>
      </w:pPr>
      <w:r>
        <w:t xml:space="preserve">Phòng vệ chính đáng (Điều 22).</w:t>
      </w:r>
    </w:p>
    <w:p>
      <w:pPr>
        <w:pStyle w:val="Compact"/>
        <w:numPr>
          <w:ilvl w:val="0"/>
          <w:numId w:val="1125"/>
        </w:numPr>
      </w:pPr>
      <w:r>
        <w:t xml:space="preserve">Tình thế cấp thiết (Điều 23).</w:t>
      </w:r>
    </w:p>
    <w:p>
      <w:pPr>
        <w:pStyle w:val="Compact"/>
        <w:numPr>
          <w:ilvl w:val="0"/>
          <w:numId w:val="1125"/>
        </w:numPr>
      </w:pPr>
      <w:r>
        <w:t xml:space="preserve">Gây thiệt hại trong khi bắt giữ người phạm tội (Điều 24).</w:t>
      </w:r>
    </w:p>
    <w:p>
      <w:pPr>
        <w:pStyle w:val="Compact"/>
        <w:numPr>
          <w:ilvl w:val="0"/>
          <w:numId w:val="1125"/>
        </w:numPr>
      </w:pPr>
      <w:r>
        <w:t xml:space="preserve">Rủi ro trong nghiên cứu, thử nghiệm, áp dụng tiến bộ khoa học, kỹ thuật và công nghệ (Điều 25).</w:t>
      </w:r>
    </w:p>
    <w:p>
      <w:pPr>
        <w:pStyle w:val="Compact"/>
        <w:numPr>
          <w:ilvl w:val="0"/>
          <w:numId w:val="1125"/>
        </w:numPr>
      </w:pPr>
      <w:r>
        <w:t xml:space="preserve">Thi hành mệnh lệnh của người chỉ huy hoặc của cấp trên (Điều 26).</w:t>
      </w:r>
    </w:p>
    <w:bookmarkEnd w:id="226"/>
    <w:bookmarkStart w:id="227" w:name="Xbcd45b63acc6180f7d819757a80e3173e643793"/>
    <w:p>
      <w:pPr>
        <w:pStyle w:val="Heading3"/>
      </w:pPr>
      <w:r>
        <w:t xml:space="preserve">3. Thủ tục ra quyết định không khởi tố vụ án hình sự</w:t>
      </w:r>
    </w:p>
    <w:p>
      <w:pPr>
        <w:pStyle w:val="Compact"/>
        <w:numPr>
          <w:ilvl w:val="0"/>
          <w:numId w:val="1126"/>
        </w:numPr>
      </w:pPr>
      <w:r>
        <w:t xml:space="preserve">Hoàn thành việc kiểm tra, xác minh, bảo đảm đã làm rõ căn cứ không khởi tố.</w:t>
      </w:r>
    </w:p>
    <w:p>
      <w:pPr>
        <w:pStyle w:val="Compact"/>
        <w:numPr>
          <w:ilvl w:val="0"/>
          <w:numId w:val="1126"/>
        </w:numPr>
      </w:pPr>
      <w:r>
        <w:t xml:space="preserve">Lập báo cáo đề xuất nêu rõ căn cứ pháp lý và chứng cứ chứng minh.</w:t>
      </w:r>
    </w:p>
    <w:p>
      <w:pPr>
        <w:pStyle w:val="Compact"/>
        <w:numPr>
          <w:ilvl w:val="0"/>
          <w:numId w:val="1126"/>
        </w:numPr>
      </w:pPr>
      <w:r>
        <w:t xml:space="preserve">Ra quyết định không khởi tố vụ án hình sự, ghi rõ căn cứ tại điểm, khoản, điều của Điều 157 BLTTHS.</w:t>
      </w:r>
    </w:p>
    <w:p>
      <w:pPr>
        <w:pStyle w:val="Compact"/>
        <w:numPr>
          <w:ilvl w:val="0"/>
          <w:numId w:val="1126"/>
        </w:numPr>
      </w:pPr>
      <w:r>
        <w:rPr>
          <w:b/>
          <w:bCs/>
        </w:rPr>
        <w:t xml:space="preserve">Trong thời hạn 24 giờ</w:t>
      </w:r>
      <w:r>
        <w:t xml:space="preserve">, gửi quyết định kèm tài liệu liên quan cho Viện kiểm sát cùng cấp.</w:t>
      </w:r>
    </w:p>
    <w:p>
      <w:pPr>
        <w:pStyle w:val="Compact"/>
        <w:numPr>
          <w:ilvl w:val="0"/>
          <w:numId w:val="1126"/>
        </w:numPr>
      </w:pPr>
      <w:r>
        <w:t xml:space="preserve">Thông báo cho cơ quan, tổ chức, cá nhân đã tố giác, báo tin về tội phạm, kiến nghị khởi tố và người bị tố giác, người bị kiến nghị khởi tố.</w:t>
      </w:r>
    </w:p>
    <w:p>
      <w:pPr>
        <w:pStyle w:val="Compact"/>
        <w:numPr>
          <w:ilvl w:val="0"/>
          <w:numId w:val="1126"/>
        </w:numPr>
      </w:pPr>
      <w:r>
        <w:t xml:space="preserve">Nếu có dấu hiệu vi phạm hành chính hoặc vi phạm khác: đồng thời chuyển tài liệu cho cơ quan có thẩm quyền xử lý.</w:t>
      </w:r>
    </w:p>
    <w:p>
      <w:pPr>
        <w:pStyle w:val="BlockText"/>
      </w:pPr>
      <w:r>
        <w:rPr>
          <w:b/>
          <w:bCs/>
        </w:rPr>
        <w:t xml:space="preserve">[CẢNH BÁO]</w:t>
      </w:r>
      <w:r>
        <w:t xml:space="preserve"> </w:t>
      </w:r>
      <w:r>
        <w:t xml:space="preserve">Viện kiểm sát có quyền</w:t>
      </w:r>
      <w:r>
        <w:t xml:space="preserve"> </w:t>
      </w:r>
      <w:r>
        <w:rPr>
          <w:b/>
          <w:bCs/>
        </w:rPr>
        <w:t xml:space="preserve">hủy bỏ quyết định không khởi tố vụ án hình sự</w:t>
      </w:r>
      <w:r>
        <w:t xml:space="preserve"> </w:t>
      </w:r>
      <w:r>
        <w:t xml:space="preserve">trái pháp luật và trực tiếp khởi tố vụ án. Quyết định không khởi tố bị hủy bỏ là một trong những chỉ tiêu phản ánh chất lượng công tác bị theo dõi chặt chẽ.</w:t>
      </w:r>
    </w:p>
    <w:p>
      <w:r>
        <w:pict>
          <v:rect style="width:0;height:1.5pt" o:hralign="center" o:hrstd="t" o:hr="t"/>
        </w:pict>
      </w:r>
    </w:p>
    <w:bookmarkEnd w:id="227"/>
    <w:bookmarkEnd w:id="228"/>
    <w:bookmarkStart w:id="235" w:name="v-khởi-tố-bị-can-điều-179-bltths"/>
    <w:p>
      <w:pPr>
        <w:pStyle w:val="Heading2"/>
      </w:pPr>
      <w:r>
        <w:t xml:space="preserve">V. KHỞI TỐ BỊ CAN (ĐIỀU 179 BLTTHS)</w:t>
      </w:r>
    </w:p>
    <w:bookmarkStart w:id="229" w:name="X3ac0da17e77fdee1197d61956bbd8fd3faf0c55"/>
    <w:p>
      <w:pPr>
        <w:pStyle w:val="Heading3"/>
      </w:pPr>
      <w:r>
        <w:t xml:space="preserve">1. Căn cứ khởi tố bị can</w:t>
      </w:r>
    </w:p>
    <w:p>
      <w:pPr>
        <w:pStyle w:val="BlockText"/>
      </w:pPr>
      <w:r>
        <w:t xml:space="preserve">Khi có đủ căn cứ để xác định</w:t>
      </w:r>
      <w:r>
        <w:t xml:space="preserve"> </w:t>
      </w:r>
      <w:r>
        <w:rPr>
          <w:b/>
          <w:bCs/>
        </w:rPr>
        <w:t xml:space="preserve">một người hoặc pháp nhân</w:t>
      </w:r>
      <w:r>
        <w:t xml:space="preserve"> </w:t>
      </w:r>
      <w:r>
        <w:t xml:space="preserve">đã thực hiện hành vi mà Bộ luật Hình sự quy định là tội phạm thì Cơ quan điều tra ra quyết định khởi tố bị can.</w:t>
      </w:r>
    </w:p>
    <w:p>
      <w:pPr>
        <w:pStyle w:val="FirstParagraph"/>
      </w:pPr>
      <w:r>
        <w:t xml:space="preserve">"Đủ căn cứ" ở đây không đòi hỏi mức độ chứng minh như để kết tội, nhưng phải:</w:t>
      </w:r>
    </w:p>
    <w:p>
      <w:pPr>
        <w:pStyle w:val="Compact"/>
        <w:numPr>
          <w:ilvl w:val="0"/>
          <w:numId w:val="1127"/>
        </w:numPr>
      </w:pPr>
      <w:r>
        <w:t xml:space="preserve">Xác định được</w:t>
      </w:r>
      <w:r>
        <w:t xml:space="preserve"> </w:t>
      </w:r>
      <w:r>
        <w:rPr>
          <w:b/>
          <w:bCs/>
        </w:rPr>
        <w:t xml:space="preserve">người cụ thể</w:t>
      </w:r>
      <w:r>
        <w:t xml:space="preserve"> </w:t>
      </w:r>
      <w:r>
        <w:t xml:space="preserve">(họ tên, năm sinh, nơi cư trú, giấy tờ tùy thân).</w:t>
      </w:r>
    </w:p>
    <w:p>
      <w:pPr>
        <w:pStyle w:val="Compact"/>
        <w:numPr>
          <w:ilvl w:val="0"/>
          <w:numId w:val="1127"/>
        </w:numPr>
      </w:pPr>
      <w:r>
        <w:t xml:space="preserve">Có chứng cứ xác định người đó đã thực hiện</w:t>
      </w:r>
      <w:r>
        <w:t xml:space="preserve"> </w:t>
      </w:r>
      <w:r>
        <w:rPr>
          <w:b/>
          <w:bCs/>
        </w:rPr>
        <w:t xml:space="preserve">hành vi khách quan</w:t>
      </w:r>
      <w:r>
        <w:t xml:space="preserve"> </w:t>
      </w:r>
      <w:r>
        <w:t xml:space="preserve">của tội phạm.</w:t>
      </w:r>
    </w:p>
    <w:p>
      <w:pPr>
        <w:pStyle w:val="Compact"/>
        <w:numPr>
          <w:ilvl w:val="0"/>
          <w:numId w:val="1127"/>
        </w:numPr>
      </w:pPr>
      <w:r>
        <w:t xml:space="preserve">Có cơ sở xác định</w:t>
      </w:r>
      <w:r>
        <w:t xml:space="preserve"> </w:t>
      </w:r>
      <w:r>
        <w:rPr>
          <w:b/>
          <w:bCs/>
        </w:rPr>
        <w:t xml:space="preserve">lỗi</w:t>
      </w:r>
      <w:r>
        <w:t xml:space="preserve"> </w:t>
      </w:r>
      <w:r>
        <w:t xml:space="preserve">theo cấu thành tội phạm.</w:t>
      </w:r>
    </w:p>
    <w:p>
      <w:pPr>
        <w:pStyle w:val="Compact"/>
        <w:numPr>
          <w:ilvl w:val="0"/>
          <w:numId w:val="1127"/>
        </w:numPr>
      </w:pPr>
      <w:r>
        <w:t xml:space="preserve">Xác định được</w:t>
      </w:r>
      <w:r>
        <w:t xml:space="preserve"> </w:t>
      </w:r>
      <w:r>
        <w:rPr>
          <w:b/>
          <w:bCs/>
        </w:rPr>
        <w:t xml:space="preserve">điều, khoản</w:t>
      </w:r>
      <w:r>
        <w:t xml:space="preserve"> </w:t>
      </w:r>
      <w:r>
        <w:t xml:space="preserve">của Bộ luật Hình sự áp dụng.</w:t>
      </w:r>
    </w:p>
    <w:bookmarkEnd w:id="229"/>
    <w:bookmarkStart w:id="230" w:name="X43dea2ec944ae4426365bef12d96c199fbd70df"/>
    <w:p>
      <w:pPr>
        <w:pStyle w:val="Heading3"/>
      </w:pPr>
      <w:r>
        <w:t xml:space="preserve">2. Nội dung quyết định khởi tố bị can</w:t>
      </w:r>
    </w:p>
    <w:p>
      <w:pPr>
        <w:pStyle w:val="FirstParagraph"/>
      </w:pPr>
      <w:r>
        <w:t xml:space="preserve">Quyết định khởi tố bị can phải ghi rõ:</w:t>
      </w:r>
    </w:p>
    <w:p>
      <w:pPr>
        <w:pStyle w:val="Compact"/>
        <w:numPr>
          <w:ilvl w:val="0"/>
          <w:numId w:val="1128"/>
        </w:numPr>
      </w:pPr>
      <w:r>
        <w:t xml:space="preserve">Thời gian, địa điểm ra quyết định.</w:t>
      </w:r>
    </w:p>
    <w:p>
      <w:pPr>
        <w:pStyle w:val="Compact"/>
        <w:numPr>
          <w:ilvl w:val="0"/>
          <w:numId w:val="1128"/>
        </w:numPr>
      </w:pPr>
      <w:r>
        <w:t xml:space="preserve">Họ tên, chức vụ người ra quyết định.</w:t>
      </w:r>
    </w:p>
    <w:p>
      <w:pPr>
        <w:pStyle w:val="Compact"/>
        <w:numPr>
          <w:ilvl w:val="0"/>
          <w:numId w:val="1128"/>
        </w:numPr>
      </w:pPr>
      <w:r>
        <w:t xml:space="preserve">Họ tên, ngày, tháng, năm sinh, quốc tịch, dân tộc, tôn giáo, giới tính, chỗ ở, nghề nghiệp của bị can.</w:t>
      </w:r>
    </w:p>
    <w:p>
      <w:pPr>
        <w:pStyle w:val="Compact"/>
        <w:numPr>
          <w:ilvl w:val="0"/>
          <w:numId w:val="1128"/>
        </w:numPr>
      </w:pPr>
      <w:r>
        <w:t xml:space="preserve">Bị can bị khởi tố về</w:t>
      </w:r>
      <w:r>
        <w:t xml:space="preserve"> </w:t>
      </w:r>
      <w:r>
        <w:rPr>
          <w:b/>
          <w:bCs/>
        </w:rPr>
        <w:t xml:space="preserve">tội gì, theo điều, khoản nào</w:t>
      </w:r>
      <w:r>
        <w:t xml:space="preserve"> </w:t>
      </w:r>
      <w:r>
        <w:t xml:space="preserve">của Bộ luật Hình sự.</w:t>
      </w:r>
    </w:p>
    <w:p>
      <w:pPr>
        <w:pStyle w:val="Compact"/>
        <w:numPr>
          <w:ilvl w:val="0"/>
          <w:numId w:val="1128"/>
        </w:numPr>
      </w:pPr>
      <w:r>
        <w:t xml:space="preserve">Thời gian, địa điểm phạm tội và những tình tiết khác của tội phạm.</w:t>
      </w:r>
    </w:p>
    <w:p>
      <w:pPr>
        <w:pStyle w:val="FirstParagraph"/>
      </w:pPr>
      <w:r>
        <w:t xml:space="preserve">Trường hợp bị can bị khởi tố về nhiều tội khác nhau thì quyết định khởi tố bị can phải ghi rõ</w:t>
      </w:r>
      <w:r>
        <w:t xml:space="preserve"> </w:t>
      </w:r>
      <w:r>
        <w:rPr>
          <w:b/>
          <w:bCs/>
        </w:rPr>
        <w:t xml:space="preserve">từng tội</w:t>
      </w:r>
      <w:r>
        <w:t xml:space="preserve"> </w:t>
      </w:r>
      <w:r>
        <w:t xml:space="preserve">bị khởi tố.</w:t>
      </w:r>
    </w:p>
    <w:bookmarkEnd w:id="230"/>
    <w:bookmarkStart w:id="231" w:name="X66edfcb987d64614e28f5f132ea2bda9b06b4a0"/>
    <w:p>
      <w:pPr>
        <w:pStyle w:val="Heading3"/>
      </w:pPr>
      <w:r>
        <w:t xml:space="preserve">3. Thủ tục phê chuẩn và thời hạn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Bước</w:t>
            </w:r>
          </w:p>
        </w:tc>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Gửi quyết định khởi tố bị can và tài liệu liên quan cho Viện kiểm sát để xét phê chuẩn</w:t>
            </w:r>
          </w:p>
        </w:tc>
        <w:tc>
          <w:tcPr/>
          <w:p>
            <w:pPr>
              <w:pStyle w:val="TableText"/>
              <w:ind w:firstLine="0" w:left="0"/>
              <w:jc w:val="left"/>
            </w:pPr>
            <w:r>
              <w:rPr>
                <w:sz w:val="22"/>
              </w:rPr>
              <w:t xml:space="preserve">Cơ quan điều tra</w:t>
            </w:r>
          </w:p>
        </w:tc>
        <w:tc>
          <w:tcPr/>
          <w:p>
            <w:pPr>
              <w:pStyle w:val="TableText"/>
              <w:ind w:firstLine="0" w:left="0"/>
              <w:jc w:val="left"/>
            </w:pPr>
            <w:r>
              <w:rPr>
                <w:b/>
                <w:bCs/>
                <w:sz w:val="22"/>
              </w:rPr>
              <w:t xml:space="preserve">24 giờ</w:t>
            </w:r>
            <w:r>
              <w:rPr>
                <w:sz w:val="22"/>
              </w:rPr>
              <w:t xml:space="preserve"> </w:t>
            </w:r>
            <w:r>
              <w:rPr>
                <w:sz w:val="22"/>
              </w:rPr>
              <w:t xml:space="preserve">kể từ khi ra quyết định</w:t>
            </w:r>
          </w:p>
        </w:tc>
      </w:tr>
      <w:tr>
        <w:trPr>
          <w:cantSplit/>
        </w:trPr>
        <w:tc>
          <w:tcPr/>
          <w:p>
            <w:pPr>
              <w:pStyle w:val="TableText"/>
              <w:ind w:firstLine="0" w:left="0"/>
              <w:jc w:val="left"/>
            </w:pPr>
            <w:r>
              <w:rPr>
                <w:sz w:val="22"/>
              </w:rPr>
              <w:t xml:space="preserve">Quyết định phê chuẩn, hủy bỏ quyết định khởi tố bị can, hoặc yêu cầu bổ sung chứng cứ, tài liệu</w:t>
            </w:r>
          </w:p>
        </w:tc>
        <w:tc>
          <w:tcPr/>
          <w:p>
            <w:pPr>
              <w:pStyle w:val="TableText"/>
              <w:ind w:firstLine="0" w:left="0"/>
              <w:jc w:val="left"/>
            </w:pPr>
            <w:r>
              <w:rPr>
                <w:sz w:val="22"/>
              </w:rPr>
              <w:t xml:space="preserve">Viện kiểm sát</w:t>
            </w:r>
          </w:p>
        </w:tc>
        <w:tc>
          <w:tcPr/>
          <w:p>
            <w:pPr>
              <w:pStyle w:val="TableText"/>
              <w:ind w:firstLine="0" w:left="0"/>
              <w:jc w:val="left"/>
            </w:pPr>
            <w:r>
              <w:rPr>
                <w:b/>
                <w:bCs/>
                <w:sz w:val="22"/>
              </w:rPr>
              <w:t xml:space="preserve">03 ngày</w:t>
            </w:r>
            <w:r>
              <w:rPr>
                <w:sz w:val="22"/>
              </w:rPr>
              <w:t xml:space="preserve"> </w:t>
            </w:r>
            <w:r>
              <w:rPr>
                <w:sz w:val="22"/>
              </w:rPr>
              <w:t xml:space="preserve">kể từ ngày nhận được quyết định khởi tố bị can</w:t>
            </w:r>
          </w:p>
        </w:tc>
      </w:tr>
      <w:tr>
        <w:trPr>
          <w:cantSplit/>
        </w:trPr>
        <w:tc>
          <w:tcPr/>
          <w:p>
            <w:pPr>
              <w:pStyle w:val="TableText"/>
              <w:ind w:firstLine="0" w:left="0"/>
              <w:jc w:val="left"/>
            </w:pPr>
            <w:r>
              <w:rPr>
                <w:sz w:val="22"/>
              </w:rPr>
              <w:t xml:space="preserve">Nếu Viện kiểm sát yêu cầu bổ sung: ra quyết định phê chuẩn hoặc hủy bỏ sau khi nhận chứng cứ, tài liệu bổ sung</w:t>
            </w:r>
          </w:p>
        </w:tc>
        <w:tc>
          <w:tcPr/>
          <w:p>
            <w:pPr>
              <w:pStyle w:val="TableText"/>
              <w:ind w:firstLine="0" w:left="0"/>
              <w:jc w:val="left"/>
            </w:pPr>
            <w:r>
              <w:rPr>
                <w:sz w:val="22"/>
              </w:rPr>
              <w:t xml:space="preserve">Viện kiểm sát</w:t>
            </w:r>
          </w:p>
        </w:tc>
        <w:tc>
          <w:tcPr/>
          <w:p>
            <w:pPr>
              <w:pStyle w:val="TableText"/>
              <w:ind w:firstLine="0" w:left="0"/>
              <w:jc w:val="left"/>
            </w:pPr>
            <w:r>
              <w:rPr>
                <w:b/>
                <w:bCs/>
                <w:sz w:val="22"/>
              </w:rPr>
              <w:t xml:space="preserve">03 ngày</w:t>
            </w:r>
            <w:r>
              <w:rPr>
                <w:sz w:val="22"/>
              </w:rPr>
              <w:t xml:space="preserve"> </w:t>
            </w:r>
            <w:r>
              <w:rPr>
                <w:sz w:val="22"/>
              </w:rPr>
              <w:t xml:space="preserve">kể từ ngày nhận chứng cứ, tài liệu bổ sung</w:t>
            </w:r>
          </w:p>
        </w:tc>
      </w:tr>
    </w:tbl>
    <w:bookmarkEnd w:id="231"/>
    <w:bookmarkStart w:id="232" w:name="X508215bb65357254a69275b7aa0ea7e4977b0cd"/>
    <w:p>
      <w:pPr>
        <w:pStyle w:val="Heading3"/>
      </w:pPr>
      <w:r>
        <w:t xml:space="preserve">4. Giao quyết định khởi tố bị can [BẮT BUỘC]</w:t>
      </w:r>
    </w:p>
    <w:p>
      <w:pPr>
        <w:pStyle w:val="FirstParagraph"/>
      </w:pPr>
      <w:r>
        <w:t xml:space="preserve">Sau khi nhận được quyết định phê chuẩn quyết định khởi tố bị can hoặc quyết định khởi tố bị can của Viện kiểm sát, Cơ quan điều tra phải</w:t>
      </w:r>
      <w:r>
        <w:t xml:space="preserve"> </w:t>
      </w:r>
      <w:r>
        <w:rPr>
          <w:b/>
          <w:bCs/>
        </w:rPr>
        <w:t xml:space="preserve">giao ngay</w:t>
      </w:r>
      <w:r>
        <w:t xml:space="preserve">:</w:t>
      </w:r>
    </w:p>
    <w:p>
      <w:pPr>
        <w:pStyle w:val="Compact"/>
        <w:numPr>
          <w:ilvl w:val="0"/>
          <w:numId w:val="1129"/>
        </w:numPr>
      </w:pPr>
      <w:r>
        <w:t xml:space="preserve">Quyết định khởi tố bị can.</w:t>
      </w:r>
    </w:p>
    <w:p>
      <w:pPr>
        <w:pStyle w:val="Compact"/>
        <w:numPr>
          <w:ilvl w:val="0"/>
          <w:numId w:val="1129"/>
        </w:numPr>
      </w:pPr>
      <w:r>
        <w:t xml:space="preserve">Quyết định phê chuẩn quyết định khởi tố bị can.</w:t>
      </w:r>
    </w:p>
    <w:p>
      <w:pPr>
        <w:pStyle w:val="Compact"/>
        <w:numPr>
          <w:ilvl w:val="0"/>
          <w:numId w:val="1129"/>
        </w:numPr>
      </w:pPr>
      <w:r>
        <w:rPr>
          <w:b/>
          <w:bCs/>
        </w:rPr>
        <w:t xml:space="preserve">Giải thích quyền và nghĩa vụ</w:t>
      </w:r>
      <w:r>
        <w:t xml:space="preserve"> </w:t>
      </w:r>
      <w:r>
        <w:t xml:space="preserve">cho bị can.</w:t>
      </w:r>
    </w:p>
    <w:p>
      <w:pPr>
        <w:pStyle w:val="FirstParagraph"/>
      </w:pPr>
      <w:r>
        <w:t xml:space="preserve">Việc giao, nhận các quyết định này phải được</w:t>
      </w:r>
      <w:r>
        <w:t xml:space="preserve"> </w:t>
      </w:r>
      <w:r>
        <w:rPr>
          <w:b/>
          <w:bCs/>
        </w:rPr>
        <w:t xml:space="preserve">lập biên bản</w:t>
      </w:r>
      <w:r>
        <w:t xml:space="preserve"> </w:t>
      </w:r>
      <w:r>
        <w:t xml:space="preserve">theo quy định tại Điều 133 BLTTHS.</w:t>
      </w:r>
    </w:p>
    <w:p>
      <w:pPr>
        <w:pStyle w:val="BlockText"/>
      </w:pPr>
      <w:r>
        <w:rPr>
          <w:b/>
          <w:bCs/>
        </w:rPr>
        <w:t xml:space="preserve">[CẢNH BÁO]</w:t>
      </w:r>
      <w:r>
        <w:t xml:space="preserve"> </w:t>
      </w:r>
      <w:r>
        <w:t xml:space="preserve">Không giao quyết định khởi tố bị can cho bị can, hoặc giao mà không lập biên bản, là vi phạm nghiêm trọng thủ tục tố tụng và là một trong các lý do trả hồ sơ phổ biến nhất. Biên bản giao nhận phải có chữ ký của bị can; nếu bị can từ chối ký thì ghi rõ lý do và có chữ ký của người chứng kiến.</w:t>
      </w:r>
    </w:p>
    <w:bookmarkEnd w:id="232"/>
    <w:bookmarkStart w:id="233" w:name="Xdd4a4c6a454761d443c24941139c6f29ecf18a2"/>
    <w:p>
      <w:pPr>
        <w:pStyle w:val="Heading3"/>
      </w:pPr>
      <w:r>
        <w:t xml:space="preserve">5. Bảng kiểm tra trước khi ra quyết định khởi tố bị can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Đã làm</w:t>
            </w:r>
          </w:p>
        </w:tc>
      </w:tr>
      <w:tr>
        <w:trPr>
          <w:cantSplit/>
        </w:trPr>
        <w:tc>
          <w:tcPr/>
          <w:p>
            <w:pPr>
              <w:pStyle w:val="TableText"/>
              <w:ind w:firstLine="0" w:left="0"/>
              <w:jc w:val="left"/>
            </w:pPr>
            <w:r>
              <w:rPr>
                <w:sz w:val="22"/>
              </w:rPr>
              <w:t xml:space="preserve">Đã có quyết định khởi tố vụ án hình sự về tội danh tương ứng chưa</w:t>
            </w:r>
          </w:p>
        </w:tc>
        <w:tc>
          <w:tcPr/>
          <w:p>
            <w:pPr>
              <w:pStyle w:val="TableText"/>
              <w:ind w:firstLine="0" w:left="0"/>
            </w:pPr>
          </w:p>
        </w:tc>
      </w:tr>
      <w:tr>
        <w:trPr>
          <w:cantSplit/>
        </w:trPr>
        <w:tc>
          <w:tcPr/>
          <w:p>
            <w:pPr>
              <w:pStyle w:val="TableText"/>
              <w:ind w:firstLine="0" w:left="0"/>
              <w:jc w:val="left"/>
            </w:pPr>
            <w:r>
              <w:rPr>
                <w:sz w:val="22"/>
              </w:rPr>
              <w:t xml:space="preserve">Thông tin nhân thân bị can đã đầy đủ, có tài liệu chứng minh chưa</w:t>
            </w:r>
          </w:p>
        </w:tc>
        <w:tc>
          <w:tcPr/>
          <w:p>
            <w:pPr>
              <w:pStyle w:val="TableText"/>
              <w:ind w:firstLine="0" w:left="0"/>
            </w:pPr>
          </w:p>
        </w:tc>
      </w:tr>
      <w:tr>
        <w:trPr>
          <w:cantSplit/>
        </w:trPr>
        <w:tc>
          <w:tcPr/>
          <w:p>
            <w:pPr>
              <w:pStyle w:val="TableText"/>
              <w:ind w:firstLine="0" w:left="0"/>
              <w:jc w:val="left"/>
            </w:pPr>
            <w:r>
              <w:rPr>
                <w:sz w:val="22"/>
              </w:rPr>
              <w:t xml:space="preserve">Đã xác minh tuổi của bị can bằng giấy tờ hộ tịch chưa</w:t>
            </w:r>
          </w:p>
        </w:tc>
        <w:tc>
          <w:tcPr/>
          <w:p>
            <w:pPr>
              <w:pStyle w:val="TableText"/>
              <w:ind w:firstLine="0" w:left="0"/>
            </w:pPr>
          </w:p>
        </w:tc>
      </w:tr>
      <w:tr>
        <w:trPr>
          <w:cantSplit/>
        </w:trPr>
        <w:tc>
          <w:tcPr/>
          <w:p>
            <w:pPr>
              <w:pStyle w:val="TableText"/>
              <w:ind w:firstLine="0" w:left="0"/>
              <w:jc w:val="left"/>
            </w:pPr>
            <w:r>
              <w:rPr>
                <w:sz w:val="22"/>
              </w:rPr>
              <w:t xml:space="preserve">Nếu bị can dưới 18 tuổi, đã xác định chính xác ngày sinh và áp dụng thủ tục riêng chưa</w:t>
            </w:r>
          </w:p>
        </w:tc>
        <w:tc>
          <w:tcPr/>
          <w:p>
            <w:pPr>
              <w:pStyle w:val="TableText"/>
              <w:ind w:firstLine="0" w:left="0"/>
            </w:pPr>
          </w:p>
        </w:tc>
      </w:tr>
      <w:tr>
        <w:trPr>
          <w:cantSplit/>
        </w:trPr>
        <w:tc>
          <w:tcPr/>
          <w:p>
            <w:pPr>
              <w:pStyle w:val="TableText"/>
              <w:ind w:firstLine="0" w:left="0"/>
              <w:jc w:val="left"/>
            </w:pPr>
            <w:r>
              <w:rPr>
                <w:sz w:val="22"/>
              </w:rPr>
              <w:t xml:space="preserve">Đã tra cứu tiền án, tiền sự chưa</w:t>
            </w:r>
          </w:p>
        </w:tc>
        <w:tc>
          <w:tcPr/>
          <w:p>
            <w:pPr>
              <w:pStyle w:val="TableText"/>
              <w:ind w:firstLine="0" w:left="0"/>
            </w:pPr>
          </w:p>
        </w:tc>
      </w:tr>
      <w:tr>
        <w:trPr>
          <w:cantSplit/>
        </w:trPr>
        <w:tc>
          <w:tcPr/>
          <w:p>
            <w:pPr>
              <w:pStyle w:val="TableText"/>
              <w:ind w:firstLine="0" w:left="0"/>
              <w:jc w:val="left"/>
            </w:pPr>
            <w:r>
              <w:rPr>
                <w:sz w:val="22"/>
              </w:rPr>
              <w:t xml:space="preserve">Đã kiểm tra thời hiệu truy cứu trách nhiệm hình sự chưa</w:t>
            </w:r>
          </w:p>
        </w:tc>
        <w:tc>
          <w:tcPr/>
          <w:p>
            <w:pPr>
              <w:pStyle w:val="TableText"/>
              <w:ind w:firstLine="0" w:left="0"/>
            </w:pPr>
          </w:p>
        </w:tc>
      </w:tr>
      <w:tr>
        <w:trPr>
          <w:cantSplit/>
        </w:trPr>
        <w:tc>
          <w:tcPr/>
          <w:p>
            <w:pPr>
              <w:pStyle w:val="TableText"/>
              <w:ind w:firstLine="0" w:left="0"/>
              <w:jc w:val="left"/>
            </w:pPr>
            <w:r>
              <w:rPr>
                <w:sz w:val="22"/>
              </w:rPr>
              <w:t xml:space="preserve">Điều, khoản áp dụng đã chính xác chưa, có kiểm tra định lượng chưa</w:t>
            </w:r>
          </w:p>
        </w:tc>
        <w:tc>
          <w:tcPr/>
          <w:p>
            <w:pPr>
              <w:pStyle w:val="TableText"/>
              <w:ind w:firstLine="0" w:left="0"/>
            </w:pPr>
          </w:p>
        </w:tc>
      </w:tr>
      <w:tr>
        <w:trPr>
          <w:cantSplit/>
        </w:trPr>
        <w:tc>
          <w:tcPr/>
          <w:p>
            <w:pPr>
              <w:pStyle w:val="TableText"/>
              <w:ind w:firstLine="0" w:left="0"/>
              <w:jc w:val="left"/>
            </w:pPr>
            <w:r>
              <w:rPr>
                <w:sz w:val="22"/>
              </w:rPr>
              <w:t xml:space="preserve">Khung hình phạt cao nhất có thuộc trường hợp bắt buộc chỉ định người bào chữa không</w:t>
            </w:r>
          </w:p>
        </w:tc>
        <w:tc>
          <w:tcPr/>
          <w:p>
            <w:pPr>
              <w:pStyle w:val="TableText"/>
              <w:ind w:firstLine="0" w:left="0"/>
            </w:pPr>
          </w:p>
        </w:tc>
      </w:tr>
      <w:tr>
        <w:trPr>
          <w:cantSplit/>
        </w:trPr>
        <w:tc>
          <w:tcPr/>
          <w:p>
            <w:pPr>
              <w:pStyle w:val="TableText"/>
              <w:ind w:firstLine="0" w:left="0"/>
              <w:jc w:val="left"/>
            </w:pPr>
            <w:r>
              <w:rPr>
                <w:sz w:val="22"/>
              </w:rPr>
              <w:t xml:space="preserve">Nếu bị can là người nước ngoài, đã rà soát quy định về quyền và nghĩa vụ, thủ tục thông báo chưa</w:t>
            </w:r>
          </w:p>
        </w:tc>
        <w:tc>
          <w:tcPr/>
          <w:p>
            <w:pPr>
              <w:pStyle w:val="TableText"/>
              <w:ind w:firstLine="0" w:left="0"/>
            </w:pPr>
          </w:p>
        </w:tc>
      </w:tr>
      <w:tr>
        <w:trPr>
          <w:cantSplit/>
        </w:trPr>
        <w:tc>
          <w:tcPr/>
          <w:p>
            <w:pPr>
              <w:pStyle w:val="TableText"/>
              <w:ind w:firstLine="0" w:left="0"/>
              <w:jc w:val="left"/>
            </w:pPr>
            <w:r>
              <w:rPr>
                <w:sz w:val="22"/>
              </w:rPr>
              <w:t xml:space="preserve">Nếu bị can là người có chức vụ, có thuộc diện phải báo cáo theo quy định của ngành không</w:t>
            </w:r>
          </w:p>
        </w:tc>
        <w:tc>
          <w:tcPr/>
          <w:p>
            <w:pPr>
              <w:pStyle w:val="TableText"/>
              <w:ind w:firstLine="0" w:left="0"/>
            </w:pPr>
          </w:p>
        </w:tc>
      </w:tr>
      <w:tr>
        <w:trPr>
          <w:cantSplit/>
        </w:trPr>
        <w:tc>
          <w:tcPr/>
          <w:p>
            <w:pPr>
              <w:pStyle w:val="TableText"/>
              <w:ind w:firstLine="0" w:left="0"/>
              <w:jc w:val="left"/>
            </w:pPr>
            <w:r>
              <w:rPr>
                <w:sz w:val="22"/>
              </w:rPr>
              <w:t xml:space="preserve">Nếu bị can là pháp nhân, đã xác định người đại diện theo pháp luật tham gia tố tụng chưa</w:t>
            </w:r>
          </w:p>
        </w:tc>
        <w:tc>
          <w:tcPr/>
          <w:p>
            <w:pPr>
              <w:pStyle w:val="TableText"/>
              <w:ind w:firstLine="0" w:left="0"/>
            </w:pPr>
          </w:p>
        </w:tc>
      </w:tr>
      <w:tr>
        <w:trPr>
          <w:cantSplit/>
        </w:trPr>
        <w:tc>
          <w:tcPr/>
          <w:p>
            <w:pPr>
              <w:pStyle w:val="TableText"/>
              <w:ind w:firstLine="0" w:left="0"/>
              <w:jc w:val="left"/>
            </w:pPr>
            <w:r>
              <w:rPr>
                <w:sz w:val="22"/>
              </w:rPr>
              <w:t xml:space="preserve">Đã xác định đủ cơ sở về lỗi theo cấu thành tội phạm chưa</w:t>
            </w:r>
          </w:p>
        </w:tc>
        <w:tc>
          <w:tcPr/>
          <w:p>
            <w:pPr>
              <w:pStyle w:val="TableText"/>
              <w:ind w:firstLine="0" w:left="0"/>
            </w:pPr>
          </w:p>
        </w:tc>
      </w:tr>
      <w:tr>
        <w:trPr>
          <w:cantSplit/>
        </w:trPr>
        <w:tc>
          <w:tcPr/>
          <w:p>
            <w:pPr>
              <w:pStyle w:val="TableText"/>
              <w:ind w:firstLine="0" w:left="0"/>
              <w:jc w:val="left"/>
            </w:pPr>
            <w:r>
              <w:rPr>
                <w:sz w:val="22"/>
              </w:rPr>
              <w:t xml:space="preserve">Đã dự kiến biện pháp ngăn chặn và chuẩn bị hồ sơ đề nghị phê chuẩn chưa</w:t>
            </w:r>
          </w:p>
        </w:tc>
        <w:tc>
          <w:tcPr/>
          <w:p>
            <w:pPr>
              <w:pStyle w:val="TableText"/>
              <w:ind w:firstLine="0" w:left="0"/>
            </w:pPr>
          </w:p>
        </w:tc>
      </w:tr>
      <w:tr>
        <w:trPr>
          <w:cantSplit/>
        </w:trPr>
        <w:tc>
          <w:tcPr/>
          <w:p>
            <w:pPr>
              <w:pStyle w:val="TableText"/>
              <w:ind w:firstLine="0" w:left="0"/>
              <w:jc w:val="left"/>
            </w:pPr>
            <w:r>
              <w:rPr>
                <w:sz w:val="22"/>
              </w:rPr>
              <w:t xml:space="preserve">Đã dự kiến biện pháp bảo đảm thu hồi tài sản (kê biên, phong tỏa) chưa</w:t>
            </w:r>
          </w:p>
        </w:tc>
        <w:tc>
          <w:tcPr/>
          <w:p>
            <w:pPr>
              <w:pStyle w:val="TableText"/>
              <w:ind w:firstLine="0" w:left="0"/>
            </w:pPr>
          </w:p>
        </w:tc>
      </w:tr>
    </w:tbl>
    <w:bookmarkEnd w:id="233"/>
    <w:bookmarkStart w:id="234" w:name="X66784bf857ec88e51ea6e3da793a3442df6d843"/>
    <w:p>
      <w:pPr>
        <w:pStyle w:val="Heading3"/>
      </w:pPr>
      <w:r>
        <w:t xml:space="preserve">6. Thay đổi hoặc bổ sung quyết định khởi tố bị can (Điều 180 BLTTHS)</w:t>
      </w:r>
    </w:p>
    <w:p>
      <w:pPr>
        <w:pStyle w:val="Compact"/>
        <w:numPr>
          <w:ilvl w:val="0"/>
          <w:numId w:val="1130"/>
        </w:numPr>
      </w:pPr>
      <w:r>
        <w:rPr>
          <w:b/>
          <w:bCs/>
        </w:rPr>
        <w:t xml:space="preserve">Thay đổi</w:t>
      </w:r>
      <w:r>
        <w:t xml:space="preserve"> </w:t>
      </w:r>
      <w:r>
        <w:t xml:space="preserve">quyết định khởi tố bị can: khi có căn cứ xác định hành vi của bị can</w:t>
      </w:r>
      <w:r>
        <w:t xml:space="preserve"> </w:t>
      </w:r>
      <w:r>
        <w:rPr>
          <w:b/>
          <w:bCs/>
        </w:rPr>
        <w:t xml:space="preserve">không phạm vào tội đã bị khởi tố</w:t>
      </w:r>
      <w:r>
        <w:t xml:space="preserve">.</w:t>
      </w:r>
    </w:p>
    <w:p>
      <w:pPr>
        <w:pStyle w:val="Compact"/>
        <w:numPr>
          <w:ilvl w:val="0"/>
          <w:numId w:val="1130"/>
        </w:numPr>
      </w:pPr>
      <w:r>
        <w:rPr>
          <w:b/>
          <w:bCs/>
        </w:rPr>
        <w:t xml:space="preserve">Bổ sung</w:t>
      </w:r>
      <w:r>
        <w:t xml:space="preserve"> </w:t>
      </w:r>
      <w:r>
        <w:t xml:space="preserve">quyết định khởi tố bị can: khi có căn cứ xác định bị can còn thực hiện</w:t>
      </w:r>
      <w:r>
        <w:t xml:space="preserve"> </w:t>
      </w:r>
      <w:r>
        <w:rPr>
          <w:b/>
          <w:bCs/>
        </w:rPr>
        <w:t xml:space="preserve">hành vi khác</w:t>
      </w:r>
      <w:r>
        <w:t xml:space="preserve"> </w:t>
      </w:r>
      <w:r>
        <w:t xml:space="preserve">mà Bộ luật Hình sự quy định là tội phạm.</w:t>
      </w:r>
    </w:p>
    <w:p>
      <w:pPr>
        <w:pStyle w:val="FirstParagraph"/>
      </w:pPr>
      <w:r>
        <w:rPr>
          <w:b/>
          <w:bCs/>
        </w:rPr>
        <w:t xml:space="preserve">Thủ tục:</w:t>
      </w:r>
      <w:r>
        <w:t xml:space="preserve"> </w:t>
      </w:r>
      <w:r>
        <w:t xml:space="preserve">Trong thời hạn</w:t>
      </w:r>
      <w:r>
        <w:t xml:space="preserve"> </w:t>
      </w:r>
      <w:r>
        <w:rPr>
          <w:b/>
          <w:bCs/>
        </w:rPr>
        <w:t xml:space="preserve">24 giờ</w:t>
      </w:r>
      <w:r>
        <w:t xml:space="preserve"> </w:t>
      </w:r>
      <w:r>
        <w:t xml:space="preserve">kể từ khi ra quyết định thay đổi hoặc bổ sung quyết định khởi tố bị can, Cơ quan điều tra phải gửi quyết định này và tài liệu liên quan cho Viện kiểm sát cùng cấp để xét phê chuẩn. Trong thời hạn</w:t>
      </w:r>
      <w:r>
        <w:t xml:space="preserve"> </w:t>
      </w:r>
      <w:r>
        <w:rPr>
          <w:b/>
          <w:bCs/>
        </w:rPr>
        <w:t xml:space="preserve">03 ngày</w:t>
      </w:r>
      <w:r>
        <w:t xml:space="preserve"> </w:t>
      </w:r>
      <w:r>
        <w:t xml:space="preserve">kể từ ngày nhận được quyết định, Viện kiểm sát phải quyết định phê chuẩn hoặc hủy bỏ.</w:t>
      </w:r>
    </w:p>
    <w:p>
      <w:pPr>
        <w:pStyle w:val="BlockText"/>
      </w:pPr>
      <w:r>
        <w:rPr>
          <w:b/>
          <w:bCs/>
        </w:rPr>
        <w:t xml:space="preserve">[CẢNH BÁO]</w:t>
      </w:r>
      <w:r>
        <w:t xml:space="preserve"> </w:t>
      </w:r>
      <w:r>
        <w:t xml:space="preserve">Trong án kinh tế, việc thay đổi tội danh trong quá trình điều tra là bình thường và thường xảy ra sau khi có kết luận giám định. Quan trọng là phải làm đúng thủ tục thay đổi, không được tự ý điều tra theo tội danh mới mà chưa có quyết định thay đổi được phê chuẩn.</w:t>
      </w:r>
    </w:p>
    <w:p>
      <w:r>
        <w:pict>
          <v:rect style="width:0;height:1.5pt" o:hralign="center" o:hrstd="t" o:hr="t"/>
        </w:pict>
      </w:r>
    </w:p>
    <w:bookmarkEnd w:id="234"/>
    <w:bookmarkEnd w:id="235"/>
    <w:bookmarkStart w:id="241" w:name="vi-các-tình-huống-đặc-thù"/>
    <w:p>
      <w:pPr>
        <w:pStyle w:val="Heading2"/>
      </w:pPr>
      <w:r>
        <w:t xml:space="preserve">VI. CÁC TÌNH HUỐNG ĐẶC THÙ</w:t>
      </w:r>
    </w:p>
    <w:bookmarkStart w:id="236" w:name="X720c282bc1b290d34c90dc6300acaf6a297d5ee"/>
    <w:p>
      <w:pPr>
        <w:pStyle w:val="Heading3"/>
      </w:pPr>
      <w:r>
        <w:t xml:space="preserve">1. Khởi tố bị can là người có chức vụ, chức sắc</w:t>
      </w:r>
    </w:p>
    <w:p>
      <w:pPr>
        <w:pStyle w:val="FirstParagraph"/>
      </w:pPr>
      <w:r>
        <w:t xml:space="preserve">Trước khi khởi tố bị can là:</w:t>
      </w:r>
    </w:p>
    <w:p>
      <w:pPr>
        <w:pStyle w:val="Compact"/>
        <w:numPr>
          <w:ilvl w:val="0"/>
          <w:numId w:val="1131"/>
        </w:numPr>
      </w:pPr>
      <w:r>
        <w:t xml:space="preserve">Cán bộ lãnh đạo thuộc diện quản lý của cấp ủy.</w:t>
      </w:r>
    </w:p>
    <w:p>
      <w:pPr>
        <w:pStyle w:val="Compact"/>
        <w:numPr>
          <w:ilvl w:val="0"/>
          <w:numId w:val="1131"/>
        </w:numPr>
      </w:pPr>
      <w:r>
        <w:t xml:space="preserve">Đại biểu Quốc hội, đại biểu Hội đồng nhân dân.</w:t>
      </w:r>
    </w:p>
    <w:p>
      <w:pPr>
        <w:pStyle w:val="Compact"/>
        <w:numPr>
          <w:ilvl w:val="0"/>
          <w:numId w:val="1131"/>
        </w:numPr>
      </w:pPr>
      <w:r>
        <w:t xml:space="preserve">Người có chức sắc trong tôn giáo, người có uy tín trong dân tộc thiểu số.</w:t>
      </w:r>
    </w:p>
    <w:p>
      <w:pPr>
        <w:pStyle w:val="Compact"/>
        <w:numPr>
          <w:ilvl w:val="0"/>
          <w:numId w:val="1131"/>
        </w:numPr>
      </w:pPr>
      <w:r>
        <w:t xml:space="preserve">Nhà báo, luật sư, cán bộ tư pháp.</w:t>
      </w:r>
    </w:p>
    <w:p>
      <w:pPr>
        <w:pStyle w:val="FirstParagraph"/>
      </w:pPr>
      <w:r>
        <w:t xml:space="preserve">phải thực hiện đầy đủ các quy định về báo cáo, xin ý kiến theo quy định của Đảng và của ngành. Về mặt tố tụng, đối với đại biểu Quốc hội, đại biểu Hội đồng nhân dân, phải tuân thủ quy định về quyền miễn trừ theo Luật Tổ chức Quốc hội, Luật Tổ chức chính quyền địa phương.</w:t>
      </w:r>
    </w:p>
    <w:p>
      <w:pPr>
        <w:pStyle w:val="BlockText"/>
      </w:pPr>
      <w:r>
        <w:rPr>
          <w:b/>
          <w:bCs/>
        </w:rPr>
        <w:t xml:space="preserve">[BẮT BUỘC]</w:t>
      </w:r>
      <w:r>
        <w:t xml:space="preserve"> </w:t>
      </w:r>
      <w:r>
        <w:t xml:space="preserve">Không được khởi tố, bắt, giam, giữ, khám xét nơi ở và nơi làm việc của đại biểu Quốc hội nếu không có sự đồng ý của Quốc hội hoặc, trong thời gian Quốc hội không họp, của Ủy ban Thường vụ Quốc hội. Trường hợp đại biểu Quốc hội bị bắt vì phạm tội quả tang thì cơ quan tạm giữ phải báo cáo ngay để Quốc hội hoặc Ủy ban Thường vụ Quốc hội xem xét, quyết định.</w:t>
      </w:r>
    </w:p>
    <w:bookmarkEnd w:id="236"/>
    <w:bookmarkStart w:id="237" w:name="X1871d9d3df9f827c10aae2992dcbeb7b8bda646"/>
    <w:p>
      <w:pPr>
        <w:pStyle w:val="Heading3"/>
      </w:pPr>
      <w:r>
        <w:t xml:space="preserve">2. Khởi tố bị can là người dưới 18 tuổi</w:t>
      </w:r>
    </w:p>
    <w:p>
      <w:pPr>
        <w:pStyle w:val="Compact"/>
        <w:numPr>
          <w:ilvl w:val="0"/>
          <w:numId w:val="1132"/>
        </w:numPr>
      </w:pPr>
      <w:r>
        <w:t xml:space="preserve">Phải xác định chính xác ngày, tháng, năm sinh bằng giấy tờ hộ tịch. Trường hợp không xác định được, áp dụng quy định về xác định tuổi theo Luật Tư pháp người chưa thành niên và hướng dẫn của Hội đồng Thẩm phán Tòa án nhân dân tối cao theo hướng</w:t>
      </w:r>
      <w:r>
        <w:t xml:space="preserve"> </w:t>
      </w:r>
      <w:r>
        <w:rPr>
          <w:b/>
          <w:bCs/>
        </w:rPr>
        <w:t xml:space="preserve">có lợi cho người bị buộc tội</w:t>
      </w:r>
      <w:r>
        <w:t xml:space="preserve">.</w:t>
      </w:r>
    </w:p>
    <w:p>
      <w:pPr>
        <w:pStyle w:val="Compact"/>
        <w:numPr>
          <w:ilvl w:val="0"/>
          <w:numId w:val="1132"/>
        </w:numPr>
      </w:pPr>
      <w:r>
        <w:t xml:space="preserve">Phải có người đại diện tham gia tố tụng.</w:t>
      </w:r>
    </w:p>
    <w:p>
      <w:pPr>
        <w:pStyle w:val="Compact"/>
        <w:numPr>
          <w:ilvl w:val="0"/>
          <w:numId w:val="1132"/>
        </w:numPr>
      </w:pPr>
      <w:r>
        <w:t xml:space="preserve">Phải xem xét khả năng áp dụng</w:t>
      </w:r>
      <w:r>
        <w:t xml:space="preserve"> </w:t>
      </w:r>
      <w:r>
        <w:rPr>
          <w:b/>
          <w:bCs/>
        </w:rPr>
        <w:t xml:space="preserve">biện pháp xử lý chuyển hướng</w:t>
      </w:r>
      <w:r>
        <w:t xml:space="preserve"> </w:t>
      </w:r>
      <w:r>
        <w:t xml:space="preserve">theo Luật Tư pháp người chưa thành niên năm 2024.</w:t>
      </w:r>
    </w:p>
    <w:p>
      <w:pPr>
        <w:pStyle w:val="Compact"/>
        <w:numPr>
          <w:ilvl w:val="0"/>
          <w:numId w:val="1132"/>
        </w:numPr>
      </w:pPr>
      <w:r>
        <w:t xml:space="preserve">Phải</w:t>
      </w:r>
      <w:r>
        <w:t xml:space="preserve"> </w:t>
      </w:r>
      <w:r>
        <w:rPr>
          <w:b/>
          <w:bCs/>
        </w:rPr>
        <w:t xml:space="preserve">tách vụ án</w:t>
      </w:r>
      <w:r>
        <w:t xml:space="preserve"> </w:t>
      </w:r>
      <w:r>
        <w:t xml:space="preserve">nếu trong vụ án còn có bị can là người đã thành niên.</w:t>
      </w:r>
    </w:p>
    <w:p>
      <w:pPr>
        <w:pStyle w:val="FirstParagraph"/>
      </w:pPr>
      <w:r>
        <w:t xml:space="preserve">Chi tiết xem Phần 17.</w:t>
      </w:r>
    </w:p>
    <w:bookmarkEnd w:id="237"/>
    <w:bookmarkStart w:id="238" w:name="Xe21f68626450a6854fee9bc44eef13f339a5e82"/>
    <w:p>
      <w:pPr>
        <w:pStyle w:val="Heading3"/>
      </w:pPr>
      <w:r>
        <w:t xml:space="preserve">3. Khởi tố bị can là pháp nhân thương mại</w:t>
      </w:r>
    </w:p>
    <w:p>
      <w:pPr>
        <w:pStyle w:val="Compact"/>
        <w:numPr>
          <w:ilvl w:val="0"/>
          <w:numId w:val="1133"/>
        </w:numPr>
      </w:pPr>
      <w:r>
        <w:t xml:space="preserve">Chỉ áp dụng đối với các tội phạm thuộc danh mục quy định tại Điều 76 BLHS.</w:t>
      </w:r>
    </w:p>
    <w:p>
      <w:pPr>
        <w:pStyle w:val="Compact"/>
        <w:numPr>
          <w:ilvl w:val="0"/>
          <w:numId w:val="1133"/>
        </w:numPr>
      </w:pPr>
      <w:r>
        <w:t xml:space="preserve">Phải xác định người đại diện theo pháp luật của pháp nhân tham gia tố tụng.</w:t>
      </w:r>
    </w:p>
    <w:p>
      <w:pPr>
        <w:pStyle w:val="Compact"/>
        <w:numPr>
          <w:ilvl w:val="0"/>
          <w:numId w:val="1133"/>
        </w:numPr>
      </w:pPr>
      <w:r>
        <w:t xml:space="preserve">Phải chứng minh đủ bốn điều kiện chịu trách nhiệm hình sự của pháp nhân theo Điều 75 BLHS.</w:t>
      </w:r>
    </w:p>
    <w:p>
      <w:pPr>
        <w:pStyle w:val="FirstParagraph"/>
      </w:pPr>
      <w:r>
        <w:t xml:space="preserve">Chi tiết xem Phần 16.</w:t>
      </w:r>
    </w:p>
    <w:bookmarkEnd w:id="238"/>
    <w:bookmarkStart w:id="239" w:name="Xbbaff2035a42c14d50914224816019ea47ddbb3"/>
    <w:p>
      <w:pPr>
        <w:pStyle w:val="Heading3"/>
      </w:pPr>
      <w:r>
        <w:t xml:space="preserve">4. Khởi tố bị can khi chưa bắt được người</w:t>
      </w:r>
    </w:p>
    <w:p>
      <w:pPr>
        <w:pStyle w:val="FirstParagraph"/>
      </w:pPr>
      <w:r>
        <w:t xml:space="preserve">Vẫn ra quyết định khởi tố bị can nếu đã xác định được người thực hiện hành vi phạm tội, sau đó:</w:t>
      </w:r>
    </w:p>
    <w:p>
      <w:pPr>
        <w:pStyle w:val="Compact"/>
        <w:numPr>
          <w:ilvl w:val="0"/>
          <w:numId w:val="1134"/>
        </w:numPr>
      </w:pPr>
      <w:r>
        <w:t xml:space="preserve">Đề nghị Viện kiểm sát phê chuẩn quyết định khởi tố bị can.</w:t>
      </w:r>
    </w:p>
    <w:p>
      <w:pPr>
        <w:pStyle w:val="Compact"/>
        <w:numPr>
          <w:ilvl w:val="0"/>
          <w:numId w:val="1134"/>
        </w:numPr>
      </w:pPr>
      <w:r>
        <w:t xml:space="preserve">Ra quyết định truy nã nếu bị can bỏ trốn hoặc không biết rõ bị can ở đâu (Điều 231 BLTTHS).</w:t>
      </w:r>
    </w:p>
    <w:p>
      <w:pPr>
        <w:pStyle w:val="Compact"/>
        <w:numPr>
          <w:ilvl w:val="0"/>
          <w:numId w:val="1134"/>
        </w:numPr>
      </w:pPr>
      <w:r>
        <w:t xml:space="preserve">Khi hết thời hạn điều tra mà chưa bắt được bị can: ra quyết định tạm đình chỉ điều tra đối với bị can đó theo Điều 229 BLTTHS.</w:t>
      </w:r>
    </w:p>
    <w:bookmarkEnd w:id="239"/>
    <w:bookmarkStart w:id="240" w:name="X5f4e37a1e85991609bcaebe722613ffebb0220a"/>
    <w:p>
      <w:pPr>
        <w:pStyle w:val="Heading3"/>
      </w:pPr>
      <w:r>
        <w:t xml:space="preserve">5. Người phạm tội tự thú, đầu thú</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Khái niệm</w:t>
            </w:r>
          </w:p>
        </w:tc>
        <w:tc>
          <w:tcPr/>
          <w:p>
            <w:pPr>
              <w:pStyle w:val="TableText"/>
              <w:ind w:firstLine="0" w:left="0"/>
              <w:jc w:val="left"/>
            </w:pPr>
            <w:r>
              <w:rPr>
                <w:b/>
                <w:sz w:val="22"/>
              </w:rPr>
              <w:t xml:space="preserve">Định nghĩa</w:t>
            </w:r>
          </w:p>
        </w:tc>
        <w:tc>
          <w:tcPr/>
          <w:p>
            <w:pPr>
              <w:pStyle w:val="TableText"/>
              <w:ind w:firstLine="0" w:left="0"/>
              <w:jc w:val="left"/>
            </w:pPr>
            <w:r>
              <w:rPr>
                <w:b/>
                <w:sz w:val="22"/>
              </w:rPr>
              <w:t xml:space="preserve">Ý nghĩa</w:t>
            </w:r>
          </w:p>
        </w:tc>
      </w:tr>
      <w:tr>
        <w:trPr>
          <w:cantSplit/>
        </w:trPr>
        <w:tc>
          <w:tcPr/>
          <w:p>
            <w:pPr>
              <w:pStyle w:val="TableText"/>
              <w:ind w:firstLine="0" w:left="0"/>
              <w:jc w:val="left"/>
            </w:pPr>
            <w:r>
              <w:rPr>
                <w:b/>
                <w:bCs/>
                <w:sz w:val="22"/>
              </w:rPr>
              <w:t xml:space="preserve">Tự thú</w:t>
            </w:r>
          </w:p>
        </w:tc>
        <w:tc>
          <w:tcPr/>
          <w:p>
            <w:pPr>
              <w:pStyle w:val="TableText"/>
              <w:ind w:firstLine="0" w:left="0"/>
              <w:jc w:val="left"/>
            </w:pPr>
            <w:r>
              <w:rPr>
                <w:sz w:val="22"/>
              </w:rPr>
              <w:t xml:space="preserve">Người phạm tội tự nguyện khai báo với cơ quan, tổ chức về hành vi phạm tội của mình</w:t>
            </w:r>
            <w:r>
              <w:rPr>
                <w:sz w:val="22"/>
              </w:rPr>
              <w:t xml:space="preserve"> </w:t>
            </w:r>
            <w:r>
              <w:rPr>
                <w:b/>
                <w:bCs/>
                <w:sz w:val="22"/>
              </w:rPr>
              <w:t xml:space="preserve">trước khi tội phạm hoặc người phạm tội bị phát hiện</w:t>
            </w:r>
          </w:p>
        </w:tc>
        <w:tc>
          <w:tcPr/>
          <w:p>
            <w:pPr>
              <w:pStyle w:val="TableText"/>
              <w:ind w:firstLine="0" w:left="0"/>
              <w:jc w:val="left"/>
            </w:pPr>
            <w:r>
              <w:rPr>
                <w:sz w:val="22"/>
              </w:rPr>
              <w:t xml:space="preserve">Tình tiết giảm nhẹ theo Điều 51 khoản 1 điểm r BLHS; là căn cứ khởi tố vụ án theo Điều 143 BLTTHS</w:t>
            </w:r>
          </w:p>
        </w:tc>
      </w:tr>
      <w:tr>
        <w:trPr>
          <w:cantSplit/>
        </w:trPr>
        <w:tc>
          <w:tcPr/>
          <w:p>
            <w:pPr>
              <w:pStyle w:val="TableText"/>
              <w:ind w:firstLine="0" w:left="0"/>
              <w:jc w:val="left"/>
            </w:pPr>
            <w:r>
              <w:rPr>
                <w:b/>
                <w:bCs/>
                <w:sz w:val="22"/>
              </w:rPr>
              <w:t xml:space="preserve">Đầu thú</w:t>
            </w:r>
          </w:p>
        </w:tc>
        <w:tc>
          <w:tcPr/>
          <w:p>
            <w:pPr>
              <w:pStyle w:val="TableText"/>
              <w:ind w:firstLine="0" w:left="0"/>
              <w:jc w:val="left"/>
            </w:pPr>
            <w:r>
              <w:rPr>
                <w:sz w:val="22"/>
              </w:rPr>
              <w:t xml:space="preserve">Khi hành vi phạm tội của một người</w:t>
            </w:r>
            <w:r>
              <w:rPr>
                <w:sz w:val="22"/>
              </w:rPr>
              <w:t xml:space="preserve"> </w:t>
            </w:r>
            <w:r>
              <w:rPr>
                <w:b/>
                <w:bCs/>
                <w:sz w:val="22"/>
              </w:rPr>
              <w:t xml:space="preserve">đã bị phát hiện</w:t>
            </w:r>
            <w:r>
              <w:rPr>
                <w:sz w:val="22"/>
              </w:rPr>
              <w:t xml:space="preserve">, người đó tự nguyện ra trình diện và khai báo với cơ quan có thẩm quyền</w:t>
            </w:r>
          </w:p>
        </w:tc>
        <w:tc>
          <w:tcPr/>
          <w:p>
            <w:pPr>
              <w:pStyle w:val="TableText"/>
              <w:ind w:firstLine="0" w:left="0"/>
              <w:jc w:val="left"/>
            </w:pPr>
            <w:r>
              <w:rPr>
                <w:sz w:val="22"/>
              </w:rPr>
              <w:t xml:space="preserve">Tình tiết giảm nhẹ theo Điều 51 khoản 2 BLHS, Tòa án xem xét</w:t>
            </w:r>
          </w:p>
        </w:tc>
      </w:tr>
    </w:tbl>
    <w:p>
      <w:pPr>
        <w:pStyle w:val="BodyText"/>
      </w:pPr>
      <w:r>
        <w:rPr>
          <w:b/>
          <w:bCs/>
        </w:rPr>
        <w:t xml:space="preserve">Thủ tục khi tiếp nhận người tự thú, đầu thú:</w:t>
      </w:r>
    </w:p>
    <w:p>
      <w:pPr>
        <w:pStyle w:val="Compact"/>
        <w:numPr>
          <w:ilvl w:val="0"/>
          <w:numId w:val="1135"/>
        </w:numPr>
      </w:pPr>
      <w:r>
        <w:t xml:space="preserve">Lập biên bản tiếp nhận người tự thú, đầu thú theo mẫu.</w:t>
      </w:r>
    </w:p>
    <w:p>
      <w:pPr>
        <w:pStyle w:val="Compact"/>
        <w:numPr>
          <w:ilvl w:val="0"/>
          <w:numId w:val="1135"/>
        </w:numPr>
      </w:pPr>
      <w:r>
        <w:t xml:space="preserve">Lấy lời khai ban đầu, ghi nhận đầy đủ nội dung khai báo.</w:t>
      </w:r>
    </w:p>
    <w:p>
      <w:pPr>
        <w:pStyle w:val="Compact"/>
        <w:numPr>
          <w:ilvl w:val="0"/>
          <w:numId w:val="1135"/>
        </w:numPr>
      </w:pPr>
      <w:r>
        <w:t xml:space="preserve">Giải thích quyền, nghĩa vụ.</w:t>
      </w:r>
    </w:p>
    <w:p>
      <w:pPr>
        <w:pStyle w:val="Compact"/>
        <w:numPr>
          <w:ilvl w:val="0"/>
          <w:numId w:val="1135"/>
        </w:numPr>
      </w:pPr>
      <w:r>
        <w:t xml:space="preserve">Kiểm tra, xác minh tính xác thực của lời khai; không được khởi tố chỉ dựa vào lời tự thú.</w:t>
      </w:r>
    </w:p>
    <w:p>
      <w:pPr>
        <w:pStyle w:val="Compact"/>
        <w:numPr>
          <w:ilvl w:val="0"/>
          <w:numId w:val="1135"/>
        </w:numPr>
      </w:pPr>
      <w:r>
        <w:t xml:space="preserve">Báo cáo Thủ trưởng Cơ quan điều tra để quyết định việc khởi tố và biện pháp ngăn chặn.</w:t>
      </w:r>
    </w:p>
    <w:p>
      <w:pPr>
        <w:pStyle w:val="Compact"/>
        <w:numPr>
          <w:ilvl w:val="0"/>
          <w:numId w:val="1135"/>
        </w:numPr>
      </w:pPr>
      <w:r>
        <w:t xml:space="preserve">Thông báo cho Viện kiểm sát.</w:t>
      </w:r>
    </w:p>
    <w:p>
      <w:pPr>
        <w:pStyle w:val="BlockText"/>
      </w:pPr>
      <w:r>
        <w:rPr>
          <w:b/>
          <w:bCs/>
        </w:rPr>
        <w:t xml:space="preserve">[CẢNH BÁO]</w:t>
      </w:r>
      <w:r>
        <w:t xml:space="preserve"> </w:t>
      </w:r>
      <w:r>
        <w:t xml:space="preserve">Lời tự thú một mình không đủ để khởi tố và không đủ để kết tội. Theo Điều 98 khoản 2 BLTTHS, lời nhận tội của bị can chỉ có thể được coi là chứng cứ</w:t>
      </w:r>
      <w:r>
        <w:t xml:space="preserve"> </w:t>
      </w:r>
      <w:r>
        <w:rPr>
          <w:b/>
          <w:bCs/>
        </w:rPr>
        <w:t xml:space="preserve">nếu phù hợp với những chứng cứ khác của vụ án</w:t>
      </w:r>
      <w:r>
        <w:t xml:space="preserve">. Không được dùng lời nhận tội của bị can làm chứng cứ duy nhất để buộc tội, kết tội.</w:t>
      </w:r>
    </w:p>
    <w:p>
      <w:r>
        <w:pict>
          <v:rect style="width:0;height:1.5pt" o:hralign="center" o:hrstd="t" o:hr="t"/>
        </w:pict>
      </w:r>
    </w:p>
    <w:bookmarkEnd w:id="240"/>
    <w:bookmarkEnd w:id="241"/>
    <w:bookmarkStart w:id="242" w:name="vii-sai-sót-thường-gặp"/>
    <w:p>
      <w:pPr>
        <w:pStyle w:val="Heading2"/>
      </w:pPr>
      <w:r>
        <w:t xml:space="preserve">VII.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Khởi tố vụ án mà chưa đủ dấu hiệu tội phạm</w:t>
            </w:r>
          </w:p>
        </w:tc>
        <w:tc>
          <w:tcPr/>
          <w:p>
            <w:pPr>
              <w:pStyle w:val="TableText"/>
              <w:ind w:firstLine="0" w:left="0"/>
              <w:jc w:val="left"/>
            </w:pPr>
            <w:r>
              <w:rPr>
                <w:sz w:val="22"/>
              </w:rPr>
              <w:t xml:space="preserve">Phải đình chỉ, phát sinh bồi thường nhà nước</w:t>
            </w:r>
          </w:p>
        </w:tc>
        <w:tc>
          <w:tcPr/>
          <w:p>
            <w:pPr>
              <w:pStyle w:val="TableText"/>
              <w:ind w:firstLine="0" w:left="0"/>
              <w:jc w:val="left"/>
            </w:pPr>
            <w:r>
              <w:rPr>
                <w:sz w:val="22"/>
              </w:rPr>
              <w:t xml:space="preserve">Lập bảng đối chiếu dấu hiệu cấu thành trước khi khởi tố</w:t>
            </w:r>
          </w:p>
        </w:tc>
      </w:tr>
      <w:tr>
        <w:trPr>
          <w:cantSplit/>
        </w:trPr>
        <w:tc>
          <w:tcPr/>
          <w:p>
            <w:pPr>
              <w:pStyle w:val="TableText"/>
              <w:ind w:firstLine="0" w:left="0"/>
              <w:jc w:val="left"/>
            </w:pPr>
            <w:r>
              <w:rPr>
                <w:sz w:val="22"/>
              </w:rPr>
              <w:t xml:space="preserve">Chờ đủ chứng cứ kết tội mới khởi tố</w:t>
            </w:r>
          </w:p>
        </w:tc>
        <w:tc>
          <w:tcPr/>
          <w:p>
            <w:pPr>
              <w:pStyle w:val="TableText"/>
              <w:ind w:firstLine="0" w:left="0"/>
              <w:jc w:val="left"/>
            </w:pPr>
            <w:r>
              <w:rPr>
                <w:sz w:val="22"/>
              </w:rPr>
              <w:t xml:space="preserve">Mất thời hiệu, mất chứng cứ, bỏ lọt tội phạm</w:t>
            </w:r>
          </w:p>
        </w:tc>
        <w:tc>
          <w:tcPr/>
          <w:p>
            <w:pPr>
              <w:pStyle w:val="TableText"/>
              <w:ind w:firstLine="0" w:left="0"/>
              <w:jc w:val="left"/>
            </w:pPr>
            <w:r>
              <w:rPr>
                <w:sz w:val="22"/>
              </w:rPr>
              <w:t xml:space="preserve">Phân biệt rõ chuẩn chứng minh của từng giai đoạn</w:t>
            </w:r>
          </w:p>
        </w:tc>
      </w:tr>
      <w:tr>
        <w:trPr>
          <w:cantSplit/>
        </w:trPr>
        <w:tc>
          <w:tcPr/>
          <w:p>
            <w:pPr>
              <w:pStyle w:val="TableText"/>
              <w:ind w:firstLine="0" w:left="0"/>
              <w:jc w:val="left"/>
            </w:pPr>
            <w:r>
              <w:rPr>
                <w:sz w:val="22"/>
              </w:rPr>
              <w:t xml:space="preserve">Ghi sai điều, khoản trong quyết định khởi tố</w:t>
            </w:r>
          </w:p>
        </w:tc>
        <w:tc>
          <w:tcPr/>
          <w:p>
            <w:pPr>
              <w:pStyle w:val="TableText"/>
              <w:ind w:firstLine="0" w:left="0"/>
              <w:jc w:val="left"/>
            </w:pPr>
            <w:r>
              <w:rPr>
                <w:sz w:val="22"/>
              </w:rPr>
              <w:t xml:space="preserve">Sai thẩm quyền, sai thời hạn, sai chỉ định người bào chữa</w:t>
            </w:r>
          </w:p>
        </w:tc>
        <w:tc>
          <w:tcPr/>
          <w:p>
            <w:pPr>
              <w:pStyle w:val="TableText"/>
              <w:ind w:firstLine="0" w:left="0"/>
              <w:jc w:val="left"/>
            </w:pPr>
            <w:r>
              <w:rPr>
                <w:sz w:val="22"/>
              </w:rPr>
              <w:t xml:space="preserve">Kiểm tra định lượng và khung hình phạt theo quy trình mục II.5</w:t>
            </w:r>
          </w:p>
        </w:tc>
      </w:tr>
      <w:tr>
        <w:trPr>
          <w:cantSplit/>
        </w:trPr>
        <w:tc>
          <w:tcPr/>
          <w:p>
            <w:pPr>
              <w:pStyle w:val="TableText"/>
              <w:ind w:firstLine="0" w:left="0"/>
              <w:jc w:val="left"/>
            </w:pPr>
            <w:r>
              <w:rPr>
                <w:sz w:val="22"/>
              </w:rPr>
              <w:t xml:space="preserve">Không gửi quyết định khởi tố cho Viện kiểm sát trong 24 giờ</w:t>
            </w:r>
          </w:p>
        </w:tc>
        <w:tc>
          <w:tcPr/>
          <w:p>
            <w:pPr>
              <w:pStyle w:val="TableText"/>
              <w:ind w:firstLine="0" w:left="0"/>
              <w:jc w:val="left"/>
            </w:pPr>
            <w:r>
              <w:rPr>
                <w:sz w:val="22"/>
              </w:rPr>
              <w:t xml:space="preserve">Kiến nghị khắc phục vi phạm</w:t>
            </w:r>
          </w:p>
        </w:tc>
        <w:tc>
          <w:tcPr/>
          <w:p>
            <w:pPr>
              <w:pStyle w:val="TableText"/>
              <w:ind w:firstLine="0" w:left="0"/>
              <w:jc w:val="left"/>
            </w:pPr>
            <w:r>
              <w:rPr>
                <w:sz w:val="22"/>
              </w:rPr>
              <w:t xml:space="preserve">Lập sổ theo dõi công văn đi riêng cho văn bản tố tụng</w:t>
            </w:r>
          </w:p>
        </w:tc>
      </w:tr>
      <w:tr>
        <w:trPr>
          <w:cantSplit/>
        </w:trPr>
        <w:tc>
          <w:tcPr/>
          <w:p>
            <w:pPr>
              <w:pStyle w:val="TableText"/>
              <w:ind w:firstLine="0" w:left="0"/>
              <w:jc w:val="left"/>
            </w:pPr>
            <w:r>
              <w:rPr>
                <w:sz w:val="22"/>
              </w:rPr>
              <w:t xml:space="preserve">Không giao quyết định khởi tố bị can cho bị can</w:t>
            </w:r>
          </w:p>
        </w:tc>
        <w:tc>
          <w:tcPr/>
          <w:p>
            <w:pPr>
              <w:pStyle w:val="TableText"/>
              <w:ind w:firstLine="0" w:left="0"/>
              <w:jc w:val="left"/>
            </w:pPr>
            <w:r>
              <w:rPr>
                <w:sz w:val="22"/>
              </w:rPr>
              <w:t xml:space="preserve">Vi phạm nghiêm trọng, trả hồ sơ</w:t>
            </w:r>
          </w:p>
        </w:tc>
        <w:tc>
          <w:tcPr/>
          <w:p>
            <w:pPr>
              <w:pStyle w:val="TableText"/>
              <w:ind w:firstLine="0" w:left="0"/>
              <w:jc w:val="left"/>
            </w:pPr>
            <w:r>
              <w:rPr>
                <w:sz w:val="22"/>
              </w:rPr>
              <w:t xml:space="preserve">Biên bản giao nhận là tài liệu bắt buộc, đưa vào danh mục kiểm tra</w:t>
            </w:r>
          </w:p>
        </w:tc>
      </w:tr>
      <w:tr>
        <w:trPr>
          <w:cantSplit/>
        </w:trPr>
        <w:tc>
          <w:tcPr/>
          <w:p>
            <w:pPr>
              <w:pStyle w:val="TableText"/>
              <w:ind w:firstLine="0" w:left="0"/>
              <w:jc w:val="left"/>
            </w:pPr>
            <w:r>
              <w:rPr>
                <w:sz w:val="22"/>
              </w:rPr>
              <w:t xml:space="preserve">Khởi tố vụ án thuộc Điều 155 BLTTHS mà không có yêu cầu hợp lệ của bị hại</w:t>
            </w:r>
          </w:p>
        </w:tc>
        <w:tc>
          <w:tcPr/>
          <w:p>
            <w:pPr>
              <w:pStyle w:val="TableText"/>
              <w:ind w:firstLine="0" w:left="0"/>
              <w:jc w:val="left"/>
            </w:pPr>
            <w:r>
              <w:rPr>
                <w:sz w:val="22"/>
              </w:rPr>
              <w:t xml:space="preserve">Đình chỉ vụ án, bồi thường</w:t>
            </w:r>
          </w:p>
        </w:tc>
        <w:tc>
          <w:tcPr/>
          <w:p>
            <w:pPr>
              <w:pStyle w:val="TableText"/>
              <w:ind w:firstLine="0" w:left="0"/>
              <w:jc w:val="left"/>
            </w:pPr>
            <w:r>
              <w:rPr>
                <w:sz w:val="22"/>
              </w:rPr>
              <w:t xml:space="preserve">Kiểm tra danh mục tội danh và hình thức của yêu cầu khởi tố</w:t>
            </w:r>
          </w:p>
        </w:tc>
      </w:tr>
      <w:tr>
        <w:trPr>
          <w:cantSplit/>
        </w:trPr>
        <w:tc>
          <w:tcPr/>
          <w:p>
            <w:pPr>
              <w:pStyle w:val="TableText"/>
              <w:ind w:firstLine="0" w:left="0"/>
              <w:jc w:val="left"/>
            </w:pPr>
            <w:r>
              <w:rPr>
                <w:sz w:val="22"/>
              </w:rPr>
              <w:t xml:space="preserve">Không kiểm tra tuổi bị can</w:t>
            </w:r>
          </w:p>
        </w:tc>
        <w:tc>
          <w:tcPr/>
          <w:p>
            <w:pPr>
              <w:pStyle w:val="TableText"/>
              <w:ind w:firstLine="0" w:left="0"/>
              <w:jc w:val="left"/>
            </w:pPr>
            <w:r>
              <w:rPr>
                <w:sz w:val="22"/>
              </w:rPr>
              <w:t xml:space="preserve">Khởi tố người chưa đủ tuổi chịu trách nhiệm hình sự</w:t>
            </w:r>
          </w:p>
        </w:tc>
        <w:tc>
          <w:tcPr/>
          <w:p>
            <w:pPr>
              <w:pStyle w:val="TableText"/>
              <w:ind w:firstLine="0" w:left="0"/>
              <w:jc w:val="left"/>
            </w:pPr>
            <w:r>
              <w:rPr>
                <w:sz w:val="22"/>
              </w:rPr>
              <w:t xml:space="preserve">Bắt buộc có giấy tờ hộ tịch trong hồ sơ</w:t>
            </w:r>
          </w:p>
        </w:tc>
      </w:tr>
      <w:tr>
        <w:trPr>
          <w:cantSplit/>
        </w:trPr>
        <w:tc>
          <w:tcPr/>
          <w:p>
            <w:pPr>
              <w:pStyle w:val="TableText"/>
              <w:ind w:firstLine="0" w:left="0"/>
              <w:jc w:val="left"/>
            </w:pPr>
            <w:r>
              <w:rPr>
                <w:sz w:val="22"/>
              </w:rPr>
              <w:t xml:space="preserve">Điều tra theo tội danh mới mà chưa thay đổi quyết định khởi tố</w:t>
            </w:r>
          </w:p>
        </w:tc>
        <w:tc>
          <w:tcPr/>
          <w:p>
            <w:pPr>
              <w:pStyle w:val="TableText"/>
              <w:ind w:firstLine="0" w:left="0"/>
              <w:jc w:val="left"/>
            </w:pPr>
            <w:r>
              <w:rPr>
                <w:sz w:val="22"/>
              </w:rPr>
              <w:t xml:space="preserve">Kết quả điều tra không có giá trị đối với tội danh mới</w:t>
            </w:r>
          </w:p>
        </w:tc>
        <w:tc>
          <w:tcPr/>
          <w:p>
            <w:pPr>
              <w:pStyle w:val="TableText"/>
              <w:ind w:firstLine="0" w:left="0"/>
              <w:jc w:val="left"/>
            </w:pPr>
            <w:r>
              <w:rPr>
                <w:sz w:val="22"/>
              </w:rPr>
              <w:t xml:space="preserve">Ra quyết định thay đổi và đề nghị phê chuẩn trước khi điều tra theo hướng mới</w:t>
            </w:r>
          </w:p>
        </w:tc>
      </w:tr>
      <w:tr>
        <w:trPr>
          <w:cantSplit/>
        </w:trPr>
        <w:tc>
          <w:tcPr/>
          <w:p>
            <w:pPr>
              <w:pStyle w:val="TableText"/>
              <w:ind w:firstLine="0" w:left="0"/>
              <w:jc w:val="left"/>
            </w:pPr>
            <w:r>
              <w:rPr>
                <w:sz w:val="22"/>
              </w:rPr>
              <w:t xml:space="preserve">Dùng lời nhận tội làm chứng cứ duy nhất</w:t>
            </w:r>
          </w:p>
        </w:tc>
        <w:tc>
          <w:tcPr/>
          <w:p>
            <w:pPr>
              <w:pStyle w:val="TableText"/>
              <w:ind w:firstLine="0" w:left="0"/>
              <w:jc w:val="left"/>
            </w:pPr>
            <w:r>
              <w:rPr>
                <w:sz w:val="22"/>
              </w:rPr>
              <w:t xml:space="preserve">Tòa án tuyên không có tội</w:t>
            </w:r>
          </w:p>
        </w:tc>
        <w:tc>
          <w:tcPr/>
          <w:p>
            <w:pPr>
              <w:pStyle w:val="TableText"/>
              <w:ind w:firstLine="0" w:left="0"/>
              <w:jc w:val="left"/>
            </w:pPr>
            <w:r>
              <w:rPr>
                <w:sz w:val="22"/>
              </w:rPr>
              <w:t xml:space="preserve">Thu thập chứng cứ độc lập để kiểm chứng lời nhận tội</w:t>
            </w:r>
          </w:p>
        </w:tc>
      </w:tr>
      <w:tr>
        <w:trPr>
          <w:cantSplit/>
        </w:trPr>
        <w:tc>
          <w:tcPr/>
          <w:p>
            <w:pPr>
              <w:pStyle w:val="TableText"/>
              <w:ind w:firstLine="0" w:left="0"/>
              <w:jc w:val="left"/>
            </w:pPr>
            <w:r>
              <w:rPr>
                <w:sz w:val="22"/>
              </w:rPr>
              <w:t xml:space="preserve">Không tách vụ án khi có bị can dưới 18 tuổi</w:t>
            </w:r>
          </w:p>
        </w:tc>
        <w:tc>
          <w:tcPr/>
          <w:p>
            <w:pPr>
              <w:pStyle w:val="TableText"/>
              <w:ind w:firstLine="0" w:left="0"/>
              <w:jc w:val="left"/>
            </w:pPr>
            <w:r>
              <w:rPr>
                <w:sz w:val="22"/>
              </w:rPr>
              <w:t xml:space="preserve">Vi phạm Luật Tư pháp người chưa thành niên</w:t>
            </w:r>
          </w:p>
        </w:tc>
        <w:tc>
          <w:tcPr/>
          <w:p>
            <w:pPr>
              <w:pStyle w:val="TableText"/>
              <w:ind w:firstLine="0" w:left="0"/>
              <w:jc w:val="left"/>
            </w:pPr>
            <w:r>
              <w:rPr>
                <w:sz w:val="22"/>
              </w:rPr>
              <w:t xml:space="preserve">Kiểm tra độ tuổi toàn bộ bị can ngay khi khởi tố</w:t>
            </w:r>
          </w:p>
        </w:tc>
      </w:tr>
    </w:tbl>
    <w:p>
      <w:r>
        <w:pict>
          <v:rect style="width:0;height:1.5pt" o:hralign="center" o:hrstd="t" o:hr="t"/>
        </w:pict>
      </w:r>
    </w:p>
    <w:bookmarkEnd w:id="242"/>
    <w:bookmarkStart w:id="243" w:name="viii-biểu-mẫu-liên-quan"/>
    <w:p>
      <w:pPr>
        <w:pStyle w:val="Heading2"/>
      </w:pPr>
      <w:r>
        <w:t xml:space="preserve">VIII. BIỂU MẪU LIÊN QUAN</w:t>
      </w:r>
    </w:p>
    <w:p>
      <w:pPr>
        <w:pStyle w:val="Compact"/>
        <w:numPr>
          <w:ilvl w:val="0"/>
          <w:numId w:val="1136"/>
        </w:numPr>
      </w:pPr>
      <w:r>
        <w:t xml:space="preserve">Quyết định khởi tố vụ án hình sự.</w:t>
      </w:r>
    </w:p>
    <w:p>
      <w:pPr>
        <w:pStyle w:val="Compact"/>
        <w:numPr>
          <w:ilvl w:val="0"/>
          <w:numId w:val="1136"/>
        </w:numPr>
      </w:pPr>
      <w:r>
        <w:t xml:space="preserve">Quyết định thay đổi quyết định khởi tố vụ án hình sự.</w:t>
      </w:r>
    </w:p>
    <w:p>
      <w:pPr>
        <w:pStyle w:val="Compact"/>
        <w:numPr>
          <w:ilvl w:val="0"/>
          <w:numId w:val="1136"/>
        </w:numPr>
      </w:pPr>
      <w:r>
        <w:t xml:space="preserve">Quyết định bổ sung quyết định khởi tố vụ án hình sự.</w:t>
      </w:r>
    </w:p>
    <w:p>
      <w:pPr>
        <w:pStyle w:val="Compact"/>
        <w:numPr>
          <w:ilvl w:val="0"/>
          <w:numId w:val="1136"/>
        </w:numPr>
      </w:pPr>
      <w:r>
        <w:t xml:space="preserve">Quyết định không khởi tố vụ án hình sự.</w:t>
      </w:r>
    </w:p>
    <w:p>
      <w:pPr>
        <w:pStyle w:val="Compact"/>
        <w:numPr>
          <w:ilvl w:val="0"/>
          <w:numId w:val="1136"/>
        </w:numPr>
      </w:pPr>
      <w:r>
        <w:t xml:space="preserve">Quyết định khởi tố bị can.</w:t>
      </w:r>
    </w:p>
    <w:p>
      <w:pPr>
        <w:pStyle w:val="Compact"/>
        <w:numPr>
          <w:ilvl w:val="0"/>
          <w:numId w:val="1136"/>
        </w:numPr>
      </w:pPr>
      <w:r>
        <w:t xml:space="preserve">Quyết định thay đổi quyết định khởi tố bị can.</w:t>
      </w:r>
    </w:p>
    <w:p>
      <w:pPr>
        <w:pStyle w:val="Compact"/>
        <w:numPr>
          <w:ilvl w:val="0"/>
          <w:numId w:val="1136"/>
        </w:numPr>
      </w:pPr>
      <w:r>
        <w:t xml:space="preserve">Quyết định bổ sung quyết định khởi tố bị can.</w:t>
      </w:r>
    </w:p>
    <w:p>
      <w:pPr>
        <w:pStyle w:val="Compact"/>
        <w:numPr>
          <w:ilvl w:val="0"/>
          <w:numId w:val="1136"/>
        </w:numPr>
      </w:pPr>
      <w:r>
        <w:t xml:space="preserve">Biên bản giao, nhận quyết định khởi tố bịian và giải thích quyền, nghĩa vụ của bị can.</w:t>
      </w:r>
    </w:p>
    <w:p>
      <w:pPr>
        <w:pStyle w:val="Compact"/>
        <w:numPr>
          <w:ilvl w:val="0"/>
          <w:numId w:val="1136"/>
        </w:numPr>
      </w:pPr>
      <w:r>
        <w:t xml:space="preserve">Biên bản tiếp nhận người phạm tội tự thú, đầu thú.</w:t>
      </w:r>
    </w:p>
    <w:p>
      <w:pPr>
        <w:pStyle w:val="Compact"/>
        <w:numPr>
          <w:ilvl w:val="0"/>
          <w:numId w:val="1136"/>
        </w:numPr>
      </w:pPr>
      <w:r>
        <w:t xml:space="preserve">Quyết định truy nã bị can.</w:t>
      </w:r>
    </w:p>
    <w:p>
      <w:pPr>
        <w:pStyle w:val="FirstParagraph"/>
      </w:pPr>
      <w:r>
        <w:t xml:space="preserve">Xem Phụ lục B để tra ký hiệu mẫu.</w:t>
      </w:r>
    </w:p>
    <w:p>
      <w:r>
        <w:br w:type="page"/>
      </w:r>
    </w:p>
    <w:bookmarkEnd w:id="243"/>
    <w:bookmarkEnd w:id="244"/>
    <w:bookmarkStart w:id="291" w:name="phần-07-biện-pháp-ngăn-chặn"/>
    <w:p>
      <w:pPr>
        <w:pStyle w:val="Heading1"/>
      </w:pPr>
      <w:r>
        <w:t xml:space="preserve">PHẦN 07. BIỆN PHÁP NGĂN CHẶN</w:t>
      </w:r>
    </w:p>
    <w:p>
      <w:r>
        <w:pict>
          <v:rect style="width:0;height:1.5pt" o:hralign="center" o:hrstd="t" o:hr="t"/>
        </w:pict>
      </w:r>
    </w:p>
    <w:bookmarkStart w:id="245" w:name="i-căn-cứ-pháp-lý-5"/>
    <w:p>
      <w:pPr>
        <w:pStyle w:val="Heading2"/>
      </w:pPr>
      <w:r>
        <w:t xml:space="preserve">I. CĂN CỨ PHÁP LÝ</w:t>
      </w:r>
    </w:p>
    <w:p>
      <w:pPr>
        <w:pStyle w:val="Compact"/>
        <w:numPr>
          <w:ilvl w:val="0"/>
          <w:numId w:val="1137"/>
        </w:numPr>
      </w:pPr>
      <w:r>
        <w:t xml:space="preserve">Bộ luật Tố tụng hình sự năm 2015: Chương VII, Điều 109 đến Điều 125; Điều 173 về thời hạn tạm giam để điều tra; Điều 231 về truy nã.</w:t>
      </w:r>
    </w:p>
    <w:p>
      <w:pPr>
        <w:pStyle w:val="Compact"/>
        <w:numPr>
          <w:ilvl w:val="0"/>
          <w:numId w:val="1137"/>
        </w:numPr>
      </w:pPr>
      <w:r>
        <w:t xml:space="preserve">Luật số 99/2025/QH15 sửa đổi, bổ sung một số điều của Bộ luật Tố tụng hình sự.</w:t>
      </w:r>
    </w:p>
    <w:p>
      <w:pPr>
        <w:pStyle w:val="Compact"/>
        <w:numPr>
          <w:ilvl w:val="0"/>
          <w:numId w:val="1137"/>
        </w:numPr>
      </w:pPr>
      <w:r>
        <w:t xml:space="preserve">Luật Thi hành tạm giữ, tạm giam năm 2015 và văn bản sửa đổi, bổ sung.</w:t>
      </w:r>
    </w:p>
    <w:p>
      <w:pPr>
        <w:pStyle w:val="Compact"/>
        <w:numPr>
          <w:ilvl w:val="0"/>
          <w:numId w:val="1137"/>
        </w:numPr>
      </w:pPr>
      <w:r>
        <w:t xml:space="preserve">Luật Tư pháp người chưa thành niên năm 2024.</w:t>
      </w:r>
    </w:p>
    <w:p>
      <w:r>
        <w:pict>
          <v:rect style="width:0;height:1.5pt" o:hralign="center" o:hrstd="t" o:hr="t"/>
        </w:pict>
      </w:r>
    </w:p>
    <w:bookmarkEnd w:id="245"/>
    <w:bookmarkStart w:id="250" w:name="ii-tổng-quan-về-biện-pháp-ngăn-chặn"/>
    <w:p>
      <w:pPr>
        <w:pStyle w:val="Heading2"/>
      </w:pPr>
      <w:r>
        <w:t xml:space="preserve">II. TỔNG QUAN VỀ BIỆN PHÁP NGĂN CHẶN</w:t>
      </w:r>
    </w:p>
    <w:bookmarkStart w:id="246" w:name="X7c6b419d1dd50c64a42bd46cffe3089b665816c"/>
    <w:p>
      <w:pPr>
        <w:pStyle w:val="Heading3"/>
      </w:pPr>
      <w:r>
        <w:t xml:space="preserve">1. Mục đích áp dụng (Điều 109 khoản 1 BLTTHS)</w:t>
      </w:r>
    </w:p>
    <w:p>
      <w:pPr>
        <w:pStyle w:val="FirstParagraph"/>
      </w:pPr>
      <w:r>
        <w:t xml:space="preserve">Biện pháp ngăn chặn chỉ được áp dụng nhằm một trong bốn mục đích:</w:t>
      </w:r>
    </w:p>
    <w:p>
      <w:pPr>
        <w:pStyle w:val="Compact"/>
        <w:numPr>
          <w:ilvl w:val="0"/>
          <w:numId w:val="1138"/>
        </w:numPr>
      </w:pPr>
      <w:r>
        <w:rPr>
          <w:b/>
          <w:bCs/>
        </w:rPr>
        <w:t xml:space="preserve">Kịp thời ngăn chặn tội phạm.</w:t>
      </w:r>
    </w:p>
    <w:p>
      <w:pPr>
        <w:pStyle w:val="Compact"/>
        <w:numPr>
          <w:ilvl w:val="0"/>
          <w:numId w:val="1138"/>
        </w:numPr>
      </w:pPr>
      <w:r>
        <w:rPr>
          <w:b/>
          <w:bCs/>
        </w:rPr>
        <w:t xml:space="preserve">Khi có căn cứ chứng tỏ người bị buộc tội sẽ gây khó khăn cho việc điều tra, truy tố, xét xử.</w:t>
      </w:r>
    </w:p>
    <w:p>
      <w:pPr>
        <w:pStyle w:val="Compact"/>
        <w:numPr>
          <w:ilvl w:val="0"/>
          <w:numId w:val="1138"/>
        </w:numPr>
      </w:pPr>
      <w:r>
        <w:rPr>
          <w:b/>
          <w:bCs/>
        </w:rPr>
        <w:t xml:space="preserve">Khi có căn cứ chứng tỏ người bị buộc tội sẽ tiếp tục phạm tội.</w:t>
      </w:r>
    </w:p>
    <w:p>
      <w:pPr>
        <w:pStyle w:val="Compact"/>
        <w:numPr>
          <w:ilvl w:val="0"/>
          <w:numId w:val="1138"/>
        </w:numPr>
      </w:pPr>
      <w:r>
        <w:rPr>
          <w:b/>
          <w:bCs/>
        </w:rPr>
        <w:t xml:space="preserve">Để bảo đảm thi hành án.</w:t>
      </w:r>
    </w:p>
    <w:p>
      <w:pPr>
        <w:pStyle w:val="BlockText"/>
      </w:pPr>
      <w:r>
        <w:rPr>
          <w:b/>
          <w:bCs/>
        </w:rPr>
        <w:t xml:space="preserve">[BẮT BUỘC]</w:t>
      </w:r>
      <w:r>
        <w:t xml:space="preserve"> </w:t>
      </w:r>
      <w:r>
        <w:t xml:space="preserve">Biện pháp ngăn chặn</w:t>
      </w:r>
      <w:r>
        <w:t xml:space="preserve"> </w:t>
      </w:r>
      <w:r>
        <w:rPr>
          <w:b/>
          <w:bCs/>
        </w:rPr>
        <w:t xml:space="preserve">không phải</w:t>
      </w:r>
      <w:r>
        <w:t xml:space="preserve"> </w:t>
      </w:r>
      <w:r>
        <w:t xml:space="preserve">là biện pháp để buộc bị can khai báo, không phải hình phạt, không phải biện pháp răn đe. Áp dụng tạm giam nhằm gây áp lực khai báo là lạm dụng thẩm quyền, có thể cấu thành tội bức cung.</w:t>
      </w:r>
    </w:p>
    <w:bookmarkEnd w:id="246"/>
    <w:bookmarkStart w:id="247" w:name="Xa5b9664ca0a5a74e485118cacc9f0450b1d112c"/>
    <w:p>
      <w:pPr>
        <w:pStyle w:val="Heading3"/>
      </w:pPr>
      <w:r>
        <w:t xml:space="preserve">2. Danh mục bảy biện pháp ngăn chặn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Biện pháp</w:t>
            </w:r>
          </w:p>
        </w:tc>
        <w:tc>
          <w:tcPr/>
          <w:p>
            <w:pPr>
              <w:pStyle w:val="TableText"/>
              <w:ind w:firstLine="0" w:left="0"/>
              <w:jc w:val="left"/>
            </w:pPr>
            <w:r>
              <w:rPr>
                <w:b/>
                <w:sz w:val="22"/>
              </w:rPr>
              <w:t xml:space="preserve">Điều luật</w:t>
            </w:r>
          </w:p>
        </w:tc>
        <w:tc>
          <w:tcPr/>
          <w:p>
            <w:pPr>
              <w:pStyle w:val="TableText"/>
              <w:ind w:firstLine="0" w:left="0"/>
              <w:jc w:val="left"/>
            </w:pPr>
            <w:r>
              <w:rPr>
                <w:b/>
                <w:sz w:val="22"/>
              </w:rPr>
              <w:t xml:space="preserve">Tính chất</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Giữ người trong trường hợp khẩn cấp</w:t>
            </w:r>
          </w:p>
        </w:tc>
        <w:tc>
          <w:tcPr/>
          <w:p>
            <w:pPr>
              <w:pStyle w:val="TableText"/>
              <w:ind w:firstLine="0" w:left="0"/>
              <w:jc w:val="left"/>
            </w:pPr>
            <w:r>
              <w:rPr>
                <w:sz w:val="22"/>
              </w:rPr>
              <w:t xml:space="preserve">Điều 110</w:t>
            </w:r>
          </w:p>
        </w:tc>
        <w:tc>
          <w:tcPr/>
          <w:p>
            <w:pPr>
              <w:pStyle w:val="TableText"/>
              <w:ind w:firstLine="0" w:left="0"/>
              <w:jc w:val="left"/>
            </w:pPr>
            <w:r>
              <w:rPr>
                <w:sz w:val="22"/>
              </w:rPr>
              <w:t xml:space="preserve">Hạn chế tự do, áp dụng trước khởi tố</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Bắt</w:t>
            </w:r>
          </w:p>
        </w:tc>
        <w:tc>
          <w:tcPr/>
          <w:p>
            <w:pPr>
              <w:pStyle w:val="TableText"/>
              <w:ind w:firstLine="0" w:left="0"/>
              <w:jc w:val="left"/>
            </w:pPr>
            <w:r>
              <w:rPr>
                <w:sz w:val="22"/>
              </w:rPr>
              <w:t xml:space="preserve">Điều 110 đến Điều 113</w:t>
            </w:r>
          </w:p>
        </w:tc>
        <w:tc>
          <w:tcPr/>
          <w:p>
            <w:pPr>
              <w:pStyle w:val="TableText"/>
              <w:ind w:firstLine="0" w:left="0"/>
              <w:jc w:val="left"/>
            </w:pPr>
            <w:r>
              <w:rPr>
                <w:sz w:val="22"/>
              </w:rPr>
              <w:t xml:space="preserve">Hạn chế tự do</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Tạm giữ</w:t>
            </w:r>
          </w:p>
        </w:tc>
        <w:tc>
          <w:tcPr/>
          <w:p>
            <w:pPr>
              <w:pStyle w:val="TableText"/>
              <w:ind w:firstLine="0" w:left="0"/>
              <w:jc w:val="left"/>
            </w:pPr>
            <w:r>
              <w:rPr>
                <w:sz w:val="22"/>
              </w:rPr>
              <w:t xml:space="preserve">Điều 117, Điều 118</w:t>
            </w:r>
          </w:p>
        </w:tc>
        <w:tc>
          <w:tcPr/>
          <w:p>
            <w:pPr>
              <w:pStyle w:val="TableText"/>
              <w:ind w:firstLine="0" w:left="0"/>
              <w:jc w:val="left"/>
            </w:pPr>
            <w:r>
              <w:rPr>
                <w:sz w:val="22"/>
              </w:rPr>
              <w:t xml:space="preserve">Hạn chế tự do, tối đa 09 ngày</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Tạm giam</w:t>
            </w:r>
          </w:p>
        </w:tc>
        <w:tc>
          <w:tcPr/>
          <w:p>
            <w:pPr>
              <w:pStyle w:val="TableText"/>
              <w:ind w:firstLine="0" w:left="0"/>
              <w:jc w:val="left"/>
            </w:pPr>
            <w:r>
              <w:rPr>
                <w:sz w:val="22"/>
              </w:rPr>
              <w:t xml:space="preserve">Điều 119, Điều 173</w:t>
            </w:r>
          </w:p>
        </w:tc>
        <w:tc>
          <w:tcPr/>
          <w:p>
            <w:pPr>
              <w:pStyle w:val="TableText"/>
              <w:ind w:firstLine="0" w:left="0"/>
              <w:jc w:val="left"/>
            </w:pPr>
            <w:r>
              <w:rPr>
                <w:sz w:val="22"/>
              </w:rPr>
              <w:t xml:space="preserve">Hạn chế tự do nghiêm khắc nhất</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Bảo lĩnh</w:t>
            </w:r>
          </w:p>
        </w:tc>
        <w:tc>
          <w:tcPr/>
          <w:p>
            <w:pPr>
              <w:pStyle w:val="TableText"/>
              <w:ind w:firstLine="0" w:left="0"/>
              <w:jc w:val="left"/>
            </w:pPr>
            <w:r>
              <w:rPr>
                <w:sz w:val="22"/>
              </w:rPr>
              <w:t xml:space="preserve">Điều 121</w:t>
            </w:r>
          </w:p>
        </w:tc>
        <w:tc>
          <w:tcPr/>
          <w:p>
            <w:pPr>
              <w:pStyle w:val="TableText"/>
              <w:ind w:firstLine="0" w:left="0"/>
              <w:jc w:val="left"/>
            </w:pPr>
            <w:r>
              <w:rPr>
                <w:sz w:val="22"/>
              </w:rPr>
              <w:t xml:space="preserve">Không hạn chế tự do, thay thế tạm giam</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Đặt tiền để bảo đảm</w:t>
            </w:r>
          </w:p>
        </w:tc>
        <w:tc>
          <w:tcPr/>
          <w:p>
            <w:pPr>
              <w:pStyle w:val="TableText"/>
              <w:ind w:firstLine="0" w:left="0"/>
              <w:jc w:val="left"/>
            </w:pPr>
            <w:r>
              <w:rPr>
                <w:sz w:val="22"/>
              </w:rPr>
              <w:t xml:space="preserve">Điều 122</w:t>
            </w:r>
          </w:p>
        </w:tc>
        <w:tc>
          <w:tcPr/>
          <w:p>
            <w:pPr>
              <w:pStyle w:val="TableText"/>
              <w:ind w:firstLine="0" w:left="0"/>
              <w:jc w:val="left"/>
            </w:pPr>
            <w:r>
              <w:rPr>
                <w:sz w:val="22"/>
              </w:rPr>
              <w:t xml:space="preserve">Không hạn chế tự do, thay thế tạm giam</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Cấm đi khỏi nơi cư trú</w:t>
            </w:r>
          </w:p>
        </w:tc>
        <w:tc>
          <w:tcPr/>
          <w:p>
            <w:pPr>
              <w:pStyle w:val="TableText"/>
              <w:ind w:firstLine="0" w:left="0"/>
              <w:jc w:val="left"/>
            </w:pPr>
            <w:r>
              <w:rPr>
                <w:sz w:val="22"/>
              </w:rPr>
              <w:t xml:space="preserve">Điều 123</w:t>
            </w:r>
          </w:p>
        </w:tc>
        <w:tc>
          <w:tcPr/>
          <w:p>
            <w:pPr>
              <w:pStyle w:val="TableText"/>
              <w:ind w:firstLine="0" w:left="0"/>
              <w:jc w:val="left"/>
            </w:pPr>
            <w:r>
              <w:rPr>
                <w:sz w:val="22"/>
              </w:rPr>
              <w:t xml:space="preserve">Hạn chế đi lại</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Tạm hoãn xuất cảnh</w:t>
            </w:r>
          </w:p>
        </w:tc>
        <w:tc>
          <w:tcPr/>
          <w:p>
            <w:pPr>
              <w:pStyle w:val="TableText"/>
              <w:ind w:firstLine="0" w:left="0"/>
              <w:jc w:val="left"/>
            </w:pPr>
            <w:r>
              <w:rPr>
                <w:sz w:val="22"/>
              </w:rPr>
              <w:t xml:space="preserve">Điều 124</w:t>
            </w:r>
          </w:p>
        </w:tc>
        <w:tc>
          <w:tcPr/>
          <w:p>
            <w:pPr>
              <w:pStyle w:val="TableText"/>
              <w:ind w:firstLine="0" w:left="0"/>
              <w:jc w:val="left"/>
            </w:pPr>
            <w:r>
              <w:rPr>
                <w:sz w:val="22"/>
              </w:rPr>
              <w:t xml:space="preserve">Hạn chế xuất cảnh</w:t>
            </w:r>
          </w:p>
        </w:tc>
      </w:tr>
    </w:tbl>
    <w:bookmarkEnd w:id="247"/>
    <w:bookmarkStart w:id="248" w:name="X32cc99a779422d25c9a76379aa360771d8c871b"/>
    <w:p>
      <w:pPr>
        <w:pStyle w:val="Heading3"/>
      </w:pPr>
      <w:r>
        <w:t xml:space="preserve">3. Năm trường hợp bắt người (Điều 109 khoản 2 BLTTHS)</w:t>
      </w:r>
    </w:p>
    <w:p>
      <w:pPr>
        <w:pStyle w:val="Compact"/>
        <w:numPr>
          <w:ilvl w:val="0"/>
          <w:numId w:val="1139"/>
        </w:numPr>
      </w:pPr>
      <w:r>
        <w:t xml:space="preserve">Bắt người bị giữ trong trường hợp khẩn cấp.</w:t>
      </w:r>
    </w:p>
    <w:p>
      <w:pPr>
        <w:pStyle w:val="Compact"/>
        <w:numPr>
          <w:ilvl w:val="0"/>
          <w:numId w:val="1139"/>
        </w:numPr>
      </w:pPr>
      <w:r>
        <w:t xml:space="preserve">Bắt người phạm tội quả tang.</w:t>
      </w:r>
    </w:p>
    <w:p>
      <w:pPr>
        <w:pStyle w:val="Compact"/>
        <w:numPr>
          <w:ilvl w:val="0"/>
          <w:numId w:val="1139"/>
        </w:numPr>
      </w:pPr>
      <w:r>
        <w:t xml:space="preserve">Bắt người đang bị truy nã.</w:t>
      </w:r>
    </w:p>
    <w:p>
      <w:pPr>
        <w:pStyle w:val="Compact"/>
        <w:numPr>
          <w:ilvl w:val="0"/>
          <w:numId w:val="1139"/>
        </w:numPr>
      </w:pPr>
      <w:r>
        <w:t xml:space="preserve">Bắt bị can, bị cáo để tạm giam.</w:t>
      </w:r>
    </w:p>
    <w:p>
      <w:pPr>
        <w:pStyle w:val="Compact"/>
        <w:numPr>
          <w:ilvl w:val="0"/>
          <w:numId w:val="1139"/>
        </w:numPr>
      </w:pPr>
      <w:r>
        <w:t xml:space="preserve">Bắt người bị yêu cầu dẫn độ.</w:t>
      </w:r>
    </w:p>
    <w:bookmarkEnd w:id="248"/>
    <w:bookmarkStart w:id="249" w:name="Xc0172103ccaf1756fdafd65bfc4ed7a7a709dfd"/>
    <w:p>
      <w:pPr>
        <w:pStyle w:val="Heading3"/>
      </w:pPr>
      <w:r>
        <w:t xml:space="preserve">4. Nguyên tắc lựa chọn biện pháp</w:t>
      </w:r>
    </w:p>
    <w:p>
      <w:pPr>
        <w:pStyle w:val="Compact"/>
        <w:numPr>
          <w:ilvl w:val="0"/>
          <w:numId w:val="1140"/>
        </w:numPr>
      </w:pPr>
      <w:r>
        <w:rPr>
          <w:b/>
          <w:bCs/>
        </w:rPr>
        <w:t xml:space="preserve">Nguyên tắc cần thiết</w:t>
      </w:r>
      <w:r>
        <w:t xml:space="preserve">: chỉ áp dụng khi thực sự cần thiết để đạt một trong bốn mục đích nêu trên.</w:t>
      </w:r>
    </w:p>
    <w:p>
      <w:pPr>
        <w:pStyle w:val="Compact"/>
        <w:numPr>
          <w:ilvl w:val="0"/>
          <w:numId w:val="1140"/>
        </w:numPr>
      </w:pPr>
      <w:r>
        <w:rPr>
          <w:b/>
          <w:bCs/>
        </w:rPr>
        <w:t xml:space="preserve">Nguyên tắc tương xứng</w:t>
      </w:r>
      <w:r>
        <w:t xml:space="preserve">: chọn biện pháp ít hạn chế quyền nhất mà vẫn đạt được mục đích. Nếu cấm đi khỏi nơi cư trú là đủ thì không tạm giam.</w:t>
      </w:r>
    </w:p>
    <w:p>
      <w:pPr>
        <w:pStyle w:val="Compact"/>
        <w:numPr>
          <w:ilvl w:val="0"/>
          <w:numId w:val="1140"/>
        </w:numPr>
      </w:pPr>
      <w:r>
        <w:rPr>
          <w:b/>
          <w:bCs/>
        </w:rPr>
        <w:t xml:space="preserve">Nguyên tắc rà soát liên tục</w:t>
      </w:r>
      <w:r>
        <w:t xml:space="preserve">: theo Điều 8 BLTTHS, phải thường xuyên kiểm tra tính hợp pháp và sự cần thiết; khi căn cứ không còn thì chủ động hủy bỏ hoặc thay thế.</w:t>
      </w:r>
    </w:p>
    <w:p>
      <w:r>
        <w:pict>
          <v:rect style="width:0;height:1.5pt" o:hralign="center" o:hrstd="t" o:hr="t"/>
        </w:pict>
      </w:r>
    </w:p>
    <w:bookmarkEnd w:id="249"/>
    <w:bookmarkEnd w:id="250"/>
    <w:bookmarkStart w:id="256" w:name="X6828116296b9c58f30cd0f7e8f6c5c662c7538f"/>
    <w:p>
      <w:pPr>
        <w:pStyle w:val="Heading2"/>
      </w:pPr>
      <w:r>
        <w:t xml:space="preserve">III. GIỮ NGƯỜI TRONG TRƯỜNG HỢP KHẨN CẤP (ĐIỀU 110 BLTTHS)</w:t>
      </w:r>
    </w:p>
    <w:bookmarkStart w:id="251" w:name="X5e3db9adad80a466b74f6b8e748892f99f13f14"/>
    <w:p>
      <w:pPr>
        <w:pStyle w:val="Heading3"/>
      </w:pPr>
      <w:r>
        <w:t xml:space="preserve">1. Ba căn cứ</w:t>
      </w:r>
    </w:p>
    <w:p>
      <w:pPr>
        <w:pStyle w:val="BlockText"/>
      </w:pPr>
      <w:r>
        <w:rPr>
          <w:b/>
          <w:bCs/>
        </w:rPr>
        <w:t xml:space="preserve">[BẮT BUỘC]</w:t>
      </w:r>
      <w:r>
        <w:t xml:space="preserve"> </w:t>
      </w:r>
      <w:r>
        <w:t xml:space="preserve">Chỉ được giữ người trong trường hợp khẩn cấp khi thuộc</w:t>
      </w:r>
      <w:r>
        <w:t xml:space="preserve"> </w:t>
      </w:r>
      <w:r>
        <w:rPr>
          <w:b/>
          <w:bCs/>
        </w:rPr>
        <w:t xml:space="preserve">một trong ba</w:t>
      </w:r>
      <w:r>
        <w:t xml:space="preserve"> </w:t>
      </w:r>
      <w:r>
        <w:t xml:space="preserve">trường hợp sau, không được suy diễn, mở rộng.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w:t>
            </w:r>
          </w:p>
        </w:tc>
        <w:tc>
          <w:tcPr/>
          <w:p>
            <w:pPr>
              <w:pStyle w:val="TableText"/>
              <w:ind w:firstLine="0" w:left="0"/>
              <w:jc w:val="left"/>
            </w:pPr>
            <w:r>
              <w:rPr>
                <w:b/>
                <w:sz w:val="22"/>
              </w:rPr>
              <w:t xml:space="preserve">Căn cứ</w:t>
            </w:r>
          </w:p>
        </w:tc>
        <w:tc>
          <w:tcPr/>
          <w:p>
            <w:pPr>
              <w:pStyle w:val="TableText"/>
              <w:ind w:firstLine="0" w:left="0"/>
              <w:jc w:val="left"/>
            </w:pPr>
            <w:r>
              <w:rPr>
                <w:b/>
                <w:sz w:val="22"/>
              </w:rPr>
              <w:t xml:space="preserve">Điều kiện kèm theo</w:t>
            </w:r>
          </w:p>
        </w:tc>
      </w:tr>
      <w:tr>
        <w:trPr>
          <w:cantSplit/>
        </w:trPr>
        <w:tc>
          <w:tcPr/>
          <w:p>
            <w:pPr>
              <w:pStyle w:val="TableText"/>
              <w:ind w:firstLine="0" w:left="0"/>
              <w:jc w:val="left"/>
            </w:pPr>
            <w:r>
              <w:rPr>
                <w:sz w:val="22"/>
              </w:rPr>
              <w:t xml:space="preserve">a</w:t>
            </w:r>
          </w:p>
        </w:tc>
        <w:tc>
          <w:tcPr/>
          <w:p>
            <w:pPr>
              <w:pStyle w:val="TableText"/>
              <w:ind w:firstLine="0" w:left="0"/>
              <w:jc w:val="left"/>
            </w:pPr>
            <w:r>
              <w:rPr>
                <w:sz w:val="22"/>
              </w:rPr>
              <w:t xml:space="preserve">Có đủ căn cứ để xác định người đó</w:t>
            </w:r>
            <w:r>
              <w:rPr>
                <w:sz w:val="22"/>
              </w:rPr>
              <w:t xml:space="preserve"> </w:t>
            </w:r>
            <w:r>
              <w:rPr>
                <w:b/>
                <w:bCs/>
                <w:sz w:val="22"/>
              </w:rPr>
              <w:t xml:space="preserve">đang chuẩn bị thực hiện tội phạm rất nghiêm trọng hoặc tội phạm đặc biệt nghiêm trọng</w:t>
            </w:r>
          </w:p>
        </w:tc>
        <w:tc>
          <w:tcPr/>
          <w:p>
            <w:pPr>
              <w:pStyle w:val="TableText"/>
              <w:ind w:firstLine="0" w:left="0"/>
              <w:jc w:val="left"/>
            </w:pPr>
            <w:r>
              <w:rPr>
                <w:sz w:val="22"/>
              </w:rPr>
              <w:t xml:space="preserve">Phải xác định được loại tội phạm đang chuẩn bị</w:t>
            </w:r>
          </w:p>
        </w:tc>
      </w:tr>
      <w:tr>
        <w:trPr>
          <w:cantSplit/>
        </w:trPr>
        <w:tc>
          <w:tcPr/>
          <w:p>
            <w:pPr>
              <w:pStyle w:val="TableText"/>
              <w:ind w:firstLine="0" w:left="0"/>
              <w:jc w:val="left"/>
            </w:pPr>
            <w:r>
              <w:rPr>
                <w:sz w:val="22"/>
              </w:rPr>
              <w:t xml:space="preserve">b</w:t>
            </w:r>
          </w:p>
        </w:tc>
        <w:tc>
          <w:tcPr/>
          <w:p>
            <w:pPr>
              <w:pStyle w:val="TableText"/>
              <w:ind w:firstLine="0" w:left="0"/>
              <w:jc w:val="left"/>
            </w:pPr>
            <w:r>
              <w:rPr>
                <w:b/>
                <w:bCs/>
                <w:sz w:val="22"/>
              </w:rPr>
              <w:t xml:space="preserve">Người cùng thực hiện tội phạm hoặc bị hại hoặc người có mặt tại nơi xảy ra tội phạm chính mắt nhìn thấy và xác nhận</w:t>
            </w:r>
            <w:r>
              <w:rPr>
                <w:sz w:val="22"/>
              </w:rPr>
              <w:t xml:space="preserve"> </w:t>
            </w:r>
            <w:r>
              <w:rPr>
                <w:sz w:val="22"/>
              </w:rPr>
              <w:t xml:space="preserve">đúng là người đã thực hiện tội phạm</w:t>
            </w:r>
          </w:p>
        </w:tc>
        <w:tc>
          <w:tcPr/>
          <w:p>
            <w:pPr>
              <w:pStyle w:val="TableText"/>
              <w:ind w:firstLine="0" w:left="0"/>
              <w:jc w:val="left"/>
            </w:pPr>
            <w:r>
              <w:rPr>
                <w:sz w:val="22"/>
              </w:rPr>
              <w:t xml:space="preserve">Xét thấy cần ngăn chặn ngay việc người đó trốn</w:t>
            </w:r>
          </w:p>
        </w:tc>
      </w:tr>
      <w:tr>
        <w:trPr>
          <w:cantSplit/>
        </w:trPr>
        <w:tc>
          <w:tcPr/>
          <w:p>
            <w:pPr>
              <w:pStyle w:val="TableText"/>
              <w:ind w:firstLine="0" w:left="0"/>
              <w:jc w:val="left"/>
            </w:pPr>
            <w:r>
              <w:rPr>
                <w:sz w:val="22"/>
              </w:rPr>
              <w:t xml:space="preserve">c</w:t>
            </w:r>
          </w:p>
        </w:tc>
        <w:tc>
          <w:tcPr/>
          <w:p>
            <w:pPr>
              <w:pStyle w:val="TableText"/>
              <w:ind w:firstLine="0" w:left="0"/>
              <w:jc w:val="left"/>
            </w:pPr>
            <w:r>
              <w:rPr>
                <w:b/>
                <w:bCs/>
                <w:sz w:val="22"/>
              </w:rPr>
              <w:t xml:space="preserve">Có dấu vết của tội phạm</w:t>
            </w:r>
            <w:r>
              <w:rPr>
                <w:sz w:val="22"/>
              </w:rPr>
              <w:t xml:space="preserve"> </w:t>
            </w:r>
            <w:r>
              <w:rPr>
                <w:sz w:val="22"/>
              </w:rPr>
              <w:t xml:space="preserve">ở người hoặc tại chỗ ở hoặc nơi làm việc hoặc trên phương tiện của người bị nghi thực hiện tội phạm</w:t>
            </w:r>
          </w:p>
        </w:tc>
        <w:tc>
          <w:tcPr/>
          <w:p>
            <w:pPr>
              <w:pStyle w:val="TableText"/>
              <w:ind w:firstLine="0" w:left="0"/>
              <w:jc w:val="left"/>
            </w:pPr>
            <w:r>
              <w:rPr>
                <w:sz w:val="22"/>
              </w:rPr>
              <w:t xml:space="preserve">Xét thấy cần ngăn chặn ngay việc người đó trốn hoặc tiêu hủy chứng cứ</w:t>
            </w:r>
          </w:p>
        </w:tc>
      </w:tr>
    </w:tbl>
    <w:bookmarkEnd w:id="251"/>
    <w:bookmarkStart w:id="252" w:name="X9fc41a29353f81f90d4ee90e92a96a722eb1081"/>
    <w:p>
      <w:pPr>
        <w:pStyle w:val="Heading3"/>
      </w:pPr>
      <w:r>
        <w:t xml:space="preserve">2. Thẩm quyền ra lệnh giữ người trong trường hợp khẩn cấp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Chủ thể</w:t>
            </w:r>
          </w:p>
        </w:tc>
      </w:tr>
      <w:tr>
        <w:trPr>
          <w:cantSplit/>
        </w:trPr>
        <w:tc>
          <w:tcPr/>
          <w:p>
            <w:pPr>
              <w:pStyle w:val="TableText"/>
              <w:ind w:firstLine="0" w:left="0"/>
              <w:jc w:val="left"/>
            </w:pPr>
            <w:r>
              <w:rPr>
                <w:sz w:val="22"/>
              </w:rPr>
              <w:t xml:space="preserve">a</w:t>
            </w:r>
          </w:p>
        </w:tc>
        <w:tc>
          <w:tcPr/>
          <w:p>
            <w:pPr>
              <w:pStyle w:val="TableText"/>
              <w:ind w:firstLine="0" w:left="0"/>
              <w:jc w:val="left"/>
            </w:pPr>
            <w:r>
              <w:rPr>
                <w:sz w:val="22"/>
              </w:rPr>
              <w:t xml:space="preserve">Thủ trưởng, Phó Thủ trưởng Cơ quan điều tra các cấp;</w:t>
            </w:r>
            <w:r>
              <w:rPr>
                <w:sz w:val="22"/>
              </w:rPr>
              <w:t xml:space="preserve"> </w:t>
            </w:r>
            <w:r>
              <w:rPr>
                <w:b/>
                <w:bCs/>
                <w:sz w:val="22"/>
              </w:rPr>
              <w:t xml:space="preserve">Điều tra viên thuộc trường hợp quy định tại khoản 1a Điều 37 BLTTHS</w:t>
            </w:r>
            <w:r>
              <w:rPr>
                <w:sz w:val="22"/>
              </w:rPr>
              <w:t xml:space="preserve"> </w:t>
            </w:r>
            <w:r>
              <w:rPr>
                <w:sz w:val="22"/>
              </w:rPr>
              <w:t xml:space="preserve">[MỚI 2025]</w:t>
            </w:r>
          </w:p>
        </w:tc>
      </w:tr>
      <w:tr>
        <w:trPr>
          <w:cantSplit/>
        </w:trPr>
        <w:tc>
          <w:tcPr/>
          <w:p>
            <w:pPr>
              <w:pStyle w:val="TableText"/>
              <w:ind w:firstLine="0" w:left="0"/>
              <w:jc w:val="left"/>
            </w:pPr>
            <w:r>
              <w:rPr>
                <w:sz w:val="22"/>
              </w:rPr>
              <w:t xml:space="preserve">b</w:t>
            </w:r>
          </w:p>
        </w:tc>
        <w:tc>
          <w:tcPr/>
          <w:p>
            <w:pPr>
              <w:pStyle w:val="TableText"/>
              <w:ind w:firstLine="0" w:left="0"/>
              <w:jc w:val="left"/>
            </w:pPr>
            <w:r>
              <w:rPr>
                <w:sz w:val="22"/>
              </w:rPr>
              <w:t xml:space="preserve">Thủ trưởng đơn vị độc lập cấp trung đoàn và tương đương, Đồn trưởng Đồn biên phòng, Chỉ huy trưởng Biên phòng Cửa khẩu cảng, Chỉ huy trưởng Bộ đội biên phòng tỉnh, thành phố trực thuộc trung ương, Cục trưởng Cục trinh sát biên phòng Bộ đội biên phòng, Cục trưởng Cục phòng, chống ma túy và tội phạm Bộ đội biên phòng, Đoàn trưởng Đoàn đặc nhiệm phòng, chống ma túy và tội phạm Bộ đội biên phòng; Tư lệnh vùng lực lượng Cảnh sát biển, Cục trưởng Cục Nghiệp vụ và pháp luật lực lượng Cảnh sát biển, Đoàn trưởng Đoàn đặc nhiệm phòng, chống tội phạm ma túy lực lượng Cảnh sát biển; Chi cục trưởng Chi cục Kiểm ngư vùng</w:t>
            </w:r>
          </w:p>
        </w:tc>
      </w:tr>
      <w:tr>
        <w:trPr>
          <w:cantSplit/>
        </w:trPr>
        <w:tc>
          <w:tcPr/>
          <w:p>
            <w:pPr>
              <w:pStyle w:val="TableText"/>
              <w:ind w:firstLine="0" w:left="0"/>
              <w:jc w:val="left"/>
            </w:pPr>
            <w:r>
              <w:rPr>
                <w:sz w:val="22"/>
              </w:rPr>
              <w:t xml:space="preserve">c</w:t>
            </w:r>
          </w:p>
        </w:tc>
        <w:tc>
          <w:tcPr/>
          <w:p>
            <w:pPr>
              <w:pStyle w:val="TableText"/>
              <w:ind w:firstLine="0" w:left="0"/>
              <w:jc w:val="left"/>
            </w:pPr>
            <w:r>
              <w:rPr>
                <w:sz w:val="22"/>
              </w:rPr>
              <w:t xml:space="preserve">Người chỉ huy tàu bay, tàu biển khi tàu bay, tàu biển đã rời khỏi sân bay, cảng</w:t>
            </w:r>
          </w:p>
        </w:tc>
      </w:tr>
    </w:tbl>
    <w:p>
      <w:pPr>
        <w:pStyle w:val="BlockText"/>
      </w:pPr>
      <w:r>
        <w:rPr>
          <w:b/>
          <w:bCs/>
        </w:rPr>
        <w:t xml:space="preserve">[CẦN ĐỐI CHIẾU]</w:t>
      </w:r>
      <w:r>
        <w:t xml:space="preserve"> </w:t>
      </w:r>
      <w:r>
        <w:t xml:space="preserve">Danh mục chủ thể tại nhóm b có thể đã được điều chỉnh theo Luật số 99/2025/QH15 và quá trình sắp xếp tổ chức bộ máy. Tra văn bản hiện hành trước khi vận dụng.</w:t>
      </w:r>
    </w:p>
    <w:bookmarkEnd w:id="252"/>
    <w:bookmarkStart w:id="253" w:name="Xaa4e383a5ef605afa1b2371e82202bc9904fdb5"/>
    <w:p>
      <w:pPr>
        <w:pStyle w:val="Heading3"/>
      </w:pPr>
      <w:r>
        <w:t xml:space="preserve">3. Quy trình bắt buộc sau khi giữ người</w:t>
      </w:r>
    </w:p>
    <w:p>
      <w:pPr>
        <w:pStyle w:val="SourceCode"/>
      </w:pPr>
      <w:r>
        <w:rPr>
          <w:rStyle w:val="VerbatimChar"/>
        </w:rPr>
        <w:t xml:space="preserve">GIỮ NGƯỜI (0 giờ)</w:t>
      </w:r>
      <w:r>
        <w:br/>
      </w:r>
      <w:r>
        <w:rPr>
          <w:rStyle w:val="VerbatimChar"/>
        </w:rPr>
        <w:t xml:space="preserve">    │</w:t>
      </w:r>
      <w:r>
        <w:br/>
      </w:r>
      <w:r>
        <w:rPr>
          <w:rStyle w:val="VerbatimChar"/>
        </w:rPr>
        <w:t xml:space="preserve">    ├── Lập BIÊN BẢN giữ người, đọc và giao lệnh giữ người</w:t>
      </w:r>
      <w:r>
        <w:br/>
      </w:r>
      <w:r>
        <w:rPr>
          <w:rStyle w:val="VerbatimChar"/>
        </w:rPr>
        <w:t xml:space="preserve">    │   (giải thích quyền, nghĩa vụ ngay tại thời điểm giữ)</w:t>
      </w:r>
      <w:r>
        <w:br/>
      </w:r>
      <w:r>
        <w:rPr>
          <w:rStyle w:val="VerbatimChar"/>
        </w:rPr>
        <w:t xml:space="preserve">    │</w:t>
      </w:r>
      <w:r>
        <w:br/>
      </w:r>
      <w:r>
        <w:rPr>
          <w:rStyle w:val="VerbatimChar"/>
        </w:rPr>
        <w:t xml:space="preserve">    ├── Trong 12 GIỜ: LẤY LỜI KHAI NGAY</w:t>
      </w:r>
      <w:r>
        <w:br/>
      </w:r>
      <w:r>
        <w:rPr>
          <w:rStyle w:val="VerbatimChar"/>
        </w:rPr>
        <w:t xml:space="preserve">    │</w:t>
      </w:r>
      <w:r>
        <w:br/>
      </w:r>
      <w:r>
        <w:rPr>
          <w:rStyle w:val="VerbatimChar"/>
        </w:rPr>
        <w:t xml:space="preserve">    ├── Trong 12 GIỜ: ra MỘT trong ba quyết định</w:t>
      </w:r>
      <w:r>
        <w:br/>
      </w:r>
      <w:r>
        <w:rPr>
          <w:rStyle w:val="VerbatimChar"/>
        </w:rPr>
        <w:t xml:space="preserve">    │   ├── Quyết định tạm giữ</w:t>
      </w:r>
      <w:r>
        <w:br/>
      </w:r>
      <w:r>
        <w:rPr>
          <w:rStyle w:val="VerbatimChar"/>
        </w:rPr>
        <w:t xml:space="preserve">    │   ├── Lệnh bắt người bị giữ trong trường hợp khẩn cấp</w:t>
      </w:r>
      <w:r>
        <w:br/>
      </w:r>
      <w:r>
        <w:rPr>
          <w:rStyle w:val="VerbatimChar"/>
        </w:rPr>
        <w:t xml:space="preserve">    │   └── TRẢ TỰ DO NGAY</w:t>
      </w:r>
      <w:r>
        <w:br/>
      </w:r>
      <w:r>
        <w:rPr>
          <w:rStyle w:val="VerbatimChar"/>
        </w:rPr>
        <w:t xml:space="preserve">    │</w:t>
      </w:r>
      <w:r>
        <w:br/>
      </w:r>
      <w:r>
        <w:rPr>
          <w:rStyle w:val="VerbatimChar"/>
        </w:rPr>
        <w:t xml:space="preserve">    ├── Gửi NGAY lệnh bắt người bị giữ kèm tài liệu</w:t>
      </w:r>
      <w:r>
        <w:br/>
      </w:r>
      <w:r>
        <w:rPr>
          <w:rStyle w:val="VerbatimChar"/>
        </w:rPr>
        <w:t xml:space="preserve">    │   cho Viện kiểm sát để xét phê chuẩn</w:t>
      </w:r>
      <w:r>
        <w:br/>
      </w:r>
      <w:r>
        <w:rPr>
          <w:rStyle w:val="VerbatimChar"/>
        </w:rPr>
        <w:t xml:space="preserve">    │</w:t>
      </w:r>
      <w:r>
        <w:br/>
      </w:r>
      <w:r>
        <w:rPr>
          <w:rStyle w:val="VerbatimChar"/>
        </w:rPr>
        <w:t xml:space="preserve">    └── Viện kiểm sát trong 12 GIỜ kể từ khi nhận hồ sơ:</w:t>
      </w:r>
      <w:r>
        <w:br/>
      </w:r>
      <w:r>
        <w:rPr>
          <w:rStyle w:val="VerbatimChar"/>
        </w:rPr>
        <w:t xml:space="preserve">        ├── Quyết định PHÊ CHUẨN</w:t>
      </w:r>
      <w:r>
        <w:br/>
      </w:r>
      <w:r>
        <w:rPr>
          <w:rStyle w:val="VerbatimChar"/>
        </w:rPr>
        <w:t xml:space="preserve">        └── Quyết định KHÔNG PHÊ CHUẨN → trả tự do ngay</w:t>
      </w:r>
    </w:p>
    <w:bookmarkEnd w:id="253"/>
    <w:bookmarkStart w:id="254" w:name="X177aa9702bcd164539fbb361ad6b4284f5def67"/>
    <w:p>
      <w:pPr>
        <w:pStyle w:val="Heading3"/>
      </w:pPr>
      <w:r>
        <w:t xml:space="preserve">4. Hồ sơ đề nghị phê chuẩn lệnh bắt người bị giữ trong trường hợp khẩn cấp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Văn bản đề nghị phê chuẩn, nêu rõ căn cứ giữ người thuộc điểm nào khoản 1 Điều 110</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Lệnh giữ người trong trường hợp khẩn cấp</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Biên bản giữ người trong trường hợp khẩn cấp</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Lệnh bắt người bị giữ trong trường hợp khẩn cấp</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Biên bản lấy lời khai người bị giữ</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Tài liệu, chứng cứ chứng minh căn cứ giữ người (lời khai người chứng kiến, biên bản phát hiện dấu vết, tài liệu về việc chuẩn bị phạm tội)</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Tài liệu về nhân thân người bị giữ</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Biên bản tạm giữ đồ vật, tài liệu (nếu có)</w:t>
            </w:r>
          </w:p>
        </w:tc>
      </w:tr>
    </w:tbl>
    <w:p>
      <w:pPr>
        <w:pStyle w:val="BlockText"/>
      </w:pPr>
      <w:r>
        <w:rPr>
          <w:b/>
          <w:bCs/>
        </w:rPr>
        <w:t xml:space="preserve">[CẢNH BÁO]</w:t>
      </w:r>
      <w:r>
        <w:t xml:space="preserve"> </w:t>
      </w:r>
      <w:r>
        <w:t xml:space="preserve">Hồ sơ đề nghị phê chuẩn chỉ nêu "qua điều tra xác định" mà không có tài liệu cụ thể chứng minh căn cứ giữ người là lý do không phê chuẩn phổ biến nhất. Căn cứ giữ người phải được thể hiện bằng tài liệu có trong hồ sơ, không phải bằng nhận định.</w:t>
      </w:r>
    </w:p>
    <w:bookmarkEnd w:id="254"/>
    <w:bookmarkStart w:id="255" w:name="Xb3d06e5753207d3c5e2c321a4b018348d470a93"/>
    <w:p>
      <w:pPr>
        <w:pStyle w:val="Heading3"/>
      </w:pPr>
      <w:r>
        <w:t xml:space="preserve">5. Thông báo cho gia đình và chính quyền địa phương</w:t>
      </w:r>
    </w:p>
    <w:p>
      <w:pPr>
        <w:pStyle w:val="FirstParagraph"/>
      </w:pPr>
      <w:r>
        <w:t xml:space="preserve">Sau khi giữ người, bắt người, nhận người bị giữ, người bị bắt, Cơ quan điều tra phải</w:t>
      </w:r>
      <w:r>
        <w:t xml:space="preserve"> </w:t>
      </w:r>
      <w:r>
        <w:rPr>
          <w:b/>
          <w:bCs/>
        </w:rPr>
        <w:t xml:space="preserve">thông báo ngay</w:t>
      </w:r>
      <w:r>
        <w:t xml:space="preserve"> </w:t>
      </w:r>
      <w:r>
        <w:t xml:space="preserve">cho gia đình người bị giữ, bị bắt, chính quyền xã, phường, thị trấn nơi người đó cư trú hoặc cơ quan, tổ chức nơi người đó làm việc, học tập biết.</w:t>
      </w:r>
    </w:p>
    <w:p>
      <w:pPr>
        <w:pStyle w:val="BodyText"/>
      </w:pPr>
      <w:r>
        <w:t xml:space="preserve">Trường hợp người bị giữ, người bị bắt là người nước ngoài thì phải thông báo cho cơ quan ngoại giao có thẩm quyền.</w:t>
      </w:r>
    </w:p>
    <w:p>
      <w:pPr>
        <w:pStyle w:val="BodyText"/>
      </w:pPr>
      <w:r>
        <w:rPr>
          <w:b/>
          <w:bCs/>
        </w:rPr>
        <w:t xml:space="preserve">Ngoại lệ:</w:t>
      </w:r>
      <w:r>
        <w:t xml:space="preserve"> </w:t>
      </w:r>
      <w:r>
        <w:t xml:space="preserve">Trường hợp việc thông báo cản trở truy bắt đối tượng khác hoặc cản trở điều tra thì sau khi cản trở đó không còn, người ra lệnh giữ người, người ra lệnh, quyết định bắt phải thông báo ngay.</w:t>
      </w:r>
    </w:p>
    <w:p>
      <w:pPr>
        <w:pStyle w:val="BlockText"/>
      </w:pPr>
      <w:r>
        <w:rPr>
          <w:b/>
          <w:bCs/>
        </w:rPr>
        <w:t xml:space="preserve">[BẮT BUỘC]</w:t>
      </w:r>
      <w:r>
        <w:t xml:space="preserve"> </w:t>
      </w:r>
      <w:r>
        <w:t xml:space="preserve">Phải lưu bằng chứng về việc thông báo: biên bản giao thông báo, phiếu gửi, xác nhận của chính quyền địa phương. Thiếu tài liệu này là vi phạm thủ tục bị Viện kiểm sát kiến nghị.</w:t>
      </w:r>
    </w:p>
    <w:p>
      <w:r>
        <w:pict>
          <v:rect style="width:0;height:1.5pt" o:hralign="center" o:hrstd="t" o:hr="t"/>
        </w:pict>
      </w:r>
    </w:p>
    <w:bookmarkEnd w:id="255"/>
    <w:bookmarkEnd w:id="256"/>
    <w:bookmarkStart w:id="260" w:name="X063016210399516e1648e8e018294fc6a93a2b0"/>
    <w:p>
      <w:pPr>
        <w:pStyle w:val="Heading2"/>
      </w:pPr>
      <w:r>
        <w:t xml:space="preserve">IV. BẮT NGƯỜI PHẠM TỘI QUẢ TANG (ĐIỀU 111 BLTTHS)</w:t>
      </w:r>
    </w:p>
    <w:bookmarkStart w:id="257" w:name="X6aa539cfc0202f535485c85da22dd262d60df3f"/>
    <w:p>
      <w:pPr>
        <w:pStyle w:val="Heading3"/>
      </w:pPr>
      <w:r>
        <w:t xml:space="preserve">1. Ba tình huống quả tang</w:t>
      </w:r>
    </w:p>
    <w:p>
      <w:pPr>
        <w:pStyle w:val="Compact"/>
        <w:numPr>
          <w:ilvl w:val="0"/>
          <w:numId w:val="1141"/>
        </w:numPr>
      </w:pPr>
      <w:r>
        <w:t xml:space="preserve">Người đang</w:t>
      </w:r>
      <w:r>
        <w:t xml:space="preserve"> </w:t>
      </w:r>
      <w:r>
        <w:rPr>
          <w:b/>
          <w:bCs/>
        </w:rPr>
        <w:t xml:space="preserve">thực hiện tội phạm</w:t>
      </w:r>
      <w:r>
        <w:t xml:space="preserve">.</w:t>
      </w:r>
    </w:p>
    <w:p>
      <w:pPr>
        <w:pStyle w:val="Compact"/>
        <w:numPr>
          <w:ilvl w:val="0"/>
          <w:numId w:val="1141"/>
        </w:numPr>
      </w:pPr>
      <w:r>
        <w:t xml:space="preserve">Người</w:t>
      </w:r>
      <w:r>
        <w:t xml:space="preserve"> </w:t>
      </w:r>
      <w:r>
        <w:rPr>
          <w:b/>
          <w:bCs/>
        </w:rPr>
        <w:t xml:space="preserve">ngay sau khi thực hiện tội phạm</w:t>
      </w:r>
      <w:r>
        <w:t xml:space="preserve"> </w:t>
      </w:r>
      <w:r>
        <w:t xml:space="preserve">mà bị phát hiện.</w:t>
      </w:r>
    </w:p>
    <w:p>
      <w:pPr>
        <w:pStyle w:val="Compact"/>
        <w:numPr>
          <w:ilvl w:val="0"/>
          <w:numId w:val="1141"/>
        </w:numPr>
      </w:pPr>
      <w:r>
        <w:t xml:space="preserve">Người đang bị</w:t>
      </w:r>
      <w:r>
        <w:t xml:space="preserve"> </w:t>
      </w:r>
      <w:r>
        <w:rPr>
          <w:b/>
          <w:bCs/>
        </w:rPr>
        <w:t xml:space="preserve">đuổi bắt</w:t>
      </w:r>
      <w:r>
        <w:t xml:space="preserve"> </w:t>
      </w:r>
      <w:r>
        <w:t xml:space="preserve">sau khi thực hiện tội phạm.</w:t>
      </w:r>
    </w:p>
    <w:bookmarkEnd w:id="257"/>
    <w:bookmarkStart w:id="258" w:name="X70c0b2108396dccd33aabfcedb31b41e9c3db9c"/>
    <w:p>
      <w:pPr>
        <w:pStyle w:val="Heading3"/>
      </w:pPr>
      <w:r>
        <w:t xml:space="preserve">2. Chủ thể được bắt</w:t>
      </w:r>
    </w:p>
    <w:p>
      <w:pPr>
        <w:pStyle w:val="BlockText"/>
      </w:pPr>
      <w:r>
        <w:rPr>
          <w:b/>
          <w:bCs/>
        </w:rPr>
        <w:t xml:space="preserve">Bất kỳ người nào</w:t>
      </w:r>
      <w:r>
        <w:t xml:space="preserve"> </w:t>
      </w:r>
      <w:r>
        <w:t xml:space="preserve">cũng có quyền bắt và giải ngay người bị bắt đến cơ quan Công an, Viện kiểm sát hoặc Ủy ban nhân dân nơi gần nhất.</w:t>
      </w:r>
    </w:p>
    <w:p>
      <w:pPr>
        <w:pStyle w:val="FirstParagraph"/>
      </w:pPr>
      <w:r>
        <w:t xml:space="preserve">Khi bắt người phạm tội quả tang thì người nào cũng có quyền tước vũ khí, hung khí của người bị bắt.</w:t>
      </w:r>
    </w:p>
    <w:bookmarkEnd w:id="258"/>
    <w:bookmarkStart w:id="259" w:name="X281c716a9cc06c2fd53997a90c7d7b893176f5b"/>
    <w:p>
      <w:pPr>
        <w:pStyle w:val="Heading3"/>
      </w:pPr>
      <w:r>
        <w:t xml:space="preserve">3. Trách nhiệm của cơ quan tiếp nhận</w:t>
      </w:r>
    </w:p>
    <w:p>
      <w:pPr>
        <w:pStyle w:val="FirstParagraph"/>
      </w:pPr>
      <w:r>
        <w:t xml:space="preserve">Các cơ quan này phải lập biên bản tiếp nhận và giải ngay người bị bắt hoặc báo ngay cho Cơ quan điều tra có thẩm quyền.</w:t>
      </w:r>
    </w:p>
    <w:p>
      <w:pPr>
        <w:pStyle w:val="BlockText"/>
      </w:pPr>
      <w:r>
        <w:rPr>
          <w:b/>
          <w:bCs/>
        </w:rPr>
        <w:t xml:space="preserve">[CẢNH BÁO]</w:t>
      </w:r>
      <w:r>
        <w:t xml:space="preserve"> </w:t>
      </w:r>
      <w:r>
        <w:t xml:space="preserve">Bắt quả tang là trường hợp</w:t>
      </w:r>
      <w:r>
        <w:t xml:space="preserve"> </w:t>
      </w:r>
      <w:r>
        <w:rPr>
          <w:b/>
          <w:bCs/>
        </w:rPr>
        <w:t xml:space="preserve">duy nhất</w:t>
      </w:r>
      <w:r>
        <w:t xml:space="preserve"> </w:t>
      </w:r>
      <w:r>
        <w:t xml:space="preserve">không cần lệnh, không cần phê chuẩn trước. Tuy nhiên sau khi nhận người bị bắt, Cơ quan điều tra vẫn phải: lấy lời khai ngay, ra quyết định tạm giữ hoặc trả tự do trong thời hạn luật định, thông báo cho Viện kiểm sát. Không được coi "đã bắt quả tang" là căn cứ để giữ người quá thời hạn.</w:t>
      </w:r>
    </w:p>
    <w:p>
      <w:r>
        <w:pict>
          <v:rect style="width:0;height:1.5pt" o:hralign="center" o:hrstd="t" o:hr="t"/>
        </w:pict>
      </w:r>
    </w:p>
    <w:bookmarkEnd w:id="259"/>
    <w:bookmarkEnd w:id="260"/>
    <w:bookmarkStart w:id="261" w:name="Xcbc96f28a161f607da4284257cf3ae25ce8785e"/>
    <w:p>
      <w:pPr>
        <w:pStyle w:val="Heading2"/>
      </w:pPr>
      <w:r>
        <w:t xml:space="preserve">V. BẮT NGƯỜI ĐANG BỊ TRUY NÃ (ĐIỀU 112 BLTTHS)</w:t>
      </w:r>
    </w:p>
    <w:p>
      <w:pPr>
        <w:pStyle w:val="Compact"/>
        <w:numPr>
          <w:ilvl w:val="0"/>
          <w:numId w:val="1142"/>
        </w:numPr>
      </w:pPr>
      <w:r>
        <w:t xml:space="preserve">Bất kỳ người nào cũng có quyền bắt và giải ngay người đang bị truy nã đến cơ quan Công an, Viện kiểm sát hoặc Ủy ban nhân dân nơi gần nhất.</w:t>
      </w:r>
    </w:p>
    <w:p>
      <w:pPr>
        <w:pStyle w:val="Compact"/>
        <w:numPr>
          <w:ilvl w:val="0"/>
          <w:numId w:val="1142"/>
        </w:numPr>
      </w:pPr>
      <w:r>
        <w:t xml:space="preserve">Khi bắt người đang bị truy nã thì người nào cũng có quyền tước vũ khí, hung khí của người bị bắt.</w:t>
      </w:r>
    </w:p>
    <w:p>
      <w:pPr>
        <w:pStyle w:val="Compact"/>
        <w:numPr>
          <w:ilvl w:val="0"/>
          <w:numId w:val="1142"/>
        </w:numPr>
      </w:pPr>
      <w:r>
        <w:t xml:space="preserve">Sau khi nhận người bị bắt theo quyết định truy nã, Cơ quan điều tra phải</w:t>
      </w:r>
      <w:r>
        <w:t xml:space="preserve"> </w:t>
      </w:r>
      <w:r>
        <w:rPr>
          <w:b/>
          <w:bCs/>
        </w:rPr>
        <w:t xml:space="preserve">thông báo ngay</w:t>
      </w:r>
      <w:r>
        <w:t xml:space="preserve"> </w:t>
      </w:r>
      <w:r>
        <w:t xml:space="preserve">cho Cơ quan đã ra quyết định truy nã đến nhận người bị bắt; nếu Cơ quan đã ra quyết định truy nã ở xa thì sau khi lấy lời khai, Cơ quan điều tra nhận người bị bắt phải ra ngay quyết định tạm giữ và thông báo cho Cơ quan đã ra quyết định truy nã biết.</w:t>
      </w:r>
    </w:p>
    <w:p>
      <w:r>
        <w:pict>
          <v:rect style="width:0;height:1.5pt" o:hralign="center" o:hrstd="t" o:hr="t"/>
        </w:pict>
      </w:r>
    </w:p>
    <w:bookmarkEnd w:id="261"/>
    <w:bookmarkStart w:id="266" w:name="X06b2860e1741a8319e2ba6c156f331065e7c03b"/>
    <w:p>
      <w:pPr>
        <w:pStyle w:val="Heading2"/>
      </w:pPr>
      <w:r>
        <w:t xml:space="preserve">VI. BẮT BỊ CAN, BỊ CÁO ĐỂ TẠM GIAM (ĐIỀU 113 BLTTHS)</w:t>
      </w:r>
    </w:p>
    <w:bookmarkStart w:id="262" w:name="X96178ba54e7fbe82841d3ada558c8a8b3aa7e47"/>
    <w:p>
      <w:pPr>
        <w:pStyle w:val="Heading3"/>
      </w:pPr>
      <w:r>
        <w:t xml:space="preserve">1. Thẩm quyền ra lệnh</w:t>
      </w:r>
    </w:p>
    <w:p>
      <w:pPr>
        <w:pStyle w:val="Compact"/>
        <w:numPr>
          <w:ilvl w:val="0"/>
          <w:numId w:val="1143"/>
        </w:numPr>
      </w:pPr>
      <w:r>
        <w:t xml:space="preserve">Thủ trưởng, Phó Thủ trưởng Cơ quan điều tra các cấp. Trường hợp này,</w:t>
      </w:r>
      <w:r>
        <w:t xml:space="preserve"> </w:t>
      </w:r>
      <w:r>
        <w:rPr>
          <w:b/>
          <w:bCs/>
        </w:rPr>
        <w:t xml:space="preserve">lệnh bắt phải được Viện kiểm sát cùng cấp phê chuẩn trước khi thi hành</w:t>
      </w:r>
      <w:r>
        <w:t xml:space="preserve">.</w:t>
      </w:r>
    </w:p>
    <w:p>
      <w:pPr>
        <w:pStyle w:val="Compact"/>
        <w:numPr>
          <w:ilvl w:val="0"/>
          <w:numId w:val="1143"/>
        </w:numPr>
      </w:pPr>
      <w:r>
        <w:t xml:space="preserve">Viện trưởng, Phó Viện trưởng Viện kiểm sát nhân dân và Viện kiểm sát quân sự các cấp.</w:t>
      </w:r>
    </w:p>
    <w:p>
      <w:pPr>
        <w:pStyle w:val="Compact"/>
        <w:numPr>
          <w:ilvl w:val="0"/>
          <w:numId w:val="1143"/>
        </w:numPr>
      </w:pPr>
      <w:r>
        <w:t xml:space="preserve">Chánh án, Phó Chánh án Tòa án nhân dân và Tòa án quân sự các cấp; Hội đồng xét xử.</w:t>
      </w:r>
    </w:p>
    <w:p>
      <w:pPr>
        <w:pStyle w:val="Compact"/>
        <w:numPr>
          <w:ilvl w:val="0"/>
          <w:numId w:val="1143"/>
        </w:numPr>
      </w:pPr>
      <w:r>
        <w:rPr>
          <w:b/>
          <w:bCs/>
        </w:rPr>
        <w:t xml:space="preserve">Điều tra viên thuộc trường hợp quy định tại khoản 1a Điều 37 BLTTHS</w:t>
      </w:r>
      <w:r>
        <w:t xml:space="preserve"> </w:t>
      </w:r>
      <w:r>
        <w:t xml:space="preserve">[MỚI 2025], lệnh bắt phải được Viện kiểm sát có thẩm quyền phê chuẩn trước khi thi hành.</w:t>
      </w:r>
    </w:p>
    <w:bookmarkEnd w:id="262"/>
    <w:bookmarkStart w:id="263" w:name="X0e1faeaac1c24f5b5f19caa412b52f1d0c4f779"/>
    <w:p>
      <w:pPr>
        <w:pStyle w:val="Heading3"/>
      </w:pPr>
      <w:r>
        <w:t xml:space="preserve">2. Nội dung lệnh bắt</w:t>
      </w:r>
    </w:p>
    <w:p>
      <w:pPr>
        <w:pStyle w:val="FirstParagraph"/>
      </w:pPr>
      <w:r>
        <w:t xml:space="preserve">Lệnh bắt phải ghi rõ:</w:t>
      </w:r>
    </w:p>
    <w:p>
      <w:pPr>
        <w:pStyle w:val="Compact"/>
        <w:numPr>
          <w:ilvl w:val="0"/>
          <w:numId w:val="1144"/>
        </w:numPr>
      </w:pPr>
      <w:r>
        <w:t xml:space="preserve">Họ tên, địa chỉ của người bị bắt.</w:t>
      </w:r>
    </w:p>
    <w:p>
      <w:pPr>
        <w:pStyle w:val="Compact"/>
        <w:numPr>
          <w:ilvl w:val="0"/>
          <w:numId w:val="1144"/>
        </w:numPr>
      </w:pPr>
      <w:r>
        <w:t xml:space="preserve">Lý do bắt.</w:t>
      </w:r>
    </w:p>
    <w:p>
      <w:pPr>
        <w:pStyle w:val="Compact"/>
        <w:numPr>
          <w:ilvl w:val="0"/>
          <w:numId w:val="1144"/>
        </w:numPr>
      </w:pPr>
      <w:r>
        <w:t xml:space="preserve">Các nội dung quy định tại khoản 2 Điều 132 BLTTHS: số, ngày, tháng, năm, địa điểm ban hành; căn cứ; nội dung; họ tên, chức vụ, chữ ký của người ban hành và đóng dấu.</w:t>
      </w:r>
    </w:p>
    <w:bookmarkEnd w:id="263"/>
    <w:bookmarkStart w:id="264" w:name="Xd4fbb161270ac4ea8cb0e3dd2d17d9f9e31d9d5"/>
    <w:p>
      <w:pPr>
        <w:pStyle w:val="Heading3"/>
      </w:pPr>
      <w:r>
        <w:t xml:space="preserve">3. Thủ tục thi hành lệnh bắt [BẮT BUỘC]</w:t>
      </w:r>
    </w:p>
    <w:p>
      <w:pPr>
        <w:pStyle w:val="Compact"/>
        <w:numPr>
          <w:ilvl w:val="0"/>
          <w:numId w:val="1145"/>
        </w:numPr>
      </w:pPr>
      <w:r>
        <w:t xml:space="preserve">Người thi hành lệnh phải</w:t>
      </w:r>
      <w:r>
        <w:t xml:space="preserve"> </w:t>
      </w:r>
      <w:r>
        <w:rPr>
          <w:b/>
          <w:bCs/>
        </w:rPr>
        <w:t xml:space="preserve">đọc lệnh</w:t>
      </w:r>
      <w:r>
        <w:t xml:space="preserve">.</w:t>
      </w:r>
    </w:p>
    <w:p>
      <w:pPr>
        <w:pStyle w:val="Compact"/>
        <w:numPr>
          <w:ilvl w:val="0"/>
          <w:numId w:val="1145"/>
        </w:numPr>
      </w:pPr>
      <w:r>
        <w:rPr>
          <w:b/>
          <w:bCs/>
        </w:rPr>
        <w:t xml:space="preserve">Giải thích lệnh, quyền và nghĩa vụ</w:t>
      </w:r>
      <w:r>
        <w:t xml:space="preserve"> </w:t>
      </w:r>
      <w:r>
        <w:t xml:space="preserve">của người bị bắt.</w:t>
      </w:r>
    </w:p>
    <w:p>
      <w:pPr>
        <w:pStyle w:val="Compact"/>
        <w:numPr>
          <w:ilvl w:val="0"/>
          <w:numId w:val="1145"/>
        </w:numPr>
      </w:pPr>
      <w:r>
        <w:rPr>
          <w:b/>
          <w:bCs/>
        </w:rPr>
        <w:t xml:space="preserve">Lập biên bản</w:t>
      </w:r>
      <w:r>
        <w:t xml:space="preserve"> </w:t>
      </w:r>
      <w:r>
        <w:t xml:space="preserve">về việc bắt.</w:t>
      </w:r>
    </w:p>
    <w:p>
      <w:pPr>
        <w:pStyle w:val="Compact"/>
        <w:numPr>
          <w:ilvl w:val="0"/>
          <w:numId w:val="1145"/>
        </w:numPr>
      </w:pPr>
      <w:r>
        <w:rPr>
          <w:b/>
          <w:bCs/>
        </w:rPr>
        <w:t xml:space="preserve">Giao lệnh</w:t>
      </w:r>
      <w:r>
        <w:t xml:space="preserve"> </w:t>
      </w:r>
      <w:r>
        <w:t xml:space="preserve">cho người bị bắt.</w:t>
      </w:r>
    </w:p>
    <w:p>
      <w:pPr>
        <w:pStyle w:val="Compact"/>
        <w:numPr>
          <w:ilvl w:val="0"/>
          <w:numId w:val="1145"/>
        </w:numPr>
      </w:pPr>
      <w:r>
        <w:t xml:space="preserve">Khi tiến hành bắt người tại nơi người đó cư trú phải có</w:t>
      </w:r>
      <w:r>
        <w:t xml:space="preserve"> </w:t>
      </w:r>
      <w:r>
        <w:rPr>
          <w:b/>
          <w:bCs/>
        </w:rPr>
        <w:t xml:space="preserve">đại diện chính quyền xã, phường, thị trấn và người khác chứng kiến</w:t>
      </w:r>
      <w:r>
        <w:t xml:space="preserve">.</w:t>
      </w:r>
    </w:p>
    <w:p>
      <w:pPr>
        <w:pStyle w:val="Compact"/>
        <w:numPr>
          <w:ilvl w:val="0"/>
          <w:numId w:val="1145"/>
        </w:numPr>
      </w:pPr>
      <w:r>
        <w:t xml:space="preserve">Khi tiến hành bắt người tại nơi người đó làm việc, học tập phải có</w:t>
      </w:r>
      <w:r>
        <w:t xml:space="preserve"> </w:t>
      </w:r>
      <w:r>
        <w:rPr>
          <w:b/>
          <w:bCs/>
        </w:rPr>
        <w:t xml:space="preserve">đại diện cơ quan, tổ chức nơi người đó làm việc, học tập chứng kiến</w:t>
      </w:r>
      <w:r>
        <w:t xml:space="preserve">.</w:t>
      </w:r>
    </w:p>
    <w:p>
      <w:pPr>
        <w:pStyle w:val="Compact"/>
        <w:numPr>
          <w:ilvl w:val="0"/>
          <w:numId w:val="1145"/>
        </w:numPr>
      </w:pPr>
      <w:r>
        <w:t xml:space="preserve">Khi tiến hành bắt người tại nơi khác phải có sự chứng kiến của</w:t>
      </w:r>
      <w:r>
        <w:t xml:space="preserve"> </w:t>
      </w:r>
      <w:r>
        <w:rPr>
          <w:b/>
          <w:bCs/>
        </w:rPr>
        <w:t xml:space="preserve">đại diện chính quyền xã, phường, thị trấn nơi tiến hành bắt người</w:t>
      </w:r>
      <w:r>
        <w:t xml:space="preserve">.</w:t>
      </w:r>
    </w:p>
    <w:p>
      <w:pPr>
        <w:pStyle w:val="BlockText"/>
      </w:pPr>
      <w:r>
        <w:rPr>
          <w:b/>
          <w:bCs/>
        </w:rPr>
        <w:t xml:space="preserve">[BẮT BUỘC]</w:t>
      </w:r>
      <w:r>
        <w:t xml:space="preserve"> </w:t>
      </w:r>
      <w:r>
        <w:rPr>
          <w:b/>
          <w:bCs/>
        </w:rPr>
        <w:t xml:space="preserve">Không được bắt người vào ban đêm</w:t>
      </w:r>
      <w:r>
        <w:t xml:space="preserve">, trừ trường hợp phạm tội quả tang hoặc bắt người đang bị truy nã. Ban đêm được tính từ 22 giờ đến 06 giờ sáng ngày hôm sau (Điều 134 BLTTHS).</w:t>
      </w:r>
    </w:p>
    <w:bookmarkEnd w:id="264"/>
    <w:bookmarkStart w:id="265" w:name="X028b79f4de95dfb2280d135697c650d55b4ffa0"/>
    <w:p>
      <w:pPr>
        <w:pStyle w:val="Heading3"/>
      </w:pPr>
      <w:r>
        <w:t xml:space="preserve">4. Biên bản bắt người</w:t>
      </w:r>
    </w:p>
    <w:p>
      <w:pPr>
        <w:pStyle w:val="FirstParagraph"/>
      </w:pPr>
      <w:r>
        <w:t xml:space="preserve">Biên bản bắt người phải ghi rõ:</w:t>
      </w:r>
    </w:p>
    <w:p>
      <w:pPr>
        <w:pStyle w:val="Compact"/>
        <w:numPr>
          <w:ilvl w:val="0"/>
          <w:numId w:val="1146"/>
        </w:numPr>
      </w:pPr>
      <w:r>
        <w:t xml:space="preserve">Giờ, ngày, tháng, năm, địa điểm bắt.</w:t>
      </w:r>
    </w:p>
    <w:p>
      <w:pPr>
        <w:pStyle w:val="Compact"/>
        <w:numPr>
          <w:ilvl w:val="0"/>
          <w:numId w:val="1146"/>
        </w:numPr>
      </w:pPr>
      <w:r>
        <w:t xml:space="preserve">Nơi lập biên bản.</w:t>
      </w:r>
    </w:p>
    <w:p>
      <w:pPr>
        <w:pStyle w:val="Compact"/>
        <w:numPr>
          <w:ilvl w:val="0"/>
          <w:numId w:val="1146"/>
        </w:numPr>
      </w:pPr>
      <w:r>
        <w:t xml:space="preserve">Những việc đã làm, tình hình diễn biến trong khi thi hành lệnh bắt.</w:t>
      </w:r>
    </w:p>
    <w:p>
      <w:pPr>
        <w:pStyle w:val="Compact"/>
        <w:numPr>
          <w:ilvl w:val="0"/>
          <w:numId w:val="1146"/>
        </w:numPr>
      </w:pPr>
      <w:r>
        <w:t xml:space="preserve">Những đồ vật, tài liệu bị tạm giữ.</w:t>
      </w:r>
    </w:p>
    <w:p>
      <w:pPr>
        <w:pStyle w:val="Compact"/>
        <w:numPr>
          <w:ilvl w:val="0"/>
          <w:numId w:val="1146"/>
        </w:numPr>
      </w:pPr>
      <w:r>
        <w:t xml:space="preserve">Những khiếu nại của người bị bắt.</w:t>
      </w:r>
    </w:p>
    <w:p>
      <w:pPr>
        <w:pStyle w:val="Compact"/>
        <w:numPr>
          <w:ilvl w:val="0"/>
          <w:numId w:val="1146"/>
        </w:numPr>
      </w:pPr>
      <w:r>
        <w:t xml:space="preserve">Biên bản phải được đọc cho người bị bắt và người chứng kiến nghe.</w:t>
      </w:r>
    </w:p>
    <w:p>
      <w:pPr>
        <w:pStyle w:val="Compact"/>
        <w:numPr>
          <w:ilvl w:val="0"/>
          <w:numId w:val="1146"/>
        </w:numPr>
      </w:pPr>
      <w:r>
        <w:t xml:space="preserve">Người bị bắt, người thi hành lệnh bắt và người chứng kiến phải cùng ký tên vào biên bản; nếu có ý kiến khác hoặc không đồng ý với nội dung biên bản thì có quyền ghi vào biên bản và ký tên.</w:t>
      </w:r>
    </w:p>
    <w:p>
      <w:r>
        <w:pict>
          <v:rect style="width:0;height:1.5pt" o:hralign="center" o:hrstd="t" o:hr="t"/>
        </w:pict>
      </w:r>
    </w:p>
    <w:bookmarkEnd w:id="265"/>
    <w:bookmarkEnd w:id="266"/>
    <w:bookmarkStart w:id="271" w:name="vii-tạm-giữ-điều-117-điều-118-bltths"/>
    <w:p>
      <w:pPr>
        <w:pStyle w:val="Heading2"/>
      </w:pPr>
      <w:r>
        <w:t xml:space="preserve">VII. TẠM GIỮ (ĐIỀU 117, ĐIỀU 118 BLTTHS)</w:t>
      </w:r>
    </w:p>
    <w:bookmarkStart w:id="267" w:name="X32bb0251fc8a50837440aaeb1908729ea7511ee"/>
    <w:p>
      <w:pPr>
        <w:pStyle w:val="Heading3"/>
      </w:pPr>
      <w:r>
        <w:t xml:space="preserve">1. Đối tượng áp dụng</w:t>
      </w:r>
    </w:p>
    <w:p>
      <w:pPr>
        <w:pStyle w:val="FirstParagraph"/>
      </w:pPr>
      <w:r>
        <w:t xml:space="preserve">Tạm giữ có thể áp dụng đối với:</w:t>
      </w:r>
    </w:p>
    <w:p>
      <w:pPr>
        <w:pStyle w:val="Compact"/>
        <w:numPr>
          <w:ilvl w:val="0"/>
          <w:numId w:val="1147"/>
        </w:numPr>
      </w:pPr>
      <w:r>
        <w:t xml:space="preserve">Người bị giữ trong trường hợp khẩn cấp.</w:t>
      </w:r>
    </w:p>
    <w:p>
      <w:pPr>
        <w:pStyle w:val="Compact"/>
        <w:numPr>
          <w:ilvl w:val="0"/>
          <w:numId w:val="1147"/>
        </w:numPr>
      </w:pPr>
      <w:r>
        <w:t xml:space="preserve">Người bị bắt trong trường hợp phạm tội quả tang.</w:t>
      </w:r>
    </w:p>
    <w:p>
      <w:pPr>
        <w:pStyle w:val="Compact"/>
        <w:numPr>
          <w:ilvl w:val="0"/>
          <w:numId w:val="1147"/>
        </w:numPr>
      </w:pPr>
      <w:r>
        <w:t xml:space="preserve">Người phạm tội tự thú, đầu thú.</w:t>
      </w:r>
    </w:p>
    <w:p>
      <w:pPr>
        <w:pStyle w:val="Compact"/>
        <w:numPr>
          <w:ilvl w:val="0"/>
          <w:numId w:val="1147"/>
        </w:numPr>
      </w:pPr>
      <w:r>
        <w:t xml:space="preserve">Người bị bắt theo quyết định truy nã.</w:t>
      </w:r>
    </w:p>
    <w:bookmarkEnd w:id="267"/>
    <w:bookmarkStart w:id="268" w:name="X8746c43cd6169dae8b0fd1f636598e22bd6613a"/>
    <w:p>
      <w:pPr>
        <w:pStyle w:val="Heading3"/>
      </w:pPr>
      <w:r>
        <w:t xml:space="preserve">2. Thời hạn tạm giữ</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Mốc</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Điều kiện</w:t>
            </w:r>
          </w:p>
        </w:tc>
      </w:tr>
      <w:tr>
        <w:trPr>
          <w:cantSplit/>
        </w:trPr>
        <w:tc>
          <w:tcPr/>
          <w:p>
            <w:pPr>
              <w:pStyle w:val="TableText"/>
              <w:ind w:firstLine="0" w:left="0"/>
              <w:jc w:val="left"/>
            </w:pPr>
            <w:r>
              <w:rPr>
                <w:sz w:val="22"/>
              </w:rPr>
              <w:t xml:space="preserve">Thời hạn cơ bản</w:t>
            </w:r>
          </w:p>
        </w:tc>
        <w:tc>
          <w:tcPr/>
          <w:p>
            <w:pPr>
              <w:pStyle w:val="TableText"/>
              <w:ind w:firstLine="0" w:left="0"/>
              <w:jc w:val="left"/>
            </w:pPr>
            <w:r>
              <w:rPr>
                <w:b/>
                <w:bCs/>
                <w:sz w:val="22"/>
              </w:rPr>
              <w:t xml:space="preserve">không quá 03 ngày</w:t>
            </w:r>
            <w:r>
              <w:rPr>
                <w:sz w:val="22"/>
              </w:rPr>
              <w:t xml:space="preserve"> </w:t>
            </w:r>
            <w:r>
              <w:rPr>
                <w:sz w:val="22"/>
              </w:rPr>
              <w:t xml:space="preserve">kể từ khi Cơ quan điều tra, cơ quan được giao nhiệm vụ tiến hành một số hoạt động điều tra</w:t>
            </w:r>
            <w:r>
              <w:rPr>
                <w:sz w:val="22"/>
              </w:rPr>
              <w:t xml:space="preserve"> </w:t>
            </w:r>
            <w:r>
              <w:rPr>
                <w:b/>
                <w:bCs/>
                <w:sz w:val="22"/>
              </w:rPr>
              <w:t xml:space="preserve">nhận người bị giữ, người bị bắt</w:t>
            </w:r>
            <w:r>
              <w:rPr>
                <w:sz w:val="22"/>
              </w:rPr>
              <w:t xml:space="preserve"> </w:t>
            </w:r>
            <w:r>
              <w:rPr>
                <w:sz w:val="22"/>
              </w:rPr>
              <w:t xml:space="preserve">hoặc</w:t>
            </w:r>
            <w:r>
              <w:rPr>
                <w:sz w:val="22"/>
              </w:rPr>
              <w:t xml:space="preserve"> </w:t>
            </w:r>
            <w:r>
              <w:rPr>
                <w:b/>
                <w:bCs/>
                <w:sz w:val="22"/>
              </w:rPr>
              <w:t xml:space="preserve">áp giải người bị giữ, người bị bắt về trụ sở</w:t>
            </w:r>
            <w:r>
              <w:rPr>
                <w:sz w:val="22"/>
              </w:rPr>
              <w:t xml:space="preserve"> </w:t>
            </w:r>
            <w:r>
              <w:rPr>
                <w:sz w:val="22"/>
              </w:rPr>
              <w:t xml:space="preserve">của mình, hoặc kể từ khi Cơ quan điều tra</w:t>
            </w:r>
            <w:r>
              <w:rPr>
                <w:sz w:val="22"/>
              </w:rPr>
              <w:t xml:space="preserve"> </w:t>
            </w:r>
            <w:r>
              <w:rPr>
                <w:b/>
                <w:bCs/>
                <w:sz w:val="22"/>
              </w:rPr>
              <w:t xml:space="preserve">ra quyết định tạm giữ</w:t>
            </w:r>
            <w:r>
              <w:rPr>
                <w:sz w:val="22"/>
              </w:rPr>
              <w:t xml:space="preserve"> </w:t>
            </w:r>
            <w:r>
              <w:rPr>
                <w:sz w:val="22"/>
              </w:rPr>
              <w:t xml:space="preserve">người phạm tội tự thú, đầu thú</w:t>
            </w:r>
          </w:p>
        </w:tc>
        <w:tc>
          <w:tcPr/>
          <w:p>
            <w:pPr>
              <w:pStyle w:val="TableText"/>
              <w:ind w:firstLine="0" w:left="0"/>
            </w:pPr>
          </w:p>
        </w:tc>
      </w:tr>
      <w:tr>
        <w:trPr>
          <w:cantSplit/>
        </w:trPr>
        <w:tc>
          <w:tcPr/>
          <w:p>
            <w:pPr>
              <w:pStyle w:val="TableText"/>
              <w:ind w:firstLine="0" w:left="0"/>
              <w:jc w:val="left"/>
            </w:pPr>
            <w:r>
              <w:rPr>
                <w:sz w:val="22"/>
              </w:rPr>
              <w:t xml:space="preserve">Gia hạn lần 1</w:t>
            </w:r>
          </w:p>
        </w:tc>
        <w:tc>
          <w:tcPr/>
          <w:p>
            <w:pPr>
              <w:pStyle w:val="TableText"/>
              <w:ind w:firstLine="0" w:left="0"/>
              <w:jc w:val="left"/>
            </w:pPr>
            <w:r>
              <w:rPr>
                <w:b/>
                <w:bCs/>
                <w:sz w:val="22"/>
              </w:rPr>
              <w:t xml:space="preserve">không quá 03 ngày</w:t>
            </w:r>
          </w:p>
        </w:tc>
        <w:tc>
          <w:tcPr/>
          <w:p>
            <w:pPr>
              <w:pStyle w:val="TableText"/>
              <w:ind w:firstLine="0" w:left="0"/>
              <w:jc w:val="left"/>
            </w:pPr>
            <w:r>
              <w:rPr>
                <w:sz w:val="22"/>
              </w:rPr>
              <w:t xml:space="preserve">Trường hợp cần thiết; phải được Viện kiểm sát phê chuẩn</w:t>
            </w:r>
          </w:p>
        </w:tc>
      </w:tr>
      <w:tr>
        <w:trPr>
          <w:cantSplit/>
        </w:trPr>
        <w:tc>
          <w:tcPr/>
          <w:p>
            <w:pPr>
              <w:pStyle w:val="TableText"/>
              <w:ind w:firstLine="0" w:left="0"/>
              <w:jc w:val="left"/>
            </w:pPr>
            <w:r>
              <w:rPr>
                <w:sz w:val="22"/>
              </w:rPr>
              <w:t xml:space="preserve">Gia hạn lần 2</w:t>
            </w:r>
          </w:p>
        </w:tc>
        <w:tc>
          <w:tcPr/>
          <w:p>
            <w:pPr>
              <w:pStyle w:val="TableText"/>
              <w:ind w:firstLine="0" w:left="0"/>
              <w:jc w:val="left"/>
            </w:pPr>
            <w:r>
              <w:rPr>
                <w:b/>
                <w:bCs/>
                <w:sz w:val="22"/>
              </w:rPr>
              <w:t xml:space="preserve">không quá 03 ngày</w:t>
            </w:r>
          </w:p>
        </w:tc>
        <w:tc>
          <w:tcPr/>
          <w:p>
            <w:pPr>
              <w:pStyle w:val="TableText"/>
              <w:ind w:firstLine="0" w:left="0"/>
              <w:jc w:val="left"/>
            </w:pPr>
            <w:r>
              <w:rPr>
                <w:sz w:val="22"/>
              </w:rPr>
              <w:t xml:space="preserve">Trường hợp đặc biệt; phải được Viện kiểm sát phê chuẩn</w:t>
            </w:r>
          </w:p>
        </w:tc>
      </w:tr>
      <w:tr>
        <w:trPr>
          <w:cantSplit/>
        </w:trPr>
        <w:tc>
          <w:tcPr/>
          <w:p>
            <w:pPr>
              <w:pStyle w:val="TableText"/>
              <w:ind w:firstLine="0" w:left="0"/>
              <w:jc w:val="left"/>
            </w:pPr>
            <w:r>
              <w:rPr>
                <w:b/>
                <w:bCs/>
                <w:sz w:val="22"/>
              </w:rPr>
              <w:t xml:space="preserve">Tổng tối đa</w:t>
            </w:r>
          </w:p>
        </w:tc>
        <w:tc>
          <w:tcPr/>
          <w:p>
            <w:pPr>
              <w:pStyle w:val="TableText"/>
              <w:ind w:firstLine="0" w:left="0"/>
              <w:jc w:val="left"/>
            </w:pPr>
            <w:r>
              <w:rPr>
                <w:b/>
                <w:bCs/>
                <w:sz w:val="22"/>
              </w:rPr>
              <w:t xml:space="preserve">09 ngày</w:t>
            </w:r>
          </w:p>
        </w:tc>
        <w:tc>
          <w:tcPr/>
          <w:p>
            <w:pPr>
              <w:pStyle w:val="TableText"/>
              <w:ind w:firstLine="0" w:left="0"/>
            </w:pPr>
          </w:p>
        </w:tc>
      </w:tr>
    </w:tbl>
    <w:p>
      <w:pPr>
        <w:pStyle w:val="BodyText"/>
      </w:pPr>
      <w:r>
        <w:rPr>
          <w:b/>
          <w:bCs/>
        </w:rPr>
        <w:t xml:space="preserve">Thời hạn Viện kiểm sát xét phê chuẩn gia hạn tạm giữ:</w:t>
      </w:r>
      <w:r>
        <w:t xml:space="preserve"> </w:t>
      </w:r>
      <w:r>
        <w:t xml:space="preserve">trong thời hạn</w:t>
      </w:r>
      <w:r>
        <w:t xml:space="preserve"> </w:t>
      </w:r>
      <w:r>
        <w:rPr>
          <w:b/>
          <w:bCs/>
        </w:rPr>
        <w:t xml:space="preserve">12 giờ</w:t>
      </w:r>
      <w:r>
        <w:t xml:space="preserve"> </w:t>
      </w:r>
      <w:r>
        <w:t xml:space="preserve">kể từ khi nhận hồ sơ đề nghị gia hạn tạm giữ, Viện kiểm sát phải ra quyết định phê chuẩn hoặc quyết định không phê chuẩn.</w:t>
      </w:r>
    </w:p>
    <w:bookmarkEnd w:id="268"/>
    <w:bookmarkStart w:id="269" w:name="X48c40d6cade04ed5e59b8f6ae3153bcaf563d03"/>
    <w:p>
      <w:pPr>
        <w:pStyle w:val="Heading3"/>
      </w:pPr>
      <w:r>
        <w:t xml:space="preserve">3. Hai quy tắc then chốt</w:t>
      </w:r>
    </w:p>
    <w:p>
      <w:pPr>
        <w:pStyle w:val="BlockText"/>
      </w:pPr>
      <w:r>
        <w:rPr>
          <w:b/>
          <w:bCs/>
        </w:rPr>
        <w:t xml:space="preserve">[BẮT BUỘC]</w:t>
      </w:r>
      <w:r>
        <w:t xml:space="preserve"> </w:t>
      </w:r>
      <w:r>
        <w:rPr>
          <w:b/>
          <w:bCs/>
        </w:rPr>
        <w:t xml:space="preserve">Quy tắc 1:</w:t>
      </w:r>
      <w:r>
        <w:t xml:space="preserve"> </w:t>
      </w:r>
      <w:r>
        <w:t xml:space="preserve">Trong khi tạm giữ, nếu</w:t>
      </w:r>
      <w:r>
        <w:t xml:space="preserve"> </w:t>
      </w:r>
      <w:r>
        <w:rPr>
          <w:b/>
          <w:bCs/>
        </w:rPr>
        <w:t xml:space="preserve">không đủ căn cứ khởi tố bị can</w:t>
      </w:r>
      <w:r>
        <w:t xml:space="preserve"> </w:t>
      </w:r>
      <w:r>
        <w:t xml:space="preserve">thì Cơ quan điều tra, cơ quan được giao nhiệm vụ tiến hành một số hoạt động điều tra phải</w:t>
      </w:r>
      <w:r>
        <w:t xml:space="preserve"> </w:t>
      </w:r>
      <w:r>
        <w:rPr>
          <w:b/>
          <w:bCs/>
        </w:rPr>
        <w:t xml:space="preserve">trả tự do ngay</w:t>
      </w:r>
      <w:r>
        <w:t xml:space="preserve"> </w:t>
      </w:r>
      <w:r>
        <w:t xml:space="preserve">cho người bị tạm giữ. Trường hợp đã gia hạn tạm giữ thì Viện kiểm sát phải trả tự do ngay cho người bị tạm giữ.</w:t>
      </w:r>
    </w:p>
    <w:p>
      <w:pPr>
        <w:pStyle w:val="BlockText"/>
      </w:pPr>
      <w:r>
        <w:rPr>
          <w:b/>
          <w:bCs/>
        </w:rPr>
        <w:t xml:space="preserve">[BẮT BUỘC]</w:t>
      </w:r>
      <w:r>
        <w:t xml:space="preserve"> </w:t>
      </w:r>
      <w:r>
        <w:rPr>
          <w:b/>
          <w:bCs/>
        </w:rPr>
        <w:t xml:space="preserve">Quy tắc 2:</w:t>
      </w:r>
      <w:r>
        <w:t xml:space="preserve"> </w:t>
      </w:r>
      <w:r>
        <w:rPr>
          <w:b/>
          <w:bCs/>
        </w:rPr>
        <w:t xml:space="preserve">Thời gian tạm giữ được trừ vào thời hạn tạm giam.</w:t>
      </w:r>
      <w:r>
        <w:t xml:space="preserve"> </w:t>
      </w:r>
      <w:r>
        <w:t xml:space="preserve">Một ngày tạm giữ được tính bằng một ngày tạm giam.</w:t>
      </w:r>
    </w:p>
    <w:p>
      <w:pPr>
        <w:pStyle w:val="BlockText"/>
      </w:pPr>
      <w:r>
        <w:rPr>
          <w:b/>
          <w:bCs/>
        </w:rPr>
        <w:t xml:space="preserve">[CẢNH BÁO]</w:t>
      </w:r>
      <w:r>
        <w:t xml:space="preserve"> </w:t>
      </w:r>
      <w:r>
        <w:t xml:space="preserve">Quy tắc 2 là nguồn sai sót tính thời hạn phổ biến nhất trong thực tiễn. Phải ghi rõ số ngày tạm giữ trên bảng theo dõi thời hạn và trừ đi khi tính ngày hết hạn tạm giam.</w:t>
      </w:r>
    </w:p>
    <w:bookmarkEnd w:id="269"/>
    <w:bookmarkStart w:id="270" w:name="Xb968c396c0ebe44ce33261539f40ad8ae99ac23"/>
    <w:p>
      <w:pPr>
        <w:pStyle w:val="Heading3"/>
      </w:pPr>
      <w:r>
        <w:t xml:space="preserve">4. Việc chăm nom người thân thích và bảo quản tài sản (Điều 120 BLTTHS)</w:t>
      </w:r>
    </w:p>
    <w:p>
      <w:pPr>
        <w:pStyle w:val="FirstParagraph"/>
      </w:pPr>
      <w:r>
        <w:t xml:space="preserve">Trường hợp người bị tạm giữ, tạm giam có người thân thích là người tàn tật, già yếu, có nhược điểm về tâm thần mà không có người chăm nom thì cơ quan ra quyết định tạm giữ, lệnh hoặc quyết định tạm giam giao những người đó cho người thân thích khác chăm nom; trường hợp không có người thân thích thì cơ quan ra quyết định tạm giữ, lệnh hoặc quyết định tạm giam giao những người đó cho chính quyền xã, phường, thị trấn nơi họ cư trú chăm nom.</w:t>
      </w:r>
    </w:p>
    <w:p>
      <w:pPr>
        <w:pStyle w:val="BodyText"/>
      </w:pPr>
      <w:r>
        <w:t xml:space="preserve">Trường hợp người bị tạm giữ, tạm giam có nhà ở hoặc tài sản khác mà không có người bảo quản thì cơ quan ra quyết định tạm giữ, lệnh hoặc quyết định tạm giam phải áp dụng những biện pháp bảo quản.</w:t>
      </w:r>
    </w:p>
    <w:p>
      <w:pPr>
        <w:pStyle w:val="BlockText"/>
      </w:pPr>
      <w:r>
        <w:t xml:space="preserve">Đây là nghĩa vụ thường bị bỏ sót nhưng là nội dung được kiểm sát và là nguồn khiếu nại đáng kể. Phải hỏi và ghi nhận trong biên bản ngay khi tạm giữ, tạm giam.</w:t>
      </w:r>
    </w:p>
    <w:p>
      <w:r>
        <w:pict>
          <v:rect style="width:0;height:1.5pt" o:hralign="center" o:hrstd="t" o:hr="t"/>
        </w:pict>
      </w:r>
    </w:p>
    <w:bookmarkEnd w:id="270"/>
    <w:bookmarkEnd w:id="271"/>
    <w:bookmarkStart w:id="278" w:name="viii-tạm-giam-điều-119-bltths"/>
    <w:p>
      <w:pPr>
        <w:pStyle w:val="Heading2"/>
      </w:pPr>
      <w:r>
        <w:t xml:space="preserve">VIII. TẠM GIAM (ĐIỀU 119 BLTTHS)</w:t>
      </w:r>
    </w:p>
    <w:bookmarkStart w:id="272" w:name="Xae8e7ff8fe00f722f37cf02a8801147f7a6ad7a"/>
    <w:p>
      <w:pPr>
        <w:pStyle w:val="Heading3"/>
      </w:pPr>
      <w:r>
        <w:t xml:space="preserve">1. Căn cứ áp dụng theo loại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Điều kiện áp dụng tạm giam</w:t>
            </w:r>
          </w:p>
        </w:tc>
      </w:tr>
      <w:tr>
        <w:trPr>
          <w:cantSplit/>
        </w:trPr>
        <w:tc>
          <w:tcPr/>
          <w:p>
            <w:pPr>
              <w:pStyle w:val="TableText"/>
              <w:ind w:firstLine="0" w:left="0"/>
              <w:jc w:val="left"/>
            </w:pPr>
            <w:r>
              <w:rPr>
                <w:sz w:val="22"/>
              </w:rPr>
              <w:t xml:space="preserve">Tội</w:t>
            </w:r>
            <w:r>
              <w:rPr>
                <w:sz w:val="22"/>
              </w:rPr>
              <w:t xml:space="preserve"> </w:t>
            </w:r>
            <w:r>
              <w:rPr>
                <w:b/>
                <w:bCs/>
                <w:sz w:val="22"/>
              </w:rPr>
              <w:t xml:space="preserve">đặc biệt nghiêm trọng</w:t>
            </w:r>
            <w:r>
              <w:rPr>
                <w:sz w:val="22"/>
              </w:rPr>
              <w:t xml:space="preserve">, tội</w:t>
            </w:r>
            <w:r>
              <w:rPr>
                <w:sz w:val="22"/>
              </w:rPr>
              <w:t xml:space="preserve"> </w:t>
            </w:r>
            <w:r>
              <w:rPr>
                <w:b/>
                <w:bCs/>
                <w:sz w:val="22"/>
              </w:rPr>
              <w:t xml:space="preserve">rất nghiêm trọng</w:t>
            </w:r>
          </w:p>
        </w:tc>
        <w:tc>
          <w:tcPr/>
          <w:p>
            <w:pPr>
              <w:pStyle w:val="TableText"/>
              <w:ind w:firstLine="0" w:left="0"/>
              <w:jc w:val="left"/>
            </w:pPr>
            <w:r>
              <w:rPr>
                <w:sz w:val="22"/>
              </w:rPr>
              <w:t xml:space="preserve">Có thể áp dụng tạm giam,</w:t>
            </w:r>
            <w:r>
              <w:rPr>
                <w:sz w:val="22"/>
              </w:rPr>
              <w:t xml:space="preserve"> </w:t>
            </w:r>
            <w:r>
              <w:rPr>
                <w:b/>
                <w:bCs/>
                <w:sz w:val="22"/>
              </w:rPr>
              <w:t xml:space="preserve">không cần điều kiện bổ sung</w:t>
            </w:r>
          </w:p>
        </w:tc>
      </w:tr>
      <w:tr>
        <w:trPr>
          <w:cantSplit/>
        </w:trPr>
        <w:tc>
          <w:tcPr/>
          <w:p>
            <w:pPr>
              <w:pStyle w:val="TableText"/>
              <w:ind w:firstLine="0" w:left="0"/>
              <w:jc w:val="left"/>
            </w:pPr>
            <w:r>
              <w:rPr>
                <w:sz w:val="22"/>
              </w:rPr>
              <w:t xml:space="preserve">Tội</w:t>
            </w:r>
            <w:r>
              <w:rPr>
                <w:sz w:val="22"/>
              </w:rPr>
              <w:t xml:space="preserve"> </w:t>
            </w:r>
            <w:r>
              <w:rPr>
                <w:b/>
                <w:bCs/>
                <w:sz w:val="22"/>
              </w:rPr>
              <w:t xml:space="preserve">nghiêm trọng</w:t>
            </w:r>
            <w:r>
              <w:rPr>
                <w:sz w:val="22"/>
              </w:rPr>
              <w:t xml:space="preserve">, tội</w:t>
            </w:r>
            <w:r>
              <w:rPr>
                <w:sz w:val="22"/>
              </w:rPr>
              <w:t xml:space="preserve"> </w:t>
            </w:r>
            <w:r>
              <w:rPr>
                <w:b/>
                <w:bCs/>
                <w:sz w:val="22"/>
              </w:rPr>
              <w:t xml:space="preserve">ít nghiêm trọng mà BLHS quy định hình phạt tù trên 02 năm</w:t>
            </w:r>
          </w:p>
        </w:tc>
        <w:tc>
          <w:tcPr/>
          <w:p>
            <w:pPr>
              <w:pStyle w:val="TableText"/>
              <w:ind w:firstLine="0" w:left="0"/>
              <w:jc w:val="left"/>
            </w:pPr>
            <w:r>
              <w:rPr>
                <w:sz w:val="22"/>
              </w:rPr>
              <w:t xml:space="preserve">Chỉ áp dụng khi có căn cứ xác định thuộc</w:t>
            </w:r>
            <w:r>
              <w:rPr>
                <w:sz w:val="22"/>
              </w:rPr>
              <w:t xml:space="preserve"> </w:t>
            </w:r>
            <w:r>
              <w:rPr>
                <w:b/>
                <w:bCs/>
                <w:sz w:val="22"/>
              </w:rPr>
              <w:t xml:space="preserve">một trong 05 trường hợp</w:t>
            </w:r>
            <w:r>
              <w:rPr>
                <w:sz w:val="22"/>
              </w:rPr>
              <w:t xml:space="preserve"> </w:t>
            </w:r>
            <w:r>
              <w:rPr>
                <w:sz w:val="22"/>
              </w:rPr>
              <w:t xml:space="preserve">tại khoản 2</w:t>
            </w:r>
          </w:p>
        </w:tc>
      </w:tr>
      <w:tr>
        <w:trPr>
          <w:cantSplit/>
        </w:trPr>
        <w:tc>
          <w:tcPr/>
          <w:p>
            <w:pPr>
              <w:pStyle w:val="TableText"/>
              <w:ind w:firstLine="0" w:left="0"/>
              <w:jc w:val="left"/>
            </w:pPr>
            <w:r>
              <w:rPr>
                <w:sz w:val="22"/>
              </w:rPr>
              <w:t xml:space="preserve">Tội</w:t>
            </w:r>
            <w:r>
              <w:rPr>
                <w:sz w:val="22"/>
              </w:rPr>
              <w:t xml:space="preserve"> </w:t>
            </w:r>
            <w:r>
              <w:rPr>
                <w:b/>
                <w:bCs/>
                <w:sz w:val="22"/>
              </w:rPr>
              <w:t xml:space="preserve">ít nghiêm trọng mà BLHS quy định hình phạt tù đến 02 năm</w:t>
            </w:r>
          </w:p>
        </w:tc>
        <w:tc>
          <w:tcPr/>
          <w:p>
            <w:pPr>
              <w:pStyle w:val="TableText"/>
              <w:ind w:firstLine="0" w:left="0"/>
              <w:jc w:val="left"/>
            </w:pPr>
            <w:r>
              <w:rPr>
                <w:sz w:val="22"/>
              </w:rPr>
              <w:t xml:space="preserve">Chỉ áp dụng nếu họ</w:t>
            </w:r>
            <w:r>
              <w:rPr>
                <w:sz w:val="22"/>
              </w:rPr>
              <w:t xml:space="preserve"> </w:t>
            </w:r>
            <w:r>
              <w:rPr>
                <w:b/>
                <w:bCs/>
                <w:sz w:val="22"/>
              </w:rPr>
              <w:t xml:space="preserve">tiếp tục phạm tội</w:t>
            </w:r>
            <w:r>
              <w:rPr>
                <w:sz w:val="22"/>
              </w:rPr>
              <w:t xml:space="preserve"> </w:t>
            </w:r>
            <w:r>
              <w:rPr>
                <w:sz w:val="22"/>
              </w:rPr>
              <w:t xml:space="preserve">hoặc</w:t>
            </w:r>
            <w:r>
              <w:rPr>
                <w:sz w:val="22"/>
              </w:rPr>
              <w:t xml:space="preserve"> </w:t>
            </w:r>
            <w:r>
              <w:rPr>
                <w:b/>
                <w:bCs/>
                <w:sz w:val="22"/>
              </w:rPr>
              <w:t xml:space="preserve">bỏ trốn và bị bắt theo quyết định truy nã</w:t>
            </w:r>
          </w:p>
        </w:tc>
      </w:tr>
    </w:tbl>
    <w:bookmarkEnd w:id="272"/>
    <w:bookmarkStart w:id="273" w:name="X30668a0c46f85172b1e07ead9e4f3a6841f4b0c"/>
    <w:p>
      <w:pPr>
        <w:pStyle w:val="Heading3"/>
      </w:pPr>
      <w:r>
        <w:t xml:space="preserve">2. Năm trường hợp tại khoản 2 Điều 119</w:t>
      </w:r>
    </w:p>
    <w:p>
      <w:pPr>
        <w:pStyle w:val="Compact"/>
        <w:numPr>
          <w:ilvl w:val="0"/>
          <w:numId w:val="1148"/>
        </w:numPr>
      </w:pPr>
      <w:r>
        <w:t xml:space="preserve">Đã bị áp dụng biện pháp ngăn chặn khác nhưng</w:t>
      </w:r>
      <w:r>
        <w:t xml:space="preserve"> </w:t>
      </w:r>
      <w:r>
        <w:rPr>
          <w:b/>
          <w:bCs/>
        </w:rPr>
        <w:t xml:space="preserve">vi phạm</w:t>
      </w:r>
      <w:r>
        <w:t xml:space="preserve">.</w:t>
      </w:r>
    </w:p>
    <w:p>
      <w:pPr>
        <w:pStyle w:val="Compact"/>
        <w:numPr>
          <w:ilvl w:val="0"/>
          <w:numId w:val="1148"/>
        </w:numPr>
      </w:pPr>
      <w:r>
        <w:rPr>
          <w:b/>
          <w:bCs/>
        </w:rPr>
        <w:t xml:space="preserve">Không có nơi cư trú rõ ràng</w:t>
      </w:r>
      <w:r>
        <w:t xml:space="preserve"> </w:t>
      </w:r>
      <w:r>
        <w:t xml:space="preserve">hoặc</w:t>
      </w:r>
      <w:r>
        <w:t xml:space="preserve"> </w:t>
      </w:r>
      <w:r>
        <w:rPr>
          <w:b/>
          <w:bCs/>
        </w:rPr>
        <w:t xml:space="preserve">không xác định được lý lịch</w:t>
      </w:r>
      <w:r>
        <w:t xml:space="preserve"> </w:t>
      </w:r>
      <w:r>
        <w:t xml:space="preserve">của bị can.</w:t>
      </w:r>
    </w:p>
    <w:p>
      <w:pPr>
        <w:pStyle w:val="Compact"/>
        <w:numPr>
          <w:ilvl w:val="0"/>
          <w:numId w:val="1148"/>
        </w:numPr>
      </w:pPr>
      <w:r>
        <w:rPr>
          <w:b/>
          <w:bCs/>
        </w:rPr>
        <w:t xml:space="preserve">Bỏ trốn và bị bắt theo quyết định truy nã</w:t>
      </w:r>
      <w:r>
        <w:t xml:space="preserve"> </w:t>
      </w:r>
      <w:r>
        <w:t xml:space="preserve">hoặc</w:t>
      </w:r>
      <w:r>
        <w:t xml:space="preserve"> </w:t>
      </w:r>
      <w:r>
        <w:rPr>
          <w:b/>
          <w:bCs/>
        </w:rPr>
        <w:t xml:space="preserve">có dấu hiệu bỏ trốn</w:t>
      </w:r>
      <w:r>
        <w:t xml:space="preserve">.</w:t>
      </w:r>
    </w:p>
    <w:p>
      <w:pPr>
        <w:pStyle w:val="Compact"/>
        <w:numPr>
          <w:ilvl w:val="0"/>
          <w:numId w:val="1148"/>
        </w:numPr>
      </w:pPr>
      <w:r>
        <w:rPr>
          <w:b/>
          <w:bCs/>
        </w:rPr>
        <w:t xml:space="preserve">Tiếp tục phạm tội</w:t>
      </w:r>
      <w:r>
        <w:t xml:space="preserve"> </w:t>
      </w:r>
      <w:r>
        <w:t xml:space="preserve">hoặc</w:t>
      </w:r>
      <w:r>
        <w:t xml:space="preserve"> </w:t>
      </w:r>
      <w:r>
        <w:rPr>
          <w:b/>
          <w:bCs/>
        </w:rPr>
        <w:t xml:space="preserve">có dấu hiệu tiếp tục phạm tội</w:t>
      </w:r>
      <w:r>
        <w:t xml:space="preserve">.</w:t>
      </w:r>
    </w:p>
    <w:p>
      <w:pPr>
        <w:pStyle w:val="Compact"/>
        <w:numPr>
          <w:ilvl w:val="0"/>
          <w:numId w:val="1148"/>
        </w:numPr>
      </w:pPr>
      <w:r>
        <w:t xml:space="preserve">Có hành vi</w:t>
      </w:r>
      <w:r>
        <w:t xml:space="preserve"> </w:t>
      </w:r>
      <w:r>
        <w:rPr>
          <w:b/>
          <w:bCs/>
        </w:rPr>
        <w:t xml:space="preserve">mua chuộc, cưỡng ép, xúi giục người khác khai báo gian dối, cung cấp tài liệu sai sự thật; tiêu hủy, giả mạo chứng cứ, tài liệu, đồ vật của vụ án, tẩu tán tài sản liên quan đến vụ án; đe dọa, khống chế, báo thù người làm chứng, bị hại, người tố giác tội phạm và người thân thích của những người này</w:t>
      </w:r>
      <w:r>
        <w:t xml:space="preserve">.</w:t>
      </w:r>
    </w:p>
    <w:p>
      <w:pPr>
        <w:pStyle w:val="BlockText"/>
      </w:pPr>
      <w:r>
        <w:rPr>
          <w:b/>
          <w:bCs/>
        </w:rPr>
        <w:t xml:space="preserve">[CẢNH BÁO]</w:t>
      </w:r>
      <w:r>
        <w:t xml:space="preserve"> </w:t>
      </w:r>
      <w:r>
        <w:t xml:space="preserve">Trường hợp 5 là căn cứ quan trọng nhất trong án kinh tế, tham nhũng. Phải chứng minh bằng tài liệu cụ thể: lời khai người bị mua chuộc, tin nhắn, ghi âm, tài liệu chuyển nhượng tài sản sau khi biết bị điều tra, chứ không phải nhận định chung "có khả năng tẩu tán tài sản".</w:t>
      </w:r>
    </w:p>
    <w:bookmarkEnd w:id="273"/>
    <w:bookmarkStart w:id="274" w:name="X69ecfbb999df4d1e763695aa07530eee448fb9a"/>
    <w:p>
      <w:pPr>
        <w:pStyle w:val="Heading3"/>
      </w:pPr>
      <w:r>
        <w:t xml:space="preserve">3. Trường hợp không được tạm giam (Điều 119 khoản 4)</w:t>
      </w:r>
    </w:p>
    <w:p>
      <w:pPr>
        <w:pStyle w:val="FirstParagraph"/>
      </w:pPr>
      <w:r>
        <w:t xml:space="preserve">Đối với bị can, bị cáo là:</w:t>
      </w:r>
    </w:p>
    <w:p>
      <w:pPr>
        <w:pStyle w:val="Compact"/>
        <w:numPr>
          <w:ilvl w:val="0"/>
          <w:numId w:val="1149"/>
        </w:numPr>
      </w:pPr>
      <w:r>
        <w:rPr>
          <w:b/>
          <w:bCs/>
        </w:rPr>
        <w:t xml:space="preserve">Phụ nữ có thai</w:t>
      </w:r>
      <w:r>
        <w:t xml:space="preserve"> </w:t>
      </w:r>
      <w:r>
        <w:t xml:space="preserve">hoặc</w:t>
      </w:r>
      <w:r>
        <w:t xml:space="preserve"> </w:t>
      </w:r>
      <w:r>
        <w:rPr>
          <w:b/>
          <w:bCs/>
        </w:rPr>
        <w:t xml:space="preserve">đang nuôi con dưới 36 tháng tuổi</w:t>
      </w:r>
      <w:r>
        <w:t xml:space="preserve">.</w:t>
      </w:r>
    </w:p>
    <w:p>
      <w:pPr>
        <w:pStyle w:val="Compact"/>
        <w:numPr>
          <w:ilvl w:val="0"/>
          <w:numId w:val="1149"/>
        </w:numPr>
      </w:pPr>
      <w:r>
        <w:rPr>
          <w:b/>
          <w:bCs/>
        </w:rPr>
        <w:t xml:space="preserve">Người già yếu</w:t>
      </w:r>
      <w:r>
        <w:t xml:space="preserve">.</w:t>
      </w:r>
    </w:p>
    <w:p>
      <w:pPr>
        <w:pStyle w:val="Compact"/>
        <w:numPr>
          <w:ilvl w:val="0"/>
          <w:numId w:val="1149"/>
        </w:numPr>
      </w:pPr>
      <w:r>
        <w:rPr>
          <w:b/>
          <w:bCs/>
        </w:rPr>
        <w:t xml:space="preserve">Người bị bệnh nặng</w:t>
      </w:r>
      <w:r>
        <w:t xml:space="preserve">.</w:t>
      </w:r>
    </w:p>
    <w:p>
      <w:pPr>
        <w:pStyle w:val="FirstParagraph"/>
      </w:pPr>
      <w:r>
        <w:t xml:space="preserve">mà</w:t>
      </w:r>
      <w:r>
        <w:t xml:space="preserve"> </w:t>
      </w:r>
      <w:r>
        <w:rPr>
          <w:b/>
          <w:bCs/>
        </w:rPr>
        <w:t xml:space="preserve">có nơi cư trú và lý lịch rõ ràng</w:t>
      </w:r>
      <w:r>
        <w:t xml:space="preserve"> </w:t>
      </w:r>
      <w:r>
        <w:t xml:space="preserve">thì</w:t>
      </w:r>
      <w:r>
        <w:t xml:space="preserve"> </w:t>
      </w:r>
      <w:r>
        <w:rPr>
          <w:b/>
          <w:bCs/>
        </w:rPr>
        <w:t xml:space="preserve">không tạm giam</w:t>
      </w:r>
      <w:r>
        <w:t xml:space="preserve"> </w:t>
      </w:r>
      <w:r>
        <w:t xml:space="preserve">mà áp dụng biện pháp ngăn chặn khác,</w:t>
      </w:r>
      <w:r>
        <w:t xml:space="preserve"> </w:t>
      </w:r>
      <w:r>
        <w:rPr>
          <w:b/>
          <w:bCs/>
        </w:rPr>
        <w:t xml:space="preserve">trừ</w:t>
      </w:r>
      <w:r>
        <w:t xml:space="preserve"> </w:t>
      </w:r>
      <w:r>
        <w:t xml:space="preserve">các trường hợp:</w:t>
      </w:r>
    </w:p>
    <w:p>
      <w:pPr>
        <w:pStyle w:val="Compact"/>
        <w:numPr>
          <w:ilvl w:val="0"/>
          <w:numId w:val="1150"/>
        </w:numPr>
      </w:pPr>
      <w:r>
        <w:t xml:space="preserve">Bỏ trốn và bị bắt theo quyết định truy nã.</w:t>
      </w:r>
    </w:p>
    <w:p>
      <w:pPr>
        <w:pStyle w:val="Compact"/>
        <w:numPr>
          <w:ilvl w:val="0"/>
          <w:numId w:val="1150"/>
        </w:numPr>
      </w:pPr>
      <w:r>
        <w:t xml:space="preserve">Tiếp tục phạm tội.</w:t>
      </w:r>
    </w:p>
    <w:p>
      <w:pPr>
        <w:pStyle w:val="Compact"/>
        <w:numPr>
          <w:ilvl w:val="0"/>
          <w:numId w:val="1150"/>
        </w:numPr>
      </w:pPr>
      <w:r>
        <w:t xml:space="preserve">Có hành vi mua chuộc, cưỡng ép, xúi giục người khác khai báo gian dối, cung cấp tài liệu sai sự thật; tiêu hủy, giả mạo chứng cứ, tài liệu, đồ vật của vụ án, tẩu tán tài sản liên quan đến vụ án; đe dọa, khống chế, báo thù người làm chứng, bị hại, người tố giác tội phạm hoặc người thân thích của những người này.</w:t>
      </w:r>
    </w:p>
    <w:p>
      <w:pPr>
        <w:pStyle w:val="Compact"/>
        <w:numPr>
          <w:ilvl w:val="0"/>
          <w:numId w:val="1150"/>
        </w:numPr>
      </w:pPr>
      <w:r>
        <w:t xml:space="preserve">Bị can, bị cáo về</w:t>
      </w:r>
      <w:r>
        <w:t xml:space="preserve"> </w:t>
      </w:r>
      <w:r>
        <w:rPr>
          <w:b/>
          <w:bCs/>
        </w:rPr>
        <w:t xml:space="preserve">tội xâm phạm an ninh quốc gia</w:t>
      </w:r>
      <w:r>
        <w:t xml:space="preserve"> </w:t>
      </w:r>
      <w:r>
        <w:t xml:space="preserve">và có đủ căn cứ xác định nếu không tạm giam đối với họ thì sẽ gây nguy hại đến an ninh quốc gia.</w:t>
      </w:r>
    </w:p>
    <w:p>
      <w:pPr>
        <w:pStyle w:val="BlockText"/>
      </w:pPr>
      <w:r>
        <w:rPr>
          <w:b/>
          <w:bCs/>
        </w:rPr>
        <w:t xml:space="preserve">[BẮT BUỘC]</w:t>
      </w:r>
      <w:r>
        <w:t xml:space="preserve"> </w:t>
      </w:r>
      <w:r>
        <w:t xml:space="preserve">Phải xác minh và lưu trong hồ sơ: giấy xác nhận mang thai hoặc giấy khai sinh của con; hồ sơ bệnh án đối với người bị bệnh nặng. Không được chỉ căn cứ lời khai của bị can.</w:t>
      </w:r>
    </w:p>
    <w:bookmarkEnd w:id="274"/>
    <w:bookmarkStart w:id="275" w:name="X11e7336a1ac31a7900d6c5e10e56c114f8a91c3"/>
    <w:p>
      <w:pPr>
        <w:pStyle w:val="Heading3"/>
      </w:pPr>
      <w:r>
        <w:t xml:space="preserve">4. Thời hạn tạm giam để điều tra (Điều 173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 ban đầu</w:t>
            </w:r>
          </w:p>
        </w:tc>
        <w:tc>
          <w:tcPr/>
          <w:p>
            <w:pPr>
              <w:pStyle w:val="TableText"/>
              <w:ind w:firstLine="0" w:left="0"/>
              <w:jc w:val="left"/>
            </w:pPr>
            <w:r>
              <w:rPr>
                <w:b/>
                <w:sz w:val="22"/>
              </w:rPr>
              <w:t xml:space="preserve">Gia hạn</w:t>
            </w:r>
          </w:p>
        </w:tc>
        <w:tc>
          <w:tcPr/>
          <w:p>
            <w:pPr>
              <w:pStyle w:val="TableText"/>
              <w:ind w:firstLine="0" w:left="0"/>
              <w:jc w:val="left"/>
            </w:pPr>
            <w:r>
              <w:rPr>
                <w:b/>
                <w:bCs/>
                <w:sz w:val="22"/>
              </w:rPr>
              <w:t xml:space="preserve">Tổng tối đa</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01 lần, không quá 01 tháng</w:t>
            </w:r>
          </w:p>
        </w:tc>
        <w:tc>
          <w:tcPr/>
          <w:p>
            <w:pPr>
              <w:pStyle w:val="TableText"/>
              <w:ind w:firstLine="0" w:left="0"/>
              <w:jc w:val="left"/>
            </w:pPr>
            <w:r>
              <w:rPr>
                <w:b/>
                <w:bCs/>
                <w:sz w:val="22"/>
              </w:rPr>
              <w:t xml:space="preserve">03 tháng</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01 lần, không quá 02 tháng</w:t>
            </w:r>
          </w:p>
        </w:tc>
        <w:tc>
          <w:tcPr/>
          <w:p>
            <w:pPr>
              <w:pStyle w:val="TableText"/>
              <w:ind w:firstLine="0" w:left="0"/>
              <w:jc w:val="left"/>
            </w:pPr>
            <w:r>
              <w:rPr>
                <w:b/>
                <w:bCs/>
                <w:sz w:val="22"/>
              </w:rPr>
              <w:t xml:space="preserve">05 tháng</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01 lần, không quá 03 tháng</w:t>
            </w:r>
          </w:p>
        </w:tc>
        <w:tc>
          <w:tcPr/>
          <w:p>
            <w:pPr>
              <w:pStyle w:val="TableText"/>
              <w:ind w:firstLine="0" w:left="0"/>
              <w:jc w:val="left"/>
            </w:pPr>
            <w:r>
              <w:rPr>
                <w:b/>
                <w:bCs/>
                <w:sz w:val="22"/>
              </w:rPr>
              <w:t xml:space="preserve">07 tháng</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02 lần, mỗi lần không quá 04 tháng</w:t>
            </w:r>
          </w:p>
        </w:tc>
        <w:tc>
          <w:tcPr/>
          <w:p>
            <w:pPr>
              <w:pStyle w:val="TableText"/>
              <w:ind w:firstLine="0" w:left="0"/>
              <w:jc w:val="left"/>
            </w:pPr>
            <w:r>
              <w:rPr>
                <w:b/>
                <w:bCs/>
                <w:sz w:val="22"/>
              </w:rPr>
              <w:t xml:space="preserve">12 tháng</w:t>
            </w:r>
          </w:p>
        </w:tc>
      </w:tr>
    </w:tbl>
    <w:p>
      <w:pPr>
        <w:pStyle w:val="BodyText"/>
      </w:pPr>
      <w:r>
        <w:rPr>
          <w:b/>
          <w:bCs/>
        </w:rPr>
        <w:t xml:space="preserve">Thời điểm đề nghị gia hạn:</w:t>
      </w:r>
      <w:r>
        <w:t xml:space="preserve"> </w:t>
      </w:r>
      <w:r>
        <w:t xml:space="preserve">Chậm nhất là</w:t>
      </w:r>
      <w:r>
        <w:t xml:space="preserve"> </w:t>
      </w:r>
      <w:r>
        <w:rPr>
          <w:b/>
          <w:bCs/>
        </w:rPr>
        <w:t xml:space="preserve">10 ngày trước khi hết thời hạn tạm giam</w:t>
      </w:r>
      <w:r>
        <w:t xml:space="preserve">, Cơ quan điều tra phải có văn bản đề nghị Viện kiểm sát gia hạn tạm giam.</w:t>
      </w:r>
    </w:p>
    <w:p>
      <w:pPr>
        <w:pStyle w:val="BodyText"/>
      </w:pPr>
      <w:r>
        <w:rPr>
          <w:b/>
          <w:bCs/>
        </w:rPr>
        <w:t xml:space="preserve">Gia hạn đặc biệt (Điều 173 khoản 5, khoản 6):</w:t>
      </w:r>
    </w:p>
    <w:p>
      <w:pPr>
        <w:pStyle w:val="Compact"/>
        <w:numPr>
          <w:ilvl w:val="0"/>
          <w:numId w:val="1151"/>
        </w:numPr>
      </w:pPr>
      <w:r>
        <w:t xml:space="preserve">Đối với tội xâm phạm an ninh quốc gia: Viện trưởng Viện kiểm sát nhân dân tối cao có quyền gia hạn thêm</w:t>
      </w:r>
      <w:r>
        <w:t xml:space="preserve"> </w:t>
      </w:r>
      <w:r>
        <w:rPr>
          <w:b/>
          <w:bCs/>
        </w:rPr>
        <w:t xml:space="preserve">một lần không quá 04 tháng</w:t>
      </w:r>
      <w:r>
        <w:t xml:space="preserve">.</w:t>
      </w:r>
    </w:p>
    <w:p>
      <w:pPr>
        <w:pStyle w:val="Compact"/>
        <w:numPr>
          <w:ilvl w:val="0"/>
          <w:numId w:val="1151"/>
        </w:numPr>
      </w:pPr>
      <w:r>
        <w:t xml:space="preserve">Trường hợp thời hạn gia hạn tạm giam đã hết mà chưa thể kết thúc việc điều tra và không có căn cứ để thay đổi hoặc hủy bỏ biện pháp tạm giam, Viện trưởng Viện kiểm sát nhân dân tối cao có quyền gia hạn thêm một lần nhưng</w:t>
      </w:r>
      <w:r>
        <w:t xml:space="preserve"> </w:t>
      </w:r>
      <w:r>
        <w:rPr>
          <w:b/>
          <w:bCs/>
        </w:rPr>
        <w:t xml:space="preserve">không quá 01 tháng</w:t>
      </w:r>
      <w:r>
        <w:t xml:space="preserve"> </w:t>
      </w:r>
      <w:r>
        <w:t xml:space="preserve">đối với tội phạm nghiêm trọng,</w:t>
      </w:r>
      <w:r>
        <w:t xml:space="preserve"> </w:t>
      </w:r>
      <w:r>
        <w:rPr>
          <w:b/>
          <w:bCs/>
        </w:rPr>
        <w:t xml:space="preserve">không quá 02 tháng</w:t>
      </w:r>
      <w:r>
        <w:t xml:space="preserve"> </w:t>
      </w:r>
      <w:r>
        <w:t xml:space="preserve">đối với tội phạm rất nghiêm trọng,</w:t>
      </w:r>
      <w:r>
        <w:t xml:space="preserve"> </w:t>
      </w:r>
      <w:r>
        <w:rPr>
          <w:b/>
          <w:bCs/>
        </w:rPr>
        <w:t xml:space="preserve">không quá 04 tháng</w:t>
      </w:r>
      <w:r>
        <w:t xml:space="preserve"> </w:t>
      </w:r>
      <w:r>
        <w:t xml:space="preserve">đối với tội phạm đặc biệt nghiêm trọng.</w:t>
      </w:r>
    </w:p>
    <w:p>
      <w:pPr>
        <w:pStyle w:val="Compact"/>
        <w:numPr>
          <w:ilvl w:val="0"/>
          <w:numId w:val="1151"/>
        </w:numPr>
      </w:pPr>
      <w:r>
        <w:t xml:space="preserve">Trường hợp đặc biệt đối với tội phạm đặc biệt nghiêm trọng</w:t>
      </w:r>
      <w:r>
        <w:t xml:space="preserve"> </w:t>
      </w:r>
      <w:r>
        <w:rPr>
          <w:b/>
          <w:bCs/>
        </w:rPr>
        <w:t xml:space="preserve">xâm phạm an ninh quốc gia</w:t>
      </w:r>
      <w:r>
        <w:t xml:space="preserve"> </w:t>
      </w:r>
      <w:r>
        <w:t xml:space="preserve">mà không có căn cứ hủy bỏ biện pháp tạm giam, Viện trưởng Viện kiểm sát nhân dân tối cao quyết định việc tạm giam</w:t>
      </w:r>
      <w:r>
        <w:t xml:space="preserve"> </w:t>
      </w:r>
      <w:r>
        <w:rPr>
          <w:b/>
          <w:bCs/>
        </w:rPr>
        <w:t xml:space="preserve">cho đến khi kết thúc việc điều tra</w:t>
      </w:r>
      <w:r>
        <w:t xml:space="preserve">.</w:t>
      </w:r>
    </w:p>
    <w:p>
      <w:pPr>
        <w:pStyle w:val="BlockText"/>
      </w:pPr>
      <w:r>
        <w:rPr>
          <w:b/>
          <w:bCs/>
        </w:rPr>
        <w:t xml:space="preserve">[BẮT BUỘC]</w:t>
      </w:r>
      <w:r>
        <w:t xml:space="preserve"> </w:t>
      </w:r>
      <w:r>
        <w:t xml:space="preserve">Khi thời hạn tạm giam hết mà chưa có quyết định gia hạn,</w:t>
      </w:r>
      <w:r>
        <w:t xml:space="preserve"> </w:t>
      </w:r>
      <w:r>
        <w:rPr>
          <w:b/>
          <w:bCs/>
        </w:rPr>
        <w:t xml:space="preserve">phải trả tự do ngay</w:t>
      </w:r>
      <w:r>
        <w:t xml:space="preserve">. Giam giữ quá thời hạn là hành vi trái pháp luật nghiêm trọng, phát sinh trách nhiệm bồi thường và có thể bị truy cứu trách nhiệm hình sự.</w:t>
      </w:r>
    </w:p>
    <w:bookmarkEnd w:id="275"/>
    <w:bookmarkStart w:id="276" w:name="X390b78fa77d8fbb1eb13459be32edfcf66429fb"/>
    <w:p>
      <w:pPr>
        <w:pStyle w:val="Heading3"/>
      </w:pPr>
      <w:r>
        <w:t xml:space="preserve">5. Hồ sơ đề nghị phê chuẩn lệnh tạm giam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Văn bản đề nghị phê chuẩn, phân tích rõ căn cứ tạm giam thuộc khoản nào, điểm nào Điều 119</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Lệnh tạm giam</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Quyết định khởi tố bị can và quyết định phê chuẩn</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Biên bản hỏi cung bị can</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Tài liệu, chứng cứ về hành vi phạm tội</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Tài liệu chứng minh căn cứ tạm giam cụ thể</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Tài liệu về nhân thân, nơi cư trú, lý lịch bị can</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Tài liệu về tình trạng sức khỏe, hoàn cảnh gia đình (nếu thuộc diện khoản 4 Điều 119)</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Phiếu tra cứu tiền án, tiền sự</w:t>
            </w:r>
          </w:p>
        </w:tc>
      </w:tr>
    </w:tbl>
    <w:bookmarkEnd w:id="276"/>
    <w:bookmarkStart w:id="277" w:name="X6e62c4f399030e44be994d888a11d5bb16e6f9b"/>
    <w:p>
      <w:pPr>
        <w:pStyle w:val="Heading3"/>
      </w:pPr>
      <w:r>
        <w:t xml:space="preserve">6. Hồ sơ đề nghị gia hạn tạm giam</w:t>
      </w:r>
    </w:p>
    <w:p>
      <w:pPr>
        <w:pStyle w:val="FirstParagraph"/>
      </w:pPr>
      <w:r>
        <w:t xml:space="preserve">Ngoài các tài liệu nêu trên, cần bổ sung:</w:t>
      </w:r>
    </w:p>
    <w:p>
      <w:pPr>
        <w:pStyle w:val="Compact"/>
        <w:numPr>
          <w:ilvl w:val="0"/>
          <w:numId w:val="1152"/>
        </w:numPr>
      </w:pPr>
      <w:r>
        <w:t xml:space="preserve">Báo cáo kết quả điều tra đã thực hiện trong thời hạn tạm giam trước đó.</w:t>
      </w:r>
    </w:p>
    <w:p>
      <w:pPr>
        <w:pStyle w:val="Compact"/>
        <w:numPr>
          <w:ilvl w:val="0"/>
          <w:numId w:val="1152"/>
        </w:numPr>
      </w:pPr>
      <w:r>
        <w:rPr>
          <w:b/>
          <w:bCs/>
        </w:rPr>
        <w:t xml:space="preserve">Dự kiến các hoạt động điều tra còn phải tiến hành</w:t>
      </w:r>
      <w:r>
        <w:t xml:space="preserve"> </w:t>
      </w:r>
      <w:r>
        <w:t xml:space="preserve">và thời gian cần thiết cho từng hoạt động.</w:t>
      </w:r>
    </w:p>
    <w:p>
      <w:pPr>
        <w:pStyle w:val="Compact"/>
        <w:numPr>
          <w:ilvl w:val="0"/>
          <w:numId w:val="1152"/>
        </w:numPr>
      </w:pPr>
      <w:r>
        <w:t xml:space="preserve">Lý do chưa thể kết thúc điều tra, kèm tài liệu chứng minh (ví dụ văn bản của cơ quan giám định về tiến độ).</w:t>
      </w:r>
    </w:p>
    <w:p>
      <w:pPr>
        <w:pStyle w:val="Compact"/>
        <w:numPr>
          <w:ilvl w:val="0"/>
          <w:numId w:val="1152"/>
        </w:numPr>
      </w:pPr>
      <w:r>
        <w:t xml:space="preserve">Phân tích lý do</w:t>
      </w:r>
      <w:r>
        <w:t xml:space="preserve"> </w:t>
      </w:r>
      <w:r>
        <w:rPr>
          <w:b/>
          <w:bCs/>
        </w:rPr>
        <w:t xml:space="preserve">không có căn cứ để thay đổi hoặc hủy bỏ biện pháp tạm giam</w:t>
      </w:r>
      <w:r>
        <w:t xml:space="preserve">.</w:t>
      </w:r>
    </w:p>
    <w:p>
      <w:pPr>
        <w:pStyle w:val="BlockText"/>
      </w:pPr>
      <w:r>
        <w:rPr>
          <w:b/>
          <w:bCs/>
        </w:rPr>
        <w:t xml:space="preserve">[CẢNH BÁO]</w:t>
      </w:r>
      <w:r>
        <w:t xml:space="preserve"> </w:t>
      </w:r>
      <w:r>
        <w:t xml:space="preserve">Văn bản đề nghị gia hạn chỉ ghi "vụ án phức tạp, cần thêm thời gian" không có bảng kế hoạch công việc cụ thể là lý do không phê chuẩn thường gặp. Viện kiểm sát cần thấy rõ thời gian xin thêm sẽ dùng để làm gì.</w:t>
      </w:r>
    </w:p>
    <w:p>
      <w:r>
        <w:pict>
          <v:rect style="width:0;height:1.5pt" o:hralign="center" o:hrstd="t" o:hr="t"/>
        </w:pict>
      </w:r>
    </w:p>
    <w:bookmarkEnd w:id="277"/>
    <w:bookmarkEnd w:id="278"/>
    <w:bookmarkStart w:id="283" w:name="X3ffe1be80dcdfb80a0b2b6075762ba0c9fc9c41"/>
    <w:p>
      <w:pPr>
        <w:pStyle w:val="Heading2"/>
      </w:pPr>
      <w:r>
        <w:t xml:space="preserve">IX. CÁC BIỆN PHÁP NGĂN CHẶN THAY THẾ TẠM GIAM</w:t>
      </w:r>
    </w:p>
    <w:bookmarkStart w:id="279" w:name="X1f5eae5b1bf64cba6ebfe478a94323f5141f73e"/>
    <w:p>
      <w:pPr>
        <w:pStyle w:val="Heading3"/>
      </w:pPr>
      <w:r>
        <w:t xml:space="preserve">1. Bảo lĩnh (Điều 121 BLTTHS)</w:t>
      </w:r>
    </w:p>
    <w:p>
      <w:pPr>
        <w:pStyle w:val="FirstParagraph"/>
      </w:pPr>
      <w:r>
        <w:rPr>
          <w:b/>
          <w:bCs/>
        </w:rPr>
        <w:t xml:space="preserve">Bản chất:</w:t>
      </w:r>
      <w:r>
        <w:t xml:space="preserve"> </w:t>
      </w:r>
      <w:r>
        <w:t xml:space="preserve">Biện pháp ngăn chặn thay thế tạm giam, căn cứ vào tính chất, mức độ nguy hiểm cho xã hội của hành vi và nhân thân của bị can, bị cáo.</w:t>
      </w:r>
    </w:p>
    <w:p>
      <w:pPr>
        <w:pStyle w:val="BodyText"/>
      </w:pPr>
      <w:r>
        <w:rPr>
          <w:b/>
          <w:bCs/>
        </w:rPr>
        <w:t xml:space="preserve">Điều kiện đối với người nhận bảo lĩnh:</w:t>
      </w:r>
    </w:p>
    <w:p>
      <w:pPr>
        <w:pStyle w:val="Compact"/>
        <w:numPr>
          <w:ilvl w:val="0"/>
          <w:numId w:val="1153"/>
        </w:numPr>
      </w:pPr>
      <w:r>
        <w:rPr>
          <w:b/>
          <w:bCs/>
        </w:rPr>
        <w:t xml:space="preserve">Cơ quan, tổ chức</w:t>
      </w:r>
      <w:r>
        <w:t xml:space="preserve"> </w:t>
      </w:r>
      <w:r>
        <w:t xml:space="preserve">có thể nhận bảo lĩnh cho bị can, bị cáo là người của cơ quan, tổ chức mình. Cơ quan, tổ chức nhận bảo lĩnh phải có giấy cam đoan và có xác nhận của người đứng đầu cơ quan, tổ chức.</w:t>
      </w:r>
    </w:p>
    <w:p>
      <w:pPr>
        <w:pStyle w:val="Compact"/>
        <w:numPr>
          <w:ilvl w:val="0"/>
          <w:numId w:val="1153"/>
        </w:numPr>
      </w:pPr>
      <w:r>
        <w:rPr>
          <w:b/>
          <w:bCs/>
        </w:rPr>
        <w:t xml:space="preserve">Cá nhân</w:t>
      </w:r>
      <w:r>
        <w:t xml:space="preserve"> </w:t>
      </w:r>
      <w:r>
        <w:t xml:space="preserve">là người đủ 18 tuổi trở lên, nhân thân tốt, nghiêm chỉnh chấp hành pháp luật, thu nhập ổn định và có điều kiện quản lý người được bảo lĩnh thì có thể nhận bảo lĩnh cho bị can, bị cáo là người thân thích của họ. Trường hợp này thì</w:t>
      </w:r>
      <w:r>
        <w:t xml:space="preserve"> </w:t>
      </w:r>
      <w:r>
        <w:rPr>
          <w:b/>
          <w:bCs/>
        </w:rPr>
        <w:t xml:space="preserve">ít nhất phải có 02 người</w:t>
      </w:r>
      <w:r>
        <w:t xml:space="preserve">. Cá nhân nhận bảo lĩnh phải làm giấy cam đoan có xác nhận của chính quyền xã, phường, thị trấn nơi người đó cư trú hoặc cơ quan, tổ chức nơi người đó làm việc, học tập.</w:t>
      </w:r>
    </w:p>
    <w:p>
      <w:pPr>
        <w:pStyle w:val="FirstParagraph"/>
      </w:pPr>
      <w:r>
        <w:rPr>
          <w:b/>
          <w:bCs/>
        </w:rPr>
        <w:t xml:space="preserve">Nội dung cam đoan của người nhận bảo lĩnh:</w:t>
      </w:r>
    </w:p>
    <w:p>
      <w:pPr>
        <w:pStyle w:val="Compact"/>
        <w:numPr>
          <w:ilvl w:val="0"/>
          <w:numId w:val="1154"/>
        </w:numPr>
      </w:pPr>
      <w:r>
        <w:t xml:space="preserve">Không để bị can, bị cáo vi phạm các nghĩa vụ quy định tại khoản 3 Điều 121.</w:t>
      </w:r>
    </w:p>
    <w:p>
      <w:pPr>
        <w:pStyle w:val="Compact"/>
        <w:numPr>
          <w:ilvl w:val="0"/>
          <w:numId w:val="1154"/>
        </w:numPr>
      </w:pPr>
      <w:r>
        <w:t xml:space="preserve">Nếu vi phạm cam đoan thì tùy tính chất, mức độ vi phạm mà bị phạt tiền theo quy định.</w:t>
      </w:r>
    </w:p>
    <w:p>
      <w:pPr>
        <w:pStyle w:val="FirstParagraph"/>
      </w:pPr>
      <w:r>
        <w:rPr>
          <w:b/>
          <w:bCs/>
        </w:rPr>
        <w:t xml:space="preserve">Nghĩa vụ của bị can, bị cáo được bảo lĩnh:</w:t>
      </w:r>
    </w:p>
    <w:p>
      <w:pPr>
        <w:pStyle w:val="Compact"/>
        <w:numPr>
          <w:ilvl w:val="0"/>
          <w:numId w:val="1155"/>
        </w:numPr>
      </w:pPr>
      <w:r>
        <w:t xml:space="preserve">Có mặt theo giấy triệu tập, trừ trường hợp vì lý do bất khả kháng hoặc do trở ngại khách quan.</w:t>
      </w:r>
    </w:p>
    <w:p>
      <w:pPr>
        <w:pStyle w:val="Compact"/>
        <w:numPr>
          <w:ilvl w:val="0"/>
          <w:numId w:val="1155"/>
        </w:numPr>
      </w:pPr>
      <w:r>
        <w:t xml:space="preserve">Không bỏ trốn hoặc tiếp tục phạm tội.</w:t>
      </w:r>
    </w:p>
    <w:p>
      <w:pPr>
        <w:pStyle w:val="Compact"/>
        <w:numPr>
          <w:ilvl w:val="0"/>
          <w:numId w:val="1155"/>
        </w:numPr>
      </w:pPr>
      <w:r>
        <w:t xml:space="preserve">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báo thù người làm chứng, bị hại, người tố giác tội phạm và người thân thích của những người này.</w:t>
      </w:r>
    </w:p>
    <w:p>
      <w:pPr>
        <w:pStyle w:val="FirstParagraph"/>
      </w:pPr>
      <w:r>
        <w:rPr>
          <w:b/>
          <w:bCs/>
        </w:rPr>
        <w:t xml:space="preserve">Thời hạn bảo lĩnh:</w:t>
      </w:r>
      <w:r>
        <w:t xml:space="preserve"> </w:t>
      </w:r>
      <w:r>
        <w:t xml:space="preserve">Không được quá thời hạn điều tra, truy tố hoặc xét xử theo quy định. Thời hạn bảo lĩnh đối với người bị kết án phạt tù không quá thời hạn kể từ khi tuyên án cho đến thời điểm người đó đi chấp hành án phạt tù.</w:t>
      </w:r>
    </w:p>
    <w:bookmarkEnd w:id="279"/>
    <w:bookmarkStart w:id="280" w:name="X5ae9bd2f461b04b7f1711582f5d55386699a140"/>
    <w:p>
      <w:pPr>
        <w:pStyle w:val="Heading3"/>
      </w:pPr>
      <w:r>
        <w:t xml:space="preserve">2. Đặt tiền để bảo đảm (Điều 122 BLTTHS)</w:t>
      </w:r>
    </w:p>
    <w:p>
      <w:pPr>
        <w:pStyle w:val="FirstParagraph"/>
      </w:pPr>
      <w:r>
        <w:rPr>
          <w:b/>
          <w:bCs/>
        </w:rPr>
        <w:t xml:space="preserve">Bản chất:</w:t>
      </w:r>
      <w:r>
        <w:t xml:space="preserve"> </w:t>
      </w:r>
      <w:r>
        <w:t xml:space="preserve">Biện pháp ngăn chặn thay thế tạm giam. Bị can, bị cáo hoặc người thân thích của họ đặt tiền để bảo đảm.</w:t>
      </w:r>
    </w:p>
    <w:p>
      <w:pPr>
        <w:pStyle w:val="BodyText"/>
      </w:pPr>
      <w:r>
        <w:rPr>
          <w:b/>
          <w:bCs/>
        </w:rPr>
        <w:t xml:space="preserve">Mức tiền:</w:t>
      </w:r>
      <w:r>
        <w:t xml:space="preserve"> </w:t>
      </w:r>
      <w:r>
        <w:t xml:space="preserve">Cơ quan điều tra, Viện kiểm sát, Tòa án quyết định mức tiền cụ thể mà bị can, bị cáo phải đặt để bảo đảm, nhưng không dưới mức quy định của Bộ Tư pháp, Bộ Công an, Bộ Quốc phòng, Viện kiểm sát nhân dân tối cao, Tòa án nhân dân tối cao.</w:t>
      </w:r>
    </w:p>
    <w:p>
      <w:pPr>
        <w:pStyle w:val="BodyText"/>
      </w:pPr>
      <w:r>
        <w:rPr>
          <w:b/>
          <w:bCs/>
        </w:rPr>
        <w:t xml:space="preserve">Hệ quả vi phạm nghĩa vụ:</w:t>
      </w:r>
      <w:r>
        <w:t xml:space="preserve"> </w:t>
      </w:r>
      <w:r>
        <w:t xml:space="preserve">Số tiền đã đặt bị</w:t>
      </w:r>
      <w:r>
        <w:t xml:space="preserve"> </w:t>
      </w:r>
      <w:r>
        <w:rPr>
          <w:b/>
          <w:bCs/>
        </w:rPr>
        <w:t xml:space="preserve">tịch thu, nộp ngân sách nhà nước</w:t>
      </w:r>
      <w:r>
        <w:t xml:space="preserve">.</w:t>
      </w:r>
    </w:p>
    <w:p>
      <w:pPr>
        <w:pStyle w:val="BlockText"/>
      </w:pPr>
      <w:r>
        <w:rPr>
          <w:b/>
          <w:bCs/>
        </w:rPr>
        <w:t xml:space="preserve">[CẦN ĐỐI CHIẾU]</w:t>
      </w:r>
      <w:r>
        <w:t xml:space="preserve"> </w:t>
      </w:r>
      <w:r>
        <w:t xml:space="preserve">Mức tiền tối thiểu và trình tự, thủ tục đặt tiền, nhận lại tiền được quy định tại thông tư liên tịch hướng dẫn. Tra văn bản hiện hành trước khi áp dụng.</w:t>
      </w:r>
    </w:p>
    <w:bookmarkEnd w:id="280"/>
    <w:bookmarkStart w:id="281" w:name="X19e34d709677ada314705eced68626147d7c025"/>
    <w:p>
      <w:pPr>
        <w:pStyle w:val="Heading3"/>
      </w:pPr>
      <w:r>
        <w:t xml:space="preserve">3. Cấm đi khỏi nơi cư trú (Điều 123 BLTTHS)</w:t>
      </w:r>
    </w:p>
    <w:p>
      <w:pPr>
        <w:pStyle w:val="FirstParagraph"/>
      </w:pPr>
      <w:r>
        <w:rPr>
          <w:b/>
          <w:bCs/>
        </w:rPr>
        <w:t xml:space="preserve">Áp dụng đối với:</w:t>
      </w:r>
      <w:r>
        <w:t xml:space="preserve"> </w:t>
      </w:r>
      <w:r>
        <w:t xml:space="preserve">Bị can, bị cáo có</w:t>
      </w:r>
      <w:r>
        <w:t xml:space="preserve"> </w:t>
      </w:r>
      <w:r>
        <w:rPr>
          <w:b/>
          <w:bCs/>
        </w:rPr>
        <w:t xml:space="preserve">nơi cư trú, lý lịch rõ ràng</w:t>
      </w:r>
      <w:r>
        <w:t xml:space="preserve"> </w:t>
      </w:r>
      <w:r>
        <w:t xml:space="preserve">nhằm bảo đảm sự có mặt của họ theo giấy triệu tập.</w:t>
      </w:r>
    </w:p>
    <w:p>
      <w:pPr>
        <w:pStyle w:val="BodyText"/>
      </w:pPr>
      <w:r>
        <w:rPr>
          <w:b/>
          <w:bCs/>
        </w:rPr>
        <w:t xml:space="preserve">Nghĩa vụ của bị can, bị cáo:</w:t>
      </w:r>
    </w:p>
    <w:p>
      <w:pPr>
        <w:pStyle w:val="Compact"/>
        <w:numPr>
          <w:ilvl w:val="0"/>
          <w:numId w:val="1156"/>
        </w:numPr>
      </w:pPr>
      <w:r>
        <w:t xml:space="preserve">Không đi khỏi nơi cư trú nếu không được cơ quan đã ra lệnh cấm đi khỏi nơi cư trú cho phép.</w:t>
      </w:r>
    </w:p>
    <w:p>
      <w:pPr>
        <w:pStyle w:val="Compact"/>
        <w:numPr>
          <w:ilvl w:val="0"/>
          <w:numId w:val="1156"/>
        </w:numPr>
      </w:pPr>
      <w:r>
        <w:t xml:space="preserve">Có mặt theo giấy triệu tập, trừ trường hợp vì lý do bất khả kháng hoặc do trở ngại khách quan.</w:t>
      </w:r>
    </w:p>
    <w:p>
      <w:pPr>
        <w:pStyle w:val="Compact"/>
        <w:numPr>
          <w:ilvl w:val="0"/>
          <w:numId w:val="1156"/>
        </w:numPr>
      </w:pPr>
      <w:r>
        <w:t xml:space="preserve">Không bỏ trốn hoặc tiếp tục phạm tội.</w:t>
      </w:r>
    </w:p>
    <w:p>
      <w:pPr>
        <w:pStyle w:val="Compact"/>
        <w:numPr>
          <w:ilvl w:val="0"/>
          <w:numId w:val="1156"/>
        </w:numPr>
      </w:pPr>
      <w:r>
        <w:t xml:space="preserve">Không mua chuộc, cưỡng ép, xúi giục người khác khai báo gian dối, cung cấp tài liệu sai sự thật; không tiêu hủy, giả mạo chứng cứ, tài liệu, đồ vật của vụ án, tẩu tán tài sản liên quan đến vụ án; không đe dọa, khống chế, báo thù người làm chứng, bị hại, người tố giác tội phạm và người thân thích của những người này.</w:t>
      </w:r>
    </w:p>
    <w:p>
      <w:pPr>
        <w:pStyle w:val="FirstParagraph"/>
      </w:pPr>
      <w:r>
        <w:rPr>
          <w:b/>
          <w:bCs/>
        </w:rPr>
        <w:t xml:space="preserve">Thủ tục:</w:t>
      </w:r>
      <w:r>
        <w:t xml:space="preserve"> </w:t>
      </w:r>
      <w:r>
        <w:t xml:space="preserve">Lệnh cấm đi khỏi nơi cư trú phải được giao cho bị can, bị cáo,</w:t>
      </w:r>
      <w:r>
        <w:t xml:space="preserve"> </w:t>
      </w:r>
      <w:r>
        <w:rPr>
          <w:b/>
          <w:bCs/>
        </w:rPr>
        <w:t xml:space="preserve">chính quyền xã, phường, thị trấn nơi bị can, bị cáo cư trú</w:t>
      </w:r>
      <w:r>
        <w:t xml:space="preserve"> </w:t>
      </w:r>
      <w:r>
        <w:t xml:space="preserve">và thông báo cho Viện kiểm sát cùng cấp.</w:t>
      </w:r>
    </w:p>
    <w:p>
      <w:pPr>
        <w:pStyle w:val="BlockText"/>
      </w:pPr>
      <w:r>
        <w:rPr>
          <w:b/>
          <w:bCs/>
        </w:rPr>
        <w:t xml:space="preserve">[CẢNH BÁO]</w:t>
      </w:r>
      <w:r>
        <w:t xml:space="preserve"> </w:t>
      </w:r>
      <w:r>
        <w:t xml:space="preserve">Lỗi phổ biến: không giao lệnh cho chính quyền địa phương, dẫn đến không có cơ chế giám sát thực tế và khi bị can bỏ trốn thì không có căn cứ xử lý. Phải lưu biên bản giao nhận với chính quyền địa phương trong hồ sơ.</w:t>
      </w:r>
    </w:p>
    <w:bookmarkEnd w:id="281"/>
    <w:bookmarkStart w:id="282" w:name="Xc55e79f37ea1876a2a599c646371e2866938266"/>
    <w:p>
      <w:pPr>
        <w:pStyle w:val="Heading3"/>
      </w:pPr>
      <w:r>
        <w:t xml:space="preserve">4. Tạm hoãn xuất cảnh (Điều 124 BLTTHS)</w:t>
      </w:r>
    </w:p>
    <w:p>
      <w:pPr>
        <w:pStyle w:val="FirstParagraph"/>
      </w:pPr>
      <w:r>
        <w:rPr>
          <w:b/>
          <w:bCs/>
        </w:rPr>
        <w:t xml:space="preserve">Áp dụng đối với:</w:t>
      </w:r>
    </w:p>
    <w:p>
      <w:pPr>
        <w:pStyle w:val="Compact"/>
        <w:numPr>
          <w:ilvl w:val="0"/>
          <w:numId w:val="1157"/>
        </w:numPr>
      </w:pPr>
      <w:r>
        <w:rPr>
          <w:b/>
          <w:bCs/>
        </w:rPr>
        <w:t xml:space="preserve">Người bị tố giác, người bị kiến nghị khởi tố</w:t>
      </w:r>
      <w:r>
        <w:t xml:space="preserve"> </w:t>
      </w:r>
      <w:r>
        <w:t xml:space="preserve">mà qua kiểm tra, xác minh có đủ căn cứ xác định người đó bị nghi thực hiện tội phạm và xét thấy cần ngăn chặn ngay việc người đó trốn hoặc tiêu hủy chứng cứ.</w:t>
      </w:r>
    </w:p>
    <w:p>
      <w:pPr>
        <w:pStyle w:val="Compact"/>
        <w:numPr>
          <w:ilvl w:val="0"/>
          <w:numId w:val="1157"/>
        </w:numPr>
      </w:pPr>
      <w:r>
        <w:rPr>
          <w:b/>
          <w:bCs/>
        </w:rPr>
        <w:t xml:space="preserve">Bị can, bị cáo</w:t>
      </w:r>
      <w:r>
        <w:t xml:space="preserve">.</w:t>
      </w:r>
    </w:p>
    <w:p>
      <w:pPr>
        <w:pStyle w:val="FirstParagraph"/>
      </w:pPr>
      <w:r>
        <w:rPr>
          <w:b/>
          <w:bCs/>
        </w:rPr>
        <w:t xml:space="preserve">Thẩm quyền:</w:t>
      </w:r>
      <w:r>
        <w:t xml:space="preserve"> </w:t>
      </w:r>
      <w:r>
        <w:t xml:space="preserve">Những người có thẩm quyền quy định tại khoản 1 Điều 113 BLTTHS; trường hợp do Thủ trưởng, Phó Thủ trưởng Cơ quan điều tra các cấp quyết định thì</w:t>
      </w:r>
      <w:r>
        <w:t xml:space="preserve"> </w:t>
      </w:r>
      <w:r>
        <w:rPr>
          <w:b/>
          <w:bCs/>
        </w:rPr>
        <w:t xml:space="preserve">phải được Viện kiểm sát cùng cấp phê chuẩn trước khi thi hành</w:t>
      </w:r>
      <w:r>
        <w:t xml:space="preserve">.</w:t>
      </w:r>
    </w:p>
    <w:p>
      <w:pPr>
        <w:pStyle w:val="BodyText"/>
      </w:pPr>
      <w:r>
        <w:rPr>
          <w:b/>
          <w:bCs/>
        </w:rPr>
        <w:t xml:space="preserve">Thời hạn:</w:t>
      </w:r>
      <w:r>
        <w:t xml:space="preserve"> </w:t>
      </w:r>
      <w:r>
        <w:t xml:space="preserve">Không được quá thời hạn giải quyết nguồn tin về tội phạm, khởi tố, điều tra, truy tố, xét xử theo quy định. Thời hạn tạm hoãn xuất cảnh đối với người bị kết án phạt tù không quá thời hạn kể từ khi tuyên án cho đến thời điểm người đó đi chấp hành án phạt tù.</w:t>
      </w:r>
    </w:p>
    <w:p>
      <w:pPr>
        <w:pStyle w:val="BlockText"/>
      </w:pPr>
      <w:r>
        <w:rPr>
          <w:b/>
          <w:bCs/>
        </w:rPr>
        <w:t xml:space="preserve">[BẮT BUỘC]</w:t>
      </w:r>
      <w:r>
        <w:t xml:space="preserve"> </w:t>
      </w:r>
      <w:r>
        <w:t xml:space="preserve">Đây là biện pháp</w:t>
      </w:r>
      <w:r>
        <w:t xml:space="preserve"> </w:t>
      </w:r>
      <w:r>
        <w:rPr>
          <w:b/>
          <w:bCs/>
        </w:rPr>
        <w:t xml:space="preserve">đặc biệt quan trọng trong án kinh tế</w:t>
      </w:r>
      <w:r>
        <w:t xml:space="preserve">, phải xem xét áp dụng</w:t>
      </w:r>
      <w:r>
        <w:t xml:space="preserve"> </w:t>
      </w:r>
      <w:r>
        <w:rPr>
          <w:b/>
          <w:bCs/>
        </w:rPr>
        <w:t xml:space="preserve">ngay từ giai đoạn giải quyết nguồn tin về tội phạm</w:t>
      </w:r>
      <w:r>
        <w:t xml:space="preserve">, trước khi đối tượng kịp xuất cảnh. Thực tiễn cho thấy đối tượng trong án kinh tế thường xuất cảnh ngay khi có dấu hiệu bị điều tra. Một ngày chậm trễ có thể làm vụ án không thể giải quyết được.</w:t>
      </w:r>
    </w:p>
    <w:p>
      <w:pPr>
        <w:pStyle w:val="FirstParagraph"/>
      </w:pPr>
      <w:r>
        <w:rPr>
          <w:b/>
          <w:bCs/>
        </w:rPr>
        <w:t xml:space="preserve">Quy trình thực hiện nhanh:</w:t>
      </w:r>
    </w:p>
    <w:p>
      <w:pPr>
        <w:pStyle w:val="Compact"/>
        <w:numPr>
          <w:ilvl w:val="0"/>
          <w:numId w:val="1158"/>
        </w:numPr>
      </w:pPr>
      <w:r>
        <w:t xml:space="preserve">Ngay khi xác định được người bị nghi thực hiện tội phạm và có nguy cơ xuất cảnh, lập tờ trình đề xuất.</w:t>
      </w:r>
    </w:p>
    <w:p>
      <w:pPr>
        <w:pStyle w:val="Compact"/>
        <w:numPr>
          <w:ilvl w:val="0"/>
          <w:numId w:val="1158"/>
        </w:numPr>
      </w:pPr>
      <w:r>
        <w:t xml:space="preserve">Ra quyết định tạm hoãn xuất cảnh.</w:t>
      </w:r>
    </w:p>
    <w:p>
      <w:pPr>
        <w:pStyle w:val="Compact"/>
        <w:numPr>
          <w:ilvl w:val="0"/>
          <w:numId w:val="1158"/>
        </w:numPr>
      </w:pPr>
      <w:r>
        <w:t xml:space="preserve">Gửi hồ sơ đề nghị Viện kiểm sát phê chuẩn, có thể gửi trước bằng phương tiện điện tử kèm bản gốc theo sau.</w:t>
      </w:r>
    </w:p>
    <w:p>
      <w:pPr>
        <w:pStyle w:val="Compact"/>
        <w:numPr>
          <w:ilvl w:val="0"/>
          <w:numId w:val="1158"/>
        </w:numPr>
      </w:pPr>
      <w:r>
        <w:t xml:space="preserve">Sau khi có phê chuẩn, gửi ngay cho cơ quan quản lý xuất nhập cảnh để thực hiện.</w:t>
      </w:r>
    </w:p>
    <w:p>
      <w:pPr>
        <w:pStyle w:val="Compact"/>
        <w:numPr>
          <w:ilvl w:val="0"/>
          <w:numId w:val="1158"/>
        </w:numPr>
      </w:pPr>
      <w:r>
        <w:t xml:space="preserve">Theo dõi hiệu lực, gia hạn hoặc hủy bỏ khi hết căn cứ.</w:t>
      </w:r>
    </w:p>
    <w:p>
      <w:r>
        <w:pict>
          <v:rect style="width:0;height:1.5pt" o:hralign="center" o:hrstd="t" o:hr="t"/>
        </w:pict>
      </w:r>
    </w:p>
    <w:bookmarkEnd w:id="282"/>
    <w:bookmarkEnd w:id="283"/>
    <w:bookmarkStart w:id="287" w:name="X1ceec09348026e8df08046c9bfb81347fd3db4f"/>
    <w:p>
      <w:pPr>
        <w:pStyle w:val="Heading2"/>
      </w:pPr>
      <w:r>
        <w:t xml:space="preserve">X. HỦY BỎ HOẶC THAY THẾ BIỆN PHÁP NGĂN CHẶN (ĐIỀU 125 BLTTHS)</w:t>
      </w:r>
    </w:p>
    <w:bookmarkStart w:id="284" w:name="Xa0241d7cda1196c95c1a1517efefba62d97ef2c"/>
    <w:p>
      <w:pPr>
        <w:pStyle w:val="Heading3"/>
      </w:pPr>
      <w:r>
        <w:t xml:space="preserve">1. Ba trường hợp phải hủy bỏ</w:t>
      </w:r>
    </w:p>
    <w:p>
      <w:pPr>
        <w:pStyle w:val="FirstParagraph"/>
      </w:pPr>
      <w:r>
        <w:t xml:space="preserve">Mọi biện pháp ngăn chặn đang áp dụng</w:t>
      </w:r>
      <w:r>
        <w:t xml:space="preserve"> </w:t>
      </w:r>
      <w:r>
        <w:rPr>
          <w:b/>
          <w:bCs/>
        </w:rPr>
        <w:t xml:space="preserve">phải được hủy bỏ</w:t>
      </w:r>
      <w:r>
        <w:t xml:space="preserve"> </w:t>
      </w:r>
      <w:r>
        <w:t xml:space="preserve">khi thuộc một trong các trường hợp:</w:t>
      </w:r>
    </w:p>
    <w:p>
      <w:pPr>
        <w:pStyle w:val="Compact"/>
        <w:numPr>
          <w:ilvl w:val="0"/>
          <w:numId w:val="1159"/>
        </w:numPr>
      </w:pPr>
      <w:r>
        <w:rPr>
          <w:b/>
          <w:bCs/>
        </w:rPr>
        <w:t xml:space="preserve">Quyết định không khởi tố vụ án hình sự.</w:t>
      </w:r>
    </w:p>
    <w:p>
      <w:pPr>
        <w:pStyle w:val="Compact"/>
        <w:numPr>
          <w:ilvl w:val="0"/>
          <w:numId w:val="1159"/>
        </w:numPr>
      </w:pPr>
      <w:r>
        <w:rPr>
          <w:b/>
          <w:bCs/>
        </w:rPr>
        <w:t xml:space="preserve">Đình chỉ điều tra, đình chỉ vụ án.</w:t>
      </w:r>
    </w:p>
    <w:p>
      <w:pPr>
        <w:pStyle w:val="Compact"/>
        <w:numPr>
          <w:ilvl w:val="0"/>
          <w:numId w:val="1159"/>
        </w:numPr>
      </w:pPr>
      <w:r>
        <w:rPr>
          <w:b/>
          <w:bCs/>
        </w:rPr>
        <w:t xml:space="preserve">Đình chỉ điều tra đối với bị can, đình chỉ vụ án đối với bị can.</w:t>
      </w:r>
    </w:p>
    <w:p>
      <w:pPr>
        <w:pStyle w:val="Compact"/>
        <w:numPr>
          <w:ilvl w:val="0"/>
          <w:numId w:val="1159"/>
        </w:numPr>
      </w:pPr>
      <w:r>
        <w:rPr>
          <w:b/>
          <w:bCs/>
        </w:rPr>
        <w:t xml:space="preserve">Bị cáo được Tòa án tuyên không có tội, miễn trách nhiệm hình sự hoặc miễn hình phạt, hình phạt tù nhưng được hưởng án treo hoặc hình phạt cảnh cáo, phạt tiền, cải tạo không giam giữ.</w:t>
      </w:r>
    </w:p>
    <w:bookmarkEnd w:id="284"/>
    <w:bookmarkStart w:id="285" w:name="X259f3577260550b758eed975486951af89fd13d"/>
    <w:p>
      <w:pPr>
        <w:pStyle w:val="Heading3"/>
      </w:pPr>
      <w:r>
        <w:t xml:space="preserve">2. Thay thế biện pháp ngăn chặn</w:t>
      </w:r>
    </w:p>
    <w:p>
      <w:pPr>
        <w:pStyle w:val="FirstParagraph"/>
      </w:pPr>
      <w:r>
        <w:t xml:space="preserve">Cơ quan điều tra, Viện kiểm sát, Tòa án hủy bỏ biện pháp ngăn chặn khi thấy</w:t>
      </w:r>
      <w:r>
        <w:t xml:space="preserve"> </w:t>
      </w:r>
      <w:r>
        <w:rPr>
          <w:b/>
          <w:bCs/>
        </w:rPr>
        <w:t xml:space="preserve">không còn cần thiết</w:t>
      </w:r>
      <w:r>
        <w:t xml:space="preserve"> </w:t>
      </w:r>
      <w:r>
        <w:t xml:space="preserve">hoặc</w:t>
      </w:r>
      <w:r>
        <w:t xml:space="preserve"> </w:t>
      </w:r>
      <w:r>
        <w:rPr>
          <w:b/>
          <w:bCs/>
        </w:rPr>
        <w:t xml:space="preserve">có thể thay thế bằng biện pháp ngăn chặn khác</w:t>
      </w:r>
      <w:r>
        <w:t xml:space="preserve">.</w:t>
      </w:r>
    </w:p>
    <w:p>
      <w:pPr>
        <w:pStyle w:val="BodyText"/>
      </w:pPr>
      <w:r>
        <w:t xml:space="preserve">Đối với những biện pháp ngăn chặn do Viện kiểm sát phê chuẩn trong giai đoạn điều tra thì việc hủy bỏ hoặc thay thế bằng biện pháp ngăn chặn khác</w:t>
      </w:r>
      <w:r>
        <w:t xml:space="preserve"> </w:t>
      </w:r>
      <w:r>
        <w:rPr>
          <w:b/>
          <w:bCs/>
        </w:rPr>
        <w:t xml:space="preserve">phải do Viện kiểm sát quyết định</w:t>
      </w:r>
      <w:r>
        <w:t xml:space="preserve">; trong thời hạn 10 ngày trước khi hết thời hạn áp dụng biện pháp ngăn chặn, cơ quan đã đề nghị áp dụng biện pháp ngăn chặn này phải thông báo cho Viện kiểm sát để quyết định hủy bỏ hoặc thay thế biện pháp ngăn chặn khác.</w:t>
      </w:r>
    </w:p>
    <w:p>
      <w:pPr>
        <w:pStyle w:val="BlockText"/>
      </w:pPr>
      <w:r>
        <w:rPr>
          <w:b/>
          <w:bCs/>
        </w:rPr>
        <w:t xml:space="preserve">[BẮT BUỘC]</w:t>
      </w:r>
      <w:r>
        <w:t xml:space="preserve"> </w:t>
      </w:r>
      <w:r>
        <w:t xml:space="preserve">Ghi nhớ nguyên tắc:</w:t>
      </w:r>
      <w:r>
        <w:t xml:space="preserve"> </w:t>
      </w:r>
      <w:r>
        <w:rPr>
          <w:b/>
          <w:bCs/>
        </w:rPr>
        <w:t xml:space="preserve">ai phê chuẩn thì người đó quyết định hủy bỏ hoặc thay thế</w:t>
      </w:r>
      <w:r>
        <w:t xml:space="preserve">. Cơ quan điều tra không được tự ý hủy bỏ lệnh tạm giam đã được Viện kiểm sát phê chuẩn.</w:t>
      </w:r>
    </w:p>
    <w:bookmarkEnd w:id="285"/>
    <w:bookmarkStart w:id="286" w:name="Xf99d03795b2790db5200d310923f4b79682fa1c"/>
    <w:p>
      <w:pPr>
        <w:pStyle w:val="Heading3"/>
      </w:pPr>
      <w:r>
        <w:t xml:space="preserve">3. Thời điểm chủ động đề xuất thay thế tạm giam</w:t>
      </w:r>
    </w:p>
    <w:p>
      <w:pPr>
        <w:pStyle w:val="FirstParagraph"/>
      </w:pPr>
      <w:r>
        <w:t xml:space="preserve">Phải chủ động đề xuất thay thế tạm giam bằng biện pháp ngăn chặn khác khi:</w:t>
      </w:r>
    </w:p>
    <w:p>
      <w:pPr>
        <w:pStyle w:val="Compact"/>
        <w:numPr>
          <w:ilvl w:val="0"/>
          <w:numId w:val="1160"/>
        </w:numPr>
      </w:pPr>
      <w:r>
        <w:t xml:space="preserve">Đã hoàn thành việc thu thập chứng cứ chủ yếu, không còn nguy cơ bị can cản trở điều tra.</w:t>
      </w:r>
    </w:p>
    <w:p>
      <w:pPr>
        <w:pStyle w:val="Compact"/>
        <w:numPr>
          <w:ilvl w:val="0"/>
          <w:numId w:val="1160"/>
        </w:numPr>
      </w:pPr>
      <w:r>
        <w:t xml:space="preserve">Bị can đã tự nguyện khắc phục toàn bộ thiệt hại.</w:t>
      </w:r>
    </w:p>
    <w:p>
      <w:pPr>
        <w:pStyle w:val="Compact"/>
        <w:numPr>
          <w:ilvl w:val="0"/>
          <w:numId w:val="1160"/>
        </w:numPr>
      </w:pPr>
      <w:r>
        <w:t xml:space="preserve">Bị can mắc bệnh nặng, có hồ sơ y tế xác nhận.</w:t>
      </w:r>
    </w:p>
    <w:p>
      <w:pPr>
        <w:pStyle w:val="Compact"/>
        <w:numPr>
          <w:ilvl w:val="0"/>
          <w:numId w:val="1160"/>
        </w:numPr>
      </w:pPr>
      <w:r>
        <w:t xml:space="preserve">Bị can là phụ nữ có thai phát sinh sau khi đã tạm giam.</w:t>
      </w:r>
    </w:p>
    <w:p>
      <w:pPr>
        <w:pStyle w:val="Compact"/>
        <w:numPr>
          <w:ilvl w:val="0"/>
          <w:numId w:val="1160"/>
        </w:numPr>
      </w:pPr>
      <w:r>
        <w:t xml:space="preserve">Tội danh được thay đổi sang tội nhẹ hơn mà không còn đủ căn cứ tạm giam.</w:t>
      </w:r>
    </w:p>
    <w:p>
      <w:pPr>
        <w:pStyle w:val="Compact"/>
        <w:numPr>
          <w:ilvl w:val="0"/>
          <w:numId w:val="1160"/>
        </w:numPr>
      </w:pPr>
      <w:r>
        <w:t xml:space="preserve">Thời hạn tạm giam còn lại ngắn hơn thời gian dự kiến hoàn thành điều tra, không còn khả năng gia hạn.</w:t>
      </w:r>
    </w:p>
    <w:p>
      <w:r>
        <w:pict>
          <v:rect style="width:0;height:1.5pt" o:hralign="center" o:hrstd="t" o:hr="t"/>
        </w:pict>
      </w:r>
    </w:p>
    <w:bookmarkEnd w:id="286"/>
    <w:bookmarkEnd w:id="287"/>
    <w:bookmarkStart w:id="288" w:name="Xa39a7f7f524f4f55b109c900a098f35e4ef1ae2"/>
    <w:p>
      <w:pPr>
        <w:pStyle w:val="Heading2"/>
      </w:pPr>
      <w:r>
        <w:t xml:space="preserve">XI. BẢNG QUYẾT ĐỊNH LỰA CHỌN BIỆN PHÁP NGĂN CHẶN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Biện pháp đề xuất</w:t>
            </w:r>
          </w:p>
        </w:tc>
        <w:tc>
          <w:tcPr/>
          <w:p>
            <w:pPr>
              <w:pStyle w:val="TableText"/>
              <w:ind w:firstLine="0" w:left="0"/>
              <w:jc w:val="left"/>
            </w:pPr>
            <w:r>
              <w:rPr>
                <w:b/>
                <w:sz w:val="22"/>
              </w:rPr>
              <w:t xml:space="preserve">Lưu ý</w:t>
            </w:r>
          </w:p>
        </w:tc>
      </w:tr>
      <w:tr>
        <w:trPr>
          <w:cantSplit/>
        </w:trPr>
        <w:tc>
          <w:tcPr/>
          <w:p>
            <w:pPr>
              <w:pStyle w:val="TableText"/>
              <w:ind w:firstLine="0" w:left="0"/>
              <w:jc w:val="left"/>
            </w:pPr>
            <w:r>
              <w:rPr>
                <w:sz w:val="22"/>
              </w:rPr>
              <w:t xml:space="preserve">Bị can tội đặc biệt nghiêm trọng, có tài sản lớn, quan hệ rộng</w:t>
            </w:r>
          </w:p>
        </w:tc>
        <w:tc>
          <w:tcPr/>
          <w:p>
            <w:pPr>
              <w:pStyle w:val="TableText"/>
              <w:ind w:firstLine="0" w:left="0"/>
              <w:jc w:val="left"/>
            </w:pPr>
            <w:r>
              <w:rPr>
                <w:sz w:val="22"/>
              </w:rPr>
              <w:t xml:space="preserve">Tạm giam, kèm kê biên tài sản, phong tỏa tài khoản, tạm hoãn xuất cảnh với người liên quan</w:t>
            </w:r>
          </w:p>
        </w:tc>
        <w:tc>
          <w:tcPr/>
          <w:p>
            <w:pPr>
              <w:pStyle w:val="TableText"/>
              <w:ind w:firstLine="0" w:left="0"/>
              <w:jc w:val="left"/>
            </w:pPr>
            <w:r>
              <w:rPr>
                <w:sz w:val="22"/>
              </w:rPr>
              <w:t xml:space="preserve">Chuẩn bị hồ sơ đầy đủ về căn cứ khoản 1 Điều 119</w:t>
            </w:r>
          </w:p>
        </w:tc>
      </w:tr>
      <w:tr>
        <w:trPr>
          <w:cantSplit/>
        </w:trPr>
        <w:tc>
          <w:tcPr/>
          <w:p>
            <w:pPr>
              <w:pStyle w:val="TableText"/>
              <w:ind w:firstLine="0" w:left="0"/>
              <w:jc w:val="left"/>
            </w:pPr>
            <w:r>
              <w:rPr>
                <w:sz w:val="22"/>
              </w:rPr>
              <w:t xml:space="preserve">Bị can tội nghiêm trọng, có nơi cư trú rõ ràng, thành khẩn, đã khắc phục thiệt hại</w:t>
            </w:r>
          </w:p>
        </w:tc>
        <w:tc>
          <w:tcPr/>
          <w:p>
            <w:pPr>
              <w:pStyle w:val="TableText"/>
              <w:ind w:firstLine="0" w:left="0"/>
              <w:jc w:val="left"/>
            </w:pPr>
            <w:r>
              <w:rPr>
                <w:sz w:val="22"/>
              </w:rPr>
              <w:t xml:space="preserve">Cấm đi khỏi nơi cư trú hoặc bảo lĩnh</w:t>
            </w:r>
          </w:p>
        </w:tc>
        <w:tc>
          <w:tcPr/>
          <w:p>
            <w:pPr>
              <w:pStyle w:val="TableText"/>
              <w:ind w:firstLine="0" w:left="0"/>
              <w:jc w:val="left"/>
            </w:pPr>
            <w:r>
              <w:rPr>
                <w:sz w:val="22"/>
              </w:rPr>
              <w:t xml:space="preserve">Phải giao lệnh cho chính quyền địa phương</w:t>
            </w:r>
          </w:p>
        </w:tc>
      </w:tr>
      <w:tr>
        <w:trPr>
          <w:cantSplit/>
        </w:trPr>
        <w:tc>
          <w:tcPr/>
          <w:p>
            <w:pPr>
              <w:pStyle w:val="TableText"/>
              <w:ind w:firstLine="0" w:left="0"/>
              <w:jc w:val="left"/>
            </w:pPr>
            <w:r>
              <w:rPr>
                <w:sz w:val="22"/>
              </w:rPr>
              <w:t xml:space="preserve">Bị can có dấu hiệu chuẩn bị xuất cảnh</w:t>
            </w:r>
          </w:p>
        </w:tc>
        <w:tc>
          <w:tcPr/>
          <w:p>
            <w:pPr>
              <w:pStyle w:val="TableText"/>
              <w:ind w:firstLine="0" w:left="0"/>
              <w:jc w:val="left"/>
            </w:pPr>
            <w:r>
              <w:rPr>
                <w:sz w:val="22"/>
              </w:rPr>
              <w:t xml:space="preserve">Tạm hoãn xuất cảnh ngay, song song xem xét tạm giam</w:t>
            </w:r>
          </w:p>
        </w:tc>
        <w:tc>
          <w:tcPr/>
          <w:p>
            <w:pPr>
              <w:pStyle w:val="TableText"/>
              <w:ind w:firstLine="0" w:left="0"/>
              <w:jc w:val="left"/>
            </w:pPr>
            <w:r>
              <w:rPr>
                <w:sz w:val="22"/>
              </w:rPr>
              <w:t xml:space="preserve">Thực hiện trong vòng 24 giờ</w:t>
            </w:r>
          </w:p>
        </w:tc>
      </w:tr>
      <w:tr>
        <w:trPr>
          <w:cantSplit/>
        </w:trPr>
        <w:tc>
          <w:tcPr/>
          <w:p>
            <w:pPr>
              <w:pStyle w:val="TableText"/>
              <w:ind w:firstLine="0" w:left="0"/>
              <w:jc w:val="left"/>
            </w:pPr>
            <w:r>
              <w:rPr>
                <w:sz w:val="22"/>
              </w:rPr>
              <w:t xml:space="preserve">Người bị tố giác trong án kinh tế, chưa đủ căn cứ khởi tố nhưng có nguy cơ bỏ trốn</w:t>
            </w:r>
          </w:p>
        </w:tc>
        <w:tc>
          <w:tcPr/>
          <w:p>
            <w:pPr>
              <w:pStyle w:val="TableText"/>
              <w:ind w:firstLine="0" w:left="0"/>
              <w:jc w:val="left"/>
            </w:pPr>
            <w:r>
              <w:rPr>
                <w:sz w:val="22"/>
              </w:rPr>
              <w:t xml:space="preserve">Tạm hoãn xuất cảnh</w:t>
            </w:r>
          </w:p>
        </w:tc>
        <w:tc>
          <w:tcPr/>
          <w:p>
            <w:pPr>
              <w:pStyle w:val="TableText"/>
              <w:ind w:firstLine="0" w:left="0"/>
              <w:jc w:val="left"/>
            </w:pPr>
            <w:r>
              <w:rPr>
                <w:sz w:val="22"/>
              </w:rPr>
              <w:t xml:space="preserve">Áp dụng được ngay ở giai đoạn giải quyết nguồn tin</w:t>
            </w:r>
          </w:p>
        </w:tc>
      </w:tr>
      <w:tr>
        <w:trPr>
          <w:cantSplit/>
        </w:trPr>
        <w:tc>
          <w:tcPr/>
          <w:p>
            <w:pPr>
              <w:pStyle w:val="TableText"/>
              <w:ind w:firstLine="0" w:left="0"/>
              <w:jc w:val="left"/>
            </w:pPr>
            <w:r>
              <w:rPr>
                <w:sz w:val="22"/>
              </w:rPr>
              <w:t xml:space="preserve">Bị can là phụ nữ đang nuôi con dưới 36 tháng, nơi cư trú rõ ràng</w:t>
            </w:r>
          </w:p>
        </w:tc>
        <w:tc>
          <w:tcPr/>
          <w:p>
            <w:pPr>
              <w:pStyle w:val="TableText"/>
              <w:ind w:firstLine="0" w:left="0"/>
              <w:jc w:val="left"/>
            </w:pPr>
            <w:r>
              <w:rPr>
                <w:sz w:val="22"/>
              </w:rPr>
              <w:t xml:space="preserve">Cấm đi khỏi nơi cư trú hoặc bảo lĩnh</w:t>
            </w:r>
          </w:p>
        </w:tc>
        <w:tc>
          <w:tcPr/>
          <w:p>
            <w:pPr>
              <w:pStyle w:val="TableText"/>
              <w:ind w:firstLine="0" w:left="0"/>
              <w:jc w:val="left"/>
            </w:pPr>
            <w:r>
              <w:rPr>
                <w:sz w:val="22"/>
              </w:rPr>
              <w:t xml:space="preserve">Không được tạm giam, trừ 04 trường hợp ngoại lệ</w:t>
            </w:r>
          </w:p>
        </w:tc>
      </w:tr>
      <w:tr>
        <w:trPr>
          <w:cantSplit/>
        </w:trPr>
        <w:tc>
          <w:tcPr/>
          <w:p>
            <w:pPr>
              <w:pStyle w:val="TableText"/>
              <w:ind w:firstLine="0" w:left="0"/>
              <w:jc w:val="left"/>
            </w:pPr>
            <w:r>
              <w:rPr>
                <w:sz w:val="22"/>
              </w:rPr>
              <w:t xml:space="preserve">Bị can là người dưới 18 tuổi</w:t>
            </w:r>
          </w:p>
        </w:tc>
        <w:tc>
          <w:tcPr/>
          <w:p>
            <w:pPr>
              <w:pStyle w:val="TableText"/>
              <w:ind w:firstLine="0" w:left="0"/>
              <w:jc w:val="left"/>
            </w:pPr>
            <w:r>
              <w:rPr>
                <w:sz w:val="22"/>
              </w:rPr>
              <w:t xml:space="preserve">Ưu tiên biện pháp giám sát, biện pháp không tước tự do; tạm giam là biện pháp cuối cùng</w:t>
            </w:r>
          </w:p>
        </w:tc>
        <w:tc>
          <w:tcPr/>
          <w:p>
            <w:pPr>
              <w:pStyle w:val="TableText"/>
              <w:ind w:firstLine="0" w:left="0"/>
              <w:jc w:val="left"/>
            </w:pPr>
            <w:r>
              <w:rPr>
                <w:sz w:val="22"/>
              </w:rPr>
              <w:t xml:space="preserve">Áp dụng Luật Tư pháp người chưa thành niên, xem Phần 17</w:t>
            </w:r>
          </w:p>
        </w:tc>
      </w:tr>
      <w:tr>
        <w:trPr>
          <w:cantSplit/>
        </w:trPr>
        <w:tc>
          <w:tcPr/>
          <w:p>
            <w:pPr>
              <w:pStyle w:val="TableText"/>
              <w:ind w:firstLine="0" w:left="0"/>
              <w:jc w:val="left"/>
            </w:pPr>
            <w:r>
              <w:rPr>
                <w:sz w:val="22"/>
              </w:rPr>
              <w:t xml:space="preserve">Bị can đã bị áp dụng cấm đi khỏi nơi cư trú nhưng vi phạm</w:t>
            </w:r>
          </w:p>
        </w:tc>
        <w:tc>
          <w:tcPr/>
          <w:p>
            <w:pPr>
              <w:pStyle w:val="TableText"/>
              <w:ind w:firstLine="0" w:left="0"/>
              <w:jc w:val="left"/>
            </w:pPr>
            <w:r>
              <w:rPr>
                <w:sz w:val="22"/>
              </w:rPr>
              <w:t xml:space="preserve">Tạm giam</w:t>
            </w:r>
          </w:p>
        </w:tc>
        <w:tc>
          <w:tcPr/>
          <w:p>
            <w:pPr>
              <w:pStyle w:val="TableText"/>
              <w:ind w:firstLine="0" w:left="0"/>
              <w:jc w:val="left"/>
            </w:pPr>
            <w:r>
              <w:rPr>
                <w:sz w:val="22"/>
              </w:rPr>
              <w:t xml:space="preserve">Phải có tài liệu chứng minh vi phạm</w:t>
            </w:r>
          </w:p>
        </w:tc>
      </w:tr>
      <w:tr>
        <w:trPr>
          <w:cantSplit/>
        </w:trPr>
        <w:tc>
          <w:tcPr/>
          <w:p>
            <w:pPr>
              <w:pStyle w:val="TableText"/>
              <w:ind w:firstLine="0" w:left="0"/>
              <w:jc w:val="left"/>
            </w:pPr>
            <w:r>
              <w:rPr>
                <w:sz w:val="22"/>
              </w:rPr>
              <w:t xml:space="preserve">Bị can có hành vi tác động người làm chứng</w:t>
            </w:r>
          </w:p>
        </w:tc>
        <w:tc>
          <w:tcPr/>
          <w:p>
            <w:pPr>
              <w:pStyle w:val="TableText"/>
              <w:ind w:firstLine="0" w:left="0"/>
              <w:jc w:val="left"/>
            </w:pPr>
            <w:r>
              <w:rPr>
                <w:sz w:val="22"/>
              </w:rPr>
              <w:t xml:space="preserve">Tạm giam</w:t>
            </w:r>
          </w:p>
        </w:tc>
        <w:tc>
          <w:tcPr/>
          <w:p>
            <w:pPr>
              <w:pStyle w:val="TableText"/>
              <w:ind w:firstLine="0" w:left="0"/>
              <w:jc w:val="left"/>
            </w:pPr>
            <w:r>
              <w:rPr>
                <w:sz w:val="22"/>
              </w:rPr>
              <w:t xml:space="preserve">Thu thập tài liệu chứng minh hành vi tác động</w:t>
            </w:r>
          </w:p>
        </w:tc>
      </w:tr>
      <w:tr>
        <w:trPr>
          <w:cantSplit/>
        </w:trPr>
        <w:tc>
          <w:tcPr/>
          <w:p>
            <w:pPr>
              <w:pStyle w:val="TableText"/>
              <w:ind w:firstLine="0" w:left="0"/>
              <w:jc w:val="left"/>
            </w:pPr>
            <w:r>
              <w:rPr>
                <w:sz w:val="22"/>
              </w:rPr>
              <w:t xml:space="preserve">Bị can bỏ trốn, không rõ ở đâu</w:t>
            </w:r>
          </w:p>
        </w:tc>
        <w:tc>
          <w:tcPr/>
          <w:p>
            <w:pPr>
              <w:pStyle w:val="TableText"/>
              <w:ind w:firstLine="0" w:left="0"/>
              <w:jc w:val="left"/>
            </w:pPr>
            <w:r>
              <w:rPr>
                <w:sz w:val="22"/>
              </w:rPr>
              <w:t xml:space="preserve">Quyết định truy nã; khi hết thời hạn điều tra thì tạm đình chỉ điều tra đối với bị can</w:t>
            </w:r>
          </w:p>
        </w:tc>
        <w:tc>
          <w:tcPr/>
          <w:p>
            <w:pPr>
              <w:pStyle w:val="TableText"/>
              <w:ind w:firstLine="0" w:left="0"/>
              <w:jc w:val="left"/>
            </w:pPr>
            <w:r>
              <w:rPr>
                <w:sz w:val="22"/>
              </w:rPr>
              <w:t xml:space="preserve">Xem Điều 231, Điều 229 BLTTHS</w:t>
            </w:r>
          </w:p>
        </w:tc>
      </w:tr>
    </w:tbl>
    <w:p>
      <w:r>
        <w:pict>
          <v:rect style="width:0;height:1.5pt" o:hralign="center" o:hrstd="t" o:hr="t"/>
        </w:pict>
      </w:r>
    </w:p>
    <w:bookmarkEnd w:id="288"/>
    <w:bookmarkStart w:id="289" w:name="xii-sai-sót-thường-gặp"/>
    <w:p>
      <w:pPr>
        <w:pStyle w:val="Heading2"/>
      </w:pPr>
      <w:r>
        <w:t xml:space="preserve">XII.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Giữ người khẩn cấp không thuộc 03 căn cứ Điều 110</w:t>
            </w:r>
          </w:p>
        </w:tc>
        <w:tc>
          <w:tcPr/>
          <w:p>
            <w:pPr>
              <w:pStyle w:val="TableText"/>
              <w:ind w:firstLine="0" w:left="0"/>
              <w:jc w:val="left"/>
            </w:pPr>
            <w:r>
              <w:rPr>
                <w:sz w:val="22"/>
              </w:rPr>
              <w:t xml:space="preserve">Không phê chuẩn, trả tự do, bồi thường nhà nước</w:t>
            </w:r>
          </w:p>
        </w:tc>
        <w:tc>
          <w:tcPr/>
          <w:p>
            <w:pPr>
              <w:pStyle w:val="TableText"/>
              <w:ind w:firstLine="0" w:left="0"/>
              <w:jc w:val="left"/>
            </w:pPr>
            <w:r>
              <w:rPr>
                <w:sz w:val="22"/>
              </w:rPr>
              <w:t xml:space="preserve">Đối chiếu từng điểm khoản 1 Điều 110 trước khi ra lệnh</w:t>
            </w:r>
          </w:p>
        </w:tc>
      </w:tr>
      <w:tr>
        <w:trPr>
          <w:cantSplit/>
        </w:trPr>
        <w:tc>
          <w:tcPr/>
          <w:p>
            <w:pPr>
              <w:pStyle w:val="TableText"/>
              <w:ind w:firstLine="0" w:left="0"/>
              <w:jc w:val="left"/>
            </w:pPr>
            <w:r>
              <w:rPr>
                <w:sz w:val="22"/>
              </w:rPr>
              <w:t xml:space="preserve">Quá 12 giờ chưa ra quyết định tạm giữ hoặc trả tự do</w:t>
            </w:r>
          </w:p>
        </w:tc>
        <w:tc>
          <w:tcPr/>
          <w:p>
            <w:pPr>
              <w:pStyle w:val="TableText"/>
              <w:ind w:firstLine="0" w:left="0"/>
              <w:jc w:val="left"/>
            </w:pPr>
            <w:r>
              <w:rPr>
                <w:sz w:val="22"/>
              </w:rPr>
              <w:t xml:space="preserve">Giữ người trái pháp luật</w:t>
            </w:r>
          </w:p>
        </w:tc>
        <w:tc>
          <w:tcPr/>
          <w:p>
            <w:pPr>
              <w:pStyle w:val="TableText"/>
              <w:ind w:firstLine="0" w:left="0"/>
              <w:jc w:val="left"/>
            </w:pPr>
            <w:r>
              <w:rPr>
                <w:sz w:val="22"/>
              </w:rPr>
              <w:t xml:space="preserve">Ghi giờ giữ người lên bảng theo dõi, đặt mốc nhắc</w:t>
            </w:r>
          </w:p>
        </w:tc>
      </w:tr>
      <w:tr>
        <w:trPr>
          <w:cantSplit/>
        </w:trPr>
        <w:tc>
          <w:tcPr/>
          <w:p>
            <w:pPr>
              <w:pStyle w:val="TableText"/>
              <w:ind w:firstLine="0" w:left="0"/>
              <w:jc w:val="left"/>
            </w:pPr>
            <w:r>
              <w:rPr>
                <w:sz w:val="22"/>
              </w:rPr>
              <w:t xml:space="preserve">Không trừ thời gian tạm giữ vào thời hạn tạm giam</w:t>
            </w:r>
          </w:p>
        </w:tc>
        <w:tc>
          <w:tcPr/>
          <w:p>
            <w:pPr>
              <w:pStyle w:val="TableText"/>
              <w:ind w:firstLine="0" w:left="0"/>
              <w:jc w:val="left"/>
            </w:pPr>
            <w:r>
              <w:rPr>
                <w:sz w:val="22"/>
              </w:rPr>
              <w:t xml:space="preserve">Giam quá hạn</w:t>
            </w:r>
          </w:p>
        </w:tc>
        <w:tc>
          <w:tcPr/>
          <w:p>
            <w:pPr>
              <w:pStyle w:val="TableText"/>
              <w:ind w:firstLine="0" w:left="0"/>
              <w:jc w:val="left"/>
            </w:pPr>
            <w:r>
              <w:rPr>
                <w:sz w:val="22"/>
              </w:rPr>
              <w:t xml:space="preserve">Ghi số ngày tạm giữ ngay trên bảng theo dõi thời hạn</w:t>
            </w:r>
          </w:p>
        </w:tc>
      </w:tr>
      <w:tr>
        <w:trPr>
          <w:cantSplit/>
        </w:trPr>
        <w:tc>
          <w:tcPr/>
          <w:p>
            <w:pPr>
              <w:pStyle w:val="TableText"/>
              <w:ind w:firstLine="0" w:left="0"/>
              <w:jc w:val="left"/>
            </w:pPr>
            <w:r>
              <w:rPr>
                <w:sz w:val="22"/>
              </w:rPr>
              <w:t xml:space="preserve">Đề nghị gia hạn tạm giam muộn hơn 10 ngày trước khi hết hạn</w:t>
            </w:r>
          </w:p>
        </w:tc>
        <w:tc>
          <w:tcPr/>
          <w:p>
            <w:pPr>
              <w:pStyle w:val="TableText"/>
              <w:ind w:firstLine="0" w:left="0"/>
              <w:jc w:val="left"/>
            </w:pPr>
            <w:r>
              <w:rPr>
                <w:sz w:val="22"/>
              </w:rPr>
              <w:t xml:space="preserve">Không gia hạn được, phải trả tự do</w:t>
            </w:r>
          </w:p>
        </w:tc>
        <w:tc>
          <w:tcPr/>
          <w:p>
            <w:pPr>
              <w:pStyle w:val="TableText"/>
              <w:ind w:firstLine="0" w:left="0"/>
              <w:jc w:val="left"/>
            </w:pPr>
            <w:r>
              <w:rPr>
                <w:sz w:val="22"/>
              </w:rPr>
              <w:t xml:space="preserve">Đặt mốc nhắc trước 20 ngày</w:t>
            </w:r>
          </w:p>
        </w:tc>
      </w:tr>
      <w:tr>
        <w:trPr>
          <w:cantSplit/>
        </w:trPr>
        <w:tc>
          <w:tcPr/>
          <w:p>
            <w:pPr>
              <w:pStyle w:val="TableText"/>
              <w:ind w:firstLine="0" w:left="0"/>
              <w:jc w:val="left"/>
            </w:pPr>
            <w:r>
              <w:rPr>
                <w:sz w:val="22"/>
              </w:rPr>
              <w:t xml:space="preserve">Bắt người vào ban đêm không thuộc trường hợp ngoại lệ</w:t>
            </w:r>
          </w:p>
        </w:tc>
        <w:tc>
          <w:tcPr/>
          <w:p>
            <w:pPr>
              <w:pStyle w:val="TableText"/>
              <w:ind w:firstLine="0" w:left="0"/>
              <w:jc w:val="left"/>
            </w:pPr>
            <w:r>
              <w:rPr>
                <w:sz w:val="22"/>
              </w:rPr>
              <w:t xml:space="preserve">Vi phạm nghiêm trọng</w:t>
            </w:r>
          </w:p>
        </w:tc>
        <w:tc>
          <w:tcPr/>
          <w:p>
            <w:pPr>
              <w:pStyle w:val="TableText"/>
              <w:ind w:firstLine="0" w:left="0"/>
              <w:jc w:val="left"/>
            </w:pPr>
            <w:r>
              <w:rPr>
                <w:sz w:val="22"/>
              </w:rPr>
              <w:t xml:space="preserve">Kiểm tra mốc 22 giờ đến 06 giờ</w:t>
            </w:r>
          </w:p>
        </w:tc>
      </w:tr>
      <w:tr>
        <w:trPr>
          <w:cantSplit/>
        </w:trPr>
        <w:tc>
          <w:tcPr/>
          <w:p>
            <w:pPr>
              <w:pStyle w:val="TableText"/>
              <w:ind w:firstLine="0" w:left="0"/>
              <w:jc w:val="left"/>
            </w:pPr>
            <w:r>
              <w:rPr>
                <w:sz w:val="22"/>
              </w:rPr>
              <w:t xml:space="preserve">Bắt người tại nơi cư trú mà không có đại diện chính quyền chứng kiến</w:t>
            </w:r>
          </w:p>
        </w:tc>
        <w:tc>
          <w:tcPr/>
          <w:p>
            <w:pPr>
              <w:pStyle w:val="TableText"/>
              <w:ind w:firstLine="0" w:left="0"/>
              <w:jc w:val="left"/>
            </w:pPr>
            <w:r>
              <w:rPr>
                <w:sz w:val="22"/>
              </w:rPr>
              <w:t xml:space="preserve">Biên bản bắt người không hợp lệ</w:t>
            </w:r>
          </w:p>
        </w:tc>
        <w:tc>
          <w:tcPr/>
          <w:p>
            <w:pPr>
              <w:pStyle w:val="TableText"/>
              <w:ind w:firstLine="0" w:left="0"/>
              <w:jc w:val="left"/>
            </w:pPr>
            <w:r>
              <w:rPr>
                <w:sz w:val="22"/>
              </w:rPr>
              <w:t xml:space="preserve">Liên hệ chính quyền địa phương trước khi tiến hành</w:t>
            </w:r>
          </w:p>
        </w:tc>
      </w:tr>
      <w:tr>
        <w:trPr>
          <w:cantSplit/>
        </w:trPr>
        <w:tc>
          <w:tcPr/>
          <w:p>
            <w:pPr>
              <w:pStyle w:val="TableText"/>
              <w:ind w:firstLine="0" w:left="0"/>
              <w:jc w:val="left"/>
            </w:pPr>
            <w:r>
              <w:rPr>
                <w:sz w:val="22"/>
              </w:rPr>
              <w:t xml:space="preserve">Không thông báo cho gia đình người bị bắt, bị tạm giữ</w:t>
            </w:r>
          </w:p>
        </w:tc>
        <w:tc>
          <w:tcPr/>
          <w:p>
            <w:pPr>
              <w:pStyle w:val="TableText"/>
              <w:ind w:firstLine="0" w:left="0"/>
              <w:jc w:val="left"/>
            </w:pPr>
            <w:r>
              <w:rPr>
                <w:sz w:val="22"/>
              </w:rPr>
              <w:t xml:space="preserve">Khiếu nại, kiến nghị khắc phục</w:t>
            </w:r>
          </w:p>
        </w:tc>
        <w:tc>
          <w:tcPr/>
          <w:p>
            <w:pPr>
              <w:pStyle w:val="TableText"/>
              <w:ind w:firstLine="0" w:left="0"/>
              <w:jc w:val="left"/>
            </w:pPr>
            <w:r>
              <w:rPr>
                <w:sz w:val="22"/>
              </w:rPr>
              <w:t xml:space="preserve">Lưu bằng chứng thông báo trong hồ sơ</w:t>
            </w:r>
          </w:p>
        </w:tc>
      </w:tr>
      <w:tr>
        <w:trPr>
          <w:cantSplit/>
        </w:trPr>
        <w:tc>
          <w:tcPr/>
          <w:p>
            <w:pPr>
              <w:pStyle w:val="TableText"/>
              <w:ind w:firstLine="0" w:left="0"/>
              <w:jc w:val="left"/>
            </w:pPr>
            <w:r>
              <w:rPr>
                <w:sz w:val="22"/>
              </w:rPr>
              <w:t xml:space="preserve">Hồ sơ đề nghị phê chuẩn chỉ có nhận định, không có tài liệu chứng minh căn cứ</w:t>
            </w:r>
          </w:p>
        </w:tc>
        <w:tc>
          <w:tcPr/>
          <w:p>
            <w:pPr>
              <w:pStyle w:val="TableText"/>
              <w:ind w:firstLine="0" w:left="0"/>
              <w:jc w:val="left"/>
            </w:pPr>
            <w:r>
              <w:rPr>
                <w:sz w:val="22"/>
              </w:rPr>
              <w:t xml:space="preserve">Không phê chuẩn</w:t>
            </w:r>
          </w:p>
        </w:tc>
        <w:tc>
          <w:tcPr/>
          <w:p>
            <w:pPr>
              <w:pStyle w:val="TableText"/>
              <w:ind w:firstLine="0" w:left="0"/>
              <w:jc w:val="left"/>
            </w:pPr>
            <w:r>
              <w:rPr>
                <w:sz w:val="22"/>
              </w:rPr>
              <w:t xml:space="preserve">Lập bảng đối chiếu căn cứ và tài liệu chứng minh</w:t>
            </w:r>
          </w:p>
        </w:tc>
      </w:tr>
      <w:tr>
        <w:trPr>
          <w:cantSplit/>
        </w:trPr>
        <w:tc>
          <w:tcPr/>
          <w:p>
            <w:pPr>
              <w:pStyle w:val="TableText"/>
              <w:ind w:firstLine="0" w:left="0"/>
              <w:jc w:val="left"/>
            </w:pPr>
            <w:r>
              <w:rPr>
                <w:sz w:val="22"/>
              </w:rPr>
              <w:t xml:space="preserve">Cơ quan điều tra tự hủy bỏ lệnh tạm giam do Viện kiểm sát phê chuẩn</w:t>
            </w:r>
          </w:p>
        </w:tc>
        <w:tc>
          <w:tcPr/>
          <w:p>
            <w:pPr>
              <w:pStyle w:val="TableText"/>
              <w:ind w:firstLine="0" w:left="0"/>
              <w:jc w:val="left"/>
            </w:pPr>
            <w:r>
              <w:rPr>
                <w:sz w:val="22"/>
              </w:rPr>
              <w:t xml:space="preserve">Quyết định vô hiệu</w:t>
            </w:r>
          </w:p>
        </w:tc>
        <w:tc>
          <w:tcPr/>
          <w:p>
            <w:pPr>
              <w:pStyle w:val="TableText"/>
              <w:ind w:firstLine="0" w:left="0"/>
              <w:jc w:val="left"/>
            </w:pPr>
            <w:r>
              <w:rPr>
                <w:sz w:val="22"/>
              </w:rPr>
              <w:t xml:space="preserve">Ghi nhớ nguyên tắc ai phê chuẩn thì người đó hủy bỏ</w:t>
            </w:r>
          </w:p>
        </w:tc>
      </w:tr>
      <w:tr>
        <w:trPr>
          <w:cantSplit/>
        </w:trPr>
        <w:tc>
          <w:tcPr/>
          <w:p>
            <w:pPr>
              <w:pStyle w:val="TableText"/>
              <w:ind w:firstLine="0" w:left="0"/>
              <w:jc w:val="left"/>
            </w:pPr>
            <w:r>
              <w:rPr>
                <w:sz w:val="22"/>
              </w:rPr>
              <w:t xml:space="preserve">Không xem xét tạm hoãn xuất cảnh trong án kinh tế</w:t>
            </w:r>
          </w:p>
        </w:tc>
        <w:tc>
          <w:tcPr/>
          <w:p>
            <w:pPr>
              <w:pStyle w:val="TableText"/>
              <w:ind w:firstLine="0" w:left="0"/>
              <w:jc w:val="left"/>
            </w:pPr>
            <w:r>
              <w:rPr>
                <w:sz w:val="22"/>
              </w:rPr>
              <w:t xml:space="preserve">Đối tượng xuất cảnh, vụ án không giải quyết được</w:t>
            </w:r>
          </w:p>
        </w:tc>
        <w:tc>
          <w:tcPr/>
          <w:p>
            <w:pPr>
              <w:pStyle w:val="TableText"/>
              <w:ind w:firstLine="0" w:left="0"/>
              <w:jc w:val="left"/>
            </w:pPr>
            <w:r>
              <w:rPr>
                <w:sz w:val="22"/>
              </w:rPr>
              <w:t xml:space="preserve">Đưa vào danh mục kiểm tra bắt buộc ngay khi thụ lý</w:t>
            </w:r>
          </w:p>
        </w:tc>
      </w:tr>
      <w:tr>
        <w:trPr>
          <w:cantSplit/>
        </w:trPr>
        <w:tc>
          <w:tcPr/>
          <w:p>
            <w:pPr>
              <w:pStyle w:val="TableText"/>
              <w:ind w:firstLine="0" w:left="0"/>
              <w:jc w:val="left"/>
            </w:pPr>
            <w:r>
              <w:rPr>
                <w:sz w:val="22"/>
              </w:rPr>
              <w:t xml:space="preserve">Không giao lệnh cấm đi khỏi nơi cư trú cho chính quyền địa phương</w:t>
            </w:r>
          </w:p>
        </w:tc>
        <w:tc>
          <w:tcPr/>
          <w:p>
            <w:pPr>
              <w:pStyle w:val="TableText"/>
              <w:ind w:firstLine="0" w:left="0"/>
              <w:jc w:val="left"/>
            </w:pPr>
            <w:r>
              <w:rPr>
                <w:sz w:val="22"/>
              </w:rPr>
              <w:t xml:space="preserve">Không giám sát được, bị can bỏ trốn</w:t>
            </w:r>
          </w:p>
        </w:tc>
        <w:tc>
          <w:tcPr/>
          <w:p>
            <w:pPr>
              <w:pStyle w:val="TableText"/>
              <w:ind w:firstLine="0" w:left="0"/>
              <w:jc w:val="left"/>
            </w:pPr>
            <w:r>
              <w:rPr>
                <w:sz w:val="22"/>
              </w:rPr>
              <w:t xml:space="preserve">Biên bản giao nhận là tài liệu bắt buộc</w:t>
            </w:r>
          </w:p>
        </w:tc>
      </w:tr>
      <w:tr>
        <w:trPr>
          <w:cantSplit/>
        </w:trPr>
        <w:tc>
          <w:tcPr/>
          <w:p>
            <w:pPr>
              <w:pStyle w:val="TableText"/>
              <w:ind w:firstLine="0" w:left="0"/>
              <w:jc w:val="left"/>
            </w:pPr>
            <w:r>
              <w:rPr>
                <w:sz w:val="22"/>
              </w:rPr>
              <w:t xml:space="preserve">Áp dụng tạm giam nhằm buộc bị can khai báo</w:t>
            </w:r>
          </w:p>
        </w:tc>
        <w:tc>
          <w:tcPr/>
          <w:p>
            <w:pPr>
              <w:pStyle w:val="TableText"/>
              <w:ind w:firstLine="0" w:left="0"/>
              <w:jc w:val="left"/>
            </w:pPr>
            <w:r>
              <w:rPr>
                <w:sz w:val="22"/>
              </w:rPr>
              <w:t xml:space="preserve">Có thể cấu thành tội bức cung</w:t>
            </w:r>
          </w:p>
        </w:tc>
        <w:tc>
          <w:tcPr/>
          <w:p>
            <w:pPr>
              <w:pStyle w:val="TableText"/>
              <w:ind w:firstLine="0" w:left="0"/>
              <w:jc w:val="left"/>
            </w:pPr>
            <w:r>
              <w:rPr>
                <w:sz w:val="22"/>
              </w:rPr>
              <w:t xml:space="preserve">Căn cứ tạm giam phải độc lập với thái độ khai báo</w:t>
            </w:r>
          </w:p>
        </w:tc>
      </w:tr>
    </w:tbl>
    <w:p>
      <w:r>
        <w:pict>
          <v:rect style="width:0;height:1.5pt" o:hralign="center" o:hrstd="t" o:hr="t"/>
        </w:pict>
      </w:r>
    </w:p>
    <w:bookmarkEnd w:id="289"/>
    <w:bookmarkStart w:id="290" w:name="xiii-biểu-mẫu-liên-quan"/>
    <w:p>
      <w:pPr>
        <w:pStyle w:val="Heading2"/>
      </w:pPr>
      <w:r>
        <w:t xml:space="preserve">XIII. BIỂU MẪU LIÊN QUAN</w:t>
      </w:r>
    </w:p>
    <w:p>
      <w:pPr>
        <w:pStyle w:val="Compact"/>
        <w:numPr>
          <w:ilvl w:val="0"/>
          <w:numId w:val="1161"/>
        </w:numPr>
      </w:pPr>
      <w:r>
        <w:t xml:space="preserve">Lệnh giữ người trong trường hợp khẩn cấp.</w:t>
      </w:r>
    </w:p>
    <w:p>
      <w:pPr>
        <w:pStyle w:val="Compact"/>
        <w:numPr>
          <w:ilvl w:val="0"/>
          <w:numId w:val="1161"/>
        </w:numPr>
      </w:pPr>
      <w:r>
        <w:t xml:space="preserve">Biên bản giữ người trong trường hợp khẩn cấp.</w:t>
      </w:r>
    </w:p>
    <w:p>
      <w:pPr>
        <w:pStyle w:val="Compact"/>
        <w:numPr>
          <w:ilvl w:val="0"/>
          <w:numId w:val="1161"/>
        </w:numPr>
      </w:pPr>
      <w:r>
        <w:t xml:space="preserve">Lệnh bắt người bị giữ trong trường hợp khẩn cấp.</w:t>
      </w:r>
    </w:p>
    <w:p>
      <w:pPr>
        <w:pStyle w:val="Compact"/>
        <w:numPr>
          <w:ilvl w:val="0"/>
          <w:numId w:val="1161"/>
        </w:numPr>
      </w:pPr>
      <w:r>
        <w:t xml:space="preserve">Lệnh bắt bị can để tạm giam.</w:t>
      </w:r>
    </w:p>
    <w:p>
      <w:pPr>
        <w:pStyle w:val="Compact"/>
        <w:numPr>
          <w:ilvl w:val="0"/>
          <w:numId w:val="1161"/>
        </w:numPr>
      </w:pPr>
      <w:r>
        <w:t xml:space="preserve">Biên bản bắt người.</w:t>
      </w:r>
    </w:p>
    <w:p>
      <w:pPr>
        <w:pStyle w:val="Compact"/>
        <w:numPr>
          <w:ilvl w:val="0"/>
          <w:numId w:val="1161"/>
        </w:numPr>
      </w:pPr>
      <w:r>
        <w:t xml:space="preserve">Quyết định tạm giữ.</w:t>
      </w:r>
    </w:p>
    <w:p>
      <w:pPr>
        <w:pStyle w:val="Compact"/>
        <w:numPr>
          <w:ilvl w:val="0"/>
          <w:numId w:val="1161"/>
        </w:numPr>
      </w:pPr>
      <w:r>
        <w:t xml:space="preserve">Quyết định gia hạn tạm giữ.</w:t>
      </w:r>
    </w:p>
    <w:p>
      <w:pPr>
        <w:pStyle w:val="Compact"/>
        <w:numPr>
          <w:ilvl w:val="0"/>
          <w:numId w:val="1161"/>
        </w:numPr>
      </w:pPr>
      <w:r>
        <w:t xml:space="preserve">Lệnh tạm giam.</w:t>
      </w:r>
    </w:p>
    <w:p>
      <w:pPr>
        <w:pStyle w:val="Compact"/>
        <w:numPr>
          <w:ilvl w:val="0"/>
          <w:numId w:val="1161"/>
        </w:numPr>
      </w:pPr>
      <w:r>
        <w:t xml:space="preserve">Lệnh bảo lĩnh, giấy cam đoan của người nhận bảo lĩnh.</w:t>
      </w:r>
    </w:p>
    <w:p>
      <w:pPr>
        <w:pStyle w:val="Compact"/>
        <w:numPr>
          <w:ilvl w:val="0"/>
          <w:numId w:val="1161"/>
        </w:numPr>
      </w:pPr>
      <w:r>
        <w:t xml:space="preserve">Quyết định về việc đặt tiền để bảo đảm.</w:t>
      </w:r>
    </w:p>
    <w:p>
      <w:pPr>
        <w:pStyle w:val="Compact"/>
        <w:numPr>
          <w:ilvl w:val="0"/>
          <w:numId w:val="1161"/>
        </w:numPr>
      </w:pPr>
      <w:r>
        <w:t xml:space="preserve">Lệnh cấm đi khỏi nơi cư trú.</w:t>
      </w:r>
    </w:p>
    <w:p>
      <w:pPr>
        <w:pStyle w:val="Compact"/>
        <w:numPr>
          <w:ilvl w:val="0"/>
          <w:numId w:val="1161"/>
        </w:numPr>
      </w:pPr>
      <w:r>
        <w:t xml:space="preserve">Quyết định tạm hoãn xuất cảnh.</w:t>
      </w:r>
    </w:p>
    <w:p>
      <w:pPr>
        <w:pStyle w:val="Compact"/>
        <w:numPr>
          <w:ilvl w:val="0"/>
          <w:numId w:val="1161"/>
        </w:numPr>
      </w:pPr>
      <w:r>
        <w:t xml:space="preserve">Quyết định hủy bỏ, thay thế biện pháp ngăn chặn.</w:t>
      </w:r>
    </w:p>
    <w:p>
      <w:pPr>
        <w:pStyle w:val="Compact"/>
        <w:numPr>
          <w:ilvl w:val="0"/>
          <w:numId w:val="1161"/>
        </w:numPr>
      </w:pPr>
      <w:r>
        <w:t xml:space="preserve">Thông báo về việc giữ người, bắt người, tạm giữ, tạm giam.</w:t>
      </w:r>
    </w:p>
    <w:p>
      <w:pPr>
        <w:pStyle w:val="Compact"/>
        <w:numPr>
          <w:ilvl w:val="0"/>
          <w:numId w:val="1161"/>
        </w:numPr>
      </w:pPr>
      <w:r>
        <w:t xml:space="preserve">Quyết định truy nã bị can, quyết định đình nã.</w:t>
      </w:r>
    </w:p>
    <w:p>
      <w:pPr>
        <w:pStyle w:val="FirstParagraph"/>
      </w:pPr>
      <w:r>
        <w:t xml:space="preserve">Xem Phụ lục B để tra ký hiệu mẫu.</w:t>
      </w:r>
    </w:p>
    <w:p>
      <w:r>
        <w:br w:type="page"/>
      </w:r>
    </w:p>
    <w:bookmarkEnd w:id="290"/>
    <w:bookmarkEnd w:id="291"/>
    <w:bookmarkStart w:id="330" w:name="X03de36db9ab167d4de4aace1a86a92000e1b6d3"/>
    <w:p>
      <w:pPr>
        <w:pStyle w:val="Heading1"/>
      </w:pPr>
      <w:r>
        <w:t xml:space="preserve">PHẦN 08. BIỆN PHÁP CƯỠNG CHẾ, KÊ BIÊN TÀI SẢN, PHONG TỎA TÀI KHOẢN</w:t>
      </w:r>
    </w:p>
    <w:p>
      <w:r>
        <w:pict>
          <v:rect style="width:0;height:1.5pt" o:hralign="center" o:hrstd="t" o:hr="t"/>
        </w:pict>
      </w:r>
    </w:p>
    <w:bookmarkStart w:id="292" w:name="i-căn-cứ-pháp-lý-6"/>
    <w:p>
      <w:pPr>
        <w:pStyle w:val="Heading2"/>
      </w:pPr>
      <w:r>
        <w:t xml:space="preserve">I. CĂN CỨ PHÁP LÝ</w:t>
      </w:r>
    </w:p>
    <w:p>
      <w:pPr>
        <w:pStyle w:val="Compact"/>
        <w:numPr>
          <w:ilvl w:val="0"/>
          <w:numId w:val="1162"/>
        </w:numPr>
      </w:pPr>
      <w:r>
        <w:t xml:space="preserve">Bộ luật Tố tụng hình sự năm 2015: Điều 126 đến Điều 130; Điều 113 khoản 1 về thẩm quyền; Điều 133, Điều 178 về biên bản.</w:t>
      </w:r>
    </w:p>
    <w:p>
      <w:pPr>
        <w:pStyle w:val="Compact"/>
        <w:numPr>
          <w:ilvl w:val="0"/>
          <w:numId w:val="1162"/>
        </w:numPr>
      </w:pPr>
      <w:r>
        <w:t xml:space="preserve">Bộ luật Hình sự năm 2015: Điều 47 về tịch thu vật, tiền trực tiếp liên quan đến tội phạm; Điều 48 về trả lại tài sản, sửa chữa hoặc bồi thường thiệt hại.</w:t>
      </w:r>
    </w:p>
    <w:p>
      <w:pPr>
        <w:pStyle w:val="Compact"/>
        <w:numPr>
          <w:ilvl w:val="0"/>
          <w:numId w:val="1162"/>
        </w:numPr>
      </w:pPr>
      <w:r>
        <w:t xml:space="preserve">Luật Phòng, chống rửa tiền năm 2022.</w:t>
      </w:r>
    </w:p>
    <w:p>
      <w:pPr>
        <w:pStyle w:val="Compact"/>
        <w:numPr>
          <w:ilvl w:val="0"/>
          <w:numId w:val="1162"/>
        </w:numPr>
      </w:pPr>
      <w:r>
        <w:t xml:space="preserve">Luật Các tổ chức tín dụng năm 2024.</w:t>
      </w:r>
    </w:p>
    <w:p>
      <w:pPr>
        <w:pStyle w:val="Compact"/>
        <w:numPr>
          <w:ilvl w:val="0"/>
          <w:numId w:val="1162"/>
        </w:numPr>
      </w:pPr>
      <w:r>
        <w:t xml:space="preserve">Luật Thi hành án dân sự và các văn bản liên quan về xử lý tài sản sau khi bản án có hiệu lực.</w:t>
      </w:r>
    </w:p>
    <w:p>
      <w:r>
        <w:pict>
          <v:rect style="width:0;height:1.5pt" o:hralign="center" o:hrstd="t" o:hr="t"/>
        </w:pict>
      </w:r>
    </w:p>
    <w:bookmarkEnd w:id="292"/>
    <w:bookmarkStart w:id="294" w:name="Xf83535891dadbfea1af06cfc18a647c8988a963"/>
    <w:p>
      <w:pPr>
        <w:pStyle w:val="Heading2"/>
      </w:pPr>
      <w:r>
        <w:t xml:space="preserve">II. TỔNG QUAN BỐN BIỆN PHÁP CƯỠNG CHẾ (ĐIỀU 126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Biện pháp</w:t>
            </w:r>
          </w:p>
        </w:tc>
        <w:tc>
          <w:tcPr/>
          <w:p>
            <w:pPr>
              <w:pStyle w:val="TableText"/>
              <w:ind w:firstLine="0" w:left="0"/>
              <w:jc w:val="left"/>
            </w:pPr>
            <w:r>
              <w:rPr>
                <w:b/>
                <w:sz w:val="22"/>
              </w:rPr>
              <w:t xml:space="preserve">Điều luật</w:t>
            </w:r>
          </w:p>
        </w:tc>
        <w:tc>
          <w:tcPr/>
          <w:p>
            <w:pPr>
              <w:pStyle w:val="TableText"/>
              <w:ind w:firstLine="0" w:left="0"/>
              <w:jc w:val="left"/>
            </w:pPr>
            <w:r>
              <w:rPr>
                <w:b/>
                <w:sz w:val="22"/>
              </w:rPr>
              <w:t xml:space="preserve">Mục đích</w:t>
            </w:r>
          </w:p>
        </w:tc>
        <w:tc>
          <w:tcPr/>
          <w:p>
            <w:pPr>
              <w:pStyle w:val="TableText"/>
              <w:ind w:firstLine="0" w:left="0"/>
              <w:jc w:val="left"/>
            </w:pPr>
            <w:r>
              <w:rPr>
                <w:b/>
                <w:sz w:val="22"/>
              </w:rPr>
              <w:t xml:space="preserve">Đối tượng</w:t>
            </w:r>
          </w:p>
        </w:tc>
      </w:tr>
      <w:tr>
        <w:trPr>
          <w:cantSplit/>
        </w:trPr>
        <w:tc>
          <w:tcPr/>
          <w:p>
            <w:pPr>
              <w:pStyle w:val="TableText"/>
              <w:ind w:firstLine="0" w:left="0"/>
              <w:jc w:val="left"/>
            </w:pPr>
            <w:r>
              <w:rPr>
                <w:sz w:val="22"/>
              </w:rPr>
              <w:t xml:space="preserve">Áp giải</w:t>
            </w:r>
          </w:p>
        </w:tc>
        <w:tc>
          <w:tcPr/>
          <w:p>
            <w:pPr>
              <w:pStyle w:val="TableText"/>
              <w:ind w:firstLine="0" w:left="0"/>
              <w:jc w:val="left"/>
            </w:pPr>
            <w:r>
              <w:rPr>
                <w:sz w:val="22"/>
              </w:rPr>
              <w:t xml:space="preserve">Điều 127</w:t>
            </w:r>
          </w:p>
        </w:tc>
        <w:tc>
          <w:tcPr/>
          <w:p>
            <w:pPr>
              <w:pStyle w:val="TableText"/>
              <w:ind w:firstLine="0" w:left="0"/>
              <w:jc w:val="left"/>
            </w:pPr>
            <w:r>
              <w:rPr>
                <w:sz w:val="22"/>
              </w:rPr>
              <w:t xml:space="preserve">Bảo đảm sự có mặt của người bị buộc tội</w:t>
            </w:r>
          </w:p>
        </w:tc>
        <w:tc>
          <w:tcPr/>
          <w:p>
            <w:pPr>
              <w:pStyle w:val="TableText"/>
              <w:ind w:firstLine="0" w:left="0"/>
              <w:jc w:val="left"/>
            </w:pPr>
            <w:r>
              <w:rPr>
                <w:sz w:val="22"/>
              </w:rPr>
              <w:t xml:space="preserve">Người bị giữ trong trường hợp khẩn cấp, người bị buộc tội</w:t>
            </w:r>
          </w:p>
        </w:tc>
      </w:tr>
      <w:tr>
        <w:trPr>
          <w:cantSplit/>
        </w:trPr>
        <w:tc>
          <w:tcPr/>
          <w:p>
            <w:pPr>
              <w:pStyle w:val="TableText"/>
              <w:ind w:firstLine="0" w:left="0"/>
              <w:jc w:val="left"/>
            </w:pPr>
            <w:r>
              <w:rPr>
                <w:sz w:val="22"/>
              </w:rPr>
              <w:t xml:space="preserve">Dẫn giải</w:t>
            </w:r>
          </w:p>
        </w:tc>
        <w:tc>
          <w:tcPr/>
          <w:p>
            <w:pPr>
              <w:pStyle w:val="TableText"/>
              <w:ind w:firstLine="0" w:left="0"/>
              <w:jc w:val="left"/>
            </w:pPr>
            <w:r>
              <w:rPr>
                <w:sz w:val="22"/>
              </w:rPr>
              <w:t xml:space="preserve">Điều 127</w:t>
            </w:r>
          </w:p>
        </w:tc>
        <w:tc>
          <w:tcPr/>
          <w:p>
            <w:pPr>
              <w:pStyle w:val="TableText"/>
              <w:ind w:firstLine="0" w:left="0"/>
              <w:jc w:val="left"/>
            </w:pPr>
            <w:r>
              <w:rPr>
                <w:sz w:val="22"/>
              </w:rPr>
              <w:t xml:space="preserve">Bảo đảm sự có mặt của người tham gia tố tụng</w:t>
            </w:r>
          </w:p>
        </w:tc>
        <w:tc>
          <w:tcPr/>
          <w:p>
            <w:pPr>
              <w:pStyle w:val="TableText"/>
              <w:ind w:firstLine="0" w:left="0"/>
              <w:jc w:val="left"/>
            </w:pPr>
            <w:r>
              <w:rPr>
                <w:sz w:val="22"/>
              </w:rPr>
              <w:t xml:space="preserve">Người làm chứng, bị hại, người bị tố giác, người bị kiến nghị khởi tố</w:t>
            </w:r>
          </w:p>
        </w:tc>
      </w:tr>
      <w:tr>
        <w:trPr>
          <w:cantSplit/>
        </w:trPr>
        <w:tc>
          <w:tcPr/>
          <w:p>
            <w:pPr>
              <w:pStyle w:val="TableText"/>
              <w:ind w:firstLine="0" w:left="0"/>
              <w:jc w:val="left"/>
            </w:pPr>
            <w:r>
              <w:rPr>
                <w:sz w:val="22"/>
              </w:rPr>
              <w:t xml:space="preserve">Kê biên tài sản</w:t>
            </w:r>
          </w:p>
        </w:tc>
        <w:tc>
          <w:tcPr/>
          <w:p>
            <w:pPr>
              <w:pStyle w:val="TableText"/>
              <w:ind w:firstLine="0" w:left="0"/>
              <w:jc w:val="left"/>
            </w:pPr>
            <w:r>
              <w:rPr>
                <w:sz w:val="22"/>
              </w:rPr>
              <w:t xml:space="preserve">Điều 128</w:t>
            </w:r>
          </w:p>
        </w:tc>
        <w:tc>
          <w:tcPr/>
          <w:p>
            <w:pPr>
              <w:pStyle w:val="TableText"/>
              <w:ind w:firstLine="0" w:left="0"/>
              <w:jc w:val="left"/>
            </w:pPr>
            <w:r>
              <w:rPr>
                <w:sz w:val="22"/>
              </w:rPr>
              <w:t xml:space="preserve">Bảo đảm thi hành hình phạt tiền, tịch thu tài sản, bồi thường thiệt hại</w:t>
            </w:r>
          </w:p>
        </w:tc>
        <w:tc>
          <w:tcPr/>
          <w:p>
            <w:pPr>
              <w:pStyle w:val="TableText"/>
              <w:ind w:firstLine="0" w:left="0"/>
              <w:jc w:val="left"/>
            </w:pPr>
            <w:r>
              <w:rPr>
                <w:sz w:val="22"/>
              </w:rPr>
              <w:t xml:space="preserve">Tài sản của bị can, bị cáo</w:t>
            </w:r>
          </w:p>
        </w:tc>
      </w:tr>
      <w:tr>
        <w:trPr>
          <w:cantSplit/>
        </w:trPr>
        <w:tc>
          <w:tcPr/>
          <w:p>
            <w:pPr>
              <w:pStyle w:val="TableText"/>
              <w:ind w:firstLine="0" w:left="0"/>
              <w:jc w:val="left"/>
            </w:pPr>
            <w:r>
              <w:rPr>
                <w:sz w:val="22"/>
              </w:rPr>
              <w:t xml:space="preserve">Phong tỏa tài khoản</w:t>
            </w:r>
          </w:p>
        </w:tc>
        <w:tc>
          <w:tcPr/>
          <w:p>
            <w:pPr>
              <w:pStyle w:val="TableText"/>
              <w:ind w:firstLine="0" w:left="0"/>
              <w:jc w:val="left"/>
            </w:pPr>
            <w:r>
              <w:rPr>
                <w:sz w:val="22"/>
              </w:rPr>
              <w:t xml:space="preserve">Điều 129</w:t>
            </w:r>
          </w:p>
        </w:tc>
        <w:tc>
          <w:tcPr/>
          <w:p>
            <w:pPr>
              <w:pStyle w:val="TableText"/>
              <w:ind w:firstLine="0" w:left="0"/>
              <w:jc w:val="left"/>
            </w:pPr>
            <w:r>
              <w:rPr>
                <w:sz w:val="22"/>
              </w:rPr>
              <w:t xml:space="preserve">Bảo đảm thi hành hình phạt tiền, tịch thu tài sản, bồi thường thiệt hại</w:t>
            </w:r>
          </w:p>
        </w:tc>
        <w:tc>
          <w:tcPr/>
          <w:p>
            <w:pPr>
              <w:pStyle w:val="TableText"/>
              <w:ind w:firstLine="0" w:left="0"/>
              <w:jc w:val="left"/>
            </w:pPr>
            <w:r>
              <w:rPr>
                <w:sz w:val="22"/>
              </w:rPr>
              <w:t xml:space="preserve">Tài khoản của người bị buộc tội và tài khoản của người khác nếu có căn cứ liên quan</w:t>
            </w:r>
          </w:p>
        </w:tc>
      </w:tr>
    </w:tbl>
    <w:bookmarkStart w:id="293" w:name="Xdaf8efdcb8bf16b817b6ab418cebe32ff90d11a"/>
    <w:p>
      <w:pPr>
        <w:pStyle w:val="Heading3"/>
      </w:pPr>
      <w:r>
        <w:t xml:space="preserve">Phân biệt biện pháp ngăn chặn và biện pháp cưỡng chế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Tiêu chí</w:t>
            </w:r>
          </w:p>
        </w:tc>
        <w:tc>
          <w:tcPr/>
          <w:p>
            <w:pPr>
              <w:pStyle w:val="TableText"/>
              <w:ind w:firstLine="0" w:left="0"/>
              <w:jc w:val="left"/>
            </w:pPr>
            <w:r>
              <w:rPr>
                <w:b/>
                <w:sz w:val="22"/>
              </w:rPr>
              <w:t xml:space="preserve">Biện pháp ngăn chặn</w:t>
            </w:r>
          </w:p>
        </w:tc>
        <w:tc>
          <w:tcPr/>
          <w:p>
            <w:pPr>
              <w:pStyle w:val="TableText"/>
              <w:ind w:firstLine="0" w:left="0"/>
              <w:jc w:val="left"/>
            </w:pPr>
            <w:r>
              <w:rPr>
                <w:b/>
                <w:sz w:val="22"/>
              </w:rPr>
              <w:t xml:space="preserve">Biện pháp cưỡng chế</w:t>
            </w:r>
          </w:p>
        </w:tc>
      </w:tr>
      <w:tr>
        <w:trPr>
          <w:cantSplit/>
        </w:trPr>
        <w:tc>
          <w:tcPr/>
          <w:p>
            <w:pPr>
              <w:pStyle w:val="TableText"/>
              <w:ind w:firstLine="0" w:left="0"/>
              <w:jc w:val="left"/>
            </w:pPr>
            <w:r>
              <w:rPr>
                <w:sz w:val="22"/>
              </w:rPr>
              <w:t xml:space="preserve">Mục đích</w:t>
            </w:r>
          </w:p>
        </w:tc>
        <w:tc>
          <w:tcPr/>
          <w:p>
            <w:pPr>
              <w:pStyle w:val="TableText"/>
              <w:ind w:firstLine="0" w:left="0"/>
              <w:jc w:val="left"/>
            </w:pPr>
            <w:r>
              <w:rPr>
                <w:sz w:val="22"/>
              </w:rPr>
              <w:t xml:space="preserve">Ngăn chặn tội phạm, ngăn chặn gây khó khăn cho tố tụng</w:t>
            </w:r>
          </w:p>
        </w:tc>
        <w:tc>
          <w:tcPr/>
          <w:p>
            <w:pPr>
              <w:pStyle w:val="TableText"/>
              <w:ind w:firstLine="0" w:left="0"/>
              <w:jc w:val="left"/>
            </w:pPr>
            <w:r>
              <w:rPr>
                <w:sz w:val="22"/>
              </w:rPr>
              <w:t xml:space="preserve">Bảo đảm hoạt động tố tụng diễn ra và bảo đảm thi hành án</w:t>
            </w:r>
          </w:p>
        </w:tc>
      </w:tr>
      <w:tr>
        <w:trPr>
          <w:cantSplit/>
        </w:trPr>
        <w:tc>
          <w:tcPr/>
          <w:p>
            <w:pPr>
              <w:pStyle w:val="TableText"/>
              <w:ind w:firstLine="0" w:left="0"/>
              <w:jc w:val="left"/>
            </w:pPr>
            <w:r>
              <w:rPr>
                <w:sz w:val="22"/>
              </w:rPr>
              <w:t xml:space="preserve">Đối tượng tác động</w:t>
            </w:r>
          </w:p>
        </w:tc>
        <w:tc>
          <w:tcPr/>
          <w:p>
            <w:pPr>
              <w:pStyle w:val="TableText"/>
              <w:ind w:firstLine="0" w:left="0"/>
              <w:jc w:val="left"/>
            </w:pPr>
            <w:r>
              <w:rPr>
                <w:sz w:val="22"/>
              </w:rPr>
              <w:t xml:space="preserve">Chủ yếu là quyền tự do thân thể, quyền đi lại</w:t>
            </w:r>
          </w:p>
        </w:tc>
        <w:tc>
          <w:tcPr/>
          <w:p>
            <w:pPr>
              <w:pStyle w:val="TableText"/>
              <w:ind w:firstLine="0" w:left="0"/>
              <w:jc w:val="left"/>
            </w:pPr>
            <w:r>
              <w:rPr>
                <w:sz w:val="22"/>
              </w:rPr>
              <w:t xml:space="preserve">Nghĩa vụ có mặt và quyền tài sản</w:t>
            </w:r>
          </w:p>
        </w:tc>
      </w:tr>
      <w:tr>
        <w:trPr>
          <w:cantSplit/>
        </w:trPr>
        <w:tc>
          <w:tcPr/>
          <w:p>
            <w:pPr>
              <w:pStyle w:val="TableText"/>
              <w:ind w:firstLine="0" w:left="0"/>
              <w:jc w:val="left"/>
            </w:pPr>
            <w:r>
              <w:rPr>
                <w:sz w:val="22"/>
              </w:rPr>
              <w:t xml:space="preserve">Phạm vi chủ thể</w:t>
            </w:r>
          </w:p>
        </w:tc>
        <w:tc>
          <w:tcPr/>
          <w:p>
            <w:pPr>
              <w:pStyle w:val="TableText"/>
              <w:ind w:firstLine="0" w:left="0"/>
              <w:jc w:val="left"/>
            </w:pPr>
            <w:r>
              <w:rPr>
                <w:sz w:val="22"/>
              </w:rPr>
              <w:t xml:space="preserve">Người bị buộc tội</w:t>
            </w:r>
          </w:p>
        </w:tc>
        <w:tc>
          <w:tcPr/>
          <w:p>
            <w:pPr>
              <w:pStyle w:val="TableText"/>
              <w:ind w:firstLine="0" w:left="0"/>
              <w:jc w:val="left"/>
            </w:pPr>
            <w:r>
              <w:rPr>
                <w:sz w:val="22"/>
              </w:rPr>
              <w:t xml:space="preserve">Người bị buộc tội và người tham gia tố tụng khác, người thứ ba có tài sản liên quan</w:t>
            </w:r>
          </w:p>
        </w:tc>
      </w:tr>
    </w:tbl>
    <w:p>
      <w:r>
        <w:pict>
          <v:rect style="width:0;height:1.5pt" o:hralign="center" o:hrstd="t" o:hr="t"/>
        </w:pict>
      </w:r>
    </w:p>
    <w:bookmarkEnd w:id="293"/>
    <w:bookmarkEnd w:id="294"/>
    <w:bookmarkStart w:id="302" w:name="iii-áp-giải-dẫn-giải-điều-127-bltths"/>
    <w:p>
      <w:pPr>
        <w:pStyle w:val="Heading2"/>
      </w:pPr>
      <w:r>
        <w:t xml:space="preserve">III. ÁP GIẢI, DẪN GIẢI (ĐIỀU 127 BLTTHS)</w:t>
      </w:r>
    </w:p>
    <w:bookmarkStart w:id="295" w:name="Xe6be785eebf8098413967ad60ef5325ecc4826b"/>
    <w:p>
      <w:pPr>
        <w:pStyle w:val="Heading3"/>
      </w:pPr>
      <w:r>
        <w:t xml:space="preserve">1. Phân biệt áp giải và dẫn giải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Tiêu chí</w:t>
            </w:r>
          </w:p>
        </w:tc>
        <w:tc>
          <w:tcPr/>
          <w:p>
            <w:pPr>
              <w:pStyle w:val="TableText"/>
              <w:ind w:firstLine="0" w:left="0"/>
              <w:jc w:val="left"/>
            </w:pPr>
            <w:r>
              <w:rPr>
                <w:b/>
                <w:sz w:val="22"/>
              </w:rPr>
              <w:t xml:space="preserve">Áp giải</w:t>
            </w:r>
          </w:p>
        </w:tc>
        <w:tc>
          <w:tcPr/>
          <w:p>
            <w:pPr>
              <w:pStyle w:val="TableText"/>
              <w:ind w:firstLine="0" w:left="0"/>
              <w:jc w:val="left"/>
            </w:pPr>
            <w:r>
              <w:rPr>
                <w:b/>
                <w:sz w:val="22"/>
              </w:rPr>
              <w:t xml:space="preserve">Dẫn giải</w:t>
            </w:r>
          </w:p>
        </w:tc>
      </w:tr>
      <w:tr>
        <w:trPr>
          <w:cantSplit/>
        </w:trPr>
        <w:tc>
          <w:tcPr/>
          <w:p>
            <w:pPr>
              <w:pStyle w:val="TableText"/>
              <w:ind w:firstLine="0" w:left="0"/>
              <w:jc w:val="left"/>
            </w:pPr>
            <w:r>
              <w:rPr>
                <w:sz w:val="22"/>
              </w:rPr>
              <w:t xml:space="preserve">Đối tượng</w:t>
            </w:r>
          </w:p>
        </w:tc>
        <w:tc>
          <w:tcPr/>
          <w:p>
            <w:pPr>
              <w:pStyle w:val="TableText"/>
              <w:ind w:firstLine="0" w:left="0"/>
              <w:jc w:val="left"/>
            </w:pPr>
            <w:r>
              <w:rPr>
                <w:sz w:val="22"/>
              </w:rPr>
              <w:t xml:space="preserve">Người bị giữ trong trường hợp khẩn cấp, người bị buộc tội (người bị bắt, người bị tạm giữ, bị can, bị cáo)</w:t>
            </w:r>
          </w:p>
        </w:tc>
        <w:tc>
          <w:tcPr/>
          <w:p>
            <w:pPr>
              <w:pStyle w:val="TableText"/>
              <w:ind w:firstLine="0" w:left="0"/>
              <w:jc w:val="left"/>
            </w:pPr>
            <w:r>
              <w:rPr>
                <w:sz w:val="22"/>
              </w:rPr>
              <w:t xml:space="preserve">Người làm chứng, bị hại, người bị tố giác, người bị kiến nghị khởi tố</w:t>
            </w:r>
          </w:p>
        </w:tc>
      </w:tr>
      <w:tr>
        <w:trPr>
          <w:cantSplit/>
        </w:trPr>
        <w:tc>
          <w:tcPr/>
          <w:p>
            <w:pPr>
              <w:pStyle w:val="TableText"/>
              <w:ind w:firstLine="0" w:left="0"/>
              <w:jc w:val="left"/>
            </w:pPr>
            <w:r>
              <w:rPr>
                <w:sz w:val="22"/>
              </w:rPr>
              <w:t xml:space="preserve">Điều kiện</w:t>
            </w:r>
          </w:p>
        </w:tc>
        <w:tc>
          <w:tcPr/>
          <w:p>
            <w:pPr>
              <w:pStyle w:val="TableText"/>
              <w:ind w:firstLine="0" w:left="0"/>
              <w:jc w:val="left"/>
            </w:pPr>
            <w:r>
              <w:rPr>
                <w:sz w:val="22"/>
              </w:rPr>
              <w:t xml:space="preserve">Khi cần bảo đảm sự có mặt của họ</w:t>
            </w:r>
          </w:p>
        </w:tc>
        <w:tc>
          <w:tcPr/>
          <w:p>
            <w:pPr>
              <w:pStyle w:val="TableText"/>
              <w:ind w:firstLine="0" w:left="0"/>
              <w:jc w:val="left"/>
            </w:pPr>
            <w:r>
              <w:rPr>
                <w:sz w:val="22"/>
              </w:rPr>
              <w:t xml:space="preserve">Khi đã triệu tập mà vắng mặt không vì lý do bất khả kháng, không do trở ngại khách quan</w:t>
            </w:r>
          </w:p>
        </w:tc>
      </w:tr>
    </w:tbl>
    <w:bookmarkEnd w:id="295"/>
    <w:bookmarkStart w:id="296" w:name="X9cc519c8009b06d5c00e4f03e16a7dff8359138"/>
    <w:p>
      <w:pPr>
        <w:pStyle w:val="Heading3"/>
      </w:pPr>
      <w:r>
        <w:t xml:space="preserve">2. Ba trường hợp dẫn giải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w:t>
            </w:r>
          </w:p>
        </w:tc>
        <w:tc>
          <w:tcPr/>
          <w:p>
            <w:pPr>
              <w:pStyle w:val="TableText"/>
              <w:ind w:firstLine="0" w:left="0"/>
              <w:jc w:val="left"/>
            </w:pPr>
            <w:r>
              <w:rPr>
                <w:b/>
                <w:sz w:val="22"/>
              </w:rPr>
              <w:t xml:space="preserve">Đối tượng</w:t>
            </w:r>
          </w:p>
        </w:tc>
        <w:tc>
          <w:tcPr/>
          <w:p>
            <w:pPr>
              <w:pStyle w:val="TableText"/>
              <w:ind w:firstLine="0" w:left="0"/>
              <w:jc w:val="left"/>
            </w:pPr>
            <w:r>
              <w:rPr>
                <w:b/>
                <w:sz w:val="22"/>
              </w:rPr>
              <w:t xml:space="preserve">Điều kiện</w:t>
            </w:r>
          </w:p>
        </w:tc>
      </w:tr>
      <w:tr>
        <w:trPr>
          <w:cantSplit/>
        </w:trPr>
        <w:tc>
          <w:tcPr/>
          <w:p>
            <w:pPr>
              <w:pStyle w:val="TableText"/>
              <w:ind w:firstLine="0" w:left="0"/>
              <w:jc w:val="left"/>
            </w:pPr>
            <w:r>
              <w:rPr>
                <w:sz w:val="22"/>
              </w:rPr>
              <w:t xml:space="preserve">a</w:t>
            </w:r>
          </w:p>
        </w:tc>
        <w:tc>
          <w:tcPr/>
          <w:p>
            <w:pPr>
              <w:pStyle w:val="TableText"/>
              <w:ind w:firstLine="0" w:left="0"/>
              <w:jc w:val="left"/>
            </w:pPr>
            <w:r>
              <w:rPr>
                <w:b/>
                <w:bCs/>
                <w:sz w:val="22"/>
              </w:rPr>
              <w:t xml:space="preserve">Người làm chứng</w:t>
            </w:r>
          </w:p>
        </w:tc>
        <w:tc>
          <w:tcPr/>
          <w:p>
            <w:pPr>
              <w:pStyle w:val="TableText"/>
              <w:ind w:firstLine="0" w:left="0"/>
              <w:jc w:val="left"/>
            </w:pPr>
            <w:r>
              <w:rPr>
                <w:sz w:val="22"/>
              </w:rPr>
              <w:t xml:space="preserve">Không có mặt theo giấy triệu tập mà không vì lý do bất khả kháng hoặc không do trở ngại khách quan</w:t>
            </w:r>
          </w:p>
        </w:tc>
      </w:tr>
      <w:tr>
        <w:trPr>
          <w:cantSplit/>
        </w:trPr>
        <w:tc>
          <w:tcPr/>
          <w:p>
            <w:pPr>
              <w:pStyle w:val="TableText"/>
              <w:ind w:firstLine="0" w:left="0"/>
              <w:jc w:val="left"/>
            </w:pPr>
            <w:r>
              <w:rPr>
                <w:sz w:val="22"/>
              </w:rPr>
              <w:t xml:space="preserve">b</w:t>
            </w:r>
          </w:p>
        </w:tc>
        <w:tc>
          <w:tcPr/>
          <w:p>
            <w:pPr>
              <w:pStyle w:val="TableText"/>
              <w:ind w:firstLine="0" w:left="0"/>
              <w:jc w:val="left"/>
            </w:pPr>
            <w:r>
              <w:rPr>
                <w:b/>
                <w:bCs/>
                <w:sz w:val="22"/>
              </w:rPr>
              <w:t xml:space="preserve">Bị hại</w:t>
            </w:r>
          </w:p>
        </w:tc>
        <w:tc>
          <w:tcPr/>
          <w:p>
            <w:pPr>
              <w:pStyle w:val="TableText"/>
              <w:ind w:firstLine="0" w:left="0"/>
              <w:jc w:val="left"/>
            </w:pPr>
            <w:r>
              <w:rPr>
                <w:sz w:val="22"/>
              </w:rPr>
              <w:t xml:space="preserve">Từ chối việc giám định theo quyết định trưng cầu của cơ quan có thẩm quyền tiến hành tố tụng mà không vì lý do bất khả kháng hoặc không do trở ngại khách quan</w:t>
            </w:r>
          </w:p>
        </w:tc>
      </w:tr>
      <w:tr>
        <w:trPr>
          <w:cantSplit/>
        </w:trPr>
        <w:tc>
          <w:tcPr/>
          <w:p>
            <w:pPr>
              <w:pStyle w:val="TableText"/>
              <w:ind w:firstLine="0" w:left="0"/>
              <w:jc w:val="left"/>
            </w:pPr>
            <w:r>
              <w:rPr>
                <w:sz w:val="22"/>
              </w:rPr>
              <w:t xml:space="preserve">c</w:t>
            </w:r>
          </w:p>
        </w:tc>
        <w:tc>
          <w:tcPr/>
          <w:p>
            <w:pPr>
              <w:pStyle w:val="TableText"/>
              <w:ind w:firstLine="0" w:left="0"/>
              <w:jc w:val="left"/>
            </w:pPr>
            <w:r>
              <w:rPr>
                <w:b/>
                <w:bCs/>
                <w:sz w:val="22"/>
              </w:rPr>
              <w:t xml:space="preserve">Người bị tố giác, người bị kiến nghị khởi tố</w:t>
            </w:r>
          </w:p>
        </w:tc>
        <w:tc>
          <w:tcPr/>
          <w:p>
            <w:pPr>
              <w:pStyle w:val="TableText"/>
              <w:ind w:firstLine="0" w:left="0"/>
              <w:jc w:val="left"/>
            </w:pPr>
            <w:r>
              <w:rPr>
                <w:sz w:val="22"/>
              </w:rPr>
              <w:t xml:space="preserve">Qua kiểm tra, xác minh có đủ căn cứ xác định người đó liên quan đến hành vi phạm tội được khởi tố vụ án, đã được triệu tập mà vẫn vắng mặt không vì lý do bất khả kháng hoặc không do trở ngại khách quan</w:t>
            </w:r>
          </w:p>
        </w:tc>
      </w:tr>
    </w:tbl>
    <w:bookmarkEnd w:id="296"/>
    <w:bookmarkStart w:id="297" w:name="Xb5a394d80f4b247c01ec2ee19e8d240c16825d3"/>
    <w:p>
      <w:pPr>
        <w:pStyle w:val="Heading3"/>
      </w:pPr>
      <w:r>
        <w:t xml:space="preserve">3. Thẩm quyền</w:t>
      </w:r>
    </w:p>
    <w:p>
      <w:pPr>
        <w:pStyle w:val="BlockText"/>
      </w:pPr>
      <w:r>
        <w:rPr>
          <w:b/>
          <w:bCs/>
        </w:rPr>
        <w:t xml:space="preserve">Điều tra viên</w:t>
      </w:r>
      <w:r>
        <w:t xml:space="preserve"> </w:t>
      </w:r>
      <w:r>
        <w:t xml:space="preserve">có quyền ra quyết định áp giải, dẫn giải. Đây là một trong số ít quyết định tố tụng mà Điều tra viên tự mình ban hành.</w:t>
      </w:r>
    </w:p>
    <w:p>
      <w:pPr>
        <w:pStyle w:val="FirstParagraph"/>
      </w:pPr>
      <w:r>
        <w:t xml:space="preserve">Ngoài Điều tra viên, những người sau cũng có quyền: cấp trưởng của cơ quan, đơn vị được giao nhiệm vụ tiến hành một số hoạt động điều tra, Kiểm sát viên, Thẩm phán chủ tọa phiên tòa, Hội đồng xét xử.</w:t>
      </w:r>
    </w:p>
    <w:bookmarkEnd w:id="297"/>
    <w:bookmarkStart w:id="298" w:name="X5bf93dac685e90d1dec5bc3300b5f109b1c5832"/>
    <w:p>
      <w:pPr>
        <w:pStyle w:val="Heading3"/>
      </w:pPr>
      <w:r>
        <w:t xml:space="preserve">4. Nội dung quyết định</w:t>
      </w:r>
    </w:p>
    <w:p>
      <w:pPr>
        <w:pStyle w:val="FirstParagraph"/>
      </w:pPr>
      <w:r>
        <w:t xml:space="preserve">Quyết định áp giải, quyết định dẫn giải phải ghi rõ:</w:t>
      </w:r>
    </w:p>
    <w:p>
      <w:pPr>
        <w:pStyle w:val="Compact"/>
        <w:numPr>
          <w:ilvl w:val="0"/>
          <w:numId w:val="1163"/>
        </w:numPr>
      </w:pPr>
      <w:r>
        <w:t xml:space="preserve">Họ tên, ngày, tháng, năm sinh, nơi cư trú của người bị áp giải, dẫn giải.</w:t>
      </w:r>
    </w:p>
    <w:p>
      <w:pPr>
        <w:pStyle w:val="Compact"/>
        <w:numPr>
          <w:ilvl w:val="0"/>
          <w:numId w:val="1163"/>
        </w:numPr>
      </w:pPr>
      <w:r>
        <w:rPr>
          <w:b/>
          <w:bCs/>
        </w:rPr>
        <w:t xml:space="preserve">Thời gian, địa điểm</w:t>
      </w:r>
      <w:r>
        <w:t xml:space="preserve"> </w:t>
      </w:r>
      <w:r>
        <w:t xml:space="preserve">người bị áp giải, dẫn giải phải có mặt.</w:t>
      </w:r>
    </w:p>
    <w:p>
      <w:pPr>
        <w:pStyle w:val="Compact"/>
        <w:numPr>
          <w:ilvl w:val="0"/>
          <w:numId w:val="1163"/>
        </w:numPr>
      </w:pPr>
      <w:r>
        <w:t xml:space="preserve">Các nội dung quy định tại khoản 2 Điều 132 BLTTHS.</w:t>
      </w:r>
    </w:p>
    <w:bookmarkEnd w:id="298"/>
    <w:bookmarkStart w:id="299" w:name="X8cb182d745860be43b448c898a6096545569c89"/>
    <w:p>
      <w:pPr>
        <w:pStyle w:val="Heading3"/>
      </w:pPr>
      <w:r>
        <w:t xml:space="preserve">5. Thủ tục thi hành</w:t>
      </w:r>
    </w:p>
    <w:p>
      <w:pPr>
        <w:pStyle w:val="Compact"/>
        <w:numPr>
          <w:ilvl w:val="0"/>
          <w:numId w:val="1164"/>
        </w:numPr>
      </w:pPr>
      <w:r>
        <w:t xml:space="preserve">Người thi hành quyết định phải</w:t>
      </w:r>
      <w:r>
        <w:t xml:space="preserve"> </w:t>
      </w:r>
      <w:r>
        <w:rPr>
          <w:b/>
          <w:bCs/>
        </w:rPr>
        <w:t xml:space="preserve">đọc, giải thích quyết định</w:t>
      </w:r>
      <w:r>
        <w:t xml:space="preserve">.</w:t>
      </w:r>
    </w:p>
    <w:p>
      <w:pPr>
        <w:pStyle w:val="Compact"/>
        <w:numPr>
          <w:ilvl w:val="0"/>
          <w:numId w:val="1164"/>
        </w:numPr>
      </w:pPr>
      <w:r>
        <w:rPr>
          <w:b/>
          <w:bCs/>
        </w:rPr>
        <w:t xml:space="preserve">Lập biên bản</w:t>
      </w:r>
      <w:r>
        <w:t xml:space="preserve"> </w:t>
      </w:r>
      <w:r>
        <w:t xml:space="preserve">về việc áp giải, dẫn giải theo quy định tại Điều 133 BLTTHS.</w:t>
      </w:r>
    </w:p>
    <w:p>
      <w:pPr>
        <w:pStyle w:val="Compact"/>
        <w:numPr>
          <w:ilvl w:val="0"/>
          <w:numId w:val="1164"/>
        </w:numPr>
      </w:pPr>
      <w:r>
        <w:t xml:space="preserve">Cơ quan Công an nhân dân, Quân đội nhân dân có thẩm quyền có trách nhiệm tổ chức thi hành quyết định.</w:t>
      </w:r>
    </w:p>
    <w:bookmarkEnd w:id="299"/>
    <w:bookmarkStart w:id="300" w:name="X68b22131dfda451937e558fd1060c336c7b9ced"/>
    <w:p>
      <w:pPr>
        <w:pStyle w:val="Heading3"/>
      </w:pPr>
      <w:r>
        <w:t xml:space="preserve">6. Hai điều cấm tuyệt đối</w:t>
      </w:r>
    </w:p>
    <w:p>
      <w:pPr>
        <w:pStyle w:val="BlockText"/>
      </w:pPr>
      <w:r>
        <w:rPr>
          <w:b/>
          <w:bCs/>
        </w:rPr>
        <w:t xml:space="preserve">[BẮT BUỘC]</w:t>
      </w:r>
    </w:p>
    <w:p>
      <w:pPr>
        <w:pStyle w:val="Compact"/>
        <w:numPr>
          <w:ilvl w:val="0"/>
          <w:numId w:val="1165"/>
        </w:numPr>
      </w:pPr>
      <w:r>
        <w:rPr>
          <w:b/>
          <w:bCs/>
        </w:rPr>
        <w:t xml:space="preserve">Không được bắt đầu việc áp giải, dẫn giải người vào ban đêm</w:t>
      </w:r>
      <w:r>
        <w:t xml:space="preserve"> </w:t>
      </w:r>
      <w:r>
        <w:t xml:space="preserve">(từ 22 giờ đến 06 giờ sáng ngày hôm sau).</w:t>
      </w:r>
    </w:p>
    <w:p>
      <w:pPr>
        <w:pStyle w:val="Compact"/>
        <w:numPr>
          <w:ilvl w:val="0"/>
          <w:numId w:val="1165"/>
        </w:numPr>
      </w:pPr>
      <w:r>
        <w:rPr>
          <w:b/>
          <w:bCs/>
        </w:rPr>
        <w:t xml:space="preserve">Không được áp giải, dẫn giải người già yếu, người bị bệnh nặng có xác nhận của cơ quan y tế.</w:t>
      </w:r>
    </w:p>
    <w:bookmarkEnd w:id="300"/>
    <w:bookmarkStart w:id="301" w:name="Xcb8850cfc6b716aede6b4d51feeae5324fe1d58"/>
    <w:p>
      <w:pPr>
        <w:pStyle w:val="Heading3"/>
      </w:pPr>
      <w:r>
        <w:t xml:space="preserve">7. Điều kiện bắt buộc trước khi dẫn giải</w:t>
      </w:r>
    </w:p>
    <w:p>
      <w:pPr>
        <w:pStyle w:val="FirstParagraph"/>
      </w:pPr>
      <w:r>
        <w:t xml:space="preserve">Hồ sơ phải chứng minh được:</w:t>
      </w:r>
    </w:p>
    <w:p>
      <w:pPr>
        <w:pStyle w:val="Compact"/>
        <w:numPr>
          <w:ilvl w:val="0"/>
          <w:numId w:val="1166"/>
        </w:numPr>
      </w:pPr>
      <w:r>
        <w:t xml:space="preserve">Đã</w:t>
      </w:r>
      <w:r>
        <w:t xml:space="preserve"> </w:t>
      </w:r>
      <w:r>
        <w:rPr>
          <w:b/>
          <w:bCs/>
        </w:rPr>
        <w:t xml:space="preserve">triệu tập hợp lệ</w:t>
      </w:r>
      <w:r>
        <w:t xml:space="preserve"> </w:t>
      </w:r>
      <w:r>
        <w:t xml:space="preserve">(giấy triệu tập đã được giao, có biên nhận hoặc có xác nhận của chính quyền địa phương).</w:t>
      </w:r>
    </w:p>
    <w:p>
      <w:pPr>
        <w:pStyle w:val="Compact"/>
        <w:numPr>
          <w:ilvl w:val="0"/>
          <w:numId w:val="1166"/>
        </w:numPr>
      </w:pPr>
      <w:r>
        <w:t xml:space="preserve">Người được triệu tập</w:t>
      </w:r>
      <w:r>
        <w:t xml:space="preserve"> </w:t>
      </w:r>
      <w:r>
        <w:rPr>
          <w:b/>
          <w:bCs/>
        </w:rPr>
        <w:t xml:space="preserve">đã vắng mặt</w:t>
      </w:r>
      <w:r>
        <w:t xml:space="preserve">.</w:t>
      </w:r>
    </w:p>
    <w:p>
      <w:pPr>
        <w:pStyle w:val="Compact"/>
        <w:numPr>
          <w:ilvl w:val="0"/>
          <w:numId w:val="1166"/>
        </w:numPr>
      </w:pPr>
      <w:r>
        <w:t xml:space="preserve">Việc vắng mặt</w:t>
      </w:r>
      <w:r>
        <w:t xml:space="preserve"> </w:t>
      </w:r>
      <w:r>
        <w:rPr>
          <w:b/>
          <w:bCs/>
        </w:rPr>
        <w:t xml:space="preserve">không vì lý do bất khả kháng</w:t>
      </w:r>
      <w:r>
        <w:t xml:space="preserve"> </w:t>
      </w:r>
      <w:r>
        <w:t xml:space="preserve">và</w:t>
      </w:r>
      <w:r>
        <w:t xml:space="preserve"> </w:t>
      </w:r>
      <w:r>
        <w:rPr>
          <w:b/>
          <w:bCs/>
        </w:rPr>
        <w:t xml:space="preserve">không do trở ngại khách quan</w:t>
      </w:r>
      <w:r>
        <w:t xml:space="preserve"> </w:t>
      </w:r>
      <w:r>
        <w:t xml:space="preserve">(đã xác minh, không phải suy đoán).</w:t>
      </w:r>
    </w:p>
    <w:p>
      <w:pPr>
        <w:pStyle w:val="Compact"/>
        <w:numPr>
          <w:ilvl w:val="0"/>
          <w:numId w:val="1166"/>
        </w:numPr>
      </w:pPr>
      <w:r>
        <w:t xml:space="preserve">Đối với người làm chứng: việc vắng mặt</w:t>
      </w:r>
      <w:r>
        <w:t xml:space="preserve"> </w:t>
      </w:r>
      <w:r>
        <w:rPr>
          <w:b/>
          <w:bCs/>
        </w:rPr>
        <w:t xml:space="preserve">gây trở ngại cho việc giải quyết vụ án</w:t>
      </w:r>
      <w:r>
        <w:t xml:space="preserve">.</w:t>
      </w:r>
    </w:p>
    <w:p>
      <w:pPr>
        <w:pStyle w:val="BlockText"/>
      </w:pPr>
      <w:r>
        <w:rPr>
          <w:b/>
          <w:bCs/>
        </w:rPr>
        <w:t xml:space="preserve">[CẢNH BÁO]</w:t>
      </w:r>
      <w:r>
        <w:t xml:space="preserve"> </w:t>
      </w:r>
      <w:r>
        <w:t xml:space="preserve">Dẫn giải khi chưa triệu tập hợp lệ lần nào, hoặc triệu tập qua điện thoại mà không có giấy triệu tập, là vi phạm. Thực tiễn khuyến nghị triệu tập</w:t>
      </w:r>
      <w:r>
        <w:t xml:space="preserve"> </w:t>
      </w:r>
      <w:r>
        <w:rPr>
          <w:b/>
          <w:bCs/>
        </w:rPr>
        <w:t xml:space="preserve">ít nhất hai lần</w:t>
      </w:r>
      <w:r>
        <w:t xml:space="preserve"> </w:t>
      </w:r>
      <w:r>
        <w:t xml:space="preserve">bằng giấy triệu tập trước khi ra quyết định dẫn giải, trừ trường hợp cấp bách.</w:t>
      </w:r>
    </w:p>
    <w:p>
      <w:r>
        <w:pict>
          <v:rect style="width:0;height:1.5pt" o:hralign="center" o:hrstd="t" o:hr="t"/>
        </w:pict>
      </w:r>
    </w:p>
    <w:bookmarkEnd w:id="301"/>
    <w:bookmarkEnd w:id="302"/>
    <w:bookmarkStart w:id="310" w:name="iv-kê-biên-tài-sản-điều-128-bltths"/>
    <w:p>
      <w:pPr>
        <w:pStyle w:val="Heading2"/>
      </w:pPr>
      <w:r>
        <w:t xml:space="preserve">IV. KÊ BIÊN TÀI SẢN (ĐIỀU 128 BLTTHS)</w:t>
      </w:r>
    </w:p>
    <w:bookmarkStart w:id="303" w:name="Xb7fb9ebacd8a47424fe6362bb64170626317678"/>
    <w:p>
      <w:pPr>
        <w:pStyle w:val="Heading3"/>
      </w:pPr>
      <w:r>
        <w:t xml:space="preserve">1. Điều kiện áp dụng</w:t>
      </w:r>
    </w:p>
    <w:p>
      <w:pPr>
        <w:pStyle w:val="BlockText"/>
      </w:pPr>
      <w:r>
        <w:t xml:space="preserve">Kê biên tài sản</w:t>
      </w:r>
      <w:r>
        <w:t xml:space="preserve"> </w:t>
      </w:r>
      <w:r>
        <w:rPr>
          <w:b/>
          <w:bCs/>
        </w:rPr>
        <w:t xml:space="preserve">chỉ áp dụng đối với bị can, bị cáo</w:t>
      </w:r>
      <w:r>
        <w:t xml:space="preserve"> </w:t>
      </w:r>
      <w:r>
        <w:t xml:space="preserve">về tội mà Bộ luật Hình sự quy định:</w:t>
      </w:r>
    </w:p>
    <w:p>
      <w:pPr>
        <w:pStyle w:val="Compact"/>
        <w:numPr>
          <w:ilvl w:val="0"/>
          <w:numId w:val="1167"/>
        </w:numPr>
      </w:pPr>
      <w:r>
        <w:rPr>
          <w:b/>
          <w:bCs/>
        </w:rPr>
        <w:t xml:space="preserve">hình phạt tiền</w:t>
      </w:r>
      <w:r>
        <w:t xml:space="preserve">, hoặc</w:t>
      </w:r>
    </w:p>
    <w:p>
      <w:pPr>
        <w:pStyle w:val="Compact"/>
        <w:numPr>
          <w:ilvl w:val="0"/>
          <w:numId w:val="1167"/>
        </w:numPr>
      </w:pPr>
      <w:r>
        <w:rPr>
          <w:b/>
          <w:bCs/>
        </w:rPr>
        <w:t xml:space="preserve">có thể bị tịch thu tài sản</w:t>
      </w:r>
      <w:r>
        <w:t xml:space="preserve">, hoặc</w:t>
      </w:r>
    </w:p>
    <w:p>
      <w:pPr>
        <w:pStyle w:val="Compact"/>
        <w:numPr>
          <w:ilvl w:val="0"/>
          <w:numId w:val="1167"/>
        </w:numPr>
      </w:pPr>
      <w:r>
        <w:rPr>
          <w:b/>
          <w:bCs/>
        </w:rPr>
        <w:t xml:space="preserve">để bảo đảm bồi thường thiệt hại</w:t>
      </w:r>
      <w:r>
        <w:t xml:space="preserve">.</w:t>
      </w:r>
    </w:p>
    <w:p>
      <w:pPr>
        <w:pStyle w:val="FirstParagraph"/>
      </w:pPr>
      <w:r>
        <w:t xml:space="preserve">Hai điều kiện then chốt:</w:t>
      </w:r>
    </w:p>
    <w:p>
      <w:pPr>
        <w:pStyle w:val="Compact"/>
        <w:numPr>
          <w:ilvl w:val="0"/>
          <w:numId w:val="1168"/>
        </w:numPr>
      </w:pPr>
      <w:r>
        <w:rPr>
          <w:b/>
          <w:bCs/>
        </w:rPr>
        <w:t xml:space="preserve">Chủ thể</w:t>
      </w:r>
      <w:r>
        <w:t xml:space="preserve">: phải đã là</w:t>
      </w:r>
      <w:r>
        <w:t xml:space="preserve"> </w:t>
      </w:r>
      <w:r>
        <w:rPr>
          <w:b/>
          <w:bCs/>
        </w:rPr>
        <w:t xml:space="preserve">bị can</w:t>
      </w:r>
      <w:r>
        <w:t xml:space="preserve"> </w:t>
      </w:r>
      <w:r>
        <w:t xml:space="preserve">hoặc bị cáo. Không được kê biên tài sản của người bị tố giác, người bị kiến nghị khởi tố chưa bị khởi tố bị can.</w:t>
      </w:r>
    </w:p>
    <w:p>
      <w:pPr>
        <w:pStyle w:val="Compact"/>
        <w:numPr>
          <w:ilvl w:val="0"/>
          <w:numId w:val="1168"/>
        </w:numPr>
      </w:pPr>
      <w:r>
        <w:rPr>
          <w:b/>
          <w:bCs/>
        </w:rPr>
        <w:t xml:space="preserve">Tài sản</w:t>
      </w:r>
      <w:r>
        <w:t xml:space="preserve">: phải là tài sản</w:t>
      </w:r>
      <w:r>
        <w:t xml:space="preserve"> </w:t>
      </w:r>
      <w:r>
        <w:rPr>
          <w:b/>
          <w:bCs/>
        </w:rPr>
        <w:t xml:space="preserve">của bị can, bị cáo</w:t>
      </w:r>
      <w:r>
        <w:t xml:space="preserve">.</w:t>
      </w:r>
    </w:p>
    <w:p>
      <w:pPr>
        <w:pStyle w:val="BlockText"/>
      </w:pPr>
      <w:r>
        <w:rPr>
          <w:b/>
          <w:bCs/>
        </w:rPr>
        <w:t xml:space="preserve">[CẢNH BÁO]</w:t>
      </w:r>
      <w:r>
        <w:t xml:space="preserve"> </w:t>
      </w:r>
      <w:r>
        <w:t xml:space="preserve">Đây là hạn chế quan trọng nhất trong thực tiễn án kinh tế. Tài sản đã bị tẩu tán sang người thứ ba</w:t>
      </w:r>
      <w:r>
        <w:t xml:space="preserve"> </w:t>
      </w:r>
      <w:r>
        <w:rPr>
          <w:b/>
          <w:bCs/>
        </w:rPr>
        <w:t xml:space="preserve">không thể kê biên theo Điều 128 BLTTHS</w:t>
      </w:r>
      <w:r>
        <w:t xml:space="preserve"> </w:t>
      </w:r>
      <w:r>
        <w:t xml:space="preserve">nếu không chứng minh được đó vẫn là tài sản của bị can. Hướng xử lý: chứng minh đó là tài sản của bị can được đứng tên hộ (giao dịch giả tạo), hoặc chứng minh đó là vật, tiền trực tiếp liên quan đến tội phạm để xử lý theo chế định vật chứng và tịch thu theo Điều 47 BLHS. Xem thêm Phần 18.</w:t>
      </w:r>
    </w:p>
    <w:bookmarkEnd w:id="303"/>
    <w:bookmarkStart w:id="304" w:name="X4ef07be2bd6dc2f9961e1a1e6a1fd6111175822"/>
    <w:p>
      <w:pPr>
        <w:pStyle w:val="Heading3"/>
      </w:pPr>
      <w:r>
        <w:t xml:space="preserve">2. Thẩm quyền ra lệnh kê biên tài sản</w:t>
      </w:r>
    </w:p>
    <w:p>
      <w:pPr>
        <w:pStyle w:val="Compact"/>
        <w:numPr>
          <w:ilvl w:val="0"/>
          <w:numId w:val="1169"/>
        </w:numPr>
      </w:pPr>
      <w:r>
        <w:t xml:space="preserve">Những người có thẩm quyền quy định tại khoản 1 Điều 113 BLTTHS: Thủ trưởng, Phó Thủ trưởng Cơ quan điều tra các cấp; Viện trưởng, Phó Viện trưởng Viện kiểm sát; Chánh án, Phó Chánh án Tòa án; Hội đồng xét xử.</w:t>
      </w:r>
    </w:p>
    <w:p>
      <w:pPr>
        <w:pStyle w:val="Compact"/>
        <w:numPr>
          <w:ilvl w:val="0"/>
          <w:numId w:val="1169"/>
        </w:numPr>
      </w:pPr>
      <w:r>
        <w:t xml:space="preserve">Thẩm phán chủ tọa phiên tòa.</w:t>
      </w:r>
    </w:p>
    <w:p>
      <w:pPr>
        <w:pStyle w:val="BlockText"/>
      </w:pPr>
      <w:r>
        <w:rPr>
          <w:b/>
          <w:bCs/>
        </w:rPr>
        <w:t xml:space="preserve">[VKS]</w:t>
      </w:r>
      <w:r>
        <w:t xml:space="preserve"> </w:t>
      </w:r>
      <w:r>
        <w:t xml:space="preserve">Lệnh kê biên của Thủ trưởng, Phó Thủ trưởng Cơ quan điều tra</w:t>
      </w:r>
      <w:r>
        <w:t xml:space="preserve"> </w:t>
      </w:r>
      <w:r>
        <w:rPr>
          <w:b/>
          <w:bCs/>
        </w:rPr>
        <w:t xml:space="preserve">phải được thông báo ngay cho Viện kiểm sát cùng cấp trước khi thi hành</w:t>
      </w:r>
      <w:r>
        <w:t xml:space="preserve">.</w:t>
      </w:r>
    </w:p>
    <w:p>
      <w:pPr>
        <w:pStyle w:val="FirstParagraph"/>
      </w:pPr>
      <w:r>
        <w:t xml:space="preserve">Lưu ý: đây là</w:t>
      </w:r>
      <w:r>
        <w:t xml:space="preserve"> </w:t>
      </w:r>
      <w:r>
        <w:rPr>
          <w:b/>
          <w:bCs/>
        </w:rPr>
        <w:t xml:space="preserve">thông báo trước khi thi hành</w:t>
      </w:r>
      <w:r>
        <w:t xml:space="preserve">, không phải phê chuẩn. Tuy nhiên nếu không thông báo thì là vi phạm thủ tục.</w:t>
      </w:r>
    </w:p>
    <w:bookmarkEnd w:id="304"/>
    <w:bookmarkStart w:id="305" w:name="X5c838cf2b261959f1dc0531d6e92385b462287f"/>
    <w:p>
      <w:pPr>
        <w:pStyle w:val="Heading3"/>
      </w:pPr>
      <w:r>
        <w:t xml:space="preserve">3. Nguyên tắc tương ứng</w:t>
      </w:r>
    </w:p>
    <w:p>
      <w:pPr>
        <w:pStyle w:val="BlockText"/>
      </w:pPr>
      <w:r>
        <w:rPr>
          <w:b/>
          <w:bCs/>
        </w:rPr>
        <w:t xml:space="preserve">[BẮT BUỘC]</w:t>
      </w:r>
      <w:r>
        <w:t xml:space="preserve"> </w:t>
      </w:r>
      <w:r>
        <w:rPr>
          <w:b/>
          <w:bCs/>
        </w:rPr>
        <w:t xml:space="preserve">Chỉ kê biên phần tài sản tương ứng</w:t>
      </w:r>
      <w:r>
        <w:t xml:space="preserve"> </w:t>
      </w:r>
      <w:r>
        <w:t xml:space="preserve">với mức có thể bị phạt tiền, bị tịch thu hoặc phải bồi thường thiệt hại.</w:t>
      </w:r>
    </w:p>
    <w:p>
      <w:pPr>
        <w:pStyle w:val="FirstParagraph"/>
      </w:pPr>
      <w:r>
        <w:t xml:space="preserve">Hệ quả thực tiễn:</w:t>
      </w:r>
    </w:p>
    <w:p>
      <w:pPr>
        <w:pStyle w:val="Compact"/>
        <w:numPr>
          <w:ilvl w:val="0"/>
          <w:numId w:val="1170"/>
        </w:numPr>
      </w:pPr>
      <w:r>
        <w:t xml:space="preserve">Phải</w:t>
      </w:r>
      <w:r>
        <w:t xml:space="preserve"> </w:t>
      </w:r>
      <w:r>
        <w:rPr>
          <w:b/>
          <w:bCs/>
        </w:rPr>
        <w:t xml:space="preserve">định lượng trước</w:t>
      </w:r>
      <w:r>
        <w:t xml:space="preserve"> </w:t>
      </w:r>
      <w:r>
        <w:t xml:space="preserve">số tiền cần bảo đảm: mức phạt tiền tối đa theo khung hình phạt, giá trị tài sản có thể bị tịch thu, mức thiệt hại cần bồi thường.</w:t>
      </w:r>
    </w:p>
    <w:p>
      <w:pPr>
        <w:pStyle w:val="Compact"/>
        <w:numPr>
          <w:ilvl w:val="0"/>
          <w:numId w:val="1170"/>
        </w:numPr>
      </w:pPr>
      <w:r>
        <w:t xml:space="preserve">Phải</w:t>
      </w:r>
      <w:r>
        <w:t xml:space="preserve"> </w:t>
      </w:r>
      <w:r>
        <w:rPr>
          <w:b/>
          <w:bCs/>
        </w:rPr>
        <w:t xml:space="preserve">ước tính giá trị tài sản dự kiến kê biên</w:t>
      </w:r>
      <w:r>
        <w:t xml:space="preserve"> </w:t>
      </w:r>
      <w:r>
        <w:t xml:space="preserve">và so sánh với số tiền cần bảo đảm.</w:t>
      </w:r>
    </w:p>
    <w:p>
      <w:pPr>
        <w:pStyle w:val="Compact"/>
        <w:numPr>
          <w:ilvl w:val="0"/>
          <w:numId w:val="1170"/>
        </w:numPr>
      </w:pPr>
      <w:r>
        <w:t xml:space="preserve">Kê biên vượt mức là xâm phạm quyền tài sản, là căn cứ khiếu nại và phát sinh trách nhiệm bồi thường.</w:t>
      </w:r>
    </w:p>
    <w:p>
      <w:pPr>
        <w:pStyle w:val="Compact"/>
        <w:numPr>
          <w:ilvl w:val="0"/>
          <w:numId w:val="1170"/>
        </w:numPr>
      </w:pPr>
      <w:r>
        <w:t xml:space="preserve">Kê biên thiếu dẫn tới bản án không thi hành được, là thiếu sót nghiêm trọng trong án kinh tế.</w:t>
      </w:r>
    </w:p>
    <w:p>
      <w:pPr>
        <w:pStyle w:val="FirstParagraph"/>
      </w:pPr>
      <w:r>
        <w:rPr>
          <w:b/>
          <w:bCs/>
        </w:rPr>
        <w:t xml:space="preserve">Bảng tính toán trước khi kê biên: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Khoản cần bảo đảm</w:t>
            </w:r>
          </w:p>
        </w:tc>
        <w:tc>
          <w:tcPr/>
          <w:p>
            <w:pPr>
              <w:pStyle w:val="TableText"/>
              <w:ind w:firstLine="0" w:left="0"/>
              <w:jc w:val="left"/>
            </w:pPr>
            <w:r>
              <w:rPr>
                <w:b/>
                <w:sz w:val="22"/>
              </w:rPr>
              <w:t xml:space="preserve">Căn cứ xác định</w:t>
            </w:r>
          </w:p>
        </w:tc>
        <w:tc>
          <w:tcPr/>
          <w:p>
            <w:pPr>
              <w:pStyle w:val="TableText"/>
              <w:ind w:firstLine="0" w:left="0"/>
              <w:jc w:val="left"/>
            </w:pPr>
            <w:r>
              <w:rPr>
                <w:b/>
                <w:sz w:val="22"/>
              </w:rPr>
              <w:t xml:space="preserve">Số tiền dự kiến</w:t>
            </w:r>
          </w:p>
        </w:tc>
      </w:tr>
      <w:tr>
        <w:trPr>
          <w:cantSplit/>
        </w:trPr>
        <w:tc>
          <w:tcPr/>
          <w:p>
            <w:pPr>
              <w:pStyle w:val="TableText"/>
              <w:ind w:firstLine="0" w:left="0"/>
              <w:jc w:val="left"/>
            </w:pPr>
            <w:r>
              <w:rPr>
                <w:sz w:val="22"/>
              </w:rPr>
              <w:t xml:space="preserve">Hình phạt tiền tối đa theo khung</w:t>
            </w:r>
          </w:p>
        </w:tc>
        <w:tc>
          <w:tcPr/>
          <w:p>
            <w:pPr>
              <w:pStyle w:val="TableText"/>
              <w:ind w:firstLine="0" w:left="0"/>
              <w:jc w:val="left"/>
            </w:pPr>
            <w:r>
              <w:rPr>
                <w:sz w:val="22"/>
              </w:rPr>
              <w:t xml:space="preserve">Điều, khoản BLHS áp dụng</w:t>
            </w:r>
          </w:p>
        </w:tc>
        <w:tc>
          <w:tcPr/>
          <w:p>
            <w:pPr>
              <w:pStyle w:val="TableText"/>
              <w:ind w:firstLine="0" w:left="0"/>
            </w:pPr>
          </w:p>
        </w:tc>
      </w:tr>
      <w:tr>
        <w:trPr>
          <w:cantSplit/>
        </w:trPr>
        <w:tc>
          <w:tcPr/>
          <w:p>
            <w:pPr>
              <w:pStyle w:val="TableText"/>
              <w:ind w:firstLine="0" w:left="0"/>
              <w:jc w:val="left"/>
            </w:pPr>
            <w:r>
              <w:rPr>
                <w:sz w:val="22"/>
              </w:rPr>
              <w:t xml:space="preserve">Tài sản có thể bị tịch thu</w:t>
            </w:r>
          </w:p>
        </w:tc>
        <w:tc>
          <w:tcPr/>
          <w:p>
            <w:pPr>
              <w:pStyle w:val="TableText"/>
              <w:ind w:firstLine="0" w:left="0"/>
              <w:jc w:val="left"/>
            </w:pPr>
            <w:r>
              <w:rPr>
                <w:sz w:val="22"/>
              </w:rPr>
              <w:t xml:space="preserve">Điều 47 BLHS, giá trị vật, tiền liên quan đến tội phạm</w:t>
            </w:r>
          </w:p>
        </w:tc>
        <w:tc>
          <w:tcPr/>
          <w:p>
            <w:pPr>
              <w:pStyle w:val="TableText"/>
              <w:ind w:firstLine="0" w:left="0"/>
            </w:pPr>
          </w:p>
        </w:tc>
      </w:tr>
      <w:tr>
        <w:trPr>
          <w:cantSplit/>
        </w:trPr>
        <w:tc>
          <w:tcPr/>
          <w:p>
            <w:pPr>
              <w:pStyle w:val="TableText"/>
              <w:ind w:firstLine="0" w:left="0"/>
              <w:jc w:val="left"/>
            </w:pPr>
            <w:r>
              <w:rPr>
                <w:sz w:val="22"/>
              </w:rPr>
              <w:t xml:space="preserve">Bồi thường thiệt hại</w:t>
            </w:r>
          </w:p>
        </w:tc>
        <w:tc>
          <w:tcPr/>
          <w:p>
            <w:pPr>
              <w:pStyle w:val="TableText"/>
              <w:ind w:firstLine="0" w:left="0"/>
              <w:jc w:val="left"/>
            </w:pPr>
            <w:r>
              <w:rPr>
                <w:sz w:val="22"/>
              </w:rPr>
              <w:t xml:space="preserve">Kết luận định giá, giám định, tài liệu kế toán</w:t>
            </w:r>
          </w:p>
        </w:tc>
        <w:tc>
          <w:tcPr/>
          <w:p>
            <w:pPr>
              <w:pStyle w:val="TableText"/>
              <w:ind w:firstLine="0" w:left="0"/>
            </w:pPr>
          </w:p>
        </w:tc>
      </w:tr>
      <w:tr>
        <w:trPr>
          <w:cantSplit/>
        </w:trPr>
        <w:tc>
          <w:tcPr/>
          <w:p>
            <w:pPr>
              <w:pStyle w:val="TableText"/>
              <w:ind w:firstLine="0" w:left="0"/>
              <w:jc w:val="left"/>
            </w:pPr>
            <w:r>
              <w:rPr>
                <w:sz w:val="22"/>
              </w:rPr>
              <w:t xml:space="preserve">Án phí, chi phí tố tụng</w:t>
            </w:r>
          </w:p>
        </w:tc>
        <w:tc>
          <w:tcPr/>
          <w:p>
            <w:pPr>
              <w:pStyle w:val="TableText"/>
              <w:ind w:firstLine="0" w:left="0"/>
              <w:jc w:val="left"/>
            </w:pPr>
            <w:r>
              <w:rPr>
                <w:sz w:val="22"/>
              </w:rPr>
              <w:t xml:space="preserve">Quy định về án phí</w:t>
            </w:r>
          </w:p>
        </w:tc>
        <w:tc>
          <w:tcPr/>
          <w:p>
            <w:pPr>
              <w:pStyle w:val="TableText"/>
              <w:ind w:firstLine="0" w:left="0"/>
            </w:pPr>
          </w:p>
        </w:tc>
      </w:tr>
      <w:tr>
        <w:trPr>
          <w:cantSplit/>
        </w:trPr>
        <w:tc>
          <w:tcPr/>
          <w:p>
            <w:pPr>
              <w:pStyle w:val="TableText"/>
              <w:ind w:firstLine="0" w:left="0"/>
              <w:jc w:val="left"/>
            </w:pPr>
            <w:r>
              <w:rPr>
                <w:b/>
                <w:bCs/>
                <w:sz w:val="22"/>
              </w:rPr>
              <w:t xml:space="preserve">Tổng cần bảo đảm</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Giá trị tài sản đã kê biên, phong tỏa</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Còn thiếu</w:t>
            </w:r>
          </w:p>
        </w:tc>
        <w:tc>
          <w:tcPr/>
          <w:p>
            <w:pPr>
              <w:pStyle w:val="TableText"/>
              <w:ind w:firstLine="0" w:left="0"/>
            </w:pPr>
          </w:p>
        </w:tc>
        <w:tc>
          <w:tcPr/>
          <w:p>
            <w:pPr>
              <w:pStyle w:val="TableText"/>
              <w:ind w:firstLine="0" w:left="0"/>
            </w:pPr>
          </w:p>
        </w:tc>
      </w:tr>
    </w:tbl>
    <w:bookmarkEnd w:id="305"/>
    <w:bookmarkStart w:id="306" w:name="Xb6a69d4c562128d3b41c234dd70049cefcaeb97"/>
    <w:p>
      <w:pPr>
        <w:pStyle w:val="Heading3"/>
      </w:pPr>
      <w:r>
        <w:t xml:space="preserve">4. Thành phần bắt buộc khi kê biên (Điều 128 khoản 4)</w:t>
      </w:r>
    </w:p>
    <w:p>
      <w:pPr>
        <w:pStyle w:val="BlockText"/>
      </w:pPr>
      <w:r>
        <w:rPr>
          <w:b/>
          <w:bCs/>
        </w:rPr>
        <w:t xml:space="preserve">[BẮT BUỘC]</w:t>
      </w:r>
      <w:r>
        <w:t xml:space="preserve"> </w:t>
      </w:r>
      <w:r>
        <w:t xml:space="preserve">Khi tiến hành kê biên tài sản phải có mặt</w:t>
      </w:r>
      <w:r>
        <w:t xml:space="preserve"> </w:t>
      </w:r>
      <w:r>
        <w:rPr>
          <w:b/>
          <w:bCs/>
        </w:rPr>
        <w:t xml:space="preserve">đủ ba thành phần</w:t>
      </w:r>
      <w:r>
        <w:t xml:space="preserve">:</w:t>
      </w:r>
    </w:p>
    <w:p>
      <w:pPr>
        <w:pStyle w:val="Compact"/>
        <w:numPr>
          <w:ilvl w:val="0"/>
          <w:numId w:val="1171"/>
        </w:numPr>
      </w:pPr>
      <w:r>
        <w:rPr>
          <w:b/>
          <w:bCs/>
        </w:rPr>
        <w:t xml:space="preserve">Bị can, bị cáo</w:t>
      </w:r>
      <w:r>
        <w:t xml:space="preserve"> </w:t>
      </w:r>
      <w:r>
        <w:t xml:space="preserve">hoặc người đủ 18 tuổi trở lên trong gia đình hoặc người đại diện của bị can, bị cáo.</w:t>
      </w:r>
    </w:p>
    <w:p>
      <w:pPr>
        <w:pStyle w:val="Compact"/>
        <w:numPr>
          <w:ilvl w:val="0"/>
          <w:numId w:val="1171"/>
        </w:numPr>
      </w:pPr>
      <w:r>
        <w:rPr>
          <w:b/>
          <w:bCs/>
        </w:rPr>
        <w:t xml:space="preserve">Đại diện chính quyền xã, phường, thị trấn</w:t>
      </w:r>
      <w:r>
        <w:t xml:space="preserve"> </w:t>
      </w:r>
      <w:r>
        <w:t xml:space="preserve">nơi có tài sản bị kê biên.</w:t>
      </w:r>
    </w:p>
    <w:p>
      <w:pPr>
        <w:pStyle w:val="Compact"/>
        <w:numPr>
          <w:ilvl w:val="0"/>
          <w:numId w:val="1171"/>
        </w:numPr>
      </w:pPr>
      <w:r>
        <w:rPr>
          <w:b/>
          <w:bCs/>
        </w:rPr>
        <w:t xml:space="preserve">Người chứng kiến.</w:t>
      </w:r>
    </w:p>
    <w:bookmarkEnd w:id="306"/>
    <w:bookmarkStart w:id="307" w:name="X7d65682431fb888b2bc0af551caa8a1cb119897"/>
    <w:p>
      <w:pPr>
        <w:pStyle w:val="Heading3"/>
      </w:pPr>
      <w:r>
        <w:t xml:space="preserve">5. Biên bản kê biên</w:t>
      </w:r>
    </w:p>
    <w:p>
      <w:pPr>
        <w:pStyle w:val="FirstParagraph"/>
      </w:pPr>
      <w:r>
        <w:t xml:space="preserve">Biên bản kê biên phải:</w:t>
      </w:r>
    </w:p>
    <w:p>
      <w:pPr>
        <w:pStyle w:val="Compact"/>
        <w:numPr>
          <w:ilvl w:val="0"/>
          <w:numId w:val="1172"/>
        </w:numPr>
      </w:pPr>
      <w:r>
        <w:t xml:space="preserve">Ghi rõ</w:t>
      </w:r>
      <w:r>
        <w:t xml:space="preserve"> </w:t>
      </w:r>
      <w:r>
        <w:rPr>
          <w:b/>
          <w:bCs/>
        </w:rPr>
        <w:t xml:space="preserve">tên và tình trạng từng tài sản</w:t>
      </w:r>
      <w:r>
        <w:t xml:space="preserve"> </w:t>
      </w:r>
      <w:r>
        <w:t xml:space="preserve">bị kê biên. Mô tả càng cụ thể càng tốt: nhãn hiệu, số khung, số máy, số serial, diện tích, số giấy chứng nhận, tình trạng hư hỏng, hình ảnh kèm theo.</w:t>
      </w:r>
    </w:p>
    <w:p>
      <w:pPr>
        <w:pStyle w:val="Compact"/>
        <w:numPr>
          <w:ilvl w:val="0"/>
          <w:numId w:val="1172"/>
        </w:numPr>
      </w:pPr>
      <w:r>
        <w:t xml:space="preserve">Được lập theo quy định tại Điều 178 BLTTHS.</w:t>
      </w:r>
    </w:p>
    <w:p>
      <w:pPr>
        <w:pStyle w:val="Compact"/>
        <w:numPr>
          <w:ilvl w:val="0"/>
          <w:numId w:val="1172"/>
        </w:numPr>
      </w:pPr>
      <w:r>
        <w:t xml:space="preserve">Được</w:t>
      </w:r>
      <w:r>
        <w:t xml:space="preserve"> </w:t>
      </w:r>
      <w:r>
        <w:rPr>
          <w:b/>
          <w:bCs/>
        </w:rPr>
        <w:t xml:space="preserve">đọc cho những người có mặt nghe</w:t>
      </w:r>
      <w:r>
        <w:t xml:space="preserve"> </w:t>
      </w:r>
      <w:r>
        <w:t xml:space="preserve">và cùng ký tên.</w:t>
      </w:r>
    </w:p>
    <w:p>
      <w:pPr>
        <w:pStyle w:val="Compact"/>
        <w:numPr>
          <w:ilvl w:val="0"/>
          <w:numId w:val="1172"/>
        </w:numPr>
      </w:pPr>
      <w:r>
        <w:t xml:space="preserve">Ghi vào biên bản</w:t>
      </w:r>
      <w:r>
        <w:t xml:space="preserve"> </w:t>
      </w:r>
      <w:r>
        <w:rPr>
          <w:b/>
          <w:bCs/>
        </w:rPr>
        <w:t xml:space="preserve">ý kiến, khiếu nại</w:t>
      </w:r>
      <w:r>
        <w:t xml:space="preserve"> </w:t>
      </w:r>
      <w:r>
        <w:t xml:space="preserve">của bị can, bị cáo, người đại diện liên quan đến việc kê biên, có chữ ký xác nhận của họ và của người tiến hành kê biên.</w:t>
      </w:r>
    </w:p>
    <w:p>
      <w:pPr>
        <w:pStyle w:val="FirstParagraph"/>
      </w:pPr>
      <w:r>
        <w:rPr>
          <w:b/>
          <w:bCs/>
        </w:rPr>
        <w:t xml:space="preserve">Biên bản kê biên được lập thành bốn bản: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Bản</w:t>
            </w:r>
          </w:p>
        </w:tc>
        <w:tc>
          <w:tcPr/>
          <w:p>
            <w:pPr>
              <w:pStyle w:val="TableText"/>
              <w:ind w:firstLine="0" w:left="0"/>
              <w:jc w:val="left"/>
            </w:pPr>
            <w:r>
              <w:rPr>
                <w:b/>
                <w:sz w:val="22"/>
              </w:rPr>
              <w:t xml:space="preserve">Nơi nhận</w:t>
            </w:r>
          </w:p>
        </w:tc>
        <w:tc>
          <w:tcPr/>
          <w:p>
            <w:pPr>
              <w:pStyle w:val="TableText"/>
              <w:ind w:firstLine="0" w:left="0"/>
              <w:jc w:val="left"/>
            </w:pPr>
            <w:r>
              <w:rPr>
                <w:b/>
                <w:sz w:val="22"/>
              </w:rPr>
              <w:t xml:space="preserve">Thời điểm giao</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Bị can, bị cáo hoặc người đủ 18 tuổi trở lên trong gia đình hoặc người đại diện</w:t>
            </w:r>
          </w:p>
        </w:tc>
        <w:tc>
          <w:tcPr/>
          <w:p>
            <w:pPr>
              <w:pStyle w:val="TableText"/>
              <w:ind w:firstLine="0" w:left="0"/>
              <w:jc w:val="left"/>
            </w:pPr>
            <w:r>
              <w:rPr>
                <w:sz w:val="22"/>
              </w:rPr>
              <w:t xml:space="preserve">Giao ngay sau khi kê biên xong</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Chính quyền xã, phường, thị trấn nơi có tài sản bị kê biên</w:t>
            </w:r>
          </w:p>
        </w:tc>
        <w:tc>
          <w:tcPr/>
          <w:p>
            <w:pPr>
              <w:pStyle w:val="TableText"/>
              <w:ind w:firstLine="0" w:left="0"/>
              <w:jc w:val="left"/>
            </w:pPr>
            <w:r>
              <w:rPr>
                <w:sz w:val="22"/>
              </w:rPr>
              <w:t xml:space="preserve">Giao ngay</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Viện kiểm sát cùng cấp</w:t>
            </w:r>
          </w:p>
        </w:tc>
        <w:tc>
          <w:tcPr/>
          <w:p>
            <w:pPr>
              <w:pStyle w:val="TableText"/>
              <w:ind w:firstLine="0" w:left="0"/>
              <w:jc w:val="left"/>
            </w:pPr>
            <w:r>
              <w:rPr>
                <w:sz w:val="22"/>
              </w:rPr>
              <w:t xml:space="preserve">Gửi</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Hồ sơ vụ án</w:t>
            </w:r>
          </w:p>
        </w:tc>
        <w:tc>
          <w:tcPr/>
          <w:p>
            <w:pPr>
              <w:pStyle w:val="TableText"/>
              <w:ind w:firstLine="0" w:left="0"/>
              <w:jc w:val="left"/>
            </w:pPr>
            <w:r>
              <w:rPr>
                <w:sz w:val="22"/>
              </w:rPr>
              <w:t xml:space="preserve">Lưu</w:t>
            </w:r>
          </w:p>
        </w:tc>
      </w:tr>
    </w:tbl>
    <w:bookmarkEnd w:id="307"/>
    <w:bookmarkStart w:id="308" w:name="X10d53f18258cb84d0cf05b437cea0b3b1b48b64"/>
    <w:p>
      <w:pPr>
        <w:pStyle w:val="Heading3"/>
      </w:pPr>
      <w:r>
        <w:t xml:space="preserve">6. Giao bảo quản tài sản kê biên</w:t>
      </w:r>
    </w:p>
    <w:p>
      <w:pPr>
        <w:pStyle w:val="FirstParagraph"/>
      </w:pPr>
      <w:r>
        <w:t xml:space="preserve">Tài sản bị kê biên được giao cho:</w:t>
      </w:r>
    </w:p>
    <w:p>
      <w:pPr>
        <w:pStyle w:val="Compact"/>
        <w:numPr>
          <w:ilvl w:val="0"/>
          <w:numId w:val="1173"/>
        </w:numPr>
      </w:pPr>
      <w:r>
        <w:rPr>
          <w:b/>
          <w:bCs/>
        </w:rPr>
        <w:t xml:space="preserve">Chủ tài sản</w:t>
      </w:r>
      <w:r>
        <w:t xml:space="preserve">, hoặc</w:t>
      </w:r>
    </w:p>
    <w:p>
      <w:pPr>
        <w:pStyle w:val="Compact"/>
        <w:numPr>
          <w:ilvl w:val="0"/>
          <w:numId w:val="1173"/>
        </w:numPr>
      </w:pPr>
      <w:r>
        <w:rPr>
          <w:b/>
          <w:bCs/>
        </w:rPr>
        <w:t xml:space="preserve">Người quản lý hợp pháp</w:t>
      </w:r>
      <w:r>
        <w:t xml:space="preserve">, hoặc</w:t>
      </w:r>
    </w:p>
    <w:p>
      <w:pPr>
        <w:pStyle w:val="Compact"/>
        <w:numPr>
          <w:ilvl w:val="0"/>
          <w:numId w:val="1173"/>
        </w:numPr>
      </w:pPr>
      <w:r>
        <w:rPr>
          <w:b/>
          <w:bCs/>
        </w:rPr>
        <w:t xml:space="preserve">Người thân thích</w:t>
      </w:r>
      <w:r>
        <w:t xml:space="preserve"> </w:t>
      </w:r>
      <w:r>
        <w:t xml:space="preserve">của họ</w:t>
      </w:r>
    </w:p>
    <w:p>
      <w:pPr>
        <w:pStyle w:val="FirstParagraph"/>
      </w:pPr>
      <w:r>
        <w:t xml:space="preserve">bảo quản.</w:t>
      </w:r>
    </w:p>
    <w:p>
      <w:pPr>
        <w:pStyle w:val="BlockText"/>
      </w:pPr>
      <w:r>
        <w:rPr>
          <w:b/>
          <w:bCs/>
        </w:rPr>
        <w:t xml:space="preserve">[BẮT BUỘC]</w:t>
      </w:r>
      <w:r>
        <w:t xml:space="preserve"> </w:t>
      </w:r>
      <w:r>
        <w:t xml:space="preserve">Phải giải thích và ghi vào biên bản: người được giao bảo quản mà có hành vi</w:t>
      </w:r>
      <w:r>
        <w:t xml:space="preserve"> </w:t>
      </w:r>
      <w:r>
        <w:rPr>
          <w:b/>
          <w:bCs/>
        </w:rPr>
        <w:t xml:space="preserve">tiêu dùng, chuyển nhượng, đánh tráo, cất giấu, hủy hoại</w:t>
      </w:r>
      <w:r>
        <w:t xml:space="preserve"> </w:t>
      </w:r>
      <w:r>
        <w:t xml:space="preserve">tài sản bị kê biên thì</w:t>
      </w:r>
      <w:r>
        <w:t xml:space="preserve"> </w:t>
      </w:r>
      <w:r>
        <w:rPr>
          <w:b/>
          <w:bCs/>
        </w:rPr>
        <w:t xml:space="preserve">phải chịu trách nhiệm hình sự</w:t>
      </w:r>
      <w:r>
        <w:t xml:space="preserve"> </w:t>
      </w:r>
      <w:r>
        <w:t xml:space="preserve">theo quy định của Bộ luật Hình sự.</w:t>
      </w:r>
    </w:p>
    <w:bookmarkEnd w:id="308"/>
    <w:bookmarkStart w:id="309" w:name="X20c82c2613f6818dcdf5a30deb05ebfa81c11e7"/>
    <w:p>
      <w:pPr>
        <w:pStyle w:val="Heading3"/>
      </w:pPr>
      <w:r>
        <w:t xml:space="preserve">7. Biện pháp bổ trợ để ngăn chặn chuyển dịch tài sản</w:t>
      </w:r>
    </w:p>
    <w:p>
      <w:pPr>
        <w:pStyle w:val="FirstParagraph"/>
      </w:pPr>
      <w:r>
        <w:t xml:space="preserve">Kê biên tài sản theo Điều 128 BLTTHS thường không đủ trên thực tế vì tài sản vẫn do bị can quản lý. Cần kết hợp: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tài sản</w:t>
            </w:r>
          </w:p>
        </w:tc>
        <w:tc>
          <w:tcPr/>
          <w:p>
            <w:pPr>
              <w:pStyle w:val="TableText"/>
              <w:ind w:firstLine="0" w:left="0"/>
              <w:jc w:val="left"/>
            </w:pPr>
            <w:r>
              <w:rPr>
                <w:b/>
                <w:sz w:val="22"/>
              </w:rPr>
              <w:t xml:space="preserve">Biện pháp bổ trợ</w:t>
            </w:r>
          </w:p>
        </w:tc>
      </w:tr>
      <w:tr>
        <w:trPr>
          <w:cantSplit/>
        </w:trPr>
        <w:tc>
          <w:tcPr/>
          <w:p>
            <w:pPr>
              <w:pStyle w:val="TableText"/>
              <w:ind w:firstLine="0" w:left="0"/>
              <w:jc w:val="left"/>
            </w:pPr>
            <w:r>
              <w:rPr>
                <w:sz w:val="22"/>
              </w:rPr>
              <w:t xml:space="preserve">Quyền sử dụng đất, nhà ở</w:t>
            </w:r>
          </w:p>
        </w:tc>
        <w:tc>
          <w:tcPr/>
          <w:p>
            <w:pPr>
              <w:pStyle w:val="TableText"/>
              <w:ind w:firstLine="0" w:left="0"/>
              <w:jc w:val="left"/>
            </w:pPr>
            <w:r>
              <w:rPr>
                <w:sz w:val="22"/>
              </w:rPr>
              <w:t xml:space="preserve">Gửi văn bản thông báo kê biên cho cơ quan đăng ký đất đai, văn phòng công chứng trên địa bàn để ngăn chặn giao dịch; đề nghị ghi chú trên hồ sơ địa chính</w:t>
            </w:r>
          </w:p>
        </w:tc>
      </w:tr>
      <w:tr>
        <w:trPr>
          <w:cantSplit/>
        </w:trPr>
        <w:tc>
          <w:tcPr/>
          <w:p>
            <w:pPr>
              <w:pStyle w:val="TableText"/>
              <w:ind w:firstLine="0" w:left="0"/>
              <w:jc w:val="left"/>
            </w:pPr>
            <w:r>
              <w:rPr>
                <w:sz w:val="22"/>
              </w:rPr>
              <w:t xml:space="preserve">Xe cơ giới</w:t>
            </w:r>
          </w:p>
        </w:tc>
        <w:tc>
          <w:tcPr/>
          <w:p>
            <w:pPr>
              <w:pStyle w:val="TableText"/>
              <w:ind w:firstLine="0" w:left="0"/>
              <w:jc w:val="left"/>
            </w:pPr>
            <w:r>
              <w:rPr>
                <w:sz w:val="22"/>
              </w:rPr>
              <w:t xml:space="preserve">Gửi văn bản cho cơ quan đăng ký xe để tạm dừng làm thủ tục chuyển quyền sở hữu</w:t>
            </w:r>
          </w:p>
        </w:tc>
      </w:tr>
      <w:tr>
        <w:trPr>
          <w:cantSplit/>
        </w:trPr>
        <w:tc>
          <w:tcPr/>
          <w:p>
            <w:pPr>
              <w:pStyle w:val="TableText"/>
              <w:ind w:firstLine="0" w:left="0"/>
              <w:jc w:val="left"/>
            </w:pPr>
            <w:r>
              <w:rPr>
                <w:sz w:val="22"/>
              </w:rPr>
              <w:t xml:space="preserve">Cổ phần, phần vốn góp</w:t>
            </w:r>
          </w:p>
        </w:tc>
        <w:tc>
          <w:tcPr/>
          <w:p>
            <w:pPr>
              <w:pStyle w:val="TableText"/>
              <w:ind w:firstLine="0" w:left="0"/>
              <w:jc w:val="left"/>
            </w:pPr>
            <w:r>
              <w:rPr>
                <w:sz w:val="22"/>
              </w:rPr>
              <w:t xml:space="preserve">Gửi văn bản cho cơ quan đăng ký kinh doanh, Trung tâm Lưu ký Chứng khoán Việt Nam, công ty chứng khoán để phong tỏa, tạm dừng chuyển nhượng</w:t>
            </w:r>
          </w:p>
        </w:tc>
      </w:tr>
      <w:tr>
        <w:trPr>
          <w:cantSplit/>
        </w:trPr>
        <w:tc>
          <w:tcPr/>
          <w:p>
            <w:pPr>
              <w:pStyle w:val="TableText"/>
              <w:ind w:firstLine="0" w:left="0"/>
              <w:jc w:val="left"/>
            </w:pPr>
            <w:r>
              <w:rPr>
                <w:sz w:val="22"/>
              </w:rPr>
              <w:t xml:space="preserve">Tài sản là hàng hóa, vật tư</w:t>
            </w:r>
          </w:p>
        </w:tc>
        <w:tc>
          <w:tcPr/>
          <w:p>
            <w:pPr>
              <w:pStyle w:val="TableText"/>
              <w:ind w:firstLine="0" w:left="0"/>
              <w:jc w:val="left"/>
            </w:pPr>
            <w:r>
              <w:rPr>
                <w:sz w:val="22"/>
              </w:rPr>
              <w:t xml:space="preserve">Niêm phong, giao bảo quản, kiểm kê định kỳ</w:t>
            </w:r>
          </w:p>
        </w:tc>
      </w:tr>
      <w:tr>
        <w:trPr>
          <w:cantSplit/>
        </w:trPr>
        <w:tc>
          <w:tcPr/>
          <w:p>
            <w:pPr>
              <w:pStyle w:val="TableText"/>
              <w:ind w:firstLine="0" w:left="0"/>
              <w:jc w:val="left"/>
            </w:pPr>
            <w:r>
              <w:rPr>
                <w:sz w:val="22"/>
              </w:rPr>
              <w:t xml:space="preserve">Quyền sở hữu trí tuệ</w:t>
            </w:r>
          </w:p>
        </w:tc>
        <w:tc>
          <w:tcPr/>
          <w:p>
            <w:pPr>
              <w:pStyle w:val="TableText"/>
              <w:ind w:firstLine="0" w:left="0"/>
              <w:jc w:val="left"/>
            </w:pPr>
            <w:r>
              <w:rPr>
                <w:sz w:val="22"/>
              </w:rPr>
              <w:t xml:space="preserve">Thông báo cho cơ quan quản lý sở hữu trí tuệ</w:t>
            </w:r>
          </w:p>
        </w:tc>
      </w:tr>
      <w:tr>
        <w:trPr>
          <w:cantSplit/>
        </w:trPr>
        <w:tc>
          <w:tcPr/>
          <w:p>
            <w:pPr>
              <w:pStyle w:val="TableText"/>
              <w:ind w:firstLine="0" w:left="0"/>
              <w:jc w:val="left"/>
            </w:pPr>
            <w:r>
              <w:rPr>
                <w:sz w:val="22"/>
              </w:rPr>
              <w:t xml:space="preserve">Tài sản số, tài sản mã hóa</w:t>
            </w:r>
          </w:p>
        </w:tc>
        <w:tc>
          <w:tcPr/>
          <w:p>
            <w:pPr>
              <w:pStyle w:val="TableText"/>
              <w:ind w:firstLine="0" w:left="0"/>
              <w:jc w:val="left"/>
            </w:pPr>
            <w:r>
              <w:rPr>
                <w:sz w:val="22"/>
              </w:rPr>
              <w:t xml:space="preserve">Xem Phần 15 mục VI</w:t>
            </w:r>
          </w:p>
        </w:tc>
      </w:tr>
    </w:tbl>
    <w:p>
      <w:pPr>
        <w:pStyle w:val="BlockText"/>
      </w:pPr>
      <w:r>
        <w:rPr>
          <w:b/>
          <w:bCs/>
        </w:rPr>
        <w:t xml:space="preserve">[BẮT BUỘC]</w:t>
      </w:r>
      <w:r>
        <w:t xml:space="preserve"> </w:t>
      </w:r>
      <w:r>
        <w:t xml:space="preserve">Văn bản gửi các cơ quan nêu trên phải viện dẫn rõ Điều 128 BLTTHS và Điều 168 BLTTHS về trách nhiệm của cơ quan, tổ chức, cá nhân trong việc thực hiện yêu cầu, quyết định của Cơ quan điều tra.</w:t>
      </w:r>
    </w:p>
    <w:p>
      <w:r>
        <w:pict>
          <v:rect style="width:0;height:1.5pt" o:hralign="center" o:hrstd="t" o:hr="t"/>
        </w:pict>
      </w:r>
    </w:p>
    <w:bookmarkEnd w:id="309"/>
    <w:bookmarkEnd w:id="310"/>
    <w:bookmarkStart w:id="318" w:name="v-phong-tỏa-tài-khoản-điều-129-bltths"/>
    <w:p>
      <w:pPr>
        <w:pStyle w:val="Heading2"/>
      </w:pPr>
      <w:r>
        <w:t xml:space="preserve">V. PHONG TỎA TÀI KHOẢN (ĐIỀU 129 BLTTHS)</w:t>
      </w:r>
    </w:p>
    <w:bookmarkStart w:id="311" w:name="Xa923598ead44566f3f1dd29c6bf86c3cff278e1"/>
    <w:p>
      <w:pPr>
        <w:pStyle w:val="Heading3"/>
      </w:pPr>
      <w:r>
        <w:t xml:space="preserve">1. Điều kiện áp dụng</w:t>
      </w:r>
    </w:p>
    <w:p>
      <w:pPr>
        <w:pStyle w:val="FirstParagraph"/>
      </w:pPr>
      <w:r>
        <w:t xml:space="preserve">Phong tỏa tài khoản chỉ áp dụng đối với</w:t>
      </w:r>
      <w:r>
        <w:t xml:space="preserve"> </w:t>
      </w:r>
      <w:r>
        <w:rPr>
          <w:b/>
          <w:bCs/>
        </w:rPr>
        <w:t xml:space="preserve">người bị buộc tội</w:t>
      </w:r>
      <w:r>
        <w:t xml:space="preserve"> </w:t>
      </w:r>
      <w:r>
        <w:t xml:space="preserve">về tội mà Bộ luật Hình sự quy định hình phạt tiền, bị tịch thu tài sản hoặc để bảo đảm bồi thường thiệt hại,</w:t>
      </w:r>
      <w:r>
        <w:t xml:space="preserve"> </w:t>
      </w:r>
      <w:r>
        <w:rPr>
          <w:b/>
          <w:bCs/>
        </w:rPr>
        <w:t xml:space="preserve">khi có căn cứ xác định người đó có tài khoản tại tổ chức tín dụng hoặc Kho bạc Nhà nước</w:t>
      </w:r>
      <w:r>
        <w:t xml:space="preserve">.</w:t>
      </w:r>
    </w:p>
    <w:p>
      <w:pPr>
        <w:pStyle w:val="BlockText"/>
      </w:pPr>
      <w:r>
        <w:rPr>
          <w:b/>
          <w:bCs/>
        </w:rPr>
        <w:t xml:space="preserve">Điểm khác biệt quan trọng so với kê biên:</w:t>
      </w:r>
      <w:r>
        <w:t xml:space="preserve"> </w:t>
      </w:r>
      <w:r>
        <w:t xml:space="preserve">Phong tỏa tài khoản</w:t>
      </w:r>
      <w:r>
        <w:t xml:space="preserve"> </w:t>
      </w:r>
      <w:r>
        <w:rPr>
          <w:b/>
          <w:bCs/>
        </w:rPr>
        <w:t xml:space="preserve">cũng được áp dụng đối với tài khoản của người khác</w:t>
      </w:r>
      <w:r>
        <w:t xml:space="preserve"> </w:t>
      </w:r>
      <w:r>
        <w:t xml:space="preserve">nếu có căn cứ cho rằng số tiền trong tài khoản đó</w:t>
      </w:r>
      <w:r>
        <w:t xml:space="preserve"> </w:t>
      </w:r>
      <w:r>
        <w:rPr>
          <w:b/>
          <w:bCs/>
        </w:rPr>
        <w:t xml:space="preserve">liên quan đến hành vi phạm tội</w:t>
      </w:r>
      <w:r>
        <w:t xml:space="preserve"> </w:t>
      </w:r>
      <w:r>
        <w:t xml:space="preserve">của người bị buộc tội.</w:t>
      </w:r>
    </w:p>
    <w:p>
      <w:pPr>
        <w:pStyle w:val="FirstParagraph"/>
      </w:pPr>
      <w:r>
        <w:t xml:space="preserve">Đây là công cụ quan trọng nhất để ngăn chặn tẩu tán tiền trong án kinh tế, vì cho phép vươn tới tài khoản của người thứ ba.</w:t>
      </w:r>
    </w:p>
    <w:p>
      <w:pPr>
        <w:pStyle w:val="BodyText"/>
      </w:pPr>
      <w:r>
        <w:t xml:space="preserve">Lưu ý: "người bị buộc tội" theo Điều 4 BLTTHS gồm</w:t>
      </w:r>
      <w:r>
        <w:t xml:space="preserve"> </w:t>
      </w:r>
      <w:r>
        <w:rPr>
          <w:b/>
          <w:bCs/>
        </w:rPr>
        <w:t xml:space="preserve">người bị bắt, người bị tạm giữ, bị can, bị cáo</w:t>
      </w:r>
      <w:r>
        <w:t xml:space="preserve">. Phạm vi này rộng hơn so với kê biên tài sản (chỉ bị can, bị cáo).</w:t>
      </w:r>
    </w:p>
    <w:bookmarkEnd w:id="311"/>
    <w:bookmarkStart w:id="312" w:name="Xbdce2ca20d2f855cef193ecb4a3286c889ada43"/>
    <w:p>
      <w:pPr>
        <w:pStyle w:val="Heading3"/>
      </w:pPr>
      <w:r>
        <w:t xml:space="preserve">2. Thẩm quyền</w:t>
      </w:r>
    </w:p>
    <w:p>
      <w:pPr>
        <w:pStyle w:val="FirstParagraph"/>
      </w:pPr>
      <w:r>
        <w:t xml:space="preserve">Giống kê biên tài sản: những người có thẩm quyền quy định tại khoản 1 Điều 113 BLTTHS và Thẩm phán chủ tọa phiên tòa.</w:t>
      </w:r>
    </w:p>
    <w:p>
      <w:pPr>
        <w:pStyle w:val="BlockText"/>
      </w:pPr>
      <w:r>
        <w:rPr>
          <w:b/>
          <w:bCs/>
        </w:rPr>
        <w:t xml:space="preserve">[VKS]</w:t>
      </w:r>
      <w:r>
        <w:t xml:space="preserve"> </w:t>
      </w:r>
      <w:r>
        <w:t xml:space="preserve">Lệnh phong tỏa tài khoản của Thủ trưởng, Phó Thủ trưởng Cơ quan điều tra</w:t>
      </w:r>
      <w:r>
        <w:t xml:space="preserve"> </w:t>
      </w:r>
      <w:r>
        <w:rPr>
          <w:b/>
          <w:bCs/>
        </w:rPr>
        <w:t xml:space="preserve">phải được thông báo ngay cho Viện kiểm sát cùng cấp trước khi thi hành</w:t>
      </w:r>
      <w:r>
        <w:t xml:space="preserve">.</w:t>
      </w:r>
    </w:p>
    <w:bookmarkEnd w:id="312"/>
    <w:bookmarkStart w:id="313" w:name="X5677ec091a3fc67b55b05e08f56cc65c3bb685b"/>
    <w:p>
      <w:pPr>
        <w:pStyle w:val="Heading3"/>
      </w:pPr>
      <w:r>
        <w:t xml:space="preserve">3. Nguyên tắc tương ứng</w:t>
      </w:r>
    </w:p>
    <w:p>
      <w:pPr>
        <w:pStyle w:val="BlockText"/>
      </w:pPr>
      <w:r>
        <w:rPr>
          <w:b/>
          <w:bCs/>
        </w:rPr>
        <w:t xml:space="preserve">[BẮT BUỘC]</w:t>
      </w:r>
      <w:r>
        <w:t xml:space="preserve"> </w:t>
      </w:r>
      <w:r>
        <w:t xml:space="preserve">Chỉ phong tỏa</w:t>
      </w:r>
      <w:r>
        <w:t xml:space="preserve"> </w:t>
      </w:r>
      <w:r>
        <w:rPr>
          <w:b/>
          <w:bCs/>
        </w:rPr>
        <w:t xml:space="preserve">số tiền trong tài khoản tương ứng</w:t>
      </w:r>
      <w:r>
        <w:t xml:space="preserve"> </w:t>
      </w:r>
      <w:r>
        <w:t xml:space="preserve">với mức có thể bị phạt tiền, bị tịch thu tài sản hoặc bồi thường thiệt hại.</w:t>
      </w:r>
    </w:p>
    <w:p>
      <w:pPr>
        <w:pStyle w:val="FirstParagraph"/>
      </w:pPr>
      <w:r>
        <w:t xml:space="preserve">Hệ quả: lệnh phong tỏa phải ghi rõ</w:t>
      </w:r>
      <w:r>
        <w:t xml:space="preserve"> </w:t>
      </w:r>
      <w:r>
        <w:rPr>
          <w:b/>
          <w:bCs/>
        </w:rPr>
        <w:t xml:space="preserve">số tiền bị phong tỏa</w:t>
      </w:r>
      <w:r>
        <w:t xml:space="preserve">, không được ghi "phong tỏa toàn bộ tài khoản" nếu số dư vượt quá mức cần bảo đảm.</w:t>
      </w:r>
    </w:p>
    <w:p>
      <w:pPr>
        <w:pStyle w:val="BodyText"/>
      </w:pPr>
      <w:r>
        <w:t xml:space="preserve">Người được giao thực hiện lệnh phong tỏa, quản lý tài khoản bị phong tỏa mà</w:t>
      </w:r>
      <w:r>
        <w:t xml:space="preserve"> </w:t>
      </w:r>
      <w:r>
        <w:rPr>
          <w:b/>
          <w:bCs/>
        </w:rPr>
        <w:t xml:space="preserve">giải tỏa việc phong tỏa</w:t>
      </w:r>
      <w:r>
        <w:t xml:space="preserve"> </w:t>
      </w:r>
      <w:r>
        <w:t xml:space="preserve">tài khoản thì phải chịu trách nhiệm hình sự.</w:t>
      </w:r>
    </w:p>
    <w:bookmarkEnd w:id="313"/>
    <w:bookmarkStart w:id="314" w:name="Xf377c0a68a4d65f3249d3d25e6047352c56e533"/>
    <w:p>
      <w:pPr>
        <w:pStyle w:val="Heading3"/>
      </w:pPr>
      <w:r>
        <w:t xml:space="preserve">4. Thủ tục giao lệnh phong tỏa</w:t>
      </w:r>
    </w:p>
    <w:p>
      <w:pPr>
        <w:pStyle w:val="BlockText"/>
      </w:pPr>
      <w:r>
        <w:rPr>
          <w:b/>
          <w:bCs/>
        </w:rPr>
        <w:t xml:space="preserve">[BẮT BUỘC]</w:t>
      </w:r>
      <w:r>
        <w:t xml:space="preserve"> </w:t>
      </w:r>
      <w:r>
        <w:t xml:space="preserve">Phải giao quyết định phong tỏa tài khoản cho</w:t>
      </w:r>
      <w:r>
        <w:t xml:space="preserve"> </w:t>
      </w:r>
      <w:r>
        <w:rPr>
          <w:b/>
          <w:bCs/>
        </w:rPr>
        <w:t xml:space="preserve">đủ ba nhóm</w:t>
      </w:r>
      <w:r>
        <w:t xml:space="preserve">:</w:t>
      </w:r>
    </w:p>
    <w:p>
      <w:pPr>
        <w:pStyle w:val="Compact"/>
        <w:numPr>
          <w:ilvl w:val="0"/>
          <w:numId w:val="1174"/>
        </w:numPr>
      </w:pPr>
      <w:r>
        <w:rPr>
          <w:b/>
          <w:bCs/>
        </w:rPr>
        <w:t xml:space="preserve">Người bị buộc tội.</w:t>
      </w:r>
    </w:p>
    <w:p>
      <w:pPr>
        <w:pStyle w:val="Compact"/>
        <w:numPr>
          <w:ilvl w:val="0"/>
          <w:numId w:val="1174"/>
        </w:numPr>
      </w:pPr>
      <w:r>
        <w:rPr>
          <w:b/>
          <w:bCs/>
        </w:rPr>
        <w:t xml:space="preserve">Người khác có liên quan</w:t>
      </w:r>
      <w:r>
        <w:t xml:space="preserve"> </w:t>
      </w:r>
      <w:r>
        <w:t xml:space="preserve">(nếu phong tỏa tài khoản của người thứ ba).</w:t>
      </w:r>
    </w:p>
    <w:p>
      <w:pPr>
        <w:pStyle w:val="Compact"/>
        <w:numPr>
          <w:ilvl w:val="0"/>
          <w:numId w:val="1174"/>
        </w:numPr>
      </w:pPr>
      <w:r>
        <w:rPr>
          <w:b/>
          <w:bCs/>
        </w:rPr>
        <w:t xml:space="preserve">Tổ chức tín dụng hoặc Kho bạc Nhà nước</w:t>
      </w:r>
      <w:r>
        <w:t xml:space="preserve"> </w:t>
      </w:r>
      <w:r>
        <w:t xml:space="preserve">đang quản lý tài khoản.</w:t>
      </w:r>
    </w:p>
    <w:p>
      <w:pPr>
        <w:pStyle w:val="FirstParagraph"/>
      </w:pPr>
      <w:r>
        <w:t xml:space="preserve">Việc giao, nhận lệnh phong tỏa tài khoản phải được</w:t>
      </w:r>
      <w:r>
        <w:t xml:space="preserve"> </w:t>
      </w:r>
      <w:r>
        <w:rPr>
          <w:b/>
          <w:bCs/>
        </w:rPr>
        <w:t xml:space="preserve">lập biên bản</w:t>
      </w:r>
      <w:r>
        <w:t xml:space="preserve"> </w:t>
      </w:r>
      <w:r>
        <w:t xml:space="preserve">theo quy định tại Điều 178 BLTTHS.</w:t>
      </w:r>
    </w:p>
    <w:bookmarkEnd w:id="314"/>
    <w:bookmarkStart w:id="315" w:name="X5054b1451f2023f9fc0127bb41e6de1afc642ab"/>
    <w:p>
      <w:pPr>
        <w:pStyle w:val="Heading3"/>
      </w:pPr>
      <w:r>
        <w:t xml:space="preserve">5. Trách nhiệm của tổ chức tín dụng, Kho bạc Nhà nước</w:t>
      </w:r>
    </w:p>
    <w:p>
      <w:pPr>
        <w:pStyle w:val="FirstParagraph"/>
      </w:pPr>
      <w:r>
        <w:rPr>
          <w:b/>
          <w:bCs/>
        </w:rPr>
        <w:t xml:space="preserve">Ngay sau khi nhận được lệnh phong tỏa tài khoản</w:t>
      </w:r>
      <w:r>
        <w:t xml:space="preserve">, tổ chức tín dụng hoặc Kho bạc Nhà nước phải:</w:t>
      </w:r>
    </w:p>
    <w:p>
      <w:pPr>
        <w:pStyle w:val="Compact"/>
        <w:numPr>
          <w:ilvl w:val="0"/>
          <w:numId w:val="1175"/>
        </w:numPr>
      </w:pPr>
      <w:r>
        <w:rPr>
          <w:b/>
          <w:bCs/>
        </w:rPr>
        <w:t xml:space="preserve">Thực hiện ngay việc phong tỏa tài khoản.</w:t>
      </w:r>
    </w:p>
    <w:p>
      <w:pPr>
        <w:pStyle w:val="Compact"/>
        <w:numPr>
          <w:ilvl w:val="0"/>
          <w:numId w:val="1175"/>
        </w:numPr>
      </w:pPr>
      <w:r>
        <w:rPr>
          <w:b/>
          <w:bCs/>
        </w:rPr>
        <w:t xml:space="preserve">Lập biên bản</w:t>
      </w:r>
      <w:r>
        <w:t xml:space="preserve"> </w:t>
      </w:r>
      <w:r>
        <w:t xml:space="preserve">về việc phong tỏa tài khoản.</w:t>
      </w:r>
    </w:p>
    <w:p>
      <w:pPr>
        <w:pStyle w:val="FirstParagraph"/>
      </w:pPr>
      <w:r>
        <w:rPr>
          <w:b/>
          <w:bCs/>
        </w:rPr>
        <w:t xml:space="preserve">Biên bản về việc phong tỏa tài khoản được lập thành năm bản: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Bản</w:t>
            </w:r>
          </w:p>
        </w:tc>
        <w:tc>
          <w:tcPr/>
          <w:p>
            <w:pPr>
              <w:pStyle w:val="TableText"/>
              <w:ind w:firstLine="0" w:left="0"/>
              <w:jc w:val="left"/>
            </w:pPr>
            <w:r>
              <w:rPr>
                <w:b/>
                <w:sz w:val="22"/>
              </w:rPr>
              <w:t xml:space="preserve">Nơi nhận</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Người bị buộc tội (giao ngay)</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Người khác có liên quan</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Viện kiểm sát cùng cấp</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Hồ sơ vụ án</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Lưu tại tổ chức tín dụng hoặc Kho bạc Nhà nước</w:t>
            </w:r>
          </w:p>
        </w:tc>
      </w:tr>
    </w:tbl>
    <w:bookmarkEnd w:id="315"/>
    <w:bookmarkStart w:id="316" w:name="X37882a48fce9840a42b402733665b3490f06558"/>
    <w:p>
      <w:pPr>
        <w:pStyle w:val="Heading3"/>
      </w:pPr>
      <w:r>
        <w:t xml:space="preserve">6. Kỹ thuật soạn lệnh phong tỏa tài khoản</w:t>
      </w:r>
    </w:p>
    <w:p>
      <w:pPr>
        <w:pStyle w:val="FirstParagraph"/>
      </w:pPr>
      <w:r>
        <w:t xml:space="preserve">Lệnh phong tỏa phải cụ thể đến mức tổ chức tín dụng thực hiện được ngay, không phải hỏi lại: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Chủ tài khoản</w:t>
            </w:r>
          </w:p>
        </w:tc>
        <w:tc>
          <w:tcPr/>
          <w:p>
            <w:pPr>
              <w:pStyle w:val="TableText"/>
              <w:ind w:firstLine="0" w:left="0"/>
              <w:jc w:val="left"/>
            </w:pPr>
            <w:r>
              <w:rPr>
                <w:sz w:val="22"/>
              </w:rPr>
              <w:t xml:space="preserve">Họ tên đầy đủ, số giấy tờ tùy thân, ngày sinh; đối với tổ chức: tên đầy đủ, mã số doanh nghiệp</w:t>
            </w:r>
          </w:p>
        </w:tc>
      </w:tr>
      <w:tr>
        <w:trPr>
          <w:cantSplit/>
        </w:trPr>
        <w:tc>
          <w:tcPr/>
          <w:p>
            <w:pPr>
              <w:pStyle w:val="TableText"/>
              <w:ind w:firstLine="0" w:left="0"/>
              <w:jc w:val="left"/>
            </w:pPr>
            <w:r>
              <w:rPr>
                <w:sz w:val="22"/>
              </w:rPr>
              <w:t xml:space="preserve">Số tài khoản</w:t>
            </w:r>
          </w:p>
        </w:tc>
        <w:tc>
          <w:tcPr/>
          <w:p>
            <w:pPr>
              <w:pStyle w:val="TableText"/>
              <w:ind w:firstLine="0" w:left="0"/>
              <w:jc w:val="left"/>
            </w:pPr>
            <w:r>
              <w:rPr>
                <w:sz w:val="22"/>
              </w:rPr>
              <w:t xml:space="preserve">Ghi đầy đủ; nếu chưa biết số tài khoản thì ghi rõ yêu cầu phong tỏa toàn bộ tài khoản của chủ thể đó tại tổ chức tín dụng</w:t>
            </w:r>
          </w:p>
        </w:tc>
      </w:tr>
      <w:tr>
        <w:trPr>
          <w:cantSplit/>
        </w:trPr>
        <w:tc>
          <w:tcPr/>
          <w:p>
            <w:pPr>
              <w:pStyle w:val="TableText"/>
              <w:ind w:firstLine="0" w:left="0"/>
              <w:jc w:val="left"/>
            </w:pPr>
            <w:r>
              <w:rPr>
                <w:sz w:val="22"/>
              </w:rPr>
              <w:t xml:space="preserve">Loại tài khoản</w:t>
            </w:r>
          </w:p>
        </w:tc>
        <w:tc>
          <w:tcPr/>
          <w:p>
            <w:pPr>
              <w:pStyle w:val="TableText"/>
              <w:ind w:firstLine="0" w:left="0"/>
              <w:jc w:val="left"/>
            </w:pPr>
            <w:r>
              <w:rPr>
                <w:sz w:val="22"/>
              </w:rPr>
              <w:t xml:space="preserve">Tài khoản thanh toán, tiền gửi có kỳ hạn, tài khoản chứng khoán, thẻ tín dụng</w:t>
            </w:r>
          </w:p>
        </w:tc>
      </w:tr>
      <w:tr>
        <w:trPr>
          <w:cantSplit/>
        </w:trPr>
        <w:tc>
          <w:tcPr/>
          <w:p>
            <w:pPr>
              <w:pStyle w:val="TableText"/>
              <w:ind w:firstLine="0" w:left="0"/>
              <w:jc w:val="left"/>
            </w:pPr>
            <w:r>
              <w:rPr>
                <w:sz w:val="22"/>
              </w:rPr>
              <w:t xml:space="preserve">Số tiền phong tỏa</w:t>
            </w:r>
          </w:p>
        </w:tc>
        <w:tc>
          <w:tcPr/>
          <w:p>
            <w:pPr>
              <w:pStyle w:val="TableText"/>
              <w:ind w:firstLine="0" w:left="0"/>
              <w:jc w:val="left"/>
            </w:pPr>
            <w:r>
              <w:rPr>
                <w:sz w:val="22"/>
              </w:rPr>
              <w:t xml:space="preserve">Ghi rõ bằng số và bằng chữ</w:t>
            </w:r>
          </w:p>
        </w:tc>
      </w:tr>
      <w:tr>
        <w:trPr>
          <w:cantSplit/>
        </w:trPr>
        <w:tc>
          <w:tcPr/>
          <w:p>
            <w:pPr>
              <w:pStyle w:val="TableText"/>
              <w:ind w:firstLine="0" w:left="0"/>
              <w:jc w:val="left"/>
            </w:pPr>
            <w:r>
              <w:rPr>
                <w:sz w:val="22"/>
              </w:rPr>
              <w:t xml:space="preserve">Căn cứ pháp lý</w:t>
            </w:r>
          </w:p>
        </w:tc>
        <w:tc>
          <w:tcPr/>
          <w:p>
            <w:pPr>
              <w:pStyle w:val="TableText"/>
              <w:ind w:firstLine="0" w:left="0"/>
              <w:jc w:val="left"/>
            </w:pPr>
            <w:r>
              <w:rPr>
                <w:sz w:val="22"/>
              </w:rPr>
              <w:t xml:space="preserve">Điều 129 BLTTHS và điều, khoản BLHS về tội danh</w:t>
            </w:r>
          </w:p>
        </w:tc>
      </w:tr>
      <w:tr>
        <w:trPr>
          <w:cantSplit/>
        </w:trPr>
        <w:tc>
          <w:tcPr/>
          <w:p>
            <w:pPr>
              <w:pStyle w:val="TableText"/>
              <w:ind w:firstLine="0" w:left="0"/>
              <w:jc w:val="left"/>
            </w:pPr>
            <w:r>
              <w:rPr>
                <w:sz w:val="22"/>
              </w:rPr>
              <w:t xml:space="preserve">Thời điểm có hiệu lực</w:t>
            </w:r>
          </w:p>
        </w:tc>
        <w:tc>
          <w:tcPr/>
          <w:p>
            <w:pPr>
              <w:pStyle w:val="TableText"/>
              <w:ind w:firstLine="0" w:left="0"/>
              <w:jc w:val="left"/>
            </w:pPr>
            <w:r>
              <w:rPr>
                <w:sz w:val="22"/>
              </w:rPr>
              <w:t xml:space="preserve">Ngay khi nhận được lệnh</w:t>
            </w:r>
          </w:p>
        </w:tc>
      </w:tr>
      <w:tr>
        <w:trPr>
          <w:cantSplit/>
        </w:trPr>
        <w:tc>
          <w:tcPr/>
          <w:p>
            <w:pPr>
              <w:pStyle w:val="TableText"/>
              <w:ind w:firstLine="0" w:left="0"/>
              <w:jc w:val="left"/>
            </w:pPr>
            <w:r>
              <w:rPr>
                <w:sz w:val="22"/>
              </w:rPr>
              <w:t xml:space="preserve">Yêu cầu báo cáo</w:t>
            </w:r>
          </w:p>
        </w:tc>
        <w:tc>
          <w:tcPr/>
          <w:p>
            <w:pPr>
              <w:pStyle w:val="TableText"/>
              <w:ind w:firstLine="0" w:left="0"/>
              <w:jc w:val="left"/>
            </w:pPr>
            <w:r>
              <w:rPr>
                <w:sz w:val="22"/>
              </w:rPr>
              <w:t xml:space="preserve">Yêu cầu tổ chức tín dụng thông báo kết quả thực hiện, số dư thực tế, và báo cáo ngay nếu có giao dịch bất thường</w:t>
            </w:r>
          </w:p>
        </w:tc>
      </w:tr>
      <w:tr>
        <w:trPr>
          <w:cantSplit/>
        </w:trPr>
        <w:tc>
          <w:tcPr/>
          <w:p>
            <w:pPr>
              <w:pStyle w:val="TableText"/>
              <w:ind w:firstLine="0" w:left="0"/>
              <w:jc w:val="left"/>
            </w:pPr>
            <w:r>
              <w:rPr>
                <w:sz w:val="22"/>
              </w:rPr>
              <w:t xml:space="preserve">Yêu cầu bảo mật</w:t>
            </w:r>
          </w:p>
        </w:tc>
        <w:tc>
          <w:tcPr/>
          <w:p>
            <w:pPr>
              <w:pStyle w:val="TableText"/>
              <w:ind w:firstLine="0" w:left="0"/>
              <w:jc w:val="left"/>
            </w:pPr>
            <w:r>
              <w:rPr>
                <w:sz w:val="22"/>
              </w:rPr>
              <w:t xml:space="preserve">Yêu cầu không tiết lộ nội dung lệnh cho chủ tài khoản trước khi hoàn tất việc phong tỏa</w:t>
            </w:r>
          </w:p>
        </w:tc>
      </w:tr>
    </w:tbl>
    <w:p>
      <w:pPr>
        <w:pStyle w:val="BlockText"/>
      </w:pPr>
      <w:r>
        <w:rPr>
          <w:b/>
          <w:bCs/>
        </w:rPr>
        <w:t xml:space="preserve">[CẢNH BÁO]</w:t>
      </w:r>
      <w:r>
        <w:t xml:space="preserve"> </w:t>
      </w:r>
      <w:r>
        <w:t xml:space="preserve">Trong án kinh tế, thời gian là yếu tố quyết định. Từ lúc đối tượng biết mình bị điều tra đến lúc tiền được chuyển ra khỏi hệ thống có thể chỉ tính bằng giờ. Phải chuẩn bị trước lệnh phong tỏa và thực hiện đồng thời với các hoạt động khác (khám xét, bắt giữ), không thực hiện tuần tự.</w:t>
      </w:r>
    </w:p>
    <w:bookmarkEnd w:id="316"/>
    <w:bookmarkStart w:id="317" w:name="Xcdba377612dc5e0ce0b170fd53e289d300dc7cf"/>
    <w:p>
      <w:pPr>
        <w:pStyle w:val="Heading3"/>
      </w:pPr>
      <w:r>
        <w:t xml:space="preserve">7. Phối hợp với hệ thống phòng, chống rửa tiền</w:t>
      </w:r>
    </w:p>
    <w:p>
      <w:pPr>
        <w:pStyle w:val="FirstParagraph"/>
      </w:pPr>
      <w:r>
        <w:t xml:space="preserve">Theo Luật Phòng, chống rửa tiền năm 2022, Cơ quan điều tra có thể:</w:t>
      </w:r>
    </w:p>
    <w:p>
      <w:pPr>
        <w:pStyle w:val="Compact"/>
        <w:numPr>
          <w:ilvl w:val="0"/>
          <w:numId w:val="1176"/>
        </w:numPr>
      </w:pPr>
      <w:r>
        <w:t xml:space="preserve">Yêu cầu Cơ quan thực hiện chức năng phòng, chống rửa tiền (Ngân hàng Nhà nước Việt Nam) cung cấp thông tin về giao dịch đáng ngờ, giao dịch có giá trị lớn, giao dịch chuyển tiền điện tử.</w:t>
      </w:r>
    </w:p>
    <w:p>
      <w:pPr>
        <w:pStyle w:val="Compact"/>
        <w:numPr>
          <w:ilvl w:val="0"/>
          <w:numId w:val="1176"/>
        </w:numPr>
      </w:pPr>
      <w:r>
        <w:t xml:space="preserve">Tiếp nhận thông tin do cơ quan này chuyển giao khi phát hiện dấu hiệu tội phạm.</w:t>
      </w:r>
    </w:p>
    <w:p>
      <w:pPr>
        <w:pStyle w:val="Compact"/>
        <w:numPr>
          <w:ilvl w:val="0"/>
          <w:numId w:val="1176"/>
        </w:numPr>
      </w:pPr>
      <w:r>
        <w:t xml:space="preserve">Đề nghị tổ chức tài chính áp dụng biện pháp trì hoãn giao dịch theo quy định của pháp luật về phòng, chống rửa tiền.</w:t>
      </w:r>
    </w:p>
    <w:p>
      <w:pPr>
        <w:pStyle w:val="FirstParagraph"/>
      </w:pPr>
      <w:r>
        <w:t xml:space="preserve">Chi tiết xem Phần 14 mục VII và Phần 18.</w:t>
      </w:r>
    </w:p>
    <w:p>
      <w:r>
        <w:pict>
          <v:rect style="width:0;height:1.5pt" o:hralign="center" o:hrstd="t" o:hr="t"/>
        </w:pict>
      </w:r>
    </w:p>
    <w:bookmarkEnd w:id="317"/>
    <w:bookmarkEnd w:id="318"/>
    <w:bookmarkStart w:id="322" w:name="X5fbba858117ea0ed5189abd3fdc918d23054256"/>
    <w:p>
      <w:pPr>
        <w:pStyle w:val="Heading2"/>
      </w:pPr>
      <w:r>
        <w:t xml:space="preserve">VI. HỦY BỎ BIỆN PHÁP KÊ BIÊN TÀI SẢN, PHONG TỎA TÀI KHOẢN (ĐIỀU 130 BLTTHS)</w:t>
      </w:r>
    </w:p>
    <w:bookmarkStart w:id="319" w:name="Xf2746b7960b2c0ec7038ebceb06dd4acce3a3fd"/>
    <w:p>
      <w:pPr>
        <w:pStyle w:val="Heading3"/>
      </w:pPr>
      <w:r>
        <w:t xml:space="preserve">1. Các trường hợp phải hủy bỏ</w:t>
      </w:r>
    </w:p>
    <w:p>
      <w:pPr>
        <w:pStyle w:val="FirstParagraph"/>
      </w:pPr>
      <w:r>
        <w:t xml:space="preserve">Biện pháp kê biên tài sản, phong tỏa tài khoản đang áp dụng</w:t>
      </w:r>
      <w:r>
        <w:t xml:space="preserve"> </w:t>
      </w:r>
      <w:r>
        <w:rPr>
          <w:b/>
          <w:bCs/>
        </w:rPr>
        <w:t xml:space="preserve">phải được hủy bỏ</w:t>
      </w:r>
      <w:r>
        <w:t xml:space="preserve"> </w:t>
      </w:r>
      <w:r>
        <w:t xml:space="preserve">khi thuộc một trong các trường hợp:</w:t>
      </w:r>
    </w:p>
    <w:p>
      <w:pPr>
        <w:pStyle w:val="Compact"/>
        <w:numPr>
          <w:ilvl w:val="0"/>
          <w:numId w:val="1177"/>
        </w:numPr>
      </w:pPr>
      <w:r>
        <w:rPr>
          <w:b/>
          <w:bCs/>
        </w:rPr>
        <w:t xml:space="preserve">Đình chỉ điều tra, đình chỉ vụ án.</w:t>
      </w:r>
    </w:p>
    <w:p>
      <w:pPr>
        <w:pStyle w:val="Compact"/>
        <w:numPr>
          <w:ilvl w:val="0"/>
          <w:numId w:val="1177"/>
        </w:numPr>
      </w:pPr>
      <w:r>
        <w:rPr>
          <w:b/>
          <w:bCs/>
        </w:rPr>
        <w:t xml:space="preserve">Đình chỉ điều tra đối với bị can, đình chỉ vụ án đối với bị can.</w:t>
      </w:r>
    </w:p>
    <w:p>
      <w:pPr>
        <w:pStyle w:val="Compact"/>
        <w:numPr>
          <w:ilvl w:val="0"/>
          <w:numId w:val="1177"/>
        </w:numPr>
      </w:pPr>
      <w:r>
        <w:rPr>
          <w:b/>
          <w:bCs/>
        </w:rPr>
        <w:t xml:space="preserve">Bị cáo được Tòa án tuyên không có tội.</w:t>
      </w:r>
    </w:p>
    <w:p>
      <w:pPr>
        <w:pStyle w:val="Compact"/>
        <w:numPr>
          <w:ilvl w:val="0"/>
          <w:numId w:val="1177"/>
        </w:numPr>
      </w:pPr>
      <w:r>
        <w:rPr>
          <w:b/>
          <w:bCs/>
        </w:rPr>
        <w:t xml:space="preserve">Bị cáo không bị áp dụng hình phạt tiền, tịch thu tài sản và bồi thường thiệt hại.</w:t>
      </w:r>
    </w:p>
    <w:bookmarkEnd w:id="319"/>
    <w:bookmarkStart w:id="320" w:name="X2532039fc34fbdbc654715c49ed8cf723caedb9"/>
    <w:p>
      <w:pPr>
        <w:pStyle w:val="Heading3"/>
      </w:pPr>
      <w:r>
        <w:t xml:space="preserve">2. Hủy bỏ khi không còn cần thiết</w:t>
      </w:r>
    </w:p>
    <w:p>
      <w:pPr>
        <w:pStyle w:val="FirstParagraph"/>
      </w:pPr>
      <w:r>
        <w:t xml:space="preserve">Cơ quan điều tra, Viện kiểm sát, Tòa án hủy bỏ biện pháp kê biên tài sản, phong tỏa tài khoản khi thấy</w:t>
      </w:r>
      <w:r>
        <w:t xml:space="preserve"> </w:t>
      </w:r>
      <w:r>
        <w:rPr>
          <w:b/>
          <w:bCs/>
        </w:rPr>
        <w:t xml:space="preserve">không còn cần thiết</w:t>
      </w:r>
      <w:r>
        <w:t xml:space="preserve">.</w:t>
      </w:r>
    </w:p>
    <w:p>
      <w:pPr>
        <w:pStyle w:val="BodyText"/>
      </w:pPr>
      <w:r>
        <w:t xml:space="preserve">Đối với biện pháp kê biên tài sản, phong tỏa tài khoản trong giai đoạn điều tra, truy tố thì việc hủy bỏ hoặc thay thế</w:t>
      </w:r>
      <w:r>
        <w:t xml:space="preserve"> </w:t>
      </w:r>
      <w:r>
        <w:rPr>
          <w:b/>
          <w:bCs/>
        </w:rPr>
        <w:t xml:space="preserve">phải thông báo cho Viện kiểm sát</w:t>
      </w:r>
      <w:r>
        <w:t xml:space="preserve"> </w:t>
      </w:r>
      <w:r>
        <w:t xml:space="preserve">trước khi quyết định.</w:t>
      </w:r>
    </w:p>
    <w:bookmarkEnd w:id="320"/>
    <w:bookmarkStart w:id="321" w:name="X428408950bfd600412c6129323be14ffc59a173"/>
    <w:p>
      <w:pPr>
        <w:pStyle w:val="Heading3"/>
      </w:pPr>
      <w:r>
        <w:t xml:space="preserve">3. Nghĩa vụ chủ động rà soát</w:t>
      </w:r>
    </w:p>
    <w:p>
      <w:pPr>
        <w:pStyle w:val="BlockText"/>
      </w:pPr>
      <w:r>
        <w:rPr>
          <w:b/>
          <w:bCs/>
        </w:rPr>
        <w:t xml:space="preserve">[BẮT BUỘC]</w:t>
      </w:r>
      <w:r>
        <w:t xml:space="preserve"> </w:t>
      </w:r>
      <w:r>
        <w:t xml:space="preserve">Khi bị can đã tự nguyện nộp đủ số tiền tương ứng với nghĩa vụ phải bảo đảm, phải chủ động xem xét giảm phạm vi kê biên, phong tỏa tương ứng. Duy trì kê biên, phong tỏa vượt mức cần thiết là xâm phạm quyền tài sản.</w:t>
      </w:r>
    </w:p>
    <w:p>
      <w:pPr>
        <w:pStyle w:val="FirstParagraph"/>
      </w:pPr>
      <w:r>
        <w:t xml:space="preserve">Trường hợp tài sản kê biên bị hư hỏng, giảm giá trị nhanh (hàng hóa dễ hỏng, phương tiện đang khai thác) phải báo cáo đề xuất hướng xử lý kịp thời theo quy định về xử lý vật chứng.</w:t>
      </w:r>
    </w:p>
    <w:p>
      <w:r>
        <w:pict>
          <v:rect style="width:0;height:1.5pt" o:hralign="center" o:hrstd="t" o:hr="t"/>
        </w:pict>
      </w:r>
    </w:p>
    <w:bookmarkEnd w:id="321"/>
    <w:bookmarkEnd w:id="322"/>
    <w:bookmarkStart w:id="327" w:name="vii-chiến-thuật-bảo-đảm-thu-hồi-tài-sản"/>
    <w:p>
      <w:pPr>
        <w:pStyle w:val="Heading2"/>
      </w:pPr>
      <w:r>
        <w:t xml:space="preserve">VII. CHIẾN THUẬT BẢO ĐẢM THU HỒI TÀI SẢN</w:t>
      </w:r>
    </w:p>
    <w:bookmarkStart w:id="323" w:name="X73a148a039e7e33b3a652571bbc231bd04bd219"/>
    <w:p>
      <w:pPr>
        <w:pStyle w:val="Heading3"/>
      </w:pPr>
      <w:r>
        <w:t xml:space="preserve">1. Nguyên tắc "tài sản đi trước, người đi sau"</w:t>
      </w:r>
    </w:p>
    <w:p>
      <w:pPr>
        <w:pStyle w:val="FirstParagraph"/>
      </w:pPr>
      <w:r>
        <w:t xml:space="preserve">Trong án kinh tế, tham nhũng, việc thu hồi tài sản khó hơn việc chứng minh tội phạm. Kinh nghiệm thực tiễn:</w:t>
      </w:r>
    </w:p>
    <w:p>
      <w:pPr>
        <w:pStyle w:val="Compact"/>
        <w:numPr>
          <w:ilvl w:val="0"/>
          <w:numId w:val="1178"/>
        </w:numPr>
      </w:pPr>
      <w:r>
        <w:rPr>
          <w:b/>
          <w:bCs/>
        </w:rPr>
        <w:t xml:space="preserve">Xác minh tài sản ngay từ giai đoạn giải quyết nguồn tin</w:t>
      </w:r>
      <w:r>
        <w:t xml:space="preserve">, trước khi đối tượng biết mình bị điều tra.</w:t>
      </w:r>
    </w:p>
    <w:p>
      <w:pPr>
        <w:pStyle w:val="Compact"/>
        <w:numPr>
          <w:ilvl w:val="0"/>
          <w:numId w:val="1178"/>
        </w:numPr>
      </w:pPr>
      <w:r>
        <w:rPr>
          <w:b/>
          <w:bCs/>
        </w:rPr>
        <w:t xml:space="preserve">Áp dụng tạm hoãn xuất cảnh trước</w:t>
      </w:r>
      <w:r>
        <w:t xml:space="preserve">, vì có thể áp dụng với người bị tố giác, người bị kiến nghị khởi tố.</w:t>
      </w:r>
    </w:p>
    <w:p>
      <w:pPr>
        <w:pStyle w:val="Compact"/>
        <w:numPr>
          <w:ilvl w:val="0"/>
          <w:numId w:val="1178"/>
        </w:numPr>
      </w:pPr>
      <w:r>
        <w:rPr>
          <w:b/>
          <w:bCs/>
        </w:rPr>
        <w:t xml:space="preserve">Khởi tố bị can sớm</w:t>
      </w:r>
      <w:r>
        <w:t xml:space="preserve"> </w:t>
      </w:r>
      <w:r>
        <w:t xml:space="preserve">để mở khóa thẩm quyền kê biên tài sản.</w:t>
      </w:r>
    </w:p>
    <w:p>
      <w:pPr>
        <w:pStyle w:val="Compact"/>
        <w:numPr>
          <w:ilvl w:val="0"/>
          <w:numId w:val="1178"/>
        </w:numPr>
      </w:pPr>
      <w:r>
        <w:rPr>
          <w:b/>
          <w:bCs/>
        </w:rPr>
        <w:t xml:space="preserve">Phong tỏa tài khoản đồng thời</w:t>
      </w:r>
      <w:r>
        <w:t xml:space="preserve"> </w:t>
      </w:r>
      <w:r>
        <w:t xml:space="preserve">với bắt giữ, khám xét, không tuần tự.</w:t>
      </w:r>
    </w:p>
    <w:bookmarkEnd w:id="323"/>
    <w:bookmarkStart w:id="324" w:name="Xd75291f682155896e19bef47d423c4375ddf8af"/>
    <w:p>
      <w:pPr>
        <w:pStyle w:val="Heading3"/>
      </w:pPr>
      <w:r>
        <w:t xml:space="preserve">2. Danh mục xác minh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tài sản</w:t>
            </w:r>
          </w:p>
        </w:tc>
        <w:tc>
          <w:tcPr/>
          <w:p>
            <w:pPr>
              <w:pStyle w:val="TableText"/>
              <w:ind w:firstLine="0" w:left="0"/>
              <w:jc w:val="left"/>
            </w:pPr>
            <w:r>
              <w:rPr>
                <w:b/>
                <w:sz w:val="22"/>
              </w:rPr>
              <w:t xml:space="preserve">Nguồn xác minh</w:t>
            </w:r>
          </w:p>
        </w:tc>
      </w:tr>
      <w:tr>
        <w:trPr>
          <w:cantSplit/>
        </w:trPr>
        <w:tc>
          <w:tcPr/>
          <w:p>
            <w:pPr>
              <w:pStyle w:val="TableText"/>
              <w:ind w:firstLine="0" w:left="0"/>
              <w:jc w:val="left"/>
            </w:pPr>
            <w:r>
              <w:rPr>
                <w:sz w:val="22"/>
              </w:rPr>
              <w:t xml:space="preserve">Bất động sản</w:t>
            </w:r>
          </w:p>
        </w:tc>
        <w:tc>
          <w:tcPr/>
          <w:p>
            <w:pPr>
              <w:pStyle w:val="TableText"/>
              <w:ind w:firstLine="0" w:left="0"/>
              <w:jc w:val="left"/>
            </w:pPr>
            <w:r>
              <w:rPr>
                <w:sz w:val="22"/>
              </w:rPr>
              <w:t xml:space="preserve">Cơ quan đăng ký đất đai; Văn phòng công chứng; cơ quan thuế (thông tin kê khai thuế thu nhập từ chuyển nhượng bất động sản)</w:t>
            </w:r>
          </w:p>
        </w:tc>
      </w:tr>
      <w:tr>
        <w:trPr>
          <w:cantSplit/>
        </w:trPr>
        <w:tc>
          <w:tcPr/>
          <w:p>
            <w:pPr>
              <w:pStyle w:val="TableText"/>
              <w:ind w:firstLine="0" w:left="0"/>
              <w:jc w:val="left"/>
            </w:pPr>
            <w:r>
              <w:rPr>
                <w:sz w:val="22"/>
              </w:rPr>
              <w:t xml:space="preserve">Tài khoản ngân hàng</w:t>
            </w:r>
          </w:p>
        </w:tc>
        <w:tc>
          <w:tcPr/>
          <w:p>
            <w:pPr>
              <w:pStyle w:val="TableText"/>
              <w:ind w:firstLine="0" w:left="0"/>
              <w:jc w:val="left"/>
            </w:pPr>
            <w:r>
              <w:rPr>
                <w:sz w:val="22"/>
              </w:rPr>
              <w:t xml:space="preserve">Tổ chức tín dụng; Trung tâm Thông tin tín dụng quốc gia; Ngân hàng Nhà nước</w:t>
            </w:r>
          </w:p>
        </w:tc>
      </w:tr>
      <w:tr>
        <w:trPr>
          <w:cantSplit/>
        </w:trPr>
        <w:tc>
          <w:tcPr/>
          <w:p>
            <w:pPr>
              <w:pStyle w:val="TableText"/>
              <w:ind w:firstLine="0" w:left="0"/>
              <w:jc w:val="left"/>
            </w:pPr>
            <w:r>
              <w:rPr>
                <w:sz w:val="22"/>
              </w:rPr>
              <w:t xml:space="preserve">Chứng khoán</w:t>
            </w:r>
          </w:p>
        </w:tc>
        <w:tc>
          <w:tcPr/>
          <w:p>
            <w:pPr>
              <w:pStyle w:val="TableText"/>
              <w:ind w:firstLine="0" w:left="0"/>
              <w:jc w:val="left"/>
            </w:pPr>
            <w:r>
              <w:rPr>
                <w:sz w:val="22"/>
              </w:rPr>
              <w:t xml:space="preserve">Trung tâm Lưu ký Chứng khoán Việt Nam; các công ty chứng khoán; Ủy ban Chứng khoán Nhà nước</w:t>
            </w:r>
          </w:p>
        </w:tc>
      </w:tr>
      <w:tr>
        <w:trPr>
          <w:cantSplit/>
        </w:trPr>
        <w:tc>
          <w:tcPr/>
          <w:p>
            <w:pPr>
              <w:pStyle w:val="TableText"/>
              <w:ind w:firstLine="0" w:left="0"/>
              <w:jc w:val="left"/>
            </w:pPr>
            <w:r>
              <w:rPr>
                <w:sz w:val="22"/>
              </w:rPr>
              <w:t xml:space="preserve">Cổ phần, phần vốn góp</w:t>
            </w:r>
          </w:p>
        </w:tc>
        <w:tc>
          <w:tcPr/>
          <w:p>
            <w:pPr>
              <w:pStyle w:val="TableText"/>
              <w:ind w:firstLine="0" w:left="0"/>
              <w:jc w:val="left"/>
            </w:pPr>
            <w:r>
              <w:rPr>
                <w:sz w:val="22"/>
              </w:rPr>
              <w:t xml:space="preserve">Cơ quan đăng ký kinh doanh; hồ sơ nội bộ doanh nghiệp</w:t>
            </w:r>
          </w:p>
        </w:tc>
      </w:tr>
      <w:tr>
        <w:trPr>
          <w:cantSplit/>
        </w:trPr>
        <w:tc>
          <w:tcPr/>
          <w:p>
            <w:pPr>
              <w:pStyle w:val="TableText"/>
              <w:ind w:firstLine="0" w:left="0"/>
              <w:jc w:val="left"/>
            </w:pPr>
            <w:r>
              <w:rPr>
                <w:sz w:val="22"/>
              </w:rPr>
              <w:t xml:space="preserve">Xe cơ giới</w:t>
            </w:r>
          </w:p>
        </w:tc>
        <w:tc>
          <w:tcPr/>
          <w:p>
            <w:pPr>
              <w:pStyle w:val="TableText"/>
              <w:ind w:firstLine="0" w:left="0"/>
              <w:jc w:val="left"/>
            </w:pPr>
            <w:r>
              <w:rPr>
                <w:sz w:val="22"/>
              </w:rPr>
              <w:t xml:space="preserve">Cơ quan đăng ký xe</w:t>
            </w:r>
          </w:p>
        </w:tc>
      </w:tr>
      <w:tr>
        <w:trPr>
          <w:cantSplit/>
        </w:trPr>
        <w:tc>
          <w:tcPr/>
          <w:p>
            <w:pPr>
              <w:pStyle w:val="TableText"/>
              <w:ind w:firstLine="0" w:left="0"/>
              <w:jc w:val="left"/>
            </w:pPr>
            <w:r>
              <w:rPr>
                <w:sz w:val="22"/>
              </w:rPr>
              <w:t xml:space="preserve">Tàu thuyền, tàu bay</w:t>
            </w:r>
          </w:p>
        </w:tc>
        <w:tc>
          <w:tcPr/>
          <w:p>
            <w:pPr>
              <w:pStyle w:val="TableText"/>
              <w:ind w:firstLine="0" w:left="0"/>
              <w:jc w:val="left"/>
            </w:pPr>
            <w:r>
              <w:rPr>
                <w:sz w:val="22"/>
              </w:rPr>
              <w:t xml:space="preserve">Cơ quan đăng ký phương tiện chuyên ngành</w:t>
            </w:r>
          </w:p>
        </w:tc>
      </w:tr>
      <w:tr>
        <w:trPr>
          <w:cantSplit/>
        </w:trPr>
        <w:tc>
          <w:tcPr/>
          <w:p>
            <w:pPr>
              <w:pStyle w:val="TableText"/>
              <w:ind w:firstLine="0" w:left="0"/>
              <w:jc w:val="left"/>
            </w:pPr>
            <w:r>
              <w:rPr>
                <w:sz w:val="22"/>
              </w:rPr>
              <w:t xml:space="preserve">Tài sản ở nước ngoài</w:t>
            </w:r>
          </w:p>
        </w:tc>
        <w:tc>
          <w:tcPr/>
          <w:p>
            <w:pPr>
              <w:pStyle w:val="TableText"/>
              <w:ind w:firstLine="0" w:left="0"/>
              <w:jc w:val="left"/>
            </w:pPr>
            <w:r>
              <w:rPr>
                <w:sz w:val="22"/>
              </w:rPr>
              <w:t xml:space="preserve">Tương trợ tư pháp; cơ quan đại diện Việt Nam ở nước ngoài; kênh hợp tác quốc tế</w:t>
            </w:r>
          </w:p>
        </w:tc>
      </w:tr>
      <w:tr>
        <w:trPr>
          <w:cantSplit/>
        </w:trPr>
        <w:tc>
          <w:tcPr/>
          <w:p>
            <w:pPr>
              <w:pStyle w:val="TableText"/>
              <w:ind w:firstLine="0" w:left="0"/>
              <w:jc w:val="left"/>
            </w:pPr>
            <w:r>
              <w:rPr>
                <w:sz w:val="22"/>
              </w:rPr>
              <w:t xml:space="preserve">Tài sản số, tài sản mã hóa</w:t>
            </w:r>
          </w:p>
        </w:tc>
        <w:tc>
          <w:tcPr/>
          <w:p>
            <w:pPr>
              <w:pStyle w:val="TableText"/>
              <w:ind w:firstLine="0" w:left="0"/>
              <w:jc w:val="left"/>
            </w:pPr>
            <w:r>
              <w:rPr>
                <w:sz w:val="22"/>
              </w:rPr>
              <w:t xml:space="preserve">Tổ chức cung cấp dịch vụ tài sản mã hóa được cấp phép; phân tích dữ liệu chuỗi khối</w:t>
            </w:r>
          </w:p>
        </w:tc>
      </w:tr>
      <w:tr>
        <w:trPr>
          <w:cantSplit/>
        </w:trPr>
        <w:tc>
          <w:tcPr/>
          <w:p>
            <w:pPr>
              <w:pStyle w:val="TableText"/>
              <w:ind w:firstLine="0" w:left="0"/>
              <w:jc w:val="left"/>
            </w:pPr>
            <w:r>
              <w:rPr>
                <w:sz w:val="22"/>
              </w:rPr>
              <w:t xml:space="preserve">Tiền mặt, vàng, kim khí quý</w:t>
            </w:r>
          </w:p>
        </w:tc>
        <w:tc>
          <w:tcPr/>
          <w:p>
            <w:pPr>
              <w:pStyle w:val="TableText"/>
              <w:ind w:firstLine="0" w:left="0"/>
              <w:jc w:val="left"/>
            </w:pPr>
            <w:r>
              <w:rPr>
                <w:sz w:val="22"/>
              </w:rPr>
              <w:t xml:space="preserve">Khám xét; lời khai; tài liệu giao dịch</w:t>
            </w:r>
          </w:p>
        </w:tc>
      </w:tr>
      <w:tr>
        <w:trPr>
          <w:cantSplit/>
        </w:trPr>
        <w:tc>
          <w:tcPr/>
          <w:p>
            <w:pPr>
              <w:pStyle w:val="TableText"/>
              <w:ind w:firstLine="0" w:left="0"/>
              <w:jc w:val="left"/>
            </w:pPr>
            <w:r>
              <w:rPr>
                <w:sz w:val="22"/>
              </w:rPr>
              <w:t xml:space="preserve">Hợp đồng bảo hiểm, quỹ đầu tư</w:t>
            </w:r>
          </w:p>
        </w:tc>
        <w:tc>
          <w:tcPr/>
          <w:p>
            <w:pPr>
              <w:pStyle w:val="TableText"/>
              <w:ind w:firstLine="0" w:left="0"/>
              <w:jc w:val="left"/>
            </w:pPr>
            <w:r>
              <w:rPr>
                <w:sz w:val="22"/>
              </w:rPr>
              <w:t xml:space="preserve">Doanh nghiệp bảo hiểm; công ty quản lý quỹ</w:t>
            </w:r>
          </w:p>
        </w:tc>
      </w:tr>
      <w:tr>
        <w:trPr>
          <w:cantSplit/>
        </w:trPr>
        <w:tc>
          <w:tcPr/>
          <w:p>
            <w:pPr>
              <w:pStyle w:val="TableText"/>
              <w:ind w:firstLine="0" w:left="0"/>
              <w:jc w:val="left"/>
            </w:pPr>
            <w:r>
              <w:rPr>
                <w:sz w:val="22"/>
              </w:rPr>
              <w:t xml:space="preserve">Tài sản đứng tên người khác</w:t>
            </w:r>
          </w:p>
        </w:tc>
        <w:tc>
          <w:tcPr/>
          <w:p>
            <w:pPr>
              <w:pStyle w:val="TableText"/>
              <w:ind w:firstLine="0" w:left="0"/>
              <w:jc w:val="left"/>
            </w:pPr>
            <w:r>
              <w:rPr>
                <w:sz w:val="22"/>
              </w:rPr>
              <w:t xml:space="preserve">Đối chiếu nguồn tiền hình thành tài sản với thu nhập hợp pháp của người đứng tên</w:t>
            </w:r>
          </w:p>
        </w:tc>
      </w:tr>
    </w:tbl>
    <w:bookmarkEnd w:id="324"/>
    <w:bookmarkStart w:id="325" w:name="Xab736a7a7837ee86ba2cd512e05295582b8aade"/>
    <w:p>
      <w:pPr>
        <w:pStyle w:val="Heading3"/>
      </w:pPr>
      <w:r>
        <w:t xml:space="preserve">3. Kỹ thuật chứng minh tài sản đứng tên người khác</w:t>
      </w:r>
    </w:p>
    <w:p>
      <w:pPr>
        <w:pStyle w:val="FirstParagraph"/>
      </w:pPr>
      <w:r>
        <w:t xml:space="preserve">Khi tài sản đã được chuyển sang người thứ ba, hướng chứng minh:</w:t>
      </w:r>
    </w:p>
    <w:p>
      <w:pPr>
        <w:pStyle w:val="Compact"/>
        <w:numPr>
          <w:ilvl w:val="0"/>
          <w:numId w:val="1179"/>
        </w:numPr>
      </w:pPr>
      <w:r>
        <w:rPr>
          <w:b/>
          <w:bCs/>
        </w:rPr>
        <w:t xml:space="preserve">Dòng tiền</w:t>
      </w:r>
      <w:r>
        <w:t xml:space="preserve">: tiền mua tài sản xuất phát từ tài khoản hoặc nguồn của bị can.</w:t>
      </w:r>
    </w:p>
    <w:p>
      <w:pPr>
        <w:pStyle w:val="Compact"/>
        <w:numPr>
          <w:ilvl w:val="0"/>
          <w:numId w:val="1179"/>
        </w:numPr>
      </w:pPr>
      <w:r>
        <w:rPr>
          <w:b/>
          <w:bCs/>
        </w:rPr>
        <w:t xml:space="preserve">Thu nhập của người đứng tên</w:t>
      </w:r>
      <w:r>
        <w:t xml:space="preserve">: người đứng tên không có thu nhập hợp pháp tương ứng giá trị tài sản.</w:t>
      </w:r>
    </w:p>
    <w:p>
      <w:pPr>
        <w:pStyle w:val="Compact"/>
        <w:numPr>
          <w:ilvl w:val="0"/>
          <w:numId w:val="1179"/>
        </w:numPr>
      </w:pPr>
      <w:r>
        <w:rPr>
          <w:b/>
          <w:bCs/>
        </w:rPr>
        <w:t xml:space="preserve">Quyền chi phối thực tế</w:t>
      </w:r>
      <w:r>
        <w:t xml:space="preserve">: bị can là người sử dụng, quản lý, thu lợi từ tài sản; chi phí duy trì tài sản do bị can thanh toán.</w:t>
      </w:r>
    </w:p>
    <w:p>
      <w:pPr>
        <w:pStyle w:val="Compact"/>
        <w:numPr>
          <w:ilvl w:val="0"/>
          <w:numId w:val="1179"/>
        </w:numPr>
      </w:pPr>
      <w:r>
        <w:rPr>
          <w:b/>
          <w:bCs/>
        </w:rPr>
        <w:t xml:space="preserve">Thời điểm chuyển dịch</w:t>
      </w:r>
      <w:r>
        <w:t xml:space="preserve">: giao dịch thực hiện ngay trước hoặc sau khi có dấu hiệu bị điều tra.</w:t>
      </w:r>
    </w:p>
    <w:p>
      <w:pPr>
        <w:pStyle w:val="Compact"/>
        <w:numPr>
          <w:ilvl w:val="0"/>
          <w:numId w:val="1179"/>
        </w:numPr>
      </w:pPr>
      <w:r>
        <w:rPr>
          <w:b/>
          <w:bCs/>
        </w:rPr>
        <w:t xml:space="preserve">Giá giao dịch</w:t>
      </w:r>
      <w:r>
        <w:t xml:space="preserve">: giá chuyển nhượng thấp bất thường so với giá thị trường, hoặc không có chứng từ thanh toán.</w:t>
      </w:r>
    </w:p>
    <w:p>
      <w:pPr>
        <w:pStyle w:val="Compact"/>
        <w:numPr>
          <w:ilvl w:val="0"/>
          <w:numId w:val="1179"/>
        </w:numPr>
      </w:pPr>
      <w:r>
        <w:rPr>
          <w:b/>
          <w:bCs/>
        </w:rPr>
        <w:t xml:space="preserve">Quan hệ giữa các bên</w:t>
      </w:r>
      <w:r>
        <w:t xml:space="preserve">: quan hệ thân thích, quan hệ phụ thuộc về công việc.</w:t>
      </w:r>
    </w:p>
    <w:p>
      <w:pPr>
        <w:pStyle w:val="FirstParagraph"/>
      </w:pPr>
      <w:r>
        <w:t xml:space="preserve">Khi chứng minh được, hướng xử lý về mặt pháp lý:</w:t>
      </w:r>
    </w:p>
    <w:p>
      <w:pPr>
        <w:pStyle w:val="Compact"/>
        <w:numPr>
          <w:ilvl w:val="0"/>
          <w:numId w:val="1180"/>
        </w:numPr>
      </w:pPr>
      <w:r>
        <w:t xml:space="preserve">Xác định giao dịch là</w:t>
      </w:r>
      <w:r>
        <w:t xml:space="preserve"> </w:t>
      </w:r>
      <w:r>
        <w:rPr>
          <w:b/>
          <w:bCs/>
        </w:rPr>
        <w:t xml:space="preserve">giả tạo</w:t>
      </w:r>
      <w:r>
        <w:t xml:space="preserve"> </w:t>
      </w:r>
      <w:r>
        <w:t xml:space="preserve">nhằm che giấu tài sản, tài sản vẫn thuộc bị can, kê biên theo Điều 128 BLTTHS.</w:t>
      </w:r>
    </w:p>
    <w:p>
      <w:pPr>
        <w:pStyle w:val="Compact"/>
        <w:numPr>
          <w:ilvl w:val="0"/>
          <w:numId w:val="1180"/>
        </w:numPr>
      </w:pPr>
      <w:r>
        <w:t xml:space="preserve">Hoặc xác định tài sản là</w:t>
      </w:r>
      <w:r>
        <w:t xml:space="preserve"> </w:t>
      </w:r>
      <w:r>
        <w:rPr>
          <w:b/>
          <w:bCs/>
        </w:rPr>
        <w:t xml:space="preserve">vật, tiền trực tiếp liên quan đến tội phạm</w:t>
      </w:r>
      <w:r>
        <w:t xml:space="preserve">, xử lý theo chế định vật chứng và tịch thu theo Điều 47 BLHS.</w:t>
      </w:r>
    </w:p>
    <w:p>
      <w:pPr>
        <w:pStyle w:val="Compact"/>
        <w:numPr>
          <w:ilvl w:val="0"/>
          <w:numId w:val="1180"/>
        </w:numPr>
      </w:pPr>
      <w:r>
        <w:t xml:space="preserve">Hoặc xem xét dấu hiệu</w:t>
      </w:r>
      <w:r>
        <w:t xml:space="preserve"> </w:t>
      </w:r>
      <w:r>
        <w:rPr>
          <w:b/>
          <w:bCs/>
        </w:rPr>
        <w:t xml:space="preserve">tội rửa tiền</w:t>
      </w:r>
      <w:r>
        <w:t xml:space="preserve"> </w:t>
      </w:r>
      <w:r>
        <w:t xml:space="preserve">(Điều 324 BLHS) đối với người nhận chuyển dịch tài sản nếu họ biết rõ nguồn gốc.</w:t>
      </w:r>
    </w:p>
    <w:bookmarkEnd w:id="325"/>
    <w:bookmarkStart w:id="326" w:name="Xf48c78121b31b192d018beb8e082935d0a6e024"/>
    <w:p>
      <w:pPr>
        <w:pStyle w:val="Heading3"/>
      </w:pPr>
      <w:r>
        <w:t xml:space="preserve">4. Bảng theo dõi thu hồi tài sản của vụ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Số liệu</w:t>
            </w:r>
          </w:p>
        </w:tc>
      </w:tr>
      <w:tr>
        <w:trPr>
          <w:cantSplit/>
        </w:trPr>
        <w:tc>
          <w:tcPr/>
          <w:p>
            <w:pPr>
              <w:pStyle w:val="TableText"/>
              <w:ind w:firstLine="0" w:left="0"/>
              <w:jc w:val="left"/>
            </w:pPr>
            <w:r>
              <w:rPr>
                <w:sz w:val="22"/>
              </w:rPr>
              <w:t xml:space="preserve">Tổng thiệt hại xác định được</w:t>
            </w:r>
          </w:p>
        </w:tc>
        <w:tc>
          <w:tcPr/>
          <w:p>
            <w:pPr>
              <w:pStyle w:val="TableText"/>
              <w:ind w:firstLine="0" w:left="0"/>
            </w:pPr>
          </w:p>
        </w:tc>
      </w:tr>
      <w:tr>
        <w:trPr>
          <w:cantSplit/>
        </w:trPr>
        <w:tc>
          <w:tcPr/>
          <w:p>
            <w:pPr>
              <w:pStyle w:val="TableText"/>
              <w:ind w:firstLine="0" w:left="0"/>
              <w:jc w:val="left"/>
            </w:pPr>
            <w:r>
              <w:rPr>
                <w:sz w:val="22"/>
              </w:rPr>
              <w:t xml:space="preserve">Số tiền, tài sản bị can tự nguyện nộp</w:t>
            </w:r>
          </w:p>
        </w:tc>
        <w:tc>
          <w:tcPr/>
          <w:p>
            <w:pPr>
              <w:pStyle w:val="TableText"/>
              <w:ind w:firstLine="0" w:left="0"/>
            </w:pPr>
          </w:p>
        </w:tc>
      </w:tr>
      <w:tr>
        <w:trPr>
          <w:cantSplit/>
        </w:trPr>
        <w:tc>
          <w:tcPr/>
          <w:p>
            <w:pPr>
              <w:pStyle w:val="TableText"/>
              <w:ind w:firstLine="0" w:left="0"/>
              <w:jc w:val="left"/>
            </w:pPr>
            <w:r>
              <w:rPr>
                <w:sz w:val="22"/>
              </w:rPr>
              <w:t xml:space="preserve">Giá trị tài sản đã kê biên</w:t>
            </w:r>
          </w:p>
        </w:tc>
        <w:tc>
          <w:tcPr/>
          <w:p>
            <w:pPr>
              <w:pStyle w:val="TableText"/>
              <w:ind w:firstLine="0" w:left="0"/>
            </w:pPr>
          </w:p>
        </w:tc>
      </w:tr>
      <w:tr>
        <w:trPr>
          <w:cantSplit/>
        </w:trPr>
        <w:tc>
          <w:tcPr/>
          <w:p>
            <w:pPr>
              <w:pStyle w:val="TableText"/>
              <w:ind w:firstLine="0" w:left="0"/>
              <w:jc w:val="left"/>
            </w:pPr>
            <w:r>
              <w:rPr>
                <w:sz w:val="22"/>
              </w:rPr>
              <w:t xml:space="preserve">Số tiền đã phong tỏa</w:t>
            </w:r>
          </w:p>
        </w:tc>
        <w:tc>
          <w:tcPr/>
          <w:p>
            <w:pPr>
              <w:pStyle w:val="TableText"/>
              <w:ind w:firstLine="0" w:left="0"/>
            </w:pPr>
          </w:p>
        </w:tc>
      </w:tr>
      <w:tr>
        <w:trPr>
          <w:cantSplit/>
        </w:trPr>
        <w:tc>
          <w:tcPr/>
          <w:p>
            <w:pPr>
              <w:pStyle w:val="TableText"/>
              <w:ind w:firstLine="0" w:left="0"/>
              <w:jc w:val="left"/>
            </w:pPr>
            <w:r>
              <w:rPr>
                <w:sz w:val="22"/>
              </w:rPr>
              <w:t xml:space="preserve">Giá trị vật chứng là tiền, tài sản đã thu giữ</w:t>
            </w:r>
          </w:p>
        </w:tc>
        <w:tc>
          <w:tcPr/>
          <w:p>
            <w:pPr>
              <w:pStyle w:val="TableText"/>
              <w:ind w:firstLine="0" w:left="0"/>
            </w:pPr>
          </w:p>
        </w:tc>
      </w:tr>
      <w:tr>
        <w:trPr>
          <w:cantSplit/>
        </w:trPr>
        <w:tc>
          <w:tcPr/>
          <w:p>
            <w:pPr>
              <w:pStyle w:val="TableText"/>
              <w:ind w:firstLine="0" w:left="0"/>
              <w:jc w:val="left"/>
            </w:pPr>
            <w:r>
              <w:rPr>
                <w:sz w:val="22"/>
              </w:rPr>
              <w:t xml:space="preserve">Tổng giá trị đã bảo đảm</w:t>
            </w:r>
          </w:p>
        </w:tc>
        <w:tc>
          <w:tcPr/>
          <w:p>
            <w:pPr>
              <w:pStyle w:val="TableText"/>
              <w:ind w:firstLine="0" w:left="0"/>
            </w:pPr>
          </w:p>
        </w:tc>
      </w:tr>
      <w:tr>
        <w:trPr>
          <w:cantSplit/>
        </w:trPr>
        <w:tc>
          <w:tcPr/>
          <w:p>
            <w:pPr>
              <w:pStyle w:val="TableText"/>
              <w:ind w:firstLine="0" w:left="0"/>
              <w:jc w:val="left"/>
            </w:pPr>
            <w:r>
              <w:rPr>
                <w:sz w:val="22"/>
              </w:rPr>
              <w:t xml:space="preserve">Tỷ lệ so với thiệt hại</w:t>
            </w:r>
          </w:p>
        </w:tc>
        <w:tc>
          <w:tcPr/>
          <w:p>
            <w:pPr>
              <w:pStyle w:val="TableText"/>
              <w:ind w:firstLine="0" w:left="0"/>
            </w:pPr>
          </w:p>
        </w:tc>
      </w:tr>
      <w:tr>
        <w:trPr>
          <w:cantSplit/>
        </w:trPr>
        <w:tc>
          <w:tcPr/>
          <w:p>
            <w:pPr>
              <w:pStyle w:val="TableText"/>
              <w:ind w:firstLine="0" w:left="0"/>
              <w:jc w:val="left"/>
            </w:pPr>
            <w:r>
              <w:rPr>
                <w:sz w:val="22"/>
              </w:rPr>
              <w:t xml:space="preserve">Tài sản đã xác minh nhưng chưa áp dụng biện pháp, lý do</w:t>
            </w:r>
          </w:p>
        </w:tc>
        <w:tc>
          <w:tcPr/>
          <w:p>
            <w:pPr>
              <w:pStyle w:val="TableText"/>
              <w:ind w:firstLine="0" w:left="0"/>
            </w:pPr>
          </w:p>
        </w:tc>
      </w:tr>
      <w:tr>
        <w:trPr>
          <w:cantSplit/>
        </w:trPr>
        <w:tc>
          <w:tcPr/>
          <w:p>
            <w:pPr>
              <w:pStyle w:val="TableText"/>
              <w:ind w:firstLine="0" w:left="0"/>
              <w:jc w:val="left"/>
            </w:pPr>
            <w:r>
              <w:rPr>
                <w:sz w:val="22"/>
              </w:rPr>
              <w:t xml:space="preserve">Tài sản nghi vấn chưa xác minh được</w:t>
            </w:r>
          </w:p>
        </w:tc>
        <w:tc>
          <w:tcPr/>
          <w:p>
            <w:pPr>
              <w:pStyle w:val="TableText"/>
              <w:ind w:firstLine="0" w:left="0"/>
            </w:pPr>
          </w:p>
        </w:tc>
      </w:tr>
    </w:tbl>
    <w:p>
      <w:pPr>
        <w:pStyle w:val="BlockText"/>
      </w:pPr>
      <w:r>
        <w:rPr>
          <w:b/>
          <w:bCs/>
        </w:rPr>
        <w:t xml:space="preserve">[BẮT BUỘC]</w:t>
      </w:r>
      <w:r>
        <w:t xml:space="preserve"> </w:t>
      </w:r>
      <w:r>
        <w:t xml:space="preserve">Bảng này phải được cập nhật và báo cáo tại từng mốc: khi khởi tố bị can, khi gia hạn điều tra, khi kết thúc điều tra. Tỷ lệ thu hồi tài sản là chỉ tiêu đánh giá quan trọng trong án kinh tế, tham nhũng.</w:t>
      </w:r>
    </w:p>
    <w:p>
      <w:r>
        <w:pict>
          <v:rect style="width:0;height:1.5pt" o:hralign="center" o:hrstd="t" o:hr="t"/>
        </w:pict>
      </w:r>
    </w:p>
    <w:bookmarkEnd w:id="326"/>
    <w:bookmarkEnd w:id="327"/>
    <w:bookmarkStart w:id="328" w:name="viii-sai-sót-thường-gặp-1"/>
    <w:p>
      <w:pPr>
        <w:pStyle w:val="Heading2"/>
      </w:pPr>
      <w:r>
        <w:t xml:space="preserve">VIII.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Kê biên tài sản của người chưa bị khởi tố bị can</w:t>
            </w:r>
          </w:p>
        </w:tc>
        <w:tc>
          <w:tcPr/>
          <w:p>
            <w:pPr>
              <w:pStyle w:val="TableText"/>
              <w:ind w:firstLine="0" w:left="0"/>
              <w:jc w:val="left"/>
            </w:pPr>
            <w:r>
              <w:rPr>
                <w:sz w:val="22"/>
              </w:rPr>
              <w:t xml:space="preserve">Lệnh kê biên trái pháp luật, phải hủy bỏ, bồi thường</w:t>
            </w:r>
          </w:p>
        </w:tc>
        <w:tc>
          <w:tcPr/>
          <w:p>
            <w:pPr>
              <w:pStyle w:val="TableText"/>
              <w:ind w:firstLine="0" w:left="0"/>
              <w:jc w:val="left"/>
            </w:pPr>
            <w:r>
              <w:rPr>
                <w:sz w:val="22"/>
              </w:rPr>
              <w:t xml:space="preserve">Kiểm tra tư cách tố tụng trước khi ra lệnh</w:t>
            </w:r>
          </w:p>
        </w:tc>
      </w:tr>
      <w:tr>
        <w:trPr>
          <w:cantSplit/>
        </w:trPr>
        <w:tc>
          <w:tcPr/>
          <w:p>
            <w:pPr>
              <w:pStyle w:val="TableText"/>
              <w:ind w:firstLine="0" w:left="0"/>
              <w:jc w:val="left"/>
            </w:pPr>
            <w:r>
              <w:rPr>
                <w:sz w:val="22"/>
              </w:rPr>
              <w:t xml:space="preserve">Kê biên vượt quá mức cần bảo đảm</w:t>
            </w:r>
          </w:p>
        </w:tc>
        <w:tc>
          <w:tcPr/>
          <w:p>
            <w:pPr>
              <w:pStyle w:val="TableText"/>
              <w:ind w:firstLine="0" w:left="0"/>
              <w:jc w:val="left"/>
            </w:pPr>
            <w:r>
              <w:rPr>
                <w:sz w:val="22"/>
              </w:rPr>
              <w:t xml:space="preserve">Xâm phạm quyền tài sản, khiếu nại, bồi thường</w:t>
            </w:r>
          </w:p>
        </w:tc>
        <w:tc>
          <w:tcPr/>
          <w:p>
            <w:pPr>
              <w:pStyle w:val="TableText"/>
              <w:ind w:firstLine="0" w:left="0"/>
              <w:jc w:val="left"/>
            </w:pPr>
            <w:r>
              <w:rPr>
                <w:sz w:val="22"/>
              </w:rPr>
              <w:t xml:space="preserve">Lập bảng tính toán số tiền cần bảo đảm trước khi kê biên</w:t>
            </w:r>
          </w:p>
        </w:tc>
      </w:tr>
      <w:tr>
        <w:trPr>
          <w:cantSplit/>
        </w:trPr>
        <w:tc>
          <w:tcPr/>
          <w:p>
            <w:pPr>
              <w:pStyle w:val="TableText"/>
              <w:ind w:firstLine="0" w:left="0"/>
              <w:jc w:val="left"/>
            </w:pPr>
            <w:r>
              <w:rPr>
                <w:sz w:val="22"/>
              </w:rPr>
              <w:t xml:space="preserve">Kê biên thiếu, không đủ bảo đảm thi hành án</w:t>
            </w:r>
          </w:p>
        </w:tc>
        <w:tc>
          <w:tcPr/>
          <w:p>
            <w:pPr>
              <w:pStyle w:val="TableText"/>
              <w:ind w:firstLine="0" w:left="0"/>
              <w:jc w:val="left"/>
            </w:pPr>
            <w:r>
              <w:rPr>
                <w:sz w:val="22"/>
              </w:rPr>
              <w:t xml:space="preserve">Bản án không thi hành được</w:t>
            </w:r>
          </w:p>
        </w:tc>
        <w:tc>
          <w:tcPr/>
          <w:p>
            <w:pPr>
              <w:pStyle w:val="TableText"/>
              <w:ind w:firstLine="0" w:left="0"/>
              <w:jc w:val="left"/>
            </w:pPr>
            <w:r>
              <w:rPr>
                <w:sz w:val="22"/>
              </w:rPr>
              <w:t xml:space="preserve">Xác minh tài sản toàn diện theo danh mục mục VII.2</w:t>
            </w:r>
          </w:p>
        </w:tc>
      </w:tr>
      <w:tr>
        <w:trPr>
          <w:cantSplit/>
        </w:trPr>
        <w:tc>
          <w:tcPr/>
          <w:p>
            <w:pPr>
              <w:pStyle w:val="TableText"/>
              <w:ind w:firstLine="0" w:left="0"/>
              <w:jc w:val="left"/>
            </w:pPr>
            <w:r>
              <w:rPr>
                <w:sz w:val="22"/>
              </w:rPr>
              <w:t xml:space="preserve">Thiếu đại diện chính quyền địa phương khi kê biên</w:t>
            </w:r>
          </w:p>
        </w:tc>
        <w:tc>
          <w:tcPr/>
          <w:p>
            <w:pPr>
              <w:pStyle w:val="TableText"/>
              <w:ind w:firstLine="0" w:left="0"/>
              <w:jc w:val="left"/>
            </w:pPr>
            <w:r>
              <w:rPr>
                <w:sz w:val="22"/>
              </w:rPr>
              <w:t xml:space="preserve">Biên bản kê biên không hợp lệ</w:t>
            </w:r>
          </w:p>
        </w:tc>
        <w:tc>
          <w:tcPr/>
          <w:p>
            <w:pPr>
              <w:pStyle w:val="TableText"/>
              <w:ind w:firstLine="0" w:left="0"/>
              <w:jc w:val="left"/>
            </w:pPr>
            <w:r>
              <w:rPr>
                <w:sz w:val="22"/>
              </w:rPr>
              <w:t xml:space="preserve">Liên hệ chính quyền trước, có văn bản mời</w:t>
            </w:r>
          </w:p>
        </w:tc>
      </w:tr>
      <w:tr>
        <w:trPr>
          <w:cantSplit/>
        </w:trPr>
        <w:tc>
          <w:tcPr/>
          <w:p>
            <w:pPr>
              <w:pStyle w:val="TableText"/>
              <w:ind w:firstLine="0" w:left="0"/>
              <w:jc w:val="left"/>
            </w:pPr>
            <w:r>
              <w:rPr>
                <w:sz w:val="22"/>
              </w:rPr>
              <w:t xml:space="preserve">Biên bản kê biên không mô tả cụ thể tài sản</w:t>
            </w:r>
          </w:p>
        </w:tc>
        <w:tc>
          <w:tcPr/>
          <w:p>
            <w:pPr>
              <w:pStyle w:val="TableText"/>
              <w:ind w:firstLine="0" w:left="0"/>
              <w:jc w:val="left"/>
            </w:pPr>
            <w:r>
              <w:rPr>
                <w:sz w:val="22"/>
              </w:rPr>
              <w:t xml:space="preserve">Không xác định được tài sản khi thi hành án; tranh chấp về tài sản bị đánh tráo</w:t>
            </w:r>
          </w:p>
        </w:tc>
        <w:tc>
          <w:tcPr/>
          <w:p>
            <w:pPr>
              <w:pStyle w:val="TableText"/>
              <w:ind w:firstLine="0" w:left="0"/>
              <w:jc w:val="left"/>
            </w:pPr>
            <w:r>
              <w:rPr>
                <w:sz w:val="22"/>
              </w:rPr>
              <w:t xml:space="preserve">Mô tả chi tiết, chụp ảnh, ghi số serial, lập phụ lục</w:t>
            </w:r>
          </w:p>
        </w:tc>
      </w:tr>
      <w:tr>
        <w:trPr>
          <w:cantSplit/>
        </w:trPr>
        <w:tc>
          <w:tcPr/>
          <w:p>
            <w:pPr>
              <w:pStyle w:val="TableText"/>
              <w:ind w:firstLine="0" w:left="0"/>
              <w:jc w:val="left"/>
            </w:pPr>
            <w:r>
              <w:rPr>
                <w:sz w:val="22"/>
              </w:rPr>
              <w:t xml:space="preserve">Không lập đủ bốn bản biên bản kê biên</w:t>
            </w:r>
          </w:p>
        </w:tc>
        <w:tc>
          <w:tcPr/>
          <w:p>
            <w:pPr>
              <w:pStyle w:val="TableText"/>
              <w:ind w:firstLine="0" w:left="0"/>
              <w:jc w:val="left"/>
            </w:pPr>
            <w:r>
              <w:rPr>
                <w:sz w:val="22"/>
              </w:rPr>
              <w:t xml:space="preserve">Vi phạm thủ tục</w:t>
            </w:r>
          </w:p>
        </w:tc>
        <w:tc>
          <w:tcPr/>
          <w:p>
            <w:pPr>
              <w:pStyle w:val="TableText"/>
              <w:ind w:firstLine="0" w:left="0"/>
              <w:jc w:val="left"/>
            </w:pPr>
            <w:r>
              <w:rPr>
                <w:sz w:val="22"/>
              </w:rPr>
              <w:t xml:space="preserve">Chuẩn bị sẵn bốn bản trước khi tiến hành</w:t>
            </w:r>
          </w:p>
        </w:tc>
      </w:tr>
      <w:tr>
        <w:trPr>
          <w:cantSplit/>
        </w:trPr>
        <w:tc>
          <w:tcPr/>
          <w:p>
            <w:pPr>
              <w:pStyle w:val="TableText"/>
              <w:ind w:firstLine="0" w:left="0"/>
              <w:jc w:val="left"/>
            </w:pPr>
            <w:r>
              <w:rPr>
                <w:sz w:val="22"/>
              </w:rPr>
              <w:t xml:space="preserve">Không thông báo lệnh kê biên, phong tỏa cho Viện kiểm sát trước khi thi hành</w:t>
            </w:r>
          </w:p>
        </w:tc>
        <w:tc>
          <w:tcPr/>
          <w:p>
            <w:pPr>
              <w:pStyle w:val="TableText"/>
              <w:ind w:firstLine="0" w:left="0"/>
              <w:jc w:val="left"/>
            </w:pPr>
            <w:r>
              <w:rPr>
                <w:sz w:val="22"/>
              </w:rPr>
              <w:t xml:space="preserve">Vi phạm thủ tục, kiến nghị khắc phục</w:t>
            </w:r>
          </w:p>
        </w:tc>
        <w:tc>
          <w:tcPr/>
          <w:p>
            <w:pPr>
              <w:pStyle w:val="TableText"/>
              <w:ind w:firstLine="0" w:left="0"/>
              <w:jc w:val="left"/>
            </w:pPr>
            <w:r>
              <w:rPr>
                <w:sz w:val="22"/>
              </w:rPr>
              <w:t xml:space="preserve">Gửi thông báo đồng thời khi ban hành lệnh</w:t>
            </w:r>
          </w:p>
        </w:tc>
      </w:tr>
      <w:tr>
        <w:trPr>
          <w:cantSplit/>
        </w:trPr>
        <w:tc>
          <w:tcPr/>
          <w:p>
            <w:pPr>
              <w:pStyle w:val="TableText"/>
              <w:ind w:firstLine="0" w:left="0"/>
              <w:jc w:val="left"/>
            </w:pPr>
            <w:r>
              <w:rPr>
                <w:sz w:val="22"/>
              </w:rPr>
              <w:t xml:space="preserve">Lệnh phong tỏa ghi chung chung, không ghi số tiền</w:t>
            </w:r>
          </w:p>
        </w:tc>
        <w:tc>
          <w:tcPr/>
          <w:p>
            <w:pPr>
              <w:pStyle w:val="TableText"/>
              <w:ind w:firstLine="0" w:left="0"/>
              <w:jc w:val="left"/>
            </w:pPr>
            <w:r>
              <w:rPr>
                <w:sz w:val="22"/>
              </w:rPr>
              <w:t xml:space="preserve">Tổ chức tín dụng không thực hiện được hoặc phong tỏa vượt mức</w:t>
            </w:r>
          </w:p>
        </w:tc>
        <w:tc>
          <w:tcPr/>
          <w:p>
            <w:pPr>
              <w:pStyle w:val="TableText"/>
              <w:ind w:firstLine="0" w:left="0"/>
              <w:jc w:val="left"/>
            </w:pPr>
            <w:r>
              <w:rPr>
                <w:sz w:val="22"/>
              </w:rPr>
              <w:t xml:space="preserve">Soạn lệnh theo bảng tại mục V.6</w:t>
            </w:r>
          </w:p>
        </w:tc>
      </w:tr>
      <w:tr>
        <w:trPr>
          <w:cantSplit/>
        </w:trPr>
        <w:tc>
          <w:tcPr/>
          <w:p>
            <w:pPr>
              <w:pStyle w:val="TableText"/>
              <w:ind w:firstLine="0" w:left="0"/>
              <w:jc w:val="left"/>
            </w:pPr>
            <w:r>
              <w:rPr>
                <w:sz w:val="22"/>
              </w:rPr>
              <w:t xml:space="preserve">Không gửi lệnh phong tỏa cho người thứ ba có liên quan</w:t>
            </w:r>
          </w:p>
        </w:tc>
        <w:tc>
          <w:tcPr/>
          <w:p>
            <w:pPr>
              <w:pStyle w:val="TableText"/>
              <w:ind w:firstLine="0" w:left="0"/>
              <w:jc w:val="left"/>
            </w:pPr>
            <w:r>
              <w:rPr>
                <w:sz w:val="22"/>
              </w:rPr>
              <w:t xml:space="preserve">Vi phạm quyền được biết, khiếu nại</w:t>
            </w:r>
          </w:p>
        </w:tc>
        <w:tc>
          <w:tcPr/>
          <w:p>
            <w:pPr>
              <w:pStyle w:val="TableText"/>
              <w:ind w:firstLine="0" w:left="0"/>
              <w:jc w:val="left"/>
            </w:pPr>
            <w:r>
              <w:rPr>
                <w:sz w:val="22"/>
              </w:rPr>
              <w:t xml:space="preserve">Kiểm tra đủ ba nhóm nhận lệnh</w:t>
            </w:r>
          </w:p>
        </w:tc>
      </w:tr>
      <w:tr>
        <w:trPr>
          <w:cantSplit/>
        </w:trPr>
        <w:tc>
          <w:tcPr/>
          <w:p>
            <w:pPr>
              <w:pStyle w:val="TableText"/>
              <w:ind w:firstLine="0" w:left="0"/>
              <w:jc w:val="left"/>
            </w:pPr>
            <w:r>
              <w:rPr>
                <w:sz w:val="22"/>
              </w:rPr>
              <w:t xml:space="preserve">Thực hiện phong tỏa tài khoản sau khi đã bắt giữ, khám xét</w:t>
            </w:r>
          </w:p>
        </w:tc>
        <w:tc>
          <w:tcPr/>
          <w:p>
            <w:pPr>
              <w:pStyle w:val="TableText"/>
              <w:ind w:firstLine="0" w:left="0"/>
              <w:jc w:val="left"/>
            </w:pPr>
            <w:r>
              <w:rPr>
                <w:sz w:val="22"/>
              </w:rPr>
              <w:t xml:space="preserve">Tiền đã bị chuyển đi</w:t>
            </w:r>
          </w:p>
        </w:tc>
        <w:tc>
          <w:tcPr/>
          <w:p>
            <w:pPr>
              <w:pStyle w:val="TableText"/>
              <w:ind w:firstLine="0" w:left="0"/>
              <w:jc w:val="left"/>
            </w:pPr>
            <w:r>
              <w:rPr>
                <w:sz w:val="22"/>
              </w:rPr>
              <w:t xml:space="preserve">Thực hiện đồng thời, chuẩn bị lệnh trước</w:t>
            </w:r>
          </w:p>
        </w:tc>
      </w:tr>
      <w:tr>
        <w:trPr>
          <w:cantSplit/>
        </w:trPr>
        <w:tc>
          <w:tcPr/>
          <w:p>
            <w:pPr>
              <w:pStyle w:val="TableText"/>
              <w:ind w:firstLine="0" w:left="0"/>
              <w:jc w:val="left"/>
            </w:pPr>
            <w:r>
              <w:rPr>
                <w:sz w:val="22"/>
              </w:rPr>
              <w:t xml:space="preserve">Dẫn giải khi chưa triệu tập hợp lệ</w:t>
            </w:r>
          </w:p>
        </w:tc>
        <w:tc>
          <w:tcPr/>
          <w:p>
            <w:pPr>
              <w:pStyle w:val="TableText"/>
              <w:ind w:firstLine="0" w:left="0"/>
              <w:jc w:val="left"/>
            </w:pPr>
            <w:r>
              <w:rPr>
                <w:sz w:val="22"/>
              </w:rPr>
              <w:t xml:space="preserve">Vi phạm, khiếu nại</w:t>
            </w:r>
          </w:p>
        </w:tc>
        <w:tc>
          <w:tcPr/>
          <w:p>
            <w:pPr>
              <w:pStyle w:val="TableText"/>
              <w:ind w:firstLine="0" w:left="0"/>
              <w:jc w:val="left"/>
            </w:pPr>
            <w:r>
              <w:rPr>
                <w:sz w:val="22"/>
              </w:rPr>
              <w:t xml:space="preserve">Lưu giấy triệu tập và biên nhận trong hồ sơ</w:t>
            </w:r>
          </w:p>
        </w:tc>
      </w:tr>
      <w:tr>
        <w:trPr>
          <w:cantSplit/>
        </w:trPr>
        <w:tc>
          <w:tcPr/>
          <w:p>
            <w:pPr>
              <w:pStyle w:val="TableText"/>
              <w:ind w:firstLine="0" w:left="0"/>
              <w:jc w:val="left"/>
            </w:pPr>
            <w:r>
              <w:rPr>
                <w:sz w:val="22"/>
              </w:rPr>
              <w:t xml:space="preserve">Áp giải, dẫn giải vào ban đêm</w:t>
            </w:r>
          </w:p>
        </w:tc>
        <w:tc>
          <w:tcPr/>
          <w:p>
            <w:pPr>
              <w:pStyle w:val="TableText"/>
              <w:ind w:firstLine="0" w:left="0"/>
              <w:jc w:val="left"/>
            </w:pPr>
            <w:r>
              <w:rPr>
                <w:sz w:val="22"/>
              </w:rPr>
              <w:t xml:space="preserve">Vi phạm điều cấm</w:t>
            </w:r>
          </w:p>
        </w:tc>
        <w:tc>
          <w:tcPr/>
          <w:p>
            <w:pPr>
              <w:pStyle w:val="TableText"/>
              <w:ind w:firstLine="0" w:left="0"/>
              <w:jc w:val="left"/>
            </w:pPr>
            <w:r>
              <w:rPr>
                <w:sz w:val="22"/>
              </w:rPr>
              <w:t xml:space="preserve">Kiểm tra mốc 22 giờ đến 06 giờ</w:t>
            </w:r>
          </w:p>
        </w:tc>
      </w:tr>
      <w:tr>
        <w:trPr>
          <w:cantSplit/>
        </w:trPr>
        <w:tc>
          <w:tcPr/>
          <w:p>
            <w:pPr>
              <w:pStyle w:val="TableText"/>
              <w:ind w:firstLine="0" w:left="0"/>
              <w:jc w:val="left"/>
            </w:pPr>
            <w:r>
              <w:rPr>
                <w:sz w:val="22"/>
              </w:rPr>
              <w:t xml:space="preserve">Không hủy bỏ kê biên, phong tỏa khi đã hết căn cứ</w:t>
            </w:r>
          </w:p>
        </w:tc>
        <w:tc>
          <w:tcPr/>
          <w:p>
            <w:pPr>
              <w:pStyle w:val="TableText"/>
              <w:ind w:firstLine="0" w:left="0"/>
              <w:jc w:val="left"/>
            </w:pPr>
            <w:r>
              <w:rPr>
                <w:sz w:val="22"/>
              </w:rPr>
              <w:t xml:space="preserve">Xâm phạm quyền tài sản</w:t>
            </w:r>
          </w:p>
        </w:tc>
        <w:tc>
          <w:tcPr/>
          <w:p>
            <w:pPr>
              <w:pStyle w:val="TableText"/>
              <w:ind w:firstLine="0" w:left="0"/>
              <w:jc w:val="left"/>
            </w:pPr>
            <w:r>
              <w:rPr>
                <w:sz w:val="22"/>
              </w:rPr>
              <w:t xml:space="preserve">Rà soát định kỳ hằng tháng</w:t>
            </w:r>
          </w:p>
        </w:tc>
      </w:tr>
      <w:tr>
        <w:trPr>
          <w:cantSplit/>
        </w:trPr>
        <w:tc>
          <w:tcPr/>
          <w:p>
            <w:pPr>
              <w:pStyle w:val="TableText"/>
              <w:ind w:firstLine="0" w:left="0"/>
              <w:jc w:val="left"/>
            </w:pPr>
            <w:r>
              <w:rPr>
                <w:sz w:val="22"/>
              </w:rPr>
              <w:t xml:space="preserve">Không giải thích trách nhiệm hình sự cho người được giao bảo quản tài sản kê biên</w:t>
            </w:r>
          </w:p>
        </w:tc>
        <w:tc>
          <w:tcPr/>
          <w:p>
            <w:pPr>
              <w:pStyle w:val="TableText"/>
              <w:ind w:firstLine="0" w:left="0"/>
              <w:jc w:val="left"/>
            </w:pPr>
            <w:r>
              <w:rPr>
                <w:sz w:val="22"/>
              </w:rPr>
              <w:t xml:space="preserve">Khó xử lý khi tài sản bị tiêu dùng, chuyển nhượng</w:t>
            </w:r>
          </w:p>
        </w:tc>
        <w:tc>
          <w:tcPr/>
          <w:p>
            <w:pPr>
              <w:pStyle w:val="TableText"/>
              <w:ind w:firstLine="0" w:left="0"/>
              <w:jc w:val="left"/>
            </w:pPr>
            <w:r>
              <w:rPr>
                <w:sz w:val="22"/>
              </w:rPr>
              <w:t xml:space="preserve">Ghi nội dung giải thích vào biên bản</w:t>
            </w:r>
          </w:p>
        </w:tc>
      </w:tr>
    </w:tbl>
    <w:p>
      <w:r>
        <w:pict>
          <v:rect style="width:0;height:1.5pt" o:hralign="center" o:hrstd="t" o:hr="t"/>
        </w:pict>
      </w:r>
    </w:p>
    <w:bookmarkEnd w:id="328"/>
    <w:bookmarkStart w:id="329" w:name="ix-biểu-mẫu-liên-quan-1"/>
    <w:p>
      <w:pPr>
        <w:pStyle w:val="Heading2"/>
      </w:pPr>
      <w:r>
        <w:t xml:space="preserve">IX. BIỂU MẪU LIÊN QUAN</w:t>
      </w:r>
    </w:p>
    <w:p>
      <w:pPr>
        <w:pStyle w:val="Compact"/>
        <w:numPr>
          <w:ilvl w:val="0"/>
          <w:numId w:val="1181"/>
        </w:numPr>
      </w:pPr>
      <w:r>
        <w:t xml:space="preserve">Quyết định áp giải.</w:t>
      </w:r>
    </w:p>
    <w:p>
      <w:pPr>
        <w:pStyle w:val="Compact"/>
        <w:numPr>
          <w:ilvl w:val="0"/>
          <w:numId w:val="1181"/>
        </w:numPr>
      </w:pPr>
      <w:r>
        <w:t xml:space="preserve">Quyết định dẫn giải.</w:t>
      </w:r>
    </w:p>
    <w:p>
      <w:pPr>
        <w:pStyle w:val="Compact"/>
        <w:numPr>
          <w:ilvl w:val="0"/>
          <w:numId w:val="1181"/>
        </w:numPr>
      </w:pPr>
      <w:r>
        <w:t xml:space="preserve">Biên bản về việc áp giải, dẫn giải.</w:t>
      </w:r>
    </w:p>
    <w:p>
      <w:pPr>
        <w:pStyle w:val="Compact"/>
        <w:numPr>
          <w:ilvl w:val="0"/>
          <w:numId w:val="1181"/>
        </w:numPr>
      </w:pPr>
      <w:r>
        <w:t xml:space="preserve">Lệnh kê biên tài sản.</w:t>
      </w:r>
    </w:p>
    <w:p>
      <w:pPr>
        <w:pStyle w:val="Compact"/>
        <w:numPr>
          <w:ilvl w:val="0"/>
          <w:numId w:val="1181"/>
        </w:numPr>
      </w:pPr>
      <w:r>
        <w:t xml:space="preserve">Biên bản kê biên tài sản.</w:t>
      </w:r>
    </w:p>
    <w:p>
      <w:pPr>
        <w:pStyle w:val="Compact"/>
        <w:numPr>
          <w:ilvl w:val="0"/>
          <w:numId w:val="1181"/>
        </w:numPr>
      </w:pPr>
      <w:r>
        <w:t xml:space="preserve">Quyết định giao bảo quản tài sản kê biên.</w:t>
      </w:r>
    </w:p>
    <w:p>
      <w:pPr>
        <w:pStyle w:val="Compact"/>
        <w:numPr>
          <w:ilvl w:val="0"/>
          <w:numId w:val="1181"/>
        </w:numPr>
      </w:pPr>
      <w:r>
        <w:t xml:space="preserve">Lệnh phong tỏa tài khoản.</w:t>
      </w:r>
    </w:p>
    <w:p>
      <w:pPr>
        <w:pStyle w:val="Compact"/>
        <w:numPr>
          <w:ilvl w:val="0"/>
          <w:numId w:val="1181"/>
        </w:numPr>
      </w:pPr>
      <w:r>
        <w:t xml:space="preserve">Biên bản giao, nhận lệnh phong tỏa tài khoản.</w:t>
      </w:r>
    </w:p>
    <w:p>
      <w:pPr>
        <w:pStyle w:val="Compact"/>
        <w:numPr>
          <w:ilvl w:val="0"/>
          <w:numId w:val="1181"/>
        </w:numPr>
      </w:pPr>
      <w:r>
        <w:t xml:space="preserve">Quyết định hủy bỏ biện pháp kê biên tài sản.</w:t>
      </w:r>
    </w:p>
    <w:p>
      <w:pPr>
        <w:pStyle w:val="Compact"/>
        <w:numPr>
          <w:ilvl w:val="0"/>
          <w:numId w:val="1181"/>
        </w:numPr>
      </w:pPr>
      <w:r>
        <w:t xml:space="preserve">Quyết định hủy bỏ biện pháp phong tỏa tài khoản.</w:t>
      </w:r>
    </w:p>
    <w:p>
      <w:pPr>
        <w:pStyle w:val="Compact"/>
        <w:numPr>
          <w:ilvl w:val="0"/>
          <w:numId w:val="1181"/>
        </w:numPr>
      </w:pPr>
      <w:r>
        <w:t xml:space="preserve">Văn bản yêu cầu cung cấp thông tin tài khoản, tài sản.</w:t>
      </w:r>
    </w:p>
    <w:p>
      <w:pPr>
        <w:pStyle w:val="Compact"/>
        <w:numPr>
          <w:ilvl w:val="0"/>
          <w:numId w:val="1181"/>
        </w:numPr>
      </w:pPr>
      <w:r>
        <w:t xml:space="preserve">Thông báo về việc kê biên tài sản, phong tỏa tài khoản.</w:t>
      </w:r>
    </w:p>
    <w:p>
      <w:pPr>
        <w:pStyle w:val="FirstParagraph"/>
      </w:pPr>
      <w:r>
        <w:t xml:space="preserve">Xem Phụ lục B để tra ký hiệu mẫu.</w:t>
      </w:r>
    </w:p>
    <w:p>
      <w:r>
        <w:br w:type="page"/>
      </w:r>
    </w:p>
    <w:bookmarkEnd w:id="329"/>
    <w:bookmarkEnd w:id="330"/>
    <w:bookmarkStart w:id="406" w:name="phần-09-các-hoạt-động-điều-tra"/>
    <w:p>
      <w:pPr>
        <w:pStyle w:val="Heading1"/>
      </w:pPr>
      <w:r>
        <w:t xml:space="preserve">PHẦN 09. CÁC HOẠT ĐỘNG ĐIỀU TRA</w:t>
      </w:r>
    </w:p>
    <w:p>
      <w:r>
        <w:pict>
          <v:rect style="width:0;height:1.5pt" o:hralign="center" o:hrstd="t" o:hr="t"/>
        </w:pict>
      </w:r>
    </w:p>
    <w:bookmarkStart w:id="331" w:name="i-căn-cứ-pháp-lý-7"/>
    <w:p>
      <w:pPr>
        <w:pStyle w:val="Heading2"/>
      </w:pPr>
      <w:r>
        <w:t xml:space="preserve">I. CĂN CỨ PHÁP LÝ</w:t>
      </w:r>
    </w:p>
    <w:p>
      <w:pPr>
        <w:pStyle w:val="Compact"/>
        <w:numPr>
          <w:ilvl w:val="0"/>
          <w:numId w:val="1182"/>
        </w:numPr>
      </w:pPr>
      <w:r>
        <w:t xml:space="preserve">Bộ luật Tố tụng hình sự năm 2015:</w:t>
      </w:r>
    </w:p>
    <w:p>
      <w:pPr>
        <w:pStyle w:val="Compact"/>
        <w:numPr>
          <w:ilvl w:val="1"/>
          <w:numId w:val="1183"/>
        </w:numPr>
      </w:pPr>
      <w:r>
        <w:t xml:space="preserve">Hỏi cung bị can: Điều 183, Điều 184.</w:t>
      </w:r>
    </w:p>
    <w:p>
      <w:pPr>
        <w:pStyle w:val="Compact"/>
        <w:numPr>
          <w:ilvl w:val="1"/>
          <w:numId w:val="1183"/>
        </w:numPr>
      </w:pPr>
      <w:r>
        <w:t xml:space="preserve">Lấy lời khai người làm chứng, bị hại, đương sự: Điều 185 đến Điều 187.</w:t>
      </w:r>
    </w:p>
    <w:p>
      <w:pPr>
        <w:pStyle w:val="Compact"/>
        <w:numPr>
          <w:ilvl w:val="1"/>
          <w:numId w:val="1183"/>
        </w:numPr>
      </w:pPr>
      <w:r>
        <w:t xml:space="preserve">Đối chất: Điều 189. Nhận dạng: Điều 190. Nhận biết giọng nói: Điều 191.</w:t>
      </w:r>
    </w:p>
    <w:p>
      <w:pPr>
        <w:pStyle w:val="Compact"/>
        <w:numPr>
          <w:ilvl w:val="1"/>
          <w:numId w:val="1183"/>
        </w:numPr>
      </w:pPr>
      <w:r>
        <w:t xml:space="preserve">Khám xét, thu giữ, tạm giữ tài liệu, đồ vật: Điều 192 đến Điều 200.</w:t>
      </w:r>
    </w:p>
    <w:p>
      <w:pPr>
        <w:pStyle w:val="Compact"/>
        <w:numPr>
          <w:ilvl w:val="1"/>
          <w:numId w:val="1183"/>
        </w:numPr>
      </w:pPr>
      <w:r>
        <w:t xml:space="preserve">Khám nghiệm hiện trường, khám nghiệm tử thi, xem xét dấu vết trên thân thể, thực nghiệm điều tra: Điều 201 đến Điều 204.</w:t>
      </w:r>
    </w:p>
    <w:p>
      <w:pPr>
        <w:pStyle w:val="Compact"/>
        <w:numPr>
          <w:ilvl w:val="1"/>
          <w:numId w:val="1183"/>
        </w:numPr>
      </w:pPr>
      <w:r>
        <w:t xml:space="preserve">Biện pháp điều tra tố tụng đặc biệt: Điều 223 đến Điều 228.</w:t>
      </w:r>
    </w:p>
    <w:p>
      <w:pPr>
        <w:pStyle w:val="Compact"/>
        <w:numPr>
          <w:ilvl w:val="1"/>
          <w:numId w:val="1183"/>
        </w:numPr>
      </w:pPr>
      <w:r>
        <w:t xml:space="preserve">Biên bản: Điều 133, Điều 178.</w:t>
      </w:r>
    </w:p>
    <w:p>
      <w:pPr>
        <w:pStyle w:val="Compact"/>
        <w:numPr>
          <w:ilvl w:val="1"/>
          <w:numId w:val="1183"/>
        </w:numPr>
      </w:pPr>
      <w:r>
        <w:t xml:space="preserve">Bảo quản vật chứng: Điều 90. Xử lý vật chứng: Điều 106.</w:t>
      </w:r>
    </w:p>
    <w:p>
      <w:pPr>
        <w:pStyle w:val="Compact"/>
        <w:numPr>
          <w:ilvl w:val="0"/>
          <w:numId w:val="1182"/>
        </w:numPr>
      </w:pPr>
      <w:r>
        <w:t xml:space="preserve">Luật số 99/2025/QH15 sửa đổi, bổ sung một số điều của Bộ luật Tố tụng hình sự.</w:t>
      </w:r>
    </w:p>
    <w:p>
      <w:pPr>
        <w:pStyle w:val="Compact"/>
        <w:numPr>
          <w:ilvl w:val="0"/>
          <w:numId w:val="1182"/>
        </w:numPr>
      </w:pPr>
      <w:r>
        <w:t xml:space="preserve">Thông tư số 119/2021/TT-BCA và văn bản sửa đổi, bổ sung về biểu mẫu điều tra hình sự.</w:t>
      </w:r>
    </w:p>
    <w:p>
      <w:pPr>
        <w:pStyle w:val="BlockText"/>
      </w:pPr>
      <w:r>
        <w:rPr>
          <w:b/>
          <w:bCs/>
        </w:rPr>
        <w:t xml:space="preserve">Lưu ý về dẫn chiếu:</w:t>
      </w:r>
      <w:r>
        <w:t xml:space="preserve"> </w:t>
      </w:r>
      <w:r>
        <w:t xml:space="preserve">Số điều dẫn chiếu trong Phần này theo Bộ luật Tố tụng hình sự năm 2015. Luật số 99/2025/QH15 đã sửa đổi, bổ sung hơn một trăm điều của Bộ luật. Trước khi viện dẫn vào văn bản tố tụng, phải đối chiếu bản hợp nhất hiện hành.</w:t>
      </w:r>
    </w:p>
    <w:p>
      <w:r>
        <w:pict>
          <v:rect style="width:0;height:1.5pt" o:hralign="center" o:hrstd="t" o:hr="t"/>
        </w:pict>
      </w:r>
    </w:p>
    <w:bookmarkEnd w:id="331"/>
    <w:bookmarkStart w:id="333" w:name="X1553277ce7acb276343ce3e1a3e8ddaebd58c4c"/>
    <w:p>
      <w:pPr>
        <w:pStyle w:val="Heading2"/>
      </w:pPr>
      <w:r>
        <w:t xml:space="preserve">II. BA CÂU HỎI PHẢI TRẢ LỜI TRƯỚC MỖI HOẠT ĐỘNG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Câu hỏi</w:t>
            </w:r>
          </w:p>
        </w:tc>
        <w:tc>
          <w:tcPr/>
          <w:p>
            <w:pPr>
              <w:pStyle w:val="TableText"/>
              <w:ind w:firstLine="0" w:left="0"/>
              <w:jc w:val="left"/>
            </w:pPr>
            <w:r>
              <w:rPr>
                <w:b/>
                <w:sz w:val="22"/>
              </w:rPr>
              <w:t xml:space="preserve">Nội dung kiểm tra</w:t>
            </w:r>
          </w:p>
        </w:tc>
      </w:tr>
      <w:tr>
        <w:trPr>
          <w:cantSplit/>
        </w:trPr>
        <w:tc>
          <w:tcPr/>
          <w:p>
            <w:pPr>
              <w:pStyle w:val="TableText"/>
              <w:ind w:firstLine="0" w:left="0"/>
              <w:jc w:val="left"/>
            </w:pPr>
            <w:r>
              <w:rPr>
                <w:b/>
                <w:bCs/>
                <w:sz w:val="22"/>
              </w:rPr>
              <w:t xml:space="preserve">1. Được phép chưa</w:t>
            </w:r>
          </w:p>
        </w:tc>
        <w:tc>
          <w:tcPr/>
          <w:p>
            <w:pPr>
              <w:pStyle w:val="TableText"/>
              <w:ind w:firstLine="0" w:left="0"/>
              <w:jc w:val="left"/>
            </w:pPr>
            <w:r>
              <w:rPr>
                <w:sz w:val="22"/>
              </w:rPr>
              <w:t xml:space="preserve">Đã khởi tố vụ án chưa (nếu hoạt động đó yêu cầu); có lệnh, quyết định của người có thẩm quyền chưa; có phê chuẩn của Viện kiểm sát chưa (nếu bắt buộc)</w:t>
            </w:r>
          </w:p>
        </w:tc>
      </w:tr>
      <w:tr>
        <w:trPr>
          <w:cantSplit/>
        </w:trPr>
        <w:tc>
          <w:tcPr/>
          <w:p>
            <w:pPr>
              <w:pStyle w:val="TableText"/>
              <w:ind w:firstLine="0" w:left="0"/>
              <w:jc w:val="left"/>
            </w:pPr>
            <w:r>
              <w:rPr>
                <w:b/>
                <w:bCs/>
                <w:sz w:val="22"/>
              </w:rPr>
              <w:t xml:space="preserve">2. Đủ người chưa</w:t>
            </w:r>
          </w:p>
        </w:tc>
        <w:tc>
          <w:tcPr/>
          <w:p>
            <w:pPr>
              <w:pStyle w:val="TableText"/>
              <w:ind w:firstLine="0" w:left="0"/>
              <w:jc w:val="left"/>
            </w:pPr>
            <w:r>
              <w:rPr>
                <w:sz w:val="22"/>
              </w:rPr>
              <w:t xml:space="preserve">Thành phần bắt buộc: người chứng kiến, đại diện chính quyền, người bào chữa, người đại diện, người phiên dịch, Kiểm sát viên, người có chuyên môn</w:t>
            </w:r>
          </w:p>
        </w:tc>
      </w:tr>
      <w:tr>
        <w:trPr>
          <w:cantSplit/>
        </w:trPr>
        <w:tc>
          <w:tcPr/>
          <w:p>
            <w:pPr>
              <w:pStyle w:val="TableText"/>
              <w:ind w:firstLine="0" w:left="0"/>
              <w:jc w:val="left"/>
            </w:pPr>
            <w:r>
              <w:rPr>
                <w:b/>
                <w:bCs/>
                <w:sz w:val="22"/>
              </w:rPr>
              <w:t xml:space="preserve">3. Ghi nhận thế nào</w:t>
            </w:r>
          </w:p>
        </w:tc>
        <w:tc>
          <w:tcPr/>
          <w:p>
            <w:pPr>
              <w:pStyle w:val="TableText"/>
              <w:ind w:firstLine="0" w:left="0"/>
              <w:jc w:val="left"/>
            </w:pPr>
            <w:r>
              <w:rPr>
                <w:sz w:val="22"/>
              </w:rPr>
              <w:t xml:space="preserve">Mẫu biên bản; nội dung bắt buộc; ghi âm, ghi hình có bắt buộc không; số bản phải lập; nơi phải gửi</w:t>
            </w:r>
          </w:p>
        </w:tc>
      </w:tr>
    </w:tbl>
    <w:bookmarkStart w:id="332" w:name="X0cb928b0bb62809dacfe0dfac423f20d08adc82"/>
    <w:p>
      <w:pPr>
        <w:pStyle w:val="Heading3"/>
      </w:pPr>
      <w:r>
        <w:t xml:space="preserve">Bảng tổng hợp thông báo cho Viện kiểm sát trước khi tiến hành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Hoạt động</w:t>
            </w:r>
          </w:p>
        </w:tc>
        <w:tc>
          <w:tcPr/>
          <w:p>
            <w:pPr>
              <w:pStyle w:val="TableText"/>
              <w:ind w:firstLine="0" w:left="0"/>
              <w:jc w:val="left"/>
            </w:pPr>
            <w:r>
              <w:rPr>
                <w:b/>
                <w:sz w:val="22"/>
              </w:rPr>
              <w:t xml:space="preserve">Phải thông báo trước để cử Kiểm sát viên</w:t>
            </w:r>
          </w:p>
        </w:tc>
        <w:tc>
          <w:tcPr/>
          <w:p>
            <w:pPr>
              <w:pStyle w:val="TableText"/>
              <w:ind w:firstLine="0" w:left="0"/>
              <w:jc w:val="left"/>
            </w:pPr>
            <w:r>
              <w:rPr>
                <w:b/>
                <w:sz w:val="22"/>
              </w:rPr>
              <w:t xml:space="preserve">Kiểm sát viên phải có mặt</w:t>
            </w:r>
          </w:p>
        </w:tc>
      </w:tr>
      <w:tr>
        <w:trPr>
          <w:cantSplit/>
        </w:trPr>
        <w:tc>
          <w:tcPr/>
          <w:p>
            <w:pPr>
              <w:pStyle w:val="TableText"/>
              <w:ind w:firstLine="0" w:left="0"/>
              <w:jc w:val="left"/>
            </w:pPr>
            <w:r>
              <w:rPr>
                <w:sz w:val="22"/>
              </w:rPr>
              <w:t xml:space="preserve">Hỏi cung bị can</w:t>
            </w:r>
          </w:p>
        </w:tc>
        <w:tc>
          <w:tcPr/>
          <w:p>
            <w:pPr>
              <w:pStyle w:val="TableText"/>
              <w:ind w:firstLine="0" w:left="0"/>
              <w:jc w:val="left"/>
            </w:pPr>
            <w:r>
              <w:rPr>
                <w:sz w:val="22"/>
              </w:rPr>
              <w:t xml:space="preserve">Có (thông báo cho Kiểm sát viên và người bào chữa)</w:t>
            </w:r>
          </w:p>
        </w:tc>
        <w:tc>
          <w:tcPr/>
          <w:p>
            <w:pPr>
              <w:pStyle w:val="TableText"/>
              <w:ind w:firstLine="0" w:left="0"/>
              <w:jc w:val="left"/>
            </w:pPr>
            <w:r>
              <w:rPr>
                <w:sz w:val="22"/>
              </w:rPr>
              <w:t xml:space="preserve">Khi xét thấy cần thiết</w:t>
            </w:r>
          </w:p>
        </w:tc>
      </w:tr>
      <w:tr>
        <w:trPr>
          <w:cantSplit/>
        </w:trPr>
        <w:tc>
          <w:tcPr/>
          <w:p>
            <w:pPr>
              <w:pStyle w:val="TableText"/>
              <w:ind w:firstLine="0" w:left="0"/>
              <w:jc w:val="left"/>
            </w:pPr>
            <w:r>
              <w:rPr>
                <w:sz w:val="22"/>
              </w:rPr>
              <w:t xml:space="preserve">Khám xét (trừ khẩn cấp)</w:t>
            </w:r>
          </w:p>
        </w:tc>
        <w:tc>
          <w:tcPr/>
          <w:p>
            <w:pPr>
              <w:pStyle w:val="TableText"/>
              <w:ind w:firstLine="0" w:left="0"/>
              <w:jc w:val="left"/>
            </w:pPr>
            <w:r>
              <w:rPr>
                <w:sz w:val="22"/>
              </w:rPr>
              <w:t xml:space="preserve">Có</w:t>
            </w:r>
          </w:p>
        </w:tc>
        <w:tc>
          <w:tcPr/>
          <w:p>
            <w:pPr>
              <w:pStyle w:val="TableText"/>
              <w:ind w:firstLine="0" w:left="0"/>
              <w:jc w:val="left"/>
            </w:pPr>
            <w:r>
              <w:rPr>
                <w:sz w:val="22"/>
              </w:rPr>
              <w:t xml:space="preserve">Có, nếu vắng thì ghi rõ vào biên bản</w:t>
            </w:r>
          </w:p>
        </w:tc>
      </w:tr>
      <w:tr>
        <w:trPr>
          <w:cantSplit/>
        </w:trPr>
        <w:tc>
          <w:tcPr/>
          <w:p>
            <w:pPr>
              <w:pStyle w:val="TableText"/>
              <w:ind w:firstLine="0" w:left="0"/>
              <w:jc w:val="left"/>
            </w:pPr>
            <w:r>
              <w:rPr>
                <w:sz w:val="22"/>
              </w:rPr>
              <w:t xml:space="preserve">Khám nghiệm hiện trường</w:t>
            </w:r>
          </w:p>
        </w:tc>
        <w:tc>
          <w:tcPr/>
          <w:p>
            <w:pPr>
              <w:pStyle w:val="TableText"/>
              <w:ind w:firstLine="0" w:left="0"/>
              <w:jc w:val="left"/>
            </w:pPr>
            <w:r>
              <w:rPr>
                <w:sz w:val="22"/>
              </w:rPr>
              <w:t xml:space="preserve">Có</w:t>
            </w:r>
          </w:p>
        </w:tc>
        <w:tc>
          <w:tcPr/>
          <w:p>
            <w:pPr>
              <w:pStyle w:val="TableText"/>
              <w:ind w:firstLine="0" w:left="0"/>
              <w:jc w:val="left"/>
            </w:pPr>
            <w:r>
              <w:rPr>
                <w:sz w:val="22"/>
              </w:rPr>
              <w:t xml:space="preserve">Có</w:t>
            </w:r>
          </w:p>
        </w:tc>
      </w:tr>
      <w:tr>
        <w:trPr>
          <w:cantSplit/>
        </w:trPr>
        <w:tc>
          <w:tcPr/>
          <w:p>
            <w:pPr>
              <w:pStyle w:val="TableText"/>
              <w:ind w:firstLine="0" w:left="0"/>
              <w:jc w:val="left"/>
            </w:pPr>
            <w:r>
              <w:rPr>
                <w:sz w:val="22"/>
              </w:rPr>
              <w:t xml:space="preserve">Khám nghiệm tử thi</w:t>
            </w:r>
          </w:p>
        </w:tc>
        <w:tc>
          <w:tcPr/>
          <w:p>
            <w:pPr>
              <w:pStyle w:val="TableText"/>
              <w:ind w:firstLine="0" w:left="0"/>
              <w:jc w:val="left"/>
            </w:pPr>
            <w:r>
              <w:rPr>
                <w:sz w:val="22"/>
              </w:rPr>
              <w:t xml:space="preserve">Có</w:t>
            </w:r>
          </w:p>
        </w:tc>
        <w:tc>
          <w:tcPr/>
          <w:p>
            <w:pPr>
              <w:pStyle w:val="TableText"/>
              <w:ind w:firstLine="0" w:left="0"/>
              <w:jc w:val="left"/>
            </w:pPr>
            <w:r>
              <w:rPr>
                <w:sz w:val="22"/>
              </w:rPr>
              <w:t xml:space="preserve">Có</w:t>
            </w:r>
          </w:p>
        </w:tc>
      </w:tr>
      <w:tr>
        <w:trPr>
          <w:cantSplit/>
        </w:trPr>
        <w:tc>
          <w:tcPr/>
          <w:p>
            <w:pPr>
              <w:pStyle w:val="TableText"/>
              <w:ind w:firstLine="0" w:left="0"/>
              <w:jc w:val="left"/>
            </w:pPr>
            <w:r>
              <w:rPr>
                <w:sz w:val="22"/>
              </w:rPr>
              <w:t xml:space="preserve">Thực nghiệm điều tra</w:t>
            </w:r>
          </w:p>
        </w:tc>
        <w:tc>
          <w:tcPr/>
          <w:p>
            <w:pPr>
              <w:pStyle w:val="TableText"/>
              <w:ind w:firstLine="0" w:left="0"/>
              <w:jc w:val="left"/>
            </w:pPr>
            <w:r>
              <w:rPr>
                <w:sz w:val="22"/>
              </w:rPr>
              <w:t xml:space="preserve">Có</w:t>
            </w:r>
          </w:p>
        </w:tc>
        <w:tc>
          <w:tcPr/>
          <w:p>
            <w:pPr>
              <w:pStyle w:val="TableText"/>
              <w:ind w:firstLine="0" w:left="0"/>
              <w:jc w:val="left"/>
            </w:pPr>
            <w:r>
              <w:rPr>
                <w:sz w:val="22"/>
              </w:rPr>
              <w:t xml:space="preserve">Có, nếu vắng thì ghi rõ vào biên bản</w:t>
            </w:r>
          </w:p>
        </w:tc>
      </w:tr>
      <w:tr>
        <w:trPr>
          <w:cantSplit/>
        </w:trPr>
        <w:tc>
          <w:tcPr/>
          <w:p>
            <w:pPr>
              <w:pStyle w:val="TableText"/>
              <w:ind w:firstLine="0" w:left="0"/>
              <w:jc w:val="left"/>
            </w:pPr>
            <w:r>
              <w:rPr>
                <w:sz w:val="22"/>
              </w:rPr>
              <w:t xml:space="preserve">Đối chất</w:t>
            </w:r>
          </w:p>
        </w:tc>
        <w:tc>
          <w:tcPr/>
          <w:p>
            <w:pPr>
              <w:pStyle w:val="TableText"/>
              <w:ind w:firstLine="0" w:left="0"/>
              <w:jc w:val="left"/>
            </w:pPr>
            <w:r>
              <w:rPr>
                <w:sz w:val="22"/>
              </w:rPr>
              <w:t xml:space="preserve">Có</w:t>
            </w:r>
          </w:p>
        </w:tc>
        <w:tc>
          <w:tcPr/>
          <w:p>
            <w:pPr>
              <w:pStyle w:val="TableText"/>
              <w:ind w:firstLine="0" w:left="0"/>
              <w:jc w:val="left"/>
            </w:pPr>
            <w:r>
              <w:rPr>
                <w:sz w:val="22"/>
              </w:rPr>
              <w:t xml:space="preserve">Có, nếu vắng thì ghi rõ vào biên bản</w:t>
            </w:r>
          </w:p>
        </w:tc>
      </w:tr>
      <w:tr>
        <w:trPr>
          <w:cantSplit/>
        </w:trPr>
        <w:tc>
          <w:tcPr/>
          <w:p>
            <w:pPr>
              <w:pStyle w:val="TableText"/>
              <w:ind w:firstLine="0" w:left="0"/>
              <w:jc w:val="left"/>
            </w:pPr>
            <w:r>
              <w:rPr>
                <w:sz w:val="22"/>
              </w:rPr>
              <w:t xml:space="preserve">Nhận dạng</w:t>
            </w:r>
          </w:p>
        </w:tc>
        <w:tc>
          <w:tcPr/>
          <w:p>
            <w:pPr>
              <w:pStyle w:val="TableText"/>
              <w:ind w:firstLine="0" w:left="0"/>
              <w:jc w:val="left"/>
            </w:pPr>
            <w:r>
              <w:rPr>
                <w:sz w:val="22"/>
              </w:rPr>
              <w:t xml:space="preserve">Có</w:t>
            </w:r>
          </w:p>
        </w:tc>
        <w:tc>
          <w:tcPr/>
          <w:p>
            <w:pPr>
              <w:pStyle w:val="TableText"/>
              <w:ind w:firstLine="0" w:left="0"/>
              <w:jc w:val="left"/>
            </w:pPr>
            <w:r>
              <w:rPr>
                <w:sz w:val="22"/>
              </w:rPr>
              <w:t xml:space="preserve">Có, nếu vắng thì ghi rõ vào biên bản</w:t>
            </w:r>
          </w:p>
        </w:tc>
      </w:tr>
      <w:tr>
        <w:trPr>
          <w:cantSplit/>
        </w:trPr>
        <w:tc>
          <w:tcPr/>
          <w:p>
            <w:pPr>
              <w:pStyle w:val="TableText"/>
              <w:ind w:firstLine="0" w:left="0"/>
              <w:jc w:val="left"/>
            </w:pPr>
            <w:r>
              <w:rPr>
                <w:sz w:val="22"/>
              </w:rPr>
              <w:t xml:space="preserve">Nhận biết giọng nói</w:t>
            </w:r>
          </w:p>
        </w:tc>
        <w:tc>
          <w:tcPr/>
          <w:p>
            <w:pPr>
              <w:pStyle w:val="TableText"/>
              <w:ind w:firstLine="0" w:left="0"/>
              <w:jc w:val="left"/>
            </w:pPr>
            <w:r>
              <w:rPr>
                <w:sz w:val="22"/>
              </w:rPr>
              <w:t xml:space="preserve">Có</w:t>
            </w:r>
          </w:p>
        </w:tc>
        <w:tc>
          <w:tcPr/>
          <w:p>
            <w:pPr>
              <w:pStyle w:val="TableText"/>
              <w:ind w:firstLine="0" w:left="0"/>
              <w:jc w:val="left"/>
            </w:pPr>
            <w:r>
              <w:rPr>
                <w:sz w:val="22"/>
              </w:rPr>
              <w:t xml:space="preserve">Có, nếu vắng thì ghi rõ vào biên bản</w:t>
            </w:r>
          </w:p>
        </w:tc>
      </w:tr>
    </w:tbl>
    <w:p>
      <w:pPr>
        <w:pStyle w:val="BlockText"/>
      </w:pPr>
      <w:r>
        <w:rPr>
          <w:b/>
          <w:bCs/>
        </w:rPr>
        <w:t xml:space="preserve">[BẮT BUỘC]</w:t>
      </w:r>
      <w:r>
        <w:t xml:space="preserve"> </w:t>
      </w:r>
      <w:r>
        <w:t xml:space="preserve">Đối với khám nghiệm hiện trường và khám nghiệm tử thi, luật quy định</w:t>
      </w:r>
      <w:r>
        <w:t xml:space="preserve"> </w:t>
      </w:r>
      <w:r>
        <w:rPr>
          <w:b/>
          <w:bCs/>
        </w:rPr>
        <w:t xml:space="preserve">Kiểm sát viên phải có mặt</w:t>
      </w:r>
      <w:r>
        <w:t xml:space="preserve"> </w:t>
      </w:r>
      <w:r>
        <w:t xml:space="preserve">để kiểm sát, không có quy định cho phép tiến hành khi Kiểm sát viên vắng mặt. Phải phối hợp để bảo đảm có Kiểm sát viên.</w:t>
      </w:r>
    </w:p>
    <w:p>
      <w:r>
        <w:pict>
          <v:rect style="width:0;height:1.5pt" o:hralign="center" o:hrstd="t" o:hr="t"/>
        </w:pict>
      </w:r>
    </w:p>
    <w:bookmarkEnd w:id="332"/>
    <w:bookmarkEnd w:id="333"/>
    <w:bookmarkStart w:id="342" w:name="X80b289e4f8997b0bfdbadde1bc6b10c804fd71c"/>
    <w:p>
      <w:pPr>
        <w:pStyle w:val="Heading2"/>
      </w:pPr>
      <w:r>
        <w:t xml:space="preserve">III. HỎI CUNG BỊ CAN (ĐIỀU 183, ĐIỀU 184 BLTTHS)</w:t>
      </w:r>
    </w:p>
    <w:bookmarkStart w:id="334" w:name="Xffc9c5dabd45e46f9f6598f6b80f4ae0b49edfa"/>
    <w:p>
      <w:pPr>
        <w:pStyle w:val="Heading3"/>
      </w:pPr>
      <w:r>
        <w:t xml:space="preserve">1. Thời điểm và địa điểm</w:t>
      </w:r>
    </w:p>
    <w:p>
      <w:pPr>
        <w:pStyle w:val="Compact"/>
        <w:numPr>
          <w:ilvl w:val="0"/>
          <w:numId w:val="1184"/>
        </w:numPr>
      </w:pPr>
      <w:r>
        <w:t xml:space="preserve">Việc hỏi cung bị can do</w:t>
      </w:r>
      <w:r>
        <w:t xml:space="preserve"> </w:t>
      </w:r>
      <w:r>
        <w:rPr>
          <w:b/>
          <w:bCs/>
        </w:rPr>
        <w:t xml:space="preserve">Điều tra viên</w:t>
      </w:r>
      <w:r>
        <w:t xml:space="preserve"> </w:t>
      </w:r>
      <w:r>
        <w:t xml:space="preserve">tiến hành</w:t>
      </w:r>
      <w:r>
        <w:t xml:space="preserve"> </w:t>
      </w:r>
      <w:r>
        <w:rPr>
          <w:b/>
          <w:bCs/>
        </w:rPr>
        <w:t xml:space="preserve">ngay sau khi có quyết định khởi tố bị can</w:t>
      </w:r>
      <w:r>
        <w:t xml:space="preserve">.</w:t>
      </w:r>
    </w:p>
    <w:p>
      <w:pPr>
        <w:pStyle w:val="Compact"/>
        <w:numPr>
          <w:ilvl w:val="0"/>
          <w:numId w:val="1184"/>
        </w:numPr>
      </w:pPr>
      <w:r>
        <w:t xml:space="preserve">Có thể hỏi cung bị can tại</w:t>
      </w:r>
      <w:r>
        <w:t xml:space="preserve"> </w:t>
      </w:r>
      <w:r>
        <w:rPr>
          <w:b/>
          <w:bCs/>
        </w:rPr>
        <w:t xml:space="preserve">nơi tiến hành điều tra</w:t>
      </w:r>
      <w:r>
        <w:t xml:space="preserve"> </w:t>
      </w:r>
      <w:r>
        <w:t xml:space="preserve">hoặc</w:t>
      </w:r>
      <w:r>
        <w:t xml:space="preserve"> </w:t>
      </w:r>
      <w:r>
        <w:rPr>
          <w:b/>
          <w:bCs/>
        </w:rPr>
        <w:t xml:space="preserve">tại nơi ở</w:t>
      </w:r>
      <w:r>
        <w:t xml:space="preserve"> </w:t>
      </w:r>
      <w:r>
        <w:t xml:space="preserve">của người đó.</w:t>
      </w:r>
    </w:p>
    <w:p>
      <w:pPr>
        <w:pStyle w:val="Compact"/>
        <w:numPr>
          <w:ilvl w:val="0"/>
          <w:numId w:val="1184"/>
        </w:numPr>
      </w:pPr>
      <w:r>
        <w:t xml:space="preserve">Trước khi hỏi cung, Điều tra viên phải</w:t>
      </w:r>
      <w:r>
        <w:t xml:space="preserve"> </w:t>
      </w:r>
      <w:r>
        <w:rPr>
          <w:b/>
          <w:bCs/>
        </w:rPr>
        <w:t xml:space="preserve">thông báo cho Kiểm sát viên và người bào chữa</w:t>
      </w:r>
      <w:r>
        <w:t xml:space="preserve"> </w:t>
      </w:r>
      <w:r>
        <w:t xml:space="preserve">thời gian, địa điểm hỏi cung.</w:t>
      </w:r>
    </w:p>
    <w:bookmarkEnd w:id="334"/>
    <w:bookmarkStart w:id="335" w:name="X0e455e1213bd29f67331327cd7c6fd31401d8e0"/>
    <w:p>
      <w:pPr>
        <w:pStyle w:val="Heading3"/>
      </w:pPr>
      <w:r>
        <w:t xml:space="preserve">2. Nghĩa vụ giải thích quyền trước lần hỏi cung đầu tiên</w:t>
      </w:r>
    </w:p>
    <w:p>
      <w:pPr>
        <w:pStyle w:val="BlockText"/>
      </w:pPr>
      <w:r>
        <w:rPr>
          <w:b/>
          <w:bCs/>
        </w:rPr>
        <w:t xml:space="preserve">[BẮT BUỘC]</w:t>
      </w:r>
      <w:r>
        <w:t xml:space="preserve"> </w:t>
      </w:r>
      <w:r>
        <w:t xml:space="preserve">Trước khi tiến hành hỏi cung</w:t>
      </w:r>
      <w:r>
        <w:t xml:space="preserve"> </w:t>
      </w:r>
      <w:r>
        <w:rPr>
          <w:b/>
          <w:bCs/>
        </w:rPr>
        <w:t xml:space="preserve">lần đầu</w:t>
      </w:r>
      <w:r>
        <w:t xml:space="preserve">, Điều tra viên phải giải thích cho bị can biết rõ quyền và nghĩa vụ theo quy định tại Điều 60 BLTTHS.</w:t>
      </w:r>
      <w:r>
        <w:t xml:space="preserve"> </w:t>
      </w:r>
      <w:r>
        <w:rPr>
          <w:b/>
          <w:bCs/>
        </w:rPr>
        <w:t xml:space="preserve">Việc này phải được ghi vào biên bản.</w:t>
      </w:r>
    </w:p>
    <w:bookmarkEnd w:id="335"/>
    <w:bookmarkStart w:id="336" w:name="X141fac5783e197f7a8dfa3e2803f92f3bbf272b"/>
    <w:p>
      <w:pPr>
        <w:pStyle w:val="Heading3"/>
      </w:pPr>
      <w:r>
        <w:t xml:space="preserve">3. Quy tắc đối với vụ án nhiều bị can</w:t>
      </w:r>
    </w:p>
    <w:p>
      <w:pPr>
        <w:pStyle w:val="Compact"/>
        <w:numPr>
          <w:ilvl w:val="0"/>
          <w:numId w:val="1185"/>
        </w:numPr>
      </w:pPr>
      <w:r>
        <w:t xml:space="preserve">Phải</w:t>
      </w:r>
      <w:r>
        <w:t xml:space="preserve"> </w:t>
      </w:r>
      <w:r>
        <w:rPr>
          <w:b/>
          <w:bCs/>
        </w:rPr>
        <w:t xml:space="preserve">hỏi riêng từng người</w:t>
      </w:r>
      <w:r>
        <w:t xml:space="preserve"> </w:t>
      </w:r>
      <w:r>
        <w:t xml:space="preserve">và</w:t>
      </w:r>
      <w:r>
        <w:t xml:space="preserve"> </w:t>
      </w:r>
      <w:r>
        <w:rPr>
          <w:b/>
          <w:bCs/>
        </w:rPr>
        <w:t xml:space="preserve">không để họ tiếp xúc với nhau</w:t>
      </w:r>
      <w:r>
        <w:t xml:space="preserve">.</w:t>
      </w:r>
    </w:p>
    <w:p>
      <w:pPr>
        <w:pStyle w:val="Compact"/>
        <w:numPr>
          <w:ilvl w:val="0"/>
          <w:numId w:val="1185"/>
        </w:numPr>
      </w:pPr>
      <w:r>
        <w:t xml:space="preserve">Có thể cho bị can</w:t>
      </w:r>
      <w:r>
        <w:t xml:space="preserve"> </w:t>
      </w:r>
      <w:r>
        <w:rPr>
          <w:b/>
          <w:bCs/>
        </w:rPr>
        <w:t xml:space="preserve">tự viết lời khai</w:t>
      </w:r>
      <w:r>
        <w:t xml:space="preserve"> </w:t>
      </w:r>
      <w:r>
        <w:t xml:space="preserve">của mình.</w:t>
      </w:r>
    </w:p>
    <w:bookmarkEnd w:id="336"/>
    <w:bookmarkStart w:id="337" w:name="X522ba9bc2105c3c456ba772701774c9ac70bc23"/>
    <w:p>
      <w:pPr>
        <w:pStyle w:val="Heading3"/>
      </w:pPr>
      <w:r>
        <w:t xml:space="preserve">4. Cấm hỏi cung vào ban đêm</w:t>
      </w:r>
    </w:p>
    <w:p>
      <w:pPr>
        <w:pStyle w:val="BlockText"/>
      </w:pPr>
      <w:r>
        <w:rPr>
          <w:b/>
          <w:bCs/>
        </w:rPr>
        <w:t xml:space="preserve">[BẮT BUỘC]</w:t>
      </w:r>
      <w:r>
        <w:t xml:space="preserve"> </w:t>
      </w:r>
      <w:r>
        <w:rPr>
          <w:b/>
          <w:bCs/>
        </w:rPr>
        <w:t xml:space="preserve">Không hỏi cung bị can vào ban đêm</w:t>
      </w:r>
      <w:r>
        <w:t xml:space="preserve"> </w:t>
      </w:r>
      <w:r>
        <w:t xml:space="preserve">(từ 22 giờ đến 06 giờ sáng ngày hôm sau), trừ trường hợp</w:t>
      </w:r>
      <w:r>
        <w:t xml:space="preserve"> </w:t>
      </w:r>
      <w:r>
        <w:rPr>
          <w:b/>
          <w:bCs/>
        </w:rPr>
        <w:t xml:space="preserve">không thể trì hoãn được</w:t>
      </w:r>
      <w:r>
        <w:t xml:space="preserve"> </w:t>
      </w:r>
      <w:r>
        <w:t xml:space="preserve">nhưng</w:t>
      </w:r>
      <w:r>
        <w:t xml:space="preserve"> </w:t>
      </w:r>
      <w:r>
        <w:rPr>
          <w:b/>
          <w:bCs/>
        </w:rPr>
        <w:t xml:space="preserve">phải ghi rõ lý do vào biên bản</w:t>
      </w:r>
      <w:r>
        <w:t xml:space="preserve">.</w:t>
      </w:r>
    </w:p>
    <w:p>
      <w:pPr>
        <w:pStyle w:val="FirstParagraph"/>
      </w:pPr>
      <w:r>
        <w:t xml:space="preserve">"Không thể trì hoãn" là trường hợp khách quan: cần ngăn chặn hậu quả đang xảy ra, cần truy bắt đồng phạm đang bỏ trốn, cần giải cứu nạn nhân. Việc "tranh thủ thời gian" hoặc "bị can đang chịu khai" không phải là lý do hợp pháp.</w:t>
      </w:r>
    </w:p>
    <w:bookmarkEnd w:id="337"/>
    <w:bookmarkStart w:id="338" w:name="X0ee1f4be2117cb5b8b8ac09637db1e2901bca18"/>
    <w:p>
      <w:pPr>
        <w:pStyle w:val="Heading3"/>
      </w:pPr>
      <w:r>
        <w:t xml:space="preserve">5. Ghi âm, ghi hình có âm thanh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Địa điểm hỏi cung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Tại</w:t>
            </w:r>
            <w:r>
              <w:rPr>
                <w:sz w:val="22"/>
              </w:rPr>
              <w:t xml:space="preserve"> </w:t>
            </w:r>
            <w:r>
              <w:rPr>
                <w:b/>
                <w:bCs/>
                <w:sz w:val="22"/>
              </w:rPr>
              <w:t xml:space="preserve">cơ sở giam giữ</w:t>
            </w:r>
          </w:p>
        </w:tc>
        <w:tc>
          <w:tcPr/>
          <w:p>
            <w:pPr>
              <w:pStyle w:val="TableText"/>
              <w:ind w:firstLine="0" w:left="0"/>
              <w:jc w:val="left"/>
            </w:pPr>
            <w:r>
              <w:rPr>
                <w:b/>
                <w:bCs/>
                <w:sz w:val="22"/>
              </w:rPr>
              <w:t xml:space="preserve">Bắt buộc</w:t>
            </w:r>
            <w:r>
              <w:rPr>
                <w:sz w:val="22"/>
              </w:rPr>
              <w:t xml:space="preserve"> </w:t>
            </w:r>
            <w:r>
              <w:rPr>
                <w:sz w:val="22"/>
              </w:rPr>
              <w:t xml:space="preserve">ghi âm hoặc ghi hình có âm thanh</w:t>
            </w:r>
          </w:p>
        </w:tc>
      </w:tr>
      <w:tr>
        <w:trPr>
          <w:cantSplit/>
        </w:trPr>
        <w:tc>
          <w:tcPr/>
          <w:p>
            <w:pPr>
              <w:pStyle w:val="TableText"/>
              <w:ind w:firstLine="0" w:left="0"/>
              <w:jc w:val="left"/>
            </w:pPr>
            <w:r>
              <w:rPr>
                <w:sz w:val="22"/>
              </w:rPr>
              <w:t xml:space="preserve">Tại</w:t>
            </w:r>
            <w:r>
              <w:rPr>
                <w:sz w:val="22"/>
              </w:rPr>
              <w:t xml:space="preserve"> </w:t>
            </w:r>
            <w:r>
              <w:rPr>
                <w:b/>
                <w:bCs/>
                <w:sz w:val="22"/>
              </w:rPr>
              <w:t xml:space="preserve">trụ sở Cơ quan điều tra</w:t>
            </w:r>
            <w:r>
              <w:rPr>
                <w:sz w:val="22"/>
              </w:rPr>
              <w:t xml:space="preserve">, cơ quan được giao nhiệm vụ tiến hành một số hoạt động điều tra</w:t>
            </w:r>
          </w:p>
        </w:tc>
        <w:tc>
          <w:tcPr/>
          <w:p>
            <w:pPr>
              <w:pStyle w:val="TableText"/>
              <w:ind w:firstLine="0" w:left="0"/>
              <w:jc w:val="left"/>
            </w:pPr>
            <w:r>
              <w:rPr>
                <w:b/>
                <w:bCs/>
                <w:sz w:val="22"/>
              </w:rPr>
              <w:t xml:space="preserve">Bắt buộc</w:t>
            </w:r>
            <w:r>
              <w:rPr>
                <w:sz w:val="22"/>
              </w:rPr>
              <w:t xml:space="preserve"> </w:t>
            </w:r>
            <w:r>
              <w:rPr>
                <w:sz w:val="22"/>
              </w:rPr>
              <w:t xml:space="preserve">ghi âm hoặc ghi hình có âm thanh</w:t>
            </w:r>
          </w:p>
        </w:tc>
      </w:tr>
      <w:tr>
        <w:trPr>
          <w:cantSplit/>
        </w:trPr>
        <w:tc>
          <w:tcPr/>
          <w:p>
            <w:pPr>
              <w:pStyle w:val="TableText"/>
              <w:ind w:firstLine="0" w:left="0"/>
              <w:jc w:val="left"/>
            </w:pPr>
            <w:r>
              <w:rPr>
                <w:sz w:val="22"/>
              </w:rPr>
              <w:t xml:space="preserve">Tại</w:t>
            </w:r>
            <w:r>
              <w:rPr>
                <w:sz w:val="22"/>
              </w:rPr>
              <w:t xml:space="preserve"> </w:t>
            </w:r>
            <w:r>
              <w:rPr>
                <w:b/>
                <w:bCs/>
                <w:sz w:val="22"/>
              </w:rPr>
              <w:t xml:space="preserve">địa điểm khác</w:t>
            </w:r>
          </w:p>
        </w:tc>
        <w:tc>
          <w:tcPr/>
          <w:p>
            <w:pPr>
              <w:pStyle w:val="TableText"/>
              <w:ind w:firstLine="0" w:left="0"/>
              <w:jc w:val="left"/>
            </w:pPr>
            <w:r>
              <w:rPr>
                <w:sz w:val="22"/>
              </w:rPr>
              <w:t xml:space="preserve">Ghi âm hoặc ghi hình có âm thanh</w:t>
            </w:r>
            <w:r>
              <w:rPr>
                <w:sz w:val="22"/>
              </w:rPr>
              <w:t xml:space="preserve"> </w:t>
            </w:r>
            <w:r>
              <w:rPr>
                <w:b/>
                <w:bCs/>
                <w:sz w:val="22"/>
              </w:rPr>
              <w:t xml:space="preserve">theo yêu cầu của bị can</w:t>
            </w:r>
            <w:r>
              <w:rPr>
                <w:sz w:val="22"/>
              </w:rPr>
              <w:t xml:space="preserve"> </w:t>
            </w:r>
            <w:r>
              <w:rPr>
                <w:sz w:val="22"/>
              </w:rPr>
              <w:t xml:space="preserve">hoặc của cơ quan, người có thẩm quyền tiến hành tố tụng</w:t>
            </w:r>
          </w:p>
        </w:tc>
      </w:tr>
    </w:tbl>
    <w:p>
      <w:pPr>
        <w:pStyle w:val="BlockText"/>
      </w:pPr>
      <w:r>
        <w:rPr>
          <w:b/>
          <w:bCs/>
        </w:rPr>
        <w:t xml:space="preserve">[CẢNH BÁO]</w:t>
      </w:r>
      <w:r>
        <w:t xml:space="preserve"> </w:t>
      </w:r>
      <w:r>
        <w:t xml:space="preserve">Biên bản hỏi cung tại cơ sở giam giữ hoặc trụ sở Cơ quan điều tra mà không có dữ liệu ghi âm, ghi hình kèm theo là vi phạm, dễ bị bị can và người bào chữa phản bác, là căn cứ để Viện kiểm sát yêu cầu hỏi cung lại hoặc Tòa án không chấp nhận.</w:t>
      </w:r>
    </w:p>
    <w:p>
      <w:pPr>
        <w:pStyle w:val="FirstParagraph"/>
      </w:pPr>
      <w:r>
        <w:rPr>
          <w:b/>
          <w:bCs/>
        </w:rPr>
        <w:t xml:space="preserve">Yêu cầu quản lý dữ liệu ghi âm, ghi hình:</w:t>
      </w:r>
    </w:p>
    <w:p>
      <w:pPr>
        <w:pStyle w:val="Compact"/>
        <w:numPr>
          <w:ilvl w:val="0"/>
          <w:numId w:val="1186"/>
        </w:numPr>
      </w:pPr>
      <w:r>
        <w:t xml:space="preserve">Lập biên bản về việc ghi âm, ghi hình, ghi rõ thiết bị sử dụng, thời điểm bắt đầu, thời điểm kết thúc, dung lượng tệp.</w:t>
      </w:r>
    </w:p>
    <w:p>
      <w:pPr>
        <w:pStyle w:val="Compact"/>
        <w:numPr>
          <w:ilvl w:val="0"/>
          <w:numId w:val="1186"/>
        </w:numPr>
      </w:pPr>
      <w:r>
        <w:t xml:space="preserve">Niêm phong thiết bị lưu trữ hoặc sao lưu ra phương tiện lưu trữ, niêm phong có chữ ký của bị can, người bào chữa (nếu có mặt), người chứng kiến.</w:t>
      </w:r>
    </w:p>
    <w:p>
      <w:pPr>
        <w:pStyle w:val="Compact"/>
        <w:numPr>
          <w:ilvl w:val="0"/>
          <w:numId w:val="1186"/>
        </w:numPr>
      </w:pPr>
      <w:r>
        <w:t xml:space="preserve">Ghi rõ số lượng tệp, tên tệp, mã kiểm tra tính toàn vẹn nếu có điều kiện kỹ thuật.</w:t>
      </w:r>
    </w:p>
    <w:p>
      <w:pPr>
        <w:pStyle w:val="Compact"/>
        <w:numPr>
          <w:ilvl w:val="0"/>
          <w:numId w:val="1186"/>
        </w:numPr>
      </w:pPr>
      <w:r>
        <w:t xml:space="preserve">Bảo quản như vật chứng.</w:t>
      </w:r>
    </w:p>
    <w:bookmarkEnd w:id="338"/>
    <w:bookmarkStart w:id="339" w:name="X4d40eb960fdfbe47889556c50a1bf7a44ca09c1"/>
    <w:p>
      <w:pPr>
        <w:pStyle w:val="Heading3"/>
      </w:pPr>
      <w:r>
        <w:t xml:space="preserve">6. Trường hợp Kiểm sát viên hỏi cung bị can</w:t>
      </w:r>
    </w:p>
    <w:p>
      <w:pPr>
        <w:pStyle w:val="FirstParagraph"/>
      </w:pPr>
      <w:r>
        <w:t xml:space="preserve">Kiểm sát viên hỏi cung bị can trong trường hợp:</w:t>
      </w:r>
    </w:p>
    <w:p>
      <w:pPr>
        <w:pStyle w:val="Compact"/>
        <w:numPr>
          <w:ilvl w:val="0"/>
          <w:numId w:val="1187"/>
        </w:numPr>
      </w:pPr>
      <w:r>
        <w:t xml:space="preserve">Bị can</w:t>
      </w:r>
      <w:r>
        <w:t xml:space="preserve"> </w:t>
      </w:r>
      <w:r>
        <w:rPr>
          <w:b/>
          <w:bCs/>
        </w:rPr>
        <w:t xml:space="preserve">kêu oan</w:t>
      </w:r>
      <w:r>
        <w:t xml:space="preserve">.</w:t>
      </w:r>
    </w:p>
    <w:p>
      <w:pPr>
        <w:pStyle w:val="Compact"/>
        <w:numPr>
          <w:ilvl w:val="0"/>
          <w:numId w:val="1187"/>
        </w:numPr>
      </w:pPr>
      <w:r>
        <w:t xml:space="preserve">Bị can</w:t>
      </w:r>
      <w:r>
        <w:t xml:space="preserve"> </w:t>
      </w:r>
      <w:r>
        <w:rPr>
          <w:b/>
          <w:bCs/>
        </w:rPr>
        <w:t xml:space="preserve">khiếu nại hoạt động điều tra</w:t>
      </w:r>
      <w:r>
        <w:t xml:space="preserve">.</w:t>
      </w:r>
    </w:p>
    <w:p>
      <w:pPr>
        <w:pStyle w:val="Compact"/>
        <w:numPr>
          <w:ilvl w:val="0"/>
          <w:numId w:val="1187"/>
        </w:numPr>
      </w:pPr>
      <w:r>
        <w:t xml:space="preserve">Có</w:t>
      </w:r>
      <w:r>
        <w:t xml:space="preserve"> </w:t>
      </w:r>
      <w:r>
        <w:rPr>
          <w:b/>
          <w:bCs/>
        </w:rPr>
        <w:t xml:space="preserve">căn cứ xác định việc điều tra vi phạm pháp luật</w:t>
      </w:r>
      <w:r>
        <w:t xml:space="preserve">.</w:t>
      </w:r>
    </w:p>
    <w:p>
      <w:pPr>
        <w:pStyle w:val="Compact"/>
        <w:numPr>
          <w:ilvl w:val="0"/>
          <w:numId w:val="1187"/>
        </w:numPr>
      </w:pPr>
      <w:r>
        <w:t xml:space="preserve">Trường hợp khác khi xét thấy cần thiết.</w:t>
      </w:r>
    </w:p>
    <w:p>
      <w:pPr>
        <w:pStyle w:val="BlockText"/>
      </w:pPr>
      <w:r>
        <w:rPr>
          <w:b/>
          <w:bCs/>
        </w:rPr>
        <w:t xml:space="preserve">[CẢNH BÁO]</w:t>
      </w:r>
      <w:r>
        <w:t xml:space="preserve"> </w:t>
      </w:r>
      <w:r>
        <w:t xml:space="preserve">Khi bị can kêu oan hoặc khiếu nại, Điều tra viên</w:t>
      </w:r>
      <w:r>
        <w:t xml:space="preserve"> </w:t>
      </w:r>
      <w:r>
        <w:rPr>
          <w:b/>
          <w:bCs/>
        </w:rPr>
        <w:t xml:space="preserve">không được tự xử lý nội bộ</w:t>
      </w:r>
      <w:r>
        <w:t xml:space="preserve">. Phải báo cáo Thủ trưởng Cơ quan điều tra và thông báo cho Viện kiểm sát. Việc che giấu đơn kêu oan là vi phạm nghiêm trọng.</w:t>
      </w:r>
    </w:p>
    <w:bookmarkEnd w:id="339"/>
    <w:bookmarkStart w:id="340" w:name="X4e7ded5d1983f0ebb4b79b71fce3e92d41a4152"/>
    <w:p>
      <w:pPr>
        <w:pStyle w:val="Heading3"/>
      </w:pPr>
      <w:r>
        <w:t xml:space="preserve">7. Trách nhiệm hình sự khi bức cung, dùng nhục hình</w:t>
      </w:r>
    </w:p>
    <w:p>
      <w:pPr>
        <w:pStyle w:val="FirstParagraph"/>
      </w:pPr>
      <w:r>
        <w:t xml:space="preserve">Điều tra viên, Cán bộ điều tra, Kiểm sát viên, Kiểm tra viên</w:t>
      </w:r>
      <w:r>
        <w:t xml:space="preserve"> </w:t>
      </w:r>
      <w:r>
        <w:rPr>
          <w:b/>
          <w:bCs/>
        </w:rPr>
        <w:t xml:space="preserve">bức cung, dùng nhục hình</w:t>
      </w:r>
      <w:r>
        <w:t xml:space="preserve"> </w:t>
      </w:r>
      <w:r>
        <w:t xml:space="preserve">đối với bị can thì</w:t>
      </w:r>
      <w:r>
        <w:t xml:space="preserve"> </w:t>
      </w:r>
      <w:r>
        <w:rPr>
          <w:b/>
          <w:bCs/>
        </w:rPr>
        <w:t xml:space="preserve">phải chịu trách nhiệm hình sự</w:t>
      </w:r>
      <w:r>
        <w:t xml:space="preserve"> </w:t>
      </w:r>
      <w:r>
        <w:t xml:space="preserve">theo quy định của Bộ luật Hình sự (Điều 373 tội dùng nhục hình, Điều 374 tội bức cung).</w:t>
      </w:r>
    </w:p>
    <w:bookmarkEnd w:id="340"/>
    <w:bookmarkStart w:id="341" w:name="Xf5e4b6222d34f5384b40af256e02ad8f917d850"/>
    <w:p>
      <w:pPr>
        <w:pStyle w:val="Heading3"/>
      </w:pPr>
      <w:r>
        <w:t xml:space="preserve">8. Biên bản hỏi cung bị can (Điều 184 BLTTHS)</w:t>
      </w:r>
    </w:p>
    <w:p>
      <w:pPr>
        <w:pStyle w:val="FirstParagraph"/>
      </w:pPr>
      <w:r>
        <w:t xml:space="preserve">Yêu cầu bắt buộc:</w:t>
      </w:r>
    </w:p>
    <w:p>
      <w:pPr>
        <w:pStyle w:val="Compact"/>
        <w:numPr>
          <w:ilvl w:val="0"/>
          <w:numId w:val="1188"/>
        </w:numPr>
      </w:pPr>
      <w:r>
        <w:t xml:space="preserve">Lập theo quy định tại Điều 178 BLTTHS.</w:t>
      </w:r>
    </w:p>
    <w:p>
      <w:pPr>
        <w:pStyle w:val="Compact"/>
        <w:numPr>
          <w:ilvl w:val="0"/>
          <w:numId w:val="1188"/>
        </w:numPr>
      </w:pPr>
      <w:r>
        <w:t xml:space="preserve">Ghi rõ</w:t>
      </w:r>
      <w:r>
        <w:t xml:space="preserve"> </w:t>
      </w:r>
      <w:r>
        <w:rPr>
          <w:b/>
          <w:bCs/>
        </w:rPr>
        <w:t xml:space="preserve">giờ, ngày, tháng, năm bắt đầu và kết thúc</w:t>
      </w:r>
      <w:r>
        <w:t xml:space="preserve"> </w:t>
      </w:r>
      <w:r>
        <w:t xml:space="preserve">từng lần hỏi cung.</w:t>
      </w:r>
    </w:p>
    <w:p>
      <w:pPr>
        <w:pStyle w:val="Compact"/>
        <w:numPr>
          <w:ilvl w:val="0"/>
          <w:numId w:val="1188"/>
        </w:numPr>
      </w:pPr>
      <w:r>
        <w:t xml:space="preserve">Ghi đầy đủ</w:t>
      </w:r>
      <w:r>
        <w:t xml:space="preserve"> </w:t>
      </w:r>
      <w:r>
        <w:rPr>
          <w:b/>
          <w:bCs/>
        </w:rPr>
        <w:t xml:space="preserve">câu hỏi và câu trả lời</w:t>
      </w:r>
      <w:r>
        <w:t xml:space="preserve">, không được tóm lược làm mất ý.</w:t>
      </w:r>
    </w:p>
    <w:p>
      <w:pPr>
        <w:pStyle w:val="Compact"/>
        <w:numPr>
          <w:ilvl w:val="0"/>
          <w:numId w:val="1188"/>
        </w:numPr>
      </w:pPr>
      <w:r>
        <w:t xml:space="preserve">Sau khi hỏi cung, Điều tra viên phải</w:t>
      </w:r>
      <w:r>
        <w:t xml:space="preserve"> </w:t>
      </w:r>
      <w:r>
        <w:rPr>
          <w:b/>
          <w:bCs/>
        </w:rPr>
        <w:t xml:space="preserve">đọc lại hoặc đưa cho bị can đọc</w:t>
      </w:r>
      <w:r>
        <w:t xml:space="preserve"> </w:t>
      </w:r>
      <w:r>
        <w:t xml:space="preserve">biên bản. Bị can có quyền yêu cầu sửa, bổ sung, ghi thêm.</w:t>
      </w:r>
    </w:p>
    <w:p>
      <w:pPr>
        <w:pStyle w:val="Compact"/>
        <w:numPr>
          <w:ilvl w:val="0"/>
          <w:numId w:val="1188"/>
        </w:numPr>
      </w:pPr>
      <w:r>
        <w:t xml:space="preserve">Bị can và Điều tra viên</w:t>
      </w:r>
      <w:r>
        <w:t xml:space="preserve"> </w:t>
      </w:r>
      <w:r>
        <w:rPr>
          <w:b/>
          <w:bCs/>
        </w:rPr>
        <w:t xml:space="preserve">cùng ký vào từng trang</w:t>
      </w:r>
      <w:r>
        <w:t xml:space="preserve"> </w:t>
      </w:r>
      <w:r>
        <w:t xml:space="preserve">biên bản.</w:t>
      </w:r>
    </w:p>
    <w:p>
      <w:pPr>
        <w:pStyle w:val="Compact"/>
        <w:numPr>
          <w:ilvl w:val="0"/>
          <w:numId w:val="1188"/>
        </w:numPr>
      </w:pPr>
      <w:r>
        <w:t xml:space="preserve">Nếu bị can tự viết lời khai thì Điều tra viên và bị can cùng ký xác nhận tờ khai đó.</w:t>
      </w:r>
    </w:p>
    <w:p>
      <w:pPr>
        <w:pStyle w:val="Compact"/>
        <w:numPr>
          <w:ilvl w:val="0"/>
          <w:numId w:val="1188"/>
        </w:numPr>
      </w:pPr>
      <w:r>
        <w:t xml:space="preserve">Nếu bị can</w:t>
      </w:r>
      <w:r>
        <w:t xml:space="preserve"> </w:t>
      </w:r>
      <w:r>
        <w:rPr>
          <w:b/>
          <w:bCs/>
        </w:rPr>
        <w:t xml:space="preserve">không biết chữ, không thể ký</w:t>
      </w:r>
      <w:r>
        <w:t xml:space="preserve">: ghi rõ lý do, có người chứng kiến xác nhận, hoặc lấy dấu vân tay theo quy định.</w:t>
      </w:r>
    </w:p>
    <w:p>
      <w:pPr>
        <w:pStyle w:val="Compact"/>
        <w:numPr>
          <w:ilvl w:val="0"/>
          <w:numId w:val="1188"/>
        </w:numPr>
      </w:pPr>
      <w:r>
        <w:t xml:space="preserve">Nếu bị can</w:t>
      </w:r>
      <w:r>
        <w:t xml:space="preserve"> </w:t>
      </w:r>
      <w:r>
        <w:rPr>
          <w:b/>
          <w:bCs/>
        </w:rPr>
        <w:t xml:space="preserve">từ chối ký</w:t>
      </w:r>
      <w:r>
        <w:t xml:space="preserve">: ghi rõ lý do vào biên bản, có chữ ký của người chứng kiến.</w:t>
      </w:r>
    </w:p>
    <w:p>
      <w:pPr>
        <w:pStyle w:val="Compact"/>
        <w:numPr>
          <w:ilvl w:val="0"/>
          <w:numId w:val="1188"/>
        </w:numPr>
      </w:pPr>
      <w:r>
        <w:t xml:space="preserve">Trường hợp có</w:t>
      </w:r>
      <w:r>
        <w:t xml:space="preserve"> </w:t>
      </w:r>
      <w:r>
        <w:rPr>
          <w:b/>
          <w:bCs/>
        </w:rPr>
        <w:t xml:space="preserve">người bào chữa, người đại diện, người phiên dịch</w:t>
      </w:r>
      <w:r>
        <w:t xml:space="preserve"> </w:t>
      </w:r>
      <w:r>
        <w:t xml:space="preserve">tham gia: ghi rõ họ tên, giấy tờ tùy thân, và họ cùng ký biên bản.</w:t>
      </w:r>
    </w:p>
    <w:p>
      <w:pPr>
        <w:pStyle w:val="FirstParagraph"/>
      </w:pPr>
      <w:r>
        <w:t xml:space="preserve">Kỹ năng hỏi cung chi tiết xem</w:t>
      </w:r>
      <w:r>
        <w:t xml:space="preserve"> </w:t>
      </w:r>
      <w:r>
        <w:rPr>
          <w:b/>
          <w:bCs/>
        </w:rPr>
        <w:t xml:space="preserve">Phần 19</w:t>
      </w:r>
      <w:r>
        <w:t xml:space="preserve">.</w:t>
      </w:r>
    </w:p>
    <w:p>
      <w:r>
        <w:pict>
          <v:rect style="width:0;height:1.5pt" o:hralign="center" o:hrstd="t" o:hr="t"/>
        </w:pict>
      </w:r>
    </w:p>
    <w:bookmarkEnd w:id="341"/>
    <w:bookmarkEnd w:id="342"/>
    <w:bookmarkStart w:id="346" w:name="X48cd9238f70f3c65504cf600c0b63a93d803102"/>
    <w:p>
      <w:pPr>
        <w:pStyle w:val="Heading2"/>
      </w:pPr>
      <w:r>
        <w:t xml:space="preserve">IV. LẤY LỜI KHAI NGƯỜI LÀM CHỨNG, BỊ HẠI, ĐƯƠNG SỰ (ĐIỀU 185 ĐẾN ĐIỀU 187 BLTTHS)</w:t>
      </w:r>
    </w:p>
    <w:bookmarkStart w:id="343" w:name="X206aaa08145a42b89b6126b3d1327dbd84b89e2"/>
    <w:p>
      <w:pPr>
        <w:pStyle w:val="Heading3"/>
      </w:pPr>
      <w:r>
        <w:t xml:space="preserve">1. Lấy lời khai người làm chứng</w:t>
      </w:r>
    </w:p>
    <w:p>
      <w:pPr>
        <w:pStyle w:val="FirstParagraph"/>
      </w:pPr>
      <w:r>
        <w:rPr>
          <w:b/>
          <w:bCs/>
        </w:rPr>
        <w:t xml:space="preserve">Địa điểm:</w:t>
      </w:r>
      <w:r>
        <w:t xml:space="preserve"> </w:t>
      </w:r>
      <w:r>
        <w:t xml:space="preserve">Việc lấy lời khai người làm chứng được tiến hành tại</w:t>
      </w:r>
      <w:r>
        <w:t xml:space="preserve"> </w:t>
      </w:r>
      <w:r>
        <w:rPr>
          <w:b/>
          <w:bCs/>
        </w:rPr>
        <w:t xml:space="preserve">nơi tiến hành điều tra</w:t>
      </w:r>
      <w:r>
        <w:t xml:space="preserve">,</w:t>
      </w:r>
      <w:r>
        <w:t xml:space="preserve"> </w:t>
      </w:r>
      <w:r>
        <w:rPr>
          <w:b/>
          <w:bCs/>
        </w:rPr>
        <w:t xml:space="preserve">nơi cư trú</w:t>
      </w:r>
      <w:r>
        <w:t xml:space="preserve">,</w:t>
      </w:r>
      <w:r>
        <w:t xml:space="preserve"> </w:t>
      </w:r>
      <w:r>
        <w:rPr>
          <w:b/>
          <w:bCs/>
        </w:rPr>
        <w:t xml:space="preserve">nơi làm việc</w:t>
      </w:r>
      <w:r>
        <w:t xml:space="preserve"> </w:t>
      </w:r>
      <w:r>
        <w:t xml:space="preserve">hoặc</w:t>
      </w:r>
      <w:r>
        <w:t xml:space="preserve"> </w:t>
      </w:r>
      <w:r>
        <w:rPr>
          <w:b/>
          <w:bCs/>
        </w:rPr>
        <w:t xml:space="preserve">nơi học tập</w:t>
      </w:r>
      <w:r>
        <w:t xml:space="preserve"> </w:t>
      </w:r>
      <w:r>
        <w:t xml:space="preserve">của người đó.</w:t>
      </w:r>
    </w:p>
    <w:p>
      <w:pPr>
        <w:pStyle w:val="BodyText"/>
      </w:pPr>
      <w:r>
        <w:rPr>
          <w:b/>
          <w:bCs/>
        </w:rPr>
        <w:t xml:space="preserve">Quy tắc đối với nhiều người làm chứng:</w:t>
      </w:r>
      <w:r>
        <w:t xml:space="preserve"> </w:t>
      </w:r>
      <w:r>
        <w:t xml:space="preserve">Nếu vụ án có nhiều người làm chứng thì phải</w:t>
      </w:r>
      <w:r>
        <w:t xml:space="preserve"> </w:t>
      </w:r>
      <w:r>
        <w:rPr>
          <w:b/>
          <w:bCs/>
        </w:rPr>
        <w:t xml:space="preserve">lấy lời khai riêng từng người</w:t>
      </w:r>
      <w:r>
        <w:t xml:space="preserve"> </w:t>
      </w:r>
      <w:r>
        <w:t xml:space="preserve">và</w:t>
      </w:r>
      <w:r>
        <w:t xml:space="preserve"> </w:t>
      </w:r>
      <w:r>
        <w:rPr>
          <w:b/>
          <w:bCs/>
        </w:rPr>
        <w:t xml:space="preserve">không để cho họ tiếp xúc, trao đổi với nhau</w:t>
      </w:r>
      <w:r>
        <w:t xml:space="preserve"> </w:t>
      </w:r>
      <w:r>
        <w:t xml:space="preserve">trong thời gian lấy lời khai.</w:t>
      </w:r>
    </w:p>
    <w:p>
      <w:pPr>
        <w:pStyle w:val="BodyText"/>
      </w:pPr>
      <w:r>
        <w:rPr>
          <w:b/>
          <w:bCs/>
        </w:rPr>
        <w:t xml:space="preserve">Nghĩa vụ giải thích:</w:t>
      </w:r>
      <w:r>
        <w:t xml:space="preserve"> </w:t>
      </w:r>
      <w:r>
        <w:t xml:space="preserve">Trước khi lấy lời khai, Điều tra viên, Cán bộ điều tra phải:</w:t>
      </w:r>
    </w:p>
    <w:p>
      <w:pPr>
        <w:pStyle w:val="Compact"/>
        <w:numPr>
          <w:ilvl w:val="0"/>
          <w:numId w:val="1189"/>
        </w:numPr>
      </w:pPr>
      <w:r>
        <w:rPr>
          <w:b/>
          <w:bCs/>
        </w:rPr>
        <w:t xml:space="preserve">Giải thích cho người làm chứng biết quyền và nghĩa vụ</w:t>
      </w:r>
      <w:r>
        <w:t xml:space="preserve"> </w:t>
      </w:r>
      <w:r>
        <w:t xml:space="preserve">theo quy định tại Điều 66 BLTTHS.</w:t>
      </w:r>
    </w:p>
    <w:p>
      <w:pPr>
        <w:pStyle w:val="Compact"/>
        <w:numPr>
          <w:ilvl w:val="0"/>
          <w:numId w:val="1189"/>
        </w:numPr>
      </w:pPr>
      <w:r>
        <w:rPr>
          <w:b/>
          <w:bCs/>
        </w:rPr>
        <w:t xml:space="preserve">Giải thích trách nhiệm về việc từ chối, trốn tránh khai báo hoặc cố ý khai báo gian dối</w:t>
      </w:r>
      <w:r>
        <w:t xml:space="preserve"> </w:t>
      </w:r>
      <w:r>
        <w:t xml:space="preserve">(Điều 382, Điều 383 BLHS).</w:t>
      </w:r>
    </w:p>
    <w:p>
      <w:pPr>
        <w:pStyle w:val="Compact"/>
        <w:numPr>
          <w:ilvl w:val="0"/>
          <w:numId w:val="1189"/>
        </w:numPr>
      </w:pPr>
      <w:r>
        <w:rPr>
          <w:b/>
          <w:bCs/>
        </w:rPr>
        <w:t xml:space="preserve">Hỏi về quan hệ</w:t>
      </w:r>
      <w:r>
        <w:t xml:space="preserve"> </w:t>
      </w:r>
      <w:r>
        <w:t xml:space="preserve">giữa họ với bị can, bị hại, người làm chứng khác.</w:t>
      </w:r>
    </w:p>
    <w:p>
      <w:pPr>
        <w:pStyle w:val="Compact"/>
        <w:numPr>
          <w:ilvl w:val="0"/>
          <w:numId w:val="1189"/>
        </w:numPr>
      </w:pPr>
      <w:r>
        <w:rPr>
          <w:b/>
          <w:bCs/>
        </w:rPr>
        <w:t xml:space="preserve">Việc này phải được ghi vào biên bản.</w:t>
      </w:r>
    </w:p>
    <w:p>
      <w:pPr>
        <w:pStyle w:val="FirstParagraph"/>
      </w:pPr>
      <w:r>
        <w:rPr>
          <w:b/>
          <w:bCs/>
        </w:rPr>
        <w:t xml:space="preserve">Người làm chứng dưới 18 tuổi:</w:t>
      </w:r>
      <w:r>
        <w:t xml:space="preserve"> </w:t>
      </w:r>
      <w:r>
        <w:t xml:space="preserve">Phải có mặt</w:t>
      </w:r>
      <w:r>
        <w:t xml:space="preserve"> </w:t>
      </w:r>
      <w:r>
        <w:rPr>
          <w:b/>
          <w:bCs/>
        </w:rPr>
        <w:t xml:space="preserve">người đại diện</w:t>
      </w:r>
      <w:r>
        <w:t xml:space="preserve"> </w:t>
      </w:r>
      <w:r>
        <w:t xml:space="preserve">hoặc người đang trực tiếp quản lý, giáo dục họ.</w:t>
      </w:r>
    </w:p>
    <w:p>
      <w:pPr>
        <w:pStyle w:val="BodyText"/>
      </w:pPr>
      <w:r>
        <w:rPr>
          <w:b/>
          <w:bCs/>
        </w:rPr>
        <w:t xml:space="preserve">Ghi âm, ghi hình:</w:t>
      </w:r>
      <w:r>
        <w:t xml:space="preserve"> </w:t>
      </w:r>
      <w:r>
        <w:t xml:space="preserve">Việc lấy lời khai người làm chứng có thể được ghi âm hoặc ghi hình có âm thanh.</w:t>
      </w:r>
    </w:p>
    <w:bookmarkEnd w:id="343"/>
    <w:bookmarkStart w:id="344" w:name="X9d3ec06262d37df83213ab0d6dd9ca418d952da"/>
    <w:p>
      <w:pPr>
        <w:pStyle w:val="Heading3"/>
      </w:pPr>
      <w:r>
        <w:t xml:space="preserve">2. Triệu tập, lấy lời khai bị hại, đương sự</w:t>
      </w:r>
    </w:p>
    <w:p>
      <w:pPr>
        <w:pStyle w:val="FirstParagraph"/>
      </w:pPr>
      <w:r>
        <w:t xml:space="preserve">Việc triệu tập, lấy lời khai của bị hại, đương sự được tiến hành theo quy định tương tự như đối với người làm chứng.</w:t>
      </w:r>
    </w:p>
    <w:p>
      <w:pPr>
        <w:pStyle w:val="BodyText"/>
      </w:pPr>
      <w:r>
        <w:rPr>
          <w:b/>
          <w:bCs/>
        </w:rPr>
        <w:t xml:space="preserve">Lưu ý nghiệp vụ đối với bị hại: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Thiệt hại</w:t>
            </w:r>
          </w:p>
        </w:tc>
        <w:tc>
          <w:tcPr/>
          <w:p>
            <w:pPr>
              <w:pStyle w:val="TableText"/>
              <w:ind w:firstLine="0" w:left="0"/>
              <w:jc w:val="left"/>
            </w:pPr>
            <w:r>
              <w:rPr>
                <w:sz w:val="22"/>
              </w:rPr>
              <w:t xml:space="preserve">Làm rõ từng khoản thiệt hại, có tài liệu chứng minh</w:t>
            </w:r>
          </w:p>
        </w:tc>
      </w:tr>
      <w:tr>
        <w:trPr>
          <w:cantSplit/>
        </w:trPr>
        <w:tc>
          <w:tcPr/>
          <w:p>
            <w:pPr>
              <w:pStyle w:val="TableText"/>
              <w:ind w:firstLine="0" w:left="0"/>
              <w:jc w:val="left"/>
            </w:pPr>
            <w:r>
              <w:rPr>
                <w:sz w:val="22"/>
              </w:rPr>
              <w:t xml:space="preserve">Yêu cầu bồi thường</w:t>
            </w:r>
          </w:p>
        </w:tc>
        <w:tc>
          <w:tcPr/>
          <w:p>
            <w:pPr>
              <w:pStyle w:val="TableText"/>
              <w:ind w:firstLine="0" w:left="0"/>
              <w:jc w:val="left"/>
            </w:pPr>
            <w:r>
              <w:rPr>
                <w:sz w:val="22"/>
              </w:rPr>
              <w:t xml:space="preserve">Ghi nhận rõ ràng yêu cầu bồi thường bằng số liệu cụ thể</w:t>
            </w:r>
          </w:p>
        </w:tc>
      </w:tr>
      <w:tr>
        <w:trPr>
          <w:cantSplit/>
        </w:trPr>
        <w:tc>
          <w:tcPr/>
          <w:p>
            <w:pPr>
              <w:pStyle w:val="TableText"/>
              <w:ind w:firstLine="0" w:left="0"/>
              <w:jc w:val="left"/>
            </w:pPr>
            <w:r>
              <w:rPr>
                <w:sz w:val="22"/>
              </w:rPr>
              <w:t xml:space="preserve">Yêu cầu khởi tố</w:t>
            </w:r>
          </w:p>
        </w:tc>
        <w:tc>
          <w:tcPr/>
          <w:p>
            <w:pPr>
              <w:pStyle w:val="TableText"/>
              <w:ind w:firstLine="0" w:left="0"/>
              <w:jc w:val="left"/>
            </w:pPr>
            <w:r>
              <w:rPr>
                <w:sz w:val="22"/>
              </w:rPr>
              <w:t xml:space="preserve">Nếu thuộc trường hợp Điều 155 BLTTHS, phải có văn bản yêu cầu khởi tố</w:t>
            </w:r>
          </w:p>
        </w:tc>
      </w:tr>
      <w:tr>
        <w:trPr>
          <w:cantSplit/>
        </w:trPr>
        <w:tc>
          <w:tcPr/>
          <w:p>
            <w:pPr>
              <w:pStyle w:val="TableText"/>
              <w:ind w:firstLine="0" w:left="0"/>
              <w:jc w:val="left"/>
            </w:pPr>
            <w:r>
              <w:rPr>
                <w:sz w:val="22"/>
              </w:rPr>
              <w:t xml:space="preserve">Bị hại là người dưới 18 tuổi, có nhược điểm về tâm thần, thể chất</w:t>
            </w:r>
          </w:p>
        </w:tc>
        <w:tc>
          <w:tcPr/>
          <w:p>
            <w:pPr>
              <w:pStyle w:val="TableText"/>
              <w:ind w:firstLine="0" w:left="0"/>
              <w:jc w:val="left"/>
            </w:pPr>
            <w:r>
              <w:rPr>
                <w:sz w:val="22"/>
              </w:rPr>
              <w:t xml:space="preserve">Phải có người đại diện; bố trí địa điểm, cách thức lấy lời khai phù hợp, tránh gây tổn thương thêm</w:t>
            </w:r>
          </w:p>
        </w:tc>
      </w:tr>
      <w:tr>
        <w:trPr>
          <w:cantSplit/>
        </w:trPr>
        <w:tc>
          <w:tcPr/>
          <w:p>
            <w:pPr>
              <w:pStyle w:val="TableText"/>
              <w:ind w:firstLine="0" w:left="0"/>
              <w:jc w:val="left"/>
            </w:pPr>
            <w:r>
              <w:rPr>
                <w:sz w:val="22"/>
              </w:rPr>
              <w:t xml:space="preserve">Bị hại trong vụ án xâm hại tình dục</w:t>
            </w:r>
          </w:p>
        </w:tc>
        <w:tc>
          <w:tcPr/>
          <w:p>
            <w:pPr>
              <w:pStyle w:val="TableText"/>
              <w:ind w:firstLine="0" w:left="0"/>
              <w:jc w:val="left"/>
            </w:pPr>
            <w:r>
              <w:rPr>
                <w:sz w:val="22"/>
              </w:rPr>
              <w:t xml:space="preserve">Lấy lời khai bởi người cùng giới nếu có thể; không lấy lời khai nhiều lần về cùng nội dung; bảo đảm bí mật thông tin</w:t>
            </w:r>
          </w:p>
        </w:tc>
      </w:tr>
      <w:tr>
        <w:trPr>
          <w:cantSplit/>
        </w:trPr>
        <w:tc>
          <w:tcPr/>
          <w:p>
            <w:pPr>
              <w:pStyle w:val="TableText"/>
              <w:ind w:firstLine="0" w:left="0"/>
              <w:jc w:val="left"/>
            </w:pPr>
            <w:r>
              <w:rPr>
                <w:sz w:val="22"/>
              </w:rPr>
              <w:t xml:space="preserve">Bị hại là pháp nhân</w:t>
            </w:r>
          </w:p>
        </w:tc>
        <w:tc>
          <w:tcPr/>
          <w:p>
            <w:pPr>
              <w:pStyle w:val="TableText"/>
              <w:ind w:firstLine="0" w:left="0"/>
              <w:jc w:val="left"/>
            </w:pPr>
            <w:r>
              <w:rPr>
                <w:sz w:val="22"/>
              </w:rPr>
              <w:t xml:space="preserve">Lấy lời khai người đại diện theo pháp luật, kèm văn bản chứng minh thẩm quyền đại diện</w:t>
            </w:r>
          </w:p>
        </w:tc>
      </w:tr>
    </w:tbl>
    <w:bookmarkEnd w:id="344"/>
    <w:bookmarkStart w:id="345" w:name="X3bf4679a01d18d57cdd13aec766ff0a959c427b"/>
    <w:p>
      <w:pPr>
        <w:pStyle w:val="Heading3"/>
      </w:pPr>
      <w:r>
        <w:t xml:space="preserve">3. Kỹ thuật chống nhiễu lời khai</w:t>
      </w:r>
    </w:p>
    <w:p>
      <w:pPr>
        <w:pStyle w:val="FirstParagraph"/>
      </w:pPr>
      <w:r>
        <w:t xml:space="preserve">Lời khai là loại chứng cứ dễ thay đổi nhất. Biện pháp bảo đảm chất lượng:</w:t>
      </w:r>
    </w:p>
    <w:p>
      <w:pPr>
        <w:pStyle w:val="Compact"/>
        <w:numPr>
          <w:ilvl w:val="0"/>
          <w:numId w:val="1190"/>
        </w:numPr>
      </w:pPr>
      <w:r>
        <w:rPr>
          <w:b/>
          <w:bCs/>
        </w:rPr>
        <w:t xml:space="preserve">Lấy lời khai sớm nhất có thể</w:t>
      </w:r>
      <w:r>
        <w:t xml:space="preserve">, trước khi người làm chứng bị tác động hoặc quên chi tiết.</w:t>
      </w:r>
    </w:p>
    <w:p>
      <w:pPr>
        <w:pStyle w:val="Compact"/>
        <w:numPr>
          <w:ilvl w:val="0"/>
          <w:numId w:val="1190"/>
        </w:numPr>
      </w:pPr>
      <w:r>
        <w:rPr>
          <w:b/>
          <w:bCs/>
        </w:rPr>
        <w:t xml:space="preserve">Lấy lời khai riêng, cách ly</w:t>
      </w:r>
      <w:r>
        <w:t xml:space="preserve">, không để người làm chứng ngồi chờ cùng nhau trong phòng chờ.</w:t>
      </w:r>
    </w:p>
    <w:p>
      <w:pPr>
        <w:pStyle w:val="Compact"/>
        <w:numPr>
          <w:ilvl w:val="0"/>
          <w:numId w:val="1190"/>
        </w:numPr>
      </w:pPr>
      <w:r>
        <w:rPr>
          <w:b/>
          <w:bCs/>
        </w:rPr>
        <w:t xml:space="preserve">Yêu cầu trình bày tự do trước</w:t>
      </w:r>
      <w:r>
        <w:t xml:space="preserve">, chỉ đặt câu hỏi làm rõ sau khi họ đã kể hết theo cách của mình.</w:t>
      </w:r>
    </w:p>
    <w:p>
      <w:pPr>
        <w:pStyle w:val="Compact"/>
        <w:numPr>
          <w:ilvl w:val="0"/>
          <w:numId w:val="1190"/>
        </w:numPr>
      </w:pPr>
      <w:r>
        <w:rPr>
          <w:b/>
          <w:bCs/>
        </w:rPr>
        <w:t xml:space="preserve">Không đặt câu hỏi gợi ý</w:t>
      </w:r>
      <w:r>
        <w:t xml:space="preserve">, không đọc trước cho họ nghe lời khai của người khác.</w:t>
      </w:r>
    </w:p>
    <w:p>
      <w:pPr>
        <w:pStyle w:val="Compact"/>
        <w:numPr>
          <w:ilvl w:val="0"/>
          <w:numId w:val="1190"/>
        </w:numPr>
      </w:pPr>
      <w:r>
        <w:rPr>
          <w:b/>
          <w:bCs/>
        </w:rPr>
        <w:t xml:space="preserve">Ghi lại nguyên văn</w:t>
      </w:r>
      <w:r>
        <w:t xml:space="preserve"> </w:t>
      </w:r>
      <w:r>
        <w:t xml:space="preserve">từ ngữ họ sử dụng, kể cả khi diễn đạt không chính xác về pháp lý.</w:t>
      </w:r>
    </w:p>
    <w:p>
      <w:pPr>
        <w:pStyle w:val="Compact"/>
        <w:numPr>
          <w:ilvl w:val="0"/>
          <w:numId w:val="1190"/>
        </w:numPr>
      </w:pPr>
      <w:r>
        <w:rPr>
          <w:b/>
          <w:bCs/>
        </w:rPr>
        <w:t xml:space="preserve">Hỏi về nguồn nhận thức</w:t>
      </w:r>
      <w:r>
        <w:t xml:space="preserve">: trực tiếp nhìn thấy, nghe thấy, hay được người khác kể lại; khoảng cách, góc nhìn, điều kiện chiếu sáng, thời lượng quan sát.</w:t>
      </w:r>
    </w:p>
    <w:p>
      <w:pPr>
        <w:pStyle w:val="Compact"/>
        <w:numPr>
          <w:ilvl w:val="0"/>
          <w:numId w:val="1190"/>
        </w:numPr>
      </w:pPr>
      <w:r>
        <w:rPr>
          <w:b/>
          <w:bCs/>
        </w:rPr>
        <w:t xml:space="preserve">Ghi âm, ghi hình</w:t>
      </w:r>
      <w:r>
        <w:t xml:space="preserve"> </w:t>
      </w:r>
      <w:r>
        <w:t xml:space="preserve">khi lời khai có ý nghĩa quyết định.</w:t>
      </w:r>
    </w:p>
    <w:p>
      <w:r>
        <w:pict>
          <v:rect style="width:0;height:1.5pt" o:hralign="center" o:hrstd="t" o:hr="t"/>
        </w:pict>
      </w:r>
    </w:p>
    <w:bookmarkEnd w:id="345"/>
    <w:bookmarkEnd w:id="346"/>
    <w:bookmarkStart w:id="350" w:name="v-đối-chất-điều-189-bltths"/>
    <w:p>
      <w:pPr>
        <w:pStyle w:val="Heading2"/>
      </w:pPr>
      <w:r>
        <w:t xml:space="preserve">V. ĐỐI CHẤT (ĐIỀU 189 BLTTHS)</w:t>
      </w:r>
    </w:p>
    <w:bookmarkStart w:id="347" w:name="Xe567bee511966dcedc056168d001e53942008b0"/>
    <w:p>
      <w:pPr>
        <w:pStyle w:val="Heading3"/>
      </w:pPr>
      <w:r>
        <w:t xml:space="preserve">1. Điều kiện tiến hành</w:t>
      </w:r>
    </w:p>
    <w:p>
      <w:pPr>
        <w:pStyle w:val="BlockText"/>
      </w:pPr>
      <w:r>
        <w:t xml:space="preserve">Đối chất chỉ được tiến hành khi có</w:t>
      </w:r>
      <w:r>
        <w:t xml:space="preserve"> </w:t>
      </w:r>
      <w:r>
        <w:rPr>
          <w:b/>
          <w:bCs/>
        </w:rPr>
        <w:t xml:space="preserve">mâu thuẫn trong lời khai giữa hai người hay nhiều người</w:t>
      </w:r>
      <w:r>
        <w:t xml:space="preserve"> </w:t>
      </w:r>
      <w:r>
        <w:t xml:space="preserve">mà</w:t>
      </w:r>
      <w:r>
        <w:t xml:space="preserve"> </w:t>
      </w:r>
      <w:r>
        <w:rPr>
          <w:b/>
          <w:bCs/>
        </w:rPr>
        <w:t xml:space="preserve">đã tiến hành các biện pháp điều tra khác nhưng chưa giải quyết được mâu thuẫn</w:t>
      </w:r>
      <w:r>
        <w:t xml:space="preserve">.</w:t>
      </w:r>
    </w:p>
    <w:p>
      <w:pPr>
        <w:pStyle w:val="FirstParagraph"/>
      </w:pPr>
      <w:r>
        <w:t xml:space="preserve">Đây là biện pháp</w:t>
      </w:r>
      <w:r>
        <w:t xml:space="preserve"> </w:t>
      </w:r>
      <w:r>
        <w:rPr>
          <w:b/>
          <w:bCs/>
        </w:rPr>
        <w:t xml:space="preserve">cuối cùng</w:t>
      </w:r>
      <w:r>
        <w:t xml:space="preserve">, không phải biện pháp đầu tiên. Phải chứng minh trong hồ sơ rằng đã tiến hành các biện pháp khác (lấy lời khai lại, thu thập tài liệu, giám định, thực nghiệm) mà vẫn không giải quyết được mâu thuẫn.</w:t>
      </w:r>
    </w:p>
    <w:bookmarkEnd w:id="347"/>
    <w:bookmarkStart w:id="348" w:name="X0b0ed43850afc29c258a737ffd341b15e420888"/>
    <w:p>
      <w:pPr>
        <w:pStyle w:val="Heading3"/>
      </w:pPr>
      <w:r>
        <w:t xml:space="preserve">2. Thủ tục bắt buộc</w:t>
      </w:r>
    </w:p>
    <w:p>
      <w:pPr>
        <w:pStyle w:val="Compact"/>
        <w:numPr>
          <w:ilvl w:val="0"/>
          <w:numId w:val="1191"/>
        </w:numPr>
      </w:pPr>
      <w:r>
        <w:rPr>
          <w:b/>
          <w:bCs/>
        </w:rPr>
        <w:t xml:space="preserve">Thông báo trước cho Viện kiểm sát cùng cấp</w:t>
      </w:r>
      <w:r>
        <w:t xml:space="preserve"> </w:t>
      </w:r>
      <w:r>
        <w:t xml:space="preserve">để cử Kiểm sát viên kiểm sát việc đối chất. Kiểm sát viên phải có mặt; nếu vắng mặt thì</w:t>
      </w:r>
      <w:r>
        <w:t xml:space="preserve"> </w:t>
      </w:r>
      <w:r>
        <w:rPr>
          <w:b/>
          <w:bCs/>
        </w:rPr>
        <w:t xml:space="preserve">ghi rõ vào biên bản</w:t>
      </w:r>
      <w:r>
        <w:t xml:space="preserve"> </w:t>
      </w:r>
      <w:r>
        <w:t xml:space="preserve">đối chất.</w:t>
      </w:r>
    </w:p>
    <w:p>
      <w:pPr>
        <w:pStyle w:val="Compact"/>
        <w:numPr>
          <w:ilvl w:val="0"/>
          <w:numId w:val="1191"/>
        </w:numPr>
      </w:pPr>
      <w:r>
        <w:t xml:space="preserve">Nếu có</w:t>
      </w:r>
      <w:r>
        <w:t xml:space="preserve"> </w:t>
      </w:r>
      <w:r>
        <w:rPr>
          <w:b/>
          <w:bCs/>
        </w:rPr>
        <w:t xml:space="preserve">người làm chứng hoặc bị hại</w:t>
      </w:r>
      <w:r>
        <w:t xml:space="preserve"> </w:t>
      </w:r>
      <w:r>
        <w:t xml:space="preserve">tham gia: trước khi tiến hành, Điều tra viên phải</w:t>
      </w:r>
      <w:r>
        <w:t xml:space="preserve"> </w:t>
      </w:r>
      <w:r>
        <w:rPr>
          <w:b/>
          <w:bCs/>
        </w:rPr>
        <w:t xml:space="preserve">giải thích trách nhiệm về việc từ chối, trốn tránh khai báo hoặc cố tình khai báo gian dối</w:t>
      </w:r>
      <w:r>
        <w:t xml:space="preserve">. Việc này phải ghi vào biên bản.</w:t>
      </w:r>
    </w:p>
    <w:p>
      <w:pPr>
        <w:pStyle w:val="Compact"/>
        <w:numPr>
          <w:ilvl w:val="0"/>
          <w:numId w:val="1191"/>
        </w:numPr>
      </w:pPr>
      <w:r>
        <w:t xml:space="preserve">Khi bắt đầu đối chất, Điều tra viên</w:t>
      </w:r>
      <w:r>
        <w:t xml:space="preserve"> </w:t>
      </w:r>
      <w:r>
        <w:rPr>
          <w:b/>
          <w:bCs/>
        </w:rPr>
        <w:t xml:space="preserve">hỏi về mối quan hệ giữa những người tham gia đối chất</w:t>
      </w:r>
      <w:r>
        <w:t xml:space="preserve">, sau đó hỏi họ về những tình tiết cần làm sáng tỏ.</w:t>
      </w:r>
    </w:p>
    <w:p>
      <w:pPr>
        <w:pStyle w:val="Compact"/>
        <w:numPr>
          <w:ilvl w:val="0"/>
          <w:numId w:val="1191"/>
        </w:numPr>
      </w:pPr>
      <w:r>
        <w:t xml:space="preserve">Sau khi nghe đối chất, Điều tra viên có thể</w:t>
      </w:r>
      <w:r>
        <w:t xml:space="preserve"> </w:t>
      </w:r>
      <w:r>
        <w:rPr>
          <w:b/>
          <w:bCs/>
        </w:rPr>
        <w:t xml:space="preserve">hỏi thêm từng người</w:t>
      </w:r>
      <w:r>
        <w:t xml:space="preserve">.</w:t>
      </w:r>
    </w:p>
    <w:p>
      <w:pPr>
        <w:pStyle w:val="Compact"/>
        <w:numPr>
          <w:ilvl w:val="0"/>
          <w:numId w:val="1191"/>
        </w:numPr>
      </w:pPr>
      <w:r>
        <w:t xml:space="preserve">Trong quá trình đối chất, Điều tra viên có thể</w:t>
      </w:r>
      <w:r>
        <w:t xml:space="preserve"> </w:t>
      </w:r>
      <w:r>
        <w:rPr>
          <w:b/>
          <w:bCs/>
        </w:rPr>
        <w:t xml:space="preserve">đưa ra chứng cứ, tài liệu, đồ vật có liên quan</w:t>
      </w:r>
      <w:r>
        <w:t xml:space="preserve">; có thể</w:t>
      </w:r>
      <w:r>
        <w:t xml:space="preserve"> </w:t>
      </w:r>
      <w:r>
        <w:rPr>
          <w:b/>
          <w:bCs/>
        </w:rPr>
        <w:t xml:space="preserve">để cho những người tham gia đối chất hỏi lẫn nhau</w:t>
      </w:r>
      <w:r>
        <w:t xml:space="preserve">; câu hỏi và trả lời của những người này</w:t>
      </w:r>
      <w:r>
        <w:t xml:space="preserve"> </w:t>
      </w:r>
      <w:r>
        <w:rPr>
          <w:b/>
          <w:bCs/>
        </w:rPr>
        <w:t xml:space="preserve">phải ghi vào biên bản</w:t>
      </w:r>
      <w:r>
        <w:t xml:space="preserve">.</w:t>
      </w:r>
    </w:p>
    <w:p>
      <w:pPr>
        <w:pStyle w:val="Compact"/>
        <w:numPr>
          <w:ilvl w:val="0"/>
          <w:numId w:val="1191"/>
        </w:numPr>
      </w:pPr>
      <w:r>
        <w:rPr>
          <w:b/>
          <w:bCs/>
        </w:rPr>
        <w:t xml:space="preserve">Chỉ sau khi những người tham gia đối chất đã khai xong mới được nhắc lại những lời khai trước đó của họ.</w:t>
      </w:r>
    </w:p>
    <w:p>
      <w:pPr>
        <w:pStyle w:val="Compact"/>
        <w:numPr>
          <w:ilvl w:val="0"/>
          <w:numId w:val="1191"/>
        </w:numPr>
      </w:pPr>
      <w:r>
        <w:t xml:space="preserve">Việc đối chất có thể được ghi âm hoặc ghi hình có âm thanh.</w:t>
      </w:r>
    </w:p>
    <w:p>
      <w:pPr>
        <w:pStyle w:val="Compact"/>
        <w:numPr>
          <w:ilvl w:val="0"/>
          <w:numId w:val="1191"/>
        </w:numPr>
      </w:pPr>
      <w:r>
        <w:t xml:space="preserve">Biên bản đối chất được lập theo quy định tại Điều 178 BLTTHS.</w:t>
      </w:r>
    </w:p>
    <w:p>
      <w:pPr>
        <w:pStyle w:val="BlockText"/>
      </w:pPr>
      <w:r>
        <w:rPr>
          <w:b/>
          <w:bCs/>
        </w:rPr>
        <w:t xml:space="preserve">[BẮT BUỘC]</w:t>
      </w:r>
      <w:r>
        <w:t xml:space="preserve"> </w:t>
      </w:r>
      <w:r>
        <w:t xml:space="preserve">Quy tắc tại điểm 6 là quy tắc then chốt. Nhắc lại lời khai trước của một người ngay khi bắt đầu đối chất là hành vi</w:t>
      </w:r>
      <w:r>
        <w:t xml:space="preserve"> </w:t>
      </w:r>
      <w:r>
        <w:rPr>
          <w:b/>
          <w:bCs/>
        </w:rPr>
        <w:t xml:space="preserve">mớm cung</w:t>
      </w:r>
      <w:r>
        <w:t xml:space="preserve">, làm mất giá trị của toàn bộ kết quả đối chất.</w:t>
      </w:r>
    </w:p>
    <w:bookmarkEnd w:id="348"/>
    <w:bookmarkStart w:id="349" w:name="X816ee8139a0bf6037a13e49310d0c80ad10bd8f"/>
    <w:p>
      <w:pPr>
        <w:pStyle w:val="Heading3"/>
      </w:pPr>
      <w:r>
        <w:t xml:space="preserve">3. Lưu ý về an toàn và tâm lý</w:t>
      </w:r>
    </w:p>
    <w:p>
      <w:pPr>
        <w:pStyle w:val="Compact"/>
        <w:numPr>
          <w:ilvl w:val="0"/>
          <w:numId w:val="1192"/>
        </w:numPr>
      </w:pPr>
      <w:r>
        <w:rPr>
          <w:b/>
          <w:bCs/>
        </w:rPr>
        <w:t xml:space="preserve">Không đối chất giữa bị hại là người bị xâm hại tình dục với bị can</w:t>
      </w:r>
      <w:r>
        <w:t xml:space="preserve">, trừ trường hợp thật cần thiết và có biện pháp bảo vệ.</w:t>
      </w:r>
    </w:p>
    <w:p>
      <w:pPr>
        <w:pStyle w:val="Compact"/>
        <w:numPr>
          <w:ilvl w:val="0"/>
          <w:numId w:val="1192"/>
        </w:numPr>
      </w:pPr>
      <w:r>
        <w:rPr>
          <w:b/>
          <w:bCs/>
        </w:rPr>
        <w:t xml:space="preserve">Không đối chất giữa người dưới 18 tuổi với người đã thành niên có vị thế áp đảo</w:t>
      </w:r>
      <w:r>
        <w:t xml:space="preserve"> </w:t>
      </w:r>
      <w:r>
        <w:t xml:space="preserve">nếu có biện pháp khác.</w:t>
      </w:r>
    </w:p>
    <w:p>
      <w:pPr>
        <w:pStyle w:val="Compact"/>
        <w:numPr>
          <w:ilvl w:val="0"/>
          <w:numId w:val="1192"/>
        </w:numPr>
      </w:pPr>
      <w:r>
        <w:t xml:space="preserve">Bố trí vị trí chỗ ngồi bảo đảm an toàn; có lực lượng bảo vệ khi đối chất với bị can về tội phạm nguy hiểm.</w:t>
      </w:r>
    </w:p>
    <w:p>
      <w:pPr>
        <w:pStyle w:val="Compact"/>
        <w:numPr>
          <w:ilvl w:val="0"/>
          <w:numId w:val="1192"/>
        </w:numPr>
      </w:pPr>
      <w:r>
        <w:t xml:space="preserve">Cân nhắc rủi ro: đối chất có thể khiến người làm chứng bị áp lực và rút lại lời khai đúng. Phải đánh giá kỹ trước khi quyết định.</w:t>
      </w:r>
    </w:p>
    <w:p>
      <w:r>
        <w:pict>
          <v:rect style="width:0;height:1.5pt" o:hralign="center" o:hrstd="t" o:hr="t"/>
        </w:pict>
      </w:r>
    </w:p>
    <w:bookmarkEnd w:id="349"/>
    <w:bookmarkEnd w:id="350"/>
    <w:bookmarkStart w:id="355" w:name="vi-nhận-dạng-điều-190-bltths"/>
    <w:p>
      <w:pPr>
        <w:pStyle w:val="Heading2"/>
      </w:pPr>
      <w:r>
        <w:t xml:space="preserve">VI. NHẬN DẠNG (ĐIỀU 190 BLTTHS)</w:t>
      </w:r>
    </w:p>
    <w:bookmarkStart w:id="351" w:name="X5cf26a88852d3a0ab86bf038cbb376e4facf031"/>
    <w:p>
      <w:pPr>
        <w:pStyle w:val="Heading3"/>
      </w:pPr>
      <w:r>
        <w:t xml:space="preserve">1. Đối tượng và người nhận dạng</w:t>
      </w:r>
    </w:p>
    <w:p>
      <w:pPr>
        <w:pStyle w:val="FirstParagraph"/>
      </w:pPr>
      <w:r>
        <w:t xml:space="preserve">Khi cần thiết, Điều tra viên có thể đưa</w:t>
      </w:r>
      <w:r>
        <w:t xml:space="preserve"> </w:t>
      </w:r>
      <w:r>
        <w:rPr>
          <w:b/>
          <w:bCs/>
        </w:rPr>
        <w:t xml:space="preserve">người, ảnh hoặc vật</w:t>
      </w:r>
      <w:r>
        <w:t xml:space="preserve"> </w:t>
      </w:r>
      <w:r>
        <w:t xml:space="preserve">cho</w:t>
      </w:r>
      <w:r>
        <w:t xml:space="preserve"> </w:t>
      </w:r>
      <w:r>
        <w:rPr>
          <w:b/>
          <w:bCs/>
        </w:rPr>
        <w:t xml:space="preserve">người làm chứng, bị hại hoặc bị can</w:t>
      </w:r>
      <w:r>
        <w:t xml:space="preserve"> </w:t>
      </w:r>
      <w:r>
        <w:t xml:space="preserve">nhận dạng.</w:t>
      </w:r>
    </w:p>
    <w:bookmarkEnd w:id="351"/>
    <w:bookmarkStart w:id="352" w:name="X195e1c9779a7079e002dfeace6208dfc52051c7"/>
    <w:p>
      <w:pPr>
        <w:pStyle w:val="Heading3"/>
      </w:pPr>
      <w:r>
        <w:t xml:space="preserve">2. Yêu cầu bắt buộc về số lượng và sự tương tự</w:t>
      </w:r>
    </w:p>
    <w:p>
      <w:pPr>
        <w:pStyle w:val="BlockText"/>
      </w:pPr>
      <w:r>
        <w:rPr>
          <w:b/>
          <w:bCs/>
        </w:rPr>
        <w:t xml:space="preserve">[BẮT BUỘC]</w:t>
      </w:r>
      <w:r>
        <w:t xml:space="preserve"> </w:t>
      </w:r>
      <w:r>
        <w:t xml:space="preserve">Số người, ảnh hoặc vật đưa ra để nhận dạng</w:t>
      </w:r>
      <w:r>
        <w:t xml:space="preserve"> </w:t>
      </w:r>
      <w:r>
        <w:rPr>
          <w:b/>
          <w:bCs/>
        </w:rPr>
        <w:t xml:space="preserve">ít nhất phải là ba</w:t>
      </w:r>
      <w:r>
        <w:t xml:space="preserve"> </w:t>
      </w:r>
      <w:r>
        <w:t xml:space="preserve">và</w:t>
      </w:r>
      <w:r>
        <w:t xml:space="preserve"> </w:t>
      </w:r>
      <w:r>
        <w:rPr>
          <w:b/>
          <w:bCs/>
        </w:rPr>
        <w:t xml:space="preserve">bề ngoài phải tương tự giống nhau</w:t>
      </w:r>
      <w:r>
        <w:t xml:space="preserve">, trừ trường hợp nhận dạng tử thi.</w:t>
      </w:r>
    </w:p>
    <w:p>
      <w:pPr>
        <w:pStyle w:val="FirstParagraph"/>
      </w:pPr>
      <w:r>
        <w:t xml:space="preserve">Hệ quả thực tiễn:</w:t>
      </w:r>
    </w:p>
    <w:p>
      <w:pPr>
        <w:pStyle w:val="Compact"/>
        <w:numPr>
          <w:ilvl w:val="0"/>
          <w:numId w:val="1193"/>
        </w:numPr>
      </w:pPr>
      <w:r>
        <w:t xml:space="preserve">Khi nhận dạng người: ba người phải cùng giới, tương đồng về độ tuổi, chiều cao, vóc dáng, màu da, kiểu tóc, trang phục. Không được để đối tượng cần nhận dạng mặc trang phục khác biệt, bị còng tay trong khi hai người kia không.</w:t>
      </w:r>
    </w:p>
    <w:p>
      <w:pPr>
        <w:pStyle w:val="Compact"/>
        <w:numPr>
          <w:ilvl w:val="0"/>
          <w:numId w:val="1193"/>
        </w:numPr>
      </w:pPr>
      <w:r>
        <w:t xml:space="preserve">Khi nhận dạng ảnh: ba ảnh phải cùng kích cỡ, cùng kiểu chụp, cùng nền, cùng chất lượng. Không được dùng ảnh thẻ của đối tượng với hai ảnh chụp bằng điện thoại.</w:t>
      </w:r>
    </w:p>
    <w:p>
      <w:pPr>
        <w:pStyle w:val="Compact"/>
        <w:numPr>
          <w:ilvl w:val="0"/>
          <w:numId w:val="1193"/>
        </w:numPr>
      </w:pPr>
      <w:r>
        <w:t xml:space="preserve">Khi nhận dạng vật: ba vật cùng loại, tương đồng về kiểu dáng, màu sắc, mức độ sử dụng.</w:t>
      </w:r>
    </w:p>
    <w:p>
      <w:pPr>
        <w:pStyle w:val="BlockText"/>
      </w:pPr>
      <w:r>
        <w:rPr>
          <w:b/>
          <w:bCs/>
        </w:rPr>
        <w:t xml:space="preserve">[CẢNH BÁO]</w:t>
      </w:r>
      <w:r>
        <w:t xml:space="preserve"> </w:t>
      </w:r>
      <w:r>
        <w:t xml:space="preserve">Đây là lỗi làm mất giá trị kết quả nhận dạng phổ biến nhất. Phải chụp ảnh toàn bộ quá trình nhận dạng, lưu ảnh ba đối tượng được đưa ra để chứng minh tính tương tự.</w:t>
      </w:r>
    </w:p>
    <w:bookmarkEnd w:id="352"/>
    <w:bookmarkStart w:id="353" w:name="X06cfd31b28ad93b9e482cf62c9b32acd6d48156"/>
    <w:p>
      <w:pPr>
        <w:pStyle w:val="Heading3"/>
      </w:pPr>
      <w:r>
        <w:t xml:space="preserve">3. Thủ tục</w:t>
      </w:r>
    </w:p>
    <w:p>
      <w:pPr>
        <w:pStyle w:val="Compact"/>
        <w:numPr>
          <w:ilvl w:val="0"/>
          <w:numId w:val="1194"/>
        </w:numPr>
      </w:pPr>
      <w:r>
        <w:rPr>
          <w:b/>
          <w:bCs/>
        </w:rPr>
        <w:t xml:space="preserve">Thông báo trước cho Viện kiểm sát cùng cấp</w:t>
      </w:r>
      <w:r>
        <w:t xml:space="preserve"> </w:t>
      </w:r>
      <w:r>
        <w:t xml:space="preserve">để cử Kiểm sát viên kiểm sát. Kiểm sát viên phải có mặt; nếu vắng mặt thì ghi rõ vào biên bản.</w:t>
      </w:r>
    </w:p>
    <w:p>
      <w:pPr>
        <w:pStyle w:val="Compact"/>
        <w:numPr>
          <w:ilvl w:val="0"/>
          <w:numId w:val="1194"/>
        </w:numPr>
      </w:pPr>
      <w:r>
        <w:t xml:space="preserve">Khi tiến hành nhận dạng</w:t>
      </w:r>
      <w:r>
        <w:t xml:space="preserve"> </w:t>
      </w:r>
      <w:r>
        <w:rPr>
          <w:b/>
          <w:bCs/>
        </w:rPr>
        <w:t xml:space="preserve">phải có người chứng kiến</w:t>
      </w:r>
      <w:r>
        <w:t xml:space="preserve">.</w:t>
      </w:r>
    </w:p>
    <w:p>
      <w:pPr>
        <w:pStyle w:val="Compact"/>
        <w:numPr>
          <w:ilvl w:val="0"/>
          <w:numId w:val="1194"/>
        </w:numPr>
      </w:pPr>
      <w:r>
        <w:t xml:space="preserve">Nếu</w:t>
      </w:r>
      <w:r>
        <w:t xml:space="preserve"> </w:t>
      </w:r>
      <w:r>
        <w:rPr>
          <w:b/>
          <w:bCs/>
        </w:rPr>
        <w:t xml:space="preserve">người làm chứng hoặc bị hại</w:t>
      </w:r>
      <w:r>
        <w:t xml:space="preserve"> </w:t>
      </w:r>
      <w:r>
        <w:t xml:space="preserve">là người nhận dạng: trước khi tiến hành, Điều tra viên phải</w:t>
      </w:r>
      <w:r>
        <w:t xml:space="preserve"> </w:t>
      </w:r>
      <w:r>
        <w:rPr>
          <w:b/>
          <w:bCs/>
        </w:rPr>
        <w:t xml:space="preserve">giải thích trách nhiệm</w:t>
      </w:r>
      <w:r>
        <w:t xml:space="preserve"> </w:t>
      </w:r>
      <w:r>
        <w:t xml:space="preserve">về việc từ chối, trốn tránh khai báo hoặc cố ý khai báo gian dối. Việc này phải được ghi vào biên bản.</w:t>
      </w:r>
    </w:p>
    <w:p>
      <w:pPr>
        <w:pStyle w:val="Compact"/>
        <w:numPr>
          <w:ilvl w:val="0"/>
          <w:numId w:val="1194"/>
        </w:numPr>
      </w:pPr>
      <w:r>
        <w:rPr>
          <w:b/>
          <w:bCs/>
        </w:rPr>
        <w:t xml:space="preserve">Điều tra viên không được đặt câu hỏi gợi ý.</w:t>
      </w:r>
    </w:p>
    <w:p>
      <w:pPr>
        <w:pStyle w:val="Compact"/>
        <w:numPr>
          <w:ilvl w:val="0"/>
          <w:numId w:val="1194"/>
        </w:numPr>
      </w:pPr>
      <w:r>
        <w:t xml:space="preserve">Sau khi người nhận dạng đã xác nhận một người, một vật hay một ảnh, Điều tra viên</w:t>
      </w:r>
      <w:r>
        <w:t xml:space="preserve"> </w:t>
      </w:r>
      <w:r>
        <w:rPr>
          <w:b/>
          <w:bCs/>
        </w:rPr>
        <w:t xml:space="preserve">yêu cầu họ giải thích đã căn cứ vào dấu vết hoặc đặc điểm gì</w:t>
      </w:r>
      <w:r>
        <w:t xml:space="preserve"> </w:t>
      </w:r>
      <w:r>
        <w:t xml:space="preserve">mà xác nhận.</w:t>
      </w:r>
    </w:p>
    <w:p>
      <w:pPr>
        <w:pStyle w:val="Compact"/>
        <w:numPr>
          <w:ilvl w:val="0"/>
          <w:numId w:val="1194"/>
        </w:numPr>
      </w:pPr>
      <w:r>
        <w:t xml:space="preserve">Lập biên bản nhận dạng.</w:t>
      </w:r>
    </w:p>
    <w:bookmarkEnd w:id="353"/>
    <w:bookmarkStart w:id="354" w:name="X900b78eb5c344ca344c2256c1614f1c96f8755e"/>
    <w:p>
      <w:pPr>
        <w:pStyle w:val="Heading3"/>
      </w:pPr>
      <w:r>
        <w:t xml:space="preserve">4. Chuẩn bị trước khi nhận dạng</w:t>
      </w:r>
    </w:p>
    <w:p>
      <w:pPr>
        <w:pStyle w:val="Compact"/>
        <w:numPr>
          <w:ilvl w:val="0"/>
          <w:numId w:val="1195"/>
        </w:numPr>
      </w:pPr>
      <w:r>
        <w:t xml:space="preserve">Lấy lời khai mô tả đặc điểm nhận dạng</w:t>
      </w:r>
      <w:r>
        <w:t xml:space="preserve"> </w:t>
      </w:r>
      <w:r>
        <w:rPr>
          <w:b/>
          <w:bCs/>
        </w:rPr>
        <w:t xml:space="preserve">trước khi</w:t>
      </w:r>
      <w:r>
        <w:t xml:space="preserve"> </w:t>
      </w:r>
      <w:r>
        <w:t xml:space="preserve">cho nhận dạng, ghi chi tiết: chiều cao, vóc dáng, khuôn mặt, tóc, giọng nói, trang phục, đặc điểm riêng (hình xăm, vết sẹo, dị tật).</w:t>
      </w:r>
    </w:p>
    <w:p>
      <w:pPr>
        <w:pStyle w:val="Compact"/>
        <w:numPr>
          <w:ilvl w:val="0"/>
          <w:numId w:val="1195"/>
        </w:numPr>
      </w:pPr>
      <w:r>
        <w:t xml:space="preserve">Bảo đảm người nhận dạng</w:t>
      </w:r>
      <w:r>
        <w:t xml:space="preserve"> </w:t>
      </w:r>
      <w:r>
        <w:rPr>
          <w:b/>
          <w:bCs/>
        </w:rPr>
        <w:t xml:space="preserve">chưa từng được xem ảnh</w:t>
      </w:r>
      <w:r>
        <w:t xml:space="preserve"> </w:t>
      </w:r>
      <w:r>
        <w:t xml:space="preserve">hoặc thấy đối tượng trong hoàn cảnh gợi ý từ trước.</w:t>
      </w:r>
    </w:p>
    <w:p>
      <w:pPr>
        <w:pStyle w:val="Compact"/>
        <w:numPr>
          <w:ilvl w:val="0"/>
          <w:numId w:val="1195"/>
        </w:numPr>
      </w:pPr>
      <w:r>
        <w:t xml:space="preserve">Bố trí để người nhận dạng và các đối tượng được đưa ra nhận dạng</w:t>
      </w:r>
      <w:r>
        <w:t xml:space="preserve"> </w:t>
      </w:r>
      <w:r>
        <w:rPr>
          <w:b/>
          <w:bCs/>
        </w:rPr>
        <w:t xml:space="preserve">không gặp nhau trước</w:t>
      </w:r>
      <w:r>
        <w:t xml:space="preserve"> </w:t>
      </w:r>
      <w:r>
        <w:t xml:space="preserve">khi tiến hành.</w:t>
      </w:r>
    </w:p>
    <w:p>
      <w:pPr>
        <w:pStyle w:val="Compact"/>
        <w:numPr>
          <w:ilvl w:val="0"/>
          <w:numId w:val="1195"/>
        </w:numPr>
      </w:pPr>
      <w:r>
        <w:t xml:space="preserve">Nếu có nhiều người nhận dạng: tiến hành riêng từng người, không để họ trao đổi.</w:t>
      </w:r>
    </w:p>
    <w:p>
      <w:r>
        <w:pict>
          <v:rect style="width:0;height:1.5pt" o:hralign="center" o:hrstd="t" o:hr="t"/>
        </w:pict>
      </w:r>
    </w:p>
    <w:bookmarkEnd w:id="354"/>
    <w:bookmarkEnd w:id="355"/>
    <w:bookmarkStart w:id="360" w:name="vii-nhận-biết-giọng-nói-điều-191-bltths"/>
    <w:p>
      <w:pPr>
        <w:pStyle w:val="Heading2"/>
      </w:pPr>
      <w:r>
        <w:t xml:space="preserve">VII. NHẬN BIẾT GIỌNG NÓI (ĐIỀU 191 BLTTHS)</w:t>
      </w:r>
    </w:p>
    <w:bookmarkStart w:id="356" w:name="X90900d553725d5849d6559736c2bea1a768a27d"/>
    <w:p>
      <w:pPr>
        <w:pStyle w:val="Heading3"/>
      </w:pPr>
      <w:r>
        <w:t xml:space="preserve">1. Nội dung</w:t>
      </w:r>
    </w:p>
    <w:p>
      <w:pPr>
        <w:pStyle w:val="FirstParagraph"/>
      </w:pPr>
      <w:r>
        <w:t xml:space="preserve">Khi cần thiết, Điều tra viên có thể cho</w:t>
      </w:r>
      <w:r>
        <w:t xml:space="preserve"> </w:t>
      </w:r>
      <w:r>
        <w:rPr>
          <w:b/>
          <w:bCs/>
        </w:rPr>
        <w:t xml:space="preserve">bị hại, người làm chứng hoặc người bị bắt, bị tạm giữ, bị can</w:t>
      </w:r>
      <w:r>
        <w:t xml:space="preserve"> </w:t>
      </w:r>
      <w:r>
        <w:t xml:space="preserve">nhận biết giọng nói.</w:t>
      </w:r>
    </w:p>
    <w:bookmarkEnd w:id="356"/>
    <w:bookmarkStart w:id="357" w:name="X18e289618d154e7095135b1de1239317d2bcfd4"/>
    <w:p>
      <w:pPr>
        <w:pStyle w:val="Heading3"/>
      </w:pPr>
      <w:r>
        <w:t xml:space="preserve">2. Yêu cầu bắt buộc</w:t>
      </w:r>
    </w:p>
    <w:p>
      <w:pPr>
        <w:pStyle w:val="BlockText"/>
      </w:pPr>
      <w:r>
        <w:rPr>
          <w:b/>
          <w:bCs/>
        </w:rPr>
        <w:t xml:space="preserve">[BẮT BUỘC]</w:t>
      </w:r>
      <w:r>
        <w:t xml:space="preserve"> </w:t>
      </w:r>
      <w:r>
        <w:t xml:space="preserve">Số giọng nói đưa ra để nhận biết</w:t>
      </w:r>
      <w:r>
        <w:t xml:space="preserve"> </w:t>
      </w:r>
      <w:r>
        <w:rPr>
          <w:b/>
          <w:bCs/>
        </w:rPr>
        <w:t xml:space="preserve">ít nhất phải là ba</w:t>
      </w:r>
      <w:r>
        <w:t xml:space="preserve"> </w:t>
      </w:r>
      <w:r>
        <w:t xml:space="preserve">và phải có</w:t>
      </w:r>
      <w:r>
        <w:t xml:space="preserve"> </w:t>
      </w:r>
      <w:r>
        <w:rPr>
          <w:b/>
          <w:bCs/>
        </w:rPr>
        <w:t xml:space="preserve">âm sắc, âm lượng tương tự nhau</w:t>
      </w:r>
      <w:r>
        <w:t xml:space="preserve">.</w:t>
      </w:r>
    </w:p>
    <w:bookmarkEnd w:id="357"/>
    <w:bookmarkStart w:id="358" w:name="X88050164af6f34b22273cfb7a742e670dee39ba"/>
    <w:p>
      <w:pPr>
        <w:pStyle w:val="Heading3"/>
      </w:pPr>
      <w:r>
        <w:t xml:space="preserve">3. Thành phần bắt buộc tham gia</w:t>
      </w:r>
    </w:p>
    <w:p>
      <w:pPr>
        <w:pStyle w:val="Compact"/>
        <w:numPr>
          <w:ilvl w:val="0"/>
          <w:numId w:val="1196"/>
        </w:numPr>
      </w:pPr>
      <w:r>
        <w:rPr>
          <w:b/>
          <w:bCs/>
        </w:rPr>
        <w:t xml:space="preserve">Giám định viên về âm thanh.</w:t>
      </w:r>
    </w:p>
    <w:p>
      <w:pPr>
        <w:pStyle w:val="Compact"/>
        <w:numPr>
          <w:ilvl w:val="0"/>
          <w:numId w:val="1196"/>
        </w:numPr>
      </w:pPr>
      <w:r>
        <w:t xml:space="preserve">Người được yêu cầu nhận biết giọng nói.</w:t>
      </w:r>
    </w:p>
    <w:p>
      <w:pPr>
        <w:pStyle w:val="Compact"/>
        <w:numPr>
          <w:ilvl w:val="0"/>
          <w:numId w:val="1196"/>
        </w:numPr>
      </w:pPr>
      <w:r>
        <w:t xml:space="preserve">Người được đưa ra để nhận biết giọng nói, trừ trường hợp việc nhận biết giọng nói được thực hiện qua phương tiện ghi âm.</w:t>
      </w:r>
    </w:p>
    <w:p>
      <w:pPr>
        <w:pStyle w:val="Compact"/>
        <w:numPr>
          <w:ilvl w:val="0"/>
          <w:numId w:val="1196"/>
        </w:numPr>
      </w:pPr>
      <w:r>
        <w:rPr>
          <w:b/>
          <w:bCs/>
        </w:rPr>
        <w:t xml:space="preserve">Người chứng kiến.</w:t>
      </w:r>
    </w:p>
    <w:bookmarkEnd w:id="358"/>
    <w:bookmarkStart w:id="359" w:name="Xe4ef77bcc182a19e28f547114df6278a33f1cfa"/>
    <w:p>
      <w:pPr>
        <w:pStyle w:val="Heading3"/>
      </w:pPr>
      <w:r>
        <w:t xml:space="preserve">4. Thủ tục</w:t>
      </w:r>
    </w:p>
    <w:p>
      <w:pPr>
        <w:pStyle w:val="Compact"/>
        <w:numPr>
          <w:ilvl w:val="0"/>
          <w:numId w:val="1197"/>
        </w:numPr>
      </w:pPr>
      <w:r>
        <w:t xml:space="preserve">Thông báo trước cho Viện kiểm sát cùng cấp để cử Kiểm sát viên kiểm sát; Kiểm sát viên phải có mặt, nếu vắng mặt thì ghi rõ vào biên bản.</w:t>
      </w:r>
    </w:p>
    <w:p>
      <w:pPr>
        <w:pStyle w:val="Compact"/>
        <w:numPr>
          <w:ilvl w:val="0"/>
          <w:numId w:val="1197"/>
        </w:numPr>
      </w:pPr>
      <w:r>
        <w:t xml:space="preserve">Nếu người làm chứng, bị hại là người nhận biết giọng nói: giải thích trách nhiệm về việc từ chối, trốn tránh khai báo hoặc cố ý khai báo gian dối, ghi vào biên bản.</w:t>
      </w:r>
    </w:p>
    <w:p>
      <w:pPr>
        <w:pStyle w:val="Compact"/>
        <w:numPr>
          <w:ilvl w:val="0"/>
          <w:numId w:val="1197"/>
        </w:numPr>
      </w:pPr>
      <w:r>
        <w:t xml:space="preserve">Điều tra viên</w:t>
      </w:r>
      <w:r>
        <w:t xml:space="preserve"> </w:t>
      </w:r>
      <w:r>
        <w:rPr>
          <w:b/>
          <w:bCs/>
        </w:rPr>
        <w:t xml:space="preserve">không được đặt câu hỏi gợi ý</w:t>
      </w:r>
      <w:r>
        <w:t xml:space="preserve">.</w:t>
      </w:r>
    </w:p>
    <w:p>
      <w:pPr>
        <w:pStyle w:val="Compact"/>
        <w:numPr>
          <w:ilvl w:val="0"/>
          <w:numId w:val="1197"/>
        </w:numPr>
      </w:pPr>
      <w:r>
        <w:t xml:space="preserve">Sau khi người nhận biết đã xác nhận, yêu cầu họ</w:t>
      </w:r>
      <w:r>
        <w:t xml:space="preserve"> </w:t>
      </w:r>
      <w:r>
        <w:rPr>
          <w:b/>
          <w:bCs/>
        </w:rPr>
        <w:t xml:space="preserve">giải thích căn cứ</w:t>
      </w:r>
      <w:r>
        <w:t xml:space="preserve"> </w:t>
      </w:r>
      <w:r>
        <w:t xml:space="preserve">vào đặc điểm gì để xác nhận.</w:t>
      </w:r>
    </w:p>
    <w:p>
      <w:pPr>
        <w:pStyle w:val="Compact"/>
        <w:numPr>
          <w:ilvl w:val="0"/>
          <w:numId w:val="1197"/>
        </w:numPr>
      </w:pPr>
      <w:r>
        <w:t xml:space="preserve">Lập biên bản nhận biết giọng nói.</w:t>
      </w:r>
    </w:p>
    <w:p>
      <w:pPr>
        <w:pStyle w:val="BlockText"/>
      </w:pPr>
      <w:r>
        <w:rPr>
          <w:b/>
          <w:bCs/>
        </w:rPr>
        <w:t xml:space="preserve">[CẢNH BÁO]</w:t>
      </w:r>
      <w:r>
        <w:t xml:space="preserve"> </w:t>
      </w:r>
      <w:r>
        <w:t xml:space="preserve">Nhận biết giọng nói không thay thế được giám định âm thanh. Trong án lừa đảo qua điện thoại, cần tiến hành song song cả nhận biết giọng nói và trưng cầu giám định âm thanh để đối chiếu.</w:t>
      </w:r>
    </w:p>
    <w:p>
      <w:r>
        <w:pict>
          <v:rect style="width:0;height:1.5pt" o:hralign="center" o:hrstd="t" o:hr="t"/>
        </w:pict>
      </w:r>
    </w:p>
    <w:bookmarkEnd w:id="359"/>
    <w:bookmarkEnd w:id="360"/>
    <w:bookmarkStart w:id="369" w:name="X016b9c10b5d1be8367a931e8c3a15f5c0eb05f0"/>
    <w:p>
      <w:pPr>
        <w:pStyle w:val="Heading2"/>
      </w:pPr>
      <w:r>
        <w:t xml:space="preserve">VIII. KHÁM XÉT (ĐIỀU 192 ĐẾN ĐIỀU 195 BLTTHS)</w:t>
      </w:r>
    </w:p>
    <w:bookmarkStart w:id="361" w:name="X1f141c2870078df163d71702b60f4b45b0e579d"/>
    <w:p>
      <w:pPr>
        <w:pStyle w:val="Heading3"/>
      </w:pPr>
      <w:r>
        <w:t xml:space="preserve">1. Căn cứ khám xét (Điều 192)</w:t>
      </w:r>
    </w:p>
    <w:p>
      <w:pPr>
        <w:pStyle w:val="FirstParagraph"/>
      </w:pPr>
      <w:r>
        <w:t xml:space="preserve">Việc khám xét</w:t>
      </w:r>
      <w:r>
        <w:t xml:space="preserve"> </w:t>
      </w:r>
      <w:r>
        <w:rPr>
          <w:b/>
          <w:bCs/>
        </w:rPr>
        <w:t xml:space="preserve">người, chỗ ở, nơi làm việc, địa điểm, phương tiện</w:t>
      </w:r>
      <w:r>
        <w:t xml:space="preserve"> </w:t>
      </w:r>
      <w:r>
        <w:t xml:space="preserve">chỉ được tiến hành khi:</w:t>
      </w:r>
    </w:p>
    <w:p>
      <w:pPr>
        <w:pStyle w:val="BlockText"/>
      </w:pPr>
      <w:r>
        <w:t xml:space="preserve">có</w:t>
      </w:r>
      <w:r>
        <w:t xml:space="preserve"> </w:t>
      </w:r>
      <w:r>
        <w:rPr>
          <w:b/>
          <w:bCs/>
        </w:rPr>
        <w:t xml:space="preserve">căn cứ để nhận định</w:t>
      </w:r>
      <w:r>
        <w:t xml:space="preserve"> </w:t>
      </w:r>
      <w:r>
        <w:t xml:space="preserve">trong người, chỗ ở, nơi làm việc, địa điểm, phương tiện đó có:</w:t>
      </w:r>
    </w:p>
    <w:p>
      <w:pPr>
        <w:pStyle w:val="Compact"/>
        <w:numPr>
          <w:ilvl w:val="0"/>
          <w:numId w:val="1198"/>
        </w:numPr>
      </w:pPr>
      <w:r>
        <w:rPr>
          <w:b/>
          <w:bCs/>
        </w:rPr>
        <w:t xml:space="preserve">công cụ, phương tiện phạm tội</w:t>
      </w:r>
      <w:r>
        <w:t xml:space="preserve">,</w:t>
      </w:r>
    </w:p>
    <w:p>
      <w:pPr>
        <w:pStyle w:val="Compact"/>
        <w:numPr>
          <w:ilvl w:val="0"/>
          <w:numId w:val="1198"/>
        </w:numPr>
      </w:pPr>
      <w:r>
        <w:rPr>
          <w:b/>
          <w:bCs/>
        </w:rPr>
        <w:t xml:space="preserve">tài liệu, đồ vật, tài sản do phạm tội mà có</w:t>
      </w:r>
      <w:r>
        <w:t xml:space="preserve">, hoặc</w:t>
      </w:r>
    </w:p>
    <w:p>
      <w:pPr>
        <w:pStyle w:val="Compact"/>
        <w:numPr>
          <w:ilvl w:val="0"/>
          <w:numId w:val="1198"/>
        </w:numPr>
      </w:pPr>
      <w:r>
        <w:rPr>
          <w:b/>
          <w:bCs/>
        </w:rPr>
        <w:t xml:space="preserve">đồ vật, dữ liệu điện tử, tài liệu khác có liên quan đến vụ án</w:t>
      </w:r>
      <w:r>
        <w:t xml:space="preserve">.</w:t>
      </w:r>
    </w:p>
    <w:p>
      <w:pPr>
        <w:pStyle w:val="FirstParagraph"/>
      </w:pPr>
      <w:r>
        <w:t xml:space="preserve">Việc khám xét chỗ ở, nơi làm việc, địa điểm, phương tiện cũng được tiến hành khi cần</w:t>
      </w:r>
      <w:r>
        <w:t xml:space="preserve"> </w:t>
      </w:r>
      <w:r>
        <w:rPr>
          <w:b/>
          <w:bCs/>
        </w:rPr>
        <w:t xml:space="preserve">phát hiện người đang bị truy nã, truy tìm và giải cứu nạn nhân</w:t>
      </w:r>
      <w:r>
        <w:t xml:space="preserve">.</w:t>
      </w:r>
    </w:p>
    <w:p>
      <w:pPr>
        <w:pStyle w:val="BodyText"/>
      </w:pPr>
      <w:r>
        <w:t xml:space="preserve">Khi có căn cứ để nhận định trong</w:t>
      </w:r>
      <w:r>
        <w:t xml:space="preserve"> </w:t>
      </w:r>
      <w:r>
        <w:rPr>
          <w:b/>
          <w:bCs/>
        </w:rPr>
        <w:t xml:space="preserve">thư tín, điện tín, bưu kiện, bưu phẩm, dữ liệu điện tử</w:t>
      </w:r>
      <w:r>
        <w:t xml:space="preserve"> </w:t>
      </w:r>
      <w:r>
        <w:t xml:space="preserve">có công cụ, phương tiện phạm tội, tài liệu, đồ vật, tài sản liên quan đến vụ án thì có thể khám xét các đối tượng này.</w:t>
      </w:r>
    </w:p>
    <w:p>
      <w:pPr>
        <w:pStyle w:val="BlockText"/>
      </w:pPr>
      <w:r>
        <w:rPr>
          <w:b/>
          <w:bCs/>
        </w:rPr>
        <w:t xml:space="preserve">[BẮT BUỘC]</w:t>
      </w:r>
      <w:r>
        <w:t xml:space="preserve"> </w:t>
      </w:r>
      <w:r>
        <w:t xml:space="preserve">"Căn cứ để nhận định" phải được thể hiện bằng</w:t>
      </w:r>
      <w:r>
        <w:t xml:space="preserve"> </w:t>
      </w:r>
      <w:r>
        <w:rPr>
          <w:b/>
          <w:bCs/>
        </w:rPr>
        <w:t xml:space="preserve">tài liệu cụ thể trong hồ sơ</w:t>
      </w:r>
      <w:r>
        <w:t xml:space="preserve">: lời khai, tài liệu thu thập được, kết quả xác minh, dữ liệu giao dịch. Không được dựa trên phỏng đoán hoặc thông tin chưa được kiểm chứng.</w:t>
      </w:r>
    </w:p>
    <w:bookmarkEnd w:id="361"/>
    <w:bookmarkStart w:id="362" w:name="X79c492e418cabc650bbfd17c0d38f08982470b5"/>
    <w:p>
      <w:pPr>
        <w:pStyle w:val="Heading3"/>
      </w:pPr>
      <w:r>
        <w:t xml:space="preserve">2. Thẩm quyền ra lệnh khám xét (Điều 193)</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Thẩm quyền</w:t>
            </w:r>
          </w:p>
        </w:tc>
        <w:tc>
          <w:tcPr/>
          <w:p>
            <w:pPr>
              <w:pStyle w:val="TableText"/>
              <w:ind w:firstLine="0" w:left="0"/>
              <w:jc w:val="left"/>
            </w:pPr>
            <w:r>
              <w:rPr>
                <w:b/>
                <w:sz w:val="22"/>
              </w:rPr>
              <w:t xml:space="preserve">Yêu cầu về Viện kiểm sát</w:t>
            </w:r>
          </w:p>
        </w:tc>
      </w:tr>
      <w:tr>
        <w:trPr>
          <w:cantSplit/>
        </w:trPr>
        <w:tc>
          <w:tcPr/>
          <w:p>
            <w:pPr>
              <w:pStyle w:val="TableText"/>
              <w:ind w:firstLine="0" w:left="0"/>
              <w:jc w:val="left"/>
            </w:pPr>
            <w:r>
              <w:rPr>
                <w:b/>
                <w:bCs/>
                <w:sz w:val="22"/>
              </w:rPr>
              <w:t xml:space="preserve">Thông thường</w:t>
            </w:r>
          </w:p>
        </w:tc>
        <w:tc>
          <w:tcPr/>
          <w:p>
            <w:pPr>
              <w:pStyle w:val="TableText"/>
              <w:ind w:firstLine="0" w:left="0"/>
              <w:jc w:val="left"/>
            </w:pPr>
            <w:r>
              <w:rPr>
                <w:sz w:val="22"/>
              </w:rPr>
              <w:t xml:space="preserve">Những người có thẩm quyền quy định tại khoản 1 Điều 113 BLTTHS</w:t>
            </w:r>
          </w:p>
        </w:tc>
        <w:tc>
          <w:tcPr/>
          <w:p>
            <w:pPr>
              <w:pStyle w:val="TableText"/>
              <w:ind w:firstLine="0" w:left="0"/>
              <w:jc w:val="left"/>
            </w:pPr>
            <w:r>
              <w:rPr>
                <w:sz w:val="22"/>
              </w:rPr>
              <w:t xml:space="preserve">Lệnh khám xét của Thủ trưởng, Phó Thủ trưởng Cơ quan điều tra và của cấp trưởng cơ quan được giao nhiệm vụ tiến hành một số hoạt động điều tra</w:t>
            </w:r>
            <w:r>
              <w:rPr>
                <w:sz w:val="22"/>
              </w:rPr>
              <w:t xml:space="preserve"> </w:t>
            </w:r>
            <w:r>
              <w:rPr>
                <w:b/>
                <w:bCs/>
                <w:sz w:val="22"/>
              </w:rPr>
              <w:t xml:space="preserve">phải được Viện kiểm sát có thẩm quyền phê chuẩn trước khi thi hành</w:t>
            </w:r>
          </w:p>
        </w:tc>
      </w:tr>
      <w:tr>
        <w:trPr>
          <w:cantSplit/>
        </w:trPr>
        <w:tc>
          <w:tcPr/>
          <w:p>
            <w:pPr>
              <w:pStyle w:val="TableText"/>
              <w:ind w:firstLine="0" w:left="0"/>
              <w:jc w:val="left"/>
            </w:pPr>
            <w:r>
              <w:rPr>
                <w:b/>
                <w:bCs/>
                <w:sz w:val="22"/>
              </w:rPr>
              <w:t xml:space="preserve">Khẩn cấp</w:t>
            </w:r>
          </w:p>
        </w:tc>
        <w:tc>
          <w:tcPr/>
          <w:p>
            <w:pPr>
              <w:pStyle w:val="TableText"/>
              <w:ind w:firstLine="0" w:left="0"/>
              <w:jc w:val="left"/>
            </w:pPr>
            <w:r>
              <w:rPr>
                <w:sz w:val="22"/>
              </w:rPr>
              <w:t xml:space="preserve">Những người có thẩm quyền quy định tại khoản 2 Điều 110 BLTTHS</w:t>
            </w:r>
          </w:p>
        </w:tc>
        <w:tc>
          <w:tcPr/>
          <w:p>
            <w:pPr>
              <w:pStyle w:val="TableText"/>
              <w:ind w:firstLine="0" w:left="0"/>
              <w:jc w:val="left"/>
            </w:pPr>
            <w:r>
              <w:rPr>
                <w:b/>
                <w:bCs/>
                <w:sz w:val="22"/>
              </w:rPr>
              <w:t xml:space="preserve">Trong thời hạn 24 giờ kể từ khi khám xét xong</w:t>
            </w:r>
            <w:r>
              <w:rPr>
                <w:sz w:val="22"/>
              </w:rPr>
              <w:t xml:space="preserve">, người ra lệnh khám xét phải</w:t>
            </w:r>
            <w:r>
              <w:rPr>
                <w:sz w:val="22"/>
              </w:rPr>
              <w:t xml:space="preserve"> </w:t>
            </w:r>
            <w:r>
              <w:rPr>
                <w:b/>
                <w:bCs/>
                <w:sz w:val="22"/>
              </w:rPr>
              <w:t xml:space="preserve">thông báo bằng văn bản</w:t>
            </w:r>
            <w:r>
              <w:rPr>
                <w:sz w:val="22"/>
              </w:rPr>
              <w:t xml:space="preserve"> </w:t>
            </w:r>
            <w:r>
              <w:rPr>
                <w:sz w:val="22"/>
              </w:rPr>
              <w:t xml:space="preserve">cho Viện kiểm sát cùng cấp hoặc Viện kiểm sát có thẩm quyền</w:t>
            </w:r>
          </w:p>
        </w:tc>
      </w:tr>
    </w:tbl>
    <w:p>
      <w:pPr>
        <w:pStyle w:val="BodyText"/>
      </w:pPr>
      <w:r>
        <w:rPr>
          <w:b/>
          <w:bCs/>
        </w:rPr>
        <w:t xml:space="preserve">Kiểm sát việc khám xét:</w:t>
      </w:r>
      <w:r>
        <w:t xml:space="preserve"> </w:t>
      </w:r>
      <w:r>
        <w:t xml:space="preserve">Trước khi tiến hành khám xét, Điều tra viên phải</w:t>
      </w:r>
      <w:r>
        <w:t xml:space="preserve"> </w:t>
      </w:r>
      <w:r>
        <w:rPr>
          <w:b/>
          <w:bCs/>
        </w:rPr>
        <w:t xml:space="preserve">thông báo cho Viện kiểm sát</w:t>
      </w:r>
      <w:r>
        <w:t xml:space="preserve"> </w:t>
      </w:r>
      <w:r>
        <w:t xml:space="preserve">cùng cấp hoặc Viện kiểm sát có thẩm quyền để cử Kiểm sát viên kiểm sát việc khám xét,</w:t>
      </w:r>
      <w:r>
        <w:t xml:space="preserve"> </w:t>
      </w:r>
      <w:r>
        <w:rPr>
          <w:b/>
          <w:bCs/>
        </w:rPr>
        <w:t xml:space="preserve">trừ trường hợp khám xét khẩn cấp</w:t>
      </w:r>
      <w:r>
        <w:t xml:space="preserve">. Kiểm sát viên phải có mặt để kiểm sát việc khám xét. Nếu Kiểm sát viên vắng mặt thì</w:t>
      </w:r>
      <w:r>
        <w:t xml:space="preserve"> </w:t>
      </w:r>
      <w:r>
        <w:rPr>
          <w:b/>
          <w:bCs/>
        </w:rPr>
        <w:t xml:space="preserve">ghi rõ vào biên bản khám xét</w:t>
      </w:r>
      <w:r>
        <w:t xml:space="preserve">.</w:t>
      </w:r>
    </w:p>
    <w:p>
      <w:pPr>
        <w:pStyle w:val="BodyText"/>
      </w:pPr>
      <w:r>
        <w:rPr>
          <w:b/>
          <w:bCs/>
        </w:rPr>
        <w:t xml:space="preserve">Mọi trường hợp khám xét đều được lập biên bản</w:t>
      </w:r>
      <w:r>
        <w:t xml:space="preserve"> </w:t>
      </w:r>
      <w:r>
        <w:t xml:space="preserve">theo quy định tại Điều 178 BLTTHS và đưa vào hồ sơ vụ án.</w:t>
      </w:r>
    </w:p>
    <w:bookmarkEnd w:id="362"/>
    <w:bookmarkStart w:id="363" w:name="X7d95b57d3fabaf2f460d3cd4cd88223805326d9"/>
    <w:p>
      <w:pPr>
        <w:pStyle w:val="Heading3"/>
      </w:pPr>
      <w:r>
        <w:t xml:space="preserve">3. Khám xét người (Điều 194)</w:t>
      </w:r>
    </w:p>
    <w:p>
      <w:pPr>
        <w:pStyle w:val="FirstParagraph"/>
      </w:pPr>
      <w:r>
        <w:rPr>
          <w:b/>
          <w:bCs/>
        </w:rPr>
        <w:t xml:space="preserve">Thủ tục:</w:t>
      </w:r>
    </w:p>
    <w:p>
      <w:pPr>
        <w:pStyle w:val="Compact"/>
        <w:numPr>
          <w:ilvl w:val="0"/>
          <w:numId w:val="1199"/>
        </w:numPr>
      </w:pPr>
      <w:r>
        <w:t xml:space="preserve">Khi bắt đầu khám xét người, người thi hành lệnh phải</w:t>
      </w:r>
      <w:r>
        <w:t xml:space="preserve"> </w:t>
      </w:r>
      <w:r>
        <w:rPr>
          <w:b/>
          <w:bCs/>
        </w:rPr>
        <w:t xml:space="preserve">đọc lệnh và đưa cho người bị khám xét đọc lệnh</w:t>
      </w:r>
      <w:r>
        <w:t xml:space="preserve"> </w:t>
      </w:r>
      <w:r>
        <w:t xml:space="preserve">đó.</w:t>
      </w:r>
    </w:p>
    <w:p>
      <w:pPr>
        <w:pStyle w:val="Compact"/>
        <w:numPr>
          <w:ilvl w:val="0"/>
          <w:numId w:val="1199"/>
        </w:numPr>
      </w:pPr>
      <w:r>
        <w:rPr>
          <w:b/>
          <w:bCs/>
        </w:rPr>
        <w:t xml:space="preserve">Giải thích</w:t>
      </w:r>
      <w:r>
        <w:t xml:space="preserve"> </w:t>
      </w:r>
      <w:r>
        <w:t xml:space="preserve">cho người bị khám xét và những người có mặt biết quyền và nghĩa vụ của họ.</w:t>
      </w:r>
    </w:p>
    <w:p>
      <w:pPr>
        <w:pStyle w:val="Compact"/>
        <w:numPr>
          <w:ilvl w:val="0"/>
          <w:numId w:val="1199"/>
        </w:numPr>
      </w:pPr>
      <w:r>
        <w:rPr>
          <w:b/>
          <w:bCs/>
        </w:rPr>
        <w:t xml:space="preserve">Yêu cầu người bị khám xét tự đưa ra</w:t>
      </w:r>
      <w:r>
        <w:t xml:space="preserve"> </w:t>
      </w:r>
      <w:r>
        <w:t xml:space="preserve">các tài liệu, đồ vật có liên quan đến vụ án. Nếu họ từ chối hoặc đưa ra không đầy đủ thì mới tiến hành khám xét.</w:t>
      </w:r>
    </w:p>
    <w:p>
      <w:pPr>
        <w:pStyle w:val="FirstParagraph"/>
      </w:pPr>
      <w:r>
        <w:rPr>
          <w:b/>
          <w:bCs/>
        </w:rPr>
        <w:t xml:space="preserve">Yêu cầu bắt buộc về giới tính:</w:t>
      </w:r>
    </w:p>
    <w:p>
      <w:pPr>
        <w:pStyle w:val="BlockText"/>
      </w:pPr>
      <w:r>
        <w:rPr>
          <w:b/>
          <w:bCs/>
        </w:rPr>
        <w:t xml:space="preserve">[BẮT BUỘC]</w:t>
      </w:r>
      <w:r>
        <w:t xml:space="preserve"> </w:t>
      </w:r>
      <w:r>
        <w:t xml:space="preserve">Việc khám xét người phải do</w:t>
      </w:r>
      <w:r>
        <w:t xml:space="preserve"> </w:t>
      </w:r>
      <w:r>
        <w:rPr>
          <w:b/>
          <w:bCs/>
        </w:rPr>
        <w:t xml:space="preserve">người cùng giới thực hiện</w:t>
      </w:r>
      <w:r>
        <w:t xml:space="preserve"> </w:t>
      </w:r>
      <w:r>
        <w:t xml:space="preserve">và có</w:t>
      </w:r>
      <w:r>
        <w:t xml:space="preserve"> </w:t>
      </w:r>
      <w:r>
        <w:rPr>
          <w:b/>
          <w:bCs/>
        </w:rPr>
        <w:t xml:space="preserve">người khác cùng giới chứng kiến</w:t>
      </w:r>
      <w:r>
        <w:t xml:space="preserve">.</w:t>
      </w:r>
    </w:p>
    <w:p>
      <w:pPr>
        <w:pStyle w:val="FirstParagraph"/>
      </w:pPr>
      <w:r>
        <w:t xml:space="preserve">Việc khám xét không được xâm phạm đến tính mạng, sức khỏe, tài sản, danh dự, nhân phẩm của người bị khám xét.</w:t>
      </w:r>
    </w:p>
    <w:p>
      <w:pPr>
        <w:pStyle w:val="BodyText"/>
      </w:pPr>
      <w:r>
        <w:rPr>
          <w:b/>
          <w:bCs/>
        </w:rPr>
        <w:t xml:space="preserve">Hai trường hợp khám xét người không cần lệnh:</w:t>
      </w:r>
    </w:p>
    <w:p>
      <w:pPr>
        <w:pStyle w:val="Compact"/>
        <w:numPr>
          <w:ilvl w:val="0"/>
          <w:numId w:val="1200"/>
        </w:numPr>
      </w:pPr>
      <w:r>
        <w:t xml:space="preserve">Khi</w:t>
      </w:r>
      <w:r>
        <w:t xml:space="preserve"> </w:t>
      </w:r>
      <w:r>
        <w:rPr>
          <w:b/>
          <w:bCs/>
        </w:rPr>
        <w:t xml:space="preserve">bắt người</w:t>
      </w:r>
      <w:r>
        <w:t xml:space="preserve">.</w:t>
      </w:r>
    </w:p>
    <w:p>
      <w:pPr>
        <w:pStyle w:val="Compact"/>
        <w:numPr>
          <w:ilvl w:val="0"/>
          <w:numId w:val="1200"/>
        </w:numPr>
      </w:pPr>
      <w:r>
        <w:t xml:space="preserve">Khi có</w:t>
      </w:r>
      <w:r>
        <w:t xml:space="preserve"> </w:t>
      </w:r>
      <w:r>
        <w:rPr>
          <w:b/>
          <w:bCs/>
        </w:rPr>
        <w:t xml:space="preserve">căn cứ để khẳng định người có mặt tại nơi khám xét giấu trong người</w:t>
      </w:r>
      <w:r>
        <w:t xml:space="preserve"> </w:t>
      </w:r>
      <w:r>
        <w:t xml:space="preserve">vũ khí, hung khí, chứng cứ, tài liệu, đồ vật liên quan đến vụ án.</w:t>
      </w:r>
    </w:p>
    <w:bookmarkEnd w:id="363"/>
    <w:bookmarkStart w:id="364" w:name="X42576b50d298b72a91c6f4894a163f54ebf83c9"/>
    <w:p>
      <w:pPr>
        <w:pStyle w:val="Heading3"/>
      </w:pPr>
      <w:r>
        <w:t xml:space="preserve">4. Khám xét chỗ ở (Điều 195 khoản 1)</w:t>
      </w:r>
    </w:p>
    <w:p>
      <w:pPr>
        <w:pStyle w:val="FirstParagraph"/>
      </w:pPr>
      <w:r>
        <w:rPr>
          <w:b/>
          <w:bCs/>
        </w:rPr>
        <w:t xml:space="preserve">Thành phần bắt buộc: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Thành phần</w:t>
            </w:r>
          </w:p>
        </w:tc>
      </w:tr>
      <w:tr>
        <w:trPr>
          <w:cantSplit/>
        </w:trPr>
        <w:tc>
          <w:tcPr/>
          <w:p>
            <w:pPr>
              <w:pStyle w:val="TableText"/>
              <w:ind w:firstLine="0" w:left="0"/>
              <w:jc w:val="left"/>
            </w:pPr>
            <w:r>
              <w:rPr>
                <w:b/>
                <w:bCs/>
                <w:sz w:val="22"/>
              </w:rPr>
              <w:t xml:space="preserve">Bình thường</w:t>
            </w:r>
          </w:p>
        </w:tc>
        <w:tc>
          <w:tcPr/>
          <w:p>
            <w:pPr>
              <w:pStyle w:val="TableText"/>
              <w:ind w:firstLine="0" w:left="0"/>
              <w:jc w:val="left"/>
            </w:pPr>
            <w:r>
              <w:rPr>
                <w:sz w:val="22"/>
              </w:rPr>
              <w:t xml:space="preserve">1) Người có chỗ ở hoặc người từ đủ 18 tuổi trở lên cùng chỗ ở; 2) Đại diện chính quyền xã, phường, thị trấn; 3) Người chứng kiến</w:t>
            </w:r>
          </w:p>
        </w:tc>
      </w:tr>
      <w:tr>
        <w:trPr>
          <w:cantSplit/>
        </w:trPr>
        <w:tc>
          <w:tcPr/>
          <w:p>
            <w:pPr>
              <w:pStyle w:val="TableText"/>
              <w:ind w:firstLine="0" w:left="0"/>
              <w:jc w:val="left"/>
            </w:pPr>
            <w:r>
              <w:rPr>
                <w:b/>
                <w:bCs/>
                <w:sz w:val="22"/>
              </w:rPr>
              <w:t xml:space="preserve">Người đó, người từ đủ 18 tuổi trở lên cùng chỗ ở cố tình vắng mặt, bỏ trốn hoặc vì lý do khác không có mặt mà việc khám xét không thể trì hoãn</w:t>
            </w:r>
          </w:p>
        </w:tc>
        <w:tc>
          <w:tcPr/>
          <w:p>
            <w:pPr>
              <w:pStyle w:val="TableText"/>
              <w:ind w:firstLine="0" w:left="0"/>
              <w:jc w:val="left"/>
            </w:pPr>
            <w:r>
              <w:rPr>
                <w:sz w:val="22"/>
              </w:rPr>
              <w:t xml:space="preserve">1) Đại diện chính quyền xã, phường, thị trấn nơi khám xét; 2)</w:t>
            </w:r>
            <w:r>
              <w:rPr>
                <w:sz w:val="22"/>
              </w:rPr>
              <w:t xml:space="preserve"> </w:t>
            </w:r>
            <w:r>
              <w:rPr>
                <w:b/>
                <w:bCs/>
                <w:sz w:val="22"/>
              </w:rPr>
              <w:t xml:space="preserve">Hai người chứng kiến</w:t>
            </w:r>
          </w:p>
        </w:tc>
      </w:tr>
    </w:tbl>
    <w:p>
      <w:pPr>
        <w:pStyle w:val="BlockText"/>
      </w:pPr>
      <w:r>
        <w:rPr>
          <w:b/>
          <w:bCs/>
        </w:rPr>
        <w:t xml:space="preserve">[BẮT BUỘC]</w:t>
      </w:r>
      <w:r>
        <w:t xml:space="preserve"> </w:t>
      </w:r>
      <w:r>
        <w:rPr>
          <w:b/>
          <w:bCs/>
        </w:rPr>
        <w:t xml:space="preserve">Không được bắt đầu việc khám xét chỗ ở vào ban đêm</w:t>
      </w:r>
      <w:r>
        <w:t xml:space="preserve"> </w:t>
      </w:r>
      <w:r>
        <w:t xml:space="preserve">(22 giờ đến 06 giờ), trừ trường hợp khẩn cấp nhưng</w:t>
      </w:r>
      <w:r>
        <w:t xml:space="preserve"> </w:t>
      </w:r>
      <w:r>
        <w:rPr>
          <w:b/>
          <w:bCs/>
        </w:rPr>
        <w:t xml:space="preserve">phải ghi rõ lý do vào biên bản</w:t>
      </w:r>
      <w:r>
        <w:t xml:space="preserve">.</w:t>
      </w:r>
    </w:p>
    <w:bookmarkEnd w:id="364"/>
    <w:bookmarkStart w:id="365" w:name="Xd89e453dec05023cf557a6b50a43bec4a35f25e"/>
    <w:p>
      <w:pPr>
        <w:pStyle w:val="Heading3"/>
      </w:pPr>
      <w:r>
        <w:t xml:space="preserve">5. Khám xét nơi làm việc (Điều 195 khoản 2)</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Thành phần</w:t>
            </w:r>
          </w:p>
        </w:tc>
      </w:tr>
      <w:tr>
        <w:trPr>
          <w:cantSplit/>
        </w:trPr>
        <w:tc>
          <w:tcPr/>
          <w:p>
            <w:pPr>
              <w:pStyle w:val="TableText"/>
              <w:ind w:firstLine="0" w:left="0"/>
              <w:jc w:val="left"/>
            </w:pPr>
            <w:r>
              <w:rPr>
                <w:b/>
                <w:bCs/>
                <w:sz w:val="22"/>
              </w:rPr>
              <w:t xml:space="preserve">Bình thường</w:t>
            </w:r>
          </w:p>
        </w:tc>
        <w:tc>
          <w:tcPr/>
          <w:p>
            <w:pPr>
              <w:pStyle w:val="TableText"/>
              <w:ind w:firstLine="0" w:left="0"/>
              <w:jc w:val="left"/>
            </w:pPr>
            <w:r>
              <w:rPr>
                <w:sz w:val="22"/>
              </w:rPr>
              <w:t xml:space="preserve">1) Người có nơi làm việc đó; 2) Đại diện của cơ quan, tổ chức nơi người đó làm việc chứng kiến</w:t>
            </w:r>
          </w:p>
        </w:tc>
      </w:tr>
      <w:tr>
        <w:trPr>
          <w:cantSplit/>
        </w:trPr>
        <w:tc>
          <w:tcPr/>
          <w:p>
            <w:pPr>
              <w:pStyle w:val="TableText"/>
              <w:ind w:firstLine="0" w:left="0"/>
              <w:jc w:val="left"/>
            </w:pPr>
            <w:r>
              <w:rPr>
                <w:sz w:val="22"/>
              </w:rPr>
              <w:t xml:space="preserve">Người đó không có mặt do</w:t>
            </w:r>
            <w:r>
              <w:rPr>
                <w:sz w:val="22"/>
              </w:rPr>
              <w:t xml:space="preserve"> </w:t>
            </w:r>
            <w:r>
              <w:rPr>
                <w:b/>
                <w:bCs/>
                <w:sz w:val="22"/>
              </w:rPr>
              <w:t xml:space="preserve">không thể trì hoãn</w:t>
            </w:r>
          </w:p>
        </w:tc>
        <w:tc>
          <w:tcPr/>
          <w:p>
            <w:pPr>
              <w:pStyle w:val="TableText"/>
              <w:ind w:firstLine="0" w:left="0"/>
              <w:jc w:val="left"/>
            </w:pPr>
            <w:r>
              <w:rPr>
                <w:sz w:val="22"/>
              </w:rPr>
              <w:t xml:space="preserve">Vẫn tiến hành nhưng</w:t>
            </w:r>
            <w:r>
              <w:rPr>
                <w:sz w:val="22"/>
              </w:rPr>
              <w:t xml:space="preserve"> </w:t>
            </w:r>
            <w:r>
              <w:rPr>
                <w:b/>
                <w:bCs/>
                <w:sz w:val="22"/>
              </w:rPr>
              <w:t xml:space="preserve">phải ghi rõ lý do vào biên bản</w:t>
            </w:r>
          </w:p>
        </w:tc>
      </w:tr>
      <w:tr>
        <w:trPr>
          <w:cantSplit/>
        </w:trPr>
        <w:tc>
          <w:tcPr/>
          <w:p>
            <w:pPr>
              <w:pStyle w:val="TableText"/>
              <w:ind w:firstLine="0" w:left="0"/>
              <w:jc w:val="left"/>
            </w:pPr>
            <w:r>
              <w:rPr>
                <w:b/>
                <w:bCs/>
                <w:sz w:val="22"/>
              </w:rPr>
              <w:t xml:space="preserve">Không có đại diện cơ quan, tổ chức</w:t>
            </w:r>
          </w:p>
        </w:tc>
        <w:tc>
          <w:tcPr/>
          <w:p>
            <w:pPr>
              <w:pStyle w:val="TableText"/>
              <w:ind w:firstLine="0" w:left="0"/>
              <w:jc w:val="left"/>
            </w:pPr>
            <w:r>
              <w:rPr>
                <w:sz w:val="22"/>
              </w:rPr>
              <w:t xml:space="preserve">1) Đại diện chính quyền xã, phường, thị trấn nơi khám xét; 2)</w:t>
            </w:r>
            <w:r>
              <w:rPr>
                <w:sz w:val="22"/>
              </w:rPr>
              <w:t xml:space="preserve"> </w:t>
            </w:r>
            <w:r>
              <w:rPr>
                <w:b/>
                <w:bCs/>
                <w:sz w:val="22"/>
              </w:rPr>
              <w:t xml:space="preserve">Hai người chứng kiến</w:t>
            </w:r>
          </w:p>
        </w:tc>
      </w:tr>
    </w:tbl>
    <w:bookmarkEnd w:id="365"/>
    <w:bookmarkStart w:id="366" w:name="X0a9d35b494cbe0bdc3db1c9cfd1214266f83007"/>
    <w:p>
      <w:pPr>
        <w:pStyle w:val="Heading3"/>
      </w:pPr>
      <w:r>
        <w:t xml:space="preserve">6. Khám xét địa điểm, phương tiện (Điều 195 khoản 3, khoản 4)</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Đối tượng</w:t>
            </w:r>
          </w:p>
        </w:tc>
        <w:tc>
          <w:tcPr/>
          <w:p>
            <w:pPr>
              <w:pStyle w:val="TableText"/>
              <w:ind w:firstLine="0" w:left="0"/>
              <w:jc w:val="left"/>
            </w:pPr>
            <w:r>
              <w:rPr>
                <w:b/>
                <w:sz w:val="22"/>
              </w:rPr>
              <w:t xml:space="preserve">Thành phần bắt buộc</w:t>
            </w:r>
          </w:p>
        </w:tc>
      </w:tr>
      <w:tr>
        <w:trPr>
          <w:cantSplit/>
        </w:trPr>
        <w:tc>
          <w:tcPr/>
          <w:p>
            <w:pPr>
              <w:pStyle w:val="TableText"/>
              <w:ind w:firstLine="0" w:left="0"/>
              <w:jc w:val="left"/>
            </w:pPr>
            <w:r>
              <w:rPr>
                <w:b/>
                <w:bCs/>
                <w:sz w:val="22"/>
              </w:rPr>
              <w:t xml:space="preserve">Địa điểm</w:t>
            </w:r>
          </w:p>
        </w:tc>
        <w:tc>
          <w:tcPr/>
          <w:p>
            <w:pPr>
              <w:pStyle w:val="TableText"/>
              <w:ind w:firstLine="0" w:left="0"/>
              <w:jc w:val="left"/>
            </w:pPr>
            <w:r>
              <w:rPr>
                <w:sz w:val="22"/>
              </w:rPr>
              <w:t xml:space="preserve">Đại diện chính quyền xã, phường, thị trấn nơi khám xét và người chứng kiến</w:t>
            </w:r>
          </w:p>
        </w:tc>
      </w:tr>
      <w:tr>
        <w:trPr>
          <w:cantSplit/>
        </w:trPr>
        <w:tc>
          <w:tcPr/>
          <w:p>
            <w:pPr>
              <w:pStyle w:val="TableText"/>
              <w:ind w:firstLine="0" w:left="0"/>
              <w:jc w:val="left"/>
            </w:pPr>
            <w:r>
              <w:rPr>
                <w:b/>
                <w:bCs/>
                <w:sz w:val="22"/>
              </w:rPr>
              <w:t xml:space="preserve">Phương tiện</w:t>
            </w:r>
          </w:p>
        </w:tc>
        <w:tc>
          <w:tcPr/>
          <w:p>
            <w:pPr>
              <w:pStyle w:val="TableText"/>
              <w:ind w:firstLine="0" w:left="0"/>
              <w:jc w:val="left"/>
            </w:pPr>
            <w:r>
              <w:rPr>
                <w:sz w:val="22"/>
              </w:rPr>
              <w:t xml:space="preserve">Chủ sở hữu hoặc người quản lý phương tiện và người chứng kiến. Nếu họ vắng mặt, bỏ trốn hoặc vì lý do khác không có mặt mà việc khám xét không thể trì hoãn:</w:t>
            </w:r>
            <w:r>
              <w:rPr>
                <w:sz w:val="22"/>
              </w:rPr>
              <w:t xml:space="preserve"> </w:t>
            </w:r>
            <w:r>
              <w:rPr>
                <w:b/>
                <w:bCs/>
                <w:sz w:val="22"/>
              </w:rPr>
              <w:t xml:space="preserve">hai người chứng kiến</w:t>
            </w:r>
          </w:p>
        </w:tc>
      </w:tr>
    </w:tbl>
    <w:p>
      <w:pPr>
        <w:pStyle w:val="BodyText"/>
      </w:pPr>
      <w:r>
        <w:t xml:space="preserve">Khi khám xét phương tiện có thể</w:t>
      </w:r>
      <w:r>
        <w:t xml:space="preserve"> </w:t>
      </w:r>
      <w:r>
        <w:rPr>
          <w:b/>
          <w:bCs/>
        </w:rPr>
        <w:t xml:space="preserve">mời người có chuyên môn liên quan đến phương tiện</w:t>
      </w:r>
      <w:r>
        <w:t xml:space="preserve"> </w:t>
      </w:r>
      <w:r>
        <w:t xml:space="preserve">tham gia.</w:t>
      </w:r>
    </w:p>
    <w:bookmarkEnd w:id="366"/>
    <w:bookmarkStart w:id="367" w:name="Xa672133abc2161623ebe1dab1033a02d5c190be"/>
    <w:p>
      <w:pPr>
        <w:pStyle w:val="Heading3"/>
      </w:pPr>
      <w:r>
        <w:t xml:space="preserve">7. Quy tắc kiểm soát hiện trường khám xét (Điều 195 khoản 5)</w:t>
      </w:r>
    </w:p>
    <w:p>
      <w:pPr>
        <w:pStyle w:val="BlockText"/>
      </w:pPr>
      <w:r>
        <w:rPr>
          <w:b/>
          <w:bCs/>
        </w:rPr>
        <w:t xml:space="preserve">[BẮT BUỘC]</w:t>
      </w:r>
      <w:r>
        <w:t xml:space="preserve"> </w:t>
      </w:r>
      <w:r>
        <w:t xml:space="preserve">Khi tiến hành khám xét chỗ ở, nơi làm việc, địa điểm, phương tiện, những người có mặt:</w:t>
      </w:r>
    </w:p>
    <w:p>
      <w:pPr>
        <w:pStyle w:val="Compact"/>
        <w:numPr>
          <w:ilvl w:val="0"/>
          <w:numId w:val="1201"/>
        </w:numPr>
      </w:pPr>
      <w:r>
        <w:rPr>
          <w:b/>
          <w:bCs/>
        </w:rPr>
        <w:t xml:space="preserve">không được tự ý rời khỏi</w:t>
      </w:r>
      <w:r>
        <w:t xml:space="preserve"> </w:t>
      </w:r>
      <w:r>
        <w:t xml:space="preserve">nơi đang bị khám,</w:t>
      </w:r>
    </w:p>
    <w:p>
      <w:pPr>
        <w:pStyle w:val="Compact"/>
        <w:numPr>
          <w:ilvl w:val="0"/>
          <w:numId w:val="1201"/>
        </w:numPr>
      </w:pPr>
      <w:r>
        <w:rPr>
          <w:b/>
          <w:bCs/>
        </w:rPr>
        <w:t xml:space="preserve">không được liên hệ, trao đổi với nhau hoặc với những người khác</w:t>
      </w:r>
      <w:r>
        <w:t xml:space="preserve"> </w:t>
      </w:r>
      <w:r>
        <w:t xml:space="preserve">cho đến khi khám xét xong.</w:t>
      </w:r>
    </w:p>
    <w:p>
      <w:pPr>
        <w:pStyle w:val="FirstParagraph"/>
      </w:pPr>
      <w:r>
        <w:t xml:space="preserve">Để thực hiện quy tắc này trên thực tế:</w:t>
      </w:r>
    </w:p>
    <w:p>
      <w:pPr>
        <w:pStyle w:val="Compact"/>
        <w:numPr>
          <w:ilvl w:val="0"/>
          <w:numId w:val="1202"/>
        </w:numPr>
      </w:pPr>
      <w:r>
        <w:t xml:space="preserve">Phân công người kiểm soát từng khu vực và từng người có mặt.</w:t>
      </w:r>
    </w:p>
    <w:p>
      <w:pPr>
        <w:pStyle w:val="Compact"/>
        <w:numPr>
          <w:ilvl w:val="0"/>
          <w:numId w:val="1202"/>
        </w:numPr>
      </w:pPr>
      <w:r>
        <w:t xml:space="preserve">Yêu cầu nộp điện thoại, thiết bị liên lạc; ghi nhận trong biên bản.</w:t>
      </w:r>
    </w:p>
    <w:p>
      <w:pPr>
        <w:pStyle w:val="Compact"/>
        <w:numPr>
          <w:ilvl w:val="0"/>
          <w:numId w:val="1202"/>
        </w:numPr>
      </w:pPr>
      <w:r>
        <w:t xml:space="preserve">Niêm phong các phòng, tủ chưa khám để tránh di chuyển tài liệu.</w:t>
      </w:r>
    </w:p>
    <w:p>
      <w:pPr>
        <w:pStyle w:val="Compact"/>
        <w:numPr>
          <w:ilvl w:val="0"/>
          <w:numId w:val="1202"/>
        </w:numPr>
      </w:pPr>
      <w:r>
        <w:t xml:space="preserve">Kiểm soát cửa ra vào, lối thoát, thùng rác, nhà vệ sinh (nơi thường tiêu hủy tài liệu).</w:t>
      </w:r>
    </w:p>
    <w:bookmarkEnd w:id="367"/>
    <w:bookmarkStart w:id="368" w:name="X610dcd7dfc544eeb5b19e03cbe4d32cf0f26132"/>
    <w:p>
      <w:pPr>
        <w:pStyle w:val="Heading3"/>
      </w:pPr>
      <w:r>
        <w:t xml:space="preserve">8. Chuẩn bị khám xét trong án kinh tế</w:t>
      </w:r>
    </w:p>
    <w:p>
      <w:pPr>
        <w:pStyle w:val="FirstParagraph"/>
      </w:pPr>
      <w:r>
        <w:t xml:space="preserve">Khám xét trong án kinh tế là hoạt động phức tạp nhất vì khối lượng tài liệu lớn và dữ liệu điện tử phân tán. Kế hoạch khám xét phải có:</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Chi tiết</w:t>
            </w:r>
          </w:p>
        </w:tc>
      </w:tr>
      <w:tr>
        <w:trPr>
          <w:cantSplit/>
        </w:trPr>
        <w:tc>
          <w:tcPr/>
          <w:p>
            <w:pPr>
              <w:pStyle w:val="TableText"/>
              <w:ind w:firstLine="0" w:left="0"/>
              <w:jc w:val="left"/>
            </w:pPr>
            <w:r>
              <w:rPr>
                <w:sz w:val="22"/>
              </w:rPr>
              <w:t xml:space="preserve">Mục tiêu khám xét</w:t>
            </w:r>
          </w:p>
        </w:tc>
        <w:tc>
          <w:tcPr/>
          <w:p>
            <w:pPr>
              <w:pStyle w:val="TableText"/>
              <w:ind w:firstLine="0" w:left="0"/>
              <w:jc w:val="left"/>
            </w:pPr>
            <w:r>
              <w:rPr>
                <w:sz w:val="22"/>
              </w:rPr>
              <w:t xml:space="preserve">Danh mục cụ thể tài liệu, dữ liệu, tài sản cần tìm</w:t>
            </w:r>
          </w:p>
        </w:tc>
      </w:tr>
      <w:tr>
        <w:trPr>
          <w:cantSplit/>
        </w:trPr>
        <w:tc>
          <w:tcPr/>
          <w:p>
            <w:pPr>
              <w:pStyle w:val="TableText"/>
              <w:ind w:firstLine="0" w:left="0"/>
              <w:jc w:val="left"/>
            </w:pPr>
            <w:r>
              <w:rPr>
                <w:sz w:val="22"/>
              </w:rPr>
              <w:t xml:space="preserve">Sơ đồ địa điểm</w:t>
            </w:r>
          </w:p>
        </w:tc>
        <w:tc>
          <w:tcPr/>
          <w:p>
            <w:pPr>
              <w:pStyle w:val="TableText"/>
              <w:ind w:firstLine="0" w:left="0"/>
              <w:jc w:val="left"/>
            </w:pPr>
            <w:r>
              <w:rPr>
                <w:sz w:val="22"/>
              </w:rPr>
              <w:t xml:space="preserve">Mặt bằng, số phòng, vị trí phòng kế toán, phòng máy chủ, kho lưu trữ, tủ hồ sơ, két sắt</w:t>
            </w:r>
          </w:p>
        </w:tc>
      </w:tr>
      <w:tr>
        <w:trPr>
          <w:cantSplit/>
        </w:trPr>
        <w:tc>
          <w:tcPr/>
          <w:p>
            <w:pPr>
              <w:pStyle w:val="TableText"/>
              <w:ind w:firstLine="0" w:left="0"/>
              <w:jc w:val="left"/>
            </w:pPr>
            <w:r>
              <w:rPr>
                <w:sz w:val="22"/>
              </w:rPr>
              <w:t xml:space="preserve">Phân công lực lượng</w:t>
            </w:r>
          </w:p>
        </w:tc>
        <w:tc>
          <w:tcPr/>
          <w:p>
            <w:pPr>
              <w:pStyle w:val="TableText"/>
              <w:ind w:firstLine="0" w:left="0"/>
              <w:jc w:val="left"/>
            </w:pPr>
            <w:r>
              <w:rPr>
                <w:sz w:val="22"/>
              </w:rPr>
              <w:t xml:space="preserve">Tổ khám xét theo khu vực; tổ kiểm soát người; tổ xử lý dữ liệu điện tử; tổ ghi biên bản; tổ chụp ảnh, ghi hình</w:t>
            </w:r>
          </w:p>
        </w:tc>
      </w:tr>
      <w:tr>
        <w:trPr>
          <w:cantSplit/>
        </w:trPr>
        <w:tc>
          <w:tcPr/>
          <w:p>
            <w:pPr>
              <w:pStyle w:val="TableText"/>
              <w:ind w:firstLine="0" w:left="0"/>
              <w:jc w:val="left"/>
            </w:pPr>
            <w:r>
              <w:rPr>
                <w:sz w:val="22"/>
              </w:rPr>
              <w:t xml:space="preserve">Thành phần bắt buộc</w:t>
            </w:r>
          </w:p>
        </w:tc>
        <w:tc>
          <w:tcPr/>
          <w:p>
            <w:pPr>
              <w:pStyle w:val="TableText"/>
              <w:ind w:firstLine="0" w:left="0"/>
              <w:jc w:val="left"/>
            </w:pPr>
            <w:r>
              <w:rPr>
                <w:sz w:val="22"/>
              </w:rPr>
              <w:t xml:space="preserve">Đại diện chính quyền hoặc cơ quan, tổ chức; người chứng kiến; Kiểm sát viên; người có chuyên môn về kế toán, tin học</w:t>
            </w:r>
          </w:p>
        </w:tc>
      </w:tr>
      <w:tr>
        <w:trPr>
          <w:cantSplit/>
        </w:trPr>
        <w:tc>
          <w:tcPr/>
          <w:p>
            <w:pPr>
              <w:pStyle w:val="TableText"/>
              <w:ind w:firstLine="0" w:left="0"/>
              <w:jc w:val="left"/>
            </w:pPr>
            <w:r>
              <w:rPr>
                <w:sz w:val="22"/>
              </w:rPr>
              <w:t xml:space="preserve">Phương tiện</w:t>
            </w:r>
          </w:p>
        </w:tc>
        <w:tc>
          <w:tcPr/>
          <w:p>
            <w:pPr>
              <w:pStyle w:val="TableText"/>
              <w:ind w:firstLine="0" w:left="0"/>
              <w:jc w:val="left"/>
            </w:pPr>
            <w:r>
              <w:rPr>
                <w:sz w:val="22"/>
              </w:rPr>
              <w:t xml:space="preserve">Máy ảnh, máy ghi hình, thiết bị sao lưu dữ liệu, ổ cứng, túi niêm phong, giấy niêm phong, dấu niêm phong, thùng đựng tài liệu, cân, thiết bị đo</w:t>
            </w:r>
          </w:p>
        </w:tc>
      </w:tr>
      <w:tr>
        <w:trPr>
          <w:cantSplit/>
        </w:trPr>
        <w:tc>
          <w:tcPr/>
          <w:p>
            <w:pPr>
              <w:pStyle w:val="TableText"/>
              <w:ind w:firstLine="0" w:left="0"/>
              <w:jc w:val="left"/>
            </w:pPr>
            <w:r>
              <w:rPr>
                <w:sz w:val="22"/>
              </w:rPr>
              <w:t xml:space="preserve">Thời điểm</w:t>
            </w:r>
          </w:p>
        </w:tc>
        <w:tc>
          <w:tcPr/>
          <w:p>
            <w:pPr>
              <w:pStyle w:val="TableText"/>
              <w:ind w:firstLine="0" w:left="0"/>
              <w:jc w:val="left"/>
            </w:pPr>
            <w:r>
              <w:rPr>
                <w:sz w:val="22"/>
              </w:rPr>
              <w:t xml:space="preserve">Tránh ban đêm; chọn thời điểm có người đại diện có mặt; thực hiện đồng thời ở nhiều địa điểm nếu cần</w:t>
            </w:r>
          </w:p>
        </w:tc>
      </w:tr>
      <w:tr>
        <w:trPr>
          <w:cantSplit/>
        </w:trPr>
        <w:tc>
          <w:tcPr/>
          <w:p>
            <w:pPr>
              <w:pStyle w:val="TableText"/>
              <w:ind w:firstLine="0" w:left="0"/>
              <w:jc w:val="left"/>
            </w:pPr>
            <w:r>
              <w:rPr>
                <w:sz w:val="22"/>
              </w:rPr>
              <w:t xml:space="preserve">Phối hợp đồng thời</w:t>
            </w:r>
          </w:p>
        </w:tc>
        <w:tc>
          <w:tcPr/>
          <w:p>
            <w:pPr>
              <w:pStyle w:val="TableText"/>
              <w:ind w:firstLine="0" w:left="0"/>
              <w:jc w:val="left"/>
            </w:pPr>
            <w:r>
              <w:rPr>
                <w:sz w:val="22"/>
              </w:rPr>
              <w:t xml:space="preserve">Phong tỏa tài khoản, tạm hoãn xuất cảnh, bắt giữ, thực hiện cùng thời điểm để tránh tẩu tán</w:t>
            </w:r>
          </w:p>
        </w:tc>
      </w:tr>
      <w:tr>
        <w:trPr>
          <w:cantSplit/>
        </w:trPr>
        <w:tc>
          <w:tcPr/>
          <w:p>
            <w:pPr>
              <w:pStyle w:val="TableText"/>
              <w:ind w:firstLine="0" w:left="0"/>
              <w:jc w:val="left"/>
            </w:pPr>
            <w:r>
              <w:rPr>
                <w:sz w:val="22"/>
              </w:rPr>
              <w:t xml:space="preserve">Phương án xử lý tình huống</w:t>
            </w:r>
          </w:p>
        </w:tc>
        <w:tc>
          <w:tcPr/>
          <w:p>
            <w:pPr>
              <w:pStyle w:val="TableText"/>
              <w:ind w:firstLine="0" w:left="0"/>
              <w:jc w:val="left"/>
            </w:pPr>
            <w:r>
              <w:rPr>
                <w:sz w:val="22"/>
              </w:rPr>
              <w:t xml:space="preserve">Chống đối; tiêu hủy tài liệu; dữ liệu được mã hóa; người có mặt gọi điện báo tin; báo chí xuất hiện</w:t>
            </w:r>
          </w:p>
        </w:tc>
      </w:tr>
    </w:tbl>
    <w:p>
      <w:r>
        <w:pict>
          <v:rect style="width:0;height:1.5pt" o:hralign="center" o:hrstd="t" o:hr="t"/>
        </w:pict>
      </w:r>
    </w:p>
    <w:bookmarkEnd w:id="368"/>
    <w:bookmarkEnd w:id="369"/>
    <w:bookmarkStart w:id="376" w:name="ix-thu-giữ-tạm-giữ-tài-liệu-đồ-vật"/>
    <w:p>
      <w:pPr>
        <w:pStyle w:val="Heading2"/>
      </w:pPr>
      <w:r>
        <w:t xml:space="preserve">IX. THU GIỮ, TẠM GIỮ TÀI LIỆU, ĐỒ VẬT</w:t>
      </w:r>
    </w:p>
    <w:bookmarkStart w:id="370" w:name="Xf3247ab69b9d5ac9bdd38fe4ebd209f7ec54572"/>
    <w:p>
      <w:pPr>
        <w:pStyle w:val="Heading3"/>
      </w:pPr>
      <w:r>
        <w:t xml:space="preserve">1. Tạm giữ tài liệu, đồ vật khi khám xét (Điều 198 BLTTHS)</w:t>
      </w:r>
    </w:p>
    <w:p>
      <w:pPr>
        <w:pStyle w:val="Compact"/>
        <w:numPr>
          <w:ilvl w:val="0"/>
          <w:numId w:val="1203"/>
        </w:numPr>
      </w:pPr>
      <w:r>
        <w:t xml:space="preserve">Khi khám xét, Điều tra viên được</w:t>
      </w:r>
      <w:r>
        <w:t xml:space="preserve"> </w:t>
      </w:r>
      <w:r>
        <w:rPr>
          <w:b/>
          <w:bCs/>
        </w:rPr>
        <w:t xml:space="preserve">tạm giữ đồ vật là vật chứng và tài liệu có liên quan trực tiếp đến vụ án</w:t>
      </w:r>
      <w:r>
        <w:t xml:space="preserve">.</w:t>
      </w:r>
    </w:p>
    <w:p>
      <w:pPr>
        <w:pStyle w:val="Compact"/>
        <w:numPr>
          <w:ilvl w:val="0"/>
          <w:numId w:val="1203"/>
        </w:numPr>
      </w:pPr>
      <w:r>
        <w:t xml:space="preserve">Đối với</w:t>
      </w:r>
      <w:r>
        <w:t xml:space="preserve"> </w:t>
      </w:r>
      <w:r>
        <w:rPr>
          <w:b/>
          <w:bCs/>
        </w:rPr>
        <w:t xml:space="preserve">đồ vật thuộc loại cấm tàng trữ, lưu hành</w:t>
      </w:r>
      <w:r>
        <w:t xml:space="preserve"> </w:t>
      </w:r>
      <w:r>
        <w:t xml:space="preserve">thì phải</w:t>
      </w:r>
      <w:r>
        <w:t xml:space="preserve"> </w:t>
      </w:r>
      <w:r>
        <w:rPr>
          <w:b/>
          <w:bCs/>
        </w:rPr>
        <w:t xml:space="preserve">thu giữ và chuyển ngay cho cơ quan quản lý có thẩm quyền</w:t>
      </w:r>
      <w:r>
        <w:t xml:space="preserve">.</w:t>
      </w:r>
    </w:p>
    <w:p>
      <w:pPr>
        <w:pStyle w:val="Compact"/>
        <w:numPr>
          <w:ilvl w:val="0"/>
          <w:numId w:val="1203"/>
        </w:numPr>
      </w:pPr>
      <w:r>
        <w:t xml:space="preserve">Trường hợp cần thiết phải</w:t>
      </w:r>
      <w:r>
        <w:t xml:space="preserve"> </w:t>
      </w:r>
      <w:r>
        <w:rPr>
          <w:b/>
          <w:bCs/>
        </w:rPr>
        <w:t xml:space="preserve">niêm phong</w:t>
      </w:r>
      <w:r>
        <w:t xml:space="preserve"> </w:t>
      </w:r>
      <w:r>
        <w:t xml:space="preserve">thì tiến hành</w:t>
      </w:r>
      <w:r>
        <w:t xml:space="preserve"> </w:t>
      </w:r>
      <w:r>
        <w:rPr>
          <w:b/>
          <w:bCs/>
        </w:rPr>
        <w:t xml:space="preserve">trước mặt chủ sở hữu đồ vật, người quản lý đồ vật, người chứng kiến, đại diện gia đình, đại diện chính quyền xã, phường, thị trấn</w:t>
      </w:r>
      <w:r>
        <w:t xml:space="preserve"> </w:t>
      </w:r>
      <w:r>
        <w:t xml:space="preserve">nơi khám xét.</w:t>
      </w:r>
    </w:p>
    <w:p>
      <w:pPr>
        <w:pStyle w:val="FirstParagraph"/>
      </w:pPr>
      <w:r>
        <w:rPr>
          <w:b/>
          <w:bCs/>
        </w:rPr>
        <w:t xml:space="preserve">Biên bản tạm giữ được lập thành bốn bản: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Bản</w:t>
            </w:r>
          </w:p>
        </w:tc>
        <w:tc>
          <w:tcPr/>
          <w:p>
            <w:pPr>
              <w:pStyle w:val="TableText"/>
              <w:ind w:firstLine="0" w:left="0"/>
              <w:jc w:val="left"/>
            </w:pPr>
            <w:r>
              <w:rPr>
                <w:b/>
                <w:sz w:val="22"/>
              </w:rPr>
              <w:t xml:space="preserve">Nơi nhận</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Người chủ tài liệu, đồ vật hoặc người quản lý tài liệu, đồ vật</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Hồ sơ vụ án</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Viện kiểm sát cùng cấp</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Cơ quan quản lý tài liệu, đồ vật bị tạm giữ</w:t>
            </w:r>
          </w:p>
        </w:tc>
      </w:tr>
    </w:tbl>
    <w:bookmarkEnd w:id="370"/>
    <w:bookmarkStart w:id="371" w:name="X1c70b2539f4f9ef7b43bec455b4d66ff9d586e9"/>
    <w:p>
      <w:pPr>
        <w:pStyle w:val="Heading3"/>
      </w:pPr>
      <w:r>
        <w:t xml:space="preserve">2. Thu giữ phương tiện điện tử, dữ liệu điện tử (Điều 196 BLTTHS)</w:t>
      </w:r>
    </w:p>
    <w:p>
      <w:pPr>
        <w:pStyle w:val="Compact"/>
        <w:numPr>
          <w:ilvl w:val="0"/>
          <w:numId w:val="1204"/>
        </w:numPr>
      </w:pPr>
      <w:r>
        <w:t xml:space="preserve">Việc thu giữ do</w:t>
      </w:r>
      <w:r>
        <w:t xml:space="preserve"> </w:t>
      </w:r>
      <w:r>
        <w:rPr>
          <w:b/>
          <w:bCs/>
        </w:rPr>
        <w:t xml:space="preserve">người có thẩm quyền tiến hành tố tụng</w:t>
      </w:r>
      <w:r>
        <w:t xml:space="preserve"> </w:t>
      </w:r>
      <w:r>
        <w:t xml:space="preserve">thực hiện và</w:t>
      </w:r>
      <w:r>
        <w:t xml:space="preserve"> </w:t>
      </w:r>
      <w:r>
        <w:rPr>
          <w:b/>
          <w:bCs/>
        </w:rPr>
        <w:t xml:space="preserve">có thể mời người có chuyên môn</w:t>
      </w:r>
      <w:r>
        <w:t xml:space="preserve"> </w:t>
      </w:r>
      <w:r>
        <w:t xml:space="preserve">liên quan tham gia.</w:t>
      </w:r>
    </w:p>
    <w:p>
      <w:pPr>
        <w:pStyle w:val="Compact"/>
        <w:numPr>
          <w:ilvl w:val="0"/>
          <w:numId w:val="1204"/>
        </w:numPr>
      </w:pPr>
      <w:r>
        <w:t xml:space="preserve">Trường hợp</w:t>
      </w:r>
      <w:r>
        <w:t xml:space="preserve"> </w:t>
      </w:r>
      <w:r>
        <w:rPr>
          <w:b/>
          <w:bCs/>
        </w:rPr>
        <w:t xml:space="preserve">không thể thu giữ phương tiện lưu trữ dữ liệu điện tử</w:t>
      </w:r>
      <w:r>
        <w:t xml:space="preserve"> </w:t>
      </w:r>
      <w:r>
        <w:t xml:space="preserve">thì người có thẩm quyền tiến hành tố tụng</w:t>
      </w:r>
      <w:r>
        <w:t xml:space="preserve"> </w:t>
      </w:r>
      <w:r>
        <w:rPr>
          <w:b/>
          <w:bCs/>
        </w:rPr>
        <w:t xml:space="preserve">sao lưu dữ liệu điện tử</w:t>
      </w:r>
      <w:r>
        <w:t xml:space="preserve"> </w:t>
      </w:r>
      <w:r>
        <w:t xml:space="preserve">đó vào phương tiện điện tử và</w:t>
      </w:r>
      <w:r>
        <w:t xml:space="preserve"> </w:t>
      </w:r>
      <w:r>
        <w:rPr>
          <w:b/>
          <w:bCs/>
        </w:rPr>
        <w:t xml:space="preserve">bảo quản như đối với vật chứng</w:t>
      </w:r>
      <w:r>
        <w:t xml:space="preserve">, đồng thời</w:t>
      </w:r>
      <w:r>
        <w:t xml:space="preserve"> </w:t>
      </w:r>
      <w:r>
        <w:rPr>
          <w:b/>
          <w:bCs/>
        </w:rPr>
        <w:t xml:space="preserve">yêu cầu cơ quan, tổ chức, cá nhân liên quan lưu trữ, bảo toàn nguyên vẹn dữ liệu điện tử</w:t>
      </w:r>
      <w:r>
        <w:t xml:space="preserve"> </w:t>
      </w:r>
      <w:r>
        <w:t xml:space="preserve">mà cơ quan có thẩm quyền đã sao lưu; cơ quan, tổ chức, cá nhân này phải chịu trách nhiệm trước pháp luật.</w:t>
      </w:r>
    </w:p>
    <w:p>
      <w:pPr>
        <w:pStyle w:val="Compact"/>
        <w:numPr>
          <w:ilvl w:val="0"/>
          <w:numId w:val="1204"/>
        </w:numPr>
      </w:pPr>
      <w:r>
        <w:t xml:space="preserve">Khi thu giữ các phương tiện điện tử</w:t>
      </w:r>
      <w:r>
        <w:t xml:space="preserve"> </w:t>
      </w:r>
      <w:r>
        <w:rPr>
          <w:b/>
          <w:bCs/>
        </w:rPr>
        <w:t xml:space="preserve">có thể thu thiết bị ngoại vi kèm theo và các tài liệu có liên quan</w:t>
      </w:r>
      <w:r>
        <w:t xml:space="preserve">.</w:t>
      </w:r>
    </w:p>
    <w:p>
      <w:pPr>
        <w:pStyle w:val="FirstParagraph"/>
      </w:pPr>
      <w:r>
        <w:t xml:space="preserve">Kỹ thuật chi tiết xem</w:t>
      </w:r>
      <w:r>
        <w:t xml:space="preserve"> </w:t>
      </w:r>
      <w:r>
        <w:rPr>
          <w:b/>
          <w:bCs/>
        </w:rPr>
        <w:t xml:space="preserve">Phần 15</w:t>
      </w:r>
      <w:r>
        <w:t xml:space="preserve">.</w:t>
      </w:r>
    </w:p>
    <w:bookmarkEnd w:id="371"/>
    <w:bookmarkStart w:id="372" w:name="X086013a5163e817a563c6bab4522d511f8f1771"/>
    <w:p>
      <w:pPr>
        <w:pStyle w:val="Heading3"/>
      </w:pPr>
      <w:r>
        <w:t xml:space="preserve">3. Thu giữ thư tín, điện tín, bưu kiện, bưu phẩm (Điều 197 BLTTHS)</w:t>
      </w:r>
    </w:p>
    <w:p>
      <w:pPr>
        <w:pStyle w:val="Compact"/>
        <w:numPr>
          <w:ilvl w:val="0"/>
          <w:numId w:val="1205"/>
        </w:numPr>
      </w:pPr>
      <w:r>
        <w:t xml:space="preserve">Khi cần thiết phải thu giữ thư tín, điện tín, bưu kiện, bưu phẩm tại cơ quan, tổ chức bưu chính, viễn thông thì</w:t>
      </w:r>
      <w:r>
        <w:t xml:space="preserve"> </w:t>
      </w:r>
      <w:r>
        <w:rPr>
          <w:b/>
          <w:bCs/>
        </w:rPr>
        <w:t xml:space="preserve">cơ quan có thẩm quyền ra lệnh thu giữ</w:t>
      </w:r>
      <w:r>
        <w:t xml:space="preserve">. Lệnh này</w:t>
      </w:r>
      <w:r>
        <w:t xml:space="preserve"> </w:t>
      </w:r>
      <w:r>
        <w:rPr>
          <w:b/>
          <w:bCs/>
        </w:rPr>
        <w:t xml:space="preserve">phải được Viện kiểm sát cùng cấp phê chuẩn trước khi thi hành</w:t>
      </w:r>
      <w:r>
        <w:t xml:space="preserve">.</w:t>
      </w:r>
    </w:p>
    <w:p>
      <w:pPr>
        <w:pStyle w:val="Compact"/>
        <w:numPr>
          <w:ilvl w:val="0"/>
          <w:numId w:val="1205"/>
        </w:numPr>
      </w:pPr>
      <w:r>
        <w:t xml:space="preserve">Trường hợp không thể trì hoãn thì có thể tiến hành thu giữ nhưng phải ghi rõ lý do vào biên bản; sau khi thu giữ phải</w:t>
      </w:r>
      <w:r>
        <w:t xml:space="preserve"> </w:t>
      </w:r>
      <w:r>
        <w:rPr>
          <w:b/>
          <w:bCs/>
        </w:rPr>
        <w:t xml:space="preserve">thông báo ngay cho Viện kiểm sát</w:t>
      </w:r>
      <w:r>
        <w:t xml:space="preserve"> </w:t>
      </w:r>
      <w:r>
        <w:t xml:space="preserve">cùng cấp để xét phê chuẩn.</w:t>
      </w:r>
    </w:p>
    <w:p>
      <w:pPr>
        <w:pStyle w:val="Compact"/>
        <w:numPr>
          <w:ilvl w:val="0"/>
          <w:numId w:val="1205"/>
        </w:numPr>
      </w:pPr>
      <w:r>
        <w:t xml:space="preserve">Người thi hành lệnh phải</w:t>
      </w:r>
      <w:r>
        <w:t xml:space="preserve"> </w:t>
      </w:r>
      <w:r>
        <w:rPr>
          <w:b/>
          <w:bCs/>
        </w:rPr>
        <w:t xml:space="preserve">thông báo cho người phụ trách cơ quan, tổ chức bưu chính, viễn thông hữu quan</w:t>
      </w:r>
      <w:r>
        <w:t xml:space="preserve"> </w:t>
      </w:r>
      <w:r>
        <w:t xml:space="preserve">trước khi tiến hành thu giữ; phải có</w:t>
      </w:r>
      <w:r>
        <w:t xml:space="preserve"> </w:t>
      </w:r>
      <w:r>
        <w:rPr>
          <w:b/>
          <w:bCs/>
        </w:rPr>
        <w:t xml:space="preserve">đại diện của cơ quan, tổ chức đó chứng kiến</w:t>
      </w:r>
      <w:r>
        <w:t xml:space="preserve"> </w:t>
      </w:r>
      <w:r>
        <w:t xml:space="preserve">và ký xác nhận vào biên bản.</w:t>
      </w:r>
    </w:p>
    <w:p>
      <w:pPr>
        <w:pStyle w:val="Compact"/>
        <w:numPr>
          <w:ilvl w:val="0"/>
          <w:numId w:val="1205"/>
        </w:numPr>
      </w:pPr>
      <w:r>
        <w:t xml:space="preserve">Cơ quan ra lệnh thu giữ phải</w:t>
      </w:r>
      <w:r>
        <w:t xml:space="preserve"> </w:t>
      </w:r>
      <w:r>
        <w:rPr>
          <w:b/>
          <w:bCs/>
        </w:rPr>
        <w:t xml:space="preserve">thông báo cho người có thư tín, điện tín, bưu kiện, bưu phẩm bị thu giữ</w:t>
      </w:r>
      <w:r>
        <w:t xml:space="preserve"> </w:t>
      </w:r>
      <w:r>
        <w:t xml:space="preserve">biết. Nếu việc thông báo cản trở điều tra thì sau khi cản trở đó không còn nữa, phải thông báo ngay.</w:t>
      </w:r>
    </w:p>
    <w:p>
      <w:pPr>
        <w:pStyle w:val="BlockText"/>
      </w:pPr>
      <w:r>
        <w:rPr>
          <w:b/>
          <w:bCs/>
        </w:rPr>
        <w:t xml:space="preserve">[CẦN ĐỐI CHIẾU]</w:t>
      </w:r>
      <w:r>
        <w:t xml:space="preserve"> </w:t>
      </w:r>
      <w:r>
        <w:t xml:space="preserve">Nội dung chi tiết Điều 197 BLTTHS phải được đối chiếu với bản hợp nhất hiện hành trước khi áp dụng.</w:t>
      </w:r>
    </w:p>
    <w:bookmarkEnd w:id="372"/>
    <w:bookmarkStart w:id="373" w:name="X82460e358a4a1f334290e2519affd743edb4b26"/>
    <w:p>
      <w:pPr>
        <w:pStyle w:val="Heading3"/>
      </w:pPr>
      <w:r>
        <w:t xml:space="preserve">4. Niêm phong</w:t>
      </w:r>
    </w:p>
    <w:p>
      <w:pPr>
        <w:pStyle w:val="FirstParagraph"/>
      </w:pPr>
      <w:r>
        <w:t xml:space="preserve">Niêm phong là thao tác kỹ thuật quyết định giá trị chứng minh của vật chứng. Yêu cầu: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Thời điểm</w:t>
            </w:r>
          </w:p>
        </w:tc>
        <w:tc>
          <w:tcPr/>
          <w:p>
            <w:pPr>
              <w:pStyle w:val="TableText"/>
              <w:ind w:firstLine="0" w:left="0"/>
              <w:jc w:val="left"/>
            </w:pPr>
            <w:r>
              <w:rPr>
                <w:sz w:val="22"/>
              </w:rPr>
              <w:t xml:space="preserve">Niêm phong</w:t>
            </w:r>
            <w:r>
              <w:rPr>
                <w:sz w:val="22"/>
              </w:rPr>
              <w:t xml:space="preserve"> </w:t>
            </w:r>
            <w:r>
              <w:rPr>
                <w:b/>
                <w:bCs/>
                <w:sz w:val="22"/>
              </w:rPr>
              <w:t xml:space="preserve">ngay tại nơi thu giữ</w:t>
            </w:r>
            <w:r>
              <w:rPr>
                <w:sz w:val="22"/>
              </w:rPr>
              <w:t xml:space="preserve">, trước mặt những người có mặt</w:t>
            </w:r>
          </w:p>
        </w:tc>
      </w:tr>
      <w:tr>
        <w:trPr>
          <w:cantSplit/>
        </w:trPr>
        <w:tc>
          <w:tcPr/>
          <w:p>
            <w:pPr>
              <w:pStyle w:val="TableText"/>
              <w:ind w:firstLine="0" w:left="0"/>
              <w:jc w:val="left"/>
            </w:pPr>
            <w:r>
              <w:rPr>
                <w:sz w:val="22"/>
              </w:rPr>
              <w:t xml:space="preserve">Giấy niêm phong</w:t>
            </w:r>
          </w:p>
        </w:tc>
        <w:tc>
          <w:tcPr/>
          <w:p>
            <w:pPr>
              <w:pStyle w:val="TableText"/>
              <w:ind w:firstLine="0" w:left="0"/>
              <w:jc w:val="left"/>
            </w:pPr>
            <w:r>
              <w:rPr>
                <w:sz w:val="22"/>
              </w:rPr>
              <w:t xml:space="preserve">Ghi rõ tên vật được niêm phong, số lượng, ngày giờ niêm phong, số vụ án hoặc vụ việc</w:t>
            </w:r>
          </w:p>
        </w:tc>
      </w:tr>
      <w:tr>
        <w:trPr>
          <w:cantSplit/>
        </w:trPr>
        <w:tc>
          <w:tcPr/>
          <w:p>
            <w:pPr>
              <w:pStyle w:val="TableText"/>
              <w:ind w:firstLine="0" w:left="0"/>
              <w:jc w:val="left"/>
            </w:pPr>
            <w:r>
              <w:rPr>
                <w:sz w:val="22"/>
              </w:rPr>
              <w:t xml:space="preserve">Chữ ký</w:t>
            </w:r>
          </w:p>
        </w:tc>
        <w:tc>
          <w:tcPr/>
          <w:p>
            <w:pPr>
              <w:pStyle w:val="TableText"/>
              <w:ind w:firstLine="0" w:left="0"/>
              <w:jc w:val="left"/>
            </w:pPr>
            <w:r>
              <w:rPr>
                <w:sz w:val="22"/>
              </w:rPr>
              <w:t xml:space="preserve">Người tiến hành niêm phong, chủ sở hữu hoặc người quản lý, người chứng kiến, đại diện chính quyền hoặc cơ quan, tổ chức</w:t>
            </w:r>
          </w:p>
        </w:tc>
      </w:tr>
      <w:tr>
        <w:trPr>
          <w:cantSplit/>
        </w:trPr>
        <w:tc>
          <w:tcPr/>
          <w:p>
            <w:pPr>
              <w:pStyle w:val="TableText"/>
              <w:ind w:firstLine="0" w:left="0"/>
              <w:jc w:val="left"/>
            </w:pPr>
            <w:r>
              <w:rPr>
                <w:sz w:val="22"/>
              </w:rPr>
              <w:t xml:space="preserve">Cách dán</w:t>
            </w:r>
          </w:p>
        </w:tc>
        <w:tc>
          <w:tcPr/>
          <w:p>
            <w:pPr>
              <w:pStyle w:val="TableText"/>
              <w:ind w:firstLine="0" w:left="0"/>
              <w:jc w:val="left"/>
            </w:pPr>
            <w:r>
              <w:rPr>
                <w:sz w:val="22"/>
              </w:rPr>
              <w:t xml:space="preserve">Dán sao cho không thể mở bao bì mà không làm hỏng giấy niêm phong; dán qua các mép, nếp gấp</w:t>
            </w:r>
          </w:p>
        </w:tc>
      </w:tr>
      <w:tr>
        <w:trPr>
          <w:cantSplit/>
        </w:trPr>
        <w:tc>
          <w:tcPr/>
          <w:p>
            <w:pPr>
              <w:pStyle w:val="TableText"/>
              <w:ind w:firstLine="0" w:left="0"/>
              <w:jc w:val="left"/>
            </w:pPr>
            <w:r>
              <w:rPr>
                <w:sz w:val="22"/>
              </w:rPr>
              <w:t xml:space="preserve">Chụp ảnh</w:t>
            </w:r>
          </w:p>
        </w:tc>
        <w:tc>
          <w:tcPr/>
          <w:p>
            <w:pPr>
              <w:pStyle w:val="TableText"/>
              <w:ind w:firstLine="0" w:left="0"/>
              <w:jc w:val="left"/>
            </w:pPr>
            <w:r>
              <w:rPr>
                <w:sz w:val="22"/>
              </w:rPr>
              <w:t xml:space="preserve">Chụp ảnh vật trước khi niêm phong, ảnh gói niêm phong hoàn chỉnh, ảnh thể hiện rõ chữ ký trên giấy niêm phong</w:t>
            </w:r>
          </w:p>
        </w:tc>
      </w:tr>
      <w:tr>
        <w:trPr>
          <w:cantSplit/>
        </w:trPr>
        <w:tc>
          <w:tcPr/>
          <w:p>
            <w:pPr>
              <w:pStyle w:val="TableText"/>
              <w:ind w:firstLine="0" w:left="0"/>
              <w:jc w:val="left"/>
            </w:pPr>
            <w:r>
              <w:rPr>
                <w:sz w:val="22"/>
              </w:rPr>
              <w:t xml:space="preserve">Mở niêm phong</w:t>
            </w:r>
          </w:p>
        </w:tc>
        <w:tc>
          <w:tcPr/>
          <w:p>
            <w:pPr>
              <w:pStyle w:val="TableText"/>
              <w:ind w:firstLine="0" w:left="0"/>
              <w:jc w:val="left"/>
            </w:pPr>
            <w:r>
              <w:rPr>
                <w:sz w:val="22"/>
              </w:rPr>
              <w:t xml:space="preserve">Chỉ mở khi có căn cứ và phải lập biên bản mở niêm phong, có mặt thành phần theo quy định; sau khi sử dụng phải niêm phong lại</w:t>
            </w:r>
          </w:p>
        </w:tc>
      </w:tr>
    </w:tbl>
    <w:p>
      <w:pPr>
        <w:pStyle w:val="BlockText"/>
      </w:pPr>
      <w:r>
        <w:rPr>
          <w:b/>
          <w:bCs/>
        </w:rPr>
        <w:t xml:space="preserve">[CẢNH BÁO]</w:t>
      </w:r>
      <w:r>
        <w:t xml:space="preserve"> </w:t>
      </w:r>
      <w:r>
        <w:t xml:space="preserve">Vật chứng không được niêm phong hoặc niêm phong không đúng thủ tục là lý do để người bào chữa đặt vấn đề về khả năng vật chứng bị thay đổi, đánh tráo. Trong án ma túy, án kinh tế liên quan đến hàng hóa, đây là điểm bị tấn công nhiều nhất tại phiên tòa.</w:t>
      </w:r>
    </w:p>
    <w:bookmarkEnd w:id="373"/>
    <w:bookmarkStart w:id="374" w:name="X018a9647190ec9bfb58aa53d52b9deb1d80b18b"/>
    <w:p>
      <w:pPr>
        <w:pStyle w:val="Heading3"/>
      </w:pPr>
      <w:r>
        <w:t xml:space="preserve">5. Trách nhiệm bảo quản tài liệu, đồ vật bị thu giữ, tạm giữ, niêm phong (Điều 199 BLTTHS)</w:t>
      </w:r>
    </w:p>
    <w:p>
      <w:pPr>
        <w:pStyle w:val="FirstParagraph"/>
      </w:pPr>
      <w:r>
        <w:t xml:space="preserve">Người nào có trách nhiệm bảo quản mà để mất mát, hư hỏng, phá hủy niêm phong, tiêu dùng, chuyển nhượng, đánh tráo, cất giấu hoặc hủy hoại tài liệu, đồ vật của vụ án thì</w:t>
      </w:r>
      <w:r>
        <w:t xml:space="preserve"> </w:t>
      </w:r>
      <w:r>
        <w:rPr>
          <w:b/>
          <w:bCs/>
        </w:rPr>
        <w:t xml:space="preserve">tùy tính chất, mức độ vi phạm mà bị xử lý kỷ luật hoặc bị truy cứu trách nhiệm hình sự</w:t>
      </w:r>
      <w:r>
        <w:t xml:space="preserve">.</w:t>
      </w:r>
    </w:p>
    <w:p>
      <w:pPr>
        <w:pStyle w:val="BodyText"/>
      </w:pPr>
      <w:r>
        <w:t xml:space="preserve">Trường hợp thêm, bớt, sửa đổi, đánh tráo, hủy, làm hư hỏng tài liệu, vật chứng của vụ án nhằm làm sai lệch hồ sơ vụ án thì phải chịu trách nhiệm hình sự theo</w:t>
      </w:r>
      <w:r>
        <w:t xml:space="preserve"> </w:t>
      </w:r>
      <w:r>
        <w:rPr>
          <w:b/>
          <w:bCs/>
        </w:rPr>
        <w:t xml:space="preserve">Điều 375 BLHS</w:t>
      </w:r>
      <w:r>
        <w:t xml:space="preserve"> </w:t>
      </w:r>
      <w:r>
        <w:t xml:space="preserve">(tội làm sai lệch hồ sơ vụ án, vụ việc).</w:t>
      </w:r>
    </w:p>
    <w:bookmarkEnd w:id="374"/>
    <w:bookmarkStart w:id="375" w:name="X97e94ed33cb330a350495f9d10007d0889eafb9"/>
    <w:p>
      <w:pPr>
        <w:pStyle w:val="Heading3"/>
      </w:pPr>
      <w:r>
        <w:t xml:space="preserve">6. Bảo quản vật chứng (Điều 90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vật chứng</w:t>
            </w:r>
          </w:p>
        </w:tc>
        <w:tc>
          <w:tcPr/>
          <w:p>
            <w:pPr>
              <w:pStyle w:val="TableText"/>
              <w:ind w:firstLine="0" w:left="0"/>
              <w:jc w:val="left"/>
            </w:pPr>
            <w:r>
              <w:rPr>
                <w:b/>
                <w:sz w:val="22"/>
              </w:rPr>
              <w:t xml:space="preserve">Cách bảo quản</w:t>
            </w:r>
          </w:p>
        </w:tc>
      </w:tr>
      <w:tr>
        <w:trPr>
          <w:cantSplit/>
        </w:trPr>
        <w:tc>
          <w:tcPr/>
          <w:p>
            <w:pPr>
              <w:pStyle w:val="TableText"/>
              <w:ind w:firstLine="0" w:left="0"/>
              <w:jc w:val="left"/>
            </w:pPr>
            <w:r>
              <w:rPr>
                <w:sz w:val="22"/>
              </w:rPr>
              <w:t xml:space="preserve">Vật chứng cần được</w:t>
            </w:r>
            <w:r>
              <w:rPr>
                <w:sz w:val="22"/>
              </w:rPr>
              <w:t xml:space="preserve"> </w:t>
            </w:r>
            <w:r>
              <w:rPr>
                <w:b/>
                <w:bCs/>
                <w:sz w:val="22"/>
              </w:rPr>
              <w:t xml:space="preserve">niêm phong</w:t>
            </w:r>
          </w:p>
        </w:tc>
        <w:tc>
          <w:tcPr/>
          <w:p>
            <w:pPr>
              <w:pStyle w:val="TableText"/>
              <w:ind w:firstLine="0" w:left="0"/>
              <w:jc w:val="left"/>
            </w:pPr>
            <w:r>
              <w:rPr>
                <w:sz w:val="22"/>
              </w:rPr>
              <w:t xml:space="preserve">Niêm phong ngay sau khi thu thập; việc niêm phong, mở niêm phong được lập biên bản và đưa vào hồ sơ vụ án</w:t>
            </w:r>
          </w:p>
        </w:tc>
      </w:tr>
      <w:tr>
        <w:trPr>
          <w:cantSplit/>
        </w:trPr>
        <w:tc>
          <w:tcPr/>
          <w:p>
            <w:pPr>
              <w:pStyle w:val="TableText"/>
              <w:ind w:firstLine="0" w:left="0"/>
              <w:jc w:val="left"/>
            </w:pPr>
            <w:r>
              <w:rPr>
                <w:sz w:val="22"/>
              </w:rPr>
              <w:t xml:space="preserve">Vật chứng là</w:t>
            </w:r>
            <w:r>
              <w:rPr>
                <w:sz w:val="22"/>
              </w:rPr>
              <w:t xml:space="preserve"> </w:t>
            </w:r>
            <w:r>
              <w:rPr>
                <w:b/>
                <w:bCs/>
                <w:sz w:val="22"/>
              </w:rPr>
              <w:t xml:space="preserve">tiền, vàng, bạc, kim khí quý, đá quý, đồ cổ, chất nổ, chất cháy, chất độc, chất phóng xạ, vũ khí quân dụng</w:t>
            </w:r>
          </w:p>
        </w:tc>
        <w:tc>
          <w:tcPr/>
          <w:p>
            <w:pPr>
              <w:pStyle w:val="TableText"/>
              <w:ind w:firstLine="0" w:left="0"/>
              <w:jc w:val="left"/>
            </w:pPr>
            <w:r>
              <w:rPr>
                <w:sz w:val="22"/>
              </w:rPr>
              <w:t xml:space="preserve">Giám định ngay sau khi thu thập và chuyển ngay để bảo quản tại</w:t>
            </w:r>
            <w:r>
              <w:rPr>
                <w:sz w:val="22"/>
              </w:rPr>
              <w:t xml:space="preserve"> </w:t>
            </w:r>
            <w:r>
              <w:rPr>
                <w:b/>
                <w:bCs/>
                <w:sz w:val="22"/>
              </w:rPr>
              <w:t xml:space="preserve">Kho bạc Nhà nước</w:t>
            </w:r>
            <w:r>
              <w:rPr>
                <w:sz w:val="22"/>
              </w:rPr>
              <w:t xml:space="preserve"> </w:t>
            </w:r>
            <w:r>
              <w:rPr>
                <w:sz w:val="22"/>
              </w:rPr>
              <w:t xml:space="preserve">hoặc</w:t>
            </w:r>
            <w:r>
              <w:rPr>
                <w:sz w:val="22"/>
              </w:rPr>
              <w:t xml:space="preserve"> </w:t>
            </w:r>
            <w:r>
              <w:rPr>
                <w:b/>
                <w:bCs/>
                <w:sz w:val="22"/>
              </w:rPr>
              <w:t xml:space="preserve">cơ quan chuyên trách khác</w:t>
            </w:r>
            <w:r>
              <w:rPr>
                <w:sz w:val="22"/>
              </w:rPr>
              <w:t xml:space="preserve">. Nếu là tiền, vàng, bạc, kim khí quý, đá quý, đồ cổ lưu dấu vết của tội phạm thì tiến hành niêm phong, bảo quản tại cơ quan có thẩm quyền</w:t>
            </w:r>
          </w:p>
        </w:tc>
      </w:tr>
      <w:tr>
        <w:trPr>
          <w:cantSplit/>
        </w:trPr>
        <w:tc>
          <w:tcPr/>
          <w:p>
            <w:pPr>
              <w:pStyle w:val="TableText"/>
              <w:ind w:firstLine="0" w:left="0"/>
              <w:jc w:val="left"/>
            </w:pPr>
            <w:r>
              <w:rPr>
                <w:sz w:val="22"/>
              </w:rPr>
              <w:t xml:space="preserve">Vật chứng là</w:t>
            </w:r>
            <w:r>
              <w:rPr>
                <w:sz w:val="22"/>
              </w:rPr>
              <w:t xml:space="preserve"> </w:t>
            </w:r>
            <w:r>
              <w:rPr>
                <w:b/>
                <w:bCs/>
                <w:sz w:val="22"/>
              </w:rPr>
              <w:t xml:space="preserve">vi khuẩn nguy hại, bộ phận cơ thể người, mẫu máu, mô, dịch sinh học</w:t>
            </w:r>
            <w:r>
              <w:rPr>
                <w:sz w:val="22"/>
              </w:rPr>
              <w:t xml:space="preserve">, hóa chất độc hại, chất phóng xạ</w:t>
            </w:r>
          </w:p>
        </w:tc>
        <w:tc>
          <w:tcPr/>
          <w:p>
            <w:pPr>
              <w:pStyle w:val="TableText"/>
              <w:ind w:firstLine="0" w:left="0"/>
              <w:jc w:val="left"/>
            </w:pPr>
            <w:r>
              <w:rPr>
                <w:sz w:val="22"/>
              </w:rPr>
              <w:t xml:space="preserve">Bảo quản tại cơ quan chuyên trách theo quy định</w:t>
            </w:r>
          </w:p>
        </w:tc>
      </w:tr>
      <w:tr>
        <w:trPr>
          <w:cantSplit/>
        </w:trPr>
        <w:tc>
          <w:tcPr/>
          <w:p>
            <w:pPr>
              <w:pStyle w:val="TableText"/>
              <w:ind w:firstLine="0" w:left="0"/>
              <w:jc w:val="left"/>
            </w:pPr>
            <w:r>
              <w:rPr>
                <w:sz w:val="22"/>
              </w:rPr>
              <w:t xml:space="preserve">Vật chứng</w:t>
            </w:r>
            <w:r>
              <w:rPr>
                <w:sz w:val="22"/>
              </w:rPr>
              <w:t xml:space="preserve"> </w:t>
            </w:r>
            <w:r>
              <w:rPr>
                <w:b/>
                <w:bCs/>
                <w:sz w:val="22"/>
              </w:rPr>
              <w:t xml:space="preserve">không thể đưa về cơ quan có thẩm quyền tiến hành tố tụng để bảo quản</w:t>
            </w:r>
          </w:p>
        </w:tc>
        <w:tc>
          <w:tcPr/>
          <w:p>
            <w:pPr>
              <w:pStyle w:val="TableText"/>
              <w:ind w:firstLine="0" w:left="0"/>
              <w:jc w:val="left"/>
            </w:pPr>
            <w:r>
              <w:rPr>
                <w:sz w:val="22"/>
              </w:rPr>
              <w:t xml:space="preserve">Giao cho chủ sở hữu, người quản lý hợp pháp đồ vật, tài sản hoặc người thân thích của họ hoặc chính quyền địa phương, cơ quan, tổ chức nơi có vật chứng bảo quản</w:t>
            </w:r>
          </w:p>
        </w:tc>
      </w:tr>
      <w:tr>
        <w:trPr>
          <w:cantSplit/>
        </w:trPr>
        <w:tc>
          <w:tcPr/>
          <w:p>
            <w:pPr>
              <w:pStyle w:val="TableText"/>
              <w:ind w:firstLine="0" w:left="0"/>
              <w:jc w:val="left"/>
            </w:pPr>
            <w:r>
              <w:rPr>
                <w:sz w:val="22"/>
              </w:rPr>
              <w:t xml:space="preserve">Vật chứng thuộc loại</w:t>
            </w:r>
            <w:r>
              <w:rPr>
                <w:sz w:val="22"/>
              </w:rPr>
              <w:t xml:space="preserve"> </w:t>
            </w:r>
            <w:r>
              <w:rPr>
                <w:b/>
                <w:bCs/>
                <w:sz w:val="22"/>
              </w:rPr>
              <w:t xml:space="preserve">mau hỏng hoặc khó bảo quản</w:t>
            </w:r>
          </w:p>
        </w:tc>
        <w:tc>
          <w:tcPr/>
          <w:p>
            <w:pPr>
              <w:pStyle w:val="TableText"/>
              <w:ind w:firstLine="0" w:left="0"/>
              <w:jc w:val="left"/>
            </w:pPr>
            <w:r>
              <w:rPr>
                <w:sz w:val="22"/>
              </w:rPr>
              <w:t xml:space="preserve">Có thể được bán theo quy định của pháp luật; trường hợp không bán được thì tiêu hủy</w:t>
            </w:r>
          </w:p>
        </w:tc>
      </w:tr>
      <w:tr>
        <w:trPr>
          <w:cantSplit/>
        </w:trPr>
        <w:tc>
          <w:tcPr/>
          <w:p>
            <w:pPr>
              <w:pStyle w:val="TableText"/>
              <w:ind w:firstLine="0" w:left="0"/>
              <w:jc w:val="left"/>
            </w:pPr>
            <w:r>
              <w:rPr>
                <w:sz w:val="22"/>
              </w:rPr>
              <w:t xml:space="preserve">Vật chứng là</w:t>
            </w:r>
            <w:r>
              <w:rPr>
                <w:sz w:val="22"/>
              </w:rPr>
              <w:t xml:space="preserve"> </w:t>
            </w:r>
            <w:r>
              <w:rPr>
                <w:b/>
                <w:bCs/>
                <w:sz w:val="22"/>
              </w:rPr>
              <w:t xml:space="preserve">động vật hoang dã và thực vật ngoại lai</w:t>
            </w:r>
          </w:p>
        </w:tc>
        <w:tc>
          <w:tcPr/>
          <w:p>
            <w:pPr>
              <w:pStyle w:val="TableText"/>
              <w:ind w:firstLine="0" w:left="0"/>
              <w:jc w:val="left"/>
            </w:pPr>
            <w:r>
              <w:rPr>
                <w:sz w:val="22"/>
              </w:rPr>
              <w:t xml:space="preserve">Ngay sau khi có kết luận giám định phải giao cho cơ quan quản lý chuyên ngành</w:t>
            </w:r>
          </w:p>
        </w:tc>
      </w:tr>
    </w:tbl>
    <w:p>
      <w:r>
        <w:pict>
          <v:rect style="width:0;height:1.5pt" o:hralign="center" o:hrstd="t" o:hr="t"/>
        </w:pict>
      </w:r>
    </w:p>
    <w:bookmarkEnd w:id="375"/>
    <w:bookmarkEnd w:id="376"/>
    <w:bookmarkStart w:id="383" w:name="Xa99126028ca76bd0707b31ab2cd45fdd77a1a08"/>
    <w:p>
      <w:pPr>
        <w:pStyle w:val="Heading2"/>
      </w:pPr>
      <w:r>
        <w:t xml:space="preserve">X. KHÁM NGHIỆM HIỆN TRƯỜNG (ĐIỀU 201 BLTTHS)</w:t>
      </w:r>
    </w:p>
    <w:bookmarkStart w:id="377" w:name="X75018fd54faf81374f40894da2a7feff058f439"/>
    <w:p>
      <w:pPr>
        <w:pStyle w:val="Heading3"/>
      </w:pPr>
      <w:r>
        <w:t xml:space="preserve">1. Nội dung và thời điểm</w:t>
      </w:r>
    </w:p>
    <w:p>
      <w:pPr>
        <w:pStyle w:val="Compact"/>
        <w:numPr>
          <w:ilvl w:val="0"/>
          <w:numId w:val="1206"/>
        </w:numPr>
      </w:pPr>
      <w:r>
        <w:rPr>
          <w:b/>
          <w:bCs/>
        </w:rPr>
        <w:t xml:space="preserve">Điều tra viên chủ trì</w:t>
      </w:r>
      <w:r>
        <w:t xml:space="preserve"> </w:t>
      </w:r>
      <w:r>
        <w:t xml:space="preserve">tiến hành khám nghiệm</w:t>
      </w:r>
      <w:r>
        <w:t xml:space="preserve"> </w:t>
      </w:r>
      <w:r>
        <w:rPr>
          <w:b/>
          <w:bCs/>
        </w:rPr>
        <w:t xml:space="preserve">nơi xảy ra, nơi phát hiện tội phạm</w:t>
      </w:r>
      <w:r>
        <w:t xml:space="preserve"> </w:t>
      </w:r>
      <w:r>
        <w:t xml:space="preserve">để phát hiện dấu vết của tội phạm, vật chứng và làm sáng tỏ các tình tiết có ý nghĩa đối với vụ án.</w:t>
      </w:r>
    </w:p>
    <w:p>
      <w:pPr>
        <w:pStyle w:val="Compact"/>
        <w:numPr>
          <w:ilvl w:val="0"/>
          <w:numId w:val="1206"/>
        </w:numPr>
      </w:pPr>
      <w:r>
        <w:t xml:space="preserve">Khám nghiệm hiện trường</w:t>
      </w:r>
      <w:r>
        <w:t xml:space="preserve"> </w:t>
      </w:r>
      <w:r>
        <w:rPr>
          <w:b/>
          <w:bCs/>
        </w:rPr>
        <w:t xml:space="preserve">có thể tiến hành trước khi khởi tố vụ án hình sự</w:t>
      </w:r>
      <w:r>
        <w:t xml:space="preserve">.</w:t>
      </w:r>
    </w:p>
    <w:bookmarkEnd w:id="377"/>
    <w:bookmarkStart w:id="378" w:name="Xbc12beffcbb2993ce98d4c6661582d73a9798c1"/>
    <w:p>
      <w:pPr>
        <w:pStyle w:val="Heading3"/>
      </w:pPr>
      <w:r>
        <w:t xml:space="preserve">2. Thủ tục bắt buộc</w:t>
      </w:r>
    </w:p>
    <w:p>
      <w:pPr>
        <w:pStyle w:val="Compact"/>
        <w:numPr>
          <w:ilvl w:val="0"/>
          <w:numId w:val="1207"/>
        </w:numPr>
      </w:pPr>
      <w:r>
        <w:rPr>
          <w:b/>
          <w:bCs/>
        </w:rPr>
        <w:t xml:space="preserve">Thông báo cho Viện kiểm sát cùng cấp</w:t>
      </w:r>
      <w:r>
        <w:t xml:space="preserve"> </w:t>
      </w:r>
      <w:r>
        <w:t xml:space="preserve">biết về thời gian và địa điểm tiến hành khám nghiệm để cử Kiểm sát viên kiểm sát việc khám nghiệm hiện trường.</w:t>
      </w:r>
      <w:r>
        <w:t xml:space="preserve"> </w:t>
      </w:r>
      <w:r>
        <w:rPr>
          <w:b/>
          <w:bCs/>
        </w:rPr>
        <w:t xml:space="preserve">Kiểm sát viên phải có mặt</w:t>
      </w:r>
      <w:r>
        <w:t xml:space="preserve"> </w:t>
      </w:r>
      <w:r>
        <w:t xml:space="preserve">để kiểm sát việc khám nghiệm hiện trường.</w:t>
      </w:r>
    </w:p>
    <w:p>
      <w:pPr>
        <w:pStyle w:val="Compact"/>
        <w:numPr>
          <w:ilvl w:val="0"/>
          <w:numId w:val="1207"/>
        </w:numPr>
      </w:pPr>
      <w:r>
        <w:t xml:space="preserve">Khi khám nghiệm hiện trường</w:t>
      </w:r>
      <w:r>
        <w:t xml:space="preserve"> </w:t>
      </w:r>
      <w:r>
        <w:rPr>
          <w:b/>
          <w:bCs/>
        </w:rPr>
        <w:t xml:space="preserve">phải có người chứng kiến</w:t>
      </w:r>
      <w:r>
        <w:t xml:space="preserve">.</w:t>
      </w:r>
    </w:p>
    <w:p>
      <w:pPr>
        <w:pStyle w:val="Compact"/>
        <w:numPr>
          <w:ilvl w:val="0"/>
          <w:numId w:val="1207"/>
        </w:numPr>
      </w:pPr>
      <w:r>
        <w:rPr>
          <w:b/>
          <w:bCs/>
        </w:rPr>
        <w:t xml:space="preserve">Có thể cho</w:t>
      </w:r>
      <w:r>
        <w:t xml:space="preserve"> </w:t>
      </w:r>
      <w:r>
        <w:t xml:space="preserve">bị can, người bào chữa, bị hại, người làm chứng tham gia và</w:t>
      </w:r>
      <w:r>
        <w:t xml:space="preserve"> </w:t>
      </w:r>
      <w:r>
        <w:rPr>
          <w:b/>
          <w:bCs/>
        </w:rPr>
        <w:t xml:space="preserve">mời người có chuyên môn</w:t>
      </w:r>
      <w:r>
        <w:t xml:space="preserve"> </w:t>
      </w:r>
      <w:r>
        <w:t xml:space="preserve">tham dự việc khám nghiệm.</w:t>
      </w:r>
    </w:p>
    <w:bookmarkEnd w:id="378"/>
    <w:bookmarkStart w:id="379" w:name="X22aa3172856c2065599d5bd438e379c5d69eecd"/>
    <w:p>
      <w:pPr>
        <w:pStyle w:val="Heading3"/>
      </w:pPr>
      <w:r>
        <w:t xml:space="preserve">3. Các thao tác bắt buộc khi khám nghiệm</w:t>
      </w:r>
    </w:p>
    <w:p>
      <w:pPr>
        <w:pStyle w:val="FirstParagraph"/>
      </w:pPr>
      <w:r>
        <w:t xml:space="preserve">Khi khám nghiệm hiện trường, Điều tra viên tiến hành:</w:t>
      </w:r>
    </w:p>
    <w:p>
      <w:pPr>
        <w:pStyle w:val="Compact"/>
        <w:numPr>
          <w:ilvl w:val="0"/>
          <w:numId w:val="1208"/>
        </w:numPr>
      </w:pPr>
      <w:r>
        <w:rPr>
          <w:b/>
          <w:bCs/>
        </w:rPr>
        <w:t xml:space="preserve">Chụp ảnh.</w:t>
      </w:r>
    </w:p>
    <w:p>
      <w:pPr>
        <w:pStyle w:val="Compact"/>
        <w:numPr>
          <w:ilvl w:val="0"/>
          <w:numId w:val="1208"/>
        </w:numPr>
      </w:pPr>
      <w:r>
        <w:rPr>
          <w:b/>
          <w:bCs/>
        </w:rPr>
        <w:t xml:space="preserve">Vẽ sơ đồ.</w:t>
      </w:r>
    </w:p>
    <w:p>
      <w:pPr>
        <w:pStyle w:val="Compact"/>
        <w:numPr>
          <w:ilvl w:val="0"/>
          <w:numId w:val="1208"/>
        </w:numPr>
      </w:pPr>
      <w:r>
        <w:rPr>
          <w:b/>
          <w:bCs/>
        </w:rPr>
        <w:t xml:space="preserve">Mô tả hiện trường.</w:t>
      </w:r>
    </w:p>
    <w:p>
      <w:pPr>
        <w:pStyle w:val="Compact"/>
        <w:numPr>
          <w:ilvl w:val="0"/>
          <w:numId w:val="1208"/>
        </w:numPr>
      </w:pPr>
      <w:r>
        <w:rPr>
          <w:b/>
          <w:bCs/>
        </w:rPr>
        <w:t xml:space="preserve">Đo đạc.</w:t>
      </w:r>
    </w:p>
    <w:p>
      <w:pPr>
        <w:pStyle w:val="Compact"/>
        <w:numPr>
          <w:ilvl w:val="0"/>
          <w:numId w:val="1208"/>
        </w:numPr>
      </w:pPr>
      <w:r>
        <w:rPr>
          <w:b/>
          <w:bCs/>
        </w:rPr>
        <w:t xml:space="preserve">Dựng mô hình</w:t>
      </w:r>
      <w:r>
        <w:t xml:space="preserve"> </w:t>
      </w:r>
      <w:r>
        <w:t xml:space="preserve">(khi cần).</w:t>
      </w:r>
    </w:p>
    <w:p>
      <w:pPr>
        <w:pStyle w:val="Compact"/>
        <w:numPr>
          <w:ilvl w:val="0"/>
          <w:numId w:val="1208"/>
        </w:numPr>
      </w:pPr>
      <w:r>
        <w:rPr>
          <w:b/>
          <w:bCs/>
        </w:rPr>
        <w:t xml:space="preserve">Xem xét tại chỗ và thu lượm</w:t>
      </w:r>
      <w:r>
        <w:t xml:space="preserve"> </w:t>
      </w:r>
      <w:r>
        <w:t xml:space="preserve">dấu vết của tội phạm, tài liệu, đồ vật có liên quan đến vụ án.</w:t>
      </w:r>
    </w:p>
    <w:p>
      <w:pPr>
        <w:pStyle w:val="Compact"/>
        <w:numPr>
          <w:ilvl w:val="0"/>
          <w:numId w:val="1208"/>
        </w:numPr>
      </w:pPr>
      <w:r>
        <w:rPr>
          <w:b/>
          <w:bCs/>
        </w:rPr>
        <w:t xml:space="preserve">Ghi rõ kết quả khám nghiệm vào biên bản.</w:t>
      </w:r>
    </w:p>
    <w:p>
      <w:pPr>
        <w:pStyle w:val="FirstParagraph"/>
      </w:pPr>
      <w:r>
        <w:t xml:space="preserve">Trường hợp</w:t>
      </w:r>
      <w:r>
        <w:t xml:space="preserve"> </w:t>
      </w:r>
      <w:r>
        <w:rPr>
          <w:b/>
          <w:bCs/>
        </w:rPr>
        <w:t xml:space="preserve">không thể xem xét ngay</w:t>
      </w:r>
      <w:r>
        <w:t xml:space="preserve"> </w:t>
      </w:r>
      <w:r>
        <w:t xml:space="preserve">được thì tài liệu, đồ vật thu giữ phải được bảo quản,</w:t>
      </w:r>
      <w:r>
        <w:t xml:space="preserve"> </w:t>
      </w:r>
      <w:r>
        <w:rPr>
          <w:b/>
          <w:bCs/>
        </w:rPr>
        <w:t xml:space="preserve">giữ nguyên trạng hoặc niêm phong</w:t>
      </w:r>
      <w:r>
        <w:t xml:space="preserve"> </w:t>
      </w:r>
      <w:r>
        <w:t xml:space="preserve">đưa về nơi tiến hành điều tra.</w:t>
      </w:r>
    </w:p>
    <w:bookmarkEnd w:id="379"/>
    <w:bookmarkStart w:id="380" w:name="X791150ca5056cb5fa5a5b922e8326e5484aea9f"/>
    <w:p>
      <w:pPr>
        <w:pStyle w:val="Heading3"/>
      </w:pPr>
      <w:r>
        <w:t xml:space="preserve">4. Trình tự khám nghiệm hiện trường theo nghiệp vụ</w:t>
      </w:r>
    </w:p>
    <w:p>
      <w:pPr>
        <w:pStyle w:val="SourceCode"/>
      </w:pPr>
      <w:r>
        <w:rPr>
          <w:rStyle w:val="VerbatimChar"/>
        </w:rPr>
        <w:t xml:space="preserve">BƯỚC 1. BẢO VỆ HIỆN TRƯỜNG</w:t>
      </w:r>
      <w:r>
        <w:br/>
      </w:r>
      <w:r>
        <w:rPr>
          <w:rStyle w:val="VerbatimChar"/>
        </w:rPr>
        <w:t xml:space="preserve">  - Khoanh vùng, lập vành bảo vệ (vành trong, vành ngoài)</w:t>
      </w:r>
      <w:r>
        <w:br/>
      </w:r>
      <w:r>
        <w:rPr>
          <w:rStyle w:val="VerbatimChar"/>
        </w:rPr>
        <w:t xml:space="preserve">  - Lập sổ ghi người ra vào hiện trường</w:t>
      </w:r>
      <w:r>
        <w:br/>
      </w:r>
      <w:r>
        <w:rPr>
          <w:rStyle w:val="VerbatimChar"/>
        </w:rPr>
        <w:t xml:space="preserve">  - Cấp cứu người bị nạn (ưu tiên tuyệt đối)</w:t>
      </w:r>
      <w:r>
        <w:br/>
      </w:r>
      <w:r>
        <w:rPr>
          <w:rStyle w:val="VerbatimChar"/>
        </w:rPr>
        <w:t xml:space="preserve">  - Ghi nhận hiện trường có bị xáo trộn hay không, ai đã vào, đã làm gì</w:t>
      </w:r>
      <w:r>
        <w:br/>
      </w:r>
      <w:r>
        <w:br/>
      </w:r>
      <w:r>
        <w:rPr>
          <w:rStyle w:val="VerbatimChar"/>
        </w:rPr>
        <w:t xml:space="preserve">BƯỚC 2. CHUẨN BỊ</w:t>
      </w:r>
      <w:r>
        <w:br/>
      </w:r>
      <w:r>
        <w:rPr>
          <w:rStyle w:val="VerbatimChar"/>
        </w:rPr>
        <w:t xml:space="preserve">  - Thông báo Viện kiểm sát, bảo đảm Kiểm sát viên có mặt</w:t>
      </w:r>
      <w:r>
        <w:br/>
      </w:r>
      <w:r>
        <w:rPr>
          <w:rStyle w:val="VerbatimChar"/>
        </w:rPr>
        <w:t xml:space="preserve">  - Mời người chứng kiến, người có chuyên môn (kỹ thuật hình sự, pháp y)</w:t>
      </w:r>
      <w:r>
        <w:br/>
      </w:r>
      <w:r>
        <w:rPr>
          <w:rStyle w:val="VerbatimChar"/>
        </w:rPr>
        <w:t xml:space="preserve">  - Chuẩn bị phương tiện: máy ảnh, thước, đèn, túi đựng mẫu, biểu mẫu</w:t>
      </w:r>
      <w:r>
        <w:br/>
      </w:r>
      <w:r>
        <w:br/>
      </w:r>
      <w:r>
        <w:rPr>
          <w:rStyle w:val="VerbatimChar"/>
        </w:rPr>
        <w:t xml:space="preserve">BƯỚC 3. QUAN SÁT TỔNG QUÁT</w:t>
      </w:r>
      <w:r>
        <w:br/>
      </w:r>
      <w:r>
        <w:rPr>
          <w:rStyle w:val="VerbatimChar"/>
        </w:rPr>
        <w:t xml:space="preserve">  - Chụp ảnh toàn cảnh từ bốn phía</w:t>
      </w:r>
      <w:r>
        <w:br/>
      </w:r>
      <w:r>
        <w:rPr>
          <w:rStyle w:val="VerbatimChar"/>
        </w:rPr>
        <w:t xml:space="preserve">  - Xác định trung tâm hiện trường, phạm vi hiện trường</w:t>
      </w:r>
      <w:r>
        <w:br/>
      </w:r>
      <w:r>
        <w:rPr>
          <w:rStyle w:val="VerbatimChar"/>
        </w:rPr>
        <w:t xml:space="preserve">  - Xác định phương pháp khám nghiệm: từ ngoài vào trong, từ trung tâm ra ngoài,</w:t>
      </w:r>
      <w:r>
        <w:br/>
      </w:r>
      <w:r>
        <w:rPr>
          <w:rStyle w:val="VerbatimChar"/>
        </w:rPr>
        <w:t xml:space="preserve">    theo đường xoắn ốc, theo ô vuông, theo tuyến</w:t>
      </w:r>
      <w:r>
        <w:br/>
      </w:r>
      <w:r>
        <w:br/>
      </w:r>
      <w:r>
        <w:rPr>
          <w:rStyle w:val="VerbatimChar"/>
        </w:rPr>
        <w:t xml:space="preserve">BƯỚC 4. KHÁM NGHIỆM TỈ MỈ</w:t>
      </w:r>
      <w:r>
        <w:br/>
      </w:r>
      <w:r>
        <w:rPr>
          <w:rStyle w:val="VerbatimChar"/>
        </w:rPr>
        <w:t xml:space="preserve">  - Chụp ảnh từng dấu vết: ảnh định vị, ảnh cận, ảnh có thước tỷ lệ</w:t>
      </w:r>
      <w:r>
        <w:br/>
      </w:r>
      <w:r>
        <w:rPr>
          <w:rStyle w:val="VerbatimChar"/>
        </w:rPr>
        <w:t xml:space="preserve">  - Đánh số từng dấu vết, từng vật chứng</w:t>
      </w:r>
      <w:r>
        <w:br/>
      </w:r>
      <w:r>
        <w:rPr>
          <w:rStyle w:val="VerbatimChar"/>
        </w:rPr>
        <w:t xml:space="preserve">  - Đo đạc, xác định tọa độ dấu vết so với hai mốc cố định</w:t>
      </w:r>
      <w:r>
        <w:br/>
      </w:r>
      <w:r>
        <w:rPr>
          <w:rStyle w:val="VerbatimChar"/>
        </w:rPr>
        <w:t xml:space="preserve">  - Thu lượm, đóng gói, niêm phong riêng từng mẫu</w:t>
      </w:r>
      <w:r>
        <w:br/>
      </w:r>
      <w:r>
        <w:br/>
      </w:r>
      <w:r>
        <w:rPr>
          <w:rStyle w:val="VerbatimChar"/>
        </w:rPr>
        <w:t xml:space="preserve">BƯỚC 5. GHI NHẬN</w:t>
      </w:r>
      <w:r>
        <w:br/>
      </w:r>
      <w:r>
        <w:rPr>
          <w:rStyle w:val="VerbatimChar"/>
        </w:rPr>
        <w:t xml:space="preserve">  - Vẽ sơ đồ hiện trường (sơ đồ mặt bằng, sơ đồ chi tiết, sơ đồ triển khai nếu cần)</w:t>
      </w:r>
      <w:r>
        <w:br/>
      </w:r>
      <w:r>
        <w:rPr>
          <w:rStyle w:val="VerbatimChar"/>
        </w:rPr>
        <w:t xml:space="preserve">  - Lập biên bản khám nghiệm hiện trường</w:t>
      </w:r>
      <w:r>
        <w:br/>
      </w:r>
      <w:r>
        <w:rPr>
          <w:rStyle w:val="VerbatimChar"/>
        </w:rPr>
        <w:t xml:space="preserve">  - Lập bản thống kê dấu vết, vật chứng thu được</w:t>
      </w:r>
      <w:r>
        <w:br/>
      </w:r>
      <w:r>
        <w:rPr>
          <w:rStyle w:val="VerbatimChar"/>
        </w:rPr>
        <w:t xml:space="preserve">  - Đọc biên bản cho người có mặt nghe, cùng ký</w:t>
      </w:r>
      <w:r>
        <w:br/>
      </w:r>
      <w:r>
        <w:br/>
      </w:r>
      <w:r>
        <w:rPr>
          <w:rStyle w:val="VerbatimChar"/>
        </w:rPr>
        <w:t xml:space="preserve">BƯỚC 6. KẾT THÚC</w:t>
      </w:r>
      <w:r>
        <w:br/>
      </w:r>
      <w:r>
        <w:rPr>
          <w:rStyle w:val="VerbatimChar"/>
        </w:rPr>
        <w:t xml:space="preserve">  - Bàn giao hiện trường hoặc tiếp tục bảo vệ nếu cần khám nghiệm bổ sung</w:t>
      </w:r>
      <w:r>
        <w:br/>
      </w:r>
      <w:r>
        <w:rPr>
          <w:rStyle w:val="VerbatimChar"/>
        </w:rPr>
        <w:t xml:space="preserve">  - Lập hồ sơ khám nghiệm: biên bản, sơ đồ, bản ảnh, bản thống kê</w:t>
      </w:r>
    </w:p>
    <w:bookmarkEnd w:id="380"/>
    <w:bookmarkStart w:id="381" w:name="X01906d82398a06891f2200d98b30c80dc99b177"/>
    <w:p>
      <w:pPr>
        <w:pStyle w:val="Heading3"/>
      </w:pPr>
      <w:r>
        <w:t xml:space="preserve">5. Yêu cầu đối với bản ảnh và sơ đồ hiện trường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Thành phần</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Bản ảnh</w:t>
            </w:r>
          </w:p>
        </w:tc>
        <w:tc>
          <w:tcPr/>
          <w:p>
            <w:pPr>
              <w:pStyle w:val="TableText"/>
              <w:ind w:firstLine="0" w:left="0"/>
              <w:jc w:val="left"/>
            </w:pPr>
            <w:r>
              <w:rPr>
                <w:sz w:val="22"/>
              </w:rPr>
              <w:t xml:space="preserve">Có trang bìa ghi rõ vụ án, thời gian, địa điểm; ảnh được đánh số, có chú thích; ảnh dấu vết phải có thước tỷ lệ; có xác nhận của người chụp và Điều tra viên</w:t>
            </w:r>
          </w:p>
        </w:tc>
      </w:tr>
      <w:tr>
        <w:trPr>
          <w:cantSplit/>
        </w:trPr>
        <w:tc>
          <w:tcPr/>
          <w:p>
            <w:pPr>
              <w:pStyle w:val="TableText"/>
              <w:ind w:firstLine="0" w:left="0"/>
              <w:jc w:val="left"/>
            </w:pPr>
            <w:r>
              <w:rPr>
                <w:sz w:val="22"/>
              </w:rPr>
              <w:t xml:space="preserve">Sơ đồ</w:t>
            </w:r>
          </w:p>
        </w:tc>
        <w:tc>
          <w:tcPr/>
          <w:p>
            <w:pPr>
              <w:pStyle w:val="TableText"/>
              <w:ind w:firstLine="0" w:left="0"/>
              <w:jc w:val="left"/>
            </w:pPr>
            <w:r>
              <w:rPr>
                <w:sz w:val="22"/>
              </w:rPr>
              <w:t xml:space="preserve">Ghi rõ hướng bắc, tỷ lệ, chú giải ký hiệu; thể hiện vị trí dấu vết, vật chứng theo số đã đánh; có chữ ký của người vẽ, Điều tra viên, người chứng kiến</w:t>
            </w:r>
          </w:p>
        </w:tc>
      </w:tr>
      <w:tr>
        <w:trPr>
          <w:cantSplit/>
        </w:trPr>
        <w:tc>
          <w:tcPr/>
          <w:p>
            <w:pPr>
              <w:pStyle w:val="TableText"/>
              <w:ind w:firstLine="0" w:left="0"/>
              <w:jc w:val="left"/>
            </w:pPr>
            <w:r>
              <w:rPr>
                <w:sz w:val="22"/>
              </w:rPr>
              <w:t xml:space="preserve">Bản thống kê</w:t>
            </w:r>
          </w:p>
        </w:tc>
        <w:tc>
          <w:tcPr/>
          <w:p>
            <w:pPr>
              <w:pStyle w:val="TableText"/>
              <w:ind w:firstLine="0" w:left="0"/>
              <w:jc w:val="left"/>
            </w:pPr>
            <w:r>
              <w:rPr>
                <w:sz w:val="22"/>
              </w:rPr>
              <w:t xml:space="preserve">Liệt kê từng dấu vết, vật chứng theo số thứ tự, mô tả, vị trí thu được, cách bảo quản, hướng xử lý (trưng cầu giám định hay không)</w:t>
            </w:r>
          </w:p>
        </w:tc>
      </w:tr>
    </w:tbl>
    <w:bookmarkEnd w:id="381"/>
    <w:bookmarkStart w:id="382" w:name="X5ac9a904f7acb81dade21541434c75aec110a09"/>
    <w:p>
      <w:pPr>
        <w:pStyle w:val="Heading3"/>
      </w:pPr>
      <w:r>
        <w:t xml:space="preserve">6. Khám nghiệm hiện trường trong án kinh tế</w:t>
      </w:r>
    </w:p>
    <w:p>
      <w:pPr>
        <w:pStyle w:val="FirstParagraph"/>
      </w:pPr>
      <w:r>
        <w:t xml:space="preserve">Trong án kinh tế, "hiện trường" thường là trụ sở doanh nghiệp, công trình xây dựng, kho hàng, hệ thống thông tin. Trọng tâm:</w:t>
      </w:r>
    </w:p>
    <w:p>
      <w:pPr>
        <w:pStyle w:val="Compact"/>
        <w:numPr>
          <w:ilvl w:val="0"/>
          <w:numId w:val="1209"/>
        </w:numPr>
      </w:pPr>
      <w:r>
        <w:t xml:space="preserve">Hệ thống lưu trữ tài liệu: tủ hồ sơ, két sắt, kho lưu trữ, phòng máy chủ.</w:t>
      </w:r>
    </w:p>
    <w:p>
      <w:pPr>
        <w:pStyle w:val="Compact"/>
        <w:numPr>
          <w:ilvl w:val="0"/>
          <w:numId w:val="1209"/>
        </w:numPr>
      </w:pPr>
      <w:r>
        <w:t xml:space="preserve">Dấu vết về việc tiêu hủy tài liệu: máy hủy giấy, tro, thùng rác, nhật ký xóa dữ liệu.</w:t>
      </w:r>
    </w:p>
    <w:p>
      <w:pPr>
        <w:pStyle w:val="Compact"/>
        <w:numPr>
          <w:ilvl w:val="0"/>
          <w:numId w:val="1209"/>
        </w:numPr>
      </w:pPr>
      <w:r>
        <w:t xml:space="preserve">Hiện trạng thực tế so với hồ sơ: khối lượng công trình đã thi công, số lượng hàng tồn kho, thiết bị thực tế có mặt.</w:t>
      </w:r>
    </w:p>
    <w:p>
      <w:pPr>
        <w:pStyle w:val="Compact"/>
        <w:numPr>
          <w:ilvl w:val="0"/>
          <w:numId w:val="1209"/>
        </w:numPr>
      </w:pPr>
      <w:r>
        <w:t xml:space="preserve">Hệ thống camera giám sát: thu dữ liệu ngay vì thường tự ghi đè sau 7 đến 30 ngày.</w:t>
      </w:r>
    </w:p>
    <w:p>
      <w:pPr>
        <w:pStyle w:val="Compact"/>
        <w:numPr>
          <w:ilvl w:val="0"/>
          <w:numId w:val="1209"/>
        </w:numPr>
      </w:pPr>
      <w:r>
        <w:t xml:space="preserve">Nhật ký ra vào, nhật ký giao nhận, sổ bàn giao ca.</w:t>
      </w:r>
    </w:p>
    <w:p>
      <w:r>
        <w:pict>
          <v:rect style="width:0;height:1.5pt" o:hralign="center" o:hrstd="t" o:hr="t"/>
        </w:pict>
      </w:r>
    </w:p>
    <w:bookmarkEnd w:id="382"/>
    <w:bookmarkEnd w:id="383"/>
    <w:bookmarkStart w:id="387" w:name="X1a870d7fdd8d0b783213764ddddf583eb7282eb"/>
    <w:p>
      <w:pPr>
        <w:pStyle w:val="Heading2"/>
      </w:pPr>
      <w:r>
        <w:t xml:space="preserve">XI. KHÁM NGHIỆM TỬ THI, KHAI QUẬT TỬ THI, XEM XÉT DẤU VẾT TRÊN THÂN THỂ</w:t>
      </w:r>
    </w:p>
    <w:bookmarkStart w:id="384" w:name="X16b5f20c09a7a124c04595583b023b76fa9a62a"/>
    <w:p>
      <w:pPr>
        <w:pStyle w:val="Heading3"/>
      </w:pPr>
      <w:r>
        <w:t xml:space="preserve">1. Khám nghiệm tử thi (Điều 202 BLTTHS)</w:t>
      </w:r>
    </w:p>
    <w:p>
      <w:pPr>
        <w:pStyle w:val="FirstParagraph"/>
      </w:pPr>
      <w:r>
        <w:rPr>
          <w:b/>
          <w:bCs/>
        </w:rPr>
        <w:t xml:space="preserve">Chủ thể:</w:t>
      </w:r>
      <w:r>
        <w:t xml:space="preserve"> </w:t>
      </w:r>
      <w:r>
        <w:t xml:space="preserve">Việc khám nghiệm tử thi do</w:t>
      </w:r>
      <w:r>
        <w:t xml:space="preserve"> </w:t>
      </w:r>
      <w:r>
        <w:rPr>
          <w:b/>
          <w:bCs/>
        </w:rPr>
        <w:t xml:space="preserve">giám định viên pháp y tiến hành</w:t>
      </w:r>
      <w:r>
        <w:t xml:space="preserve"> </w:t>
      </w:r>
      <w:r>
        <w:t xml:space="preserve">dưới sự</w:t>
      </w:r>
      <w:r>
        <w:t xml:space="preserve"> </w:t>
      </w:r>
      <w:r>
        <w:rPr>
          <w:b/>
          <w:bCs/>
        </w:rPr>
        <w:t xml:space="preserve">chủ trì của Điều tra viên</w:t>
      </w:r>
      <w:r>
        <w:t xml:space="preserve"> </w:t>
      </w:r>
      <w:r>
        <w:t xml:space="preserve">và</w:t>
      </w:r>
      <w:r>
        <w:t xml:space="preserve"> </w:t>
      </w:r>
      <w:r>
        <w:rPr>
          <w:b/>
          <w:bCs/>
        </w:rPr>
        <w:t xml:space="preserve">phải có người chứng kiến</w:t>
      </w:r>
      <w:r>
        <w:t xml:space="preserve">.</w:t>
      </w:r>
    </w:p>
    <w:p>
      <w:pPr>
        <w:pStyle w:val="BodyText"/>
      </w:pPr>
      <w:r>
        <w:rPr>
          <w:b/>
          <w:bCs/>
        </w:rPr>
        <w:t xml:space="preserve">Thủ tục:</w:t>
      </w:r>
    </w:p>
    <w:p>
      <w:pPr>
        <w:pStyle w:val="Compact"/>
        <w:numPr>
          <w:ilvl w:val="0"/>
          <w:numId w:val="1210"/>
        </w:numPr>
      </w:pPr>
      <w:r>
        <w:t xml:space="preserve">Trước khi khám nghiệm tử thi, Điều tra viên phải</w:t>
      </w:r>
      <w:r>
        <w:t xml:space="preserve"> </w:t>
      </w:r>
      <w:r>
        <w:rPr>
          <w:b/>
          <w:bCs/>
        </w:rPr>
        <w:t xml:space="preserve">thông báo cho Viện kiểm sát cùng cấp</w:t>
      </w:r>
      <w:r>
        <w:t xml:space="preserve"> </w:t>
      </w:r>
      <w:r>
        <w:t xml:space="preserve">biết về thời gian và địa điểm tiến hành khám nghiệm để cử Kiểm sát viên kiểm sát.</w:t>
      </w:r>
      <w:r>
        <w:t xml:space="preserve"> </w:t>
      </w:r>
      <w:r>
        <w:rPr>
          <w:b/>
          <w:bCs/>
        </w:rPr>
        <w:t xml:space="preserve">Kiểm sát viên phải có mặt</w:t>
      </w:r>
      <w:r>
        <w:t xml:space="preserve"> </w:t>
      </w:r>
      <w:r>
        <w:t xml:space="preserve">để kiểm sát việc khám nghiệm tử thi.</w:t>
      </w:r>
    </w:p>
    <w:p>
      <w:pPr>
        <w:pStyle w:val="Compact"/>
        <w:numPr>
          <w:ilvl w:val="0"/>
          <w:numId w:val="1210"/>
        </w:numPr>
      </w:pPr>
      <w:r>
        <w:rPr>
          <w:b/>
          <w:bCs/>
        </w:rPr>
        <w:t xml:space="preserve">Giám định viên kỹ thuật hình sự có thể được mời</w:t>
      </w:r>
      <w:r>
        <w:t xml:space="preserve"> </w:t>
      </w:r>
      <w:r>
        <w:t xml:space="preserve">tham gia khám nghiệm tử thi để phát hiện, thu thập dấu vết phục vụ việc giám định.</w:t>
      </w:r>
    </w:p>
    <w:p>
      <w:pPr>
        <w:pStyle w:val="Compact"/>
        <w:numPr>
          <w:ilvl w:val="0"/>
          <w:numId w:val="1210"/>
        </w:numPr>
      </w:pPr>
      <w:r>
        <w:t xml:space="preserve">Khi khám nghiệm tử thi phải:</w:t>
      </w:r>
    </w:p>
    <w:p>
      <w:pPr>
        <w:pStyle w:val="Compact"/>
        <w:numPr>
          <w:ilvl w:val="1"/>
          <w:numId w:val="1211"/>
        </w:numPr>
      </w:pPr>
      <w:r>
        <w:rPr>
          <w:b/>
          <w:bCs/>
        </w:rPr>
        <w:t xml:space="preserve">Chụp ảnh, mô tả dấu vết</w:t>
      </w:r>
      <w:r>
        <w:t xml:space="preserve"> </w:t>
      </w:r>
      <w:r>
        <w:t xml:space="preserve">để lại trên tử thi.</w:t>
      </w:r>
    </w:p>
    <w:p>
      <w:pPr>
        <w:pStyle w:val="Compact"/>
        <w:numPr>
          <w:ilvl w:val="1"/>
          <w:numId w:val="1211"/>
        </w:numPr>
      </w:pPr>
      <w:r>
        <w:rPr>
          <w:b/>
          <w:bCs/>
        </w:rPr>
        <w:t xml:space="preserve">Chụp ảnh, thu thập, bảo quản mẫu vật</w:t>
      </w:r>
      <w:r>
        <w:t xml:space="preserve"> </w:t>
      </w:r>
      <w:r>
        <w:t xml:space="preserve">phục vụ công tác trưng cầu giám định.</w:t>
      </w:r>
    </w:p>
    <w:p>
      <w:pPr>
        <w:pStyle w:val="Compact"/>
        <w:numPr>
          <w:ilvl w:val="1"/>
          <w:numId w:val="1211"/>
        </w:numPr>
      </w:pPr>
      <w:r>
        <w:rPr>
          <w:b/>
          <w:bCs/>
        </w:rPr>
        <w:t xml:space="preserve">Ghi rõ kết quả khám nghiệm vào biên bản.</w:t>
      </w:r>
    </w:p>
    <w:bookmarkEnd w:id="384"/>
    <w:bookmarkStart w:id="385" w:name="X2af8c3c540d88734eb140019a7ed458425933bb"/>
    <w:p>
      <w:pPr>
        <w:pStyle w:val="Heading3"/>
      </w:pPr>
      <w:r>
        <w:t xml:space="preserve">2. Khai quật tử thi</w:t>
      </w:r>
    </w:p>
    <w:p>
      <w:pPr>
        <w:pStyle w:val="FirstParagraph"/>
      </w:pPr>
      <w:r>
        <w:t xml:space="preserve">Trường hợp cần khai quật tử thi thì:</w:t>
      </w:r>
    </w:p>
    <w:p>
      <w:pPr>
        <w:pStyle w:val="Compact"/>
        <w:numPr>
          <w:ilvl w:val="0"/>
          <w:numId w:val="1212"/>
        </w:numPr>
      </w:pPr>
      <w:r>
        <w:t xml:space="preserve">Phải có</w:t>
      </w:r>
      <w:r>
        <w:t xml:space="preserve"> </w:t>
      </w:r>
      <w:r>
        <w:rPr>
          <w:b/>
          <w:bCs/>
        </w:rPr>
        <w:t xml:space="preserve">quyết định của Cơ quan điều tra</w:t>
      </w:r>
      <w:r>
        <w:t xml:space="preserve">.</w:t>
      </w:r>
    </w:p>
    <w:p>
      <w:pPr>
        <w:pStyle w:val="Compact"/>
        <w:numPr>
          <w:ilvl w:val="0"/>
          <w:numId w:val="1212"/>
        </w:numPr>
      </w:pPr>
      <w:r>
        <w:t xml:space="preserve">Phải</w:t>
      </w:r>
      <w:r>
        <w:t xml:space="preserve"> </w:t>
      </w:r>
      <w:r>
        <w:rPr>
          <w:b/>
          <w:bCs/>
        </w:rPr>
        <w:t xml:space="preserve">thông báo cho người thân thích của người chết biết trước khi tiến hành</w:t>
      </w:r>
      <w:r>
        <w:t xml:space="preserve">.</w:t>
      </w:r>
    </w:p>
    <w:p>
      <w:pPr>
        <w:pStyle w:val="Compact"/>
        <w:numPr>
          <w:ilvl w:val="0"/>
          <w:numId w:val="1212"/>
        </w:numPr>
      </w:pPr>
      <w:r>
        <w:t xml:space="preserve">Trường hợp người chết</w:t>
      </w:r>
      <w:r>
        <w:t xml:space="preserve"> </w:t>
      </w:r>
      <w:r>
        <w:rPr>
          <w:b/>
          <w:bCs/>
        </w:rPr>
        <w:t xml:space="preserve">không có hoặc không xác định được người thân thích</w:t>
      </w:r>
      <w:r>
        <w:t xml:space="preserve"> </w:t>
      </w:r>
      <w:r>
        <w:t xml:space="preserve">thì thông báo cho</w:t>
      </w:r>
      <w:r>
        <w:t xml:space="preserve"> </w:t>
      </w:r>
      <w:r>
        <w:rPr>
          <w:b/>
          <w:bCs/>
        </w:rPr>
        <w:t xml:space="preserve">đại diện chính quyền xã, phường, thị trấn nơi chôn cất tử thi</w:t>
      </w:r>
      <w:r>
        <w:t xml:space="preserve"> </w:t>
      </w:r>
      <w:r>
        <w:t xml:space="preserve">biết.</w:t>
      </w:r>
    </w:p>
    <w:bookmarkEnd w:id="385"/>
    <w:bookmarkStart w:id="386" w:name="X02c1beeca2d9546ccd76bb2b3c9d709e7c8ecca"/>
    <w:p>
      <w:pPr>
        <w:pStyle w:val="Heading3"/>
      </w:pPr>
      <w:r>
        <w:t xml:space="preserve">3. Xem xét dấu vết trên thân thể (Điều 203 BLTTHS)</w:t>
      </w:r>
    </w:p>
    <w:p>
      <w:pPr>
        <w:pStyle w:val="Compact"/>
        <w:numPr>
          <w:ilvl w:val="0"/>
          <w:numId w:val="1213"/>
        </w:numPr>
      </w:pPr>
      <w:r>
        <w:t xml:space="preserve">Khi cần thiết, Điều tra viên tiến hành</w:t>
      </w:r>
      <w:r>
        <w:t xml:space="preserve"> </w:t>
      </w:r>
      <w:r>
        <w:rPr>
          <w:b/>
          <w:bCs/>
        </w:rPr>
        <w:t xml:space="preserve">xem xét thân thể người bị giữ trong trường hợp khẩn cấp, người bị bắt, người bị tạm giữ, bị can, bị hại, người làm chứng</w:t>
      </w:r>
      <w:r>
        <w:t xml:space="preserve"> </w:t>
      </w:r>
      <w:r>
        <w:t xml:space="preserve">để phát hiện trên người họ dấu vết của tội phạm hoặc các dấu vết khác có ý nghĩa đối với việc giải quyết vụ án.</w:t>
      </w:r>
    </w:p>
    <w:p>
      <w:pPr>
        <w:pStyle w:val="Compact"/>
        <w:numPr>
          <w:ilvl w:val="0"/>
          <w:numId w:val="1213"/>
        </w:numPr>
      </w:pPr>
      <w:r>
        <w:rPr>
          <w:b/>
          <w:bCs/>
        </w:rPr>
        <w:t xml:space="preserve">Trong trường hợp cần thiết thì Cơ quan điều tra trưng cầu giám định.</w:t>
      </w:r>
    </w:p>
    <w:p>
      <w:pPr>
        <w:pStyle w:val="Compact"/>
        <w:numPr>
          <w:ilvl w:val="0"/>
          <w:numId w:val="1213"/>
        </w:numPr>
      </w:pPr>
      <w:r>
        <w:t xml:space="preserve">Việc xem xét dấu vết trên thân thể phải do</w:t>
      </w:r>
      <w:r>
        <w:t xml:space="preserve"> </w:t>
      </w:r>
      <w:r>
        <w:rPr>
          <w:b/>
          <w:bCs/>
        </w:rPr>
        <w:t xml:space="preserve">người cùng giới tiến hành</w:t>
      </w:r>
      <w:r>
        <w:t xml:space="preserve"> </w:t>
      </w:r>
      <w:r>
        <w:t xml:space="preserve">và</w:t>
      </w:r>
      <w:r>
        <w:t xml:space="preserve"> </w:t>
      </w:r>
      <w:r>
        <w:rPr>
          <w:b/>
          <w:bCs/>
        </w:rPr>
        <w:t xml:space="preserve">phải có người cùng giới chứng kiến</w:t>
      </w:r>
      <w:r>
        <w:t xml:space="preserve">. Trường hợp cần thiết thì có</w:t>
      </w:r>
      <w:r>
        <w:t xml:space="preserve"> </w:t>
      </w:r>
      <w:r>
        <w:rPr>
          <w:b/>
          <w:bCs/>
        </w:rPr>
        <w:t xml:space="preserve">bác sĩ</w:t>
      </w:r>
      <w:r>
        <w:t xml:space="preserve"> </w:t>
      </w:r>
      <w:r>
        <w:t xml:space="preserve">tham gia.</w:t>
      </w:r>
    </w:p>
    <w:p>
      <w:pPr>
        <w:pStyle w:val="Compact"/>
        <w:numPr>
          <w:ilvl w:val="0"/>
          <w:numId w:val="1213"/>
        </w:numPr>
      </w:pPr>
      <w:r>
        <w:rPr>
          <w:b/>
          <w:bCs/>
        </w:rPr>
        <w:t xml:space="preserve">Không được xâm phạm đến tính mạng, sức khỏe, danh dự, nhân phẩm</w:t>
      </w:r>
      <w:r>
        <w:t xml:space="preserve"> </w:t>
      </w:r>
      <w:r>
        <w:t xml:space="preserve">của họ.</w:t>
      </w:r>
    </w:p>
    <w:p>
      <w:pPr>
        <w:pStyle w:val="BlockText"/>
      </w:pPr>
      <w:r>
        <w:rPr>
          <w:b/>
          <w:bCs/>
        </w:rPr>
        <w:t xml:space="preserve">[BẮT BUỘC]</w:t>
      </w:r>
      <w:r>
        <w:t xml:space="preserve"> </w:t>
      </w:r>
      <w:r>
        <w:t xml:space="preserve">Yêu cầu "người cùng giới tiến hành, người cùng giới chứng kiến" là điều kiện bắt buộc tuyệt đối. Vi phạm làm mất giá trị biên bản và có thể cấu thành hành vi xâm phạm nhân phẩm.</w:t>
      </w:r>
    </w:p>
    <w:p>
      <w:r>
        <w:pict>
          <v:rect style="width:0;height:1.5pt" o:hralign="center" o:hrstd="t" o:hr="t"/>
        </w:pict>
      </w:r>
    </w:p>
    <w:bookmarkEnd w:id="386"/>
    <w:bookmarkEnd w:id="387"/>
    <w:bookmarkStart w:id="392" w:name="xii-thực-nghiệm-điều-tra-điều-204-bltths"/>
    <w:p>
      <w:pPr>
        <w:pStyle w:val="Heading2"/>
      </w:pPr>
      <w:r>
        <w:t xml:space="preserve">XII. THỰC NGHIỆM ĐIỀU TRA (ĐIỀU 204 BLTTHS)</w:t>
      </w:r>
    </w:p>
    <w:bookmarkStart w:id="388" w:name="Xb4f5f42b76c9517ab06ad4ce23348e8aa02f383"/>
    <w:p>
      <w:pPr>
        <w:pStyle w:val="Heading3"/>
      </w:pPr>
      <w:r>
        <w:t xml:space="preserve">1. Mục đích và hình thức</w:t>
      </w:r>
    </w:p>
    <w:p>
      <w:pPr>
        <w:pStyle w:val="FirstParagraph"/>
      </w:pPr>
      <w:r>
        <w:t xml:space="preserve">Để</w:t>
      </w:r>
      <w:r>
        <w:t xml:space="preserve"> </w:t>
      </w:r>
      <w:r>
        <w:rPr>
          <w:b/>
          <w:bCs/>
        </w:rPr>
        <w:t xml:space="preserve">kiểm tra, xác minh tài liệu, tình tiết có ý nghĩa</w:t>
      </w:r>
      <w:r>
        <w:t xml:space="preserve"> </w:t>
      </w:r>
      <w:r>
        <w:t xml:space="preserve">đối với việc giải quyết vụ án, Cơ quan điều tra có thể thực nghiệm điều tra bằng cách:</w:t>
      </w:r>
    </w:p>
    <w:p>
      <w:pPr>
        <w:pStyle w:val="Compact"/>
        <w:numPr>
          <w:ilvl w:val="0"/>
          <w:numId w:val="1214"/>
        </w:numPr>
      </w:pPr>
      <w:r>
        <w:rPr>
          <w:b/>
          <w:bCs/>
        </w:rPr>
        <w:t xml:space="preserve">Dựng lại hiện trường.</w:t>
      </w:r>
    </w:p>
    <w:p>
      <w:pPr>
        <w:pStyle w:val="Compact"/>
        <w:numPr>
          <w:ilvl w:val="0"/>
          <w:numId w:val="1214"/>
        </w:numPr>
      </w:pPr>
      <w:r>
        <w:rPr>
          <w:b/>
          <w:bCs/>
        </w:rPr>
        <w:t xml:space="preserve">Diễn lại hành vi, tình huống</w:t>
      </w:r>
      <w:r>
        <w:t xml:space="preserve"> </w:t>
      </w:r>
      <w:r>
        <w:t xml:space="preserve">hoặc những tình tiết khác của một sự việc nhất định.</w:t>
      </w:r>
    </w:p>
    <w:p>
      <w:pPr>
        <w:pStyle w:val="Compact"/>
        <w:numPr>
          <w:ilvl w:val="0"/>
          <w:numId w:val="1214"/>
        </w:numPr>
      </w:pPr>
      <w:r>
        <w:rPr>
          <w:b/>
          <w:bCs/>
        </w:rPr>
        <w:t xml:space="preserve">Tiến hành các hoạt động thực nghiệm cần thiết.</w:t>
      </w:r>
    </w:p>
    <w:bookmarkEnd w:id="388"/>
    <w:bookmarkStart w:id="389" w:name="X0823f29a28b03970746040a035a5db715a75618"/>
    <w:p>
      <w:pPr>
        <w:pStyle w:val="Heading3"/>
      </w:pPr>
      <w:r>
        <w:t xml:space="preserve">2. Điều cấm tuyệt đối</w:t>
      </w:r>
    </w:p>
    <w:p>
      <w:pPr>
        <w:pStyle w:val="BlockText"/>
      </w:pPr>
      <w:r>
        <w:rPr>
          <w:b/>
          <w:bCs/>
        </w:rPr>
        <w:t xml:space="preserve">[BẮT BUỘC]</w:t>
      </w:r>
      <w:r>
        <w:t xml:space="preserve"> </w:t>
      </w:r>
      <w:r>
        <w:rPr>
          <w:b/>
          <w:bCs/>
        </w:rPr>
        <w:t xml:space="preserve">Nghiêm cấm</w:t>
      </w:r>
      <w:r>
        <w:t xml:space="preserve"> </w:t>
      </w:r>
      <w:r>
        <w:t xml:space="preserve">việc thực nghiệm điều tra xâm phạm đến</w:t>
      </w:r>
      <w:r>
        <w:t xml:space="preserve"> </w:t>
      </w:r>
      <w:r>
        <w:rPr>
          <w:b/>
          <w:bCs/>
        </w:rPr>
        <w:t xml:space="preserve">tính mạng, sức khỏe, danh dự, nhân phẩm, tài sản</w:t>
      </w:r>
      <w:r>
        <w:t xml:space="preserve"> </w:t>
      </w:r>
      <w:r>
        <w:t xml:space="preserve">của người tham gia thực nghiệm điều tra và người khác.</w:t>
      </w:r>
    </w:p>
    <w:p>
      <w:pPr>
        <w:pStyle w:val="FirstParagraph"/>
      </w:pPr>
      <w:r>
        <w:t xml:space="preserve">Hệ quả: không được dựng lại hành vi gây thương tích trên người thật; không được bắt bị hại diễn lại hành vi bị xâm hại tình dục; không được thực nghiệm việc sử dụng vũ khí, chất nổ, chất độc theo cách gây nguy hiểm.</w:t>
      </w:r>
    </w:p>
    <w:bookmarkEnd w:id="389"/>
    <w:bookmarkStart w:id="390" w:name="X25c2730df521ddc4005f6a899e9a62139a80700"/>
    <w:p>
      <w:pPr>
        <w:pStyle w:val="Heading3"/>
      </w:pPr>
      <w:r>
        <w:t xml:space="preserve">3. Thủ tục</w:t>
      </w:r>
    </w:p>
    <w:p>
      <w:pPr>
        <w:pStyle w:val="Compact"/>
        <w:numPr>
          <w:ilvl w:val="0"/>
          <w:numId w:val="1215"/>
        </w:numPr>
      </w:pPr>
      <w:r>
        <w:t xml:space="preserve">Trước khi tiến hành, Điều tra viên phải</w:t>
      </w:r>
      <w:r>
        <w:t xml:space="preserve"> </w:t>
      </w:r>
      <w:r>
        <w:rPr>
          <w:b/>
          <w:bCs/>
        </w:rPr>
        <w:t xml:space="preserve">thông báo cho Viện kiểm sát cùng cấp</w:t>
      </w:r>
      <w:r>
        <w:t xml:space="preserve"> </w:t>
      </w:r>
      <w:r>
        <w:t xml:space="preserve">biết về thời gian và địa điểm.</w:t>
      </w:r>
      <w:r>
        <w:t xml:space="preserve"> </w:t>
      </w:r>
      <w:r>
        <w:rPr>
          <w:b/>
          <w:bCs/>
        </w:rPr>
        <w:t xml:space="preserve">Kiểm sát viên phải có mặt</w:t>
      </w:r>
      <w:r>
        <w:t xml:space="preserve"> </w:t>
      </w:r>
      <w:r>
        <w:t xml:space="preserve">để kiểm sát; nếu Kiểm sát viên vắng mặt thì</w:t>
      </w:r>
      <w:r>
        <w:t xml:space="preserve"> </w:t>
      </w:r>
      <w:r>
        <w:rPr>
          <w:b/>
          <w:bCs/>
        </w:rPr>
        <w:t xml:space="preserve">phải ghi rõ vào biên bản</w:t>
      </w:r>
      <w:r>
        <w:t xml:space="preserve">.</w:t>
      </w:r>
    </w:p>
    <w:p>
      <w:pPr>
        <w:pStyle w:val="Compact"/>
        <w:numPr>
          <w:ilvl w:val="0"/>
          <w:numId w:val="1215"/>
        </w:numPr>
      </w:pPr>
      <w:r>
        <w:rPr>
          <w:b/>
          <w:bCs/>
        </w:rPr>
        <w:t xml:space="preserve">Điều tra viên chủ trì</w:t>
      </w:r>
      <w:r>
        <w:t xml:space="preserve"> </w:t>
      </w:r>
      <w:r>
        <w:t xml:space="preserve">tiến hành thực nghiệm điều tra.</w:t>
      </w:r>
    </w:p>
    <w:p>
      <w:pPr>
        <w:pStyle w:val="Compact"/>
        <w:numPr>
          <w:ilvl w:val="0"/>
          <w:numId w:val="1215"/>
        </w:numPr>
      </w:pPr>
      <w:r>
        <w:t xml:space="preserve">Việc thực nghiệm điều tra</w:t>
      </w:r>
      <w:r>
        <w:t xml:space="preserve"> </w:t>
      </w:r>
      <w:r>
        <w:rPr>
          <w:b/>
          <w:bCs/>
        </w:rPr>
        <w:t xml:space="preserve">phải có người chứng kiến</w:t>
      </w:r>
      <w:r>
        <w:t xml:space="preserve">.</w:t>
      </w:r>
    </w:p>
    <w:p>
      <w:pPr>
        <w:pStyle w:val="Compact"/>
        <w:numPr>
          <w:ilvl w:val="0"/>
          <w:numId w:val="1215"/>
        </w:numPr>
      </w:pPr>
      <w:r>
        <w:t xml:space="preserve">Cơ quan điều tra</w:t>
      </w:r>
      <w:r>
        <w:t xml:space="preserve"> </w:t>
      </w:r>
      <w:r>
        <w:rPr>
          <w:b/>
          <w:bCs/>
        </w:rPr>
        <w:t xml:space="preserve">có thể mời người có chuyên môn</w:t>
      </w:r>
      <w:r>
        <w:t xml:space="preserve"> </w:t>
      </w:r>
      <w:r>
        <w:t xml:space="preserve">tham gia.</w:t>
      </w:r>
    </w:p>
    <w:p>
      <w:pPr>
        <w:pStyle w:val="Compact"/>
        <w:numPr>
          <w:ilvl w:val="0"/>
          <w:numId w:val="1215"/>
        </w:numPr>
      </w:pPr>
      <w:r>
        <w:t xml:space="preserve">Trường hợp cần thiết,</w:t>
      </w:r>
      <w:r>
        <w:t xml:space="preserve"> </w:t>
      </w:r>
      <w:r>
        <w:rPr>
          <w:b/>
          <w:bCs/>
        </w:rPr>
        <w:t xml:space="preserve">người bị tạm giữ, bị can, người bào chữa, bị hại, người làm chứng có thể tham gia</w:t>
      </w:r>
      <w:r>
        <w:t xml:space="preserve">.</w:t>
      </w:r>
    </w:p>
    <w:p>
      <w:pPr>
        <w:pStyle w:val="Compact"/>
        <w:numPr>
          <w:ilvl w:val="0"/>
          <w:numId w:val="1215"/>
        </w:numPr>
      </w:pPr>
      <w:r>
        <w:t xml:space="preserve">Khi thực nghiệm điều tra phải</w:t>
      </w:r>
      <w:r>
        <w:t xml:space="preserve"> </w:t>
      </w:r>
      <w:r>
        <w:rPr>
          <w:b/>
          <w:bCs/>
        </w:rPr>
        <w:t xml:space="preserve">đo đạc, chụp ảnh, ghi hình, vẽ sơ đồ, ghi rõ kết quả vào biên bản</w:t>
      </w:r>
      <w:r>
        <w:t xml:space="preserve">.</w:t>
      </w:r>
    </w:p>
    <w:p>
      <w:pPr>
        <w:pStyle w:val="Compact"/>
        <w:numPr>
          <w:ilvl w:val="0"/>
          <w:numId w:val="1215"/>
        </w:numPr>
      </w:pPr>
      <w:r>
        <w:t xml:space="preserve">Trường hợp cần thiết,</w:t>
      </w:r>
      <w:r>
        <w:t xml:space="preserve"> </w:t>
      </w:r>
      <w:r>
        <w:rPr>
          <w:b/>
          <w:bCs/>
        </w:rPr>
        <w:t xml:space="preserve">Viện kiểm sát tiến hành thực nghiệm điều tra</w:t>
      </w:r>
      <w:r>
        <w:t xml:space="preserve">.</w:t>
      </w:r>
    </w:p>
    <w:bookmarkEnd w:id="390"/>
    <w:bookmarkStart w:id="391" w:name="X74b2bdd7d7cca3e9312adc41f079a550088c076"/>
    <w:p>
      <w:pPr>
        <w:pStyle w:val="Heading3"/>
      </w:pPr>
      <w:r>
        <w:t xml:space="preserve">4. Nguyên tắc bảo đảm giá trị khoa học của thực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Tương tự điều kiện</w:t>
            </w:r>
          </w:p>
        </w:tc>
        <w:tc>
          <w:tcPr/>
          <w:p>
            <w:pPr>
              <w:pStyle w:val="TableText"/>
              <w:ind w:firstLine="0" w:left="0"/>
              <w:jc w:val="left"/>
            </w:pPr>
            <w:r>
              <w:rPr>
                <w:sz w:val="22"/>
              </w:rPr>
              <w:t xml:space="preserve">Thực nghiệm phải tiến hành trong điều kiện tương tự điều kiện khi sự việc xảy ra: cùng địa điểm, cùng thời điểm trong ngày, cùng điều kiện chiếu sáng, cùng thời tiết nếu có thể, cùng loại phương tiện, dụng cụ</w:t>
            </w:r>
          </w:p>
        </w:tc>
      </w:tr>
      <w:tr>
        <w:trPr>
          <w:cantSplit/>
        </w:trPr>
        <w:tc>
          <w:tcPr/>
          <w:p>
            <w:pPr>
              <w:pStyle w:val="TableText"/>
              <w:ind w:firstLine="0" w:left="0"/>
              <w:jc w:val="left"/>
            </w:pPr>
            <w:r>
              <w:rPr>
                <w:b/>
                <w:bCs/>
                <w:sz w:val="22"/>
              </w:rPr>
              <w:t xml:space="preserve">Lặp lại nhiều lần</w:t>
            </w:r>
          </w:p>
        </w:tc>
        <w:tc>
          <w:tcPr/>
          <w:p>
            <w:pPr>
              <w:pStyle w:val="TableText"/>
              <w:ind w:firstLine="0" w:left="0"/>
              <w:jc w:val="left"/>
            </w:pPr>
            <w:r>
              <w:rPr>
                <w:sz w:val="22"/>
              </w:rPr>
              <w:t xml:space="preserve">Tiến hành nhiều lần để loại trừ yếu tố ngẫu nhiên; ghi nhận kết quả từng lần</w:t>
            </w:r>
          </w:p>
        </w:tc>
      </w:tr>
      <w:tr>
        <w:trPr>
          <w:cantSplit/>
        </w:trPr>
        <w:tc>
          <w:tcPr/>
          <w:p>
            <w:pPr>
              <w:pStyle w:val="TableText"/>
              <w:ind w:firstLine="0" w:left="0"/>
              <w:jc w:val="left"/>
            </w:pPr>
            <w:r>
              <w:rPr>
                <w:b/>
                <w:bCs/>
                <w:sz w:val="22"/>
              </w:rPr>
              <w:t xml:space="preserve">Thay đổi tham số</w:t>
            </w:r>
          </w:p>
        </w:tc>
        <w:tc>
          <w:tcPr/>
          <w:p>
            <w:pPr>
              <w:pStyle w:val="TableText"/>
              <w:ind w:firstLine="0" w:left="0"/>
              <w:jc w:val="left"/>
            </w:pPr>
            <w:r>
              <w:rPr>
                <w:sz w:val="22"/>
              </w:rPr>
              <w:t xml:space="preserve">Khi cần xác định giới hạn, thay đổi một tham số mỗi lần (khoảng cách, tốc độ, thời gian)</w:t>
            </w:r>
          </w:p>
        </w:tc>
      </w:tr>
      <w:tr>
        <w:trPr>
          <w:cantSplit/>
        </w:trPr>
        <w:tc>
          <w:tcPr/>
          <w:p>
            <w:pPr>
              <w:pStyle w:val="TableText"/>
              <w:ind w:firstLine="0" w:left="0"/>
              <w:jc w:val="left"/>
            </w:pPr>
            <w:r>
              <w:rPr>
                <w:b/>
                <w:bCs/>
                <w:sz w:val="22"/>
              </w:rPr>
              <w:t xml:space="preserve">Người thực hiện phù hợp</w:t>
            </w:r>
          </w:p>
        </w:tc>
        <w:tc>
          <w:tcPr/>
          <w:p>
            <w:pPr>
              <w:pStyle w:val="TableText"/>
              <w:ind w:firstLine="0" w:left="0"/>
              <w:jc w:val="left"/>
            </w:pPr>
            <w:r>
              <w:rPr>
                <w:sz w:val="22"/>
              </w:rPr>
              <w:t xml:space="preserve">Người diễn lại phải có đặc điểm thể chất tương tự người thực hiện hành vi thật</w:t>
            </w:r>
          </w:p>
        </w:tc>
      </w:tr>
      <w:tr>
        <w:trPr>
          <w:cantSplit/>
        </w:trPr>
        <w:tc>
          <w:tcPr/>
          <w:p>
            <w:pPr>
              <w:pStyle w:val="TableText"/>
              <w:ind w:firstLine="0" w:left="0"/>
              <w:jc w:val="left"/>
            </w:pPr>
            <w:r>
              <w:rPr>
                <w:b/>
                <w:bCs/>
                <w:sz w:val="22"/>
              </w:rPr>
              <w:t xml:space="preserve">Không gợi ý</w:t>
            </w:r>
          </w:p>
        </w:tc>
        <w:tc>
          <w:tcPr/>
          <w:p>
            <w:pPr>
              <w:pStyle w:val="TableText"/>
              <w:ind w:firstLine="0" w:left="0"/>
              <w:jc w:val="left"/>
            </w:pPr>
            <w:r>
              <w:rPr>
                <w:sz w:val="22"/>
              </w:rPr>
              <w:t xml:space="preserve">Không hướng dẫn người tham gia phải làm thế nào để ra kết quả mong muốn</w:t>
            </w:r>
          </w:p>
        </w:tc>
      </w:tr>
      <w:tr>
        <w:trPr>
          <w:cantSplit/>
        </w:trPr>
        <w:tc>
          <w:tcPr/>
          <w:p>
            <w:pPr>
              <w:pStyle w:val="TableText"/>
              <w:ind w:firstLine="0" w:left="0"/>
              <w:jc w:val="left"/>
            </w:pPr>
            <w:r>
              <w:rPr>
                <w:b/>
                <w:bCs/>
                <w:sz w:val="22"/>
              </w:rPr>
              <w:t xml:space="preserve">Ghi nhận khách quan</w:t>
            </w:r>
          </w:p>
        </w:tc>
        <w:tc>
          <w:tcPr/>
          <w:p>
            <w:pPr>
              <w:pStyle w:val="TableText"/>
              <w:ind w:firstLine="0" w:left="0"/>
              <w:jc w:val="left"/>
            </w:pPr>
            <w:r>
              <w:rPr>
                <w:sz w:val="22"/>
              </w:rPr>
              <w:t xml:space="preserve">Ghi hình toàn bộ quá trình; ghi cả kết quả không phù hợp với giả thuyết điều tra</w:t>
            </w:r>
          </w:p>
        </w:tc>
      </w:tr>
    </w:tbl>
    <w:p>
      <w:pPr>
        <w:pStyle w:val="BlockText"/>
      </w:pPr>
      <w:r>
        <w:rPr>
          <w:b/>
          <w:bCs/>
        </w:rPr>
        <w:t xml:space="preserve">[CẢNH BÁO]</w:t>
      </w:r>
      <w:r>
        <w:t xml:space="preserve"> </w:t>
      </w:r>
      <w:r>
        <w:t xml:space="preserve">Thực nghiệm điều tra được tiến hành với mục đích "chứng minh giả thuyết của Điều tra viên" thay vì "kiểm tra giả thuyết" là sai lầm phương pháp luận nghiêm trọng. Nếu kết quả thực nghiệm không phù hợp với giả thuyết, phải ghi nhận trung thực và xem xét lại giả thuyết.</w:t>
      </w:r>
    </w:p>
    <w:p>
      <w:r>
        <w:pict>
          <v:rect style="width:0;height:1.5pt" o:hralign="center" o:hrstd="t" o:hr="t"/>
        </w:pict>
      </w:r>
    </w:p>
    <w:bookmarkEnd w:id="391"/>
    <w:bookmarkEnd w:id="392"/>
    <w:bookmarkStart w:id="399" w:name="X5c3a178502b3d5f41be7210328d7746ce8d2294"/>
    <w:p>
      <w:pPr>
        <w:pStyle w:val="Heading2"/>
      </w:pPr>
      <w:r>
        <w:t xml:space="preserve">XIII. BIỆN PHÁP ĐIỀU TRA TỐ TỤNG ĐẶC BIỆT (ĐIỀU 223 ĐẾN ĐIỀU 228 BLTTHS)</w:t>
      </w:r>
    </w:p>
    <w:bookmarkStart w:id="393" w:name="Xcbfd2dd669453183be2b0e9261422268283b2a1"/>
    <w:p>
      <w:pPr>
        <w:pStyle w:val="Heading3"/>
      </w:pPr>
      <w:r>
        <w:t xml:space="preserve">1. Ba biện pháp (Điều 223)</w:t>
      </w:r>
    </w:p>
    <w:p>
      <w:pPr>
        <w:pStyle w:val="Compact"/>
        <w:numPr>
          <w:ilvl w:val="0"/>
          <w:numId w:val="1216"/>
        </w:numPr>
      </w:pPr>
      <w:r>
        <w:rPr>
          <w:b/>
          <w:bCs/>
        </w:rPr>
        <w:t xml:space="preserve">Ghi âm, ghi hình bí mật.</w:t>
      </w:r>
    </w:p>
    <w:p>
      <w:pPr>
        <w:pStyle w:val="Compact"/>
        <w:numPr>
          <w:ilvl w:val="0"/>
          <w:numId w:val="1216"/>
        </w:numPr>
      </w:pPr>
      <w:r>
        <w:rPr>
          <w:b/>
          <w:bCs/>
        </w:rPr>
        <w:t xml:space="preserve">Nghe điện thoại bí mật.</w:t>
      </w:r>
    </w:p>
    <w:p>
      <w:pPr>
        <w:pStyle w:val="Compact"/>
        <w:numPr>
          <w:ilvl w:val="0"/>
          <w:numId w:val="1216"/>
        </w:numPr>
      </w:pPr>
      <w:r>
        <w:rPr>
          <w:b/>
          <w:bCs/>
        </w:rPr>
        <w:t xml:space="preserve">Thu thập bí mật dữ liệu điện tử.</w:t>
      </w:r>
    </w:p>
    <w:bookmarkEnd w:id="393"/>
    <w:bookmarkStart w:id="394" w:name="Xaecc17881aef6e40b263ed37cb3d9945751b871"/>
    <w:p>
      <w:pPr>
        <w:pStyle w:val="Heading3"/>
      </w:pPr>
      <w:r>
        <w:t xml:space="preserve">2. Trường hợp được áp dụng (Điều 224)</w:t>
      </w:r>
    </w:p>
    <w:p>
      <w:pPr>
        <w:pStyle w:val="FirstParagraph"/>
      </w:pPr>
      <w:r>
        <w:t xml:space="preserve">Có thể áp dụng biện pháp điều tra tố tụng đặc biệt đối với các trường hợp:</w:t>
      </w:r>
    </w:p>
    <w:p>
      <w:pPr>
        <w:pStyle w:val="Compact"/>
        <w:numPr>
          <w:ilvl w:val="0"/>
          <w:numId w:val="1217"/>
        </w:numPr>
      </w:pPr>
      <w:r>
        <w:rPr>
          <w:b/>
          <w:bCs/>
        </w:rPr>
        <w:t xml:space="preserve">Tội xâm phạm an ninh quốc gia</w:t>
      </w:r>
      <w:r>
        <w:t xml:space="preserve">, tội phạm về</w:t>
      </w:r>
      <w:r>
        <w:t xml:space="preserve"> </w:t>
      </w:r>
      <w:r>
        <w:rPr>
          <w:b/>
          <w:bCs/>
        </w:rPr>
        <w:t xml:space="preserve">ma túy</w:t>
      </w:r>
      <w:r>
        <w:t xml:space="preserve">, tội phạm về</w:t>
      </w:r>
      <w:r>
        <w:t xml:space="preserve"> </w:t>
      </w:r>
      <w:r>
        <w:rPr>
          <w:b/>
          <w:bCs/>
        </w:rPr>
        <w:t xml:space="preserve">tham nhũng</w:t>
      </w:r>
      <w:r>
        <w:t xml:space="preserve">, tội</w:t>
      </w:r>
      <w:r>
        <w:t xml:space="preserve"> </w:t>
      </w:r>
      <w:r>
        <w:rPr>
          <w:b/>
          <w:bCs/>
        </w:rPr>
        <w:t xml:space="preserve">khủng bố</w:t>
      </w:r>
      <w:r>
        <w:t xml:space="preserve">, tội</w:t>
      </w:r>
      <w:r>
        <w:t xml:space="preserve"> </w:t>
      </w:r>
      <w:r>
        <w:rPr>
          <w:b/>
          <w:bCs/>
        </w:rPr>
        <w:t xml:space="preserve">rửa tiền</w:t>
      </w:r>
      <w:r>
        <w:t xml:space="preserve">.</w:t>
      </w:r>
    </w:p>
    <w:p>
      <w:pPr>
        <w:pStyle w:val="Compact"/>
        <w:numPr>
          <w:ilvl w:val="0"/>
          <w:numId w:val="1217"/>
        </w:numPr>
      </w:pPr>
      <w:r>
        <w:rPr>
          <w:b/>
          <w:bCs/>
        </w:rPr>
        <w:t xml:space="preserve">Tội phạm khác có tổ chức thuộc loại tội phạm đặc biệt nghiêm trọng.</w:t>
      </w:r>
    </w:p>
    <w:bookmarkEnd w:id="394"/>
    <w:bookmarkStart w:id="395" w:name="X7269ebba405990fde6c16a9bd21e63c7db1260f"/>
    <w:p>
      <w:pPr>
        <w:pStyle w:val="Heading3"/>
      </w:pPr>
      <w:r>
        <w:t xml:space="preserve">3. Thẩm quyền và thủ tục (Điều 225)</w:t>
      </w:r>
    </w:p>
    <w:p>
      <w:pPr>
        <w:pStyle w:val="Compact"/>
        <w:numPr>
          <w:ilvl w:val="0"/>
          <w:numId w:val="1218"/>
        </w:numPr>
      </w:pPr>
      <w:r>
        <w:rPr>
          <w:b/>
          <w:bCs/>
        </w:rPr>
        <w:t xml:space="preserve">Thủ trưởng Cơ quan điều tra cấp tỉnh, Thủ trưởng Cơ quan điều tra quân sự cấp quân khu trở lên</w:t>
      </w:r>
      <w:r>
        <w:t xml:space="preserve"> </w:t>
      </w:r>
      <w:r>
        <w:t xml:space="preserve">tự mình hoặc theo yêu cầu của Viện trưởng Viện kiểm sát nhân dân cấp tỉnh, Viện trưởng Viện kiểm sát quân sự cấp quân khu có quyền ra</w:t>
      </w:r>
      <w:r>
        <w:t xml:space="preserve"> </w:t>
      </w:r>
      <w:r>
        <w:rPr>
          <w:b/>
          <w:bCs/>
        </w:rPr>
        <w:t xml:space="preserve">quyết định áp dụng</w:t>
      </w:r>
      <w:r>
        <w:t xml:space="preserve"> </w:t>
      </w:r>
      <w:r>
        <w:t xml:space="preserve">biện pháp điều tra tố tụng đặc biệt.</w:t>
      </w:r>
    </w:p>
    <w:p>
      <w:pPr>
        <w:pStyle w:val="Compact"/>
        <w:numPr>
          <w:ilvl w:val="0"/>
          <w:numId w:val="1218"/>
        </w:numPr>
      </w:pPr>
      <w:r>
        <w:rPr>
          <w:b/>
          <w:bCs/>
        </w:rPr>
        <w:t xml:space="preserve">Quyết định phải được Viện trưởng Viện kiểm sát cùng cấp phê chuẩn trước khi thi hành.</w:t>
      </w:r>
    </w:p>
    <w:p>
      <w:pPr>
        <w:pStyle w:val="Compact"/>
        <w:numPr>
          <w:ilvl w:val="0"/>
          <w:numId w:val="1218"/>
        </w:numPr>
      </w:pPr>
      <w:r>
        <w:t xml:space="preserve">Quyết định phải ghi rõ</w:t>
      </w:r>
      <w:r>
        <w:t xml:space="preserve"> </w:t>
      </w:r>
      <w:r>
        <w:rPr>
          <w:b/>
          <w:bCs/>
        </w:rPr>
        <w:t xml:space="preserve">thông tin cần thiết để xác định đối tượng bị áp dụng, tên biện pháp được áp dụng, thời hạn, địa điểm áp dụng, cơ quan tiến hành biện pháp</w:t>
      </w:r>
      <w:r>
        <w:t xml:space="preserve"> </w:t>
      </w:r>
      <w:r>
        <w:t xml:space="preserve">và các nội dung quy định tại khoản 2 Điều 132 BLTTHS.</w:t>
      </w:r>
    </w:p>
    <w:p>
      <w:pPr>
        <w:pStyle w:val="Compact"/>
        <w:numPr>
          <w:ilvl w:val="0"/>
          <w:numId w:val="1218"/>
        </w:numPr>
      </w:pPr>
      <w:r>
        <w:rPr>
          <w:b/>
          <w:bCs/>
        </w:rPr>
        <w:t xml:space="preserve">Thời điểm áp dụng:</w:t>
      </w:r>
      <w:r>
        <w:t xml:space="preserve"> </w:t>
      </w:r>
      <w:r>
        <w:t xml:space="preserve">sau khi khởi tố vụ án hình sự.</w:t>
      </w:r>
    </w:p>
    <w:bookmarkEnd w:id="395"/>
    <w:bookmarkStart w:id="396" w:name="X457f00ca702b37dda474c835b8389469647300d"/>
    <w:p>
      <w:pPr>
        <w:pStyle w:val="Heading3"/>
      </w:pPr>
      <w:r>
        <w:t xml:space="preserve">4. Thời hạn (Điều 226)</w:t>
      </w:r>
    </w:p>
    <w:p>
      <w:pPr>
        <w:pStyle w:val="Compact"/>
        <w:numPr>
          <w:ilvl w:val="0"/>
          <w:numId w:val="1219"/>
        </w:numPr>
      </w:pPr>
      <w:r>
        <w:t xml:space="preserve">Thời hạn áp dụng biện pháp điều tra tố tụng đặc biệt</w:t>
      </w:r>
      <w:r>
        <w:t xml:space="preserve"> </w:t>
      </w:r>
      <w:r>
        <w:rPr>
          <w:b/>
          <w:bCs/>
        </w:rPr>
        <w:t xml:space="preserve">không quá 02 tháng</w:t>
      </w:r>
      <w:r>
        <w:t xml:space="preserve"> </w:t>
      </w:r>
      <w:r>
        <w:t xml:space="preserve">kể từ ngày Viện trưởng Viện kiểm sát phê chuẩn.</w:t>
      </w:r>
    </w:p>
    <w:p>
      <w:pPr>
        <w:pStyle w:val="Compact"/>
        <w:numPr>
          <w:ilvl w:val="0"/>
          <w:numId w:val="1219"/>
        </w:numPr>
      </w:pPr>
      <w:r>
        <w:t xml:space="preserve">Trường hợp phức tạp có thể</w:t>
      </w:r>
      <w:r>
        <w:t xml:space="preserve"> </w:t>
      </w:r>
      <w:r>
        <w:rPr>
          <w:b/>
          <w:bCs/>
        </w:rPr>
        <w:t xml:space="preserve">gia hạn</w:t>
      </w:r>
      <w:r>
        <w:t xml:space="preserve"> </w:t>
      </w:r>
      <w:r>
        <w:t xml:space="preserve">nhưng</w:t>
      </w:r>
      <w:r>
        <w:t xml:space="preserve"> </w:t>
      </w:r>
      <w:r>
        <w:rPr>
          <w:b/>
          <w:bCs/>
        </w:rPr>
        <w:t xml:space="preserve">không quá thời hạn điều tra</w:t>
      </w:r>
      <w:r>
        <w:t xml:space="preserve"> </w:t>
      </w:r>
      <w:r>
        <w:t xml:space="preserve">theo quy định của Bộ luật.</w:t>
      </w:r>
    </w:p>
    <w:bookmarkEnd w:id="396"/>
    <w:bookmarkStart w:id="397" w:name="X9bf3d347139b5bc261b368fce633d4494db8dcb"/>
    <w:p>
      <w:pPr>
        <w:pStyle w:val="Heading3"/>
      </w:pPr>
      <w:r>
        <w:t xml:space="preserve">5. Sử dụng thông tin, tài liệu thu thập được (Điều 227)</w:t>
      </w:r>
    </w:p>
    <w:p>
      <w:pPr>
        <w:pStyle w:val="Compact"/>
        <w:numPr>
          <w:ilvl w:val="0"/>
          <w:numId w:val="1220"/>
        </w:numPr>
      </w:pPr>
      <w:r>
        <w:t xml:space="preserve">Thông tin, tài liệu thu thập được bằng biện pháp điều tra tố tụng đặc biệt</w:t>
      </w:r>
      <w:r>
        <w:t xml:space="preserve"> </w:t>
      </w:r>
      <w:r>
        <w:rPr>
          <w:b/>
          <w:bCs/>
        </w:rPr>
        <w:t xml:space="preserve">chỉ được sử dụng vào việc khởi tố, điều tra, truy tố, xét xử vụ án hình sự</w:t>
      </w:r>
      <w:r>
        <w:t xml:space="preserve">; thông tin, tài liệu không liên quan đến vụ án phải</w:t>
      </w:r>
      <w:r>
        <w:t xml:space="preserve"> </w:t>
      </w:r>
      <w:r>
        <w:rPr>
          <w:b/>
          <w:bCs/>
        </w:rPr>
        <w:t xml:space="preserve">tiêu hủy kịp thời</w:t>
      </w:r>
      <w:r>
        <w:t xml:space="preserve">.</w:t>
      </w:r>
    </w:p>
    <w:p>
      <w:pPr>
        <w:pStyle w:val="Compact"/>
        <w:numPr>
          <w:ilvl w:val="0"/>
          <w:numId w:val="1220"/>
        </w:numPr>
      </w:pPr>
      <w:r>
        <w:rPr>
          <w:b/>
          <w:bCs/>
        </w:rPr>
        <w:t xml:space="preserve">Nghiêm cấm sử dụng</w:t>
      </w:r>
      <w:r>
        <w:t xml:space="preserve"> </w:t>
      </w:r>
      <w:r>
        <w:t xml:space="preserve">thông tin, tài liệu, chứng cứ thu thập được</w:t>
      </w:r>
      <w:r>
        <w:t xml:space="preserve"> </w:t>
      </w:r>
      <w:r>
        <w:rPr>
          <w:b/>
          <w:bCs/>
        </w:rPr>
        <w:t xml:space="preserve">vào mục đích khác</w:t>
      </w:r>
      <w:r>
        <w:t xml:space="preserve">.</w:t>
      </w:r>
    </w:p>
    <w:p>
      <w:pPr>
        <w:pStyle w:val="Compact"/>
        <w:numPr>
          <w:ilvl w:val="0"/>
          <w:numId w:val="1220"/>
        </w:numPr>
      </w:pPr>
      <w:r>
        <w:t xml:space="preserve">Thông tin, tài liệu thu thập được bằng việc áp dụng biện pháp điều tra tố tụng đặc biệt</w:t>
      </w:r>
      <w:r>
        <w:t xml:space="preserve"> </w:t>
      </w:r>
      <w:r>
        <w:rPr>
          <w:b/>
          <w:bCs/>
        </w:rPr>
        <w:t xml:space="preserve">có thể dùng làm chứng cứ</w:t>
      </w:r>
      <w:r>
        <w:t xml:space="preserve"> </w:t>
      </w:r>
      <w:r>
        <w:t xml:space="preserve">để giải quyết vụ án.</w:t>
      </w:r>
    </w:p>
    <w:bookmarkEnd w:id="397"/>
    <w:bookmarkStart w:id="398" w:name="X3e1ace021858ae60d07f2fb6f9dda01ce6e40ad"/>
    <w:p>
      <w:pPr>
        <w:pStyle w:val="Heading3"/>
      </w:pPr>
      <w:r>
        <w:t xml:space="preserve">6. Hủy bỏ việc áp dụng (Điều 228)</w:t>
      </w:r>
    </w:p>
    <w:p>
      <w:pPr>
        <w:pStyle w:val="FirstParagraph"/>
      </w:pPr>
      <w:r>
        <w:t xml:space="preserve">Viện trưởng Viện kiểm sát đã phê chuẩn quyết định áp dụng biện pháp điều tra tố tụng đặc biệt phải</w:t>
      </w:r>
      <w:r>
        <w:t xml:space="preserve"> </w:t>
      </w:r>
      <w:r>
        <w:rPr>
          <w:b/>
          <w:bCs/>
        </w:rPr>
        <w:t xml:space="preserve">kịp thời quyết định hủy bỏ</w:t>
      </w:r>
      <w:r>
        <w:t xml:space="preserve"> </w:t>
      </w:r>
      <w:r>
        <w:t xml:space="preserve">biện pháp đó khi thuộc một trong các trường hợp:</w:t>
      </w:r>
    </w:p>
    <w:p>
      <w:pPr>
        <w:pStyle w:val="Compact"/>
        <w:numPr>
          <w:ilvl w:val="0"/>
          <w:numId w:val="1221"/>
        </w:numPr>
      </w:pPr>
      <w:r>
        <w:t xml:space="preserve">Có</w:t>
      </w:r>
      <w:r>
        <w:t xml:space="preserve"> </w:t>
      </w:r>
      <w:r>
        <w:rPr>
          <w:b/>
          <w:bCs/>
        </w:rPr>
        <w:t xml:space="preserve">đề nghị bằng văn bản</w:t>
      </w:r>
      <w:r>
        <w:t xml:space="preserve"> </w:t>
      </w:r>
      <w:r>
        <w:t xml:space="preserve">của Thủ trưởng Cơ quan điều tra có thẩm quyền.</w:t>
      </w:r>
    </w:p>
    <w:p>
      <w:pPr>
        <w:pStyle w:val="Compact"/>
        <w:numPr>
          <w:ilvl w:val="0"/>
          <w:numId w:val="1221"/>
        </w:numPr>
      </w:pPr>
      <w:r>
        <w:rPr>
          <w:b/>
          <w:bCs/>
        </w:rPr>
        <w:t xml:space="preserve">Có vi phạm</w:t>
      </w:r>
      <w:r>
        <w:t xml:space="preserve"> </w:t>
      </w:r>
      <w:r>
        <w:t xml:space="preserve">trong quá trình áp dụng biện pháp.</w:t>
      </w:r>
    </w:p>
    <w:p>
      <w:pPr>
        <w:pStyle w:val="Compact"/>
        <w:numPr>
          <w:ilvl w:val="0"/>
          <w:numId w:val="1221"/>
        </w:numPr>
      </w:pPr>
      <w:r>
        <w:rPr>
          <w:b/>
          <w:bCs/>
        </w:rPr>
        <w:t xml:space="preserve">Không cần thiết</w:t>
      </w:r>
      <w:r>
        <w:t xml:space="preserve"> </w:t>
      </w:r>
      <w:r>
        <w:t xml:space="preserve">tiếp tục áp dụng biện pháp.</w:t>
      </w:r>
    </w:p>
    <w:p>
      <w:pPr>
        <w:pStyle w:val="BlockText"/>
      </w:pPr>
      <w:r>
        <w:rPr>
          <w:b/>
          <w:bCs/>
        </w:rPr>
        <w:t xml:space="preserve">[BẮT BUỘC]</w:t>
      </w:r>
      <w:r>
        <w:t xml:space="preserve"> </w:t>
      </w:r>
      <w:r>
        <w:t xml:space="preserve">Hai điểm phải nhớ:</w:t>
      </w:r>
    </w:p>
    <w:p>
      <w:pPr>
        <w:pStyle w:val="Compact"/>
        <w:numPr>
          <w:ilvl w:val="0"/>
          <w:numId w:val="1222"/>
        </w:numPr>
      </w:pPr>
      <w:r>
        <w:t xml:space="preserve">Chỉ áp dụng</w:t>
      </w:r>
      <w:r>
        <w:t xml:space="preserve"> </w:t>
      </w:r>
      <w:r>
        <w:rPr>
          <w:b/>
          <w:bCs/>
        </w:rPr>
        <w:t xml:space="preserve">sau khi khởi tố vụ án hình sự</w:t>
      </w:r>
      <w:r>
        <w:t xml:space="preserve">, không được áp dụng ở giai đoạn giải quyết nguồn tin về tội phạm.</w:t>
      </w:r>
    </w:p>
    <w:p>
      <w:pPr>
        <w:pStyle w:val="Compact"/>
        <w:numPr>
          <w:ilvl w:val="0"/>
          <w:numId w:val="1222"/>
        </w:numPr>
      </w:pPr>
      <w:r>
        <w:t xml:space="preserve">Phải có</w:t>
      </w:r>
      <w:r>
        <w:t xml:space="preserve"> </w:t>
      </w:r>
      <w:r>
        <w:rPr>
          <w:b/>
          <w:bCs/>
        </w:rPr>
        <w:t xml:space="preserve">phê chuẩn của Viện trưởng Viện kiểm sát cùng cấp trước khi thi hành</w:t>
      </w:r>
      <w:r>
        <w:t xml:space="preserve">. Thi hành trước, xin phê chuẩn sau là vi phạm và toàn bộ thông tin thu được không có giá trị chứng cứ.</w:t>
      </w:r>
    </w:p>
    <w:p>
      <w:pPr>
        <w:pStyle w:val="BlockText"/>
      </w:pPr>
      <w:r>
        <w:rPr>
          <w:b/>
          <w:bCs/>
        </w:rPr>
        <w:t xml:space="preserve">[CẢNH BÁO]</w:t>
      </w:r>
      <w:r>
        <w:t xml:space="preserve"> </w:t>
      </w:r>
      <w:r>
        <w:t xml:space="preserve">Phải phân biệt rõ</w:t>
      </w:r>
      <w:r>
        <w:t xml:space="preserve"> </w:t>
      </w:r>
      <w:r>
        <w:rPr>
          <w:b/>
          <w:bCs/>
        </w:rPr>
        <w:t xml:space="preserve">biện pháp điều tra tố tụng đặc biệt</w:t>
      </w:r>
      <w:r>
        <w:t xml:space="preserve"> </w:t>
      </w:r>
      <w:r>
        <w:t xml:space="preserve">theo BLTTHS với</w:t>
      </w:r>
      <w:r>
        <w:t xml:space="preserve"> </w:t>
      </w:r>
      <w:r>
        <w:rPr>
          <w:b/>
          <w:bCs/>
        </w:rPr>
        <w:t xml:space="preserve">biện pháp trinh sát</w:t>
      </w:r>
      <w:r>
        <w:t xml:space="preserve"> </w:t>
      </w:r>
      <w:r>
        <w:t xml:space="preserve">theo pháp luật về an ninh quốc gia và nghiệp vụ Công an. Tài liệu thu được bằng biện pháp trinh sát muốn trở thành chứng cứ phải được chuyển hóa theo đúng trình tự tố tụng. Đây là nội dung thường bị nhầm lẫn và dẫn tới loại trừ chứng cứ.</w:t>
      </w:r>
    </w:p>
    <w:p>
      <w:r>
        <w:pict>
          <v:rect style="width:0;height:1.5pt" o:hralign="center" o:hrstd="t" o:hr="t"/>
        </w:pict>
      </w:r>
    </w:p>
    <w:bookmarkEnd w:id="398"/>
    <w:bookmarkEnd w:id="399"/>
    <w:bookmarkStart w:id="403" w:name="X1b94f578a6f8daeebeca683cb1556e2faf3ebf4"/>
    <w:p>
      <w:pPr>
        <w:pStyle w:val="Heading2"/>
      </w:pPr>
      <w:r>
        <w:t xml:space="preserve">XIV. BIÊN BẢN HOẠT ĐỘNG ĐIỀU TRA (ĐIỀU 133, ĐIỀU 178 BLTTHS)</w:t>
      </w:r>
    </w:p>
    <w:bookmarkStart w:id="400" w:name="X24a469e2d4054cd07e1ba3ba21e5ef321200654"/>
    <w:p>
      <w:pPr>
        <w:pStyle w:val="Heading3"/>
      </w:pPr>
      <w:r>
        <w:t xml:space="preserve">1. Nội dung bắt buộc của biên bản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Địa điểm</w:t>
            </w:r>
          </w:p>
        </w:tc>
        <w:tc>
          <w:tcPr/>
          <w:p>
            <w:pPr>
              <w:pStyle w:val="TableText"/>
              <w:ind w:firstLine="0" w:left="0"/>
              <w:jc w:val="left"/>
            </w:pPr>
            <w:r>
              <w:rPr>
                <w:sz w:val="22"/>
              </w:rPr>
              <w:t xml:space="preserve">Nơi tiến hành hoạt động và nơi lập biên bản</w:t>
            </w:r>
          </w:p>
        </w:tc>
      </w:tr>
      <w:tr>
        <w:trPr>
          <w:cantSplit/>
        </w:trPr>
        <w:tc>
          <w:tcPr/>
          <w:p>
            <w:pPr>
              <w:pStyle w:val="TableText"/>
              <w:ind w:firstLine="0" w:left="0"/>
              <w:jc w:val="left"/>
            </w:pPr>
            <w:r>
              <w:rPr>
                <w:sz w:val="22"/>
              </w:rPr>
              <w:t xml:space="preserve">Thời gian</w:t>
            </w:r>
          </w:p>
        </w:tc>
        <w:tc>
          <w:tcPr/>
          <w:p>
            <w:pPr>
              <w:pStyle w:val="TableText"/>
              <w:ind w:firstLine="0" w:left="0"/>
              <w:jc w:val="left"/>
            </w:pPr>
            <w:r>
              <w:rPr>
                <w:b/>
                <w:bCs/>
                <w:sz w:val="22"/>
              </w:rPr>
              <w:t xml:space="preserve">Giờ, ngày, tháng, năm bắt đầu và kết thúc</w:t>
            </w:r>
          </w:p>
        </w:tc>
      </w:tr>
      <w:tr>
        <w:trPr>
          <w:cantSplit/>
        </w:trPr>
        <w:tc>
          <w:tcPr/>
          <w:p>
            <w:pPr>
              <w:pStyle w:val="TableText"/>
              <w:ind w:firstLine="0" w:left="0"/>
              <w:jc w:val="left"/>
            </w:pPr>
            <w:r>
              <w:rPr>
                <w:sz w:val="22"/>
              </w:rPr>
              <w:t xml:space="preserve">Thành phần</w:t>
            </w:r>
          </w:p>
        </w:tc>
        <w:tc>
          <w:tcPr/>
          <w:p>
            <w:pPr>
              <w:pStyle w:val="TableText"/>
              <w:ind w:firstLine="0" w:left="0"/>
              <w:jc w:val="left"/>
            </w:pPr>
            <w:r>
              <w:rPr>
                <w:sz w:val="22"/>
              </w:rPr>
              <w:t xml:space="preserve">Họ tên, chức vụ người tiến hành; họ tên, ngày sinh, nơi cư trú, giấy tờ tùy thân của người tham gia</w:t>
            </w:r>
          </w:p>
        </w:tc>
      </w:tr>
      <w:tr>
        <w:trPr>
          <w:cantSplit/>
        </w:trPr>
        <w:tc>
          <w:tcPr/>
          <w:p>
            <w:pPr>
              <w:pStyle w:val="TableText"/>
              <w:ind w:firstLine="0" w:left="0"/>
              <w:jc w:val="left"/>
            </w:pPr>
            <w:r>
              <w:rPr>
                <w:sz w:val="22"/>
              </w:rPr>
              <w:t xml:space="preserve">Diễn biến</w:t>
            </w:r>
          </w:p>
        </w:tc>
        <w:tc>
          <w:tcPr/>
          <w:p>
            <w:pPr>
              <w:pStyle w:val="TableText"/>
              <w:ind w:firstLine="0" w:left="0"/>
              <w:jc w:val="left"/>
            </w:pPr>
            <w:r>
              <w:rPr>
                <w:sz w:val="22"/>
              </w:rPr>
              <w:t xml:space="preserve">Mô tả đầy đủ, khách quan những việc đã làm, kết quả thu được</w:t>
            </w:r>
          </w:p>
        </w:tc>
      </w:tr>
      <w:tr>
        <w:trPr>
          <w:cantSplit/>
        </w:trPr>
        <w:tc>
          <w:tcPr/>
          <w:p>
            <w:pPr>
              <w:pStyle w:val="TableText"/>
              <w:ind w:firstLine="0" w:left="0"/>
              <w:jc w:val="left"/>
            </w:pPr>
            <w:r>
              <w:rPr>
                <w:sz w:val="22"/>
              </w:rPr>
              <w:t xml:space="preserve">Ý kiến, khiếu nại</w:t>
            </w:r>
          </w:p>
        </w:tc>
        <w:tc>
          <w:tcPr/>
          <w:p>
            <w:pPr>
              <w:pStyle w:val="TableText"/>
              <w:ind w:firstLine="0" w:left="0"/>
              <w:jc w:val="left"/>
            </w:pPr>
            <w:r>
              <w:rPr>
                <w:sz w:val="22"/>
              </w:rPr>
              <w:t xml:space="preserve">Ghi đầy đủ ý kiến, khiếu nại của người tham gia, không được từ chối ghi</w:t>
            </w:r>
          </w:p>
        </w:tc>
      </w:tr>
      <w:tr>
        <w:trPr>
          <w:cantSplit/>
        </w:trPr>
        <w:tc>
          <w:tcPr/>
          <w:p>
            <w:pPr>
              <w:pStyle w:val="TableText"/>
              <w:ind w:firstLine="0" w:left="0"/>
              <w:jc w:val="left"/>
            </w:pPr>
            <w:r>
              <w:rPr>
                <w:sz w:val="22"/>
              </w:rPr>
              <w:t xml:space="preserve">Chữ ký</w:t>
            </w:r>
          </w:p>
        </w:tc>
        <w:tc>
          <w:tcPr/>
          <w:p>
            <w:pPr>
              <w:pStyle w:val="TableText"/>
              <w:ind w:firstLine="0" w:left="0"/>
              <w:jc w:val="left"/>
            </w:pPr>
            <w:r>
              <w:rPr>
                <w:sz w:val="22"/>
              </w:rPr>
              <w:t xml:space="preserve">Người tiến hành, người tham gia, người chứng kiến ký vào</w:t>
            </w:r>
            <w:r>
              <w:rPr>
                <w:sz w:val="22"/>
              </w:rPr>
              <w:t xml:space="preserve"> </w:t>
            </w:r>
            <w:r>
              <w:rPr>
                <w:b/>
                <w:bCs/>
                <w:sz w:val="22"/>
              </w:rPr>
              <w:t xml:space="preserve">từng trang</w:t>
            </w:r>
          </w:p>
        </w:tc>
      </w:tr>
    </w:tbl>
    <w:bookmarkEnd w:id="400"/>
    <w:bookmarkStart w:id="401" w:name="X3015369f1cfad9c25db239a7bbd837d336667ae"/>
    <w:p>
      <w:pPr>
        <w:pStyle w:val="Heading3"/>
      </w:pPr>
      <w:r>
        <w:t xml:space="preserve">2. Quy tắc xử lý tình huống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Cách xử lý</w:t>
            </w:r>
          </w:p>
        </w:tc>
      </w:tr>
      <w:tr>
        <w:trPr>
          <w:cantSplit/>
        </w:trPr>
        <w:tc>
          <w:tcPr/>
          <w:p>
            <w:pPr>
              <w:pStyle w:val="TableText"/>
              <w:ind w:firstLine="0" w:left="0"/>
              <w:jc w:val="left"/>
            </w:pPr>
            <w:r>
              <w:rPr>
                <w:sz w:val="22"/>
              </w:rPr>
              <w:t xml:space="preserve">Người tham gia</w:t>
            </w:r>
            <w:r>
              <w:rPr>
                <w:sz w:val="22"/>
              </w:rPr>
              <w:t xml:space="preserve"> </w:t>
            </w:r>
            <w:r>
              <w:rPr>
                <w:b/>
                <w:bCs/>
                <w:sz w:val="22"/>
              </w:rPr>
              <w:t xml:space="preserve">từ chối ký</w:t>
            </w:r>
          </w:p>
        </w:tc>
        <w:tc>
          <w:tcPr/>
          <w:p>
            <w:pPr>
              <w:pStyle w:val="TableText"/>
              <w:ind w:firstLine="0" w:left="0"/>
              <w:jc w:val="left"/>
            </w:pPr>
            <w:r>
              <w:rPr>
                <w:sz w:val="22"/>
              </w:rPr>
              <w:t xml:space="preserve">Ghi rõ lý do từ chối vào biên bản; có chữ ký của người chứng kiến xác nhận việc từ chối</w:t>
            </w:r>
          </w:p>
        </w:tc>
      </w:tr>
      <w:tr>
        <w:trPr>
          <w:cantSplit/>
        </w:trPr>
        <w:tc>
          <w:tcPr/>
          <w:p>
            <w:pPr>
              <w:pStyle w:val="TableText"/>
              <w:ind w:firstLine="0" w:left="0"/>
              <w:jc w:val="left"/>
            </w:pPr>
            <w:r>
              <w:rPr>
                <w:sz w:val="22"/>
              </w:rPr>
              <w:t xml:space="preserve">Người tham gia</w:t>
            </w:r>
            <w:r>
              <w:rPr>
                <w:sz w:val="22"/>
              </w:rPr>
              <w:t xml:space="preserve"> </w:t>
            </w:r>
            <w:r>
              <w:rPr>
                <w:b/>
                <w:bCs/>
                <w:sz w:val="22"/>
              </w:rPr>
              <w:t xml:space="preserve">không biết chữ, không thể ký</w:t>
            </w:r>
          </w:p>
        </w:tc>
        <w:tc>
          <w:tcPr/>
          <w:p>
            <w:pPr>
              <w:pStyle w:val="TableText"/>
              <w:ind w:firstLine="0" w:left="0"/>
              <w:jc w:val="left"/>
            </w:pPr>
            <w:r>
              <w:rPr>
                <w:sz w:val="22"/>
              </w:rPr>
              <w:t xml:space="preserve">Ghi rõ lý do; lấy dấu vân tay theo quy định; có người chứng kiến xác nhận</w:t>
            </w:r>
          </w:p>
        </w:tc>
      </w:tr>
      <w:tr>
        <w:trPr>
          <w:cantSplit/>
        </w:trPr>
        <w:tc>
          <w:tcPr/>
          <w:p>
            <w:pPr>
              <w:pStyle w:val="TableText"/>
              <w:ind w:firstLine="0" w:left="0"/>
              <w:jc w:val="left"/>
            </w:pPr>
            <w:r>
              <w:rPr>
                <w:sz w:val="22"/>
              </w:rPr>
              <w:t xml:space="preserve">Biên bản có</w:t>
            </w:r>
            <w:r>
              <w:rPr>
                <w:sz w:val="22"/>
              </w:rPr>
              <w:t xml:space="preserve"> </w:t>
            </w:r>
            <w:r>
              <w:rPr>
                <w:b/>
                <w:bCs/>
                <w:sz w:val="22"/>
              </w:rPr>
              <w:t xml:space="preserve">sai sót cần sửa</w:t>
            </w:r>
          </w:p>
        </w:tc>
        <w:tc>
          <w:tcPr/>
          <w:p>
            <w:pPr>
              <w:pStyle w:val="TableText"/>
              <w:ind w:firstLine="0" w:left="0"/>
              <w:jc w:val="left"/>
            </w:pPr>
            <w:r>
              <w:rPr>
                <w:sz w:val="22"/>
              </w:rPr>
              <w:t xml:space="preserve">Gạch bỏ nội dung sai bằng một đường kẻ, giữ nguyên để đọc được, ghi nội dung đúng bên cạnh hoặc ở lề, có chữ ký xác nhận của người tiến hành và người tham gia tại chỗ sửa</w:t>
            </w:r>
          </w:p>
        </w:tc>
      </w:tr>
      <w:tr>
        <w:trPr>
          <w:cantSplit/>
        </w:trPr>
        <w:tc>
          <w:tcPr/>
          <w:p>
            <w:pPr>
              <w:pStyle w:val="TableText"/>
              <w:ind w:firstLine="0" w:left="0"/>
              <w:jc w:val="left"/>
            </w:pPr>
            <w:r>
              <w:rPr>
                <w:sz w:val="22"/>
              </w:rPr>
              <w:t xml:space="preserve">Biên bản có</w:t>
            </w:r>
            <w:r>
              <w:rPr>
                <w:sz w:val="22"/>
              </w:rPr>
              <w:t xml:space="preserve"> </w:t>
            </w:r>
            <w:r>
              <w:rPr>
                <w:b/>
                <w:bCs/>
                <w:sz w:val="22"/>
              </w:rPr>
              <w:t xml:space="preserve">nhiều trang</w:t>
            </w:r>
          </w:p>
        </w:tc>
        <w:tc>
          <w:tcPr/>
          <w:p>
            <w:pPr>
              <w:pStyle w:val="TableText"/>
              <w:ind w:firstLine="0" w:left="0"/>
              <w:jc w:val="left"/>
            </w:pPr>
            <w:r>
              <w:rPr>
                <w:sz w:val="22"/>
              </w:rPr>
              <w:t xml:space="preserve">Đánh số trang; ký vào từng trang; ghi tổng số trang ở cuối biên bản</w:t>
            </w:r>
          </w:p>
        </w:tc>
      </w:tr>
      <w:tr>
        <w:trPr>
          <w:cantSplit/>
        </w:trPr>
        <w:tc>
          <w:tcPr/>
          <w:p>
            <w:pPr>
              <w:pStyle w:val="TableText"/>
              <w:ind w:firstLine="0" w:left="0"/>
              <w:jc w:val="left"/>
            </w:pPr>
            <w:r>
              <w:rPr>
                <w:sz w:val="22"/>
              </w:rPr>
              <w:t xml:space="preserve">Biên bản có</w:t>
            </w:r>
            <w:r>
              <w:rPr>
                <w:sz w:val="22"/>
              </w:rPr>
              <w:t xml:space="preserve"> </w:t>
            </w:r>
            <w:r>
              <w:rPr>
                <w:b/>
                <w:bCs/>
                <w:sz w:val="22"/>
              </w:rPr>
              <w:t xml:space="preserve">phụ lục</w:t>
            </w:r>
            <w:r>
              <w:rPr>
                <w:sz w:val="22"/>
              </w:rPr>
              <w:t xml:space="preserve"> </w:t>
            </w:r>
            <w:r>
              <w:rPr>
                <w:sz w:val="22"/>
              </w:rPr>
              <w:t xml:space="preserve">(bản ảnh, sơ đồ, bản thống kê)</w:t>
            </w:r>
          </w:p>
        </w:tc>
        <w:tc>
          <w:tcPr/>
          <w:p>
            <w:pPr>
              <w:pStyle w:val="TableText"/>
              <w:ind w:firstLine="0" w:left="0"/>
              <w:jc w:val="left"/>
            </w:pPr>
            <w:r>
              <w:rPr>
                <w:sz w:val="22"/>
              </w:rPr>
              <w:t xml:space="preserve">Ghi rõ số lượng phụ lục trong biên bản; từng phụ lục có chữ ký; đóng kèm biên bản</w:t>
            </w:r>
          </w:p>
        </w:tc>
      </w:tr>
    </w:tbl>
    <w:p>
      <w:pPr>
        <w:pStyle w:val="BlockText"/>
      </w:pPr>
      <w:r>
        <w:rPr>
          <w:b/>
          <w:bCs/>
        </w:rPr>
        <w:t xml:space="preserve">[CẢNH BÁO]</w:t>
      </w:r>
      <w:r>
        <w:t xml:space="preserve"> </w:t>
      </w:r>
      <w:r>
        <w:rPr>
          <w:b/>
          <w:bCs/>
        </w:rPr>
        <w:t xml:space="preserve">Tuyệt đối không tẩy xóa, dùng bút xóa, dán che nội dung</w:t>
      </w:r>
      <w:r>
        <w:t xml:space="preserve"> </w:t>
      </w:r>
      <w:r>
        <w:t xml:space="preserve">trên biên bản. Đây là dấu hiệu khiến toàn bộ biên bản bị nghi ngờ về tính xác thực, và trong trường hợp nghiêm trọng có thể bị xem là hành vi làm sai lệch hồ sơ vụ án.</w:t>
      </w:r>
    </w:p>
    <w:bookmarkEnd w:id="401"/>
    <w:bookmarkStart w:id="402" w:name="X5bc682dceec327a9681c13f816ffad2ae60bcfe"/>
    <w:p>
      <w:pPr>
        <w:pStyle w:val="Heading3"/>
      </w:pPr>
      <w:r>
        <w:t xml:space="preserve">3. Danh mục kiểm tra biên bản trước khi đưa vào hồ sơ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kiểm tra</w:t>
            </w:r>
          </w:p>
        </w:tc>
      </w:tr>
      <w:tr>
        <w:trPr>
          <w:cantSplit/>
        </w:trPr>
        <w:tc>
          <w:tcPr/>
          <w:p>
            <w:pPr>
              <w:pStyle w:val="TableText"/>
              <w:ind w:firstLine="0" w:left="0"/>
              <w:jc w:val="left"/>
            </w:pPr>
            <w:r>
              <w:rPr>
                <w:sz w:val="22"/>
              </w:rPr>
              <w:t xml:space="preserve">Đúng mẫu đang có hiệu lực</w:t>
            </w:r>
          </w:p>
        </w:tc>
        <w:tc>
          <w:tcPr/>
          <w:p>
            <w:pPr>
              <w:pStyle w:val="TableText"/>
              <w:ind w:firstLine="0" w:left="0"/>
            </w:pPr>
          </w:p>
        </w:tc>
      </w:tr>
      <w:tr>
        <w:trPr>
          <w:cantSplit/>
        </w:trPr>
        <w:tc>
          <w:tcPr/>
          <w:p>
            <w:pPr>
              <w:pStyle w:val="TableText"/>
              <w:ind w:firstLine="0" w:left="0"/>
              <w:jc w:val="left"/>
            </w:pPr>
            <w:r>
              <w:rPr>
                <w:sz w:val="22"/>
              </w:rPr>
              <w:t xml:space="preserve">Đủ giờ bắt đầu và giờ kết thúc</w:t>
            </w:r>
          </w:p>
        </w:tc>
        <w:tc>
          <w:tcPr/>
          <w:p>
            <w:pPr>
              <w:pStyle w:val="TableText"/>
              <w:ind w:firstLine="0" w:left="0"/>
            </w:pPr>
          </w:p>
        </w:tc>
      </w:tr>
      <w:tr>
        <w:trPr>
          <w:cantSplit/>
        </w:trPr>
        <w:tc>
          <w:tcPr/>
          <w:p>
            <w:pPr>
              <w:pStyle w:val="TableText"/>
              <w:ind w:firstLine="0" w:left="0"/>
              <w:jc w:val="left"/>
            </w:pPr>
            <w:r>
              <w:rPr>
                <w:sz w:val="22"/>
              </w:rPr>
              <w:t xml:space="preserve">Đủ thành phần bắt buộc, có đủ thông tin nhận dạng từng người</w:t>
            </w:r>
          </w:p>
        </w:tc>
        <w:tc>
          <w:tcPr/>
          <w:p>
            <w:pPr>
              <w:pStyle w:val="TableText"/>
              <w:ind w:firstLine="0" w:left="0"/>
            </w:pPr>
          </w:p>
        </w:tc>
      </w:tr>
      <w:tr>
        <w:trPr>
          <w:cantSplit/>
        </w:trPr>
        <w:tc>
          <w:tcPr/>
          <w:p>
            <w:pPr>
              <w:pStyle w:val="TableText"/>
              <w:ind w:firstLine="0" w:left="0"/>
              <w:jc w:val="left"/>
            </w:pPr>
            <w:r>
              <w:rPr>
                <w:sz w:val="22"/>
              </w:rPr>
              <w:t xml:space="preserve">Nội dung giải thích quyền, nghĩa vụ đã được ghi (nếu bắt buộc)</w:t>
            </w:r>
          </w:p>
        </w:tc>
        <w:tc>
          <w:tcPr/>
          <w:p>
            <w:pPr>
              <w:pStyle w:val="TableText"/>
              <w:ind w:firstLine="0" w:left="0"/>
            </w:pPr>
          </w:p>
        </w:tc>
      </w:tr>
      <w:tr>
        <w:trPr>
          <w:cantSplit/>
        </w:trPr>
        <w:tc>
          <w:tcPr/>
          <w:p>
            <w:pPr>
              <w:pStyle w:val="TableText"/>
              <w:ind w:firstLine="0" w:left="0"/>
              <w:jc w:val="left"/>
            </w:pPr>
            <w:r>
              <w:rPr>
                <w:sz w:val="22"/>
              </w:rPr>
              <w:t xml:space="preserve">Đủ chữ ký trên từng trang</w:t>
            </w:r>
          </w:p>
        </w:tc>
        <w:tc>
          <w:tcPr/>
          <w:p>
            <w:pPr>
              <w:pStyle w:val="TableText"/>
              <w:ind w:firstLine="0" w:left="0"/>
            </w:pPr>
          </w:p>
        </w:tc>
      </w:tr>
      <w:tr>
        <w:trPr>
          <w:cantSplit/>
        </w:trPr>
        <w:tc>
          <w:tcPr/>
          <w:p>
            <w:pPr>
              <w:pStyle w:val="TableText"/>
              <w:ind w:firstLine="0" w:left="0"/>
              <w:jc w:val="left"/>
            </w:pPr>
            <w:r>
              <w:rPr>
                <w:sz w:val="22"/>
              </w:rPr>
              <w:t xml:space="preserve">Không tẩy xóa; các chỗ sửa đã được xác nhận hợp lệ</w:t>
            </w:r>
          </w:p>
        </w:tc>
        <w:tc>
          <w:tcPr/>
          <w:p>
            <w:pPr>
              <w:pStyle w:val="TableText"/>
              <w:ind w:firstLine="0" w:left="0"/>
            </w:pPr>
          </w:p>
        </w:tc>
      </w:tr>
      <w:tr>
        <w:trPr>
          <w:cantSplit/>
        </w:trPr>
        <w:tc>
          <w:tcPr/>
          <w:p>
            <w:pPr>
              <w:pStyle w:val="TableText"/>
              <w:ind w:firstLine="0" w:left="0"/>
              <w:jc w:val="left"/>
            </w:pPr>
            <w:r>
              <w:rPr>
                <w:sz w:val="22"/>
              </w:rPr>
              <w:t xml:space="preserve">Có đủ phụ lục được dẫn chiếu</w:t>
            </w:r>
          </w:p>
        </w:tc>
        <w:tc>
          <w:tcPr/>
          <w:p>
            <w:pPr>
              <w:pStyle w:val="TableText"/>
              <w:ind w:firstLine="0" w:left="0"/>
            </w:pPr>
          </w:p>
        </w:tc>
      </w:tr>
      <w:tr>
        <w:trPr>
          <w:cantSplit/>
        </w:trPr>
        <w:tc>
          <w:tcPr/>
          <w:p>
            <w:pPr>
              <w:pStyle w:val="TableText"/>
              <w:ind w:firstLine="0" w:left="0"/>
              <w:jc w:val="left"/>
            </w:pPr>
            <w:r>
              <w:rPr>
                <w:sz w:val="22"/>
              </w:rPr>
              <w:t xml:space="preserve">Đã đánh bút lục, ghi vào bảng kê tài liệu</w:t>
            </w:r>
          </w:p>
        </w:tc>
        <w:tc>
          <w:tcPr/>
          <w:p>
            <w:pPr>
              <w:pStyle w:val="TableText"/>
              <w:ind w:firstLine="0" w:left="0"/>
            </w:pPr>
          </w:p>
        </w:tc>
      </w:tr>
      <w:tr>
        <w:trPr>
          <w:cantSplit/>
        </w:trPr>
        <w:tc>
          <w:tcPr/>
          <w:p>
            <w:pPr>
              <w:pStyle w:val="TableText"/>
              <w:ind w:firstLine="0" w:left="0"/>
              <w:jc w:val="left"/>
            </w:pPr>
            <w:r>
              <w:rPr>
                <w:sz w:val="22"/>
              </w:rPr>
              <w:t xml:space="preserve">Đã sao gửi đủ các nơi theo quy định (nếu phải gửi)</w:t>
            </w:r>
          </w:p>
        </w:tc>
        <w:tc>
          <w:tcPr/>
          <w:p>
            <w:pPr>
              <w:pStyle w:val="TableText"/>
              <w:ind w:firstLine="0" w:left="0"/>
            </w:pPr>
          </w:p>
        </w:tc>
      </w:tr>
    </w:tbl>
    <w:p>
      <w:r>
        <w:pict>
          <v:rect style="width:0;height:1.5pt" o:hralign="center" o:hrstd="t" o:hr="t"/>
        </w:pict>
      </w:r>
    </w:p>
    <w:bookmarkEnd w:id="402"/>
    <w:bookmarkEnd w:id="403"/>
    <w:bookmarkStart w:id="404" w:name="xv-sai-sót-thường-gặp"/>
    <w:p>
      <w:pPr>
        <w:pStyle w:val="Heading2"/>
      </w:pPr>
      <w:r>
        <w:t xml:space="preserve">XV.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Khám xét không có lệnh hoặc chưa có phê chuẩn của Viện kiểm sát</w:t>
            </w:r>
          </w:p>
        </w:tc>
        <w:tc>
          <w:tcPr/>
          <w:p>
            <w:pPr>
              <w:pStyle w:val="TableText"/>
              <w:ind w:firstLine="0" w:left="0"/>
              <w:jc w:val="left"/>
            </w:pPr>
            <w:r>
              <w:rPr>
                <w:sz w:val="22"/>
              </w:rPr>
              <w:t xml:space="preserve">Toàn bộ vật chứng, tài liệu thu được bị loại trừ</w:t>
            </w:r>
          </w:p>
        </w:tc>
        <w:tc>
          <w:tcPr/>
          <w:p>
            <w:pPr>
              <w:pStyle w:val="TableText"/>
              <w:ind w:firstLine="0" w:left="0"/>
              <w:jc w:val="left"/>
            </w:pPr>
            <w:r>
              <w:rPr>
                <w:sz w:val="22"/>
              </w:rPr>
              <w:t xml:space="preserve">Kiểm tra lệnh và phê chuẩn trước khi xuất phát</w:t>
            </w:r>
          </w:p>
        </w:tc>
      </w:tr>
      <w:tr>
        <w:trPr>
          <w:cantSplit/>
        </w:trPr>
        <w:tc>
          <w:tcPr/>
          <w:p>
            <w:pPr>
              <w:pStyle w:val="TableText"/>
              <w:ind w:firstLine="0" w:left="0"/>
              <w:jc w:val="left"/>
            </w:pPr>
            <w:r>
              <w:rPr>
                <w:sz w:val="22"/>
              </w:rPr>
              <w:t xml:space="preserve">Khám xét chỗ ở vào ban đêm không thuộc trường hợp khẩn cấp</w:t>
            </w:r>
          </w:p>
        </w:tc>
        <w:tc>
          <w:tcPr/>
          <w:p>
            <w:pPr>
              <w:pStyle w:val="TableText"/>
              <w:ind w:firstLine="0" w:left="0"/>
              <w:jc w:val="left"/>
            </w:pPr>
            <w:r>
              <w:rPr>
                <w:sz w:val="22"/>
              </w:rPr>
              <w:t xml:space="preserve">Vi phạm nghiêm trọng</w:t>
            </w:r>
          </w:p>
        </w:tc>
        <w:tc>
          <w:tcPr/>
          <w:p>
            <w:pPr>
              <w:pStyle w:val="TableText"/>
              <w:ind w:firstLine="0" w:left="0"/>
              <w:jc w:val="left"/>
            </w:pPr>
            <w:r>
              <w:rPr>
                <w:sz w:val="22"/>
              </w:rPr>
              <w:t xml:space="preserve">Kiểm tra mốc 22 giờ đến 06 giờ</w:t>
            </w:r>
          </w:p>
        </w:tc>
      </w:tr>
      <w:tr>
        <w:trPr>
          <w:cantSplit/>
        </w:trPr>
        <w:tc>
          <w:tcPr/>
          <w:p>
            <w:pPr>
              <w:pStyle w:val="TableText"/>
              <w:ind w:firstLine="0" w:left="0"/>
              <w:jc w:val="left"/>
            </w:pPr>
            <w:r>
              <w:rPr>
                <w:sz w:val="22"/>
              </w:rPr>
              <w:t xml:space="preserve">Thiếu đại diện chính quyền khi khám xét chỗ ở</w:t>
            </w:r>
          </w:p>
        </w:tc>
        <w:tc>
          <w:tcPr/>
          <w:p>
            <w:pPr>
              <w:pStyle w:val="TableText"/>
              <w:ind w:firstLine="0" w:left="0"/>
              <w:jc w:val="left"/>
            </w:pPr>
            <w:r>
              <w:rPr>
                <w:sz w:val="22"/>
              </w:rPr>
              <w:t xml:space="preserve">Biên bản khám xét không hợp lệ</w:t>
            </w:r>
          </w:p>
        </w:tc>
        <w:tc>
          <w:tcPr/>
          <w:p>
            <w:pPr>
              <w:pStyle w:val="TableText"/>
              <w:ind w:firstLine="0" w:left="0"/>
              <w:jc w:val="left"/>
            </w:pPr>
            <w:r>
              <w:rPr>
                <w:sz w:val="22"/>
              </w:rPr>
              <w:t xml:space="preserve">Liên hệ chính quyền trước, có văn bản mời</w:t>
            </w:r>
          </w:p>
        </w:tc>
      </w:tr>
      <w:tr>
        <w:trPr>
          <w:cantSplit/>
        </w:trPr>
        <w:tc>
          <w:tcPr/>
          <w:p>
            <w:pPr>
              <w:pStyle w:val="TableText"/>
              <w:ind w:firstLine="0" w:left="0"/>
              <w:jc w:val="left"/>
            </w:pPr>
            <w:r>
              <w:rPr>
                <w:sz w:val="22"/>
              </w:rPr>
              <w:t xml:space="preserve">Khám xét người không cùng giới</w:t>
            </w:r>
          </w:p>
        </w:tc>
        <w:tc>
          <w:tcPr/>
          <w:p>
            <w:pPr>
              <w:pStyle w:val="TableText"/>
              <w:ind w:firstLine="0" w:left="0"/>
              <w:jc w:val="left"/>
            </w:pPr>
            <w:r>
              <w:rPr>
                <w:sz w:val="22"/>
              </w:rPr>
              <w:t xml:space="preserve">Vi phạm, xâm phạm nhân phẩm</w:t>
            </w:r>
          </w:p>
        </w:tc>
        <w:tc>
          <w:tcPr/>
          <w:p>
            <w:pPr>
              <w:pStyle w:val="TableText"/>
              <w:ind w:firstLine="0" w:left="0"/>
              <w:jc w:val="left"/>
            </w:pPr>
            <w:r>
              <w:rPr>
                <w:sz w:val="22"/>
              </w:rPr>
              <w:t xml:space="preserve">Bố trí lực lượng cả hai giới trong mỗi tổ khám xét</w:t>
            </w:r>
          </w:p>
        </w:tc>
      </w:tr>
      <w:tr>
        <w:trPr>
          <w:cantSplit/>
        </w:trPr>
        <w:tc>
          <w:tcPr/>
          <w:p>
            <w:pPr>
              <w:pStyle w:val="TableText"/>
              <w:ind w:firstLine="0" w:left="0"/>
              <w:jc w:val="left"/>
            </w:pPr>
            <w:r>
              <w:rPr>
                <w:sz w:val="22"/>
              </w:rPr>
              <w:t xml:space="preserve">Nhận dạng với số lượng dưới ba hoặc các đối tượng không tương tự</w:t>
            </w:r>
          </w:p>
        </w:tc>
        <w:tc>
          <w:tcPr/>
          <w:p>
            <w:pPr>
              <w:pStyle w:val="TableText"/>
              <w:ind w:firstLine="0" w:left="0"/>
              <w:jc w:val="left"/>
            </w:pPr>
            <w:r>
              <w:rPr>
                <w:sz w:val="22"/>
              </w:rPr>
              <w:t xml:space="preserve">Kết quả nhận dạng không có giá trị</w:t>
            </w:r>
          </w:p>
        </w:tc>
        <w:tc>
          <w:tcPr/>
          <w:p>
            <w:pPr>
              <w:pStyle w:val="TableText"/>
              <w:ind w:firstLine="0" w:left="0"/>
              <w:jc w:val="left"/>
            </w:pPr>
            <w:r>
              <w:rPr>
                <w:sz w:val="22"/>
              </w:rPr>
              <w:t xml:space="preserve">Chuẩn bị kỹ, chụp ảnh lưu chứng minh tính tương tự</w:t>
            </w:r>
          </w:p>
        </w:tc>
      </w:tr>
      <w:tr>
        <w:trPr>
          <w:cantSplit/>
        </w:trPr>
        <w:tc>
          <w:tcPr/>
          <w:p>
            <w:pPr>
              <w:pStyle w:val="TableText"/>
              <w:ind w:firstLine="0" w:left="0"/>
              <w:jc w:val="left"/>
            </w:pPr>
            <w:r>
              <w:rPr>
                <w:sz w:val="22"/>
              </w:rPr>
              <w:t xml:space="preserve">Nhắc lại lời khai trước khi đối chất xong</w:t>
            </w:r>
          </w:p>
        </w:tc>
        <w:tc>
          <w:tcPr/>
          <w:p>
            <w:pPr>
              <w:pStyle w:val="TableText"/>
              <w:ind w:firstLine="0" w:left="0"/>
              <w:jc w:val="left"/>
            </w:pPr>
            <w:r>
              <w:rPr>
                <w:sz w:val="22"/>
              </w:rPr>
              <w:t xml:space="preserve">Mớm cung, mất giá trị đối chất</w:t>
            </w:r>
          </w:p>
        </w:tc>
        <w:tc>
          <w:tcPr/>
          <w:p>
            <w:pPr>
              <w:pStyle w:val="TableText"/>
              <w:ind w:firstLine="0" w:left="0"/>
              <w:jc w:val="left"/>
            </w:pPr>
            <w:r>
              <w:rPr>
                <w:sz w:val="22"/>
              </w:rPr>
              <w:t xml:space="preserve">Tuân thủ đúng thứ tự tại Điều 189 khoản 4</w:t>
            </w:r>
          </w:p>
        </w:tc>
      </w:tr>
      <w:tr>
        <w:trPr>
          <w:cantSplit/>
        </w:trPr>
        <w:tc>
          <w:tcPr/>
          <w:p>
            <w:pPr>
              <w:pStyle w:val="TableText"/>
              <w:ind w:firstLine="0" w:left="0"/>
              <w:jc w:val="left"/>
            </w:pPr>
            <w:r>
              <w:rPr>
                <w:sz w:val="22"/>
              </w:rPr>
              <w:t xml:space="preserve">Hỏi cung tại cơ sở giam giữ không ghi âm, ghi hình</w:t>
            </w:r>
          </w:p>
        </w:tc>
        <w:tc>
          <w:tcPr/>
          <w:p>
            <w:pPr>
              <w:pStyle w:val="TableText"/>
              <w:ind w:firstLine="0" w:left="0"/>
              <w:jc w:val="left"/>
            </w:pPr>
            <w:r>
              <w:rPr>
                <w:sz w:val="22"/>
              </w:rPr>
              <w:t xml:space="preserve">Biên bản bị phản bác, phải hỏi cung lại</w:t>
            </w:r>
          </w:p>
        </w:tc>
        <w:tc>
          <w:tcPr/>
          <w:p>
            <w:pPr>
              <w:pStyle w:val="TableText"/>
              <w:ind w:firstLine="0" w:left="0"/>
              <w:jc w:val="left"/>
            </w:pPr>
            <w:r>
              <w:rPr>
                <w:sz w:val="22"/>
              </w:rPr>
              <w:t xml:space="preserve">Kiểm tra thiết bị trước mỗi lần hỏi cung</w:t>
            </w:r>
          </w:p>
        </w:tc>
      </w:tr>
      <w:tr>
        <w:trPr>
          <w:cantSplit/>
        </w:trPr>
        <w:tc>
          <w:tcPr/>
          <w:p>
            <w:pPr>
              <w:pStyle w:val="TableText"/>
              <w:ind w:firstLine="0" w:left="0"/>
              <w:jc w:val="left"/>
            </w:pPr>
            <w:r>
              <w:rPr>
                <w:sz w:val="22"/>
              </w:rPr>
              <w:t xml:space="preserve">Hỏi cung ban đêm không ghi lý do</w:t>
            </w:r>
          </w:p>
        </w:tc>
        <w:tc>
          <w:tcPr/>
          <w:p>
            <w:pPr>
              <w:pStyle w:val="TableText"/>
              <w:ind w:firstLine="0" w:left="0"/>
              <w:jc w:val="left"/>
            </w:pPr>
            <w:r>
              <w:rPr>
                <w:sz w:val="22"/>
              </w:rPr>
              <w:t xml:space="preserve">Vi phạm, lời khai bị nghi ngờ</w:t>
            </w:r>
          </w:p>
        </w:tc>
        <w:tc>
          <w:tcPr/>
          <w:p>
            <w:pPr>
              <w:pStyle w:val="TableText"/>
              <w:ind w:firstLine="0" w:left="0"/>
              <w:jc w:val="left"/>
            </w:pPr>
            <w:r>
              <w:rPr>
                <w:sz w:val="22"/>
              </w:rPr>
              <w:t xml:space="preserve">Ghi rõ lý do không thể trì hoãn vào biên bản</w:t>
            </w:r>
          </w:p>
        </w:tc>
      </w:tr>
      <w:tr>
        <w:trPr>
          <w:cantSplit/>
        </w:trPr>
        <w:tc>
          <w:tcPr/>
          <w:p>
            <w:pPr>
              <w:pStyle w:val="TableText"/>
              <w:ind w:firstLine="0" w:left="0"/>
              <w:jc w:val="left"/>
            </w:pPr>
            <w:r>
              <w:rPr>
                <w:sz w:val="22"/>
              </w:rPr>
              <w:t xml:space="preserve">Khám nghiệm hiện trường không có Kiểm sát viên</w:t>
            </w:r>
          </w:p>
        </w:tc>
        <w:tc>
          <w:tcPr/>
          <w:p>
            <w:pPr>
              <w:pStyle w:val="TableText"/>
              <w:ind w:firstLine="0" w:left="0"/>
              <w:jc w:val="left"/>
            </w:pPr>
            <w:r>
              <w:rPr>
                <w:sz w:val="22"/>
              </w:rPr>
              <w:t xml:space="preserve">Vi phạm, biên bản bị chất vấn</w:t>
            </w:r>
          </w:p>
        </w:tc>
        <w:tc>
          <w:tcPr/>
          <w:p>
            <w:pPr>
              <w:pStyle w:val="TableText"/>
              <w:ind w:firstLine="0" w:left="0"/>
              <w:jc w:val="left"/>
            </w:pPr>
            <w:r>
              <w:rPr>
                <w:sz w:val="22"/>
              </w:rPr>
              <w:t xml:space="preserve">Thông báo sớm, phối hợp bảo đảm Kiểm sát viên có mặt</w:t>
            </w:r>
          </w:p>
        </w:tc>
      </w:tr>
      <w:tr>
        <w:trPr>
          <w:cantSplit/>
        </w:trPr>
        <w:tc>
          <w:tcPr/>
          <w:p>
            <w:pPr>
              <w:pStyle w:val="TableText"/>
              <w:ind w:firstLine="0" w:left="0"/>
              <w:jc w:val="left"/>
            </w:pPr>
            <w:r>
              <w:rPr>
                <w:sz w:val="22"/>
              </w:rPr>
              <w:t xml:space="preserve">Không thu dữ liệu camera kịp thời</w:t>
            </w:r>
          </w:p>
        </w:tc>
        <w:tc>
          <w:tcPr/>
          <w:p>
            <w:pPr>
              <w:pStyle w:val="TableText"/>
              <w:ind w:firstLine="0" w:left="0"/>
              <w:jc w:val="left"/>
            </w:pPr>
            <w:r>
              <w:rPr>
                <w:sz w:val="22"/>
              </w:rPr>
              <w:t xml:space="preserve">Dữ liệu bị ghi đè, mất chứng cứ không khôi phục được</w:t>
            </w:r>
          </w:p>
        </w:tc>
        <w:tc>
          <w:tcPr/>
          <w:p>
            <w:pPr>
              <w:pStyle w:val="TableText"/>
              <w:ind w:firstLine="0" w:left="0"/>
              <w:jc w:val="left"/>
            </w:pPr>
            <w:r>
              <w:rPr>
                <w:sz w:val="22"/>
              </w:rPr>
              <w:t xml:space="preserve">Đưa vào việc cần làm trong 24 giờ đầu</w:t>
            </w:r>
          </w:p>
        </w:tc>
      </w:tr>
      <w:tr>
        <w:trPr>
          <w:cantSplit/>
        </w:trPr>
        <w:tc>
          <w:tcPr/>
          <w:p>
            <w:pPr>
              <w:pStyle w:val="TableText"/>
              <w:ind w:firstLine="0" w:left="0"/>
              <w:jc w:val="left"/>
            </w:pPr>
            <w:r>
              <w:rPr>
                <w:sz w:val="22"/>
              </w:rPr>
              <w:t xml:space="preserve">Vật chứng không niêm phong hoặc niêm phong sai</w:t>
            </w:r>
          </w:p>
        </w:tc>
        <w:tc>
          <w:tcPr/>
          <w:p>
            <w:pPr>
              <w:pStyle w:val="TableText"/>
              <w:ind w:firstLine="0" w:left="0"/>
              <w:jc w:val="left"/>
            </w:pPr>
            <w:r>
              <w:rPr>
                <w:sz w:val="22"/>
              </w:rPr>
              <w:t xml:space="preserve">Bị chất vấn về khả năng đánh tráo</w:t>
            </w:r>
          </w:p>
        </w:tc>
        <w:tc>
          <w:tcPr/>
          <w:p>
            <w:pPr>
              <w:pStyle w:val="TableText"/>
              <w:ind w:firstLine="0" w:left="0"/>
              <w:jc w:val="left"/>
            </w:pPr>
            <w:r>
              <w:rPr>
                <w:sz w:val="22"/>
              </w:rPr>
              <w:t xml:space="preserve">Chuẩn bị đủ vật tư niêm phong; chụp ảnh quá trình</w:t>
            </w:r>
          </w:p>
        </w:tc>
      </w:tr>
      <w:tr>
        <w:trPr>
          <w:cantSplit/>
        </w:trPr>
        <w:tc>
          <w:tcPr/>
          <w:p>
            <w:pPr>
              <w:pStyle w:val="TableText"/>
              <w:ind w:firstLine="0" w:left="0"/>
              <w:jc w:val="left"/>
            </w:pPr>
            <w:r>
              <w:rPr>
                <w:sz w:val="22"/>
              </w:rPr>
              <w:t xml:space="preserve">Sao lưu dữ liệu điện tử không lập biên bản, không có mã kiểm tra tính toàn vẹn</w:t>
            </w:r>
          </w:p>
        </w:tc>
        <w:tc>
          <w:tcPr/>
          <w:p>
            <w:pPr>
              <w:pStyle w:val="TableText"/>
              <w:ind w:firstLine="0" w:left="0"/>
              <w:jc w:val="left"/>
            </w:pPr>
            <w:r>
              <w:rPr>
                <w:sz w:val="22"/>
              </w:rPr>
              <w:t xml:space="preserve">Dữ liệu bị phản bác về tính xác thực</w:t>
            </w:r>
          </w:p>
        </w:tc>
        <w:tc>
          <w:tcPr/>
          <w:p>
            <w:pPr>
              <w:pStyle w:val="TableText"/>
              <w:ind w:firstLine="0" w:left="0"/>
              <w:jc w:val="left"/>
            </w:pPr>
            <w:r>
              <w:rPr>
                <w:sz w:val="22"/>
              </w:rPr>
              <w:t xml:space="preserve">Áp dụng quy trình tại Phần 15</w:t>
            </w:r>
          </w:p>
        </w:tc>
      </w:tr>
      <w:tr>
        <w:trPr>
          <w:cantSplit/>
        </w:trPr>
        <w:tc>
          <w:tcPr/>
          <w:p>
            <w:pPr>
              <w:pStyle w:val="TableText"/>
              <w:ind w:firstLine="0" w:left="0"/>
              <w:jc w:val="left"/>
            </w:pPr>
            <w:r>
              <w:rPr>
                <w:sz w:val="22"/>
              </w:rPr>
              <w:t xml:space="preserve">Thực nghiệm điều tra trong điều kiện khác xa thực tế</w:t>
            </w:r>
          </w:p>
        </w:tc>
        <w:tc>
          <w:tcPr/>
          <w:p>
            <w:pPr>
              <w:pStyle w:val="TableText"/>
              <w:ind w:firstLine="0" w:left="0"/>
              <w:jc w:val="left"/>
            </w:pPr>
            <w:r>
              <w:rPr>
                <w:sz w:val="22"/>
              </w:rPr>
              <w:t xml:space="preserve">Kết quả không có giá trị khoa học</w:t>
            </w:r>
          </w:p>
        </w:tc>
        <w:tc>
          <w:tcPr/>
          <w:p>
            <w:pPr>
              <w:pStyle w:val="TableText"/>
              <w:ind w:firstLine="0" w:left="0"/>
              <w:jc w:val="left"/>
            </w:pPr>
            <w:r>
              <w:rPr>
                <w:sz w:val="22"/>
              </w:rPr>
              <w:t xml:space="preserve">Lập kế hoạch thực nghiệm, ghi rõ điều kiện</w:t>
            </w:r>
          </w:p>
        </w:tc>
      </w:tr>
      <w:tr>
        <w:trPr>
          <w:cantSplit/>
        </w:trPr>
        <w:tc>
          <w:tcPr/>
          <w:p>
            <w:pPr>
              <w:pStyle w:val="TableText"/>
              <w:ind w:firstLine="0" w:left="0"/>
              <w:jc w:val="left"/>
            </w:pPr>
            <w:r>
              <w:rPr>
                <w:sz w:val="22"/>
              </w:rPr>
              <w:t xml:space="preserve">Áp dụng biện pháp điều tra tố tụng đặc biệt trước khi khởi tố vụ án hoặc chưa có phê chuẩn</w:t>
            </w:r>
          </w:p>
        </w:tc>
        <w:tc>
          <w:tcPr/>
          <w:p>
            <w:pPr>
              <w:pStyle w:val="TableText"/>
              <w:ind w:firstLine="0" w:left="0"/>
              <w:jc w:val="left"/>
            </w:pPr>
            <w:r>
              <w:rPr>
                <w:sz w:val="22"/>
              </w:rPr>
              <w:t xml:space="preserve">Thông tin thu được không có giá trị chứng cứ</w:t>
            </w:r>
          </w:p>
        </w:tc>
        <w:tc>
          <w:tcPr/>
          <w:p>
            <w:pPr>
              <w:pStyle w:val="TableText"/>
              <w:ind w:firstLine="0" w:left="0"/>
              <w:jc w:val="left"/>
            </w:pPr>
            <w:r>
              <w:rPr>
                <w:sz w:val="22"/>
              </w:rPr>
              <w:t xml:space="preserve">Kiểm tra đủ hai điều kiện tại mục XIII</w:t>
            </w:r>
          </w:p>
        </w:tc>
      </w:tr>
      <w:tr>
        <w:trPr>
          <w:cantSplit/>
        </w:trPr>
        <w:tc>
          <w:tcPr/>
          <w:p>
            <w:pPr>
              <w:pStyle w:val="TableText"/>
              <w:ind w:firstLine="0" w:left="0"/>
              <w:jc w:val="left"/>
            </w:pPr>
            <w:r>
              <w:rPr>
                <w:sz w:val="22"/>
              </w:rPr>
              <w:t xml:space="preserve">Dùng tài liệu trinh sát làm chứng cứ mà chưa chuyển hóa</w:t>
            </w:r>
          </w:p>
        </w:tc>
        <w:tc>
          <w:tcPr/>
          <w:p>
            <w:pPr>
              <w:pStyle w:val="TableText"/>
              <w:ind w:firstLine="0" w:left="0"/>
              <w:jc w:val="left"/>
            </w:pPr>
            <w:r>
              <w:rPr>
                <w:sz w:val="22"/>
              </w:rPr>
              <w:t xml:space="preserve">Bị loại trừ</w:t>
            </w:r>
          </w:p>
        </w:tc>
        <w:tc>
          <w:tcPr/>
          <w:p>
            <w:pPr>
              <w:pStyle w:val="TableText"/>
              <w:ind w:firstLine="0" w:left="0"/>
              <w:jc w:val="left"/>
            </w:pPr>
            <w:r>
              <w:rPr>
                <w:sz w:val="22"/>
              </w:rPr>
              <w:t xml:space="preserve">Chuyển hóa theo trình tự tố tụng trước khi sử dụng</w:t>
            </w:r>
          </w:p>
        </w:tc>
      </w:tr>
      <w:tr>
        <w:trPr>
          <w:cantSplit/>
        </w:trPr>
        <w:tc>
          <w:tcPr/>
          <w:p>
            <w:pPr>
              <w:pStyle w:val="TableText"/>
              <w:ind w:firstLine="0" w:left="0"/>
              <w:jc w:val="left"/>
            </w:pPr>
            <w:r>
              <w:rPr>
                <w:sz w:val="22"/>
              </w:rPr>
              <w:t xml:space="preserve">Biên bản thiếu giờ kết thúc</w:t>
            </w:r>
          </w:p>
        </w:tc>
        <w:tc>
          <w:tcPr/>
          <w:p>
            <w:pPr>
              <w:pStyle w:val="TableText"/>
              <w:ind w:firstLine="0" w:left="0"/>
              <w:jc w:val="left"/>
            </w:pPr>
            <w:r>
              <w:rPr>
                <w:sz w:val="22"/>
              </w:rPr>
              <w:t xml:space="preserve">Không chứng minh được thời lượng, bị nghi ngờ về việc hỏi cung kéo dài</w:t>
            </w:r>
          </w:p>
        </w:tc>
        <w:tc>
          <w:tcPr/>
          <w:p>
            <w:pPr>
              <w:pStyle w:val="TableText"/>
              <w:ind w:firstLine="0" w:left="0"/>
              <w:jc w:val="left"/>
            </w:pPr>
            <w:r>
              <w:rPr>
                <w:sz w:val="22"/>
              </w:rPr>
              <w:t xml:space="preserve">Đưa vào danh mục kiểm tra biên bản</w:t>
            </w:r>
          </w:p>
        </w:tc>
      </w:tr>
    </w:tbl>
    <w:p>
      <w:r>
        <w:pict>
          <v:rect style="width:0;height:1.5pt" o:hralign="center" o:hrstd="t" o:hr="t"/>
        </w:pict>
      </w:r>
    </w:p>
    <w:bookmarkEnd w:id="404"/>
    <w:bookmarkStart w:id="405" w:name="xvi-biểu-mẫu-liên-quan"/>
    <w:p>
      <w:pPr>
        <w:pStyle w:val="Heading2"/>
      </w:pPr>
      <w:r>
        <w:t xml:space="preserve">XVI. BIỂU MẪU LIÊN QUAN</w:t>
      </w:r>
    </w:p>
    <w:p>
      <w:pPr>
        <w:pStyle w:val="Compact"/>
        <w:numPr>
          <w:ilvl w:val="0"/>
          <w:numId w:val="1223"/>
        </w:numPr>
      </w:pPr>
      <w:r>
        <w:t xml:space="preserve">Biên bản hỏi cung bị can; biên bản ghi lời khai.</w:t>
      </w:r>
    </w:p>
    <w:p>
      <w:pPr>
        <w:pStyle w:val="Compact"/>
        <w:numPr>
          <w:ilvl w:val="0"/>
          <w:numId w:val="1223"/>
        </w:numPr>
      </w:pPr>
      <w:r>
        <w:t xml:space="preserve">Biên bản về việc ghi âm, ghi hình có âm thanh.</w:t>
      </w:r>
    </w:p>
    <w:p>
      <w:pPr>
        <w:pStyle w:val="Compact"/>
        <w:numPr>
          <w:ilvl w:val="0"/>
          <w:numId w:val="1223"/>
        </w:numPr>
      </w:pPr>
      <w:r>
        <w:t xml:space="preserve">Biên bản đối chất; biên bản nhận dạng; biên bản nhận biết giọng nói.</w:t>
      </w:r>
    </w:p>
    <w:p>
      <w:pPr>
        <w:pStyle w:val="Compact"/>
        <w:numPr>
          <w:ilvl w:val="0"/>
          <w:numId w:val="1223"/>
        </w:numPr>
      </w:pPr>
      <w:r>
        <w:t xml:space="preserve">Lệnh khám xét; biên bản khám xét.</w:t>
      </w:r>
    </w:p>
    <w:p>
      <w:pPr>
        <w:pStyle w:val="Compact"/>
        <w:numPr>
          <w:ilvl w:val="0"/>
          <w:numId w:val="1223"/>
        </w:numPr>
      </w:pPr>
      <w:r>
        <w:t xml:space="preserve">Biên bản thu giữ, tạm giữ tài liệu, đồ vật.</w:t>
      </w:r>
    </w:p>
    <w:p>
      <w:pPr>
        <w:pStyle w:val="Compact"/>
        <w:numPr>
          <w:ilvl w:val="0"/>
          <w:numId w:val="1223"/>
        </w:numPr>
      </w:pPr>
      <w:r>
        <w:t xml:space="preserve">Biên bản thu giữ phương tiện điện tử, dữ liệu điện tử; biên bản sao lưu dữ liệu điện tử.</w:t>
      </w:r>
    </w:p>
    <w:p>
      <w:pPr>
        <w:pStyle w:val="Compact"/>
        <w:numPr>
          <w:ilvl w:val="0"/>
          <w:numId w:val="1223"/>
        </w:numPr>
      </w:pPr>
      <w:r>
        <w:t xml:space="preserve">Biên bản niêm phong, biên bản mở niêm phong vật chứng.</w:t>
      </w:r>
    </w:p>
    <w:p>
      <w:pPr>
        <w:pStyle w:val="Compact"/>
        <w:numPr>
          <w:ilvl w:val="0"/>
          <w:numId w:val="1223"/>
        </w:numPr>
      </w:pPr>
      <w:r>
        <w:t xml:space="preserve">Biên bản khám nghiệm hiện trường; sơ đồ hiện trường; bản ảnh hiện trường; bản thống kê dấu vết, vật chứng.</w:t>
      </w:r>
    </w:p>
    <w:p>
      <w:pPr>
        <w:pStyle w:val="Compact"/>
        <w:numPr>
          <w:ilvl w:val="0"/>
          <w:numId w:val="1223"/>
        </w:numPr>
      </w:pPr>
      <w:r>
        <w:t xml:space="preserve">Biên bản khám nghiệm tử thi; quyết định khai quật tử thi.</w:t>
      </w:r>
    </w:p>
    <w:p>
      <w:pPr>
        <w:pStyle w:val="Compact"/>
        <w:numPr>
          <w:ilvl w:val="0"/>
          <w:numId w:val="1223"/>
        </w:numPr>
      </w:pPr>
      <w:r>
        <w:t xml:space="preserve">Biên bản xem xét dấu vết trên thân thể.</w:t>
      </w:r>
    </w:p>
    <w:p>
      <w:pPr>
        <w:pStyle w:val="Compact"/>
        <w:numPr>
          <w:ilvl w:val="0"/>
          <w:numId w:val="1223"/>
        </w:numPr>
      </w:pPr>
      <w:r>
        <w:t xml:space="preserve">Biên bản thực nghiệm điều tra.</w:t>
      </w:r>
    </w:p>
    <w:p>
      <w:pPr>
        <w:pStyle w:val="Compact"/>
        <w:numPr>
          <w:ilvl w:val="0"/>
          <w:numId w:val="1223"/>
        </w:numPr>
      </w:pPr>
      <w:r>
        <w:t xml:space="preserve">Quyết định áp dụng, gia hạn, hủy bỏ biện pháp điều tra tố tụng đặc biệt.</w:t>
      </w:r>
    </w:p>
    <w:p>
      <w:pPr>
        <w:pStyle w:val="Compact"/>
        <w:numPr>
          <w:ilvl w:val="0"/>
          <w:numId w:val="1223"/>
        </w:numPr>
      </w:pPr>
      <w:r>
        <w:t xml:space="preserve">Giấy triệu tập bị can, người làm chứng, bị hại, đương sự.</w:t>
      </w:r>
    </w:p>
    <w:p>
      <w:pPr>
        <w:pStyle w:val="FirstParagraph"/>
      </w:pPr>
      <w:r>
        <w:t xml:space="preserve">Xem Phụ lục B để tra ký hiệu mẫu.</w:t>
      </w:r>
    </w:p>
    <w:p>
      <w:r>
        <w:br w:type="page"/>
      </w:r>
    </w:p>
    <w:bookmarkEnd w:id="405"/>
    <w:bookmarkEnd w:id="406"/>
    <w:bookmarkStart w:id="447" w:name="Xc66bf728742b3b1bfcfab49fc3159016b241616"/>
    <w:p>
      <w:pPr>
        <w:pStyle w:val="Heading1"/>
      </w:pPr>
      <w:r>
        <w:t xml:space="preserve">PHẦN 10. CHỨNG CỨ VÀ CHỨNG MINH TRONG VỤ ÁN HÌNH SỰ</w:t>
      </w:r>
    </w:p>
    <w:p>
      <w:r>
        <w:pict>
          <v:rect style="width:0;height:1.5pt" o:hralign="center" o:hrstd="t" o:hr="t"/>
        </w:pict>
      </w:r>
    </w:p>
    <w:bookmarkStart w:id="407" w:name="i-căn-cứ-pháp-lý-8"/>
    <w:p>
      <w:pPr>
        <w:pStyle w:val="Heading2"/>
      </w:pPr>
      <w:r>
        <w:t xml:space="preserve">I. CĂN CỨ PHÁP LÝ</w:t>
      </w:r>
    </w:p>
    <w:p>
      <w:pPr>
        <w:pStyle w:val="Compact"/>
        <w:numPr>
          <w:ilvl w:val="0"/>
          <w:numId w:val="1224"/>
        </w:numPr>
      </w:pPr>
      <w:r>
        <w:t xml:space="preserve">Bộ luật Tố tụng hình sự năm 2015: Chương VI, Điều 85 đến Điều 108; Điều 441 về những vấn đề phải chứng minh khi tiến hành tố tụng đối với pháp nhân bị buộc tội.</w:t>
      </w:r>
    </w:p>
    <w:p>
      <w:pPr>
        <w:pStyle w:val="Compact"/>
        <w:numPr>
          <w:ilvl w:val="0"/>
          <w:numId w:val="1224"/>
        </w:numPr>
      </w:pPr>
      <w:r>
        <w:t xml:space="preserve">Bộ luật Hình sự năm 2015: Điều 8 đến Điều 26 về tội phạm và các trường hợp loại trừ trách nhiệm hình sự; Điều 47, Điều 48 về tịch thu, bồi thường.</w:t>
      </w:r>
    </w:p>
    <w:p>
      <w:pPr>
        <w:pStyle w:val="Compact"/>
        <w:numPr>
          <w:ilvl w:val="0"/>
          <w:numId w:val="1224"/>
        </w:numPr>
      </w:pPr>
      <w:r>
        <w:t xml:space="preserve">Luật Giám định tư pháp năm 2025.</w:t>
      </w:r>
    </w:p>
    <w:p>
      <w:pPr>
        <w:pStyle w:val="Compact"/>
        <w:numPr>
          <w:ilvl w:val="0"/>
          <w:numId w:val="1224"/>
        </w:numPr>
      </w:pPr>
      <w:r>
        <w:t xml:space="preserve">Nghị định số 250/2025/NĐ-CP về định giá tài sản trong tố tụng hình sự.</w:t>
      </w:r>
    </w:p>
    <w:p>
      <w:r>
        <w:pict>
          <v:rect style="width:0;height:1.5pt" o:hralign="center" o:hrstd="t" o:hr="t"/>
        </w:pict>
      </w:r>
    </w:p>
    <w:bookmarkEnd w:id="407"/>
    <w:bookmarkStart w:id="412" w:name="Xa683891f6e264af630aa7498d5ec5bff2bdb2dc"/>
    <w:p>
      <w:pPr>
        <w:pStyle w:val="Heading2"/>
      </w:pPr>
      <w:r>
        <w:t xml:space="preserve">II. NHỮNG VẤN ĐỀ PHẢI CHỨNG MINH (ĐIỀU 85 BLTTHS)</w:t>
      </w:r>
    </w:p>
    <w:bookmarkStart w:id="408" w:name="X34d0c13dc4c6b7cb6056b318e68beb2e55280c3"/>
    <w:p>
      <w:pPr>
        <w:pStyle w:val="Heading3"/>
      </w:pPr>
      <w:r>
        <w:t xml:space="preserve">1. Sáu nhóm vấn đề</w:t>
      </w:r>
    </w:p>
    <w:p>
      <w:pPr>
        <w:pStyle w:val="FirstParagraph"/>
      </w:pPr>
      <w:r>
        <w:t xml:space="preserve">Khi điều tra, truy tố và xét xử vụ án hình sự, cơ quan có thẩm quyền tiến hành tố tụng phải chứng minh: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Nội dung phải chứng minh</w:t>
            </w:r>
          </w:p>
        </w:tc>
      </w:tr>
      <w:tr>
        <w:trPr>
          <w:cantSplit/>
        </w:trPr>
        <w:tc>
          <w:tcPr/>
          <w:p>
            <w:pPr>
              <w:pStyle w:val="TableText"/>
              <w:ind w:firstLine="0" w:left="0"/>
              <w:jc w:val="left"/>
            </w:pPr>
            <w:r>
              <w:rPr>
                <w:b/>
                <w:bCs/>
                <w:sz w:val="22"/>
              </w:rPr>
              <w:t xml:space="preserve">1</w:t>
            </w:r>
          </w:p>
        </w:tc>
        <w:tc>
          <w:tcPr/>
          <w:p>
            <w:pPr>
              <w:pStyle w:val="TableText"/>
              <w:ind w:firstLine="0" w:left="0"/>
              <w:jc w:val="left"/>
            </w:pPr>
            <w:r>
              <w:rPr>
                <w:b/>
                <w:bCs/>
                <w:sz w:val="22"/>
              </w:rPr>
              <w:t xml:space="preserve">Có hành vi phạm tội xảy ra hay không</w:t>
            </w:r>
            <w:r>
              <w:rPr>
                <w:sz w:val="22"/>
              </w:rPr>
              <w:t xml:space="preserve">, thời gian, địa điểm và những tình tiết khác của hành vi phạm tội</w:t>
            </w:r>
          </w:p>
        </w:tc>
      </w:tr>
      <w:tr>
        <w:trPr>
          <w:cantSplit/>
        </w:trPr>
        <w:tc>
          <w:tcPr/>
          <w:p>
            <w:pPr>
              <w:pStyle w:val="TableText"/>
              <w:ind w:firstLine="0" w:left="0"/>
              <w:jc w:val="left"/>
            </w:pPr>
            <w:r>
              <w:rPr>
                <w:b/>
                <w:bCs/>
                <w:sz w:val="22"/>
              </w:rPr>
              <w:t xml:space="preserve">2</w:t>
            </w:r>
          </w:p>
        </w:tc>
        <w:tc>
          <w:tcPr/>
          <w:p>
            <w:pPr>
              <w:pStyle w:val="TableText"/>
              <w:ind w:firstLine="0" w:left="0"/>
              <w:jc w:val="left"/>
            </w:pPr>
            <w:r>
              <w:rPr>
                <w:b/>
                <w:bCs/>
                <w:sz w:val="22"/>
              </w:rPr>
              <w:t xml:space="preserve">Ai là người thực hiện hành vi phạm tội</w:t>
            </w:r>
            <w:r>
              <w:rPr>
                <w:sz w:val="22"/>
              </w:rPr>
              <w:t xml:space="preserve">; có lỗi hay không có lỗi, do cố ý hay vô ý; có năng lực trách nhiệm hình sự hay không; mục đích, động cơ phạm tội</w:t>
            </w:r>
          </w:p>
        </w:tc>
      </w:tr>
      <w:tr>
        <w:trPr>
          <w:cantSplit/>
        </w:trPr>
        <w:tc>
          <w:tcPr/>
          <w:p>
            <w:pPr>
              <w:pStyle w:val="TableText"/>
              <w:ind w:firstLine="0" w:left="0"/>
              <w:jc w:val="left"/>
            </w:pPr>
            <w:r>
              <w:rPr>
                <w:b/>
                <w:bCs/>
                <w:sz w:val="22"/>
              </w:rPr>
              <w:t xml:space="preserve">3</w:t>
            </w:r>
          </w:p>
        </w:tc>
        <w:tc>
          <w:tcPr/>
          <w:p>
            <w:pPr>
              <w:pStyle w:val="TableText"/>
              <w:ind w:firstLine="0" w:left="0"/>
              <w:jc w:val="left"/>
            </w:pPr>
            <w:r>
              <w:rPr>
                <w:sz w:val="22"/>
              </w:rPr>
              <w:t xml:space="preserve">Những</w:t>
            </w:r>
            <w:r>
              <w:rPr>
                <w:sz w:val="22"/>
              </w:rPr>
              <w:t xml:space="preserve"> </w:t>
            </w:r>
            <w:r>
              <w:rPr>
                <w:b/>
                <w:bCs/>
                <w:sz w:val="22"/>
              </w:rPr>
              <w:t xml:space="preserve">tình tiết giảm nhẹ, tăng nặng</w:t>
            </w:r>
            <w:r>
              <w:rPr>
                <w:sz w:val="22"/>
              </w:rPr>
              <w:t xml:space="preserve"> </w:t>
            </w:r>
            <w:r>
              <w:rPr>
                <w:sz w:val="22"/>
              </w:rPr>
              <w:t xml:space="preserve">trách nhiệm hình sự của bị can, bị cáo và</w:t>
            </w:r>
            <w:r>
              <w:rPr>
                <w:sz w:val="22"/>
              </w:rPr>
              <w:t xml:space="preserve"> </w:t>
            </w:r>
            <w:r>
              <w:rPr>
                <w:b/>
                <w:bCs/>
                <w:sz w:val="22"/>
              </w:rPr>
              <w:t xml:space="preserve">đặc điểm về nhân thân</w:t>
            </w:r>
            <w:r>
              <w:rPr>
                <w:sz w:val="22"/>
              </w:rPr>
              <w:t xml:space="preserve"> </w:t>
            </w:r>
            <w:r>
              <w:rPr>
                <w:sz w:val="22"/>
              </w:rPr>
              <w:t xml:space="preserve">của bị can, bị cáo</w:t>
            </w:r>
          </w:p>
        </w:tc>
      </w:tr>
      <w:tr>
        <w:trPr>
          <w:cantSplit/>
        </w:trPr>
        <w:tc>
          <w:tcPr/>
          <w:p>
            <w:pPr>
              <w:pStyle w:val="TableText"/>
              <w:ind w:firstLine="0" w:left="0"/>
              <w:jc w:val="left"/>
            </w:pPr>
            <w:r>
              <w:rPr>
                <w:b/>
                <w:bCs/>
                <w:sz w:val="22"/>
              </w:rPr>
              <w:t xml:space="preserve">4</w:t>
            </w:r>
          </w:p>
        </w:tc>
        <w:tc>
          <w:tcPr/>
          <w:p>
            <w:pPr>
              <w:pStyle w:val="TableText"/>
              <w:ind w:firstLine="0" w:left="0"/>
              <w:jc w:val="left"/>
            </w:pPr>
            <w:r>
              <w:rPr>
                <w:b/>
                <w:bCs/>
                <w:sz w:val="22"/>
              </w:rPr>
              <w:t xml:space="preserve">Tính chất và mức độ thiệt hại</w:t>
            </w:r>
            <w:r>
              <w:rPr>
                <w:sz w:val="22"/>
              </w:rPr>
              <w:t xml:space="preserve"> </w:t>
            </w:r>
            <w:r>
              <w:rPr>
                <w:sz w:val="22"/>
              </w:rPr>
              <w:t xml:space="preserve">do hành vi phạm tội gây ra</w:t>
            </w:r>
          </w:p>
        </w:tc>
      </w:tr>
      <w:tr>
        <w:trPr>
          <w:cantSplit/>
        </w:trPr>
        <w:tc>
          <w:tcPr/>
          <w:p>
            <w:pPr>
              <w:pStyle w:val="TableText"/>
              <w:ind w:firstLine="0" w:left="0"/>
              <w:jc w:val="left"/>
            </w:pPr>
            <w:r>
              <w:rPr>
                <w:b/>
                <w:bCs/>
                <w:sz w:val="22"/>
              </w:rPr>
              <w:t xml:space="preserve">5</w:t>
            </w:r>
          </w:p>
        </w:tc>
        <w:tc>
          <w:tcPr/>
          <w:p>
            <w:pPr>
              <w:pStyle w:val="TableText"/>
              <w:ind w:firstLine="0" w:left="0"/>
              <w:jc w:val="left"/>
            </w:pPr>
            <w:r>
              <w:rPr>
                <w:b/>
                <w:bCs/>
                <w:sz w:val="22"/>
              </w:rPr>
              <w:t xml:space="preserve">Nguyên nhân và điều kiện phạm tội</w:t>
            </w:r>
          </w:p>
        </w:tc>
      </w:tr>
      <w:tr>
        <w:trPr>
          <w:cantSplit/>
        </w:trPr>
        <w:tc>
          <w:tcPr/>
          <w:p>
            <w:pPr>
              <w:pStyle w:val="TableText"/>
              <w:ind w:firstLine="0" w:left="0"/>
              <w:jc w:val="left"/>
            </w:pPr>
            <w:r>
              <w:rPr>
                <w:b/>
                <w:bCs/>
                <w:sz w:val="22"/>
              </w:rPr>
              <w:t xml:space="preserve">6</w:t>
            </w:r>
          </w:p>
        </w:tc>
        <w:tc>
          <w:tcPr/>
          <w:p>
            <w:pPr>
              <w:pStyle w:val="TableText"/>
              <w:ind w:firstLine="0" w:left="0"/>
              <w:jc w:val="left"/>
            </w:pPr>
            <w:r>
              <w:rPr>
                <w:sz w:val="22"/>
              </w:rPr>
              <w:t xml:space="preserve">Những tình tiết khác liên quan đến việc</w:t>
            </w:r>
            <w:r>
              <w:rPr>
                <w:sz w:val="22"/>
              </w:rPr>
              <w:t xml:space="preserve"> </w:t>
            </w:r>
            <w:r>
              <w:rPr>
                <w:b/>
                <w:bCs/>
                <w:sz w:val="22"/>
              </w:rPr>
              <w:t xml:space="preserve">loại trừ trách nhiệm hình sự, miễn trách nhiệm hình sự, miễn hình phạt</w:t>
            </w:r>
          </w:p>
        </w:tc>
      </w:tr>
    </w:tbl>
    <w:bookmarkEnd w:id="408"/>
    <w:bookmarkStart w:id="409" w:name="Xa32aca0052449ed1c15385928242ae5e033dca9"/>
    <w:p>
      <w:pPr>
        <w:pStyle w:val="Heading3"/>
      </w:pPr>
      <w:r>
        <w:t xml:space="preserve">2. Bảng chuyển hóa sáu nhóm vấn đề thành việc cần làm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Câu hỏi cụ thể</w:t>
            </w:r>
          </w:p>
        </w:tc>
        <w:tc>
          <w:tcPr/>
          <w:p>
            <w:pPr>
              <w:pStyle w:val="TableText"/>
              <w:ind w:firstLine="0" w:left="0"/>
              <w:jc w:val="left"/>
            </w:pPr>
            <w:r>
              <w:rPr>
                <w:b/>
                <w:sz w:val="22"/>
              </w:rPr>
              <w:t xml:space="preserve">Nguồn chứng cứ thường dùng</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Hành vi gì? Xảy ra khi nào, ở đâu? Thực hiện bằng cách nào, công cụ gì? Diễn biến từng bước?</w:t>
            </w:r>
          </w:p>
        </w:tc>
        <w:tc>
          <w:tcPr/>
          <w:p>
            <w:pPr>
              <w:pStyle w:val="TableText"/>
              <w:ind w:firstLine="0" w:left="0"/>
              <w:jc w:val="left"/>
            </w:pPr>
            <w:r>
              <w:rPr>
                <w:sz w:val="22"/>
              </w:rPr>
              <w:t xml:space="preserve">Khám nghiệm hiện trường, vật chứng, dữ liệu điện tử, lời khai, tài liệu, camera</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Ai thực hiện? Ai chủ mưu, ai thực hành, ai giúp sức, ai xúi giục? Biết gì tại thời điểm thực hiện? Mong muốn điều gì? Có bị bệnh tâm thần không?</w:t>
            </w:r>
          </w:p>
        </w:tc>
        <w:tc>
          <w:tcPr/>
          <w:p>
            <w:pPr>
              <w:pStyle w:val="TableText"/>
              <w:ind w:firstLine="0" w:left="0"/>
              <w:jc w:val="left"/>
            </w:pPr>
            <w:r>
              <w:rPr>
                <w:sz w:val="22"/>
              </w:rPr>
              <w:t xml:space="preserve">Lời khai, dữ liệu liên lạc, tài liệu thể hiện nhận thức, giám định tâm thần, hồ sơ cán bộ</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Nhân thân thế nào? Tiền án, tiền sự? Thành khẩn khai báo? Đã bồi thường? Hoàn cảnh gia đình? Có thành tích, khen thưởng?</w:t>
            </w:r>
          </w:p>
        </w:tc>
        <w:tc>
          <w:tcPr/>
          <w:p>
            <w:pPr>
              <w:pStyle w:val="TableText"/>
              <w:ind w:firstLine="0" w:left="0"/>
              <w:jc w:val="left"/>
            </w:pPr>
            <w:r>
              <w:rPr>
                <w:sz w:val="22"/>
              </w:rPr>
              <w:t xml:space="preserve">Phiếu tra cứu tiền án tiền sự, lý lịch, xác nhận của chính quyền, cơ quan, tài liệu bồi thường</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Thiệt hại cụ thể bao nhiêu? Ai bị thiệt hại? Phương pháp tính thiệt hại?</w:t>
            </w:r>
          </w:p>
        </w:tc>
        <w:tc>
          <w:tcPr/>
          <w:p>
            <w:pPr>
              <w:pStyle w:val="TableText"/>
              <w:ind w:firstLine="0" w:left="0"/>
              <w:jc w:val="left"/>
            </w:pPr>
            <w:r>
              <w:rPr>
                <w:sz w:val="22"/>
              </w:rPr>
              <w:t xml:space="preserve">Kết luận giám định, kết luận định giá, tài liệu kế toán, chứng từ, hợp đồng</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Vì sao hành vi xảy ra được? Lỗ hổng quản lý nào? Ai có trách nhiệm quản lý mà buông lỏng?</w:t>
            </w:r>
          </w:p>
        </w:tc>
        <w:tc>
          <w:tcPr/>
          <w:p>
            <w:pPr>
              <w:pStyle w:val="TableText"/>
              <w:ind w:firstLine="0" w:left="0"/>
              <w:jc w:val="left"/>
            </w:pPr>
            <w:r>
              <w:rPr>
                <w:sz w:val="22"/>
              </w:rPr>
              <w:t xml:space="preserve">Quy chế nội bộ, biên bản kiểm tra, kết luận thanh tra, lời khai</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Có phòng vệ chính đáng, tình thế cấp thiết, sự kiện bất ngờ? Có thuộc trường hợp miễn trách nhiệm hình sự?</w:t>
            </w:r>
          </w:p>
        </w:tc>
        <w:tc>
          <w:tcPr/>
          <w:p>
            <w:pPr>
              <w:pStyle w:val="TableText"/>
              <w:ind w:firstLine="0" w:left="0"/>
              <w:jc w:val="left"/>
            </w:pPr>
            <w:r>
              <w:rPr>
                <w:sz w:val="22"/>
              </w:rPr>
              <w:t xml:space="preserve">Toàn bộ chứng cứ, đặc biệt là chứng cứ do bị can, người bào chữa cung cấp</w:t>
            </w:r>
          </w:p>
        </w:tc>
      </w:tr>
    </w:tbl>
    <w:p>
      <w:pPr>
        <w:pStyle w:val="BlockText"/>
      </w:pPr>
      <w:r>
        <w:rPr>
          <w:b/>
          <w:bCs/>
        </w:rPr>
        <w:t xml:space="preserve">[CẢNH BÁO]</w:t>
      </w:r>
      <w:r>
        <w:t xml:space="preserve"> </w:t>
      </w:r>
      <w:r>
        <w:t xml:space="preserve">Nhóm 5 (nguyên nhân và điều kiện phạm tội) là nhóm bị bỏ qua nhiều nhất trong thực tiễn, nhưng lại là cơ sở để kiến nghị khắc phục và là nội dung Viện kiểm sát thường yêu cầu bổ sung trong án kinh tế, tham nhũng.</w:t>
      </w:r>
    </w:p>
    <w:bookmarkEnd w:id="409"/>
    <w:bookmarkStart w:id="410" w:name="X94cb9c8288b9180fe6b71bbf2352d8bf542812e"/>
    <w:p>
      <w:pPr>
        <w:pStyle w:val="Heading3"/>
      </w:pPr>
      <w:r>
        <w:t xml:space="preserve">3. Những vấn đề phải chứng minh đối với pháp nhân (Điều 441 BLTTHS)</w:t>
      </w:r>
    </w:p>
    <w:p>
      <w:pPr>
        <w:pStyle w:val="FirstParagraph"/>
      </w:pPr>
      <w:r>
        <w:t xml:space="preserve">Khi tiến hành tố tụng đối với pháp nhân bị buộc tội, ngoài những vấn đề chung, phải chứng minh:</w:t>
      </w:r>
    </w:p>
    <w:p>
      <w:pPr>
        <w:pStyle w:val="Compact"/>
        <w:numPr>
          <w:ilvl w:val="0"/>
          <w:numId w:val="1225"/>
        </w:numPr>
      </w:pPr>
      <w:r>
        <w:rPr>
          <w:b/>
          <w:bCs/>
        </w:rPr>
        <w:t xml:space="preserve">Có hành vi phạm tội xảy ra hay không</w:t>
      </w:r>
      <w:r>
        <w:t xml:space="preserve">, thời gian, địa điểm và những tình tiết khác của hành vi phạm tội thuộc trách nhiệm hình sự của pháp nhân theo quy định của Bộ luật Hình sự.</w:t>
      </w:r>
    </w:p>
    <w:p>
      <w:pPr>
        <w:pStyle w:val="Compact"/>
        <w:numPr>
          <w:ilvl w:val="0"/>
          <w:numId w:val="1225"/>
        </w:numPr>
      </w:pPr>
      <w:r>
        <w:rPr>
          <w:b/>
          <w:bCs/>
        </w:rPr>
        <w:t xml:space="preserve">Lỗi của pháp nhân, lỗi của cá nhân là thành viên của pháp nhân.</w:t>
      </w:r>
    </w:p>
    <w:p>
      <w:pPr>
        <w:pStyle w:val="Compact"/>
        <w:numPr>
          <w:ilvl w:val="0"/>
          <w:numId w:val="1225"/>
        </w:numPr>
      </w:pPr>
      <w:r>
        <w:rPr>
          <w:b/>
          <w:bCs/>
        </w:rPr>
        <w:t xml:space="preserve">Tính chất và mức độ thiệt hại</w:t>
      </w:r>
      <w:r>
        <w:t xml:space="preserve"> </w:t>
      </w:r>
      <w:r>
        <w:t xml:space="preserve">do hành vi phạm tội của pháp nhân gây ra.</w:t>
      </w:r>
    </w:p>
    <w:p>
      <w:pPr>
        <w:pStyle w:val="Compact"/>
        <w:numPr>
          <w:ilvl w:val="0"/>
          <w:numId w:val="1225"/>
        </w:numPr>
      </w:pPr>
      <w:r>
        <w:t xml:space="preserve">Những</w:t>
      </w:r>
      <w:r>
        <w:t xml:space="preserve"> </w:t>
      </w:r>
      <w:r>
        <w:rPr>
          <w:b/>
          <w:bCs/>
        </w:rPr>
        <w:t xml:space="preserve">tình tiết giảm nhẹ, tăng nặng</w:t>
      </w:r>
      <w:r>
        <w:t xml:space="preserve"> </w:t>
      </w:r>
      <w:r>
        <w:t xml:space="preserve">trách nhiệm hình sự và tình tiết khác liên quan đến miễn hình phạt.</w:t>
      </w:r>
    </w:p>
    <w:p>
      <w:pPr>
        <w:pStyle w:val="Compact"/>
        <w:numPr>
          <w:ilvl w:val="0"/>
          <w:numId w:val="1225"/>
        </w:numPr>
      </w:pPr>
      <w:r>
        <w:rPr>
          <w:b/>
          <w:bCs/>
        </w:rPr>
        <w:t xml:space="preserve">Nguyên nhân và điều kiện phạm tội.</w:t>
      </w:r>
    </w:p>
    <w:p>
      <w:pPr>
        <w:pStyle w:val="FirstParagraph"/>
      </w:pPr>
      <w:r>
        <w:t xml:space="preserve">Chi tiết xem Phần 16.</w:t>
      </w:r>
    </w:p>
    <w:bookmarkEnd w:id="410"/>
    <w:bookmarkStart w:id="411" w:name="X79e06d1048fc72688a73aee18b72b6f5c5dc36a"/>
    <w:p>
      <w:pPr>
        <w:pStyle w:val="Heading3"/>
      </w:pPr>
      <w:r>
        <w:t xml:space="preserve">4. Bảng đối chiếu cấu thành tội phạm với chứng cứ</w:t>
      </w:r>
    </w:p>
    <w:p>
      <w:pPr>
        <w:pStyle w:val="FirstParagraph"/>
      </w:pPr>
      <w:r>
        <w:t xml:space="preserve">Đây là công cụ quan trọng nhất của Điều tra viên. Phải lập ngay sau khi khởi tố và cập nhật liên tục.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Dấu hiệu cấu thành theo điều luật</w:t>
            </w:r>
          </w:p>
        </w:tc>
        <w:tc>
          <w:tcPr/>
          <w:p>
            <w:pPr>
              <w:pStyle w:val="TableText"/>
              <w:ind w:firstLine="0" w:left="0"/>
              <w:jc w:val="left"/>
            </w:pPr>
            <w:r>
              <w:rPr>
                <w:b/>
                <w:sz w:val="22"/>
              </w:rPr>
              <w:t xml:space="preserve">Nội dung cần chứng minh</w:t>
            </w:r>
          </w:p>
        </w:tc>
        <w:tc>
          <w:tcPr/>
          <w:p>
            <w:pPr>
              <w:pStyle w:val="TableText"/>
              <w:ind w:firstLine="0" w:left="0"/>
              <w:jc w:val="left"/>
            </w:pPr>
            <w:r>
              <w:rPr>
                <w:b/>
                <w:sz w:val="22"/>
              </w:rPr>
              <w:t xml:space="preserve">Chứng cứ đã có (bút lục)</w:t>
            </w:r>
          </w:p>
        </w:tc>
        <w:tc>
          <w:tcPr/>
          <w:p>
            <w:pPr>
              <w:pStyle w:val="TableText"/>
              <w:ind w:firstLine="0" w:left="0"/>
              <w:jc w:val="left"/>
            </w:pPr>
            <w:r>
              <w:rPr>
                <w:b/>
                <w:sz w:val="22"/>
              </w:rPr>
              <w:t xml:space="preserve">Chứng cứ còn thiếu</w:t>
            </w:r>
          </w:p>
        </w:tc>
        <w:tc>
          <w:tcPr/>
          <w:p>
            <w:pPr>
              <w:pStyle w:val="TableText"/>
              <w:ind w:firstLine="0" w:left="0"/>
              <w:jc w:val="left"/>
            </w:pPr>
            <w:r>
              <w:rPr>
                <w:b/>
                <w:sz w:val="22"/>
              </w:rPr>
              <w:t xml:space="preserve">Biện pháp thu thập</w:t>
            </w:r>
          </w:p>
        </w:tc>
      </w:tr>
      <w:tr>
        <w:trPr>
          <w:cantSplit/>
        </w:trPr>
        <w:tc>
          <w:tcPr/>
          <w:p>
            <w:pPr>
              <w:pStyle w:val="TableText"/>
              <w:ind w:firstLine="0" w:left="0"/>
              <w:jc w:val="left"/>
            </w:pPr>
            <w:r>
              <w:rPr>
                <w:sz w:val="22"/>
              </w:rPr>
              <w:t xml:space="preserve">Khách thể</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Mặt khách quan: hành vi</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Mặt khách quan: hậu quả</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Mặt khách quan: quan hệ nhân quả</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Mặt khách quan: dấu hiệu khác theo cấu thành (thủ đoạn, phương tiện, thời gian, địa điểm)</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Chủ thể: điều kiện chung</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Chủ thể: dấu hiệu đặc biệt (người có chức vụ, quyền hạn, người có nghĩa vụ)</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Mặt chủ quan: lỗi</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Mặt chủ quan: động cơ, mục đích (nếu là dấu hiệu bắt buộc)</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Tình tiết định khung</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11"/>
    <w:bookmarkEnd w:id="412"/>
    <w:bookmarkStart w:id="417" w:name="X9f284ccf5847f652cb08acebe8e6506d99c3e03"/>
    <w:p>
      <w:pPr>
        <w:pStyle w:val="Heading2"/>
      </w:pPr>
      <w:r>
        <w:t xml:space="preserve">III. KHÁI NIỆM VÀ BA THUỘC TÍNH CỦA CHỨNG CỨ</w:t>
      </w:r>
    </w:p>
    <w:bookmarkStart w:id="413" w:name="X0c806d63129aa479191a4526647f3644d7c9a10"/>
    <w:p>
      <w:pPr>
        <w:pStyle w:val="Heading3"/>
      </w:pPr>
      <w:r>
        <w:t xml:space="preserve">1. Định nghĩa (Điều 86 BLTTHS)</w:t>
      </w:r>
    </w:p>
    <w:p>
      <w:pPr>
        <w:pStyle w:val="BlockText"/>
      </w:pPr>
      <w:r>
        <w:rPr>
          <w:b/>
          <w:bCs/>
        </w:rPr>
        <w:t xml:space="preserve">Chứng cứ là những gì có thật, được thu thập theo trình tự, thủ tục do Bộ luật này quy định, được dùng làm căn cứ để xác định có hay không có hành vi phạm tội, người thực hiện hành vi phạm tội và những tình tiết khác có ý nghĩa trong việc giải quyết vụ án.</w:t>
      </w:r>
    </w:p>
    <w:bookmarkEnd w:id="413"/>
    <w:bookmarkStart w:id="414" w:name="X0a3c0d54ee0fe3ab8a2080ffd377a0807e9ca50"/>
    <w:p>
      <w:pPr>
        <w:pStyle w:val="Heading3"/>
      </w:pPr>
      <w:r>
        <w:t xml:space="preserve">2. Ba thuộc tính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Thuộc tính</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Câu hỏi kiểm tra</w:t>
            </w:r>
          </w:p>
        </w:tc>
        <w:tc>
          <w:tcPr/>
          <w:p>
            <w:pPr>
              <w:pStyle w:val="TableText"/>
              <w:ind w:firstLine="0" w:left="0"/>
              <w:jc w:val="left"/>
            </w:pPr>
            <w:r>
              <w:rPr>
                <w:b/>
                <w:sz w:val="22"/>
              </w:rPr>
              <w:t xml:space="preserve">Hệ quả khi thiếu</w:t>
            </w:r>
          </w:p>
        </w:tc>
      </w:tr>
      <w:tr>
        <w:trPr>
          <w:cantSplit/>
        </w:trPr>
        <w:tc>
          <w:tcPr/>
          <w:p>
            <w:pPr>
              <w:pStyle w:val="TableText"/>
              <w:ind w:firstLine="0" w:left="0"/>
              <w:jc w:val="left"/>
            </w:pPr>
            <w:r>
              <w:rPr>
                <w:b/>
                <w:bCs/>
                <w:sz w:val="22"/>
              </w:rPr>
              <w:t xml:space="preserve">Tính khách quan</w:t>
            </w:r>
            <w:r>
              <w:rPr>
                <w:sz w:val="22"/>
              </w:rPr>
              <w:t xml:space="preserve"> </w:t>
            </w:r>
            <w:r>
              <w:rPr>
                <w:sz w:val="22"/>
              </w:rPr>
              <w:t xml:space="preserve">(có thật)</w:t>
            </w:r>
          </w:p>
        </w:tc>
        <w:tc>
          <w:tcPr/>
          <w:p>
            <w:pPr>
              <w:pStyle w:val="TableText"/>
              <w:ind w:firstLine="0" w:left="0"/>
              <w:jc w:val="left"/>
            </w:pPr>
            <w:r>
              <w:rPr>
                <w:sz w:val="22"/>
              </w:rPr>
              <w:t xml:space="preserve">Tồn tại độc lập với ý thức của người thu thập; không phải suy đoán, nhận định, giả thuyết</w:t>
            </w:r>
          </w:p>
        </w:tc>
        <w:tc>
          <w:tcPr/>
          <w:p>
            <w:pPr>
              <w:pStyle w:val="TableText"/>
              <w:ind w:firstLine="0" w:left="0"/>
              <w:jc w:val="left"/>
            </w:pPr>
            <w:r>
              <w:rPr>
                <w:sz w:val="22"/>
              </w:rPr>
              <w:t xml:space="preserve">Đây là sự việc thực tế hay là suy luận của Điều tra viên?</w:t>
            </w:r>
          </w:p>
        </w:tc>
        <w:tc>
          <w:tcPr/>
          <w:p>
            <w:pPr>
              <w:pStyle w:val="TableText"/>
              <w:ind w:firstLine="0" w:left="0"/>
              <w:jc w:val="left"/>
            </w:pPr>
            <w:r>
              <w:rPr>
                <w:sz w:val="22"/>
              </w:rPr>
              <w:t xml:space="preserve">Không phải chứng cứ</w:t>
            </w:r>
          </w:p>
        </w:tc>
      </w:tr>
      <w:tr>
        <w:trPr>
          <w:cantSplit/>
        </w:trPr>
        <w:tc>
          <w:tcPr/>
          <w:p>
            <w:pPr>
              <w:pStyle w:val="TableText"/>
              <w:ind w:firstLine="0" w:left="0"/>
              <w:jc w:val="left"/>
            </w:pPr>
            <w:r>
              <w:rPr>
                <w:b/>
                <w:bCs/>
                <w:sz w:val="22"/>
              </w:rPr>
              <w:t xml:space="preserve">Tính hợp pháp</w:t>
            </w:r>
          </w:p>
        </w:tc>
        <w:tc>
          <w:tcPr/>
          <w:p>
            <w:pPr>
              <w:pStyle w:val="TableText"/>
              <w:ind w:firstLine="0" w:left="0"/>
              <w:jc w:val="left"/>
            </w:pPr>
            <w:r>
              <w:rPr>
                <w:sz w:val="22"/>
              </w:rPr>
              <w:t xml:space="preserve">Được thu thập theo đúng trình tự, thủ tục do BLTTHS quy định; từ nguồn luật định; do người có thẩm quyền thu thập</w:t>
            </w:r>
          </w:p>
        </w:tc>
        <w:tc>
          <w:tcPr/>
          <w:p>
            <w:pPr>
              <w:pStyle w:val="TableText"/>
              <w:ind w:firstLine="0" w:left="0"/>
              <w:jc w:val="left"/>
            </w:pPr>
            <w:r>
              <w:rPr>
                <w:sz w:val="22"/>
              </w:rPr>
              <w:t xml:space="preserve">Ai thu thập? Theo trình tự nào? Có biên bản đúng mẫu, đủ thành phần không?</w:t>
            </w:r>
          </w:p>
        </w:tc>
        <w:tc>
          <w:tcPr/>
          <w:p>
            <w:pPr>
              <w:pStyle w:val="TableText"/>
              <w:ind w:firstLine="0" w:left="0"/>
              <w:jc w:val="left"/>
            </w:pPr>
            <w:r>
              <w:rPr>
                <w:b/>
                <w:bCs/>
                <w:sz w:val="22"/>
              </w:rPr>
              <w:t xml:space="preserve">Không có giá trị pháp lý</w:t>
            </w:r>
            <w:r>
              <w:rPr>
                <w:sz w:val="22"/>
              </w:rPr>
              <w:t xml:space="preserve">, bị loại trừ</w:t>
            </w:r>
          </w:p>
        </w:tc>
      </w:tr>
      <w:tr>
        <w:trPr>
          <w:cantSplit/>
        </w:trPr>
        <w:tc>
          <w:tcPr/>
          <w:p>
            <w:pPr>
              <w:pStyle w:val="TableText"/>
              <w:ind w:firstLine="0" w:left="0"/>
              <w:jc w:val="left"/>
            </w:pPr>
            <w:r>
              <w:rPr>
                <w:b/>
                <w:bCs/>
                <w:sz w:val="22"/>
              </w:rPr>
              <w:t xml:space="preserve">Tính liên quan</w:t>
            </w:r>
          </w:p>
        </w:tc>
        <w:tc>
          <w:tcPr/>
          <w:p>
            <w:pPr>
              <w:pStyle w:val="TableText"/>
              <w:ind w:firstLine="0" w:left="0"/>
              <w:jc w:val="left"/>
            </w:pPr>
            <w:r>
              <w:rPr>
                <w:sz w:val="22"/>
              </w:rPr>
              <w:t xml:space="preserve">Có mối liên hệ với vấn đề phải chứng minh trong vụ án</w:t>
            </w:r>
          </w:p>
        </w:tc>
        <w:tc>
          <w:tcPr/>
          <w:p>
            <w:pPr>
              <w:pStyle w:val="TableText"/>
              <w:ind w:firstLine="0" w:left="0"/>
              <w:jc w:val="left"/>
            </w:pPr>
            <w:r>
              <w:rPr>
                <w:sz w:val="22"/>
              </w:rPr>
              <w:t xml:space="preserve">Chứng cứ này chứng minh điều gì trong sáu nhóm vấn đề tại Điều 85?</w:t>
            </w:r>
          </w:p>
        </w:tc>
        <w:tc>
          <w:tcPr/>
          <w:p>
            <w:pPr>
              <w:pStyle w:val="TableText"/>
              <w:ind w:firstLine="0" w:left="0"/>
              <w:jc w:val="left"/>
            </w:pPr>
            <w:r>
              <w:rPr>
                <w:sz w:val="22"/>
              </w:rPr>
              <w:t xml:space="preserve">Không được dùng, làm rối hồ sơ</w:t>
            </w:r>
          </w:p>
        </w:tc>
      </w:tr>
    </w:tbl>
    <w:bookmarkEnd w:id="414"/>
    <w:bookmarkStart w:id="415" w:name="Xc7d80affa10159ac65ae4ee6f9ff92908444002"/>
    <w:p>
      <w:pPr>
        <w:pStyle w:val="Heading3"/>
      </w:pPr>
      <w:r>
        <w:t xml:space="preserve">3. Nguyên tắc loại trừ chứng cứ (Điều 87 khoản 2 BLTTHS)</w:t>
      </w:r>
    </w:p>
    <w:p>
      <w:pPr>
        <w:pStyle w:val="BlockText"/>
      </w:pPr>
      <w:r>
        <w:rPr>
          <w:b/>
          <w:bCs/>
        </w:rPr>
        <w:t xml:space="preserve">[BẮT BUỘC]</w:t>
      </w:r>
      <w:r>
        <w:t xml:space="preserve"> </w:t>
      </w:r>
      <w:r>
        <w:rPr>
          <w:b/>
          <w:bCs/>
        </w:rPr>
        <w:t xml:space="preserve">Những gì có thật nhưng không được thu thập theo trình tự, thủ tục do Bộ luật này quy định thì không có giá trị pháp lý và không được dùng làm căn cứ để giải quyết vụ án hình sự.</w:t>
      </w:r>
    </w:p>
    <w:p>
      <w:pPr>
        <w:pStyle w:val="FirstParagraph"/>
      </w:pPr>
      <w:r>
        <w:t xml:space="preserve">Đây là quy định quan trọng nhất về chứng cứ. Ý nghĩa thực tiễn:</w:t>
      </w:r>
    </w:p>
    <w:p>
      <w:pPr>
        <w:pStyle w:val="Compact"/>
        <w:numPr>
          <w:ilvl w:val="0"/>
          <w:numId w:val="1226"/>
        </w:numPr>
      </w:pPr>
      <w:r>
        <w:rPr>
          <w:b/>
          <w:bCs/>
        </w:rPr>
        <w:t xml:space="preserve">Sự thật không cứu được thủ tục sai.</w:t>
      </w:r>
      <w:r>
        <w:t xml:space="preserve"> </w:t>
      </w:r>
      <w:r>
        <w:t xml:space="preserve">Một gói ma túy thật, một bộ sổ sách thật, một đoạn ghi âm thật, nếu thu thập sai thủ tục thì vẫn bị loại trừ.</w:t>
      </w:r>
    </w:p>
    <w:p>
      <w:pPr>
        <w:pStyle w:val="Compact"/>
        <w:numPr>
          <w:ilvl w:val="0"/>
          <w:numId w:val="1226"/>
        </w:numPr>
      </w:pPr>
      <w:r>
        <w:rPr>
          <w:b/>
          <w:bCs/>
        </w:rPr>
        <w:t xml:space="preserve">Không có cơ chế khắc phục ngược.</w:t>
      </w:r>
      <w:r>
        <w:t xml:space="preserve"> </w:t>
      </w:r>
      <w:r>
        <w:t xml:space="preserve">Không thể lập lại biên bản, bổ sung chữ ký, mời người chứng kiến ký sau. Hành vi đó là làm sai lệch hồ sơ vụ án.</w:t>
      </w:r>
    </w:p>
    <w:p>
      <w:pPr>
        <w:pStyle w:val="Compact"/>
        <w:numPr>
          <w:ilvl w:val="0"/>
          <w:numId w:val="1226"/>
        </w:numPr>
      </w:pPr>
      <w:r>
        <w:rPr>
          <w:b/>
          <w:bCs/>
        </w:rPr>
        <w:t xml:space="preserve">Hướng xử lý khi phát hiện chứng cứ bị thu thập sai thủ tục:</w:t>
      </w:r>
      <w:r>
        <w:t xml:space="preserve"> </w:t>
      </w:r>
      <w:r>
        <w:t xml:space="preserve">thu thập lại bằng cách hợp pháp nếu còn có thể (khám xét lại với lệnh hợp lệ, lấy lời khai lại với đủ thành phần), hoặc tìm chứng cứ độc lập khác chứng minh cùng nội dung.</w:t>
      </w:r>
    </w:p>
    <w:bookmarkEnd w:id="415"/>
    <w:bookmarkStart w:id="416" w:name="Xb80f327ff71e8f749a0c05e37b66064e5541e4b"/>
    <w:p>
      <w:pPr>
        <w:pStyle w:val="Heading3"/>
      </w:pPr>
      <w:r>
        <w:t xml:space="preserve">4. Danh mục các vi phạm thường dẫn đến loại trừ chứng cứ</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 phạm</w:t>
            </w:r>
          </w:p>
        </w:tc>
        <w:tc>
          <w:tcPr/>
          <w:p>
            <w:pPr>
              <w:pStyle w:val="TableText"/>
              <w:ind w:firstLine="0" w:left="0"/>
              <w:jc w:val="left"/>
            </w:pPr>
            <w:r>
              <w:rPr>
                <w:b/>
                <w:sz w:val="22"/>
              </w:rPr>
              <w:t xml:space="preserve">Chứng cứ bị loại trừ</w:t>
            </w:r>
          </w:p>
        </w:tc>
      </w:tr>
      <w:tr>
        <w:trPr>
          <w:cantSplit/>
        </w:trPr>
        <w:tc>
          <w:tcPr/>
          <w:p>
            <w:pPr>
              <w:pStyle w:val="TableText"/>
              <w:ind w:firstLine="0" w:left="0"/>
              <w:jc w:val="left"/>
            </w:pPr>
            <w:r>
              <w:rPr>
                <w:sz w:val="22"/>
              </w:rPr>
              <w:t xml:space="preserve">Khám xét không có lệnh, chưa có phê chuẩn</w:t>
            </w:r>
          </w:p>
        </w:tc>
        <w:tc>
          <w:tcPr/>
          <w:p>
            <w:pPr>
              <w:pStyle w:val="TableText"/>
              <w:ind w:firstLine="0" w:left="0"/>
              <w:jc w:val="left"/>
            </w:pPr>
            <w:r>
              <w:rPr>
                <w:sz w:val="22"/>
              </w:rPr>
              <w:t xml:space="preserve">Toàn bộ tài liệu, đồ vật thu được</w:t>
            </w:r>
          </w:p>
        </w:tc>
      </w:tr>
      <w:tr>
        <w:trPr>
          <w:cantSplit/>
        </w:trPr>
        <w:tc>
          <w:tcPr/>
          <w:p>
            <w:pPr>
              <w:pStyle w:val="TableText"/>
              <w:ind w:firstLine="0" w:left="0"/>
              <w:jc w:val="left"/>
            </w:pPr>
            <w:r>
              <w:rPr>
                <w:sz w:val="22"/>
              </w:rPr>
              <w:t xml:space="preserve">Khám xét thiếu thành phần bắt buộc</w:t>
            </w:r>
          </w:p>
        </w:tc>
        <w:tc>
          <w:tcPr/>
          <w:p>
            <w:pPr>
              <w:pStyle w:val="TableText"/>
              <w:ind w:firstLine="0" w:left="0"/>
              <w:jc w:val="left"/>
            </w:pPr>
            <w:r>
              <w:rPr>
                <w:sz w:val="22"/>
              </w:rPr>
              <w:t xml:space="preserve">Toàn bộ tài liệu, đồ vật thu được</w:t>
            </w:r>
          </w:p>
        </w:tc>
      </w:tr>
      <w:tr>
        <w:trPr>
          <w:cantSplit/>
        </w:trPr>
        <w:tc>
          <w:tcPr/>
          <w:p>
            <w:pPr>
              <w:pStyle w:val="TableText"/>
              <w:ind w:firstLine="0" w:left="0"/>
              <w:jc w:val="left"/>
            </w:pPr>
            <w:r>
              <w:rPr>
                <w:sz w:val="22"/>
              </w:rPr>
              <w:t xml:space="preserve">Hỏi cung, lấy lời khai người dưới 18 tuổi không có người đại diện</w:t>
            </w:r>
          </w:p>
        </w:tc>
        <w:tc>
          <w:tcPr/>
          <w:p>
            <w:pPr>
              <w:pStyle w:val="TableText"/>
              <w:ind w:firstLine="0" w:left="0"/>
              <w:jc w:val="left"/>
            </w:pPr>
            <w:r>
              <w:rPr>
                <w:sz w:val="22"/>
              </w:rPr>
              <w:t xml:space="preserve">Biên bản hỏi cung, biên bản ghi lời khai</w:t>
            </w:r>
          </w:p>
        </w:tc>
      </w:tr>
      <w:tr>
        <w:trPr>
          <w:cantSplit/>
        </w:trPr>
        <w:tc>
          <w:tcPr/>
          <w:p>
            <w:pPr>
              <w:pStyle w:val="TableText"/>
              <w:ind w:firstLine="0" w:left="0"/>
              <w:jc w:val="left"/>
            </w:pPr>
            <w:r>
              <w:rPr>
                <w:sz w:val="22"/>
              </w:rPr>
              <w:t xml:space="preserve">Hỏi cung, lấy lời khai mà không có người phiên dịch khi bắt buộc</w:t>
            </w:r>
          </w:p>
        </w:tc>
        <w:tc>
          <w:tcPr/>
          <w:p>
            <w:pPr>
              <w:pStyle w:val="TableText"/>
              <w:ind w:firstLine="0" w:left="0"/>
              <w:jc w:val="left"/>
            </w:pPr>
            <w:r>
              <w:rPr>
                <w:sz w:val="22"/>
              </w:rPr>
              <w:t xml:space="preserve">Biên bản hỏi cung, biên bản ghi lời khai</w:t>
            </w:r>
          </w:p>
        </w:tc>
      </w:tr>
      <w:tr>
        <w:trPr>
          <w:cantSplit/>
        </w:trPr>
        <w:tc>
          <w:tcPr/>
          <w:p>
            <w:pPr>
              <w:pStyle w:val="TableText"/>
              <w:ind w:firstLine="0" w:left="0"/>
              <w:jc w:val="left"/>
            </w:pPr>
            <w:r>
              <w:rPr>
                <w:sz w:val="22"/>
              </w:rPr>
              <w:t xml:space="preserve">Bức cung, dùng nhục hình</w:t>
            </w:r>
          </w:p>
        </w:tc>
        <w:tc>
          <w:tcPr/>
          <w:p>
            <w:pPr>
              <w:pStyle w:val="TableText"/>
              <w:ind w:firstLine="0" w:left="0"/>
              <w:jc w:val="left"/>
            </w:pPr>
            <w:r>
              <w:rPr>
                <w:sz w:val="22"/>
              </w:rPr>
              <w:t xml:space="preserve">Toàn bộ lời khai thu được bằng cách đó, và có thể cả lời khai sau đó nếu không chứng minh được tính tự nguyện</w:t>
            </w:r>
          </w:p>
        </w:tc>
      </w:tr>
      <w:tr>
        <w:trPr>
          <w:cantSplit/>
        </w:trPr>
        <w:tc>
          <w:tcPr/>
          <w:p>
            <w:pPr>
              <w:pStyle w:val="TableText"/>
              <w:ind w:firstLine="0" w:left="0"/>
              <w:jc w:val="left"/>
            </w:pPr>
            <w:r>
              <w:rPr>
                <w:sz w:val="22"/>
              </w:rPr>
              <w:t xml:space="preserve">Nhận dạng dưới ba đối tượng hoặc đối tượng không tương tự</w:t>
            </w:r>
          </w:p>
        </w:tc>
        <w:tc>
          <w:tcPr/>
          <w:p>
            <w:pPr>
              <w:pStyle w:val="TableText"/>
              <w:ind w:firstLine="0" w:left="0"/>
              <w:jc w:val="left"/>
            </w:pPr>
            <w:r>
              <w:rPr>
                <w:sz w:val="22"/>
              </w:rPr>
              <w:t xml:space="preserve">Biên bản nhận dạng</w:t>
            </w:r>
          </w:p>
        </w:tc>
      </w:tr>
      <w:tr>
        <w:trPr>
          <w:cantSplit/>
        </w:trPr>
        <w:tc>
          <w:tcPr/>
          <w:p>
            <w:pPr>
              <w:pStyle w:val="TableText"/>
              <w:ind w:firstLine="0" w:left="0"/>
              <w:jc w:val="left"/>
            </w:pPr>
            <w:r>
              <w:rPr>
                <w:sz w:val="22"/>
              </w:rPr>
              <w:t xml:space="preserve">Trưng cầu giám định bởi người không có thẩm quyền</w:t>
            </w:r>
          </w:p>
        </w:tc>
        <w:tc>
          <w:tcPr/>
          <w:p>
            <w:pPr>
              <w:pStyle w:val="TableText"/>
              <w:ind w:firstLine="0" w:left="0"/>
              <w:jc w:val="left"/>
            </w:pPr>
            <w:r>
              <w:rPr>
                <w:sz w:val="22"/>
              </w:rPr>
              <w:t xml:space="preserve">Kết luận giám định</w:t>
            </w:r>
          </w:p>
        </w:tc>
      </w:tr>
      <w:tr>
        <w:trPr>
          <w:cantSplit/>
        </w:trPr>
        <w:tc>
          <w:tcPr/>
          <w:p>
            <w:pPr>
              <w:pStyle w:val="TableText"/>
              <w:ind w:firstLine="0" w:left="0"/>
              <w:jc w:val="left"/>
            </w:pPr>
            <w:r>
              <w:rPr>
                <w:sz w:val="22"/>
              </w:rPr>
              <w:t xml:space="preserve">Giám định viên thuộc trường hợp phải từ chối mà vẫn giám định</w:t>
            </w:r>
          </w:p>
        </w:tc>
        <w:tc>
          <w:tcPr/>
          <w:p>
            <w:pPr>
              <w:pStyle w:val="TableText"/>
              <w:ind w:firstLine="0" w:left="0"/>
              <w:jc w:val="left"/>
            </w:pPr>
            <w:r>
              <w:rPr>
                <w:sz w:val="22"/>
              </w:rPr>
              <w:t xml:space="preserve">Kết luận giám định</w:t>
            </w:r>
          </w:p>
        </w:tc>
      </w:tr>
      <w:tr>
        <w:trPr>
          <w:cantSplit/>
        </w:trPr>
        <w:tc>
          <w:tcPr/>
          <w:p>
            <w:pPr>
              <w:pStyle w:val="TableText"/>
              <w:ind w:firstLine="0" w:left="0"/>
              <w:jc w:val="left"/>
            </w:pPr>
            <w:r>
              <w:rPr>
                <w:sz w:val="22"/>
              </w:rPr>
              <w:t xml:space="preserve">Thu giữ dữ liệu điện tử không lập biên bản, không bảo đảm tính toàn vẹn</w:t>
            </w:r>
          </w:p>
        </w:tc>
        <w:tc>
          <w:tcPr/>
          <w:p>
            <w:pPr>
              <w:pStyle w:val="TableText"/>
              <w:ind w:firstLine="0" w:left="0"/>
              <w:jc w:val="left"/>
            </w:pPr>
            <w:r>
              <w:rPr>
                <w:sz w:val="22"/>
              </w:rPr>
              <w:t xml:space="preserve">Dữ liệu điện tử</w:t>
            </w:r>
          </w:p>
        </w:tc>
      </w:tr>
      <w:tr>
        <w:trPr>
          <w:cantSplit/>
        </w:trPr>
        <w:tc>
          <w:tcPr/>
          <w:p>
            <w:pPr>
              <w:pStyle w:val="TableText"/>
              <w:ind w:firstLine="0" w:left="0"/>
              <w:jc w:val="left"/>
            </w:pPr>
            <w:r>
              <w:rPr>
                <w:sz w:val="22"/>
              </w:rPr>
              <w:t xml:space="preserve">Áp dụng biện pháp điều tra tố tụng đặc biệt chưa được phê chuẩn</w:t>
            </w:r>
          </w:p>
        </w:tc>
        <w:tc>
          <w:tcPr/>
          <w:p>
            <w:pPr>
              <w:pStyle w:val="TableText"/>
              <w:ind w:firstLine="0" w:left="0"/>
              <w:jc w:val="left"/>
            </w:pPr>
            <w:r>
              <w:rPr>
                <w:sz w:val="22"/>
              </w:rPr>
              <w:t xml:space="preserve">Toàn bộ thông tin thu được</w:t>
            </w:r>
          </w:p>
        </w:tc>
      </w:tr>
      <w:tr>
        <w:trPr>
          <w:cantSplit/>
        </w:trPr>
        <w:tc>
          <w:tcPr/>
          <w:p>
            <w:pPr>
              <w:pStyle w:val="TableText"/>
              <w:ind w:firstLine="0" w:left="0"/>
              <w:jc w:val="left"/>
            </w:pPr>
            <w:r>
              <w:rPr>
                <w:sz w:val="22"/>
              </w:rPr>
              <w:t xml:space="preserve">Hoạt động điều tra do cơ quan không có thẩm quyền tiến hành</w:t>
            </w:r>
          </w:p>
        </w:tc>
        <w:tc>
          <w:tcPr/>
          <w:p>
            <w:pPr>
              <w:pStyle w:val="TableText"/>
              <w:ind w:firstLine="0" w:left="0"/>
              <w:jc w:val="left"/>
            </w:pPr>
            <w:r>
              <w:rPr>
                <w:sz w:val="22"/>
              </w:rPr>
              <w:t xml:space="preserve">Kết quả của hoạt động đó</w:t>
            </w:r>
          </w:p>
        </w:tc>
      </w:tr>
      <w:tr>
        <w:trPr>
          <w:cantSplit/>
        </w:trPr>
        <w:tc>
          <w:tcPr/>
          <w:p>
            <w:pPr>
              <w:pStyle w:val="TableText"/>
              <w:ind w:firstLine="0" w:left="0"/>
              <w:jc w:val="left"/>
            </w:pPr>
            <w:r>
              <w:rPr>
                <w:sz w:val="22"/>
              </w:rPr>
              <w:t xml:space="preserve">Dùng tài liệu trinh sát làm chứng cứ mà chưa chuyển hóa hợp pháp</w:t>
            </w:r>
          </w:p>
        </w:tc>
        <w:tc>
          <w:tcPr/>
          <w:p>
            <w:pPr>
              <w:pStyle w:val="TableText"/>
              <w:ind w:firstLine="0" w:left="0"/>
              <w:jc w:val="left"/>
            </w:pPr>
            <w:r>
              <w:rPr>
                <w:sz w:val="22"/>
              </w:rPr>
              <w:t xml:space="preserve">Tài liệu đó</w:t>
            </w:r>
          </w:p>
        </w:tc>
      </w:tr>
    </w:tbl>
    <w:p>
      <w:r>
        <w:pict>
          <v:rect style="width:0;height:1.5pt" o:hralign="center" o:hrstd="t" o:hr="t"/>
        </w:pict>
      </w:r>
    </w:p>
    <w:bookmarkEnd w:id="416"/>
    <w:bookmarkEnd w:id="417"/>
    <w:bookmarkStart w:id="425" w:name="iv-bảy-nguồn-chứng-cứ-điều-87-bltths"/>
    <w:p>
      <w:pPr>
        <w:pStyle w:val="Heading2"/>
      </w:pPr>
      <w:r>
        <w:t xml:space="preserve">IV. BẢY NGUỒN CHỨNG CỨ (ĐIỀU 87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Nguồn</w:t>
            </w:r>
          </w:p>
        </w:tc>
        <w:tc>
          <w:tcPr/>
          <w:p>
            <w:pPr>
              <w:pStyle w:val="TableText"/>
              <w:ind w:firstLine="0" w:left="0"/>
              <w:jc w:val="left"/>
            </w:pPr>
            <w:r>
              <w:rPr>
                <w:b/>
                <w:sz w:val="22"/>
              </w:rPr>
              <w:t xml:space="preserve">Điều luật chi tiết</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Vật chứng</w:t>
            </w:r>
          </w:p>
        </w:tc>
        <w:tc>
          <w:tcPr/>
          <w:p>
            <w:pPr>
              <w:pStyle w:val="TableText"/>
              <w:ind w:firstLine="0" w:left="0"/>
              <w:jc w:val="left"/>
            </w:pPr>
            <w:r>
              <w:rPr>
                <w:sz w:val="22"/>
              </w:rPr>
              <w:t xml:space="preserve">Điều 89, Điều 90, Điều 106</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Lời khai, lời trình bày</w:t>
            </w:r>
          </w:p>
        </w:tc>
        <w:tc>
          <w:tcPr/>
          <w:p>
            <w:pPr>
              <w:pStyle w:val="TableText"/>
              <w:ind w:firstLine="0" w:left="0"/>
              <w:jc w:val="left"/>
            </w:pPr>
            <w:r>
              <w:rPr>
                <w:sz w:val="22"/>
              </w:rPr>
              <w:t xml:space="preserve">Điều 91 đến Điều 98</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Dữ liệu điện tử</w:t>
            </w:r>
          </w:p>
        </w:tc>
        <w:tc>
          <w:tcPr/>
          <w:p>
            <w:pPr>
              <w:pStyle w:val="TableText"/>
              <w:ind w:firstLine="0" w:left="0"/>
              <w:jc w:val="left"/>
            </w:pPr>
            <w:r>
              <w:rPr>
                <w:sz w:val="22"/>
              </w:rPr>
              <w:t xml:space="preserve">Điều 99</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Kết luận giám định, định giá tài sản</w:t>
            </w:r>
          </w:p>
        </w:tc>
        <w:tc>
          <w:tcPr/>
          <w:p>
            <w:pPr>
              <w:pStyle w:val="TableText"/>
              <w:ind w:firstLine="0" w:left="0"/>
              <w:jc w:val="left"/>
            </w:pPr>
            <w:r>
              <w:rPr>
                <w:sz w:val="22"/>
              </w:rPr>
              <w:t xml:space="preserve">Điều 100, Điều 101</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Biên bản trong hoạt động khởi tố, điều tra, truy tố, xét xử, thi hành án</w:t>
            </w:r>
          </w:p>
        </w:tc>
        <w:tc>
          <w:tcPr/>
          <w:p>
            <w:pPr>
              <w:pStyle w:val="TableText"/>
              <w:ind w:firstLine="0" w:left="0"/>
              <w:jc w:val="left"/>
            </w:pPr>
            <w:r>
              <w:rPr>
                <w:sz w:val="22"/>
              </w:rPr>
              <w:t xml:space="preserve">Điều 102</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Kết quả thực hiện ủy thác tư pháp và hợp tác quốc tế khác</w:t>
            </w:r>
          </w:p>
        </w:tc>
        <w:tc>
          <w:tcPr/>
          <w:p>
            <w:pPr>
              <w:pStyle w:val="TableText"/>
              <w:ind w:firstLine="0" w:left="0"/>
              <w:jc w:val="left"/>
            </w:pPr>
            <w:r>
              <w:rPr>
                <w:sz w:val="22"/>
              </w:rPr>
              <w:t xml:space="preserve">Điều 103</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Các tài liệu, đồ vật khác</w:t>
            </w:r>
          </w:p>
        </w:tc>
        <w:tc>
          <w:tcPr/>
          <w:p>
            <w:pPr>
              <w:pStyle w:val="TableText"/>
              <w:ind w:firstLine="0" w:left="0"/>
              <w:jc w:val="left"/>
            </w:pPr>
            <w:r>
              <w:rPr>
                <w:sz w:val="22"/>
              </w:rPr>
              <w:t xml:space="preserve">Điều 104</w:t>
            </w:r>
          </w:p>
        </w:tc>
      </w:tr>
    </w:tbl>
    <w:p>
      <w:pPr>
        <w:pStyle w:val="BlockText"/>
      </w:pPr>
      <w:r>
        <w:rPr>
          <w:b/>
          <w:bCs/>
        </w:rPr>
        <w:t xml:space="preserve">[CẢNH BÁO]</w:t>
      </w:r>
      <w:r>
        <w:t xml:space="preserve"> </w:t>
      </w:r>
      <w:r>
        <w:t xml:space="preserve">Danh mục bảy nguồn là</w:t>
      </w:r>
      <w:r>
        <w:t xml:space="preserve"> </w:t>
      </w:r>
      <w:r>
        <w:rPr>
          <w:b/>
          <w:bCs/>
        </w:rPr>
        <w:t xml:space="preserve">danh mục đóng</w:t>
      </w:r>
      <w:r>
        <w:t xml:space="preserve">. Thông tin không thuộc bảy nguồn này không phải chứng cứ. Ví dụ: báo cáo tổng hợp của Điều tra viên, bản nhận định của chuyên gia không qua trình tự trưng cầu giám định, thông tin từ mạng xã hội chưa được thu thập theo thủ tục về dữ liệu điện tử.</w:t>
      </w:r>
    </w:p>
    <w:bookmarkStart w:id="418" w:name="Xee7b42f7241cb8a4cbf03955e448012c1ab722c"/>
    <w:p>
      <w:pPr>
        <w:pStyle w:val="Heading3"/>
      </w:pPr>
      <w:r>
        <w:t xml:space="preserve">1. Vật chứng (Điều 89 BLTTHS)</w:t>
      </w:r>
    </w:p>
    <w:p>
      <w:pPr>
        <w:pStyle w:val="BlockText"/>
      </w:pPr>
      <w:r>
        <w:rPr>
          <w:b/>
          <w:bCs/>
        </w:rPr>
        <w:t xml:space="preserve">Vật chứng là vật được dùng làm công cụ, phương tiện phạm tội; vật mang dấu vết tội phạm; vật là đối tượng của tội phạm; tiền hoặc vật khác có giá trị chứng minh tội phạm và người phạm tội hoặc có ý nghĩa trong việc giải quyết vụ án.</w:t>
      </w:r>
    </w:p>
    <w:p>
      <w:pPr>
        <w:pStyle w:val="FirstParagraph"/>
      </w:pPr>
      <w:r>
        <w:t xml:space="preserve">Năm loại vật chứng: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w:t>
            </w:r>
          </w:p>
        </w:tc>
        <w:tc>
          <w:tcPr/>
          <w:p>
            <w:pPr>
              <w:pStyle w:val="TableText"/>
              <w:ind w:firstLine="0" w:left="0"/>
              <w:jc w:val="left"/>
            </w:pPr>
            <w:r>
              <w:rPr>
                <w:b/>
                <w:sz w:val="22"/>
              </w:rPr>
              <w:t xml:space="preserve">Ví dụ trong án kinh tế</w:t>
            </w:r>
          </w:p>
        </w:tc>
      </w:tr>
      <w:tr>
        <w:trPr>
          <w:cantSplit/>
        </w:trPr>
        <w:tc>
          <w:tcPr/>
          <w:p>
            <w:pPr>
              <w:pStyle w:val="TableText"/>
              <w:ind w:firstLine="0" w:left="0"/>
              <w:jc w:val="left"/>
            </w:pPr>
            <w:r>
              <w:rPr>
                <w:sz w:val="22"/>
              </w:rPr>
              <w:t xml:space="preserve">Công cụ, phương tiện phạm tội</w:t>
            </w:r>
          </w:p>
        </w:tc>
        <w:tc>
          <w:tcPr/>
          <w:p>
            <w:pPr>
              <w:pStyle w:val="TableText"/>
              <w:ind w:firstLine="0" w:left="0"/>
              <w:jc w:val="left"/>
            </w:pPr>
            <w:r>
              <w:rPr>
                <w:sz w:val="22"/>
              </w:rPr>
              <w:t xml:space="preserve">Con dấu giả, phần mềm sửa dữ liệu kế toán, thiết bị đọc thẻ, máy in hóa đơn giả</w:t>
            </w:r>
          </w:p>
        </w:tc>
      </w:tr>
      <w:tr>
        <w:trPr>
          <w:cantSplit/>
        </w:trPr>
        <w:tc>
          <w:tcPr/>
          <w:p>
            <w:pPr>
              <w:pStyle w:val="TableText"/>
              <w:ind w:firstLine="0" w:left="0"/>
              <w:jc w:val="left"/>
            </w:pPr>
            <w:r>
              <w:rPr>
                <w:sz w:val="22"/>
              </w:rPr>
              <w:t xml:space="preserve">Vật mang dấu vết tội phạm</w:t>
            </w:r>
          </w:p>
        </w:tc>
        <w:tc>
          <w:tcPr/>
          <w:p>
            <w:pPr>
              <w:pStyle w:val="TableText"/>
              <w:ind w:firstLine="0" w:left="0"/>
              <w:jc w:val="left"/>
            </w:pPr>
            <w:r>
              <w:rPr>
                <w:sz w:val="22"/>
              </w:rPr>
              <w:t xml:space="preserve">Sổ sách có chữ viết, chữ ký của bị can; máy tính chứa dữ liệu sửa đổi</w:t>
            </w:r>
          </w:p>
        </w:tc>
      </w:tr>
      <w:tr>
        <w:trPr>
          <w:cantSplit/>
        </w:trPr>
        <w:tc>
          <w:tcPr/>
          <w:p>
            <w:pPr>
              <w:pStyle w:val="TableText"/>
              <w:ind w:firstLine="0" w:left="0"/>
              <w:jc w:val="left"/>
            </w:pPr>
            <w:r>
              <w:rPr>
                <w:sz w:val="22"/>
              </w:rPr>
              <w:t xml:space="preserve">Vật là đối tượng của tội phạm</w:t>
            </w:r>
          </w:p>
        </w:tc>
        <w:tc>
          <w:tcPr/>
          <w:p>
            <w:pPr>
              <w:pStyle w:val="TableText"/>
              <w:ind w:firstLine="0" w:left="0"/>
              <w:jc w:val="left"/>
            </w:pPr>
            <w:r>
              <w:rPr>
                <w:sz w:val="22"/>
              </w:rPr>
              <w:t xml:space="preserve">Hàng hóa buôn lậu, hàng giả, tài sản bị chiếm đoạt</w:t>
            </w:r>
          </w:p>
        </w:tc>
      </w:tr>
      <w:tr>
        <w:trPr>
          <w:cantSplit/>
        </w:trPr>
        <w:tc>
          <w:tcPr/>
          <w:p>
            <w:pPr>
              <w:pStyle w:val="TableText"/>
              <w:ind w:firstLine="0" w:left="0"/>
              <w:jc w:val="left"/>
            </w:pPr>
            <w:r>
              <w:rPr>
                <w:sz w:val="22"/>
              </w:rPr>
              <w:t xml:space="preserve">Tiền</w:t>
            </w:r>
          </w:p>
        </w:tc>
        <w:tc>
          <w:tcPr/>
          <w:p>
            <w:pPr>
              <w:pStyle w:val="TableText"/>
              <w:ind w:firstLine="0" w:left="0"/>
              <w:jc w:val="left"/>
            </w:pPr>
            <w:r>
              <w:rPr>
                <w:sz w:val="22"/>
              </w:rPr>
              <w:t xml:space="preserve">Tiền chiếm đoạt, tiền hối lộ, tiền thu lợi bất chính</w:t>
            </w:r>
          </w:p>
        </w:tc>
      </w:tr>
      <w:tr>
        <w:trPr>
          <w:cantSplit/>
        </w:trPr>
        <w:tc>
          <w:tcPr/>
          <w:p>
            <w:pPr>
              <w:pStyle w:val="TableText"/>
              <w:ind w:firstLine="0" w:left="0"/>
              <w:jc w:val="left"/>
            </w:pPr>
            <w:r>
              <w:rPr>
                <w:sz w:val="22"/>
              </w:rPr>
              <w:t xml:space="preserve">Vật khác có giá trị chứng minh</w:t>
            </w:r>
          </w:p>
        </w:tc>
        <w:tc>
          <w:tcPr/>
          <w:p>
            <w:pPr>
              <w:pStyle w:val="TableText"/>
              <w:ind w:firstLine="0" w:left="0"/>
              <w:jc w:val="left"/>
            </w:pPr>
            <w:r>
              <w:rPr>
                <w:sz w:val="22"/>
              </w:rPr>
              <w:t xml:space="preserve">Hợp đồng gốc, chứng từ gốc, hóa đơn, biên bản họp, điện thoại</w:t>
            </w:r>
          </w:p>
        </w:tc>
      </w:tr>
    </w:tbl>
    <w:bookmarkEnd w:id="418"/>
    <w:bookmarkStart w:id="419" w:name="X1c0ca625209f1cd3f5cbc1a710fdaf9aab5721a"/>
    <w:p>
      <w:pPr>
        <w:pStyle w:val="Heading3"/>
      </w:pPr>
      <w:r>
        <w:t xml:space="preserve">2. Lời khai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Chủ thể</w:t>
            </w:r>
          </w:p>
        </w:tc>
        <w:tc>
          <w:tcPr/>
          <w:p>
            <w:pPr>
              <w:pStyle w:val="TableText"/>
              <w:ind w:firstLine="0" w:left="0"/>
              <w:jc w:val="left"/>
            </w:pPr>
            <w:r>
              <w:rPr>
                <w:b/>
                <w:sz w:val="22"/>
              </w:rPr>
              <w:t xml:space="preserve">Điều luật</w:t>
            </w:r>
          </w:p>
        </w:tc>
        <w:tc>
          <w:tcPr/>
          <w:p>
            <w:pPr>
              <w:pStyle w:val="TableText"/>
              <w:ind w:firstLine="0" w:left="0"/>
              <w:jc w:val="left"/>
            </w:pPr>
            <w:r>
              <w:rPr>
                <w:b/>
                <w:sz w:val="22"/>
              </w:rPr>
              <w:t xml:space="preserve">Lưu ý đặc thù</w:t>
            </w:r>
          </w:p>
        </w:tc>
      </w:tr>
      <w:tr>
        <w:trPr>
          <w:cantSplit/>
        </w:trPr>
        <w:tc>
          <w:tcPr/>
          <w:p>
            <w:pPr>
              <w:pStyle w:val="TableText"/>
              <w:ind w:firstLine="0" w:left="0"/>
              <w:jc w:val="left"/>
            </w:pPr>
            <w:r>
              <w:rPr>
                <w:sz w:val="22"/>
              </w:rPr>
              <w:t xml:space="preserve">Người làm chứng</w:t>
            </w:r>
          </w:p>
        </w:tc>
        <w:tc>
          <w:tcPr/>
          <w:p>
            <w:pPr>
              <w:pStyle w:val="TableText"/>
              <w:ind w:firstLine="0" w:left="0"/>
              <w:jc w:val="left"/>
            </w:pPr>
            <w:r>
              <w:rPr>
                <w:sz w:val="22"/>
              </w:rPr>
              <w:t xml:space="preserve">Điều 91</w:t>
            </w:r>
          </w:p>
        </w:tc>
        <w:tc>
          <w:tcPr/>
          <w:p>
            <w:pPr>
              <w:pStyle w:val="TableText"/>
              <w:ind w:firstLine="0" w:left="0"/>
              <w:jc w:val="left"/>
            </w:pPr>
            <w:r>
              <w:rPr>
                <w:sz w:val="22"/>
              </w:rPr>
              <w:t xml:space="preserve">Trình bày những gì họ biết nguồn tin về tội phạm, về vụ án, nhân thân của người bị buộc tội, bị hại, quan hệ giữa họ với người bị buộc tội, bị hại, người làm chứng khác và trả lời những câu hỏi đặt ra</w:t>
            </w:r>
          </w:p>
        </w:tc>
      </w:tr>
      <w:tr>
        <w:trPr>
          <w:cantSplit/>
        </w:trPr>
        <w:tc>
          <w:tcPr/>
          <w:p>
            <w:pPr>
              <w:pStyle w:val="TableText"/>
              <w:ind w:firstLine="0" w:left="0"/>
              <w:jc w:val="left"/>
            </w:pPr>
            <w:r>
              <w:rPr>
                <w:sz w:val="22"/>
              </w:rPr>
              <w:t xml:space="preserve">Bị hại</w:t>
            </w:r>
          </w:p>
        </w:tc>
        <w:tc>
          <w:tcPr/>
          <w:p>
            <w:pPr>
              <w:pStyle w:val="TableText"/>
              <w:ind w:firstLine="0" w:left="0"/>
              <w:jc w:val="left"/>
            </w:pPr>
            <w:r>
              <w:rPr>
                <w:sz w:val="22"/>
              </w:rPr>
              <w:t xml:space="preserve">Điều 92</w:t>
            </w:r>
          </w:p>
        </w:tc>
        <w:tc>
          <w:tcPr/>
          <w:p>
            <w:pPr>
              <w:pStyle w:val="TableText"/>
              <w:ind w:firstLine="0" w:left="0"/>
              <w:jc w:val="left"/>
            </w:pPr>
            <w:r>
              <w:rPr>
                <w:sz w:val="22"/>
              </w:rPr>
              <w:t xml:space="preserve">Trình bày những tình tiết về nguồn tin về tội phạm, vụ án, quan hệ giữa họ với người bị buộc tội và trả lời những câu hỏi đặt ra</w:t>
            </w:r>
          </w:p>
        </w:tc>
      </w:tr>
      <w:tr>
        <w:trPr>
          <w:cantSplit/>
        </w:trPr>
        <w:tc>
          <w:tcPr/>
          <w:p>
            <w:pPr>
              <w:pStyle w:val="TableText"/>
              <w:ind w:firstLine="0" w:left="0"/>
              <w:jc w:val="left"/>
            </w:pPr>
            <w:r>
              <w:rPr>
                <w:sz w:val="22"/>
              </w:rPr>
              <w:t xml:space="preserve">Nguyên đơn dân sự, bị đơn dân sự</w:t>
            </w:r>
          </w:p>
        </w:tc>
        <w:tc>
          <w:tcPr/>
          <w:p>
            <w:pPr>
              <w:pStyle w:val="TableText"/>
              <w:ind w:firstLine="0" w:left="0"/>
              <w:jc w:val="left"/>
            </w:pPr>
            <w:r>
              <w:rPr>
                <w:sz w:val="22"/>
              </w:rPr>
              <w:t xml:space="preserve">Điều 93</w:t>
            </w:r>
          </w:p>
        </w:tc>
        <w:tc>
          <w:tcPr/>
          <w:p>
            <w:pPr>
              <w:pStyle w:val="TableText"/>
              <w:ind w:firstLine="0" w:left="0"/>
              <w:jc w:val="left"/>
            </w:pPr>
            <w:r>
              <w:rPr>
                <w:sz w:val="22"/>
              </w:rPr>
              <w:t xml:space="preserve">Trình bày những tình tiết liên quan đến việc bồi thường thiệt hại do tội phạm gây ra</w:t>
            </w:r>
          </w:p>
        </w:tc>
      </w:tr>
      <w:tr>
        <w:trPr>
          <w:cantSplit/>
        </w:trPr>
        <w:tc>
          <w:tcPr/>
          <w:p>
            <w:pPr>
              <w:pStyle w:val="TableText"/>
              <w:ind w:firstLine="0" w:left="0"/>
              <w:jc w:val="left"/>
            </w:pPr>
            <w:r>
              <w:rPr>
                <w:sz w:val="22"/>
              </w:rPr>
              <w:t xml:space="preserve">Người có quyền lợi, nghĩa vụ liên quan</w:t>
            </w:r>
          </w:p>
        </w:tc>
        <w:tc>
          <w:tcPr/>
          <w:p>
            <w:pPr>
              <w:pStyle w:val="TableText"/>
              <w:ind w:firstLine="0" w:left="0"/>
              <w:jc w:val="left"/>
            </w:pPr>
            <w:r>
              <w:rPr>
                <w:sz w:val="22"/>
              </w:rPr>
              <w:t xml:space="preserve">Điều 94</w:t>
            </w:r>
          </w:p>
        </w:tc>
        <w:tc>
          <w:tcPr/>
          <w:p>
            <w:pPr>
              <w:pStyle w:val="TableText"/>
              <w:ind w:firstLine="0" w:left="0"/>
              <w:jc w:val="left"/>
            </w:pPr>
            <w:r>
              <w:rPr>
                <w:sz w:val="22"/>
              </w:rPr>
              <w:t xml:space="preserve">Trình bày những tình tiết trực tiếp liên quan đến quyền lợi, nghĩa vụ của họ</w:t>
            </w:r>
          </w:p>
        </w:tc>
      </w:tr>
      <w:tr>
        <w:trPr>
          <w:cantSplit/>
        </w:trPr>
        <w:tc>
          <w:tcPr/>
          <w:p>
            <w:pPr>
              <w:pStyle w:val="TableText"/>
              <w:ind w:firstLine="0" w:left="0"/>
              <w:jc w:val="left"/>
            </w:pPr>
            <w:r>
              <w:rPr>
                <w:sz w:val="22"/>
              </w:rPr>
              <w:t xml:space="preserve">Người bị giữ trong trường hợp khẩn cấp, người bị tố giác, người bị kiến nghị khởi tố, người phạm tội tự thú, đầu thú, người bị bắt, người bị tạm giữ</w:t>
            </w:r>
          </w:p>
        </w:tc>
        <w:tc>
          <w:tcPr/>
          <w:p>
            <w:pPr>
              <w:pStyle w:val="TableText"/>
              <w:ind w:firstLine="0" w:left="0"/>
              <w:jc w:val="left"/>
            </w:pPr>
            <w:r>
              <w:rPr>
                <w:sz w:val="22"/>
              </w:rPr>
              <w:t xml:space="preserve">Điều 95</w:t>
            </w:r>
          </w:p>
        </w:tc>
        <w:tc>
          <w:tcPr/>
          <w:p>
            <w:pPr>
              <w:pStyle w:val="TableText"/>
              <w:ind w:firstLine="0" w:left="0"/>
              <w:jc w:val="left"/>
            </w:pPr>
            <w:r>
              <w:rPr>
                <w:sz w:val="22"/>
              </w:rPr>
              <w:t xml:space="preserve">Trình bày những tình tiết liên quan đến việc họ bị nghi thực hiện tội phạm</w:t>
            </w:r>
          </w:p>
        </w:tc>
      </w:tr>
      <w:tr>
        <w:trPr>
          <w:cantSplit/>
        </w:trPr>
        <w:tc>
          <w:tcPr/>
          <w:p>
            <w:pPr>
              <w:pStyle w:val="TableText"/>
              <w:ind w:firstLine="0" w:left="0"/>
              <w:jc w:val="left"/>
            </w:pPr>
            <w:r>
              <w:rPr>
                <w:sz w:val="22"/>
              </w:rPr>
              <w:t xml:space="preserve">Người tố giác, báo tin về tội phạm</w:t>
            </w:r>
          </w:p>
        </w:tc>
        <w:tc>
          <w:tcPr/>
          <w:p>
            <w:pPr>
              <w:pStyle w:val="TableText"/>
              <w:ind w:firstLine="0" w:left="0"/>
              <w:jc w:val="left"/>
            </w:pPr>
            <w:r>
              <w:rPr>
                <w:sz w:val="22"/>
              </w:rPr>
              <w:t xml:space="preserve">Điều 96</w:t>
            </w:r>
          </w:p>
        </w:tc>
        <w:tc>
          <w:tcPr/>
          <w:p>
            <w:pPr>
              <w:pStyle w:val="TableText"/>
              <w:ind w:firstLine="0" w:left="0"/>
              <w:jc w:val="left"/>
            </w:pPr>
            <w:r>
              <w:rPr>
                <w:sz w:val="22"/>
              </w:rPr>
              <w:t xml:space="preserve">Trình bày những tình tiết liên quan đến việc họ tố giác, báo tin</w:t>
            </w:r>
          </w:p>
        </w:tc>
      </w:tr>
      <w:tr>
        <w:trPr>
          <w:cantSplit/>
        </w:trPr>
        <w:tc>
          <w:tcPr/>
          <w:p>
            <w:pPr>
              <w:pStyle w:val="TableText"/>
              <w:ind w:firstLine="0" w:left="0"/>
              <w:jc w:val="left"/>
            </w:pPr>
            <w:r>
              <w:rPr>
                <w:sz w:val="22"/>
              </w:rPr>
              <w:t xml:space="preserve">Người chứng kiến</w:t>
            </w:r>
          </w:p>
        </w:tc>
        <w:tc>
          <w:tcPr/>
          <w:p>
            <w:pPr>
              <w:pStyle w:val="TableText"/>
              <w:ind w:firstLine="0" w:left="0"/>
              <w:jc w:val="left"/>
            </w:pPr>
            <w:r>
              <w:rPr>
                <w:sz w:val="22"/>
              </w:rPr>
              <w:t xml:space="preserve">Điều 97</w:t>
            </w:r>
          </w:p>
        </w:tc>
        <w:tc>
          <w:tcPr/>
          <w:p>
            <w:pPr>
              <w:pStyle w:val="TableText"/>
              <w:ind w:firstLine="0" w:left="0"/>
              <w:jc w:val="left"/>
            </w:pPr>
            <w:r>
              <w:rPr>
                <w:sz w:val="22"/>
              </w:rPr>
              <w:t xml:space="preserve">Trình bày những tình tiết mà họ đã chứng kiến trong hoạt động tố tụng</w:t>
            </w:r>
          </w:p>
        </w:tc>
      </w:tr>
      <w:tr>
        <w:trPr>
          <w:cantSplit/>
        </w:trPr>
        <w:tc>
          <w:tcPr/>
          <w:p>
            <w:pPr>
              <w:pStyle w:val="TableText"/>
              <w:ind w:firstLine="0" w:left="0"/>
              <w:jc w:val="left"/>
            </w:pPr>
            <w:r>
              <w:rPr>
                <w:sz w:val="22"/>
              </w:rPr>
              <w:t xml:space="preserve">Bị can, bị cáo</w:t>
            </w:r>
          </w:p>
        </w:tc>
        <w:tc>
          <w:tcPr/>
          <w:p>
            <w:pPr>
              <w:pStyle w:val="TableText"/>
              <w:ind w:firstLine="0" w:left="0"/>
              <w:jc w:val="left"/>
            </w:pPr>
            <w:r>
              <w:rPr>
                <w:sz w:val="22"/>
              </w:rPr>
              <w:t xml:space="preserve">Điều 98</w:t>
            </w:r>
          </w:p>
        </w:tc>
        <w:tc>
          <w:tcPr/>
          <w:p>
            <w:pPr>
              <w:pStyle w:val="TableText"/>
              <w:ind w:firstLine="0" w:left="0"/>
              <w:jc w:val="left"/>
            </w:pPr>
            <w:r>
              <w:rPr>
                <w:sz w:val="22"/>
              </w:rPr>
              <w:t xml:space="preserve">Trình bày những tình tiết của vụ án</w:t>
            </w:r>
          </w:p>
        </w:tc>
      </w:tr>
    </w:tbl>
    <w:p>
      <w:pPr>
        <w:pStyle w:val="BodyText"/>
      </w:pPr>
      <w:r>
        <w:rPr>
          <w:b/>
          <w:bCs/>
        </w:rPr>
        <w:t xml:space="preserve">Quy tắc đặc biệt về lời nhận tội (Điều 98 khoản 2 BLTTHS):</w:t>
      </w:r>
    </w:p>
    <w:p>
      <w:pPr>
        <w:pStyle w:val="BlockText"/>
      </w:pPr>
      <w:r>
        <w:rPr>
          <w:b/>
          <w:bCs/>
        </w:rPr>
        <w:t xml:space="preserve">[BẮT BUỘC]</w:t>
      </w:r>
      <w:r>
        <w:t xml:space="preserve"> </w:t>
      </w:r>
      <w:r>
        <w:rPr>
          <w:b/>
          <w:bCs/>
        </w:rPr>
        <w:t xml:space="preserve">Lời nhận tội của bị can, bị cáo chỉ có thể được coi là chứng cứ nếu phù hợp với những chứng cứ khác của vụ án. Không được dùng lời nhận tội của bị can, bị cáo làm chứng cứ duy nhất để buộc tội, kết tội.</w:t>
      </w:r>
    </w:p>
    <w:p>
      <w:pPr>
        <w:pStyle w:val="FirstParagraph"/>
      </w:pPr>
      <w:r>
        <w:t xml:space="preserve">Hệ quả thực tiễn: dù bị can nhận tội hoàn toàn, vẫn phải thu thập chứng cứ độc lập. Hồ sơ chỉ có lời nhận tội và các biên bản thủ tục là hồ sơ không đủ căn cứ buộc tội.</w:t>
      </w:r>
    </w:p>
    <w:bookmarkEnd w:id="419"/>
    <w:bookmarkStart w:id="420" w:name="Xd1a596c8d49222a358d46311b84294ca668837d"/>
    <w:p>
      <w:pPr>
        <w:pStyle w:val="Heading3"/>
      </w:pPr>
      <w:r>
        <w:t xml:space="preserve">3. Dữ liệu điện tử (Điều 99 BLTTHS)</w:t>
      </w:r>
    </w:p>
    <w:p>
      <w:pPr>
        <w:pStyle w:val="FirstParagraph"/>
      </w:pPr>
      <w:r>
        <w:rPr>
          <w:b/>
          <w:bCs/>
        </w:rPr>
        <w:t xml:space="preserve">Khái niệm:</w:t>
      </w:r>
      <w:r>
        <w:t xml:space="preserve"> </w:t>
      </w:r>
      <w:r>
        <w:t xml:space="preserve">Dữ liệu điện tử là</w:t>
      </w:r>
      <w:r>
        <w:t xml:space="preserve"> </w:t>
      </w:r>
      <w:r>
        <w:rPr>
          <w:b/>
          <w:bCs/>
        </w:rPr>
        <w:t xml:space="preserve">ký hiệu, chữ viết, chữ số, hình ảnh, âm thanh hoặc dạng tương tự được tạo ra, lưu trữ, truyền đi hoặc nhận được bởi phương tiện điện tử</w:t>
      </w:r>
      <w:r>
        <w:t xml:space="preserve">.</w:t>
      </w:r>
    </w:p>
    <w:p>
      <w:pPr>
        <w:pStyle w:val="BodyText"/>
      </w:pPr>
      <w:r>
        <w:rPr>
          <w:b/>
          <w:bCs/>
        </w:rPr>
        <w:t xml:space="preserve">Nguồn thu thập:</w:t>
      </w:r>
      <w:r>
        <w:t xml:space="preserve"> </w:t>
      </w:r>
      <w:r>
        <w:t xml:space="preserve">Phương tiện điện tử, mạng máy tính, mạng viễn thông, trên đường truyền và các nguồn điện tử khác.</w:t>
      </w:r>
    </w:p>
    <w:p>
      <w:pPr>
        <w:pStyle w:val="BodyText"/>
      </w:pPr>
      <w:r>
        <w:rPr>
          <w:b/>
          <w:bCs/>
        </w:rPr>
        <w:t xml:space="preserve">Bốn yếu tố xác định giá trị chứng cứ:</w:t>
      </w:r>
    </w:p>
    <w:p>
      <w:pPr>
        <w:pStyle w:val="Compact"/>
        <w:numPr>
          <w:ilvl w:val="0"/>
          <w:numId w:val="1227"/>
        </w:numPr>
      </w:pPr>
      <w:r>
        <w:rPr>
          <w:b/>
          <w:bCs/>
        </w:rPr>
        <w:t xml:space="preserve">Cách thức khởi tạo, lưu trữ hoặc truyền gửi</w:t>
      </w:r>
      <w:r>
        <w:t xml:space="preserve"> </w:t>
      </w:r>
      <w:r>
        <w:t xml:space="preserve">dữ liệu điện tử.</w:t>
      </w:r>
    </w:p>
    <w:p>
      <w:pPr>
        <w:pStyle w:val="Compact"/>
        <w:numPr>
          <w:ilvl w:val="0"/>
          <w:numId w:val="1227"/>
        </w:numPr>
      </w:pPr>
      <w:r>
        <w:rPr>
          <w:b/>
          <w:bCs/>
        </w:rPr>
        <w:t xml:space="preserve">Cách thức bảo đảm và duy trì tính toàn vẹn</w:t>
      </w:r>
      <w:r>
        <w:t xml:space="preserve"> </w:t>
      </w:r>
      <w:r>
        <w:t xml:space="preserve">của dữ liệu điện tử.</w:t>
      </w:r>
    </w:p>
    <w:p>
      <w:pPr>
        <w:pStyle w:val="Compact"/>
        <w:numPr>
          <w:ilvl w:val="0"/>
          <w:numId w:val="1227"/>
        </w:numPr>
      </w:pPr>
      <w:r>
        <w:rPr>
          <w:b/>
          <w:bCs/>
        </w:rPr>
        <w:t xml:space="preserve">Cách thức xác định người khởi tạo.</w:t>
      </w:r>
    </w:p>
    <w:p>
      <w:pPr>
        <w:pStyle w:val="Compact"/>
        <w:numPr>
          <w:ilvl w:val="0"/>
          <w:numId w:val="1227"/>
        </w:numPr>
      </w:pPr>
      <w:r>
        <w:rPr>
          <w:b/>
          <w:bCs/>
        </w:rPr>
        <w:t xml:space="preserve">Các yếu tố phù hợp khác.</w:t>
      </w:r>
    </w:p>
    <w:p>
      <w:pPr>
        <w:pStyle w:val="FirstParagraph"/>
      </w:pPr>
      <w:r>
        <w:t xml:space="preserve">Chi tiết kỹ thuật thu thập, bảo quản, đánh giá dữ liệu điện tử xem</w:t>
      </w:r>
      <w:r>
        <w:t xml:space="preserve"> </w:t>
      </w:r>
      <w:r>
        <w:rPr>
          <w:b/>
          <w:bCs/>
        </w:rPr>
        <w:t xml:space="preserve">Phần 15</w:t>
      </w:r>
      <w:r>
        <w:t xml:space="preserve">.</w:t>
      </w:r>
    </w:p>
    <w:bookmarkEnd w:id="420"/>
    <w:bookmarkStart w:id="421" w:name="X56cc1d3910bf908924d6236b95cfcdfa70a07d0"/>
    <w:p>
      <w:pPr>
        <w:pStyle w:val="Heading3"/>
      </w:pPr>
      <w:r>
        <w:t xml:space="preserve">4. Kết luận giám định, kết luận định giá tài sản (Điều 100, Điều 101 BLTTHS)</w:t>
      </w:r>
    </w:p>
    <w:p>
      <w:pPr>
        <w:pStyle w:val="FirstParagraph"/>
      </w:pPr>
      <w:r>
        <w:t xml:space="preserve">Xem</w:t>
      </w:r>
      <w:r>
        <w:t xml:space="preserve"> </w:t>
      </w:r>
      <w:r>
        <w:rPr>
          <w:b/>
          <w:bCs/>
        </w:rPr>
        <w:t xml:space="preserve">Phần 11</w:t>
      </w:r>
      <w:r>
        <w:t xml:space="preserve">.</w:t>
      </w:r>
    </w:p>
    <w:bookmarkEnd w:id="421"/>
    <w:bookmarkStart w:id="422" w:name="Xf103341c5de30e08d3ec776caf0ef485c82d04b"/>
    <w:p>
      <w:pPr>
        <w:pStyle w:val="Heading3"/>
      </w:pPr>
      <w:r>
        <w:t xml:space="preserve">5. Biên bản trong hoạt động tố tụng (Điều 102 BLTTHS)</w:t>
      </w:r>
    </w:p>
    <w:p>
      <w:pPr>
        <w:pStyle w:val="FirstParagraph"/>
      </w:pPr>
      <w:r>
        <w:t xml:space="preserve">Những tình tiết được ghi trong biên bản bắt người, khám xét, khám nghiệm hiện trường, khám nghiệm tử thi, đối chất, nhận dạng, nhận biết giọng nói, thực nghiệm điều tra, biên bản phiên tòa và biên bản về các hoạt động tố tụng khác tiến hành theo quy định của Bộ luật này</w:t>
      </w:r>
      <w:r>
        <w:t xml:space="preserve"> </w:t>
      </w:r>
      <w:r>
        <w:rPr>
          <w:b/>
          <w:bCs/>
        </w:rPr>
        <w:t xml:space="preserve">có thể được coi là chứng cứ</w:t>
      </w:r>
      <w:r>
        <w:t xml:space="preserve">.</w:t>
      </w:r>
    </w:p>
    <w:bookmarkEnd w:id="422"/>
    <w:bookmarkStart w:id="423" w:name="Xe30cf5e65e154c07c167a6a07d41cd72b2b173f"/>
    <w:p>
      <w:pPr>
        <w:pStyle w:val="Heading3"/>
      </w:pPr>
      <w:r>
        <w:t xml:space="preserve">6. Kết quả thực hiện ủy thác tư pháp và hợp tác quốc tế khác (Điều 103 BLTTHS)</w:t>
      </w:r>
    </w:p>
    <w:p>
      <w:pPr>
        <w:pStyle w:val="FirstParagraph"/>
      </w:pPr>
      <w:r>
        <w:t xml:space="preserve">Kết quả thực hiện ủy thác tư pháp và hợp tác quốc tế khác do cơ quan có thẩm quyền của nước ngoài cung cấp</w:t>
      </w:r>
      <w:r>
        <w:t xml:space="preserve"> </w:t>
      </w:r>
      <w:r>
        <w:rPr>
          <w:b/>
          <w:bCs/>
        </w:rPr>
        <w:t xml:space="preserve">có thể được coi là chứng cứ</w:t>
      </w:r>
      <w:r>
        <w:t xml:space="preserve"> </w:t>
      </w:r>
      <w:r>
        <w:t xml:space="preserve">nếu phù hợp với chứng cứ khác của vụ án. Chi tiết xem</w:t>
      </w:r>
      <w:r>
        <w:t xml:space="preserve"> </w:t>
      </w:r>
      <w:r>
        <w:rPr>
          <w:b/>
          <w:bCs/>
        </w:rPr>
        <w:t xml:space="preserve">Phần 18</w:t>
      </w:r>
      <w:r>
        <w:t xml:space="preserve">.</w:t>
      </w:r>
    </w:p>
    <w:bookmarkEnd w:id="423"/>
    <w:bookmarkStart w:id="424" w:name="Xc8433f4748b4f530eb9adc429f2c06b5a021365"/>
    <w:p>
      <w:pPr>
        <w:pStyle w:val="Heading3"/>
      </w:pPr>
      <w:r>
        <w:t xml:space="preserve">7. Các tài liệu, đồ vật khác (Điều 104 BLTTHS)</w:t>
      </w:r>
    </w:p>
    <w:p>
      <w:pPr>
        <w:pStyle w:val="FirstParagraph"/>
      </w:pPr>
      <w:r>
        <w:t xml:space="preserve">Những tình tiết liên quan đến vụ án ghi trong tài liệu, đồ vật do cơ quan, tổ chức, cá nhân cung cấp</w:t>
      </w:r>
      <w:r>
        <w:t xml:space="preserve"> </w:t>
      </w:r>
      <w:r>
        <w:rPr>
          <w:b/>
          <w:bCs/>
        </w:rPr>
        <w:t xml:space="preserve">có thể được coi là chứng cứ</w:t>
      </w:r>
      <w:r>
        <w:t xml:space="preserve">. Trường hợp tài liệu, đồ vật này có đặc điểm quy định tại Điều 89 BLTTHS thì được coi là vật chứng.</w:t>
      </w:r>
    </w:p>
    <w:p>
      <w:r>
        <w:pict>
          <v:rect style="width:0;height:1.5pt" o:hralign="center" o:hrstd="t" o:hr="t"/>
        </w:pict>
      </w:r>
    </w:p>
    <w:bookmarkEnd w:id="424"/>
    <w:bookmarkEnd w:id="425"/>
    <w:bookmarkStart w:id="429" w:name="v-thu-thập-chứng-cứ-điều-88-bltths"/>
    <w:p>
      <w:pPr>
        <w:pStyle w:val="Heading2"/>
      </w:pPr>
      <w:r>
        <w:t xml:space="preserve">V. THU THẬP CHỨNG CỨ (ĐIỀU 88 BLTTHS)</w:t>
      </w:r>
    </w:p>
    <w:bookmarkStart w:id="426" w:name="X4bdf80330d86b04ec9cf03455da6876e1bcabe2"/>
    <w:p>
      <w:pPr>
        <w:pStyle w:val="Heading3"/>
      </w:pPr>
      <w:r>
        <w:t xml:space="preserve">1. Thẩm quyền và phương thức</w:t>
      </w:r>
    </w:p>
    <w:p>
      <w:pPr>
        <w:pStyle w:val="FirstParagraph"/>
      </w:pPr>
      <w:r>
        <w:rPr>
          <w:b/>
          <w:bCs/>
        </w:rPr>
        <w:t xml:space="preserve">Cơ quan có thẩm quyền tiến hành tố tụng</w:t>
      </w:r>
      <w:r>
        <w:t xml:space="preserve"> </w:t>
      </w:r>
      <w:r>
        <w:t xml:space="preserve">thu thập chứng cứ bằng cách:</w:t>
      </w:r>
    </w:p>
    <w:p>
      <w:pPr>
        <w:pStyle w:val="Compact"/>
        <w:numPr>
          <w:ilvl w:val="0"/>
          <w:numId w:val="1228"/>
        </w:numPr>
      </w:pPr>
      <w:r>
        <w:t xml:space="preserve">Triệu tập, hỏi cung, lấy lời khai.</w:t>
      </w:r>
    </w:p>
    <w:p>
      <w:pPr>
        <w:pStyle w:val="Compact"/>
        <w:numPr>
          <w:ilvl w:val="0"/>
          <w:numId w:val="1228"/>
        </w:numPr>
      </w:pPr>
      <w:r>
        <w:t xml:space="preserve">Trưng cầu giám định, yêu cầu định giá tài sản.</w:t>
      </w:r>
    </w:p>
    <w:p>
      <w:pPr>
        <w:pStyle w:val="Compact"/>
        <w:numPr>
          <w:ilvl w:val="0"/>
          <w:numId w:val="1228"/>
        </w:numPr>
      </w:pPr>
      <w:r>
        <w:t xml:space="preserve">Khám nghiệm, khám xét, thu giữ, tạm giữ.</w:t>
      </w:r>
    </w:p>
    <w:p>
      <w:pPr>
        <w:pStyle w:val="Compact"/>
        <w:numPr>
          <w:ilvl w:val="0"/>
          <w:numId w:val="1228"/>
        </w:numPr>
      </w:pPr>
      <w:r>
        <w:t xml:space="preserve">Thực nghiệm điều tra, đối chất, nhận dạng, nhận biết giọng nói.</w:t>
      </w:r>
    </w:p>
    <w:p>
      <w:pPr>
        <w:pStyle w:val="Compact"/>
        <w:numPr>
          <w:ilvl w:val="0"/>
          <w:numId w:val="1228"/>
        </w:numPr>
      </w:pPr>
      <w:r>
        <w:t xml:space="preserve">Yêu cầu cơ quan, tổ chức, cá nhân cung cấp tài liệu, đồ vật, dữ liệu điện tử, trình bày những tình tiết làm sáng tỏ vụ án.</w:t>
      </w:r>
    </w:p>
    <w:p>
      <w:pPr>
        <w:pStyle w:val="Compact"/>
        <w:numPr>
          <w:ilvl w:val="0"/>
          <w:numId w:val="1228"/>
        </w:numPr>
      </w:pPr>
      <w:r>
        <w:t xml:space="preserve">Tiến hành các hoạt động điều tra khác theo quy định.</w:t>
      </w:r>
    </w:p>
    <w:bookmarkEnd w:id="426"/>
    <w:bookmarkStart w:id="427" w:name="Xd5779d2e3f6a86de5d7bf1b4554b218df7010f1"/>
    <w:p>
      <w:pPr>
        <w:pStyle w:val="Heading3"/>
      </w:pPr>
      <w:r>
        <w:t xml:space="preserve">2. Chứng cứ do người bào chữa, người tham gia tố tụng cung cấp</w:t>
      </w:r>
    </w:p>
    <w:p>
      <w:pPr>
        <w:pStyle w:val="BlockText"/>
      </w:pPr>
      <w:r>
        <w:rPr>
          <w:b/>
          <w:bCs/>
        </w:rPr>
        <w:t xml:space="preserve">[BẮT BUỘC]</w:t>
      </w:r>
      <w:r>
        <w:t xml:space="preserve"> </w:t>
      </w:r>
      <w:r>
        <w:t xml:space="preserve">Người bào chữa, bị can, bị cáo, bị hại, người tham gia tố tụng khác, cơ quan, tổ chức hoặc bất cứ cá nhân nào đều có thể</w:t>
      </w:r>
      <w:r>
        <w:t xml:space="preserve"> </w:t>
      </w:r>
      <w:r>
        <w:rPr>
          <w:b/>
          <w:bCs/>
        </w:rPr>
        <w:t xml:space="preserve">đưa ra chứng cứ, tài liệu, đồ vật, dữ liệu điện tử và trình bày những vấn đề có liên quan</w:t>
      </w:r>
      <w:r>
        <w:t xml:space="preserve"> </w:t>
      </w:r>
      <w:r>
        <w:t xml:space="preserve">đến vụ án.</w:t>
      </w:r>
    </w:p>
    <w:p>
      <w:pPr>
        <w:pStyle w:val="FirstParagraph"/>
      </w:pPr>
      <w:r>
        <w:rPr>
          <w:b/>
          <w:bCs/>
        </w:rPr>
        <w:t xml:space="preserve">Nghĩa vụ của Cơ quan điều tra:</w:t>
      </w:r>
    </w:p>
    <w:p>
      <w:pPr>
        <w:pStyle w:val="Compact"/>
        <w:numPr>
          <w:ilvl w:val="0"/>
          <w:numId w:val="1229"/>
        </w:numPr>
      </w:pPr>
      <w:r>
        <w:rPr>
          <w:b/>
          <w:bCs/>
        </w:rPr>
        <w:t xml:space="preserve">Tiếp nhận</w:t>
      </w:r>
      <w:r>
        <w:t xml:space="preserve"> </w:t>
      </w:r>
      <w:r>
        <w:t xml:space="preserve">chứng cứ, tài liệu, đồ vật, dữ liệu điện tử do người bào chữa và người tham gia tố tụng cung cấp.</w:t>
      </w:r>
    </w:p>
    <w:p>
      <w:pPr>
        <w:pStyle w:val="Compact"/>
        <w:numPr>
          <w:ilvl w:val="0"/>
          <w:numId w:val="1229"/>
        </w:numPr>
      </w:pPr>
      <w:r>
        <w:rPr>
          <w:b/>
          <w:bCs/>
        </w:rPr>
        <w:t xml:space="preserve">Lập biên bản giao nhận</w:t>
      </w:r>
      <w:r>
        <w:t xml:space="preserve"> </w:t>
      </w:r>
      <w:r>
        <w:t xml:space="preserve">và</w:t>
      </w:r>
      <w:r>
        <w:t xml:space="preserve"> </w:t>
      </w:r>
      <w:r>
        <w:rPr>
          <w:b/>
          <w:bCs/>
        </w:rPr>
        <w:t xml:space="preserve">kiểm tra, đánh giá</w:t>
      </w:r>
      <w:r>
        <w:t xml:space="preserve"> </w:t>
      </w:r>
      <w:r>
        <w:t xml:space="preserve">theo quy định.</w:t>
      </w:r>
    </w:p>
    <w:p>
      <w:pPr>
        <w:pStyle w:val="Compact"/>
        <w:numPr>
          <w:ilvl w:val="0"/>
          <w:numId w:val="1229"/>
        </w:numPr>
      </w:pPr>
      <w:r>
        <w:t xml:space="preserve">Trường hợp không chấp nhận thì phải</w:t>
      </w:r>
      <w:r>
        <w:t xml:space="preserve"> </w:t>
      </w:r>
      <w:r>
        <w:rPr>
          <w:b/>
          <w:bCs/>
        </w:rPr>
        <w:t xml:space="preserve">có văn bản nêu rõ lý do</w:t>
      </w:r>
      <w:r>
        <w:t xml:space="preserve">.</w:t>
      </w:r>
    </w:p>
    <w:p>
      <w:pPr>
        <w:pStyle w:val="BlockText"/>
      </w:pPr>
      <w:r>
        <w:rPr>
          <w:b/>
          <w:bCs/>
        </w:rPr>
        <w:t xml:space="preserve">[CẢNH BÁO]</w:t>
      </w:r>
      <w:r>
        <w:t xml:space="preserve"> </w:t>
      </w:r>
      <w:r>
        <w:t xml:space="preserve">Từ chối tiếp nhận hoặc tiếp nhận mà không lập biên bản giao nhận tài liệu do người bào chữa cung cấp là vi phạm quyền bào chữa, là nguồn khiếu nại và kiến nghị thường gặp. Phải lập biên bản giao nhận, đánh bút lục và đưa vào hồ sơ dù đánh giá tài liệu đó không có giá trị.</w:t>
      </w:r>
    </w:p>
    <w:bookmarkEnd w:id="427"/>
    <w:bookmarkStart w:id="428" w:name="X55234ee36633f9e079ca06cd67eb753e000c71a"/>
    <w:p>
      <w:pPr>
        <w:pStyle w:val="Heading3"/>
      </w:pPr>
      <w:r>
        <w:t xml:space="preserve">3. Yêu cầu cơ quan, tổ chức, cá nhân cung cấp tài liệu</w:t>
      </w:r>
    </w:p>
    <w:p>
      <w:pPr>
        <w:pStyle w:val="FirstParagraph"/>
      </w:pPr>
      <w:r>
        <w:t xml:space="preserve">Theo Điều 168 BLTTHS, cơ quan, tổ chức, cá nhân có trách nhiệm thực hiện yêu cầu, quyết định của Cơ quan điều tra, Viện kiểm sát. Trường hợp không thực hiện, tùy tính chất, mức độ có thể bị xử lý theo quy định của pháp luật, trong đó có thể xem xét dấu hiệu tội từ chối khai báo, từ chối cung cấp tài liệu hoặc tội không thi hành án, tội che giấu tội phạm tùy từng trường hợp cụ thể.</w:t>
      </w:r>
    </w:p>
    <w:p>
      <w:pPr>
        <w:pStyle w:val="BodyText"/>
      </w:pPr>
      <w:r>
        <w:t xml:space="preserve">Kỹ năng soạn văn bản yêu cầu xem</w:t>
      </w:r>
      <w:r>
        <w:t xml:space="preserve"> </w:t>
      </w:r>
      <w:r>
        <w:rPr>
          <w:b/>
          <w:bCs/>
        </w:rPr>
        <w:t xml:space="preserve">Phần 05 mục VI.5</w:t>
      </w:r>
      <w:r>
        <w:t xml:space="preserve">.</w:t>
      </w:r>
    </w:p>
    <w:p>
      <w:r>
        <w:pict>
          <v:rect style="width:0;height:1.5pt" o:hralign="center" o:hrstd="t" o:hr="t"/>
        </w:pict>
      </w:r>
    </w:p>
    <w:bookmarkEnd w:id="428"/>
    <w:bookmarkEnd w:id="429"/>
    <w:bookmarkStart w:id="435" w:name="Xac1b78edbe8f36d002d18665437429673cd065f"/>
    <w:p>
      <w:pPr>
        <w:pStyle w:val="Heading2"/>
      </w:pPr>
      <w:r>
        <w:t xml:space="preserve">VI. KIỂM TRA, ĐÁNH GIÁ CHỨNG CỨ (ĐIỀU 108 BLTTHS)</w:t>
      </w:r>
    </w:p>
    <w:bookmarkStart w:id="430" w:name="Xab6f10a1b8c66e6be8696a994b793d32299d9cf"/>
    <w:p>
      <w:pPr>
        <w:pStyle w:val="Heading3"/>
      </w:pPr>
      <w:r>
        <w:t xml:space="preserve">1. Quy định</w:t>
      </w:r>
    </w:p>
    <w:p>
      <w:pPr>
        <w:pStyle w:val="Compact"/>
        <w:numPr>
          <w:ilvl w:val="0"/>
          <w:numId w:val="1230"/>
        </w:numPr>
      </w:pPr>
      <w:r>
        <w:rPr>
          <w:b/>
          <w:bCs/>
        </w:rPr>
        <w:t xml:space="preserve">Mỗi chứng cứ</w:t>
      </w:r>
      <w:r>
        <w:t xml:space="preserve"> </w:t>
      </w:r>
      <w:r>
        <w:t xml:space="preserve">phải được kiểm tra, đánh giá để xác định</w:t>
      </w:r>
      <w:r>
        <w:t xml:space="preserve"> </w:t>
      </w:r>
      <w:r>
        <w:rPr>
          <w:b/>
          <w:bCs/>
        </w:rPr>
        <w:t xml:space="preserve">tính hợp pháp, xác thực và liên quan</w:t>
      </w:r>
      <w:r>
        <w:t xml:space="preserve"> </w:t>
      </w:r>
      <w:r>
        <w:t xml:space="preserve">đến vụ án. Việc xác định những chứng cứ thu thập được phải</w:t>
      </w:r>
      <w:r>
        <w:t xml:space="preserve"> </w:t>
      </w:r>
      <w:r>
        <w:rPr>
          <w:b/>
          <w:bCs/>
        </w:rPr>
        <w:t xml:space="preserve">bảo đảm đủ để giải quyết vụ án hình sự</w:t>
      </w:r>
      <w:r>
        <w:t xml:space="preserve">.</w:t>
      </w:r>
    </w:p>
    <w:p>
      <w:pPr>
        <w:pStyle w:val="Compact"/>
        <w:numPr>
          <w:ilvl w:val="0"/>
          <w:numId w:val="1230"/>
        </w:numPr>
      </w:pPr>
      <w:r>
        <w:t xml:space="preserve">Người có thẩm quyền tiến hành tố tụng trong phạm vi nhiệm vụ, quyền hạn của mình phải kiểm tra, đánh giá</w:t>
      </w:r>
      <w:r>
        <w:t xml:space="preserve"> </w:t>
      </w:r>
      <w:r>
        <w:rPr>
          <w:b/>
          <w:bCs/>
        </w:rPr>
        <w:t xml:space="preserve">đầy đủ, khách quan, toàn diện</w:t>
      </w:r>
      <w:r>
        <w:t xml:space="preserve"> </w:t>
      </w:r>
      <w:r>
        <w:t xml:space="preserve">mọi chứng cứ đã thu thập được về vụ án.</w:t>
      </w:r>
    </w:p>
    <w:bookmarkEnd w:id="430"/>
    <w:bookmarkStart w:id="431" w:name="Xadc41ba58b40541464527066b562b8409daa51f"/>
    <w:p>
      <w:pPr>
        <w:pStyle w:val="Heading3"/>
      </w:pPr>
      <w:r>
        <w:t xml:space="preserve">2. Quy trình đánh giá từng chứng cứ</w:t>
      </w:r>
    </w:p>
    <w:p>
      <w:pPr>
        <w:pStyle w:val="SourceCode"/>
      </w:pPr>
      <w:r>
        <w:rPr>
          <w:rStyle w:val="VerbatimChar"/>
        </w:rPr>
        <w:t xml:space="preserve">BƯỚC 1. ĐÁNH GIÁ TÍNH HỢP PHÁP</w:t>
      </w:r>
      <w:r>
        <w:br/>
      </w:r>
      <w:r>
        <w:rPr>
          <w:rStyle w:val="VerbatimChar"/>
        </w:rPr>
        <w:t xml:space="preserve">  - Thuộc nguồn nào trong bảy nguồn tại Điều 87?</w:t>
      </w:r>
      <w:r>
        <w:br/>
      </w:r>
      <w:r>
        <w:rPr>
          <w:rStyle w:val="VerbatimChar"/>
        </w:rPr>
        <w:t xml:space="preserve">  - Do ai thu thập, có thẩm quyền không?</w:t>
      </w:r>
      <w:r>
        <w:br/>
      </w:r>
      <w:r>
        <w:rPr>
          <w:rStyle w:val="VerbatimChar"/>
        </w:rPr>
        <w:t xml:space="preserve">  - Trình tự, thủ tục có đúng không?</w:t>
      </w:r>
      <w:r>
        <w:br/>
      </w:r>
      <w:r>
        <w:rPr>
          <w:rStyle w:val="VerbatimChar"/>
        </w:rPr>
        <w:t xml:space="preserve">  - Biên bản có đúng mẫu, đủ thành phần, đủ chữ ký không?</w:t>
      </w:r>
      <w:r>
        <w:br/>
      </w:r>
      <w:r>
        <w:rPr>
          <w:rStyle w:val="VerbatimChar"/>
        </w:rPr>
        <w:t xml:space="preserve">  → Nếu KHÔNG hợp pháp: LOẠI TRỪ, không đánh giá tiếp</w:t>
      </w:r>
      <w:r>
        <w:br/>
      </w:r>
      <w:r>
        <w:br/>
      </w:r>
      <w:r>
        <w:rPr>
          <w:rStyle w:val="VerbatimChar"/>
        </w:rPr>
        <w:t xml:space="preserve">BƯỚC 2. ĐÁNH GIÁ TÍNH XÁC THỰC</w:t>
      </w:r>
      <w:r>
        <w:br/>
      </w:r>
      <w:r>
        <w:rPr>
          <w:rStyle w:val="VerbatimChar"/>
        </w:rPr>
        <w:t xml:space="preserve">  - Nguồn gốc rõ ràng không? Chuỗi quản lý vật chứng liên tục không?</w:t>
      </w:r>
      <w:r>
        <w:br/>
      </w:r>
      <w:r>
        <w:rPr>
          <w:rStyle w:val="VerbatimChar"/>
        </w:rPr>
        <w:t xml:space="preserve">  - Có dấu hiệu bị sửa đổi, làm giả, đánh tráo không?</w:t>
      </w:r>
      <w:r>
        <w:br/>
      </w:r>
      <w:r>
        <w:rPr>
          <w:rStyle w:val="VerbatimChar"/>
        </w:rPr>
        <w:t xml:space="preserve">  - Đối với lời khai: người khai có khả năng nhận thức đúng không,</w:t>
      </w:r>
      <w:r>
        <w:br/>
      </w:r>
      <w:r>
        <w:rPr>
          <w:rStyle w:val="VerbatimChar"/>
        </w:rPr>
        <w:t xml:space="preserve">    có động cơ khai sai không, lời khai có mâu thuẫn nội tại không?</w:t>
      </w:r>
      <w:r>
        <w:br/>
      </w:r>
      <w:r>
        <w:rPr>
          <w:rStyle w:val="VerbatimChar"/>
        </w:rPr>
        <w:t xml:space="preserve">  - Đối với tài liệu: bản chính hay bản sao, ai cấp, có hợp pháp không?</w:t>
      </w:r>
      <w:r>
        <w:br/>
      </w:r>
      <w:r>
        <w:rPr>
          <w:rStyle w:val="VerbatimChar"/>
        </w:rPr>
        <w:t xml:space="preserve">  - Đối với dữ liệu điện tử: tính toàn vẹn được bảo đảm thế nào?</w:t>
      </w:r>
      <w:r>
        <w:br/>
      </w:r>
      <w:r>
        <w:br/>
      </w:r>
      <w:r>
        <w:rPr>
          <w:rStyle w:val="VerbatimChar"/>
        </w:rPr>
        <w:t xml:space="preserve">BƯỚC 3. ĐÁNH GIÁ TÍNH LIÊN QUAN</w:t>
      </w:r>
      <w:r>
        <w:br/>
      </w:r>
      <w:r>
        <w:rPr>
          <w:rStyle w:val="VerbatimChar"/>
        </w:rPr>
        <w:t xml:space="preserve">  - Chứng minh nội dung nào trong sáu nhóm vấn đề tại Điều 85?</w:t>
      </w:r>
      <w:r>
        <w:br/>
      </w:r>
      <w:r>
        <w:rPr>
          <w:rStyle w:val="VerbatimChar"/>
        </w:rPr>
        <w:t xml:space="preserve">  - Chứng minh trực tiếp hay gián tiếp?</w:t>
      </w:r>
      <w:r>
        <w:br/>
      </w:r>
      <w:r>
        <w:rPr>
          <w:rStyle w:val="VerbatimChar"/>
        </w:rPr>
        <w:t xml:space="preserve">  - Mức độ chứng minh: khẳng định dứt khoát hay chỉ gợi ý khả năng?</w:t>
      </w:r>
      <w:r>
        <w:br/>
      </w:r>
      <w:r>
        <w:br/>
      </w:r>
      <w:r>
        <w:rPr>
          <w:rStyle w:val="VerbatimChar"/>
        </w:rPr>
        <w:t xml:space="preserve">BƯỚC 4. ĐÁNH GIÁ TRONG TỔNG THỂ</w:t>
      </w:r>
      <w:r>
        <w:br/>
      </w:r>
      <w:r>
        <w:rPr>
          <w:rStyle w:val="VerbatimChar"/>
        </w:rPr>
        <w:t xml:space="preserve">  - Phù hợp hay mâu thuẫn với các chứng cứ khác?</w:t>
      </w:r>
      <w:r>
        <w:br/>
      </w:r>
      <w:r>
        <w:rPr>
          <w:rStyle w:val="VerbatimChar"/>
        </w:rPr>
        <w:t xml:space="preserve">  - Nếu mâu thuẫn: nguyên nhân mâu thuẫn là gì, đã giải quyết chưa?</w:t>
      </w:r>
      <w:r>
        <w:br/>
      </w:r>
      <w:r>
        <w:rPr>
          <w:rStyle w:val="VerbatimChar"/>
        </w:rPr>
        <w:t xml:space="preserve">  - Hệ thống chứng cứ đã đủ để kết luận chưa?</w:t>
      </w:r>
    </w:p>
    <w:bookmarkEnd w:id="431"/>
    <w:bookmarkStart w:id="432" w:name="X48e42230a8d561c889da1ea119ea3739ad1681b"/>
    <w:p>
      <w:pPr>
        <w:pStyle w:val="Heading3"/>
      </w:pPr>
      <w:r>
        <w:t xml:space="preserve">3. Phân loại chứng cứ theo chức năng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Phân loại</w:t>
            </w:r>
          </w:p>
        </w:tc>
        <w:tc>
          <w:tcPr/>
          <w:p>
            <w:pPr>
              <w:pStyle w:val="TableText"/>
              <w:ind w:firstLine="0" w:left="0"/>
              <w:jc w:val="left"/>
            </w:pPr>
            <w:r>
              <w:rPr>
                <w:b/>
                <w:sz w:val="22"/>
              </w:rPr>
              <w:t xml:space="preserve">Định nghĩa</w:t>
            </w:r>
          </w:p>
        </w:tc>
        <w:tc>
          <w:tcPr/>
          <w:p>
            <w:pPr>
              <w:pStyle w:val="TableText"/>
              <w:ind w:firstLine="0" w:left="0"/>
              <w:jc w:val="left"/>
            </w:pPr>
            <w:r>
              <w:rPr>
                <w:b/>
                <w:sz w:val="22"/>
              </w:rPr>
              <w:t xml:space="preserve">Lưu ý sử dụng</w:t>
            </w:r>
          </w:p>
        </w:tc>
      </w:tr>
      <w:tr>
        <w:trPr>
          <w:cantSplit/>
        </w:trPr>
        <w:tc>
          <w:tcPr/>
          <w:p>
            <w:pPr>
              <w:pStyle w:val="TableText"/>
              <w:ind w:firstLine="0" w:left="0"/>
              <w:jc w:val="left"/>
            </w:pPr>
            <w:r>
              <w:rPr>
                <w:b/>
                <w:bCs/>
                <w:sz w:val="22"/>
              </w:rPr>
              <w:t xml:space="preserve">Chứng cứ buộc tội</w:t>
            </w:r>
          </w:p>
        </w:tc>
        <w:tc>
          <w:tcPr/>
          <w:p>
            <w:pPr>
              <w:pStyle w:val="TableText"/>
              <w:ind w:firstLine="0" w:left="0"/>
              <w:jc w:val="left"/>
            </w:pPr>
            <w:r>
              <w:rPr>
                <w:sz w:val="22"/>
              </w:rPr>
              <w:t xml:space="preserve">Chứng minh có tội phạm, có người thực hiện, tình tiết tăng nặng</w:t>
            </w:r>
          </w:p>
        </w:tc>
        <w:tc>
          <w:tcPr/>
          <w:p>
            <w:pPr>
              <w:pStyle w:val="TableText"/>
              <w:ind w:firstLine="0" w:left="0"/>
              <w:jc w:val="left"/>
            </w:pPr>
            <w:r>
              <w:rPr>
                <w:sz w:val="22"/>
              </w:rPr>
              <w:t xml:space="preserve">Phải được kiểm tra nghiêm ngặt nhất</w:t>
            </w:r>
          </w:p>
        </w:tc>
      </w:tr>
      <w:tr>
        <w:trPr>
          <w:cantSplit/>
        </w:trPr>
        <w:tc>
          <w:tcPr/>
          <w:p>
            <w:pPr>
              <w:pStyle w:val="TableText"/>
              <w:ind w:firstLine="0" w:left="0"/>
              <w:jc w:val="left"/>
            </w:pPr>
            <w:r>
              <w:rPr>
                <w:b/>
                <w:bCs/>
                <w:sz w:val="22"/>
              </w:rPr>
              <w:t xml:space="preserve">Chứng cứ gỡ tội</w:t>
            </w:r>
          </w:p>
        </w:tc>
        <w:tc>
          <w:tcPr/>
          <w:p>
            <w:pPr>
              <w:pStyle w:val="TableText"/>
              <w:ind w:firstLine="0" w:left="0"/>
              <w:jc w:val="left"/>
            </w:pPr>
            <w:r>
              <w:rPr>
                <w:sz w:val="22"/>
              </w:rPr>
              <w:t xml:space="preserve">Chứng minh không có tội phạm, không phải người đó thực hiện, tình tiết giảm nhẹ</w:t>
            </w:r>
          </w:p>
        </w:tc>
        <w:tc>
          <w:tcPr/>
          <w:p>
            <w:pPr>
              <w:pStyle w:val="TableText"/>
              <w:ind w:firstLine="0" w:left="0"/>
              <w:jc w:val="left"/>
            </w:pPr>
            <w:r>
              <w:rPr>
                <w:b/>
                <w:bCs/>
                <w:sz w:val="22"/>
              </w:rPr>
              <w:t xml:space="preserve">Bắt buộc phải thu thập</w:t>
            </w:r>
            <w:r>
              <w:rPr>
                <w:sz w:val="22"/>
              </w:rPr>
              <w:t xml:space="preserve">, không được bỏ qua</w:t>
            </w:r>
          </w:p>
        </w:tc>
      </w:tr>
      <w:tr>
        <w:trPr>
          <w:cantSplit/>
        </w:trPr>
        <w:tc>
          <w:tcPr/>
          <w:p>
            <w:pPr>
              <w:pStyle w:val="TableText"/>
              <w:ind w:firstLine="0" w:left="0"/>
              <w:jc w:val="left"/>
            </w:pPr>
            <w:r>
              <w:rPr>
                <w:b/>
                <w:bCs/>
                <w:sz w:val="22"/>
              </w:rPr>
              <w:t xml:space="preserve">Chứng cứ trực tiếp</w:t>
            </w:r>
          </w:p>
        </w:tc>
        <w:tc>
          <w:tcPr/>
          <w:p>
            <w:pPr>
              <w:pStyle w:val="TableText"/>
              <w:ind w:firstLine="0" w:left="0"/>
              <w:jc w:val="left"/>
            </w:pPr>
            <w:r>
              <w:rPr>
                <w:sz w:val="22"/>
              </w:rPr>
              <w:t xml:space="preserve">Tự mình chứng minh được vấn đề cần chứng minh</w:t>
            </w:r>
          </w:p>
        </w:tc>
        <w:tc>
          <w:tcPr/>
          <w:p>
            <w:pPr>
              <w:pStyle w:val="TableText"/>
              <w:ind w:firstLine="0" w:left="0"/>
              <w:jc w:val="left"/>
            </w:pPr>
            <w:r>
              <w:rPr>
                <w:sz w:val="22"/>
              </w:rPr>
              <w:t xml:space="preserve">Ví dụ: camera ghi lại hành vi; lời khai người chứng kiến trực tiếp</w:t>
            </w:r>
          </w:p>
        </w:tc>
      </w:tr>
      <w:tr>
        <w:trPr>
          <w:cantSplit/>
        </w:trPr>
        <w:tc>
          <w:tcPr/>
          <w:p>
            <w:pPr>
              <w:pStyle w:val="TableText"/>
              <w:ind w:firstLine="0" w:left="0"/>
              <w:jc w:val="left"/>
            </w:pPr>
            <w:r>
              <w:rPr>
                <w:b/>
                <w:bCs/>
                <w:sz w:val="22"/>
              </w:rPr>
              <w:t xml:space="preserve">Chứng cứ gián tiếp</w:t>
            </w:r>
          </w:p>
        </w:tc>
        <w:tc>
          <w:tcPr/>
          <w:p>
            <w:pPr>
              <w:pStyle w:val="TableText"/>
              <w:ind w:firstLine="0" w:left="0"/>
              <w:jc w:val="left"/>
            </w:pPr>
            <w:r>
              <w:rPr>
                <w:sz w:val="22"/>
              </w:rPr>
              <w:t xml:space="preserve">Chỉ chứng minh được tình tiết trung gian, phải kết hợp mới suy ra kết luận</w:t>
            </w:r>
          </w:p>
        </w:tc>
        <w:tc>
          <w:tcPr/>
          <w:p>
            <w:pPr>
              <w:pStyle w:val="TableText"/>
              <w:ind w:firstLine="0" w:left="0"/>
              <w:jc w:val="left"/>
            </w:pPr>
            <w:r>
              <w:rPr>
                <w:sz w:val="22"/>
              </w:rPr>
              <w:t xml:space="preserve">Phải có hệ thống nhiều chứng cứ gián tiếp liên kết chặt chẽ, không có mắt đứt đoạn</w:t>
            </w:r>
          </w:p>
        </w:tc>
      </w:tr>
      <w:tr>
        <w:trPr>
          <w:cantSplit/>
        </w:trPr>
        <w:tc>
          <w:tcPr/>
          <w:p>
            <w:pPr>
              <w:pStyle w:val="TableText"/>
              <w:ind w:firstLine="0" w:left="0"/>
              <w:jc w:val="left"/>
            </w:pPr>
            <w:r>
              <w:rPr>
                <w:b/>
                <w:bCs/>
                <w:sz w:val="22"/>
              </w:rPr>
              <w:t xml:space="preserve">Chứng cứ gốc</w:t>
            </w:r>
          </w:p>
        </w:tc>
        <w:tc>
          <w:tcPr/>
          <w:p>
            <w:pPr>
              <w:pStyle w:val="TableText"/>
              <w:ind w:firstLine="0" w:left="0"/>
              <w:jc w:val="left"/>
            </w:pPr>
            <w:r>
              <w:rPr>
                <w:sz w:val="22"/>
              </w:rPr>
              <w:t xml:space="preserve">Thu được từ nguồn đầu tiên</w:t>
            </w:r>
          </w:p>
        </w:tc>
        <w:tc>
          <w:tcPr/>
          <w:p>
            <w:pPr>
              <w:pStyle w:val="TableText"/>
              <w:ind w:firstLine="0" w:left="0"/>
              <w:jc w:val="left"/>
            </w:pPr>
            <w:r>
              <w:rPr>
                <w:sz w:val="22"/>
              </w:rPr>
              <w:t xml:space="preserve">Ưu tiên thu thập</w:t>
            </w:r>
          </w:p>
        </w:tc>
      </w:tr>
      <w:tr>
        <w:trPr>
          <w:cantSplit/>
        </w:trPr>
        <w:tc>
          <w:tcPr/>
          <w:p>
            <w:pPr>
              <w:pStyle w:val="TableText"/>
              <w:ind w:firstLine="0" w:left="0"/>
              <w:jc w:val="left"/>
            </w:pPr>
            <w:r>
              <w:rPr>
                <w:b/>
                <w:bCs/>
                <w:sz w:val="22"/>
              </w:rPr>
              <w:t xml:space="preserve">Chứng cứ sao</w:t>
            </w:r>
          </w:p>
        </w:tc>
        <w:tc>
          <w:tcPr/>
          <w:p>
            <w:pPr>
              <w:pStyle w:val="TableText"/>
              <w:ind w:firstLine="0" w:left="0"/>
              <w:jc w:val="left"/>
            </w:pPr>
            <w:r>
              <w:rPr>
                <w:sz w:val="22"/>
              </w:rPr>
              <w:t xml:space="preserve">Qua trung gian</w:t>
            </w:r>
          </w:p>
        </w:tc>
        <w:tc>
          <w:tcPr/>
          <w:p>
            <w:pPr>
              <w:pStyle w:val="TableText"/>
              <w:ind w:firstLine="0" w:left="0"/>
              <w:jc w:val="left"/>
            </w:pPr>
            <w:r>
              <w:rPr>
                <w:sz w:val="22"/>
              </w:rPr>
              <w:t xml:space="preserve">Phải xác định nguồn gốc, đối chiếu với bản gốc</w:t>
            </w:r>
          </w:p>
        </w:tc>
      </w:tr>
    </w:tbl>
    <w:bookmarkEnd w:id="432"/>
    <w:bookmarkStart w:id="433" w:name="X610d4109302d25b6b512107f0f4e823f8e86f19"/>
    <w:p>
      <w:pPr>
        <w:pStyle w:val="Heading3"/>
      </w:pPr>
      <w:r>
        <w:t xml:space="preserve">4. Nguyên tắc đánh giá hệ thống chứng cứ gián tiếp</w:t>
      </w:r>
    </w:p>
    <w:p>
      <w:pPr>
        <w:pStyle w:val="FirstParagraph"/>
      </w:pPr>
      <w:r>
        <w:t xml:space="preserve">Trong án kinh tế, tham nhũng, chứng cứ trực tiếp rất hiếm. Việc kết tội thường dựa trên hệ thống chứng cứ gián tiếp. Nguyên tắc: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Tính đầy đủ</w:t>
            </w:r>
          </w:p>
        </w:tc>
        <w:tc>
          <w:tcPr/>
          <w:p>
            <w:pPr>
              <w:pStyle w:val="TableText"/>
              <w:ind w:firstLine="0" w:left="0"/>
              <w:jc w:val="left"/>
            </w:pPr>
            <w:r>
              <w:rPr>
                <w:sz w:val="22"/>
              </w:rPr>
              <w:t xml:space="preserve">Hệ thống chứng cứ phải loại trừ được mọi giả thuyết hợp lý khác ngoài giả thuyết buộc tội</w:t>
            </w:r>
          </w:p>
        </w:tc>
      </w:tr>
      <w:tr>
        <w:trPr>
          <w:cantSplit/>
        </w:trPr>
        <w:tc>
          <w:tcPr/>
          <w:p>
            <w:pPr>
              <w:pStyle w:val="TableText"/>
              <w:ind w:firstLine="0" w:left="0"/>
              <w:jc w:val="left"/>
            </w:pPr>
            <w:r>
              <w:rPr>
                <w:b/>
                <w:bCs/>
                <w:sz w:val="22"/>
              </w:rPr>
              <w:t xml:space="preserve">Tính liên kết</w:t>
            </w:r>
          </w:p>
        </w:tc>
        <w:tc>
          <w:tcPr/>
          <w:p>
            <w:pPr>
              <w:pStyle w:val="TableText"/>
              <w:ind w:firstLine="0" w:left="0"/>
              <w:jc w:val="left"/>
            </w:pPr>
            <w:r>
              <w:rPr>
                <w:sz w:val="22"/>
              </w:rPr>
              <w:t xml:space="preserve">Các chứng cứ phải liên kết thành chuỗi không có mắt đứt đoạn</w:t>
            </w:r>
          </w:p>
        </w:tc>
      </w:tr>
      <w:tr>
        <w:trPr>
          <w:cantSplit/>
        </w:trPr>
        <w:tc>
          <w:tcPr/>
          <w:p>
            <w:pPr>
              <w:pStyle w:val="TableText"/>
              <w:ind w:firstLine="0" w:left="0"/>
              <w:jc w:val="left"/>
            </w:pPr>
            <w:r>
              <w:rPr>
                <w:b/>
                <w:bCs/>
                <w:sz w:val="22"/>
              </w:rPr>
              <w:t xml:space="preserve">Tính nhất quán</w:t>
            </w:r>
          </w:p>
        </w:tc>
        <w:tc>
          <w:tcPr/>
          <w:p>
            <w:pPr>
              <w:pStyle w:val="TableText"/>
              <w:ind w:firstLine="0" w:left="0"/>
              <w:jc w:val="left"/>
            </w:pPr>
            <w:r>
              <w:rPr>
                <w:sz w:val="22"/>
              </w:rPr>
              <w:t xml:space="preserve">Không có chứng cứ nào mâu thuẫn mà chưa giải thích được</w:t>
            </w:r>
          </w:p>
        </w:tc>
      </w:tr>
      <w:tr>
        <w:trPr>
          <w:cantSplit/>
        </w:trPr>
        <w:tc>
          <w:tcPr/>
          <w:p>
            <w:pPr>
              <w:pStyle w:val="TableText"/>
              <w:ind w:firstLine="0" w:left="0"/>
              <w:jc w:val="left"/>
            </w:pPr>
            <w:r>
              <w:rPr>
                <w:b/>
                <w:bCs/>
                <w:sz w:val="22"/>
              </w:rPr>
              <w:t xml:space="preserve">Tính độc lập của nguồn</w:t>
            </w:r>
          </w:p>
        </w:tc>
        <w:tc>
          <w:tcPr/>
          <w:p>
            <w:pPr>
              <w:pStyle w:val="TableText"/>
              <w:ind w:firstLine="0" w:left="0"/>
              <w:jc w:val="left"/>
            </w:pPr>
            <w:r>
              <w:rPr>
                <w:sz w:val="22"/>
              </w:rPr>
              <w:t xml:space="preserve">Các chứng cứ nên đến từ nhiều nguồn độc lập, không cùng xuất phát từ một lời khai</w:t>
            </w:r>
          </w:p>
        </w:tc>
      </w:tr>
      <w:tr>
        <w:trPr>
          <w:cantSplit/>
        </w:trPr>
        <w:tc>
          <w:tcPr/>
          <w:p>
            <w:pPr>
              <w:pStyle w:val="TableText"/>
              <w:ind w:firstLine="0" w:left="0"/>
              <w:jc w:val="left"/>
            </w:pPr>
            <w:r>
              <w:rPr>
                <w:b/>
                <w:bCs/>
                <w:sz w:val="22"/>
              </w:rPr>
              <w:t xml:space="preserve">Loại trừ cách giải thích khác</w:t>
            </w:r>
          </w:p>
        </w:tc>
        <w:tc>
          <w:tcPr/>
          <w:p>
            <w:pPr>
              <w:pStyle w:val="TableText"/>
              <w:ind w:firstLine="0" w:left="0"/>
              <w:jc w:val="left"/>
            </w:pPr>
            <w:r>
              <w:rPr>
                <w:sz w:val="22"/>
              </w:rPr>
              <w:t xml:space="preserve">Phải chủ động đặt ra và loại trừ các cách giải thích vô tội cho từng tình tiết</w:t>
            </w:r>
          </w:p>
        </w:tc>
      </w:tr>
    </w:tbl>
    <w:p>
      <w:pPr>
        <w:pStyle w:val="BlockText"/>
      </w:pPr>
      <w:r>
        <w:rPr>
          <w:b/>
          <w:bCs/>
        </w:rPr>
        <w:t xml:space="preserve">[BẮT BUỘC]</w:t>
      </w:r>
      <w:r>
        <w:t xml:space="preserve"> </w:t>
      </w:r>
      <w:r>
        <w:t xml:space="preserve">Phương pháp kiểm tra bắt buộc: tự mình đặt câu hỏi</w:t>
      </w:r>
      <w:r>
        <w:t xml:space="preserve"> </w:t>
      </w:r>
      <w:r>
        <w:rPr>
          <w:b/>
          <w:bCs/>
        </w:rPr>
        <w:t xml:space="preserve">"nếu tôi là người bào chữa, tôi sẽ tấn công điểm nào"</w:t>
      </w:r>
      <w:r>
        <w:t xml:space="preserve"> </w:t>
      </w:r>
      <w:r>
        <w:t xml:space="preserve">và viết ra tất cả các điểm yếu. Sau đó khắc phục từng điểm trước khi kết thúc điều tra.</w:t>
      </w:r>
    </w:p>
    <w:bookmarkEnd w:id="433"/>
    <w:bookmarkStart w:id="434" w:name="X3177250bd14655afdbe1389a021cd471e690eed"/>
    <w:p>
      <w:pPr>
        <w:pStyle w:val="Heading3"/>
      </w:pPr>
      <w:r>
        <w:t xml:space="preserve">5. Xử lý mâu thuẫn trong chứng cứ</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mâu thuẫn</w:t>
            </w:r>
          </w:p>
        </w:tc>
        <w:tc>
          <w:tcPr/>
          <w:p>
            <w:pPr>
              <w:pStyle w:val="TableText"/>
              <w:ind w:firstLine="0" w:left="0"/>
              <w:jc w:val="left"/>
            </w:pPr>
            <w:r>
              <w:rPr>
                <w:b/>
                <w:sz w:val="22"/>
              </w:rPr>
              <w:t xml:space="preserve">Cách xử lý</w:t>
            </w:r>
          </w:p>
        </w:tc>
      </w:tr>
      <w:tr>
        <w:trPr>
          <w:cantSplit/>
        </w:trPr>
        <w:tc>
          <w:tcPr/>
          <w:p>
            <w:pPr>
              <w:pStyle w:val="TableText"/>
              <w:ind w:firstLine="0" w:left="0"/>
              <w:jc w:val="left"/>
            </w:pPr>
            <w:r>
              <w:rPr>
                <w:sz w:val="22"/>
              </w:rPr>
              <w:t xml:space="preserve">Mâu thuẫn giữa các lời khai</w:t>
            </w:r>
          </w:p>
        </w:tc>
        <w:tc>
          <w:tcPr/>
          <w:p>
            <w:pPr>
              <w:pStyle w:val="TableText"/>
              <w:ind w:firstLine="0" w:left="0"/>
              <w:jc w:val="left"/>
            </w:pPr>
            <w:r>
              <w:rPr>
                <w:sz w:val="22"/>
              </w:rPr>
              <w:t xml:space="preserve">Lấy lời khai lại, làm rõ nguyên nhân; đối chất khi đã dùng hết biện pháp khác; tìm chứng cứ vật chất để phân định</w:t>
            </w:r>
          </w:p>
        </w:tc>
      </w:tr>
      <w:tr>
        <w:trPr>
          <w:cantSplit/>
        </w:trPr>
        <w:tc>
          <w:tcPr/>
          <w:p>
            <w:pPr>
              <w:pStyle w:val="TableText"/>
              <w:ind w:firstLine="0" w:left="0"/>
              <w:jc w:val="left"/>
            </w:pPr>
            <w:r>
              <w:rPr>
                <w:sz w:val="22"/>
              </w:rPr>
              <w:t xml:space="preserve">Mâu thuẫn giữa lời khai và vật chứng</w:t>
            </w:r>
          </w:p>
        </w:tc>
        <w:tc>
          <w:tcPr/>
          <w:p>
            <w:pPr>
              <w:pStyle w:val="TableText"/>
              <w:ind w:firstLine="0" w:left="0"/>
              <w:jc w:val="left"/>
            </w:pPr>
            <w:r>
              <w:rPr>
                <w:sz w:val="22"/>
              </w:rPr>
              <w:t xml:space="preserve">Ưu tiên chứng cứ vật chất; làm rõ vì sao lời khai khác; kiểm tra tính xác thực của vật chứng</w:t>
            </w:r>
          </w:p>
        </w:tc>
      </w:tr>
      <w:tr>
        <w:trPr>
          <w:cantSplit/>
        </w:trPr>
        <w:tc>
          <w:tcPr/>
          <w:p>
            <w:pPr>
              <w:pStyle w:val="TableText"/>
              <w:ind w:firstLine="0" w:left="0"/>
              <w:jc w:val="left"/>
            </w:pPr>
            <w:r>
              <w:rPr>
                <w:sz w:val="22"/>
              </w:rPr>
              <w:t xml:space="preserve">Mâu thuẫn giữa hai kết luận giám định</w:t>
            </w:r>
          </w:p>
        </w:tc>
        <w:tc>
          <w:tcPr/>
          <w:p>
            <w:pPr>
              <w:pStyle w:val="TableText"/>
              <w:ind w:firstLine="0" w:left="0"/>
              <w:jc w:val="left"/>
            </w:pPr>
            <w:r>
              <w:rPr>
                <w:sz w:val="22"/>
              </w:rPr>
              <w:t xml:space="preserve">Giám định lại theo Điều 211 BLTTHS; làm rõ phương pháp, mẫu vật, điều kiện giám định</w:t>
            </w:r>
          </w:p>
        </w:tc>
      </w:tr>
      <w:tr>
        <w:trPr>
          <w:cantSplit/>
        </w:trPr>
        <w:tc>
          <w:tcPr/>
          <w:p>
            <w:pPr>
              <w:pStyle w:val="TableText"/>
              <w:ind w:firstLine="0" w:left="0"/>
              <w:jc w:val="left"/>
            </w:pPr>
            <w:r>
              <w:rPr>
                <w:sz w:val="22"/>
              </w:rPr>
              <w:t xml:space="preserve">Mâu thuẫn giữa tài liệu kế toán và thực tế</w:t>
            </w:r>
          </w:p>
        </w:tc>
        <w:tc>
          <w:tcPr/>
          <w:p>
            <w:pPr>
              <w:pStyle w:val="TableText"/>
              <w:ind w:firstLine="0" w:left="0"/>
              <w:jc w:val="left"/>
            </w:pPr>
            <w:r>
              <w:rPr>
                <w:sz w:val="22"/>
              </w:rPr>
              <w:t xml:space="preserve">Tổ chức kiểm kê thực tế, đối chiếu với chứng từ gốc, trưng cầu giám định</w:t>
            </w:r>
          </w:p>
        </w:tc>
      </w:tr>
      <w:tr>
        <w:trPr>
          <w:cantSplit/>
        </w:trPr>
        <w:tc>
          <w:tcPr/>
          <w:p>
            <w:pPr>
              <w:pStyle w:val="TableText"/>
              <w:ind w:firstLine="0" w:left="0"/>
              <w:jc w:val="left"/>
            </w:pPr>
            <w:r>
              <w:rPr>
                <w:sz w:val="22"/>
              </w:rPr>
              <w:t xml:space="preserve">Mâu thuẫn giữa lời khai bị can và lời nhận tội trước đó</w:t>
            </w:r>
          </w:p>
        </w:tc>
        <w:tc>
          <w:tcPr/>
          <w:p>
            <w:pPr>
              <w:pStyle w:val="TableText"/>
              <w:ind w:firstLine="0" w:left="0"/>
              <w:jc w:val="left"/>
            </w:pPr>
            <w:r>
              <w:rPr>
                <w:sz w:val="22"/>
              </w:rPr>
              <w:t xml:space="preserve">Làm rõ hoàn cảnh của lần khai trước; kiểm tra dữ liệu ghi âm, ghi hình; nếu có dấu hiệu bức cung phải báo cáo ngay</w:t>
            </w:r>
          </w:p>
        </w:tc>
      </w:tr>
    </w:tbl>
    <w:p>
      <w:pPr>
        <w:pStyle w:val="BlockText"/>
      </w:pPr>
      <w:r>
        <w:rPr>
          <w:b/>
          <w:bCs/>
        </w:rPr>
        <w:t xml:space="preserve">[BẮT BUỘC]</w:t>
      </w:r>
      <w:r>
        <w:t xml:space="preserve"> </w:t>
      </w:r>
      <w:r>
        <w:rPr>
          <w:b/>
          <w:bCs/>
        </w:rPr>
        <w:t xml:space="preserve">Mọi mâu thuẫn phải được giải quyết hoặc được giải thích trong kết luận điều tra.</w:t>
      </w:r>
      <w:r>
        <w:t xml:space="preserve"> </w:t>
      </w:r>
      <w:r>
        <w:t xml:space="preserve">Mâu thuẫn bị bỏ qua là lý do trả hồ sơ, và khi bị người bào chữa nêu tại phiên tòa sẽ gây ấn tượng rất xấu về chất lượng điều tra.</w:t>
      </w:r>
    </w:p>
    <w:p>
      <w:r>
        <w:pict>
          <v:rect style="width:0;height:1.5pt" o:hralign="center" o:hrstd="t" o:hr="t"/>
        </w:pict>
      </w:r>
    </w:p>
    <w:bookmarkEnd w:id="434"/>
    <w:bookmarkEnd w:id="435"/>
    <w:bookmarkStart w:id="441" w:name="vii-xử-lý-vật-chứng-điều-106-bltths"/>
    <w:p>
      <w:pPr>
        <w:pStyle w:val="Heading2"/>
      </w:pPr>
      <w:r>
        <w:t xml:space="preserve">VII. XỬ LÝ VẬT CHỨNG (ĐIỀU 106 BLTTHS)</w:t>
      </w:r>
    </w:p>
    <w:bookmarkStart w:id="436" w:name="X2cfb8e16b8ab6ed8a2e82c99e3f3d7759cfede7"/>
    <w:p>
      <w:pPr>
        <w:pStyle w:val="Heading3"/>
      </w:pPr>
      <w:r>
        <w:t xml:space="preserve">1. Thẩm quyền quyết định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Giai đoạn vụ án</w:t>
            </w:r>
          </w:p>
        </w:tc>
        <w:tc>
          <w:tcPr/>
          <w:p>
            <w:pPr>
              <w:pStyle w:val="TableText"/>
              <w:ind w:firstLine="0" w:left="0"/>
              <w:jc w:val="left"/>
            </w:pPr>
            <w:r>
              <w:rPr>
                <w:b/>
                <w:sz w:val="22"/>
              </w:rPr>
              <w:t xml:space="preserve">Người quyết định</w:t>
            </w:r>
          </w:p>
        </w:tc>
      </w:tr>
      <w:tr>
        <w:trPr>
          <w:cantSplit/>
        </w:trPr>
        <w:tc>
          <w:tcPr/>
          <w:p>
            <w:pPr>
              <w:pStyle w:val="TableText"/>
              <w:ind w:firstLine="0" w:left="0"/>
              <w:jc w:val="left"/>
            </w:pPr>
            <w:r>
              <w:rPr>
                <w:sz w:val="22"/>
              </w:rPr>
              <w:t xml:space="preserve">Vụ án được đình chỉ ở giai đoạn</w:t>
            </w:r>
            <w:r>
              <w:rPr>
                <w:sz w:val="22"/>
              </w:rPr>
              <w:t xml:space="preserve"> </w:t>
            </w:r>
            <w:r>
              <w:rPr>
                <w:b/>
                <w:bCs/>
                <w:sz w:val="22"/>
              </w:rPr>
              <w:t xml:space="preserve">điều tra</w:t>
            </w:r>
          </w:p>
        </w:tc>
        <w:tc>
          <w:tcPr/>
          <w:p>
            <w:pPr>
              <w:pStyle w:val="TableText"/>
              <w:ind w:firstLine="0" w:left="0"/>
              <w:jc w:val="left"/>
            </w:pPr>
            <w:r>
              <w:rPr>
                <w:sz w:val="22"/>
              </w:rPr>
              <w:t xml:space="preserve">Cơ quan điều tra, cơ quan được giao nhiệm vụ tiến hành một số hoạt động điều tra</w:t>
            </w:r>
          </w:p>
        </w:tc>
      </w:tr>
      <w:tr>
        <w:trPr>
          <w:cantSplit/>
        </w:trPr>
        <w:tc>
          <w:tcPr/>
          <w:p>
            <w:pPr>
              <w:pStyle w:val="TableText"/>
              <w:ind w:firstLine="0" w:left="0"/>
              <w:jc w:val="left"/>
            </w:pPr>
            <w:r>
              <w:rPr>
                <w:sz w:val="22"/>
              </w:rPr>
              <w:t xml:space="preserve">Vụ án được đình chỉ ở giai đoạn</w:t>
            </w:r>
            <w:r>
              <w:rPr>
                <w:sz w:val="22"/>
              </w:rPr>
              <w:t xml:space="preserve"> </w:t>
            </w:r>
            <w:r>
              <w:rPr>
                <w:b/>
                <w:bCs/>
                <w:sz w:val="22"/>
              </w:rPr>
              <w:t xml:space="preserve">truy tố</w:t>
            </w:r>
          </w:p>
        </w:tc>
        <w:tc>
          <w:tcPr/>
          <w:p>
            <w:pPr>
              <w:pStyle w:val="TableText"/>
              <w:ind w:firstLine="0" w:left="0"/>
              <w:jc w:val="left"/>
            </w:pPr>
            <w:r>
              <w:rPr>
                <w:sz w:val="22"/>
              </w:rPr>
              <w:t xml:space="preserve">Viện kiểm sát</w:t>
            </w:r>
          </w:p>
        </w:tc>
      </w:tr>
      <w:tr>
        <w:trPr>
          <w:cantSplit/>
        </w:trPr>
        <w:tc>
          <w:tcPr/>
          <w:p>
            <w:pPr>
              <w:pStyle w:val="TableText"/>
              <w:ind w:firstLine="0" w:left="0"/>
              <w:jc w:val="left"/>
            </w:pPr>
            <w:r>
              <w:rPr>
                <w:sz w:val="22"/>
              </w:rPr>
              <w:t xml:space="preserve">Vụ án được đình chỉ ở giai đoạn</w:t>
            </w:r>
            <w:r>
              <w:rPr>
                <w:sz w:val="22"/>
              </w:rPr>
              <w:t xml:space="preserve"> </w:t>
            </w:r>
            <w:r>
              <w:rPr>
                <w:b/>
                <w:bCs/>
                <w:sz w:val="22"/>
              </w:rPr>
              <w:t xml:space="preserve">chuẩn bị xét xử</w:t>
            </w:r>
          </w:p>
        </w:tc>
        <w:tc>
          <w:tcPr/>
          <w:p>
            <w:pPr>
              <w:pStyle w:val="TableText"/>
              <w:ind w:firstLine="0" w:left="0"/>
              <w:jc w:val="left"/>
            </w:pPr>
            <w:r>
              <w:rPr>
                <w:sz w:val="22"/>
              </w:rPr>
              <w:t xml:space="preserve">Chánh án Tòa án</w:t>
            </w:r>
          </w:p>
        </w:tc>
      </w:tr>
      <w:tr>
        <w:trPr>
          <w:cantSplit/>
        </w:trPr>
        <w:tc>
          <w:tcPr/>
          <w:p>
            <w:pPr>
              <w:pStyle w:val="TableText"/>
              <w:ind w:firstLine="0" w:left="0"/>
              <w:jc w:val="left"/>
            </w:pPr>
            <w:r>
              <w:rPr>
                <w:sz w:val="22"/>
              </w:rPr>
              <w:t xml:space="preserve">Vụ án</w:t>
            </w:r>
            <w:r>
              <w:rPr>
                <w:sz w:val="22"/>
              </w:rPr>
              <w:t xml:space="preserve"> </w:t>
            </w:r>
            <w:r>
              <w:rPr>
                <w:b/>
                <w:bCs/>
                <w:sz w:val="22"/>
              </w:rPr>
              <w:t xml:space="preserve">đã đưa ra xét xử</w:t>
            </w:r>
          </w:p>
        </w:tc>
        <w:tc>
          <w:tcPr/>
          <w:p>
            <w:pPr>
              <w:pStyle w:val="TableText"/>
              <w:ind w:firstLine="0" w:left="0"/>
              <w:jc w:val="left"/>
            </w:pPr>
            <w:r>
              <w:rPr>
                <w:sz w:val="22"/>
              </w:rPr>
              <w:t xml:space="preserve">Hội đồng xét xử</w:t>
            </w:r>
          </w:p>
        </w:tc>
      </w:tr>
    </w:tbl>
    <w:p>
      <w:pPr>
        <w:pStyle w:val="BodyText"/>
      </w:pPr>
      <w:r>
        <w:t xml:space="preserve">Việc thi hành quyết định về xử lý vật chứng phải được</w:t>
      </w:r>
      <w:r>
        <w:t xml:space="preserve"> </w:t>
      </w:r>
      <w:r>
        <w:rPr>
          <w:b/>
          <w:bCs/>
        </w:rPr>
        <w:t xml:space="preserve">ghi vào biên bản</w:t>
      </w:r>
      <w:r>
        <w:t xml:space="preserve">.</w:t>
      </w:r>
    </w:p>
    <w:bookmarkEnd w:id="436"/>
    <w:bookmarkStart w:id="437" w:name="Xf30398858ae0e7f40eb63ea3850d1fc92253d8d"/>
    <w:p>
      <w:pPr>
        <w:pStyle w:val="Heading3"/>
      </w:pPr>
      <w:r>
        <w:t xml:space="preserve">2. Ba hướng xử lý vật chứng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vật chứng</w:t>
            </w:r>
          </w:p>
        </w:tc>
        <w:tc>
          <w:tcPr/>
          <w:p>
            <w:pPr>
              <w:pStyle w:val="TableText"/>
              <w:ind w:firstLine="0" w:left="0"/>
              <w:jc w:val="left"/>
            </w:pPr>
            <w:r>
              <w:rPr>
                <w:b/>
                <w:sz w:val="22"/>
              </w:rPr>
              <w:t xml:space="preserve">Cách xử lý</w:t>
            </w:r>
          </w:p>
        </w:tc>
      </w:tr>
      <w:tr>
        <w:trPr>
          <w:cantSplit/>
        </w:trPr>
        <w:tc>
          <w:tcPr/>
          <w:p>
            <w:pPr>
              <w:pStyle w:val="TableText"/>
              <w:ind w:firstLine="0" w:left="0"/>
              <w:jc w:val="left"/>
            </w:pPr>
            <w:r>
              <w:rPr>
                <w:sz w:val="22"/>
              </w:rPr>
              <w:t xml:space="preserve">Công cụ, phương tiện phạm tội; vật cấm tàng trữ, lưu hành</w:t>
            </w:r>
          </w:p>
        </w:tc>
        <w:tc>
          <w:tcPr/>
          <w:p>
            <w:pPr>
              <w:pStyle w:val="TableText"/>
              <w:ind w:firstLine="0" w:left="0"/>
              <w:jc w:val="left"/>
            </w:pPr>
            <w:r>
              <w:rPr>
                <w:b/>
                <w:bCs/>
                <w:sz w:val="22"/>
              </w:rPr>
              <w:t xml:space="preserve">Tịch thu, nộp ngân sách nhà nước hoặc tiêu hủy</w:t>
            </w:r>
          </w:p>
        </w:tc>
      </w:tr>
      <w:tr>
        <w:trPr>
          <w:cantSplit/>
        </w:trPr>
        <w:tc>
          <w:tcPr/>
          <w:p>
            <w:pPr>
              <w:pStyle w:val="TableText"/>
              <w:ind w:firstLine="0" w:left="0"/>
              <w:jc w:val="left"/>
            </w:pPr>
            <w:r>
              <w:rPr>
                <w:sz w:val="22"/>
              </w:rPr>
              <w:t xml:space="preserve">Tiền bạc hoặc tài sản</w:t>
            </w:r>
            <w:r>
              <w:rPr>
                <w:sz w:val="22"/>
              </w:rPr>
              <w:t xml:space="preserve"> </w:t>
            </w:r>
            <w:r>
              <w:rPr>
                <w:b/>
                <w:bCs/>
                <w:sz w:val="22"/>
              </w:rPr>
              <w:t xml:space="preserve">do phạm tội mà có</w:t>
            </w:r>
          </w:p>
        </w:tc>
        <w:tc>
          <w:tcPr/>
          <w:p>
            <w:pPr>
              <w:pStyle w:val="TableText"/>
              <w:ind w:firstLine="0" w:left="0"/>
              <w:jc w:val="left"/>
            </w:pPr>
            <w:r>
              <w:rPr>
                <w:b/>
                <w:bCs/>
                <w:sz w:val="22"/>
              </w:rPr>
              <w:t xml:space="preserve">Tịch thu, nộp ngân sách nhà nước</w:t>
            </w:r>
          </w:p>
        </w:tc>
      </w:tr>
      <w:tr>
        <w:trPr>
          <w:cantSplit/>
        </w:trPr>
        <w:tc>
          <w:tcPr/>
          <w:p>
            <w:pPr>
              <w:pStyle w:val="TableText"/>
              <w:ind w:firstLine="0" w:left="0"/>
              <w:jc w:val="left"/>
            </w:pPr>
            <w:r>
              <w:rPr>
                <w:sz w:val="22"/>
              </w:rPr>
              <w:t xml:space="preserve">Vật chứng</w:t>
            </w:r>
            <w:r>
              <w:rPr>
                <w:sz w:val="22"/>
              </w:rPr>
              <w:t xml:space="preserve"> </w:t>
            </w:r>
            <w:r>
              <w:rPr>
                <w:b/>
                <w:bCs/>
                <w:sz w:val="22"/>
              </w:rPr>
              <w:t xml:space="preserve">không có giá trị hoặc không sử dụng được</w:t>
            </w:r>
          </w:p>
        </w:tc>
        <w:tc>
          <w:tcPr/>
          <w:p>
            <w:pPr>
              <w:pStyle w:val="TableText"/>
              <w:ind w:firstLine="0" w:left="0"/>
              <w:jc w:val="left"/>
            </w:pPr>
            <w:r>
              <w:rPr>
                <w:b/>
                <w:bCs/>
                <w:sz w:val="22"/>
              </w:rPr>
              <w:t xml:space="preserve">Tịch thu và tiêu hủy</w:t>
            </w:r>
          </w:p>
        </w:tc>
      </w:tr>
    </w:tbl>
    <w:bookmarkEnd w:id="437"/>
    <w:bookmarkStart w:id="438" w:name="X2f2a3de248550f4e14a20a6694ef07eaf4b643b"/>
    <w:p>
      <w:pPr>
        <w:pStyle w:val="Heading3"/>
      </w:pPr>
      <w:r>
        <w:t xml:space="preserve">3. Bốn quyền trong quá trình điều tra, truy tố, xét xử</w:t>
      </w:r>
    </w:p>
    <w:p>
      <w:pPr>
        <w:pStyle w:val="FirstParagraph"/>
      </w:pPr>
      <w:r>
        <w:t xml:space="preserve">Trong quá trình điều tra, truy tố, xét xử, cơ quan, người có thẩm quyền có quyền:</w:t>
      </w:r>
    </w:p>
    <w:p>
      <w:pPr>
        <w:pStyle w:val="Compact"/>
        <w:numPr>
          <w:ilvl w:val="0"/>
          <w:numId w:val="1231"/>
        </w:numPr>
      </w:pPr>
      <w:r>
        <w:rPr>
          <w:b/>
          <w:bCs/>
        </w:rPr>
        <w:t xml:space="preserve">Trả lại ngay tài sản</w:t>
      </w:r>
      <w:r>
        <w:t xml:space="preserve"> </w:t>
      </w:r>
      <w:r>
        <w:t xml:space="preserve">đã thu giữ, tạm giữ</w:t>
      </w:r>
      <w:r>
        <w:t xml:space="preserve"> </w:t>
      </w:r>
      <w:r>
        <w:rPr>
          <w:b/>
          <w:bCs/>
        </w:rPr>
        <w:t xml:space="preserve">nhưng không phải là vật chứng</w:t>
      </w:r>
      <w:r>
        <w:t xml:space="preserve"> </w:t>
      </w:r>
      <w:r>
        <w:t xml:space="preserve">cho chủ sở hữu hoặc người quản lý hợp pháp.</w:t>
      </w:r>
    </w:p>
    <w:p>
      <w:pPr>
        <w:pStyle w:val="Compact"/>
        <w:numPr>
          <w:ilvl w:val="0"/>
          <w:numId w:val="1231"/>
        </w:numPr>
      </w:pPr>
      <w:r>
        <w:rPr>
          <w:b/>
          <w:bCs/>
        </w:rPr>
        <w:t xml:space="preserve">Trả lại ngay vật chứng</w:t>
      </w:r>
      <w:r>
        <w:t xml:space="preserve"> </w:t>
      </w:r>
      <w:r>
        <w:t xml:space="preserve">cho chủ sở hữu hoặc người quản lý hợp pháp nếu xét thấy</w:t>
      </w:r>
      <w:r>
        <w:t xml:space="preserve"> </w:t>
      </w:r>
      <w:r>
        <w:rPr>
          <w:b/>
          <w:bCs/>
        </w:rPr>
        <w:t xml:space="preserve">không ảnh hưởng đến việc xử lý vụ án và thi hành án</w:t>
      </w:r>
      <w:r>
        <w:t xml:space="preserve">.</w:t>
      </w:r>
    </w:p>
    <w:p>
      <w:pPr>
        <w:pStyle w:val="Compact"/>
        <w:numPr>
          <w:ilvl w:val="0"/>
          <w:numId w:val="1231"/>
        </w:numPr>
      </w:pPr>
      <w:r>
        <w:t xml:space="preserve">Vật chứng thuộc loại</w:t>
      </w:r>
      <w:r>
        <w:t xml:space="preserve"> </w:t>
      </w:r>
      <w:r>
        <w:rPr>
          <w:b/>
          <w:bCs/>
        </w:rPr>
        <w:t xml:space="preserve">mau hỏng hoặc khó bảo quản</w:t>
      </w:r>
      <w:r>
        <w:t xml:space="preserve"> </w:t>
      </w:r>
      <w:r>
        <w:t xml:space="preserve">thì có thể được</w:t>
      </w:r>
      <w:r>
        <w:t xml:space="preserve"> </w:t>
      </w:r>
      <w:r>
        <w:rPr>
          <w:b/>
          <w:bCs/>
        </w:rPr>
        <w:t xml:space="preserve">bán</w:t>
      </w:r>
      <w:r>
        <w:t xml:space="preserve"> </w:t>
      </w:r>
      <w:r>
        <w:t xml:space="preserve">theo quy định của pháp luật; trường hợp không bán được thì</w:t>
      </w:r>
      <w:r>
        <w:t xml:space="preserve"> </w:t>
      </w:r>
      <w:r>
        <w:rPr>
          <w:b/>
          <w:bCs/>
        </w:rPr>
        <w:t xml:space="preserve">tiêu hủy</w:t>
      </w:r>
      <w:r>
        <w:t xml:space="preserve">.</w:t>
      </w:r>
    </w:p>
    <w:p>
      <w:pPr>
        <w:pStyle w:val="Compact"/>
        <w:numPr>
          <w:ilvl w:val="0"/>
          <w:numId w:val="1231"/>
        </w:numPr>
      </w:pPr>
      <w:r>
        <w:t xml:space="preserve">Vật chứng là</w:t>
      </w:r>
      <w:r>
        <w:t xml:space="preserve"> </w:t>
      </w:r>
      <w:r>
        <w:rPr>
          <w:b/>
          <w:bCs/>
        </w:rPr>
        <w:t xml:space="preserve">động vật hoang dã và thực vật ngoại lai</w:t>
      </w:r>
      <w:r>
        <w:t xml:space="preserve"> </w:t>
      </w:r>
      <w:r>
        <w:t xml:space="preserve">thì</w:t>
      </w:r>
      <w:r>
        <w:t xml:space="preserve"> </w:t>
      </w:r>
      <w:r>
        <w:rPr>
          <w:b/>
          <w:bCs/>
        </w:rPr>
        <w:t xml:space="preserve">ngay sau khi có kết luận giám định phải giao cho cơ quan quản lý chuyên ngành</w:t>
      </w:r>
      <w:r>
        <w:t xml:space="preserve"> </w:t>
      </w:r>
      <w:r>
        <w:t xml:space="preserve">có thẩm quyền xử lý theo quy định.</w:t>
      </w:r>
    </w:p>
    <w:bookmarkEnd w:id="438"/>
    <w:bookmarkStart w:id="439" w:name="X417ff521efd66846ecf24499ea35ba211682d3b"/>
    <w:p>
      <w:pPr>
        <w:pStyle w:val="Heading3"/>
      </w:pPr>
      <w:r>
        <w:t xml:space="preserve">4. Tranh chấp về quyền sở hữu vật chứng</w:t>
      </w:r>
    </w:p>
    <w:p>
      <w:pPr>
        <w:pStyle w:val="FirstParagraph"/>
      </w:pPr>
      <w:r>
        <w:t xml:space="preserve">Trường hợp có tranh chấp về quyền sở hữu đối với vật chứng thì</w:t>
      </w:r>
      <w:r>
        <w:t xml:space="preserve"> </w:t>
      </w:r>
      <w:r>
        <w:rPr>
          <w:b/>
          <w:bCs/>
        </w:rPr>
        <w:t xml:space="preserve">giải quyết theo quy định của pháp luật về tố tụng dân sự</w:t>
      </w:r>
      <w:r>
        <w:t xml:space="preserve">.</w:t>
      </w:r>
    </w:p>
    <w:p>
      <w:pPr>
        <w:pStyle w:val="BlockText"/>
      </w:pPr>
      <w:r>
        <w:rPr>
          <w:b/>
          <w:bCs/>
        </w:rPr>
        <w:t xml:space="preserve">[CẢNH BÁO]</w:t>
      </w:r>
      <w:r>
        <w:t xml:space="preserve"> </w:t>
      </w:r>
      <w:r>
        <w:t xml:space="preserve">Đây là tình huống phổ biến trong án kinh tế: nhiều người cùng đòi quyền đối với tài sản đang bị thu giữ. Điều tra viên</w:t>
      </w:r>
      <w:r>
        <w:t xml:space="preserve"> </w:t>
      </w:r>
      <w:r>
        <w:rPr>
          <w:b/>
          <w:bCs/>
        </w:rPr>
        <w:t xml:space="preserve">không có thẩm quyền giải quyết tranh chấp sở hữu</w:t>
      </w:r>
      <w:r>
        <w:t xml:space="preserve">. Hướng xử lý: tiếp tục quản lý tài sản, ghi nhận đầy đủ yêu cầu của các bên vào hồ sơ, và nêu rõ trong kết luận điều tra để Tòa án xem xét.</w:t>
      </w:r>
    </w:p>
    <w:bookmarkEnd w:id="439"/>
    <w:bookmarkStart w:id="440" w:name="X4351d863a3b7225a4b1efb52b4e2ec4f3ffbcbb"/>
    <w:p>
      <w:pPr>
        <w:pStyle w:val="Heading3"/>
      </w:pPr>
      <w:r>
        <w:t xml:space="preserve">5. Danh mục kiểm tra việc quản lý vật chứng của vụ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Sổ theo dõi vật chứng</w:t>
            </w:r>
          </w:p>
        </w:tc>
        <w:tc>
          <w:tcPr/>
          <w:p>
            <w:pPr>
              <w:pStyle w:val="TableText"/>
              <w:ind w:firstLine="0" w:left="0"/>
              <w:jc w:val="left"/>
            </w:pPr>
            <w:r>
              <w:rPr>
                <w:sz w:val="22"/>
              </w:rPr>
              <w:t xml:space="preserve">Có, cập nhật đầy đủ từng vật chứng với số thứ tự, ngày thu, nơi bảo quản</w:t>
            </w:r>
          </w:p>
        </w:tc>
      </w:tr>
      <w:tr>
        <w:trPr>
          <w:cantSplit/>
        </w:trPr>
        <w:tc>
          <w:tcPr/>
          <w:p>
            <w:pPr>
              <w:pStyle w:val="TableText"/>
              <w:ind w:firstLine="0" w:left="0"/>
              <w:jc w:val="left"/>
            </w:pPr>
            <w:r>
              <w:rPr>
                <w:sz w:val="22"/>
              </w:rPr>
              <w:t xml:space="preserve">Biên bản giao nhận</w:t>
            </w:r>
          </w:p>
        </w:tc>
        <w:tc>
          <w:tcPr/>
          <w:p>
            <w:pPr>
              <w:pStyle w:val="TableText"/>
              <w:ind w:firstLine="0" w:left="0"/>
              <w:jc w:val="left"/>
            </w:pPr>
            <w:r>
              <w:rPr>
                <w:sz w:val="22"/>
              </w:rPr>
              <w:t xml:space="preserve">Có đủ cho từng lần chuyển giao, có chữ ký hai bên</w:t>
            </w:r>
          </w:p>
        </w:tc>
      </w:tr>
      <w:tr>
        <w:trPr>
          <w:cantSplit/>
        </w:trPr>
        <w:tc>
          <w:tcPr/>
          <w:p>
            <w:pPr>
              <w:pStyle w:val="TableText"/>
              <w:ind w:firstLine="0" w:left="0"/>
              <w:jc w:val="left"/>
            </w:pPr>
            <w:r>
              <w:rPr>
                <w:sz w:val="22"/>
              </w:rPr>
              <w:t xml:space="preserve">Vật chứng là tiền, vàng, kim khí quý, đá quý</w:t>
            </w:r>
          </w:p>
        </w:tc>
        <w:tc>
          <w:tcPr/>
          <w:p>
            <w:pPr>
              <w:pStyle w:val="TableText"/>
              <w:ind w:firstLine="0" w:left="0"/>
              <w:jc w:val="left"/>
            </w:pPr>
            <w:r>
              <w:rPr>
                <w:sz w:val="22"/>
              </w:rPr>
              <w:t xml:space="preserve">Đã giám định, đã chuyển Kho bạc Nhà nước hoặc cơ quan chuyên trách</w:t>
            </w:r>
          </w:p>
        </w:tc>
      </w:tr>
      <w:tr>
        <w:trPr>
          <w:cantSplit/>
        </w:trPr>
        <w:tc>
          <w:tcPr/>
          <w:p>
            <w:pPr>
              <w:pStyle w:val="TableText"/>
              <w:ind w:firstLine="0" w:left="0"/>
              <w:jc w:val="left"/>
            </w:pPr>
            <w:r>
              <w:rPr>
                <w:sz w:val="22"/>
              </w:rPr>
              <w:t xml:space="preserve">Vật chứng là chất nổ, chất cháy, chất độc, chất phóng xạ, vũ khí</w:t>
            </w:r>
          </w:p>
        </w:tc>
        <w:tc>
          <w:tcPr/>
          <w:p>
            <w:pPr>
              <w:pStyle w:val="TableText"/>
              <w:ind w:firstLine="0" w:left="0"/>
              <w:jc w:val="left"/>
            </w:pPr>
            <w:r>
              <w:rPr>
                <w:sz w:val="22"/>
              </w:rPr>
              <w:t xml:space="preserve">Đã giám định, đã chuyển cơ quan chuyên trách</w:t>
            </w:r>
          </w:p>
        </w:tc>
      </w:tr>
      <w:tr>
        <w:trPr>
          <w:cantSplit/>
        </w:trPr>
        <w:tc>
          <w:tcPr/>
          <w:p>
            <w:pPr>
              <w:pStyle w:val="TableText"/>
              <w:ind w:firstLine="0" w:left="0"/>
              <w:jc w:val="left"/>
            </w:pPr>
            <w:r>
              <w:rPr>
                <w:sz w:val="22"/>
              </w:rPr>
              <w:t xml:space="preserve">Vật chứng là ma túy</w:t>
            </w:r>
          </w:p>
        </w:tc>
        <w:tc>
          <w:tcPr/>
          <w:p>
            <w:pPr>
              <w:pStyle w:val="TableText"/>
              <w:ind w:firstLine="0" w:left="0"/>
              <w:jc w:val="left"/>
            </w:pPr>
            <w:r>
              <w:rPr>
                <w:sz w:val="22"/>
              </w:rPr>
              <w:t xml:space="preserve">Đã giám định, đã niêm phong, bảo quản theo quy định; mẫu lưu đầy đủ</w:t>
            </w:r>
          </w:p>
        </w:tc>
      </w:tr>
      <w:tr>
        <w:trPr>
          <w:cantSplit/>
        </w:trPr>
        <w:tc>
          <w:tcPr/>
          <w:p>
            <w:pPr>
              <w:pStyle w:val="TableText"/>
              <w:ind w:firstLine="0" w:left="0"/>
              <w:jc w:val="left"/>
            </w:pPr>
            <w:r>
              <w:rPr>
                <w:sz w:val="22"/>
              </w:rPr>
              <w:t xml:space="preserve">Vật chứng mau hỏng</w:t>
            </w:r>
          </w:p>
        </w:tc>
        <w:tc>
          <w:tcPr/>
          <w:p>
            <w:pPr>
              <w:pStyle w:val="TableText"/>
              <w:ind w:firstLine="0" w:left="0"/>
              <w:jc w:val="left"/>
            </w:pPr>
            <w:r>
              <w:rPr>
                <w:sz w:val="22"/>
              </w:rPr>
              <w:t xml:space="preserve">Đã xử lý kịp thời, có quyết định và biên bản</w:t>
            </w:r>
          </w:p>
        </w:tc>
      </w:tr>
      <w:tr>
        <w:trPr>
          <w:cantSplit/>
        </w:trPr>
        <w:tc>
          <w:tcPr/>
          <w:p>
            <w:pPr>
              <w:pStyle w:val="TableText"/>
              <w:ind w:firstLine="0" w:left="0"/>
              <w:jc w:val="left"/>
            </w:pPr>
            <w:r>
              <w:rPr>
                <w:sz w:val="22"/>
              </w:rPr>
              <w:t xml:space="preserve">Vật chứng là động vật hoang dã, thực vật ngoại lai</w:t>
            </w:r>
          </w:p>
        </w:tc>
        <w:tc>
          <w:tcPr/>
          <w:p>
            <w:pPr>
              <w:pStyle w:val="TableText"/>
              <w:ind w:firstLine="0" w:left="0"/>
              <w:jc w:val="left"/>
            </w:pPr>
            <w:r>
              <w:rPr>
                <w:sz w:val="22"/>
              </w:rPr>
              <w:t xml:space="preserve">Đã giao cơ quan quản lý chuyên ngành ngay sau khi có kết luận giám định</w:t>
            </w:r>
          </w:p>
        </w:tc>
      </w:tr>
      <w:tr>
        <w:trPr>
          <w:cantSplit/>
        </w:trPr>
        <w:tc>
          <w:tcPr/>
          <w:p>
            <w:pPr>
              <w:pStyle w:val="TableText"/>
              <w:ind w:firstLine="0" w:left="0"/>
              <w:jc w:val="left"/>
            </w:pPr>
            <w:r>
              <w:rPr>
                <w:sz w:val="22"/>
              </w:rPr>
              <w:t xml:space="preserve">Tài sản không phải vật chứng</w:t>
            </w:r>
          </w:p>
        </w:tc>
        <w:tc>
          <w:tcPr/>
          <w:p>
            <w:pPr>
              <w:pStyle w:val="TableText"/>
              <w:ind w:firstLine="0" w:left="0"/>
              <w:jc w:val="left"/>
            </w:pPr>
            <w:r>
              <w:rPr>
                <w:sz w:val="22"/>
              </w:rPr>
              <w:t xml:space="preserve">Đã trả lại cho chủ sở hữu, có biên bản</w:t>
            </w:r>
          </w:p>
        </w:tc>
      </w:tr>
      <w:tr>
        <w:trPr>
          <w:cantSplit/>
        </w:trPr>
        <w:tc>
          <w:tcPr/>
          <w:p>
            <w:pPr>
              <w:pStyle w:val="TableText"/>
              <w:ind w:firstLine="0" w:left="0"/>
              <w:jc w:val="left"/>
            </w:pPr>
            <w:r>
              <w:rPr>
                <w:sz w:val="22"/>
              </w:rPr>
              <w:t xml:space="preserve">Niêm phong</w:t>
            </w:r>
          </w:p>
        </w:tc>
        <w:tc>
          <w:tcPr/>
          <w:p>
            <w:pPr>
              <w:pStyle w:val="TableText"/>
              <w:ind w:firstLine="0" w:left="0"/>
              <w:jc w:val="left"/>
            </w:pPr>
            <w:r>
              <w:rPr>
                <w:sz w:val="22"/>
              </w:rPr>
              <w:t xml:space="preserve">Nguyên vẹn, có biên bản mở và niêm phong lại nếu đã mở</w:t>
            </w:r>
          </w:p>
        </w:tc>
      </w:tr>
      <w:tr>
        <w:trPr>
          <w:cantSplit/>
        </w:trPr>
        <w:tc>
          <w:tcPr/>
          <w:p>
            <w:pPr>
              <w:pStyle w:val="TableText"/>
              <w:ind w:firstLine="0" w:left="0"/>
              <w:jc w:val="left"/>
            </w:pPr>
            <w:r>
              <w:rPr>
                <w:sz w:val="22"/>
              </w:rPr>
              <w:t xml:space="preserve">Dữ liệu điện tử</w:t>
            </w:r>
          </w:p>
        </w:tc>
        <w:tc>
          <w:tcPr/>
          <w:p>
            <w:pPr>
              <w:pStyle w:val="TableText"/>
              <w:ind w:firstLine="0" w:left="0"/>
              <w:jc w:val="left"/>
            </w:pPr>
            <w:r>
              <w:rPr>
                <w:sz w:val="22"/>
              </w:rPr>
              <w:t xml:space="preserve">Có bản sao lưu dự phòng, có biên bản, có thông tin kiểm tra tính toàn vẹn</w:t>
            </w:r>
          </w:p>
        </w:tc>
      </w:tr>
    </w:tbl>
    <w:p>
      <w:r>
        <w:pict>
          <v:rect style="width:0;height:1.5pt" o:hralign="center" o:hrstd="t" o:hr="t"/>
        </w:pict>
      </w:r>
    </w:p>
    <w:bookmarkEnd w:id="440"/>
    <w:bookmarkEnd w:id="441"/>
    <w:bookmarkStart w:id="445" w:name="X482a52aeea96deec89f89fcfd13db01765445c5"/>
    <w:p>
      <w:pPr>
        <w:pStyle w:val="Heading2"/>
      </w:pPr>
      <w:r>
        <w:t xml:space="preserve">VIII. HỒ SƠ CHỨNG CỨ VÀ BẢNG TỔNG HỢP CHỨNG CỨ</w:t>
      </w:r>
    </w:p>
    <w:bookmarkStart w:id="442" w:name="X56418e748b05fd443161de2b94d9c8592a75be6"/>
    <w:p>
      <w:pPr>
        <w:pStyle w:val="Heading3"/>
      </w:pPr>
      <w:r>
        <w:t xml:space="preserve">1. Bảng tổng hợp chứng cứ của vụ án</w:t>
      </w:r>
    </w:p>
    <w:p>
      <w:pPr>
        <w:pStyle w:val="FirstParagraph"/>
      </w:pPr>
      <w:r>
        <w:t xml:space="preserve">Đây là tài liệu nội bộ quan trọng nhất của Điều tra viên, là cơ sở để viết kết luận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880"/>
        <w:gridCol w:w="880"/>
        <w:gridCol w:w="880"/>
        <w:gridCol w:w="880"/>
        <w:gridCol w:w="880"/>
        <w:gridCol w:w="880"/>
        <w:gridCol w:w="880"/>
        <w:gridCol w:w="880"/>
        <w:gridCol w:w="8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Chứng cứ</w:t>
            </w:r>
          </w:p>
        </w:tc>
        <w:tc>
          <w:tcPr/>
          <w:p>
            <w:pPr>
              <w:pStyle w:val="TableText"/>
              <w:ind w:firstLine="0" w:left="0"/>
              <w:jc w:val="left"/>
            </w:pPr>
            <w:r>
              <w:rPr>
                <w:b/>
                <w:sz w:val="22"/>
              </w:rPr>
              <w:t xml:space="preserve">Nguồn (Điều 87)</w:t>
            </w:r>
          </w:p>
        </w:tc>
        <w:tc>
          <w:tcPr/>
          <w:p>
            <w:pPr>
              <w:pStyle w:val="TableText"/>
              <w:ind w:firstLine="0" w:left="0"/>
              <w:jc w:val="left"/>
            </w:pPr>
            <w:r>
              <w:rPr>
                <w:b/>
                <w:sz w:val="22"/>
              </w:rPr>
              <w:t xml:space="preserve">Bút lục</w:t>
            </w:r>
          </w:p>
        </w:tc>
        <w:tc>
          <w:tcPr/>
          <w:p>
            <w:pPr>
              <w:pStyle w:val="TableText"/>
              <w:ind w:firstLine="0" w:left="0"/>
              <w:jc w:val="left"/>
            </w:pPr>
            <w:r>
              <w:rPr>
                <w:b/>
                <w:sz w:val="22"/>
              </w:rPr>
              <w:t xml:space="preserve">Chứng minh vấn đề gì</w:t>
            </w:r>
          </w:p>
        </w:tc>
        <w:tc>
          <w:tcPr/>
          <w:p>
            <w:pPr>
              <w:pStyle w:val="TableText"/>
              <w:ind w:firstLine="0" w:left="0"/>
              <w:jc w:val="left"/>
            </w:pPr>
            <w:r>
              <w:rPr>
                <w:b/>
                <w:sz w:val="22"/>
              </w:rPr>
              <w:t xml:space="preserve">Đánh giá hợp pháp</w:t>
            </w:r>
          </w:p>
        </w:tc>
        <w:tc>
          <w:tcPr/>
          <w:p>
            <w:pPr>
              <w:pStyle w:val="TableText"/>
              <w:ind w:firstLine="0" w:left="0"/>
              <w:jc w:val="left"/>
            </w:pPr>
            <w:r>
              <w:rPr>
                <w:b/>
                <w:sz w:val="22"/>
              </w:rPr>
              <w:t xml:space="preserve">Đánh giá xác thực</w:t>
            </w:r>
          </w:p>
        </w:tc>
        <w:tc>
          <w:tcPr/>
          <w:p>
            <w:pPr>
              <w:pStyle w:val="TableText"/>
              <w:ind w:firstLine="0" w:left="0"/>
              <w:jc w:val="left"/>
            </w:pPr>
            <w:r>
              <w:rPr>
                <w:b/>
                <w:sz w:val="22"/>
              </w:rPr>
              <w:t xml:space="preserve">Mâu thuẫn với chứng cứ nào</w:t>
            </w:r>
          </w:p>
        </w:tc>
        <w:tc>
          <w:tcPr/>
          <w:p>
            <w:pPr>
              <w:pStyle w:val="TableText"/>
              <w:ind w:firstLine="0" w:left="0"/>
              <w:jc w:val="left"/>
            </w:pPr>
            <w:r>
              <w:rPr>
                <w:b/>
                <w:sz w:val="22"/>
              </w:rPr>
              <w:t xml:space="preserve">Ghi chú</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bookmarkEnd w:id="442"/>
    <w:bookmarkStart w:id="443" w:name="Xa4adee56eba657e0124fcf2bcc1d6b4e133a5df"/>
    <w:p>
      <w:pPr>
        <w:pStyle w:val="Heading3"/>
      </w:pPr>
      <w:r>
        <w:t xml:space="preserve">2. Bảng chứng cứ theo từng bị can</w:t>
      </w:r>
    </w:p>
    <w:p>
      <w:pPr>
        <w:pStyle w:val="FirstParagraph"/>
      </w:pPr>
      <w:r>
        <w:t xml:space="preserve">Trong vụ án đồng phạm, phải lập riêng cho từng bị can.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131"/>
        <w:gridCol w:w="1131"/>
        <w:gridCol w:w="1131"/>
        <w:gridCol w:w="1131"/>
        <w:gridCol w:w="1131"/>
        <w:gridCol w:w="1131"/>
        <w:gridCol w:w="1131"/>
      </w:tblGrid>
      <w:tr>
        <w:trPr>
          <w:cantSplit/>
          <w:tblHeader w:val="true"/>
          <w:tblHeader/>
        </w:trPr>
        <w:tc>
          <w:tcPr/>
          <w:p>
            <w:pPr>
              <w:pStyle w:val="TableText"/>
              <w:ind w:firstLine="0" w:left="0"/>
              <w:jc w:val="left"/>
            </w:pPr>
            <w:r>
              <w:rPr>
                <w:b/>
                <w:sz w:val="22"/>
              </w:rPr>
              <w:t xml:space="preserve">Bị can</w:t>
            </w:r>
          </w:p>
        </w:tc>
        <w:tc>
          <w:tcPr/>
          <w:p>
            <w:pPr>
              <w:pStyle w:val="TableText"/>
              <w:ind w:firstLine="0" w:left="0"/>
              <w:jc w:val="left"/>
            </w:pPr>
            <w:r>
              <w:rPr>
                <w:b/>
                <w:sz w:val="22"/>
              </w:rPr>
              <w:t xml:space="preserve">Hành vi bị cáo buộc</w:t>
            </w:r>
          </w:p>
        </w:tc>
        <w:tc>
          <w:tcPr/>
          <w:p>
            <w:pPr>
              <w:pStyle w:val="TableText"/>
              <w:ind w:firstLine="0" w:left="0"/>
              <w:jc w:val="left"/>
            </w:pPr>
            <w:r>
              <w:rPr>
                <w:b/>
                <w:sz w:val="22"/>
              </w:rPr>
              <w:t xml:space="preserve">Chứng cứ chứng minh hành vi</w:t>
            </w:r>
          </w:p>
        </w:tc>
        <w:tc>
          <w:tcPr/>
          <w:p>
            <w:pPr>
              <w:pStyle w:val="TableText"/>
              <w:ind w:firstLine="0" w:left="0"/>
              <w:jc w:val="left"/>
            </w:pPr>
            <w:r>
              <w:rPr>
                <w:b/>
                <w:sz w:val="22"/>
              </w:rPr>
              <w:t xml:space="preserve">Chứng cứ chứng minh lỗi</w:t>
            </w:r>
          </w:p>
        </w:tc>
        <w:tc>
          <w:tcPr/>
          <w:p>
            <w:pPr>
              <w:pStyle w:val="TableText"/>
              <w:ind w:firstLine="0" w:left="0"/>
              <w:jc w:val="left"/>
            </w:pPr>
            <w:r>
              <w:rPr>
                <w:b/>
                <w:sz w:val="22"/>
              </w:rPr>
              <w:t xml:space="preserve">Vai trò trong đồng phạm</w:t>
            </w:r>
          </w:p>
        </w:tc>
        <w:tc>
          <w:tcPr/>
          <w:p>
            <w:pPr>
              <w:pStyle w:val="TableText"/>
              <w:ind w:firstLine="0" w:left="0"/>
              <w:jc w:val="left"/>
            </w:pPr>
            <w:r>
              <w:rPr>
                <w:b/>
                <w:sz w:val="22"/>
              </w:rPr>
              <w:t xml:space="preserve">Hậu quả do bị can gây ra</w:t>
            </w:r>
          </w:p>
        </w:tc>
        <w:tc>
          <w:tcPr/>
          <w:p>
            <w:pPr>
              <w:pStyle w:val="TableText"/>
              <w:ind w:firstLine="0" w:left="0"/>
              <w:jc w:val="left"/>
            </w:pPr>
            <w:r>
              <w:rPr>
                <w:b/>
                <w:sz w:val="22"/>
              </w:rPr>
              <w:t xml:space="preserve">Chứng cứ gỡ tội, tình tiết giảm nhẹ</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bookmarkEnd w:id="443"/>
    <w:bookmarkStart w:id="444" w:name="X9a2a6864de97303370420c272220121c520917e"/>
    <w:p>
      <w:pPr>
        <w:pStyle w:val="Heading3"/>
      </w:pPr>
      <w:r>
        <w:t xml:space="preserve">3. Bảng chứng cứ theo mốc thời gian</w:t>
      </w:r>
    </w:p>
    <w:p>
      <w:pPr>
        <w:pStyle w:val="FirstParagraph"/>
      </w:pPr>
      <w:r>
        <w:t xml:space="preserve">Hữu ích trong án kinh tế có chuỗi hành vi kéo dài.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Thời điểm</w:t>
            </w:r>
          </w:p>
        </w:tc>
        <w:tc>
          <w:tcPr/>
          <w:p>
            <w:pPr>
              <w:pStyle w:val="TableText"/>
              <w:ind w:firstLine="0" w:left="0"/>
              <w:jc w:val="left"/>
            </w:pPr>
            <w:r>
              <w:rPr>
                <w:b/>
                <w:sz w:val="22"/>
              </w:rPr>
              <w:t xml:space="preserve">Sự kiện</w:t>
            </w:r>
          </w:p>
        </w:tc>
        <w:tc>
          <w:tcPr/>
          <w:p>
            <w:pPr>
              <w:pStyle w:val="TableText"/>
              <w:ind w:firstLine="0" w:left="0"/>
              <w:jc w:val="left"/>
            </w:pPr>
            <w:r>
              <w:rPr>
                <w:b/>
                <w:sz w:val="22"/>
              </w:rPr>
              <w:t xml:space="preserve">Người thực hiện</w:t>
            </w:r>
          </w:p>
        </w:tc>
        <w:tc>
          <w:tcPr/>
          <w:p>
            <w:pPr>
              <w:pStyle w:val="TableText"/>
              <w:ind w:firstLine="0" w:left="0"/>
              <w:jc w:val="left"/>
            </w:pPr>
            <w:r>
              <w:rPr>
                <w:b/>
                <w:sz w:val="22"/>
              </w:rPr>
              <w:t xml:space="preserve">Chứng cứ (bút lục)</w:t>
            </w:r>
          </w:p>
        </w:tc>
        <w:tc>
          <w:tcPr/>
          <w:p>
            <w:pPr>
              <w:pStyle w:val="TableText"/>
              <w:ind w:firstLine="0" w:left="0"/>
              <w:jc w:val="left"/>
            </w:pPr>
            <w:r>
              <w:rPr>
                <w:b/>
                <w:sz w:val="22"/>
              </w:rPr>
              <w:t xml:space="preserve">Ý nghĩa</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444"/>
    <w:bookmarkEnd w:id="445"/>
    <w:bookmarkStart w:id="446" w:name="ix-sai-sót-thường-gặp"/>
    <w:p>
      <w:pPr>
        <w:pStyle w:val="Heading2"/>
      </w:pPr>
      <w:r>
        <w:t xml:space="preserve">IX.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Dùng lời nhận tội làm chứng cứ duy nhất</w:t>
            </w:r>
          </w:p>
        </w:tc>
        <w:tc>
          <w:tcPr/>
          <w:p>
            <w:pPr>
              <w:pStyle w:val="TableText"/>
              <w:ind w:firstLine="0" w:left="0"/>
              <w:jc w:val="left"/>
            </w:pPr>
            <w:r>
              <w:rPr>
                <w:sz w:val="22"/>
              </w:rPr>
              <w:t xml:space="preserve">Tòa án tuyên không có tội</w:t>
            </w:r>
          </w:p>
        </w:tc>
        <w:tc>
          <w:tcPr/>
          <w:p>
            <w:pPr>
              <w:pStyle w:val="TableText"/>
              <w:ind w:firstLine="0" w:left="0"/>
              <w:jc w:val="left"/>
            </w:pPr>
            <w:r>
              <w:rPr>
                <w:sz w:val="22"/>
              </w:rPr>
              <w:t xml:space="preserve">Luôn thu thập chứng cứ độc lập kiểm chứng lời nhận tội</w:t>
            </w:r>
          </w:p>
        </w:tc>
      </w:tr>
      <w:tr>
        <w:trPr>
          <w:cantSplit/>
        </w:trPr>
        <w:tc>
          <w:tcPr/>
          <w:p>
            <w:pPr>
              <w:pStyle w:val="TableText"/>
              <w:ind w:firstLine="0" w:left="0"/>
              <w:jc w:val="left"/>
            </w:pPr>
            <w:r>
              <w:rPr>
                <w:sz w:val="22"/>
              </w:rPr>
              <w:t xml:space="preserve">Không thu thập chứng cứ gỡ tội</w:t>
            </w:r>
          </w:p>
        </w:tc>
        <w:tc>
          <w:tcPr/>
          <w:p>
            <w:pPr>
              <w:pStyle w:val="TableText"/>
              <w:ind w:firstLine="0" w:left="0"/>
              <w:jc w:val="left"/>
            </w:pPr>
            <w:r>
              <w:rPr>
                <w:sz w:val="22"/>
              </w:rPr>
              <w:t xml:space="preserve">Hồ sơ phiến diện, trả hồ sơ, nguy cơ án oan</w:t>
            </w:r>
          </w:p>
        </w:tc>
        <w:tc>
          <w:tcPr/>
          <w:p>
            <w:pPr>
              <w:pStyle w:val="TableText"/>
              <w:ind w:firstLine="0" w:left="0"/>
              <w:jc w:val="left"/>
            </w:pPr>
            <w:r>
              <w:rPr>
                <w:sz w:val="22"/>
              </w:rPr>
              <w:t xml:space="preserve">Lập danh mục kiểm tra tính toàn diện hồ sơ</w:t>
            </w:r>
          </w:p>
        </w:tc>
      </w:tr>
      <w:tr>
        <w:trPr>
          <w:cantSplit/>
        </w:trPr>
        <w:tc>
          <w:tcPr/>
          <w:p>
            <w:pPr>
              <w:pStyle w:val="TableText"/>
              <w:ind w:firstLine="0" w:left="0"/>
              <w:jc w:val="left"/>
            </w:pPr>
            <w:r>
              <w:rPr>
                <w:sz w:val="22"/>
              </w:rPr>
              <w:t xml:space="preserve">Bỏ qua mâu thuẫn trong chứng cứ</w:t>
            </w:r>
          </w:p>
        </w:tc>
        <w:tc>
          <w:tcPr/>
          <w:p>
            <w:pPr>
              <w:pStyle w:val="TableText"/>
              <w:ind w:firstLine="0" w:left="0"/>
              <w:jc w:val="left"/>
            </w:pPr>
            <w:r>
              <w:rPr>
                <w:sz w:val="22"/>
              </w:rPr>
              <w:t xml:space="preserve">Trả hồ sơ; bị tấn công tại phiên tòa</w:t>
            </w:r>
          </w:p>
        </w:tc>
        <w:tc>
          <w:tcPr/>
          <w:p>
            <w:pPr>
              <w:pStyle w:val="TableText"/>
              <w:ind w:firstLine="0" w:left="0"/>
              <w:jc w:val="left"/>
            </w:pPr>
            <w:r>
              <w:rPr>
                <w:sz w:val="22"/>
              </w:rPr>
              <w:t xml:space="preserve">Lập bảng mâu thuẫn và giải quyết từng mâu thuẫn</w:t>
            </w:r>
          </w:p>
        </w:tc>
      </w:tr>
      <w:tr>
        <w:trPr>
          <w:cantSplit/>
        </w:trPr>
        <w:tc>
          <w:tcPr/>
          <w:p>
            <w:pPr>
              <w:pStyle w:val="TableText"/>
              <w:ind w:firstLine="0" w:left="0"/>
              <w:jc w:val="left"/>
            </w:pPr>
            <w:r>
              <w:rPr>
                <w:sz w:val="22"/>
              </w:rPr>
              <w:t xml:space="preserve">Không làm rõ nguyên nhân, điều kiện phạm tội</w:t>
            </w:r>
          </w:p>
        </w:tc>
        <w:tc>
          <w:tcPr/>
          <w:p>
            <w:pPr>
              <w:pStyle w:val="TableText"/>
              <w:ind w:firstLine="0" w:left="0"/>
              <w:jc w:val="left"/>
            </w:pPr>
            <w:r>
              <w:rPr>
                <w:sz w:val="22"/>
              </w:rPr>
              <w:t xml:space="preserve">Viện kiểm sát yêu cầu bổ sung</w:t>
            </w:r>
          </w:p>
        </w:tc>
        <w:tc>
          <w:tcPr/>
          <w:p>
            <w:pPr>
              <w:pStyle w:val="TableText"/>
              <w:ind w:firstLine="0" w:left="0"/>
              <w:jc w:val="left"/>
            </w:pPr>
            <w:r>
              <w:rPr>
                <w:sz w:val="22"/>
              </w:rPr>
              <w:t xml:space="preserve">Đưa vào kế hoạch điều tra ngay từ đầu</w:t>
            </w:r>
          </w:p>
        </w:tc>
      </w:tr>
      <w:tr>
        <w:trPr>
          <w:cantSplit/>
        </w:trPr>
        <w:tc>
          <w:tcPr/>
          <w:p>
            <w:pPr>
              <w:pStyle w:val="TableText"/>
              <w:ind w:firstLine="0" w:left="0"/>
              <w:jc w:val="left"/>
            </w:pPr>
            <w:r>
              <w:rPr>
                <w:sz w:val="22"/>
              </w:rPr>
              <w:t xml:space="preserve">Đưa nhận định, báo cáo tổng hợp vào hồ sơ như chứng cứ</w:t>
            </w:r>
          </w:p>
        </w:tc>
        <w:tc>
          <w:tcPr/>
          <w:p>
            <w:pPr>
              <w:pStyle w:val="TableText"/>
              <w:ind w:firstLine="0" w:left="0"/>
              <w:jc w:val="left"/>
            </w:pPr>
            <w:r>
              <w:rPr>
                <w:sz w:val="22"/>
              </w:rPr>
              <w:t xml:space="preserve">Không phải chứng cứ, làm rối hồ sơ</w:t>
            </w:r>
          </w:p>
        </w:tc>
        <w:tc>
          <w:tcPr/>
          <w:p>
            <w:pPr>
              <w:pStyle w:val="TableText"/>
              <w:ind w:firstLine="0" w:left="0"/>
              <w:jc w:val="left"/>
            </w:pPr>
            <w:r>
              <w:rPr>
                <w:sz w:val="22"/>
              </w:rPr>
              <w:t xml:space="preserve">Chỉ đưa vào hồ sơ những gì thuộc bảy nguồn tại Điều 87</w:t>
            </w:r>
          </w:p>
        </w:tc>
      </w:tr>
      <w:tr>
        <w:trPr>
          <w:cantSplit/>
        </w:trPr>
        <w:tc>
          <w:tcPr/>
          <w:p>
            <w:pPr>
              <w:pStyle w:val="TableText"/>
              <w:ind w:firstLine="0" w:left="0"/>
              <w:jc w:val="left"/>
            </w:pPr>
            <w:r>
              <w:rPr>
                <w:sz w:val="22"/>
              </w:rPr>
              <w:t xml:space="preserve">Từ chối tiếp nhận tài liệu do người bào chữa cung cấp</w:t>
            </w:r>
          </w:p>
        </w:tc>
        <w:tc>
          <w:tcPr/>
          <w:p>
            <w:pPr>
              <w:pStyle w:val="TableText"/>
              <w:ind w:firstLine="0" w:left="0"/>
              <w:jc w:val="left"/>
            </w:pPr>
            <w:r>
              <w:rPr>
                <w:sz w:val="22"/>
              </w:rPr>
              <w:t xml:space="preserve">Vi phạm quyền bào chữa</w:t>
            </w:r>
          </w:p>
        </w:tc>
        <w:tc>
          <w:tcPr/>
          <w:p>
            <w:pPr>
              <w:pStyle w:val="TableText"/>
              <w:ind w:firstLine="0" w:left="0"/>
              <w:jc w:val="left"/>
            </w:pPr>
            <w:r>
              <w:rPr>
                <w:sz w:val="22"/>
              </w:rPr>
              <w:t xml:space="preserve">Lập biên bản giao nhận, đánh bút lục, nếu không chấp nhận thì có văn bản nêu lý do</w:t>
            </w:r>
          </w:p>
        </w:tc>
      </w:tr>
      <w:tr>
        <w:trPr>
          <w:cantSplit/>
        </w:trPr>
        <w:tc>
          <w:tcPr/>
          <w:p>
            <w:pPr>
              <w:pStyle w:val="TableText"/>
              <w:ind w:firstLine="0" w:left="0"/>
              <w:jc w:val="left"/>
            </w:pPr>
            <w:r>
              <w:rPr>
                <w:sz w:val="22"/>
              </w:rPr>
              <w:t xml:space="preserve">Không bảo đảm chuỗi quản lý vật chứng liên tục</w:t>
            </w:r>
          </w:p>
        </w:tc>
        <w:tc>
          <w:tcPr/>
          <w:p>
            <w:pPr>
              <w:pStyle w:val="TableText"/>
              <w:ind w:firstLine="0" w:left="0"/>
              <w:jc w:val="left"/>
            </w:pPr>
            <w:r>
              <w:rPr>
                <w:sz w:val="22"/>
              </w:rPr>
              <w:t xml:space="preserve">Bị chất vấn về khả năng đánh tráo</w:t>
            </w:r>
          </w:p>
        </w:tc>
        <w:tc>
          <w:tcPr/>
          <w:p>
            <w:pPr>
              <w:pStyle w:val="TableText"/>
              <w:ind w:firstLine="0" w:left="0"/>
              <w:jc w:val="left"/>
            </w:pPr>
            <w:r>
              <w:rPr>
                <w:sz w:val="22"/>
              </w:rPr>
              <w:t xml:space="preserve">Sổ theo dõi vật chứng, biên bản giao nhận đầy đủ</w:t>
            </w:r>
          </w:p>
        </w:tc>
      </w:tr>
      <w:tr>
        <w:trPr>
          <w:cantSplit/>
        </w:trPr>
        <w:tc>
          <w:tcPr/>
          <w:p>
            <w:pPr>
              <w:pStyle w:val="TableText"/>
              <w:ind w:firstLine="0" w:left="0"/>
              <w:jc w:val="left"/>
            </w:pPr>
            <w:r>
              <w:rPr>
                <w:sz w:val="22"/>
              </w:rPr>
              <w:t xml:space="preserve">Chậm xử lý vật chứng mau hỏng</w:t>
            </w:r>
          </w:p>
        </w:tc>
        <w:tc>
          <w:tcPr/>
          <w:p>
            <w:pPr>
              <w:pStyle w:val="TableText"/>
              <w:ind w:firstLine="0" w:left="0"/>
              <w:jc w:val="left"/>
            </w:pPr>
            <w:r>
              <w:rPr>
                <w:sz w:val="22"/>
              </w:rPr>
              <w:t xml:space="preserve">Mất giá trị tài sản, phát sinh khiếu nại</w:t>
            </w:r>
          </w:p>
        </w:tc>
        <w:tc>
          <w:tcPr/>
          <w:p>
            <w:pPr>
              <w:pStyle w:val="TableText"/>
              <w:ind w:firstLine="0" w:left="0"/>
              <w:jc w:val="left"/>
            </w:pPr>
            <w:r>
              <w:rPr>
                <w:sz w:val="22"/>
              </w:rPr>
              <w:t xml:space="preserve">Rà soát vật chứng hằng tháng</w:t>
            </w:r>
          </w:p>
        </w:tc>
      </w:tr>
      <w:tr>
        <w:trPr>
          <w:cantSplit/>
        </w:trPr>
        <w:tc>
          <w:tcPr/>
          <w:p>
            <w:pPr>
              <w:pStyle w:val="TableText"/>
              <w:ind w:firstLine="0" w:left="0"/>
              <w:jc w:val="left"/>
            </w:pPr>
            <w:r>
              <w:rPr>
                <w:sz w:val="22"/>
              </w:rPr>
              <w:t xml:space="preserve">Không trả lại tài sản không phải vật chứng</w:t>
            </w:r>
          </w:p>
        </w:tc>
        <w:tc>
          <w:tcPr/>
          <w:p>
            <w:pPr>
              <w:pStyle w:val="TableText"/>
              <w:ind w:firstLine="0" w:left="0"/>
              <w:jc w:val="left"/>
            </w:pPr>
            <w:r>
              <w:rPr>
                <w:sz w:val="22"/>
              </w:rPr>
              <w:t xml:space="preserve">Xâm phạm quyền tài sản, khiếu nại</w:t>
            </w:r>
          </w:p>
        </w:tc>
        <w:tc>
          <w:tcPr/>
          <w:p>
            <w:pPr>
              <w:pStyle w:val="TableText"/>
              <w:ind w:firstLine="0" w:left="0"/>
              <w:jc w:val="left"/>
            </w:pPr>
            <w:r>
              <w:rPr>
                <w:sz w:val="22"/>
              </w:rPr>
              <w:t xml:space="preserve">Rà soát ngay sau khi xác định được tài sản không liên quan</w:t>
            </w:r>
          </w:p>
        </w:tc>
      </w:tr>
      <w:tr>
        <w:trPr>
          <w:cantSplit/>
        </w:trPr>
        <w:tc>
          <w:tcPr/>
          <w:p>
            <w:pPr>
              <w:pStyle w:val="TableText"/>
              <w:ind w:firstLine="0" w:left="0"/>
              <w:jc w:val="left"/>
            </w:pPr>
            <w:r>
              <w:rPr>
                <w:sz w:val="22"/>
              </w:rPr>
              <w:t xml:space="preserve">Hệ thống chứng cứ gián tiếp có mắt đứt đoạn</w:t>
            </w:r>
          </w:p>
        </w:tc>
        <w:tc>
          <w:tcPr/>
          <w:p>
            <w:pPr>
              <w:pStyle w:val="TableText"/>
              <w:ind w:firstLine="0" w:left="0"/>
              <w:jc w:val="left"/>
            </w:pPr>
            <w:r>
              <w:rPr>
                <w:sz w:val="22"/>
              </w:rPr>
              <w:t xml:space="preserve">Không đủ căn cứ buộc tội</w:t>
            </w:r>
          </w:p>
        </w:tc>
        <w:tc>
          <w:tcPr/>
          <w:p>
            <w:pPr>
              <w:pStyle w:val="TableText"/>
              <w:ind w:firstLine="0" w:left="0"/>
              <w:jc w:val="left"/>
            </w:pPr>
            <w:r>
              <w:rPr>
                <w:sz w:val="22"/>
              </w:rPr>
              <w:t xml:space="preserve">Vẽ sơ đồ chuỗi chứng cứ, kiểm tra từng mắt</w:t>
            </w:r>
          </w:p>
        </w:tc>
      </w:tr>
      <w:tr>
        <w:trPr>
          <w:cantSplit/>
        </w:trPr>
        <w:tc>
          <w:tcPr/>
          <w:p>
            <w:pPr>
              <w:pStyle w:val="TableText"/>
              <w:ind w:firstLine="0" w:left="0"/>
              <w:jc w:val="left"/>
            </w:pPr>
            <w:r>
              <w:rPr>
                <w:sz w:val="22"/>
              </w:rPr>
              <w:t xml:space="preserve">Đưa tài liệu bằng tiếng nước ngoài vào hồ sơ không có bản dịch</w:t>
            </w:r>
          </w:p>
        </w:tc>
        <w:tc>
          <w:tcPr/>
          <w:p>
            <w:pPr>
              <w:pStyle w:val="TableText"/>
              <w:ind w:firstLine="0" w:left="0"/>
              <w:jc w:val="left"/>
            </w:pPr>
            <w:r>
              <w:rPr>
                <w:sz w:val="22"/>
              </w:rPr>
              <w:t xml:space="preserve">Không sử dụng được</w:t>
            </w:r>
          </w:p>
        </w:tc>
        <w:tc>
          <w:tcPr/>
          <w:p>
            <w:pPr>
              <w:pStyle w:val="TableText"/>
              <w:ind w:firstLine="0" w:left="0"/>
              <w:jc w:val="left"/>
            </w:pPr>
            <w:r>
              <w:rPr>
                <w:sz w:val="22"/>
              </w:rPr>
              <w:t xml:space="preserve">Dịch và công chứng bản dịch trước khi đưa vào hồ sơ</w:t>
            </w:r>
          </w:p>
        </w:tc>
      </w:tr>
      <w:tr>
        <w:trPr>
          <w:cantSplit/>
        </w:trPr>
        <w:tc>
          <w:tcPr/>
          <w:p>
            <w:pPr>
              <w:pStyle w:val="TableText"/>
              <w:ind w:firstLine="0" w:left="0"/>
              <w:jc w:val="left"/>
            </w:pPr>
            <w:r>
              <w:rPr>
                <w:sz w:val="22"/>
              </w:rPr>
              <w:t xml:space="preserve">Thu thập chứng cứ sai thủ tục rồi hợp thức hóa sau</w:t>
            </w:r>
          </w:p>
        </w:tc>
        <w:tc>
          <w:tcPr/>
          <w:p>
            <w:pPr>
              <w:pStyle w:val="TableText"/>
              <w:ind w:firstLine="0" w:left="0"/>
              <w:jc w:val="left"/>
            </w:pPr>
            <w:r>
              <w:rPr>
                <w:sz w:val="22"/>
              </w:rPr>
              <w:t xml:space="preserve">Có thể cấu thành tội làm sai lệch hồ sơ vụ án</w:t>
            </w:r>
          </w:p>
        </w:tc>
        <w:tc>
          <w:tcPr/>
          <w:p>
            <w:pPr>
              <w:pStyle w:val="TableText"/>
              <w:ind w:firstLine="0" w:left="0"/>
              <w:jc w:val="left"/>
            </w:pPr>
            <w:r>
              <w:rPr>
                <w:sz w:val="22"/>
              </w:rPr>
              <w:t xml:space="preserve">Thu thập lại bằng cách hợp pháp</w:t>
            </w:r>
          </w:p>
        </w:tc>
      </w:tr>
    </w:tbl>
    <w:p>
      <w:r>
        <w:br w:type="page"/>
      </w:r>
    </w:p>
    <w:bookmarkEnd w:id="446"/>
    <w:bookmarkEnd w:id="447"/>
    <w:bookmarkStart w:id="477" w:name="X814b335749e1a444979b886856190d4d85f0ef9"/>
    <w:p>
      <w:pPr>
        <w:pStyle w:val="Heading1"/>
      </w:pPr>
      <w:r>
        <w:t xml:space="preserve">PHẦN 11. GIÁM ĐỊNH TƯ PHÁP VÀ ĐỊNH GIÁ TÀI SẢN</w:t>
      </w:r>
    </w:p>
    <w:p>
      <w:r>
        <w:pict>
          <v:rect style="width:0;height:1.5pt" o:hralign="center" o:hrstd="t" o:hr="t"/>
        </w:pict>
      </w:r>
    </w:p>
    <w:bookmarkStart w:id="448" w:name="i-căn-cứ-pháp-lý-9"/>
    <w:p>
      <w:pPr>
        <w:pStyle w:val="Heading2"/>
      </w:pPr>
      <w:r>
        <w:t xml:space="preserve">I. CĂN CỨ PHÁP LÝ</w:t>
      </w:r>
    </w:p>
    <w:p>
      <w:pPr>
        <w:pStyle w:val="Compact"/>
        <w:numPr>
          <w:ilvl w:val="0"/>
          <w:numId w:val="1232"/>
        </w:numPr>
      </w:pPr>
      <w:r>
        <w:t xml:space="preserve">Bộ luật Tố tụng hình sự năm 2015: Chương XV, Điều 205 đến Điều 222; Điều 68, Điều 69 về người giám định, người định giá tài sản; Điều 100, Điều 101 về kết luận giám định, kết luận định giá tài sản.</w:t>
      </w:r>
    </w:p>
    <w:p>
      <w:pPr>
        <w:pStyle w:val="Compact"/>
        <w:numPr>
          <w:ilvl w:val="0"/>
          <w:numId w:val="1232"/>
        </w:numPr>
      </w:pPr>
      <w:r>
        <w:rPr>
          <w:b/>
          <w:bCs/>
        </w:rPr>
        <w:t xml:space="preserve">Luật Giám định tư pháp số 105/2025/QH15</w:t>
      </w:r>
      <w:r>
        <w:t xml:space="preserve">, được Quốc hội thông qua ngày 05/12/2025,</w:t>
      </w:r>
      <w:r>
        <w:t xml:space="preserve"> </w:t>
      </w:r>
      <w:r>
        <w:rPr>
          <w:b/>
          <w:bCs/>
        </w:rPr>
        <w:t xml:space="preserve">có hiệu lực từ ngày 01/5/2026</w:t>
      </w:r>
      <w:r>
        <w:t xml:space="preserve">. [MỚI 2026]</w:t>
      </w:r>
    </w:p>
    <w:p>
      <w:pPr>
        <w:pStyle w:val="Compact"/>
        <w:numPr>
          <w:ilvl w:val="0"/>
          <w:numId w:val="1232"/>
        </w:numPr>
      </w:pPr>
      <w:r>
        <w:rPr>
          <w:b/>
          <w:bCs/>
        </w:rPr>
        <w:t xml:space="preserve">Nghị định số 177/2026/NĐ-CP ngày 19/5/2026</w:t>
      </w:r>
      <w:r>
        <w:t xml:space="preserve"> </w:t>
      </w:r>
      <w:r>
        <w:t xml:space="preserve">quy định chi tiết một số điều và biện pháp thi hành Luật Giám định tư pháp. [MỚI 2026]</w:t>
      </w:r>
    </w:p>
    <w:p>
      <w:pPr>
        <w:pStyle w:val="Compact"/>
        <w:numPr>
          <w:ilvl w:val="0"/>
          <w:numId w:val="1232"/>
        </w:numPr>
      </w:pPr>
      <w:r>
        <w:rPr>
          <w:b/>
          <w:bCs/>
        </w:rPr>
        <w:t xml:space="preserve">Thông tư số 46/2026/TT-BTC</w:t>
      </w:r>
      <w:r>
        <w:t xml:space="preserve">, có hiệu lực từ ngày 01/5/2026, hướng dẫn giám định tư pháp trong lĩnh vực tài chính, trong đó có thời hạn giám định, tiêu chuẩn giám định viên và danh mục chuyên môn. [MỚI 2026]</w:t>
      </w:r>
    </w:p>
    <w:p>
      <w:pPr>
        <w:pStyle w:val="Compact"/>
        <w:numPr>
          <w:ilvl w:val="0"/>
          <w:numId w:val="1232"/>
        </w:numPr>
      </w:pPr>
      <w:r>
        <w:rPr>
          <w:b/>
          <w:bCs/>
        </w:rPr>
        <w:t xml:space="preserve">Nghị định số 250/2025/NĐ-CP ngày 22/9/2025</w:t>
      </w:r>
      <w:r>
        <w:t xml:space="preserve"> </w:t>
      </w:r>
      <w:r>
        <w:t xml:space="preserve">về định giá tài sản trong tố tụng hình sự,</w:t>
      </w:r>
      <w:r>
        <w:t xml:space="preserve"> </w:t>
      </w:r>
      <w:r>
        <w:rPr>
          <w:b/>
          <w:bCs/>
        </w:rPr>
        <w:t xml:space="preserve">thay thế Nghị định số 30/2018/NĐ-CP và Nghị định số 97/2019/NĐ-CP</w:t>
      </w:r>
      <w:r>
        <w:t xml:space="preserve">. [MỚI 2025]</w:t>
      </w:r>
    </w:p>
    <w:p>
      <w:pPr>
        <w:pStyle w:val="Compact"/>
        <w:numPr>
          <w:ilvl w:val="0"/>
          <w:numId w:val="1232"/>
        </w:numPr>
      </w:pPr>
      <w:r>
        <w:t xml:space="preserve">Luật Giá năm 2023 và các văn bản hướng dẫn.</w:t>
      </w:r>
    </w:p>
    <w:p>
      <w:pPr>
        <w:pStyle w:val="BlockText"/>
      </w:pPr>
      <w:r>
        <w:rPr>
          <w:b/>
          <w:bCs/>
        </w:rPr>
        <w:t xml:space="preserve">[CẦN ĐỐI CHIẾU]</w:t>
      </w:r>
      <w:r>
        <w:t xml:space="preserve"> </w:t>
      </w:r>
      <w:r>
        <w:t xml:space="preserve">Khung pháp lý về giám định tư pháp và định giá tài sản đã thay đổi hoàn toàn trong giai đoạn 2025 đến 2026. Trước khi ban hành quyết định trưng cầu giám định hoặc văn bản yêu cầu định giá,</w:t>
      </w:r>
      <w:r>
        <w:t xml:space="preserve"> </w:t>
      </w:r>
      <w:r>
        <w:rPr>
          <w:b/>
          <w:bCs/>
        </w:rPr>
        <w:t xml:space="preserve">bắt buộc</w:t>
      </w:r>
      <w:r>
        <w:t xml:space="preserve"> </w:t>
      </w:r>
      <w:r>
        <w:t xml:space="preserve">phải tra cứu toàn văn Luật Giám định tư pháp năm 2025, Nghị định số 177/2026/NĐ-CP, Thông tư số 46/2026/TT-BTC và Nghị định số 250/2025/NĐ-CP trên Công báo hoặc Cơ sở dữ liệu quốc gia về pháp luật. Việc viện dẫn Nghị định số 30/2018/NĐ-CP, Nghị định số 97/2019/NĐ-CP hoặc Luật Giám định tư pháp năm 2012 là sai căn cứ pháp lý.</w:t>
      </w:r>
    </w:p>
    <w:p>
      <w:r>
        <w:pict>
          <v:rect style="width:0;height:1.5pt" o:hralign="center" o:hrstd="t" o:hr="t"/>
        </w:pict>
      </w:r>
    </w:p>
    <w:bookmarkEnd w:id="448"/>
    <w:bookmarkStart w:id="459" w:name="ii-giám-định-tư-pháp"/>
    <w:p>
      <w:pPr>
        <w:pStyle w:val="Heading2"/>
      </w:pPr>
      <w:r>
        <w:t xml:space="preserve">II. GIÁM ĐỊNH TƯ PHÁP</w:t>
      </w:r>
    </w:p>
    <w:bookmarkStart w:id="449" w:name="Xed9856eafe3b82f9e5dbdd0db9f2a500771bff8"/>
    <w:p>
      <w:pPr>
        <w:pStyle w:val="Heading3"/>
      </w:pPr>
      <w:r>
        <w:t xml:space="preserve">1. Trưng cầu giám định (Điều 205 BLTTHS)</w:t>
      </w:r>
    </w:p>
    <w:p>
      <w:pPr>
        <w:pStyle w:val="FirstParagraph"/>
      </w:pPr>
      <w:r>
        <w:rPr>
          <w:b/>
          <w:bCs/>
        </w:rPr>
        <w:t xml:space="preserve">Căn cứ:</w:t>
      </w:r>
      <w:r>
        <w:t xml:space="preserve"> </w:t>
      </w:r>
      <w:r>
        <w:t xml:space="preserve">Khi thuộc một trong các trường hợp bắt buộc tại Điều 206 BLTTHS</w:t>
      </w:r>
      <w:r>
        <w:t xml:space="preserve"> </w:t>
      </w:r>
      <w:r>
        <w:rPr>
          <w:b/>
          <w:bCs/>
        </w:rPr>
        <w:t xml:space="preserve">hoặc khi xét thấy cần thiết</w:t>
      </w:r>
      <w:r>
        <w:t xml:space="preserve">, cơ quan có thẩm quyền tiến hành tố tụng ra</w:t>
      </w:r>
      <w:r>
        <w:t xml:space="preserve"> </w:t>
      </w:r>
      <w:r>
        <w:rPr>
          <w:b/>
          <w:bCs/>
        </w:rPr>
        <w:t xml:space="preserve">quyết định trưng cầu giám định</w:t>
      </w:r>
      <w:r>
        <w:t xml:space="preserve">.</w:t>
      </w:r>
    </w:p>
    <w:p>
      <w:pPr>
        <w:pStyle w:val="BodyText"/>
      </w:pPr>
      <w:r>
        <w:rPr>
          <w:b/>
          <w:bCs/>
        </w:rPr>
        <w:t xml:space="preserve">Nội dung bắt buộc của quyết định trưng cầu giám định: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Tên cơ quan trưng cầu giám định; họ tên người có thẩm quyền trưng cầu giám định</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Tên tổ chức; họ tên người được trưng cầu giám định</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Tên và đặc điểm của đối tượng cần giám định</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Tên tài liệu có liên quan hoặc</w:t>
            </w:r>
            <w:r>
              <w:rPr>
                <w:sz w:val="22"/>
              </w:rPr>
              <w:t xml:space="preserve"> </w:t>
            </w:r>
            <w:r>
              <w:rPr>
                <w:b/>
                <w:bCs/>
                <w:sz w:val="22"/>
              </w:rPr>
              <w:t xml:space="preserve">mẫu so sánh</w:t>
            </w:r>
            <w:r>
              <w:rPr>
                <w:sz w:val="22"/>
              </w:rPr>
              <w:t xml:space="preserve"> </w:t>
            </w:r>
            <w:r>
              <w:rPr>
                <w:sz w:val="22"/>
              </w:rPr>
              <w:t xml:space="preserve">gửi kèm theo</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Nội dung yêu cầu giám định</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Ngày, tháng, năm trưng cầu giám định và</w:t>
            </w:r>
            <w:r>
              <w:rPr>
                <w:sz w:val="22"/>
              </w:rPr>
              <w:t xml:space="preserve"> </w:t>
            </w:r>
            <w:r>
              <w:rPr>
                <w:b/>
                <w:bCs/>
                <w:sz w:val="22"/>
              </w:rPr>
              <w:t xml:space="preserve">thời hạn trả kết luận giám định</w:t>
            </w:r>
          </w:p>
        </w:tc>
      </w:tr>
    </w:tbl>
    <w:p>
      <w:pPr>
        <w:pStyle w:val="BodyText"/>
      </w:pPr>
      <w:r>
        <w:rPr>
          <w:b/>
          <w:bCs/>
        </w:rPr>
        <w:t xml:space="preserve">Thủ tục gửi:</w:t>
      </w:r>
    </w:p>
    <w:p>
      <w:pPr>
        <w:pStyle w:val="BlockText"/>
      </w:pPr>
      <w:r>
        <w:rPr>
          <w:b/>
          <w:bCs/>
        </w:rPr>
        <w:t xml:space="preserve">[BẮT BUỘC]</w:t>
      </w:r>
      <w:r>
        <w:t xml:space="preserve"> </w:t>
      </w:r>
      <w:r>
        <w:t xml:space="preserve">Trong thời hạn</w:t>
      </w:r>
      <w:r>
        <w:t xml:space="preserve"> </w:t>
      </w:r>
      <w:r>
        <w:rPr>
          <w:b/>
          <w:bCs/>
        </w:rPr>
        <w:t xml:space="preserve">24 giờ</w:t>
      </w:r>
      <w:r>
        <w:t xml:space="preserve"> </w:t>
      </w:r>
      <w:r>
        <w:t xml:space="preserve">kể từ khi ra quyết định trưng cầu giám định, cơ quan trưng cầu giám định phải:</w:t>
      </w:r>
    </w:p>
    <w:p>
      <w:pPr>
        <w:pStyle w:val="Compact"/>
        <w:numPr>
          <w:ilvl w:val="0"/>
          <w:numId w:val="1233"/>
        </w:numPr>
      </w:pPr>
      <w:r>
        <w:rPr>
          <w:b/>
          <w:bCs/>
        </w:rPr>
        <w:t xml:space="preserve">Giao hoặc gửi</w:t>
      </w:r>
      <w:r>
        <w:t xml:space="preserve"> </w:t>
      </w:r>
      <w:r>
        <w:t xml:space="preserve">quyết định trưng cầu giám định, hồ sơ, đối tượng trưng cầu giám định cho tổ chức, cá nhân thực hiện giám định.</w:t>
      </w:r>
    </w:p>
    <w:p>
      <w:pPr>
        <w:pStyle w:val="Compact"/>
        <w:numPr>
          <w:ilvl w:val="0"/>
          <w:numId w:val="1233"/>
        </w:numPr>
      </w:pPr>
      <w:r>
        <w:rPr>
          <w:b/>
          <w:bCs/>
        </w:rPr>
        <w:t xml:space="preserve">Gửi quyết định trưng cầu giám định cho Viện kiểm sát</w:t>
      </w:r>
      <w:r>
        <w:t xml:space="preserve"> </w:t>
      </w:r>
      <w:r>
        <w:t xml:space="preserve">có thẩm quyền thực hành quyền công tố và kiểm sát điều tra.</w:t>
      </w:r>
    </w:p>
    <w:bookmarkEnd w:id="449"/>
    <w:bookmarkStart w:id="450" w:name="Xa66d1f8208c3a391ab31e13f4de71de6090f975"/>
    <w:p>
      <w:pPr>
        <w:pStyle w:val="Heading3"/>
      </w:pPr>
      <w:r>
        <w:t xml:space="preserve">2. Sáu trường hợp bắt buộc phải trưng cầu giám định (Điều 206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cần xác định</w:t>
            </w:r>
          </w:p>
        </w:tc>
        <w:tc>
          <w:tcPr/>
          <w:p>
            <w:pPr>
              <w:pStyle w:val="TableText"/>
              <w:ind w:firstLine="0" w:left="0"/>
              <w:jc w:val="left"/>
            </w:pPr>
            <w:r>
              <w:rPr>
                <w:b/>
                <w:sz w:val="22"/>
              </w:rPr>
              <w:t xml:space="preserve">Lĩnh vực giám định</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Tình trạng tâm thần của người bị buộc tội</w:t>
            </w:r>
            <w:r>
              <w:rPr>
                <w:sz w:val="22"/>
              </w:rPr>
              <w:t xml:space="preserve"> </w:t>
            </w:r>
            <w:r>
              <w:rPr>
                <w:sz w:val="22"/>
              </w:rPr>
              <w:t xml:space="preserve">khi có sự nghi ngờ về năng lực trách nhiệm hình sự của họ;</w:t>
            </w:r>
            <w:r>
              <w:rPr>
                <w:sz w:val="22"/>
              </w:rPr>
              <w:t xml:space="preserve"> </w:t>
            </w:r>
            <w:r>
              <w:rPr>
                <w:b/>
                <w:bCs/>
                <w:sz w:val="22"/>
              </w:rPr>
              <w:t xml:space="preserve">tình trạng tâm thần của người làm chứng hoặc bị hại</w:t>
            </w:r>
            <w:r>
              <w:rPr>
                <w:sz w:val="22"/>
              </w:rPr>
              <w:t xml:space="preserve"> </w:t>
            </w:r>
            <w:r>
              <w:rPr>
                <w:sz w:val="22"/>
              </w:rPr>
              <w:t xml:space="preserve">khi có sự nghi ngờ về khả năng nhận thức, khả năng khai báo đúng đắn về những tình tiết của vụ án</w:t>
            </w:r>
          </w:p>
        </w:tc>
        <w:tc>
          <w:tcPr/>
          <w:p>
            <w:pPr>
              <w:pStyle w:val="TableText"/>
              <w:ind w:firstLine="0" w:left="0"/>
              <w:jc w:val="left"/>
            </w:pPr>
            <w:r>
              <w:rPr>
                <w:sz w:val="22"/>
              </w:rPr>
              <w:t xml:space="preserve">Pháp y tâm thần</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Tuổi của bị can, bị cáo, bị hại</w:t>
            </w:r>
            <w:r>
              <w:rPr>
                <w:sz w:val="22"/>
              </w:rPr>
              <w:t xml:space="preserve"> </w:t>
            </w:r>
            <w:r>
              <w:rPr>
                <w:sz w:val="22"/>
              </w:rPr>
              <w:t xml:space="preserve">nếu việc đó có ý nghĩa đối với việc giải quyết vụ án và không có tài liệu để xác định chính xác tuổi của họ hoặc có nghi ngờ về tính xác thực của những tài liệu đó</w:t>
            </w:r>
          </w:p>
        </w:tc>
        <w:tc>
          <w:tcPr/>
          <w:p>
            <w:pPr>
              <w:pStyle w:val="TableText"/>
              <w:ind w:firstLine="0" w:left="0"/>
              <w:jc w:val="left"/>
            </w:pPr>
            <w:r>
              <w:rPr>
                <w:sz w:val="22"/>
              </w:rPr>
              <w:t xml:space="preserve">Pháp y</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Nguyên nhân chết người</w:t>
            </w:r>
          </w:p>
        </w:tc>
        <w:tc>
          <w:tcPr/>
          <w:p>
            <w:pPr>
              <w:pStyle w:val="TableText"/>
              <w:ind w:firstLine="0" w:left="0"/>
              <w:jc w:val="left"/>
            </w:pPr>
            <w:r>
              <w:rPr>
                <w:sz w:val="22"/>
              </w:rPr>
              <w:t xml:space="preserve">Pháp y</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Tính chất thương tích, mức độ tổn hại sức khỏe hoặc khả năng lao động</w:t>
            </w:r>
          </w:p>
        </w:tc>
        <w:tc>
          <w:tcPr/>
          <w:p>
            <w:pPr>
              <w:pStyle w:val="TableText"/>
              <w:ind w:firstLine="0" w:left="0"/>
              <w:jc w:val="left"/>
            </w:pPr>
            <w:r>
              <w:rPr>
                <w:sz w:val="22"/>
              </w:rPr>
              <w:t xml:space="preserve">Pháp y</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Chất ma túy, vũ khí quân dụng, vật liệu nổ, chất cháy, chất độc, chất phóng xạ, tiền giả, vàng, bạc, kim khí quý, đá quý, đồ cổ</w:t>
            </w:r>
          </w:p>
        </w:tc>
        <w:tc>
          <w:tcPr/>
          <w:p>
            <w:pPr>
              <w:pStyle w:val="TableText"/>
              <w:ind w:firstLine="0" w:left="0"/>
              <w:jc w:val="left"/>
            </w:pPr>
            <w:r>
              <w:rPr>
                <w:sz w:val="22"/>
              </w:rPr>
              <w:t xml:space="preserve">Kỹ thuật hình sự, giám định chuyên ngành</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Mức độ ô nhiễm môi trường</w:t>
            </w:r>
          </w:p>
        </w:tc>
        <w:tc>
          <w:tcPr/>
          <w:p>
            <w:pPr>
              <w:pStyle w:val="TableText"/>
              <w:ind w:firstLine="0" w:left="0"/>
              <w:jc w:val="left"/>
            </w:pPr>
            <w:r>
              <w:rPr>
                <w:sz w:val="22"/>
              </w:rPr>
              <w:t xml:space="preserve">Giám định môi trường</w:t>
            </w:r>
          </w:p>
        </w:tc>
      </w:tr>
    </w:tbl>
    <w:p>
      <w:pPr>
        <w:pStyle w:val="BlockText"/>
      </w:pPr>
      <w:r>
        <w:rPr>
          <w:b/>
          <w:bCs/>
        </w:rPr>
        <w:t xml:space="preserve">[BẮT BUỘC]</w:t>
      </w:r>
      <w:r>
        <w:t xml:space="preserve"> </w:t>
      </w:r>
      <w:r>
        <w:t xml:space="preserve">Sáu trường hợp này là</w:t>
      </w:r>
      <w:r>
        <w:t xml:space="preserve"> </w:t>
      </w:r>
      <w:r>
        <w:rPr>
          <w:b/>
          <w:bCs/>
        </w:rPr>
        <w:t xml:space="preserve">bắt buộc</w:t>
      </w:r>
      <w:r>
        <w:t xml:space="preserve">, không phụ thuộc vào đánh giá của Điều tra viên. Không trưng cầu giám định trong các trường hợp này là vi phạm nghiêm trọng thủ tục tố tụng, dẫn đến trả hồ sơ.</w:t>
      </w:r>
    </w:p>
    <w:bookmarkEnd w:id="450"/>
    <w:bookmarkStart w:id="451" w:name="Xfe27b68f5723f830a53ae3de0c4af423aecbd36"/>
    <w:p>
      <w:pPr>
        <w:pStyle w:val="Heading3"/>
      </w:pPr>
      <w:r>
        <w:t xml:space="preserve">3. Thời hạn giám định (Điều 208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Tình trạng tâm thần (khoản 1 Điều 206)</w:t>
            </w:r>
          </w:p>
        </w:tc>
        <w:tc>
          <w:tcPr/>
          <w:p>
            <w:pPr>
              <w:pStyle w:val="TableText"/>
              <w:ind w:firstLine="0" w:left="0"/>
              <w:jc w:val="left"/>
            </w:pPr>
            <w:r>
              <w:rPr>
                <w:b/>
                <w:bCs/>
                <w:sz w:val="22"/>
              </w:rPr>
              <w:t xml:space="preserve">không quá 03 tháng</w:t>
            </w:r>
          </w:p>
        </w:tc>
      </w:tr>
      <w:tr>
        <w:trPr>
          <w:cantSplit/>
        </w:trPr>
        <w:tc>
          <w:tcPr/>
          <w:p>
            <w:pPr>
              <w:pStyle w:val="TableText"/>
              <w:ind w:firstLine="0" w:left="0"/>
              <w:jc w:val="left"/>
            </w:pPr>
            <w:r>
              <w:rPr>
                <w:sz w:val="22"/>
              </w:rPr>
              <w:t xml:space="preserve">Nguyên nhân chết người (khoản 3) và mức độ ô nhiễm môi trường (khoản 6)</w:t>
            </w:r>
          </w:p>
        </w:tc>
        <w:tc>
          <w:tcPr/>
          <w:p>
            <w:pPr>
              <w:pStyle w:val="TableText"/>
              <w:ind w:firstLine="0" w:left="0"/>
              <w:jc w:val="left"/>
            </w:pPr>
            <w:r>
              <w:rPr>
                <w:b/>
                <w:bCs/>
                <w:sz w:val="22"/>
              </w:rPr>
              <w:t xml:space="preserve">không quá 01 tháng</w:t>
            </w:r>
          </w:p>
        </w:tc>
      </w:tr>
      <w:tr>
        <w:trPr>
          <w:cantSplit/>
        </w:trPr>
        <w:tc>
          <w:tcPr/>
          <w:p>
            <w:pPr>
              <w:pStyle w:val="TableText"/>
              <w:ind w:firstLine="0" w:left="0"/>
              <w:jc w:val="left"/>
            </w:pPr>
            <w:r>
              <w:rPr>
                <w:sz w:val="22"/>
              </w:rPr>
              <w:t xml:space="preserve">Tuổi (khoản 2), tính chất thương tích và mức độ tổn hại sức khỏe (khoản 4), chất ma túy, vũ khí, vật liệu nổ, tiền giả, kim khí quý và các vật tại khoản 5</w:t>
            </w:r>
          </w:p>
        </w:tc>
        <w:tc>
          <w:tcPr/>
          <w:p>
            <w:pPr>
              <w:pStyle w:val="TableText"/>
              <w:ind w:firstLine="0" w:left="0"/>
              <w:jc w:val="left"/>
            </w:pPr>
            <w:r>
              <w:rPr>
                <w:b/>
                <w:bCs/>
                <w:sz w:val="22"/>
              </w:rPr>
              <w:t xml:space="preserve">không quá 09 ngày</w:t>
            </w:r>
          </w:p>
        </w:tc>
      </w:tr>
      <w:tr>
        <w:trPr>
          <w:cantSplit/>
        </w:trPr>
        <w:tc>
          <w:tcPr/>
          <w:p>
            <w:pPr>
              <w:pStyle w:val="TableText"/>
              <w:ind w:firstLine="0" w:left="0"/>
              <w:jc w:val="left"/>
            </w:pPr>
            <w:r>
              <w:rPr>
                <w:b/>
                <w:bCs/>
                <w:sz w:val="22"/>
              </w:rPr>
              <w:t xml:space="preserve">Các trường hợp khác</w:t>
            </w:r>
            <w:r>
              <w:rPr>
                <w:sz w:val="22"/>
              </w:rPr>
              <w:t xml:space="preserve"> </w:t>
            </w:r>
            <w:r>
              <w:rPr>
                <w:sz w:val="22"/>
              </w:rPr>
              <w:t xml:space="preserve">(không bắt buộc)</w:t>
            </w:r>
          </w:p>
        </w:tc>
        <w:tc>
          <w:tcPr/>
          <w:p>
            <w:pPr>
              <w:pStyle w:val="TableText"/>
              <w:ind w:firstLine="0" w:left="0"/>
              <w:jc w:val="left"/>
            </w:pPr>
            <w:r>
              <w:rPr>
                <w:sz w:val="22"/>
              </w:rPr>
              <w:t xml:space="preserve">Thực hiện</w:t>
            </w:r>
            <w:r>
              <w:rPr>
                <w:sz w:val="22"/>
              </w:rPr>
              <w:t xml:space="preserve"> </w:t>
            </w:r>
            <w:r>
              <w:rPr>
                <w:b/>
                <w:bCs/>
                <w:sz w:val="22"/>
              </w:rPr>
              <w:t xml:space="preserve">theo quyết định trưng cầu giám định</w:t>
            </w:r>
          </w:p>
        </w:tc>
      </w:tr>
    </w:tbl>
    <w:p>
      <w:pPr>
        <w:pStyle w:val="BodyText"/>
      </w:pPr>
      <w:r>
        <w:rPr>
          <w:b/>
          <w:bCs/>
        </w:rPr>
        <w:t xml:space="preserve">Hai quy định quan trọng:</w:t>
      </w:r>
    </w:p>
    <w:p>
      <w:pPr>
        <w:pStyle w:val="Compact"/>
        <w:numPr>
          <w:ilvl w:val="0"/>
          <w:numId w:val="1234"/>
        </w:numPr>
      </w:pPr>
      <w:r>
        <w:t xml:space="preserve">Trường hợp việc giám định</w:t>
      </w:r>
      <w:r>
        <w:t xml:space="preserve"> </w:t>
      </w:r>
      <w:r>
        <w:rPr>
          <w:b/>
          <w:bCs/>
        </w:rPr>
        <w:t xml:space="preserve">không thể tiến hành trong thời hạn</w:t>
      </w:r>
      <w:r>
        <w:t xml:space="preserve"> </w:t>
      </w:r>
      <w:r>
        <w:t xml:space="preserve">nêu trên thì tổ chức, cá nhân tiến hành giám định phải</w:t>
      </w:r>
      <w:r>
        <w:t xml:space="preserve"> </w:t>
      </w:r>
      <w:r>
        <w:rPr>
          <w:b/>
          <w:bCs/>
        </w:rPr>
        <w:t xml:space="preserve">kịp thời thông báo bằng văn bản, nêu rõ lý do</w:t>
      </w:r>
      <w:r>
        <w:t xml:space="preserve"> </w:t>
      </w:r>
      <w:r>
        <w:t xml:space="preserve">cho cơ quan trưng cầu, người yêu cầu giám định.</w:t>
      </w:r>
    </w:p>
    <w:p>
      <w:pPr>
        <w:pStyle w:val="Compact"/>
        <w:numPr>
          <w:ilvl w:val="0"/>
          <w:numId w:val="1234"/>
        </w:numPr>
      </w:pPr>
      <w:r>
        <w:t xml:space="preserve">Thời hạn giám định nêu trên</w:t>
      </w:r>
      <w:r>
        <w:t xml:space="preserve"> </w:t>
      </w:r>
      <w:r>
        <w:rPr>
          <w:b/>
          <w:bCs/>
        </w:rPr>
        <w:t xml:space="preserve">cũng áp dụng đối với trường hợp giám định bổ sung, giám định lại</w:t>
      </w:r>
      <w:r>
        <w:t xml:space="preserve">.</w:t>
      </w:r>
    </w:p>
    <w:p>
      <w:pPr>
        <w:pStyle w:val="BlockText"/>
      </w:pPr>
      <w:r>
        <w:rPr>
          <w:b/>
          <w:bCs/>
        </w:rPr>
        <w:t xml:space="preserve">[CẢNH BÁO]</w:t>
      </w:r>
      <w:r>
        <w:t xml:space="preserve"> </w:t>
      </w:r>
      <w:r>
        <w:t xml:space="preserve">Đối với giám định không thuộc trường hợp bắt buộc (giám định tài chính, kế toán, xây dựng, thuế trong án kinh tế),</w:t>
      </w:r>
      <w:r>
        <w:t xml:space="preserve"> </w:t>
      </w:r>
      <w:r>
        <w:rPr>
          <w:b/>
          <w:bCs/>
        </w:rPr>
        <w:t xml:space="preserve">thời hạn do chính Điều tra viên ấn định trong quyết định trưng cầu</w:t>
      </w:r>
      <w:r>
        <w:t xml:space="preserve">. Phải ghi thời hạn cụ thể, hợp lý và theo dõi đôn đốc. Quyết định trưng cầu không ghi thời hạn là lỗi kỹ thuật dẫn đến giám định kéo dài vô thời hạn, làm vụ án phải tạm đình chỉ nhiều lần.</w:t>
      </w:r>
    </w:p>
    <w:bookmarkEnd w:id="451"/>
    <w:bookmarkStart w:id="452" w:name="Xdd674077a89c7bb429b8eb33c0fbc9c224d059b"/>
    <w:p>
      <w:pPr>
        <w:pStyle w:val="Heading3"/>
      </w:pPr>
      <w:r>
        <w:t xml:space="preserve">4. Kỹ năng soạn nội dung yêu cầu giám định</w:t>
      </w:r>
    </w:p>
    <w:p>
      <w:pPr>
        <w:pStyle w:val="FirstParagraph"/>
      </w:pPr>
      <w:r>
        <w:t xml:space="preserve">Đây là kỹ năng quyết định chất lượng kết luận giám định. Kết luận giám định không sử dụng được thường không phải do giám định viên mà do</w:t>
      </w:r>
      <w:r>
        <w:t xml:space="preserve"> </w:t>
      </w:r>
      <w:r>
        <w:rPr>
          <w:b/>
          <w:bCs/>
        </w:rPr>
        <w:t xml:space="preserve">câu hỏi giám định sai</w:t>
      </w:r>
      <w:r>
        <w:t xml:space="preserve">.</w:t>
      </w:r>
    </w:p>
    <w:p>
      <w:pPr>
        <w:pStyle w:val="BodyText"/>
      </w:pPr>
      <w:r>
        <w:rPr>
          <w:b/>
          <w:bCs/>
        </w:rPr>
        <w:t xml:space="preserve">Nguyên tắc: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Ví dụ sai</w:t>
            </w:r>
          </w:p>
        </w:tc>
        <w:tc>
          <w:tcPr/>
          <w:p>
            <w:pPr>
              <w:pStyle w:val="TableText"/>
              <w:ind w:firstLine="0" w:left="0"/>
              <w:jc w:val="left"/>
            </w:pPr>
            <w:r>
              <w:rPr>
                <w:b/>
                <w:sz w:val="22"/>
              </w:rPr>
              <w:t xml:space="preserve">Ví dụ đúng</w:t>
            </w:r>
          </w:p>
        </w:tc>
      </w:tr>
      <w:tr>
        <w:trPr>
          <w:cantSplit/>
        </w:trPr>
        <w:tc>
          <w:tcPr/>
          <w:p>
            <w:pPr>
              <w:pStyle w:val="TableText"/>
              <w:ind w:firstLine="0" w:left="0"/>
              <w:jc w:val="left"/>
            </w:pPr>
            <w:r>
              <w:rPr>
                <w:b/>
                <w:bCs/>
                <w:sz w:val="22"/>
              </w:rPr>
              <w:t xml:space="preserve">Không hỏi về pháp luật</w:t>
            </w:r>
          </w:p>
        </w:tc>
        <w:tc>
          <w:tcPr/>
          <w:p>
            <w:pPr>
              <w:pStyle w:val="TableText"/>
              <w:ind w:firstLine="0" w:left="0"/>
              <w:jc w:val="left"/>
            </w:pPr>
            <w:r>
              <w:rPr>
                <w:sz w:val="22"/>
              </w:rPr>
              <w:t xml:space="preserve">Giám định viên chỉ kết luận về chuyên môn, không kết luận về tội danh, về lỗi, về trách nhiệm pháp lý</w:t>
            </w:r>
          </w:p>
        </w:tc>
        <w:tc>
          <w:tcPr/>
          <w:p>
            <w:pPr>
              <w:pStyle w:val="TableText"/>
              <w:ind w:firstLine="0" w:left="0"/>
              <w:jc w:val="left"/>
            </w:pPr>
            <w:r>
              <w:rPr>
                <w:sz w:val="22"/>
              </w:rPr>
              <w:t xml:space="preserve">"Hành vi của ông A có vi phạm pháp luật không?"</w:t>
            </w:r>
          </w:p>
        </w:tc>
        <w:tc>
          <w:tcPr/>
          <w:p>
            <w:pPr>
              <w:pStyle w:val="TableText"/>
              <w:ind w:firstLine="0" w:left="0"/>
              <w:jc w:val="left"/>
            </w:pPr>
            <w:r>
              <w:rPr>
                <w:sz w:val="22"/>
              </w:rPr>
              <w:t xml:space="preserve">"Việc hạch toán khoản chi 5 tỷ đồng ngày 10/3/2024 có phù hợp với chế độ kế toán hiện hành không? Nếu không, sai lệch so với chuẩn mực nào?"</w:t>
            </w:r>
          </w:p>
        </w:tc>
      </w:tr>
      <w:tr>
        <w:trPr>
          <w:cantSplit/>
        </w:trPr>
        <w:tc>
          <w:tcPr/>
          <w:p>
            <w:pPr>
              <w:pStyle w:val="TableText"/>
              <w:ind w:firstLine="0" w:left="0"/>
              <w:jc w:val="left"/>
            </w:pPr>
            <w:r>
              <w:rPr>
                <w:b/>
                <w:bCs/>
                <w:sz w:val="22"/>
              </w:rPr>
              <w:t xml:space="preserve">Hỏi cụ thể, định lượng</w:t>
            </w:r>
          </w:p>
        </w:tc>
        <w:tc>
          <w:tcPr/>
          <w:p>
            <w:pPr>
              <w:pStyle w:val="TableText"/>
              <w:ind w:firstLine="0" w:left="0"/>
              <w:jc w:val="left"/>
            </w:pPr>
            <w:r>
              <w:rPr>
                <w:sz w:val="22"/>
              </w:rPr>
              <w:t xml:space="preserve">Câu hỏi phải dẫn tới câu trả lời bằng con số hoặc khẳng định rõ ràng</w:t>
            </w:r>
          </w:p>
        </w:tc>
        <w:tc>
          <w:tcPr/>
          <w:p>
            <w:pPr>
              <w:pStyle w:val="TableText"/>
              <w:ind w:firstLine="0" w:left="0"/>
              <w:jc w:val="left"/>
            </w:pPr>
            <w:r>
              <w:rPr>
                <w:sz w:val="22"/>
              </w:rPr>
              <w:t xml:space="preserve">"Thiệt hại là bao nhiêu?"</w:t>
            </w:r>
          </w:p>
        </w:tc>
        <w:tc>
          <w:tcPr/>
          <w:p>
            <w:pPr>
              <w:pStyle w:val="TableText"/>
              <w:ind w:firstLine="0" w:left="0"/>
              <w:jc w:val="left"/>
            </w:pPr>
            <w:r>
              <w:rPr>
                <w:sz w:val="22"/>
              </w:rPr>
              <w:t xml:space="preserve">"Xác định giá trị chênh lệch giữa khối lượng thi công thực tế theo biên bản kiểm tra ngày 12/5/2024 và khối lượng đã thanh toán theo hồ sơ quyết toán số 45/QT?"</w:t>
            </w:r>
          </w:p>
        </w:tc>
      </w:tr>
      <w:tr>
        <w:trPr>
          <w:cantSplit/>
        </w:trPr>
        <w:tc>
          <w:tcPr/>
          <w:p>
            <w:pPr>
              <w:pStyle w:val="TableText"/>
              <w:ind w:firstLine="0" w:left="0"/>
              <w:jc w:val="left"/>
            </w:pPr>
            <w:r>
              <w:rPr>
                <w:b/>
                <w:bCs/>
                <w:sz w:val="22"/>
              </w:rPr>
              <w:t xml:space="preserve">Một câu hỏi một nội dung</w:t>
            </w:r>
          </w:p>
        </w:tc>
        <w:tc>
          <w:tcPr/>
          <w:p>
            <w:pPr>
              <w:pStyle w:val="TableText"/>
              <w:ind w:firstLine="0" w:left="0"/>
              <w:jc w:val="left"/>
            </w:pPr>
            <w:r>
              <w:rPr>
                <w:sz w:val="22"/>
              </w:rPr>
              <w:t xml:space="preserve">Không gộp nhiều nội dung vào một câu hỏi</w:t>
            </w:r>
          </w:p>
        </w:tc>
        <w:tc>
          <w:tcPr/>
          <w:p>
            <w:pPr>
              <w:pStyle w:val="TableText"/>
              <w:ind w:firstLine="0" w:left="0"/>
              <w:jc w:val="left"/>
            </w:pPr>
            <w:r>
              <w:rPr>
                <w:sz w:val="22"/>
              </w:rPr>
              <w:t xml:space="preserve">"Tài liệu có bị sửa không, ai sửa và sửa khi nào?"</w:t>
            </w:r>
          </w:p>
        </w:tc>
        <w:tc>
          <w:tcPr/>
          <w:p>
            <w:pPr>
              <w:pStyle w:val="TableText"/>
              <w:ind w:firstLine="0" w:left="0"/>
              <w:jc w:val="left"/>
            </w:pPr>
            <w:r>
              <w:rPr>
                <w:sz w:val="22"/>
              </w:rPr>
              <w:t xml:space="preserve">Tách thành ba câu hỏi riêng</w:t>
            </w:r>
          </w:p>
        </w:tc>
      </w:tr>
      <w:tr>
        <w:trPr>
          <w:cantSplit/>
        </w:trPr>
        <w:tc>
          <w:tcPr/>
          <w:p>
            <w:pPr>
              <w:pStyle w:val="TableText"/>
              <w:ind w:firstLine="0" w:left="0"/>
              <w:jc w:val="left"/>
            </w:pPr>
            <w:r>
              <w:rPr>
                <w:b/>
                <w:bCs/>
                <w:sz w:val="22"/>
              </w:rPr>
              <w:t xml:space="preserve">Nêu rõ đối tượng giám định</w:t>
            </w:r>
          </w:p>
        </w:tc>
        <w:tc>
          <w:tcPr/>
          <w:p>
            <w:pPr>
              <w:pStyle w:val="TableText"/>
              <w:ind w:firstLine="0" w:left="0"/>
              <w:jc w:val="left"/>
            </w:pPr>
            <w:r>
              <w:rPr>
                <w:sz w:val="22"/>
              </w:rPr>
              <w:t xml:space="preserve">Xác định chính xác tài liệu, vật nào được giám định</w:t>
            </w:r>
          </w:p>
        </w:tc>
        <w:tc>
          <w:tcPr/>
          <w:p>
            <w:pPr>
              <w:pStyle w:val="TableText"/>
              <w:ind w:firstLine="0" w:left="0"/>
              <w:jc w:val="left"/>
            </w:pPr>
            <w:r>
              <w:rPr>
                <w:sz w:val="22"/>
              </w:rPr>
              <w:t xml:space="preserve">"Giám định các tài liệu kèm theo"</w:t>
            </w:r>
          </w:p>
        </w:tc>
        <w:tc>
          <w:tcPr/>
          <w:p>
            <w:pPr>
              <w:pStyle w:val="TableText"/>
              <w:ind w:firstLine="0" w:left="0"/>
              <w:jc w:val="left"/>
            </w:pPr>
            <w:r>
              <w:rPr>
                <w:sz w:val="22"/>
              </w:rPr>
              <w:t xml:space="preserve">"Giám định chữ ký tại mục 'Người đại diện theo pháp luật' trên Hợp đồng số 12/HĐ ngày 05/01/2024, bút lục 234"</w:t>
            </w:r>
          </w:p>
        </w:tc>
      </w:tr>
      <w:tr>
        <w:trPr>
          <w:cantSplit/>
        </w:trPr>
        <w:tc>
          <w:tcPr/>
          <w:p>
            <w:pPr>
              <w:pStyle w:val="TableText"/>
              <w:ind w:firstLine="0" w:left="0"/>
              <w:jc w:val="left"/>
            </w:pPr>
            <w:r>
              <w:rPr>
                <w:b/>
                <w:bCs/>
                <w:sz w:val="22"/>
              </w:rPr>
              <w:t xml:space="preserve">Cung cấp mẫu so sánh đủ</w:t>
            </w:r>
          </w:p>
        </w:tc>
        <w:tc>
          <w:tcPr/>
          <w:p>
            <w:pPr>
              <w:pStyle w:val="TableText"/>
              <w:ind w:firstLine="0" w:left="0"/>
              <w:jc w:val="left"/>
            </w:pPr>
            <w:r>
              <w:rPr>
                <w:sz w:val="22"/>
              </w:rPr>
              <w:t xml:space="preserve">Mẫu so sánh phải đủ về số lượng và đúng về cách lấy</w:t>
            </w:r>
          </w:p>
        </w:tc>
        <w:tc>
          <w:tcPr/>
          <w:p>
            <w:pPr>
              <w:pStyle w:val="TableText"/>
              <w:ind w:firstLine="0" w:left="0"/>
              <w:jc w:val="left"/>
            </w:pPr>
            <w:r>
              <w:rPr>
                <w:sz w:val="22"/>
              </w:rPr>
              <w:t xml:space="preserve">Một mẫu chữ ký</w:t>
            </w:r>
          </w:p>
        </w:tc>
        <w:tc>
          <w:tcPr/>
          <w:p>
            <w:pPr>
              <w:pStyle w:val="TableText"/>
              <w:ind w:firstLine="0" w:left="0"/>
              <w:jc w:val="left"/>
            </w:pPr>
            <w:r>
              <w:rPr>
                <w:sz w:val="22"/>
              </w:rPr>
              <w:t xml:space="preserve">Nhiều mẫu chữ ký tự do và mẫu chữ ký theo yêu cầu, lấy theo đúng quy trình, có biên bản</w:t>
            </w:r>
          </w:p>
        </w:tc>
      </w:tr>
      <w:tr>
        <w:trPr>
          <w:cantSplit/>
        </w:trPr>
        <w:tc>
          <w:tcPr/>
          <w:p>
            <w:pPr>
              <w:pStyle w:val="TableText"/>
              <w:ind w:firstLine="0" w:left="0"/>
              <w:jc w:val="left"/>
            </w:pPr>
            <w:r>
              <w:rPr>
                <w:b/>
                <w:bCs/>
                <w:sz w:val="22"/>
              </w:rPr>
              <w:t xml:space="preserve">Nêu bối cảnh cần thiết</w:t>
            </w:r>
          </w:p>
        </w:tc>
        <w:tc>
          <w:tcPr/>
          <w:p>
            <w:pPr>
              <w:pStyle w:val="TableText"/>
              <w:ind w:firstLine="0" w:left="0"/>
              <w:jc w:val="left"/>
            </w:pPr>
            <w:r>
              <w:rPr>
                <w:sz w:val="22"/>
              </w:rPr>
              <w:t xml:space="preserve">Giám định viên cần hiểu bối cảnh để trả lời đúng trọng tâm</w:t>
            </w:r>
          </w:p>
        </w:tc>
        <w:tc>
          <w:tcPr/>
          <w:p>
            <w:pPr>
              <w:pStyle w:val="TableText"/>
              <w:ind w:firstLine="0" w:left="0"/>
              <w:jc w:val="left"/>
            </w:pPr>
            <w:r>
              <w:rPr>
                <w:sz w:val="22"/>
              </w:rPr>
              <w:t xml:space="preserve">Không nêu gì</w:t>
            </w:r>
          </w:p>
        </w:tc>
        <w:tc>
          <w:tcPr/>
          <w:p>
            <w:pPr>
              <w:pStyle w:val="TableText"/>
              <w:ind w:firstLine="0" w:left="0"/>
              <w:jc w:val="left"/>
            </w:pPr>
            <w:r>
              <w:rPr>
                <w:sz w:val="22"/>
              </w:rPr>
              <w:t xml:space="preserve">Nêu tóm tắt vụ việc và nội dung đang cần làm rõ</w:t>
            </w:r>
          </w:p>
        </w:tc>
      </w:tr>
    </w:tbl>
    <w:bookmarkEnd w:id="452"/>
    <w:bookmarkStart w:id="453" w:name="X72c7569b7ef83fb74c43f7691dfb054a59ab80c"/>
    <w:p>
      <w:pPr>
        <w:pStyle w:val="Heading3"/>
      </w:pPr>
      <w:r>
        <w:t xml:space="preserve">5. Các lĩnh vực giám định thường dùng trong án kinh tế, tham nhũng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Lĩnh vực</w:t>
            </w:r>
          </w:p>
        </w:tc>
        <w:tc>
          <w:tcPr/>
          <w:p>
            <w:pPr>
              <w:pStyle w:val="TableText"/>
              <w:ind w:firstLine="0" w:left="0"/>
              <w:jc w:val="left"/>
            </w:pPr>
            <w:r>
              <w:rPr>
                <w:b/>
                <w:sz w:val="22"/>
              </w:rPr>
              <w:t xml:space="preserve">Nội dung giám định điển hình</w:t>
            </w:r>
          </w:p>
        </w:tc>
        <w:tc>
          <w:tcPr/>
          <w:p>
            <w:pPr>
              <w:pStyle w:val="TableText"/>
              <w:ind w:firstLine="0" w:left="0"/>
              <w:jc w:val="left"/>
            </w:pPr>
            <w:r>
              <w:rPr>
                <w:b/>
                <w:sz w:val="22"/>
              </w:rPr>
              <w:t xml:space="preserve">Cơ quan thực hiện</w:t>
            </w:r>
          </w:p>
        </w:tc>
      </w:tr>
      <w:tr>
        <w:trPr>
          <w:cantSplit/>
        </w:trPr>
        <w:tc>
          <w:tcPr/>
          <w:p>
            <w:pPr>
              <w:pStyle w:val="TableText"/>
              <w:ind w:firstLine="0" w:left="0"/>
              <w:jc w:val="left"/>
            </w:pPr>
            <w:r>
              <w:rPr>
                <w:b/>
                <w:bCs/>
                <w:sz w:val="22"/>
              </w:rPr>
              <w:t xml:space="preserve">Tài chính, kế toán</w:t>
            </w:r>
          </w:p>
        </w:tc>
        <w:tc>
          <w:tcPr/>
          <w:p>
            <w:pPr>
              <w:pStyle w:val="TableText"/>
              <w:ind w:firstLine="0" w:left="0"/>
              <w:jc w:val="left"/>
            </w:pPr>
            <w:r>
              <w:rPr>
                <w:sz w:val="22"/>
              </w:rPr>
              <w:t xml:space="preserve">Tính đúng đắn của việc hạch toán; xác định doanh thu, chi phí, lợi nhuận thực tế; xác định thiệt hại; truy nguyên dòng tiền</w:t>
            </w:r>
          </w:p>
        </w:tc>
        <w:tc>
          <w:tcPr/>
          <w:p>
            <w:pPr>
              <w:pStyle w:val="TableText"/>
              <w:ind w:firstLine="0" w:left="0"/>
              <w:jc w:val="left"/>
            </w:pPr>
            <w:r>
              <w:rPr>
                <w:sz w:val="22"/>
              </w:rPr>
              <w:t xml:space="preserve">Tổ chức giám định tư pháp theo vụ việc do Bộ Tài chính, Sở Tài chính thành lập; giám định viên tư pháp lĩnh vực tài chính</w:t>
            </w:r>
          </w:p>
        </w:tc>
      </w:tr>
      <w:tr>
        <w:trPr>
          <w:cantSplit/>
        </w:trPr>
        <w:tc>
          <w:tcPr/>
          <w:p>
            <w:pPr>
              <w:pStyle w:val="TableText"/>
              <w:ind w:firstLine="0" w:left="0"/>
              <w:jc w:val="left"/>
            </w:pPr>
            <w:r>
              <w:rPr>
                <w:b/>
                <w:bCs/>
                <w:sz w:val="22"/>
              </w:rPr>
              <w:t xml:space="preserve">Xây dựng</w:t>
            </w:r>
          </w:p>
        </w:tc>
        <w:tc>
          <w:tcPr/>
          <w:p>
            <w:pPr>
              <w:pStyle w:val="TableText"/>
              <w:ind w:firstLine="0" w:left="0"/>
              <w:jc w:val="left"/>
            </w:pPr>
            <w:r>
              <w:rPr>
                <w:sz w:val="22"/>
              </w:rPr>
              <w:t xml:space="preserve">Khối lượng thi công thực tế; chất lượng công trình; đơn giá, định mức; sai lệch giữa thiết kế, dự toán và thực tế; giá trị thiệt hại</w:t>
            </w:r>
          </w:p>
        </w:tc>
        <w:tc>
          <w:tcPr/>
          <w:p>
            <w:pPr>
              <w:pStyle w:val="TableText"/>
              <w:ind w:firstLine="0" w:left="0"/>
              <w:jc w:val="left"/>
            </w:pPr>
            <w:r>
              <w:rPr>
                <w:sz w:val="22"/>
              </w:rPr>
              <w:t xml:space="preserve">Tổ chức giám định tư pháp xây dựng do Bộ Xây dựng, Sở Xây dựng thành lập</w:t>
            </w:r>
          </w:p>
        </w:tc>
      </w:tr>
      <w:tr>
        <w:trPr>
          <w:cantSplit/>
        </w:trPr>
        <w:tc>
          <w:tcPr/>
          <w:p>
            <w:pPr>
              <w:pStyle w:val="TableText"/>
              <w:ind w:firstLine="0" w:left="0"/>
              <w:jc w:val="left"/>
            </w:pPr>
            <w:r>
              <w:rPr>
                <w:b/>
                <w:bCs/>
                <w:sz w:val="22"/>
              </w:rPr>
              <w:t xml:space="preserve">Thuế</w:t>
            </w:r>
          </w:p>
        </w:tc>
        <w:tc>
          <w:tcPr/>
          <w:p>
            <w:pPr>
              <w:pStyle w:val="TableText"/>
              <w:ind w:firstLine="0" w:left="0"/>
              <w:jc w:val="left"/>
            </w:pPr>
            <w:r>
              <w:rPr>
                <w:sz w:val="22"/>
              </w:rPr>
              <w:t xml:space="preserve">Số thuế phải nộp, đã nộp, còn thiếu; tính hợp pháp của hóa đơn; xác định hành vi trốn thuế và số tiền trốn thuế</w:t>
            </w:r>
          </w:p>
        </w:tc>
        <w:tc>
          <w:tcPr/>
          <w:p>
            <w:pPr>
              <w:pStyle w:val="TableText"/>
              <w:ind w:firstLine="0" w:left="0"/>
              <w:jc w:val="left"/>
            </w:pPr>
            <w:r>
              <w:rPr>
                <w:sz w:val="22"/>
              </w:rPr>
              <w:t xml:space="preserve">Tổ chức giám định tư pháp theo vụ việc trong lĩnh vực thuế</w:t>
            </w:r>
          </w:p>
        </w:tc>
      </w:tr>
      <w:tr>
        <w:trPr>
          <w:cantSplit/>
        </w:trPr>
        <w:tc>
          <w:tcPr/>
          <w:p>
            <w:pPr>
              <w:pStyle w:val="TableText"/>
              <w:ind w:firstLine="0" w:left="0"/>
              <w:jc w:val="left"/>
            </w:pPr>
            <w:r>
              <w:rPr>
                <w:b/>
                <w:bCs/>
                <w:sz w:val="22"/>
              </w:rPr>
              <w:t xml:space="preserve">Ngân hàng</w:t>
            </w:r>
          </w:p>
        </w:tc>
        <w:tc>
          <w:tcPr/>
          <w:p>
            <w:pPr>
              <w:pStyle w:val="TableText"/>
              <w:ind w:firstLine="0" w:left="0"/>
              <w:jc w:val="left"/>
            </w:pPr>
            <w:r>
              <w:rPr>
                <w:sz w:val="22"/>
              </w:rPr>
              <w:t xml:space="preserve">Tính hợp pháp của quy trình cấp tín dụng; thẩm định tài sản bảo đảm; xác định thiệt hại của tổ chức tín dụng</w:t>
            </w:r>
          </w:p>
        </w:tc>
        <w:tc>
          <w:tcPr/>
          <w:p>
            <w:pPr>
              <w:pStyle w:val="TableText"/>
              <w:ind w:firstLine="0" w:left="0"/>
              <w:jc w:val="left"/>
            </w:pPr>
            <w:r>
              <w:rPr>
                <w:sz w:val="22"/>
              </w:rPr>
              <w:t xml:space="preserve">Tổ chức giám định tư pháp theo vụ việc do Ngân hàng Nhà nước thành lập</w:t>
            </w:r>
          </w:p>
        </w:tc>
      </w:tr>
      <w:tr>
        <w:trPr>
          <w:cantSplit/>
        </w:trPr>
        <w:tc>
          <w:tcPr/>
          <w:p>
            <w:pPr>
              <w:pStyle w:val="TableText"/>
              <w:ind w:firstLine="0" w:left="0"/>
              <w:jc w:val="left"/>
            </w:pPr>
            <w:r>
              <w:rPr>
                <w:b/>
                <w:bCs/>
                <w:sz w:val="22"/>
              </w:rPr>
              <w:t xml:space="preserve">Kỹ thuật hình sự: tài liệu</w:t>
            </w:r>
          </w:p>
        </w:tc>
        <w:tc>
          <w:tcPr/>
          <w:p>
            <w:pPr>
              <w:pStyle w:val="TableText"/>
              <w:ind w:firstLine="0" w:left="0"/>
              <w:jc w:val="left"/>
            </w:pPr>
            <w:r>
              <w:rPr>
                <w:sz w:val="22"/>
              </w:rPr>
              <w:t xml:space="preserve">Chữ viết, chữ ký, con dấu; tài liệu có bị sửa chữa, thêm bớt, tẩy xóa; thứ tự hình thành nét; tuổi mực</w:t>
            </w:r>
          </w:p>
        </w:tc>
        <w:tc>
          <w:tcPr/>
          <w:p>
            <w:pPr>
              <w:pStyle w:val="TableText"/>
              <w:ind w:firstLine="0" w:left="0"/>
              <w:jc w:val="left"/>
            </w:pPr>
            <w:r>
              <w:rPr>
                <w:sz w:val="22"/>
              </w:rPr>
              <w:t xml:space="preserve">Viện Khoa học hình sự Bộ Công an; Phòng Kỹ thuật hình sự Công an cấp tỉnh</w:t>
            </w:r>
          </w:p>
        </w:tc>
      </w:tr>
      <w:tr>
        <w:trPr>
          <w:cantSplit/>
        </w:trPr>
        <w:tc>
          <w:tcPr/>
          <w:p>
            <w:pPr>
              <w:pStyle w:val="TableText"/>
              <w:ind w:firstLine="0" w:left="0"/>
              <w:jc w:val="left"/>
            </w:pPr>
            <w:r>
              <w:rPr>
                <w:b/>
                <w:bCs/>
                <w:sz w:val="22"/>
              </w:rPr>
              <w:t xml:space="preserve">Kỹ thuật hình sự: dữ liệu điện tử</w:t>
            </w:r>
          </w:p>
        </w:tc>
        <w:tc>
          <w:tcPr/>
          <w:p>
            <w:pPr>
              <w:pStyle w:val="TableText"/>
              <w:ind w:firstLine="0" w:left="0"/>
              <w:jc w:val="left"/>
            </w:pPr>
            <w:r>
              <w:rPr>
                <w:sz w:val="22"/>
              </w:rPr>
              <w:t xml:space="preserve">Khôi phục dữ liệu đã xóa; xác định thời điểm tạo, sửa tệp; truy nguyên thiết bị; phân tích phần mềm</w:t>
            </w:r>
          </w:p>
        </w:tc>
        <w:tc>
          <w:tcPr/>
          <w:p>
            <w:pPr>
              <w:pStyle w:val="TableText"/>
              <w:ind w:firstLine="0" w:left="0"/>
              <w:jc w:val="left"/>
            </w:pPr>
            <w:r>
              <w:rPr>
                <w:sz w:val="22"/>
              </w:rPr>
              <w:t xml:space="preserve">Viện Khoa học hình sự Bộ Công an</w:t>
            </w:r>
          </w:p>
        </w:tc>
      </w:tr>
      <w:tr>
        <w:trPr>
          <w:cantSplit/>
        </w:trPr>
        <w:tc>
          <w:tcPr/>
          <w:p>
            <w:pPr>
              <w:pStyle w:val="TableText"/>
              <w:ind w:firstLine="0" w:left="0"/>
              <w:jc w:val="left"/>
            </w:pPr>
            <w:r>
              <w:rPr>
                <w:b/>
                <w:bCs/>
                <w:sz w:val="22"/>
              </w:rPr>
              <w:t xml:space="preserve">Kỹ thuật hình sự: âm thanh, hình ảnh</w:t>
            </w:r>
          </w:p>
        </w:tc>
        <w:tc>
          <w:tcPr/>
          <w:p>
            <w:pPr>
              <w:pStyle w:val="TableText"/>
              <w:ind w:firstLine="0" w:left="0"/>
              <w:jc w:val="left"/>
            </w:pPr>
            <w:r>
              <w:rPr>
                <w:sz w:val="22"/>
              </w:rPr>
              <w:t xml:space="preserve">Nhận dạng giọng nói; xác định tính nguyên gốc của bản ghi; nâng cao chất lượng hình ảnh; nhận dạng người, phương tiện trong hình ảnh</w:t>
            </w:r>
          </w:p>
        </w:tc>
        <w:tc>
          <w:tcPr/>
          <w:p>
            <w:pPr>
              <w:pStyle w:val="TableText"/>
              <w:ind w:firstLine="0" w:left="0"/>
              <w:jc w:val="left"/>
            </w:pPr>
            <w:r>
              <w:rPr>
                <w:sz w:val="22"/>
              </w:rPr>
              <w:t xml:space="preserve">Viện Khoa học hình sự Bộ Công an</w:t>
            </w:r>
          </w:p>
        </w:tc>
      </w:tr>
      <w:tr>
        <w:trPr>
          <w:cantSplit/>
        </w:trPr>
        <w:tc>
          <w:tcPr/>
          <w:p>
            <w:pPr>
              <w:pStyle w:val="TableText"/>
              <w:ind w:firstLine="0" w:left="0"/>
              <w:jc w:val="left"/>
            </w:pPr>
            <w:r>
              <w:rPr>
                <w:b/>
                <w:bCs/>
                <w:sz w:val="22"/>
              </w:rPr>
              <w:t xml:space="preserve">Sở hữu trí tuệ</w:t>
            </w:r>
          </w:p>
        </w:tc>
        <w:tc>
          <w:tcPr/>
          <w:p>
            <w:pPr>
              <w:pStyle w:val="TableText"/>
              <w:ind w:firstLine="0" w:left="0"/>
              <w:jc w:val="left"/>
            </w:pPr>
            <w:r>
              <w:rPr>
                <w:sz w:val="22"/>
              </w:rPr>
              <w:t xml:space="preserve">Xác định hàng hóa có xâm phạm quyền sở hữu trí tuệ; hàng giả về nhãn hiệu</w:t>
            </w:r>
          </w:p>
        </w:tc>
        <w:tc>
          <w:tcPr/>
          <w:p>
            <w:pPr>
              <w:pStyle w:val="TableText"/>
              <w:ind w:firstLine="0" w:left="0"/>
              <w:jc w:val="left"/>
            </w:pPr>
            <w:r>
              <w:rPr>
                <w:sz w:val="22"/>
              </w:rPr>
              <w:t xml:space="preserve">Viện Khoa học sở hữu trí tuệ; tổ chức giám định được chỉ định</w:t>
            </w:r>
          </w:p>
        </w:tc>
      </w:tr>
      <w:tr>
        <w:trPr>
          <w:cantSplit/>
        </w:trPr>
        <w:tc>
          <w:tcPr/>
          <w:p>
            <w:pPr>
              <w:pStyle w:val="TableText"/>
              <w:ind w:firstLine="0" w:left="0"/>
              <w:jc w:val="left"/>
            </w:pPr>
            <w:r>
              <w:rPr>
                <w:b/>
                <w:bCs/>
                <w:sz w:val="22"/>
              </w:rPr>
              <w:t xml:space="preserve">Môi trường</w:t>
            </w:r>
          </w:p>
        </w:tc>
        <w:tc>
          <w:tcPr/>
          <w:p>
            <w:pPr>
              <w:pStyle w:val="TableText"/>
              <w:ind w:firstLine="0" w:left="0"/>
              <w:jc w:val="left"/>
            </w:pPr>
            <w:r>
              <w:rPr>
                <w:sz w:val="22"/>
              </w:rPr>
              <w:t xml:space="preserve">Mức độ ô nhiễm; thành phần chất thải; thiệt hại môi trường</w:t>
            </w:r>
          </w:p>
        </w:tc>
        <w:tc>
          <w:tcPr/>
          <w:p>
            <w:pPr>
              <w:pStyle w:val="TableText"/>
              <w:ind w:firstLine="0" w:left="0"/>
              <w:jc w:val="left"/>
            </w:pPr>
            <w:r>
              <w:rPr>
                <w:sz w:val="22"/>
              </w:rPr>
              <w:t xml:space="preserve">Tổ chức giám định tư pháp môi trường</w:t>
            </w:r>
          </w:p>
        </w:tc>
      </w:tr>
      <w:tr>
        <w:trPr>
          <w:cantSplit/>
        </w:trPr>
        <w:tc>
          <w:tcPr/>
          <w:p>
            <w:pPr>
              <w:pStyle w:val="TableText"/>
              <w:ind w:firstLine="0" w:left="0"/>
              <w:jc w:val="left"/>
            </w:pPr>
            <w:r>
              <w:rPr>
                <w:b/>
                <w:bCs/>
                <w:sz w:val="22"/>
              </w:rPr>
              <w:t xml:space="preserve">Chất lượng hàng hóa</w:t>
            </w:r>
          </w:p>
        </w:tc>
        <w:tc>
          <w:tcPr/>
          <w:p>
            <w:pPr>
              <w:pStyle w:val="TableText"/>
              <w:ind w:firstLine="0" w:left="0"/>
              <w:jc w:val="left"/>
            </w:pPr>
            <w:r>
              <w:rPr>
                <w:sz w:val="22"/>
              </w:rPr>
              <w:t xml:space="preserve">Hàng giả, hàng không đạt chuẩn; thành phần, hàm lượng</w:t>
            </w:r>
          </w:p>
        </w:tc>
        <w:tc>
          <w:tcPr/>
          <w:p>
            <w:pPr>
              <w:pStyle w:val="TableText"/>
              <w:ind w:firstLine="0" w:left="0"/>
              <w:jc w:val="left"/>
            </w:pPr>
            <w:r>
              <w:rPr>
                <w:sz w:val="22"/>
              </w:rPr>
              <w:t xml:space="preserve">Tổ chức giám định được chỉ định theo chuyên ngành</w:t>
            </w:r>
          </w:p>
        </w:tc>
      </w:tr>
    </w:tbl>
    <w:bookmarkEnd w:id="453"/>
    <w:bookmarkStart w:id="454" w:name="Xa86201195a5c8e2e8a6ddc49bac6f2c67373395"/>
    <w:p>
      <w:pPr>
        <w:pStyle w:val="Heading3"/>
      </w:pPr>
      <w:r>
        <w:t xml:space="preserve">6. Giám định bổ sung (Điều 210 BLTTHS)</w:t>
      </w:r>
    </w:p>
    <w:p>
      <w:pPr>
        <w:pStyle w:val="FirstParagraph"/>
      </w:pPr>
      <w:r>
        <w:rPr>
          <w:b/>
          <w:bCs/>
        </w:rPr>
        <w:t xml:space="preserve">Hai trường hợp:</w:t>
      </w:r>
    </w:p>
    <w:p>
      <w:pPr>
        <w:pStyle w:val="Compact"/>
        <w:numPr>
          <w:ilvl w:val="0"/>
          <w:numId w:val="1235"/>
        </w:numPr>
      </w:pPr>
      <w:r>
        <w:rPr>
          <w:b/>
          <w:bCs/>
        </w:rPr>
        <w:t xml:space="preserve">Nội dung kết luận giám định chưa rõ, chưa đầy đủ.</w:t>
      </w:r>
    </w:p>
    <w:p>
      <w:pPr>
        <w:pStyle w:val="Compact"/>
        <w:numPr>
          <w:ilvl w:val="0"/>
          <w:numId w:val="1235"/>
        </w:numPr>
      </w:pPr>
      <w:r>
        <w:t xml:space="preserve">Khi phát sinh</w:t>
      </w:r>
      <w:r>
        <w:t xml:space="preserve"> </w:t>
      </w:r>
      <w:r>
        <w:rPr>
          <w:b/>
          <w:bCs/>
        </w:rPr>
        <w:t xml:space="preserve">vấn đề mới cần phải giám định</w:t>
      </w:r>
      <w:r>
        <w:t xml:space="preserve"> </w:t>
      </w:r>
      <w:r>
        <w:t xml:space="preserve">liên quan đến tình tiết của vụ án đã có kết luận giám định trước đó.</w:t>
      </w:r>
    </w:p>
    <w:p>
      <w:pPr>
        <w:pStyle w:val="FirstParagraph"/>
      </w:pPr>
      <w:r>
        <w:rPr>
          <w:b/>
          <w:bCs/>
        </w:rPr>
        <w:t xml:space="preserve">Chủ thể thực hiện:</w:t>
      </w:r>
      <w:r>
        <w:t xml:space="preserve"> </w:t>
      </w:r>
      <w:r>
        <w:t xml:space="preserve">Việc giám định bổ sung có thể do</w:t>
      </w:r>
      <w:r>
        <w:t xml:space="preserve"> </w:t>
      </w:r>
      <w:r>
        <w:rPr>
          <w:b/>
          <w:bCs/>
        </w:rPr>
        <w:t xml:space="preserve">tổ chức, cá nhân đã giám định hoặc tổ chức, cá nhân khác</w:t>
      </w:r>
      <w:r>
        <w:t xml:space="preserve"> </w:t>
      </w:r>
      <w:r>
        <w:t xml:space="preserve">thực hiện.</w:t>
      </w:r>
    </w:p>
    <w:p>
      <w:pPr>
        <w:pStyle w:val="BodyText"/>
      </w:pPr>
      <w:r>
        <w:t xml:space="preserve">Thủ tục trưng cầu giám định bổ sung được thực hiện như trưng cầu giám định lần đầu.</w:t>
      </w:r>
    </w:p>
    <w:bookmarkEnd w:id="454"/>
    <w:bookmarkStart w:id="455" w:name="X21d06ad262a7388340e93c2dd7c20c30e7081f7"/>
    <w:p>
      <w:pPr>
        <w:pStyle w:val="Heading3"/>
      </w:pPr>
      <w:r>
        <w:t xml:space="preserve">7. Giám định lại (Điều 211 BLTTHS)</w:t>
      </w:r>
    </w:p>
    <w:p>
      <w:pPr>
        <w:pStyle w:val="FirstParagraph"/>
      </w:pPr>
      <w:r>
        <w:rPr>
          <w:b/>
          <w:bCs/>
        </w:rPr>
        <w:t xml:space="preserve">Căn cứ:</w:t>
      </w:r>
      <w:r>
        <w:t xml:space="preserve"> </w:t>
      </w:r>
      <w:r>
        <w:t xml:space="preserve">Việc giám định lại được thực hiện khi có</w:t>
      </w:r>
      <w:r>
        <w:t xml:space="preserve"> </w:t>
      </w:r>
      <w:r>
        <w:rPr>
          <w:b/>
          <w:bCs/>
        </w:rPr>
        <w:t xml:space="preserve">nghi ngờ kết luận giám định lần đầu không chính xác</w:t>
      </w:r>
      <w:r>
        <w:t xml:space="preserve">.</w:t>
      </w:r>
    </w:p>
    <w:p>
      <w:pPr>
        <w:pStyle w:val="BodyText"/>
      </w:pPr>
      <w:r>
        <w:rPr>
          <w:b/>
          <w:bCs/>
        </w:rPr>
        <w:t xml:space="preserve">Chủ thể thực hiện:</w:t>
      </w:r>
      <w:r>
        <w:t xml:space="preserve"> </w:t>
      </w:r>
      <w:r>
        <w:t xml:space="preserve">Việc giám định lại</w:t>
      </w:r>
      <w:r>
        <w:t xml:space="preserve"> </w:t>
      </w:r>
      <w:r>
        <w:rPr>
          <w:b/>
          <w:bCs/>
        </w:rPr>
        <w:t xml:space="preserve">phải do người giám định khác thực hiện</w:t>
      </w:r>
      <w:r>
        <w:t xml:space="preserve">.</w:t>
      </w:r>
    </w:p>
    <w:p>
      <w:pPr>
        <w:pStyle w:val="BodyText"/>
      </w:pPr>
      <w:r>
        <w:rPr>
          <w:b/>
          <w:bCs/>
        </w:rPr>
        <w:t xml:space="preserve">Trường hợp đặc biệt (Điều 212 BLTTHS):</w:t>
      </w:r>
      <w:r>
        <w:t xml:space="preserve"> </w:t>
      </w:r>
      <w:r>
        <w:t xml:space="preserve">Trường hợp</w:t>
      </w:r>
      <w:r>
        <w:t xml:space="preserve"> </w:t>
      </w:r>
      <w:r>
        <w:rPr>
          <w:b/>
          <w:bCs/>
        </w:rPr>
        <w:t xml:space="preserve">đặc biệt</w:t>
      </w:r>
      <w:r>
        <w:t xml:space="preserve">, Viện trưởng Viện kiểm sát nhân dân tối cao, Chánh án Tòa án nhân dân tối cao quyết định việc giám định lại sau khi đã có kết luận của Hội đồng giám định. Việc giám định lại trong trường hợp đặc biệt do</w:t>
      </w:r>
      <w:r>
        <w:t xml:space="preserve"> </w:t>
      </w:r>
      <w:r>
        <w:rPr>
          <w:b/>
          <w:bCs/>
        </w:rPr>
        <w:t xml:space="preserve">Hội đồng giám định</w:t>
      </w:r>
      <w:r>
        <w:t xml:space="preserve"> </w:t>
      </w:r>
      <w:r>
        <w:t xml:space="preserve">gồm có</w:t>
      </w:r>
      <w:r>
        <w:t xml:space="preserve"> </w:t>
      </w:r>
      <w:r>
        <w:rPr>
          <w:b/>
          <w:bCs/>
        </w:rPr>
        <w:t xml:space="preserve">ít nhất 03 thành viên</w:t>
      </w:r>
      <w:r>
        <w:t xml:space="preserve"> </w:t>
      </w:r>
      <w:r>
        <w:t xml:space="preserve">thực hiện. Kết luận giám định lại trong trường hợp đặc biệt được sử dụng để giải quyết vụ án.</w:t>
      </w:r>
    </w:p>
    <w:p>
      <w:pPr>
        <w:pStyle w:val="BlockText"/>
      </w:pPr>
      <w:r>
        <w:rPr>
          <w:b/>
          <w:bCs/>
        </w:rPr>
        <w:t xml:space="preserve">[CẢNH BÁO]</w:t>
      </w:r>
      <w:r>
        <w:t xml:space="preserve"> </w:t>
      </w:r>
      <w:r>
        <w:t xml:space="preserve">Khi có hai kết luận giám định trái ngược nhau, Điều tra viên</w:t>
      </w:r>
      <w:r>
        <w:t xml:space="preserve"> </w:t>
      </w:r>
      <w:r>
        <w:rPr>
          <w:b/>
          <w:bCs/>
        </w:rPr>
        <w:t xml:space="preserve">không được tự chọn</w:t>
      </w:r>
      <w:r>
        <w:t xml:space="preserve"> </w:t>
      </w:r>
      <w:r>
        <w:t xml:space="preserve">kết luận nào có lợi cho hướng điều tra. Phải làm rõ nguyên nhân khác biệt (phương pháp, mẫu vật, điều kiện giám định, tiêu chuẩn áp dụng) và nếu không giải quyết được thì phải giám định lại hoặc báo cáo để xử lý theo Điều 212 BLTTHS.</w:t>
      </w:r>
    </w:p>
    <w:bookmarkEnd w:id="455"/>
    <w:bookmarkStart w:id="456" w:name="X30009588472614601977d3b4def1eb983491a0e"/>
    <w:p>
      <w:pPr>
        <w:pStyle w:val="Heading3"/>
      </w:pPr>
      <w:r>
        <w:t xml:space="preserve">8. Kết luận giám định (Điều 213 BLTTHS)</w:t>
      </w:r>
    </w:p>
    <w:p>
      <w:pPr>
        <w:pStyle w:val="FirstParagraph"/>
      </w:pPr>
      <w:r>
        <w:rPr>
          <w:b/>
          <w:bCs/>
        </w:rPr>
        <w:t xml:space="preserve">Nội dung bắt buộc của kết luận giám định:</w:t>
      </w:r>
    </w:p>
    <w:p>
      <w:pPr>
        <w:pStyle w:val="Compact"/>
        <w:numPr>
          <w:ilvl w:val="0"/>
          <w:numId w:val="1236"/>
        </w:numPr>
      </w:pPr>
      <w:r>
        <w:t xml:space="preserve">Ngày, tháng, năm và nơi tiến hành giám định.</w:t>
      </w:r>
    </w:p>
    <w:p>
      <w:pPr>
        <w:pStyle w:val="Compact"/>
        <w:numPr>
          <w:ilvl w:val="0"/>
          <w:numId w:val="1236"/>
        </w:numPr>
      </w:pPr>
      <w:r>
        <w:t xml:space="preserve">Họ tên, trình độ chuyên môn, chức vụ của người tiến hành giám định.</w:t>
      </w:r>
    </w:p>
    <w:p>
      <w:pPr>
        <w:pStyle w:val="Compact"/>
        <w:numPr>
          <w:ilvl w:val="0"/>
          <w:numId w:val="1236"/>
        </w:numPr>
      </w:pPr>
      <w:r>
        <w:t xml:space="preserve">Tổ chức được trưng cầu giám định.</w:t>
      </w:r>
    </w:p>
    <w:p>
      <w:pPr>
        <w:pStyle w:val="Compact"/>
        <w:numPr>
          <w:ilvl w:val="0"/>
          <w:numId w:val="1236"/>
        </w:numPr>
      </w:pPr>
      <w:r>
        <w:t xml:space="preserve">Người được trưng cầu giám định, người được yêu cầu giám định.</w:t>
      </w:r>
    </w:p>
    <w:p>
      <w:pPr>
        <w:pStyle w:val="Compact"/>
        <w:numPr>
          <w:ilvl w:val="0"/>
          <w:numId w:val="1236"/>
        </w:numPr>
      </w:pPr>
      <w:r>
        <w:t xml:space="preserve">Thông tin về đối tượng cần giám định, tài liệu liên quan hoặc mẫu so sánh.</w:t>
      </w:r>
    </w:p>
    <w:p>
      <w:pPr>
        <w:pStyle w:val="Compact"/>
        <w:numPr>
          <w:ilvl w:val="0"/>
          <w:numId w:val="1236"/>
        </w:numPr>
      </w:pPr>
      <w:r>
        <w:t xml:space="preserve">Nội dung yêu cầu giám định.</w:t>
      </w:r>
    </w:p>
    <w:p>
      <w:pPr>
        <w:pStyle w:val="Compact"/>
        <w:numPr>
          <w:ilvl w:val="0"/>
          <w:numId w:val="1236"/>
        </w:numPr>
      </w:pPr>
      <w:r>
        <w:t xml:space="preserve">Phương pháp giám định được áp dụng.</w:t>
      </w:r>
    </w:p>
    <w:p>
      <w:pPr>
        <w:pStyle w:val="Compact"/>
        <w:numPr>
          <w:ilvl w:val="0"/>
          <w:numId w:val="1236"/>
        </w:numPr>
      </w:pPr>
      <w:r>
        <w:rPr>
          <w:b/>
          <w:bCs/>
        </w:rPr>
        <w:t xml:space="preserve">Kết luận về vấn đề được yêu cầu giám định</w:t>
      </w:r>
      <w:r>
        <w:t xml:space="preserve"> </w:t>
      </w:r>
      <w:r>
        <w:t xml:space="preserve">và các nội dung khác theo quy định.</w:t>
      </w:r>
    </w:p>
    <w:p>
      <w:pPr>
        <w:pStyle w:val="FirstParagraph"/>
      </w:pPr>
      <w:r>
        <w:rPr>
          <w:b/>
          <w:bCs/>
        </w:rPr>
        <w:t xml:space="preserve">Yêu cầu về hình thức:</w:t>
      </w:r>
    </w:p>
    <w:p>
      <w:pPr>
        <w:pStyle w:val="Compact"/>
        <w:numPr>
          <w:ilvl w:val="0"/>
          <w:numId w:val="1237"/>
        </w:numPr>
      </w:pPr>
      <w:r>
        <w:t xml:space="preserve">Trường hợp</w:t>
      </w:r>
      <w:r>
        <w:t xml:space="preserve"> </w:t>
      </w:r>
      <w:r>
        <w:rPr>
          <w:b/>
          <w:bCs/>
        </w:rPr>
        <w:t xml:space="preserve">tổ chức được trưng cầu giám định</w:t>
      </w:r>
      <w:r>
        <w:t xml:space="preserve"> </w:t>
      </w:r>
      <w:r>
        <w:t xml:space="preserve">thì ngoài chữ ký, họ tên của người giám định, kết luận giám định phải có</w:t>
      </w:r>
      <w:r>
        <w:t xml:space="preserve"> </w:t>
      </w:r>
      <w:r>
        <w:rPr>
          <w:b/>
          <w:bCs/>
        </w:rPr>
        <w:t xml:space="preserve">họ tên người đứng đầu tổ chức và đóng dấu</w:t>
      </w:r>
      <w:r>
        <w:t xml:space="preserve"> </w:t>
      </w:r>
      <w:r>
        <w:t xml:space="preserve">của tổ chức đó.</w:t>
      </w:r>
    </w:p>
    <w:p>
      <w:pPr>
        <w:pStyle w:val="Compact"/>
        <w:numPr>
          <w:ilvl w:val="0"/>
          <w:numId w:val="1237"/>
        </w:numPr>
      </w:pPr>
      <w:r>
        <w:t xml:space="preserve">Trường hợp việc giám định do</w:t>
      </w:r>
      <w:r>
        <w:t xml:space="preserve"> </w:t>
      </w:r>
      <w:r>
        <w:rPr>
          <w:b/>
          <w:bCs/>
        </w:rPr>
        <w:t xml:space="preserve">nhiều người tiến hành</w:t>
      </w:r>
      <w:r>
        <w:t xml:space="preserve"> </w:t>
      </w:r>
      <w:r>
        <w:t xml:space="preserve">thì tất cả các thành viên đều ký vào bản kết luận. Trường hợp có ý kiến khác nhau thì mỗi người ghi riêng ý kiến của mình vào bản kết luận.</w:t>
      </w:r>
    </w:p>
    <w:p>
      <w:pPr>
        <w:pStyle w:val="Compact"/>
        <w:numPr>
          <w:ilvl w:val="0"/>
          <w:numId w:val="1237"/>
        </w:numPr>
      </w:pPr>
      <w:r>
        <w:t xml:space="preserve">Trong thời hạn</w:t>
      </w:r>
      <w:r>
        <w:t xml:space="preserve"> </w:t>
      </w:r>
      <w:r>
        <w:rPr>
          <w:b/>
          <w:bCs/>
        </w:rPr>
        <w:t xml:space="preserve">24 giờ</w:t>
      </w:r>
      <w:r>
        <w:t xml:space="preserve"> </w:t>
      </w:r>
      <w:r>
        <w:t xml:space="preserve">kể từ khi ra kết luận giám định, tổ chức, cá nhân đã tiến hành giám định phải</w:t>
      </w:r>
      <w:r>
        <w:t xml:space="preserve"> </w:t>
      </w:r>
      <w:r>
        <w:rPr>
          <w:b/>
          <w:bCs/>
        </w:rPr>
        <w:t xml:space="preserve">gửi kết luận giám định</w:t>
      </w:r>
      <w:r>
        <w:t xml:space="preserve"> </w:t>
      </w:r>
      <w:r>
        <w:t xml:space="preserve">cho cơ quan đã trưng cầu, người yêu cầu giám định.</w:t>
      </w:r>
    </w:p>
    <w:p>
      <w:pPr>
        <w:pStyle w:val="Compact"/>
        <w:numPr>
          <w:ilvl w:val="0"/>
          <w:numId w:val="1237"/>
        </w:numPr>
      </w:pPr>
      <w:r>
        <w:t xml:space="preserve">Trong thời hạn</w:t>
      </w:r>
      <w:r>
        <w:t xml:space="preserve"> </w:t>
      </w:r>
      <w:r>
        <w:rPr>
          <w:b/>
          <w:bCs/>
        </w:rPr>
        <w:t xml:space="preserve">24 giờ</w:t>
      </w:r>
      <w:r>
        <w:t xml:space="preserve"> </w:t>
      </w:r>
      <w:r>
        <w:t xml:space="preserve">kể từ khi nhận được kết luận giám định, cơ quan đã trưng cầu, người yêu cầu giám định phải</w:t>
      </w:r>
      <w:r>
        <w:t xml:space="preserve"> </w:t>
      </w:r>
      <w:r>
        <w:rPr>
          <w:b/>
          <w:bCs/>
        </w:rPr>
        <w:t xml:space="preserve">gửi kết luận giám định cho Viện kiểm sát</w:t>
      </w:r>
      <w:r>
        <w:t xml:space="preserve"> </w:t>
      </w:r>
      <w:r>
        <w:t xml:space="preserve">thực hành quyền công tố và kiểm sát điều tra.</w:t>
      </w:r>
    </w:p>
    <w:bookmarkEnd w:id="456"/>
    <w:bookmarkStart w:id="457" w:name="X5aec2ba0c0505039bde4acde88dfd1319f38d27"/>
    <w:p>
      <w:pPr>
        <w:pStyle w:val="Heading3"/>
      </w:pPr>
      <w:r>
        <w:t xml:space="preserve">9. Danh mục kiểm tra kết luận giám định khi nhận được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 kiểm tra</w:t>
            </w:r>
          </w:p>
        </w:tc>
        <w:tc>
          <w:tcPr/>
          <w:p>
            <w:pPr>
              <w:pStyle w:val="TableText"/>
              <w:ind w:firstLine="0" w:left="0"/>
              <w:jc w:val="left"/>
            </w:pPr>
            <w:r>
              <w:rPr>
                <w:b/>
                <w:sz w:val="22"/>
              </w:rPr>
              <w:t xml:space="preserve">Hệ quả nếu không đạt</w:t>
            </w:r>
          </w:p>
        </w:tc>
      </w:tr>
      <w:tr>
        <w:trPr>
          <w:cantSplit/>
        </w:trPr>
        <w:tc>
          <w:tcPr/>
          <w:p>
            <w:pPr>
              <w:pStyle w:val="TableText"/>
              <w:ind w:firstLine="0" w:left="0"/>
              <w:jc w:val="left"/>
            </w:pPr>
            <w:r>
              <w:rPr>
                <w:sz w:val="22"/>
              </w:rPr>
              <w:t xml:space="preserve">Đúng tổ chức, cá nhân đã được trưng cầu</w:t>
            </w:r>
          </w:p>
        </w:tc>
        <w:tc>
          <w:tcPr/>
          <w:p>
            <w:pPr>
              <w:pStyle w:val="TableText"/>
              <w:ind w:firstLine="0" w:left="0"/>
              <w:jc w:val="left"/>
            </w:pPr>
            <w:r>
              <w:rPr>
                <w:sz w:val="22"/>
              </w:rPr>
              <w:t xml:space="preserve">Kết luận không hợp pháp</w:t>
            </w:r>
          </w:p>
        </w:tc>
      </w:tr>
      <w:tr>
        <w:trPr>
          <w:cantSplit/>
        </w:trPr>
        <w:tc>
          <w:tcPr/>
          <w:p>
            <w:pPr>
              <w:pStyle w:val="TableText"/>
              <w:ind w:firstLine="0" w:left="0"/>
              <w:jc w:val="left"/>
            </w:pPr>
            <w:r>
              <w:rPr>
                <w:sz w:val="22"/>
              </w:rPr>
              <w:t xml:space="preserve">Người giám định có đủ điều kiện, không thuộc trường hợp phải từ chối</w:t>
            </w:r>
          </w:p>
        </w:tc>
        <w:tc>
          <w:tcPr/>
          <w:p>
            <w:pPr>
              <w:pStyle w:val="TableText"/>
              <w:ind w:firstLine="0" w:left="0"/>
              <w:jc w:val="left"/>
            </w:pPr>
            <w:r>
              <w:rPr>
                <w:sz w:val="22"/>
              </w:rPr>
              <w:t xml:space="preserve">Kết luận bị loại trừ</w:t>
            </w:r>
          </w:p>
        </w:tc>
      </w:tr>
      <w:tr>
        <w:trPr>
          <w:cantSplit/>
        </w:trPr>
        <w:tc>
          <w:tcPr/>
          <w:p>
            <w:pPr>
              <w:pStyle w:val="TableText"/>
              <w:ind w:firstLine="0" w:left="0"/>
              <w:jc w:val="left"/>
            </w:pPr>
            <w:r>
              <w:rPr>
                <w:sz w:val="22"/>
              </w:rPr>
              <w:t xml:space="preserve">Có đủ chữ ký, dấu của tổ chức giám định</w:t>
            </w:r>
          </w:p>
        </w:tc>
        <w:tc>
          <w:tcPr/>
          <w:p>
            <w:pPr>
              <w:pStyle w:val="TableText"/>
              <w:ind w:firstLine="0" w:left="0"/>
              <w:jc w:val="left"/>
            </w:pPr>
            <w:r>
              <w:rPr>
                <w:sz w:val="22"/>
              </w:rPr>
              <w:t xml:space="preserve">Không hợp lệ về hình thức</w:t>
            </w:r>
          </w:p>
        </w:tc>
      </w:tr>
      <w:tr>
        <w:trPr>
          <w:cantSplit/>
        </w:trPr>
        <w:tc>
          <w:tcPr/>
          <w:p>
            <w:pPr>
              <w:pStyle w:val="TableText"/>
              <w:ind w:firstLine="0" w:left="0"/>
              <w:jc w:val="left"/>
            </w:pPr>
            <w:r>
              <w:rPr>
                <w:sz w:val="22"/>
              </w:rPr>
              <w:t xml:space="preserve">Đã trả lời đủ</w:t>
            </w:r>
            <w:r>
              <w:rPr>
                <w:sz w:val="22"/>
              </w:rPr>
              <w:t xml:space="preserve"> </w:t>
            </w:r>
            <w:r>
              <w:rPr>
                <w:b/>
                <w:bCs/>
                <w:sz w:val="22"/>
              </w:rPr>
              <w:t xml:space="preserve">tất cả</w:t>
            </w:r>
            <w:r>
              <w:rPr>
                <w:sz w:val="22"/>
              </w:rPr>
              <w:t xml:space="preserve"> </w:t>
            </w:r>
            <w:r>
              <w:rPr>
                <w:sz w:val="22"/>
              </w:rPr>
              <w:t xml:space="preserve">các câu hỏi trong quyết định trưng cầu</w:t>
            </w:r>
          </w:p>
        </w:tc>
        <w:tc>
          <w:tcPr/>
          <w:p>
            <w:pPr>
              <w:pStyle w:val="TableText"/>
              <w:ind w:firstLine="0" w:left="0"/>
              <w:jc w:val="left"/>
            </w:pPr>
            <w:r>
              <w:rPr>
                <w:sz w:val="22"/>
              </w:rPr>
              <w:t xml:space="preserve">Phải trưng cầu giám định bổ sung</w:t>
            </w:r>
          </w:p>
        </w:tc>
      </w:tr>
      <w:tr>
        <w:trPr>
          <w:cantSplit/>
        </w:trPr>
        <w:tc>
          <w:tcPr/>
          <w:p>
            <w:pPr>
              <w:pStyle w:val="TableText"/>
              <w:ind w:firstLine="0" w:left="0"/>
              <w:jc w:val="left"/>
            </w:pPr>
            <w:r>
              <w:rPr>
                <w:sz w:val="22"/>
              </w:rPr>
              <w:t xml:space="preserve">Kết luận rõ ràng, không mơ hồ, không có cụm từ "có thể", "khả năng" đối với nội dung quyết định</w:t>
            </w:r>
          </w:p>
        </w:tc>
        <w:tc>
          <w:tcPr/>
          <w:p>
            <w:pPr>
              <w:pStyle w:val="TableText"/>
              <w:ind w:firstLine="0" w:left="0"/>
              <w:jc w:val="left"/>
            </w:pPr>
            <w:r>
              <w:rPr>
                <w:sz w:val="22"/>
              </w:rPr>
              <w:t xml:space="preserve">Khó sử dụng làm căn cứ; cần giám định bổ sung</w:t>
            </w:r>
          </w:p>
        </w:tc>
      </w:tr>
      <w:tr>
        <w:trPr>
          <w:cantSplit/>
        </w:trPr>
        <w:tc>
          <w:tcPr/>
          <w:p>
            <w:pPr>
              <w:pStyle w:val="TableText"/>
              <w:ind w:firstLine="0" w:left="0"/>
              <w:jc w:val="left"/>
            </w:pPr>
            <w:r>
              <w:rPr>
                <w:sz w:val="22"/>
              </w:rPr>
              <w:t xml:space="preserve">Phương pháp giám định được nêu rõ</w:t>
            </w:r>
          </w:p>
        </w:tc>
        <w:tc>
          <w:tcPr/>
          <w:p>
            <w:pPr>
              <w:pStyle w:val="TableText"/>
              <w:ind w:firstLine="0" w:left="0"/>
              <w:jc w:val="left"/>
            </w:pPr>
            <w:r>
              <w:rPr>
                <w:sz w:val="22"/>
              </w:rPr>
              <w:t xml:space="preserve">Khó bảo vệ tại phiên tòa</w:t>
            </w:r>
          </w:p>
        </w:tc>
      </w:tr>
      <w:tr>
        <w:trPr>
          <w:cantSplit/>
        </w:trPr>
        <w:tc>
          <w:tcPr/>
          <w:p>
            <w:pPr>
              <w:pStyle w:val="TableText"/>
              <w:ind w:firstLine="0" w:left="0"/>
              <w:jc w:val="left"/>
            </w:pPr>
            <w:r>
              <w:rPr>
                <w:sz w:val="22"/>
              </w:rPr>
              <w:t xml:space="preserve">Không kết luận về vấn đề pháp lý vượt phạm vi chuyên môn</w:t>
            </w:r>
          </w:p>
        </w:tc>
        <w:tc>
          <w:tcPr/>
          <w:p>
            <w:pPr>
              <w:pStyle w:val="TableText"/>
              <w:ind w:firstLine="0" w:left="0"/>
              <w:jc w:val="left"/>
            </w:pPr>
            <w:r>
              <w:rPr>
                <w:sz w:val="22"/>
              </w:rPr>
              <w:t xml:space="preserve">Phần vượt phạm vi không có giá trị</w:t>
            </w:r>
          </w:p>
        </w:tc>
      </w:tr>
      <w:tr>
        <w:trPr>
          <w:cantSplit/>
        </w:trPr>
        <w:tc>
          <w:tcPr/>
          <w:p>
            <w:pPr>
              <w:pStyle w:val="TableText"/>
              <w:ind w:firstLine="0" w:left="0"/>
              <w:jc w:val="left"/>
            </w:pPr>
            <w:r>
              <w:rPr>
                <w:sz w:val="22"/>
              </w:rPr>
              <w:t xml:space="preserve">Phù hợp với các chứng cứ khác</w:t>
            </w:r>
          </w:p>
        </w:tc>
        <w:tc>
          <w:tcPr/>
          <w:p>
            <w:pPr>
              <w:pStyle w:val="TableText"/>
              <w:ind w:firstLine="0" w:left="0"/>
              <w:jc w:val="left"/>
            </w:pPr>
            <w:r>
              <w:rPr>
                <w:sz w:val="22"/>
              </w:rPr>
              <w:t xml:space="preserve">Nếu mâu thuẫn, phải làm rõ hoặc giám định lại</w:t>
            </w:r>
          </w:p>
        </w:tc>
      </w:tr>
      <w:tr>
        <w:trPr>
          <w:cantSplit/>
        </w:trPr>
        <w:tc>
          <w:tcPr/>
          <w:p>
            <w:pPr>
              <w:pStyle w:val="TableText"/>
              <w:ind w:firstLine="0" w:left="0"/>
              <w:jc w:val="left"/>
            </w:pPr>
            <w:r>
              <w:rPr>
                <w:sz w:val="22"/>
              </w:rPr>
              <w:t xml:space="preserve">Đối tượng giám định đúng với đối tượng đã gửi</w:t>
            </w:r>
          </w:p>
        </w:tc>
        <w:tc>
          <w:tcPr/>
          <w:p>
            <w:pPr>
              <w:pStyle w:val="TableText"/>
              <w:ind w:firstLine="0" w:left="0"/>
              <w:jc w:val="left"/>
            </w:pPr>
            <w:r>
              <w:rPr>
                <w:sz w:val="22"/>
              </w:rPr>
              <w:t xml:space="preserve">Có nguy cơ đánh tráo mẫu</w:t>
            </w:r>
          </w:p>
        </w:tc>
      </w:tr>
      <w:tr>
        <w:trPr>
          <w:cantSplit/>
        </w:trPr>
        <w:tc>
          <w:tcPr/>
          <w:p>
            <w:pPr>
              <w:pStyle w:val="TableText"/>
              <w:ind w:firstLine="0" w:left="0"/>
              <w:jc w:val="left"/>
            </w:pPr>
            <w:r>
              <w:rPr>
                <w:sz w:val="22"/>
              </w:rPr>
              <w:t xml:space="preserve">Đã gửi cho Viện kiểm sát trong 24 giờ</w:t>
            </w:r>
          </w:p>
        </w:tc>
        <w:tc>
          <w:tcPr/>
          <w:p>
            <w:pPr>
              <w:pStyle w:val="TableText"/>
              <w:ind w:firstLine="0" w:left="0"/>
              <w:jc w:val="left"/>
            </w:pPr>
            <w:r>
              <w:rPr>
                <w:sz w:val="22"/>
              </w:rPr>
              <w:t xml:space="preserve">Vi phạm thủ tục</w:t>
            </w:r>
          </w:p>
        </w:tc>
      </w:tr>
    </w:tbl>
    <w:bookmarkEnd w:id="457"/>
    <w:bookmarkStart w:id="458" w:name="X6c5d88a9022ee8b9197eb5b38a4c1237edf7ef8"/>
    <w:p>
      <w:pPr>
        <w:pStyle w:val="Heading3"/>
      </w:pPr>
      <w:r>
        <w:t xml:space="preserve">10. Quyền của người tham gia tố tụng đối với kết luận giám định (Điều 214 BLTTHS)</w:t>
      </w:r>
    </w:p>
    <w:p>
      <w:pPr>
        <w:pStyle w:val="BlockText"/>
      </w:pPr>
      <w:r>
        <w:rPr>
          <w:b/>
          <w:bCs/>
        </w:rPr>
        <w:t xml:space="preserve">[BẮT BUỘC]</w:t>
      </w:r>
      <w:r>
        <w:t xml:space="preserve"> </w:t>
      </w:r>
      <w:r>
        <w:t xml:space="preserve">Trong thời hạn</w:t>
      </w:r>
      <w:r>
        <w:t xml:space="preserve"> </w:t>
      </w:r>
      <w:r>
        <w:rPr>
          <w:b/>
          <w:bCs/>
        </w:rPr>
        <w:t xml:space="preserve">07 ngày</w:t>
      </w:r>
      <w:r>
        <w:t xml:space="preserve"> </w:t>
      </w:r>
      <w:r>
        <w:t xml:space="preserve">kể từ ngày nhận được đề nghị trưng cầu giám định của bị can, bị cáo, bị hại, người tham gia tố tụng khác, cơ quan có thẩm quyền tiến hành tố tụng phải xem xét, ra</w:t>
      </w:r>
      <w:r>
        <w:t xml:space="preserve"> </w:t>
      </w:r>
      <w:r>
        <w:rPr>
          <w:b/>
          <w:bCs/>
        </w:rPr>
        <w:t xml:space="preserve">quyết định trưng cầu giám định</w:t>
      </w:r>
      <w:r>
        <w:t xml:space="preserve">.</w:t>
      </w:r>
    </w:p>
    <w:p>
      <w:pPr>
        <w:pStyle w:val="Compact"/>
        <w:numPr>
          <w:ilvl w:val="0"/>
          <w:numId w:val="1238"/>
        </w:numPr>
      </w:pPr>
      <w:r>
        <w:t xml:space="preserve">Bị can, bị cáo, bị hại, người tham gia tố tụng khác được</w:t>
      </w:r>
      <w:r>
        <w:t xml:space="preserve"> </w:t>
      </w:r>
      <w:r>
        <w:rPr>
          <w:b/>
          <w:bCs/>
        </w:rPr>
        <w:t xml:space="preserve">thông báo về nội dung kết luận giám định</w:t>
      </w:r>
      <w:r>
        <w:t xml:space="preserve">.</w:t>
      </w:r>
    </w:p>
    <w:p>
      <w:pPr>
        <w:pStyle w:val="Compact"/>
        <w:numPr>
          <w:ilvl w:val="0"/>
          <w:numId w:val="1238"/>
        </w:numPr>
      </w:pPr>
      <w:r>
        <w:t xml:space="preserve">Họ được trình bày ý kiến của mình về kết luận giám định, đề nghị giám định bổ sung hoặc giám định lại. Trường hợp Cơ quan điều tra, Viện kiểm sát, Tòa án không chấp nhận đề nghị thì</w:t>
      </w:r>
      <w:r>
        <w:t xml:space="preserve"> </w:t>
      </w:r>
      <w:r>
        <w:rPr>
          <w:b/>
          <w:bCs/>
        </w:rPr>
        <w:t xml:space="preserve">phải thông báo cho người đề nghị bằng văn bản và nêu rõ lý do</w:t>
      </w:r>
      <w:r>
        <w:t xml:space="preserve">.</w:t>
      </w:r>
    </w:p>
    <w:p>
      <w:pPr>
        <w:pStyle w:val="BlockText"/>
      </w:pPr>
      <w:r>
        <w:rPr>
          <w:b/>
          <w:bCs/>
        </w:rPr>
        <w:t xml:space="preserve">[CẢNH BÁO]</w:t>
      </w:r>
      <w:r>
        <w:t xml:space="preserve"> </w:t>
      </w:r>
      <w:r>
        <w:t xml:space="preserve">Không thông báo kết luận giám định cho bị can và bị hại là lỗi phổ biến, là căn cứ khiếu nại và là một trong những lý do trả hồ sơ.</w:t>
      </w:r>
    </w:p>
    <w:p>
      <w:r>
        <w:pict>
          <v:rect style="width:0;height:1.5pt" o:hralign="center" o:hrstd="t" o:hr="t"/>
        </w:pict>
      </w:r>
    </w:p>
    <w:bookmarkEnd w:id="458"/>
    <w:bookmarkEnd w:id="459"/>
    <w:bookmarkStart w:id="467" w:name="iii-định-giá-tài-sản"/>
    <w:p>
      <w:pPr>
        <w:pStyle w:val="Heading2"/>
      </w:pPr>
      <w:r>
        <w:t xml:space="preserve">III. ĐỊNH GIÁ TÀI SẢN</w:t>
      </w:r>
    </w:p>
    <w:bookmarkStart w:id="460" w:name="X60577c59d2bb6c44e79867014f01a3554744f19"/>
    <w:p>
      <w:pPr>
        <w:pStyle w:val="Heading3"/>
      </w:pPr>
      <w:r>
        <w:t xml:space="preserve">1. Khi nào phải định giá</w:t>
      </w:r>
    </w:p>
    <w:p>
      <w:pPr>
        <w:pStyle w:val="FirstParagraph"/>
      </w:pPr>
      <w:r>
        <w:t xml:space="preserve">Theo Điều 215 BLTTHS, khi cần xác định</w:t>
      </w:r>
      <w:r>
        <w:t xml:space="preserve"> </w:t>
      </w:r>
      <w:r>
        <w:rPr>
          <w:b/>
          <w:bCs/>
        </w:rPr>
        <w:t xml:space="preserve">giá của tài sản</w:t>
      </w:r>
      <w:r>
        <w:t xml:space="preserve"> </w:t>
      </w:r>
      <w:r>
        <w:t xml:space="preserve">để giải quyết vụ án hình sự, cơ quan có thẩm quyền tiến hành tố tụng</w:t>
      </w:r>
      <w:r>
        <w:t xml:space="preserve"> </w:t>
      </w:r>
      <w:r>
        <w:rPr>
          <w:b/>
          <w:bCs/>
        </w:rPr>
        <w:t xml:space="preserve">ra văn bản yêu cầu định giá tài sản</w:t>
      </w:r>
      <w:r>
        <w:t xml:space="preserve">.</w:t>
      </w:r>
    </w:p>
    <w:p>
      <w:pPr>
        <w:pStyle w:val="BodyText"/>
      </w:pPr>
      <w:r>
        <w:t xml:space="preserve">Trường hợp thường gặp:</w:t>
      </w:r>
    </w:p>
    <w:p>
      <w:pPr>
        <w:pStyle w:val="Compact"/>
        <w:numPr>
          <w:ilvl w:val="0"/>
          <w:numId w:val="1239"/>
        </w:numPr>
      </w:pPr>
      <w:r>
        <w:t xml:space="preserve">Giá trị tài sản bị chiếm đoạt, hủy hoại, chiếm giữ trái phép là dấu hiệu định tội hoặc định khung.</w:t>
      </w:r>
    </w:p>
    <w:p>
      <w:pPr>
        <w:pStyle w:val="Compact"/>
        <w:numPr>
          <w:ilvl w:val="0"/>
          <w:numId w:val="1239"/>
        </w:numPr>
      </w:pPr>
      <w:r>
        <w:t xml:space="preserve">Giá trị hàng hóa buôn lậu, hàng giả, hàng cấm.</w:t>
      </w:r>
    </w:p>
    <w:p>
      <w:pPr>
        <w:pStyle w:val="Compact"/>
        <w:numPr>
          <w:ilvl w:val="0"/>
          <w:numId w:val="1239"/>
        </w:numPr>
      </w:pPr>
      <w:r>
        <w:t xml:space="preserve">Giá trị thiệt hại cần bồi thường.</w:t>
      </w:r>
    </w:p>
    <w:p>
      <w:pPr>
        <w:pStyle w:val="Compact"/>
        <w:numPr>
          <w:ilvl w:val="0"/>
          <w:numId w:val="1239"/>
        </w:numPr>
      </w:pPr>
      <w:r>
        <w:t xml:space="preserve">Giá trị tài sản dự kiến kê biên, tịch thu.</w:t>
      </w:r>
    </w:p>
    <w:p>
      <w:pPr>
        <w:pStyle w:val="BlockText"/>
      </w:pPr>
      <w:r>
        <w:rPr>
          <w:b/>
          <w:bCs/>
        </w:rPr>
        <w:t xml:space="preserve">[CẢNH BÁO]</w:t>
      </w:r>
      <w:r>
        <w:t xml:space="preserve"> </w:t>
      </w:r>
      <w:r>
        <w:t xml:space="preserve">Phân biệt rõ</w:t>
      </w:r>
      <w:r>
        <w:t xml:space="preserve"> </w:t>
      </w:r>
      <w:r>
        <w:rPr>
          <w:b/>
          <w:bCs/>
        </w:rPr>
        <w:t xml:space="preserve">định giá tài sản</w:t>
      </w:r>
      <w:r>
        <w:t xml:space="preserve"> </w:t>
      </w:r>
      <w:r>
        <w:t xml:space="preserve">và</w:t>
      </w:r>
      <w:r>
        <w:t xml:space="preserve"> </w:t>
      </w:r>
      <w:r>
        <w:rPr>
          <w:b/>
          <w:bCs/>
        </w:rPr>
        <w:t xml:space="preserve">giám định tài chính, kế toán</w:t>
      </w:r>
      <w:r>
        <w:t xml:space="preserve">. Định giá xác định</w:t>
      </w:r>
      <w:r>
        <w:t xml:space="preserve"> </w:t>
      </w:r>
      <w:r>
        <w:rPr>
          <w:b/>
          <w:bCs/>
        </w:rPr>
        <w:t xml:space="preserve">giá của tài sản tại một thời điểm</w:t>
      </w:r>
      <w:r>
        <w:t xml:space="preserve">. Giám định tài chính, kế toán xác định</w:t>
      </w:r>
      <w:r>
        <w:t xml:space="preserve"> </w:t>
      </w:r>
      <w:r>
        <w:rPr>
          <w:b/>
          <w:bCs/>
        </w:rPr>
        <w:t xml:space="preserve">tính đúng đắn của việc hạch toán và giá trị thiệt hại phát sinh từ hành vi</w:t>
      </w:r>
      <w:r>
        <w:t xml:space="preserve">. Yêu cầu sai loại dẫn đến kết quả không sử dụng được.</w:t>
      </w:r>
    </w:p>
    <w:bookmarkEnd w:id="460"/>
    <w:bookmarkStart w:id="461" w:name="X69971cd3f5d4a98ed576a1ea858fdc12ca69880"/>
    <w:p>
      <w:pPr>
        <w:pStyle w:val="Heading3"/>
      </w:pPr>
      <w:r>
        <w:t xml:space="preserve">2. Nội dung văn bản yêu cầu định giá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Tên cơ quan yêu cầu định giá; họ tên người có thẩm quyền yêu cầu định giá</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Tên Hội đồng định giá tài sản được yêu cầu</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Thông tin và đặc điểm của tài sản cần định giá</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Tên tài liệu có liên quan</w:t>
            </w:r>
            <w:r>
              <w:rPr>
                <w:sz w:val="22"/>
              </w:rPr>
              <w:t xml:space="preserve"> </w:t>
            </w:r>
            <w:r>
              <w:rPr>
                <w:sz w:val="22"/>
              </w:rPr>
              <w:t xml:space="preserve">(nếu có)</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Nội dung yêu cầu định giá tài sản</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Ngày, tháng, năm yêu cầu định giá tài sản,</w:t>
            </w:r>
            <w:r>
              <w:rPr>
                <w:sz w:val="22"/>
              </w:rPr>
              <w:t xml:space="preserve"> </w:t>
            </w:r>
            <w:r>
              <w:rPr>
                <w:b/>
                <w:bCs/>
                <w:sz w:val="22"/>
              </w:rPr>
              <w:t xml:space="preserve">thời hạn trả kết luận định giá tài sản</w:t>
            </w:r>
          </w:p>
        </w:tc>
      </w:tr>
    </w:tbl>
    <w:p>
      <w:pPr>
        <w:pStyle w:val="BodyText"/>
      </w:pPr>
      <w:r>
        <w:rPr>
          <w:b/>
          <w:bCs/>
        </w:rPr>
        <w:t xml:space="preserve">Thủ tục gửi:</w:t>
      </w:r>
      <w:r>
        <w:t xml:space="preserve"> </w:t>
      </w:r>
      <w:r>
        <w:t xml:space="preserve">Trong thời hạn</w:t>
      </w:r>
      <w:r>
        <w:t xml:space="preserve"> </w:t>
      </w:r>
      <w:r>
        <w:rPr>
          <w:b/>
          <w:bCs/>
        </w:rPr>
        <w:t xml:space="preserve">24 giờ</w:t>
      </w:r>
      <w:r>
        <w:t xml:space="preserve"> </w:t>
      </w:r>
      <w:r>
        <w:t xml:space="preserve">kể từ khi ra văn bản yêu cầu định giá tài sản, cơ quan yêu cầu định giá phải giao hoặc gửi văn bản yêu cầu định giá tài sản, hồ sơ, đối tượng yêu cầu định giá tài sản cho Hội đồng định giá tài sản được yêu cầu; gửi văn bản yêu cầu định giá tài sản cho</w:t>
      </w:r>
      <w:r>
        <w:t xml:space="preserve"> </w:t>
      </w:r>
      <w:r>
        <w:rPr>
          <w:b/>
          <w:bCs/>
        </w:rPr>
        <w:t xml:space="preserve">Viện kiểm sát</w:t>
      </w:r>
      <w:r>
        <w:t xml:space="preserve"> </w:t>
      </w:r>
      <w:r>
        <w:t xml:space="preserve">có thẩm quyền thực hành quyền công tố và kiểm sát điều tra.</w:t>
      </w:r>
    </w:p>
    <w:bookmarkEnd w:id="461"/>
    <w:bookmarkStart w:id="462" w:name="X074f51d3825c642cf45b5a7f9a990cc2512c55c"/>
    <w:p>
      <w:pPr>
        <w:pStyle w:val="Heading3"/>
      </w:pPr>
      <w:r>
        <w:t xml:space="preserve">3. Hội đồng định giá tài sản [MỚI 2025]</w:t>
      </w:r>
    </w:p>
    <w:p>
      <w:pPr>
        <w:pStyle w:val="FirstParagraph"/>
      </w:pPr>
      <w:r>
        <w:t xml:space="preserve">Việc thành lập, thành phần, nguyên tắc hoạt động, trình tự, thủ tục định giá của Hội đồng định giá tài sản trong tố tụng hình sự được thực hiện theo</w:t>
      </w:r>
      <w:r>
        <w:t xml:space="preserve"> </w:t>
      </w:r>
      <w:r>
        <w:rPr>
          <w:b/>
          <w:bCs/>
        </w:rPr>
        <w:t xml:space="preserve">Nghị định số 250/2025/NĐ-CP ngày 22/9/2025</w:t>
      </w:r>
      <w:r>
        <w:t xml:space="preserve">, có hiệu lực kể từ ngày ký và</w:t>
      </w:r>
      <w:r>
        <w:t xml:space="preserve"> </w:t>
      </w:r>
      <w:r>
        <w:rPr>
          <w:b/>
          <w:bCs/>
        </w:rPr>
        <w:t xml:space="preserve">thay thế Nghị định số 30/2018/NĐ-CP, Nghị định số 97/2019/NĐ-CP</w:t>
      </w:r>
      <w:r>
        <w:t xml:space="preserve">.</w:t>
      </w:r>
    </w:p>
    <w:p>
      <w:pPr>
        <w:pStyle w:val="BlockText"/>
      </w:pPr>
      <w:r>
        <w:rPr>
          <w:b/>
          <w:bCs/>
        </w:rPr>
        <w:t xml:space="preserve">[CẦN ĐỐI CHIẾU]</w:t>
      </w:r>
      <w:r>
        <w:t xml:space="preserve"> </w:t>
      </w:r>
      <w:r>
        <w:t xml:space="preserve">Nội dung chi tiết về cấp Hội đồng định giá, thành phần, thời hạn thực hiện, căn cứ định giá và trình tự, thủ tục nằm tại các chương của Nghị định số 250/2025/NĐ-CP. Phải tra toàn văn Nghị định trước khi soạn văn bản yêu cầu định giá, vì cấu trúc Hội đồng định giá đã thay đổi so với trước đây do không còn đơn vị hành chính cấp huyện.</w:t>
      </w:r>
    </w:p>
    <w:bookmarkEnd w:id="462"/>
    <w:bookmarkStart w:id="463" w:name="X59b80715fb0be4892f1ea15c2ce24744988ffef"/>
    <w:p>
      <w:pPr>
        <w:pStyle w:val="Heading3"/>
      </w:pPr>
      <w:r>
        <w:t xml:space="preserve">4. Định giá lại tài sản (Điều 218 BLTTHS)</w:t>
      </w:r>
    </w:p>
    <w:p>
      <w:pPr>
        <w:pStyle w:val="Compact"/>
        <w:numPr>
          <w:ilvl w:val="0"/>
          <w:numId w:val="1240"/>
        </w:numPr>
      </w:pPr>
      <w:r>
        <w:t xml:space="preserve">Trường hợp có</w:t>
      </w:r>
      <w:r>
        <w:t xml:space="preserve"> </w:t>
      </w:r>
      <w:r>
        <w:rPr>
          <w:b/>
          <w:bCs/>
        </w:rPr>
        <w:t xml:space="preserve">nghi ngờ</w:t>
      </w:r>
      <w:r>
        <w:t xml:space="preserve"> </w:t>
      </w:r>
      <w:r>
        <w:t xml:space="preserve">về kết luận định giá lần đầu, cơ quan có thẩm quyền tiến hành tố tụng ra</w:t>
      </w:r>
      <w:r>
        <w:t xml:space="preserve"> </w:t>
      </w:r>
      <w:r>
        <w:rPr>
          <w:b/>
          <w:bCs/>
        </w:rPr>
        <w:t xml:space="preserve">văn bản yêu cầu định giá lại tài sản</w:t>
      </w:r>
      <w:r>
        <w:t xml:space="preserve">. Việc định giá lại tài sản do</w:t>
      </w:r>
      <w:r>
        <w:t xml:space="preserve"> </w:t>
      </w:r>
      <w:r>
        <w:rPr>
          <w:b/>
          <w:bCs/>
        </w:rPr>
        <w:t xml:space="preserve">Hội đồng định giá tài sản cấp trên trực tiếp</w:t>
      </w:r>
      <w:r>
        <w:t xml:space="preserve"> </w:t>
      </w:r>
      <w:r>
        <w:t xml:space="preserve">thực hiện.</w:t>
      </w:r>
    </w:p>
    <w:p>
      <w:pPr>
        <w:pStyle w:val="Compact"/>
        <w:numPr>
          <w:ilvl w:val="0"/>
          <w:numId w:val="1240"/>
        </w:numPr>
      </w:pPr>
      <w:r>
        <w:rPr>
          <w:b/>
          <w:bCs/>
        </w:rPr>
        <w:t xml:space="preserve">Định giá lại trong trường hợp đặc biệt (Điều 219 BLTTHS):</w:t>
      </w:r>
      <w:r>
        <w:t xml:space="preserve"> </w:t>
      </w:r>
      <w:r>
        <w:t xml:space="preserve">Trường hợp đặc biệt, Viện trưởng Viện kiểm sát nhân dân tối cao, Chánh án Tòa án nhân dân tối cao quyết định việc định giá lại tài sản khi đã có kết luận định giá lại của Hội đồng định giá tài sản cấp trên trực tiếp. Việc định giá lại tài sản trong trường hợp đặc biệt phải do</w:t>
      </w:r>
      <w:r>
        <w:t xml:space="preserve"> </w:t>
      </w:r>
      <w:r>
        <w:rPr>
          <w:b/>
          <w:bCs/>
        </w:rPr>
        <w:t xml:space="preserve">Hội đồng định giá tài sản</w:t>
      </w:r>
      <w:r>
        <w:t xml:space="preserve"> </w:t>
      </w:r>
      <w:r>
        <w:t xml:space="preserve">theo quy định thực hiện. Kết luận định giá lại trong trường hợp này</w:t>
      </w:r>
      <w:r>
        <w:t xml:space="preserve"> </w:t>
      </w:r>
      <w:r>
        <w:rPr>
          <w:b/>
          <w:bCs/>
        </w:rPr>
        <w:t xml:space="preserve">được sử dụng để giải quyết vụ án</w:t>
      </w:r>
      <w:r>
        <w:t xml:space="preserve">.</w:t>
      </w:r>
    </w:p>
    <w:bookmarkEnd w:id="463"/>
    <w:bookmarkStart w:id="464" w:name="Xd26bf33472075f671f58962fc8878efb694c3d1"/>
    <w:p>
      <w:pPr>
        <w:pStyle w:val="Heading3"/>
      </w:pPr>
      <w:r>
        <w:t xml:space="preserve">5. Định giá tài sản trong trường hợp tài sản bị thất lạc hoặc không còn (Điều 220 BLTTHS)</w:t>
      </w:r>
    </w:p>
    <w:p>
      <w:pPr>
        <w:pStyle w:val="FirstParagraph"/>
      </w:pPr>
      <w:r>
        <w:t xml:space="preserve">Trường hợp tài sản cần định giá</w:t>
      </w:r>
      <w:r>
        <w:t xml:space="preserve"> </w:t>
      </w:r>
      <w:r>
        <w:rPr>
          <w:b/>
          <w:bCs/>
        </w:rPr>
        <w:t xml:space="preserve">bị thất lạc hoặc không còn</w:t>
      </w:r>
      <w:r>
        <w:t xml:space="preserve"> </w:t>
      </w:r>
      <w:r>
        <w:t xml:space="preserve">thì việc định giá tài sản được thực hiện</w:t>
      </w:r>
      <w:r>
        <w:t xml:space="preserve"> </w:t>
      </w:r>
      <w:r>
        <w:rPr>
          <w:b/>
          <w:bCs/>
        </w:rPr>
        <w:t xml:space="preserve">theo hồ sơ của tài sản</w:t>
      </w:r>
      <w:r>
        <w:t xml:space="preserve"> </w:t>
      </w:r>
      <w:r>
        <w:t xml:space="preserve">trên cơ sở các thông tin, tài liệu thu thập được về tài sản đó.</w:t>
      </w:r>
    </w:p>
    <w:p>
      <w:pPr>
        <w:pStyle w:val="BlockText"/>
      </w:pPr>
      <w:r>
        <w:t xml:space="preserve">Đây là quy định rất quan trọng trong án kinh tế. Hàng hóa đã tiêu thụ, tài sản đã bị tẩu tán, công trình đã bị phá dỡ vẫn có thể định giá trên cơ sở hồ sơ. Vì vậy phải thu thập đầy đủ: hợp đồng, hóa đơn, phiếu nhập kho, phiếu xuất kho, ảnh, thông số kỹ thuật, catalogue, báo giá cùng thời điểm, lời khai của người trực tiếp giao nhận.</w:t>
      </w:r>
    </w:p>
    <w:bookmarkEnd w:id="464"/>
    <w:bookmarkStart w:id="465" w:name="Xa2c725a2c717ba7fec6ef582123fda70c1b8aea"/>
    <w:p>
      <w:pPr>
        <w:pStyle w:val="Heading3"/>
      </w:pPr>
      <w:r>
        <w:t xml:space="preserve">6. Kết luận định giá tài sản (Điều 221 BLTTHS)</w:t>
      </w:r>
    </w:p>
    <w:p>
      <w:pPr>
        <w:pStyle w:val="FirstParagraph"/>
      </w:pPr>
      <w:r>
        <w:rPr>
          <w:b/>
          <w:bCs/>
        </w:rPr>
        <w:t xml:space="preserve">Nội dung bắt buộc:</w:t>
      </w:r>
    </w:p>
    <w:p>
      <w:pPr>
        <w:pStyle w:val="Compact"/>
        <w:numPr>
          <w:ilvl w:val="0"/>
          <w:numId w:val="1241"/>
        </w:numPr>
      </w:pPr>
      <w:r>
        <w:t xml:space="preserve">Thành phần Hội đồng định giá tài sản.</w:t>
      </w:r>
    </w:p>
    <w:p>
      <w:pPr>
        <w:pStyle w:val="Compact"/>
        <w:numPr>
          <w:ilvl w:val="0"/>
          <w:numId w:val="1241"/>
        </w:numPr>
      </w:pPr>
      <w:r>
        <w:t xml:space="preserve">Thời gian, địa điểm tiến hành định giá.</w:t>
      </w:r>
    </w:p>
    <w:p>
      <w:pPr>
        <w:pStyle w:val="Compact"/>
        <w:numPr>
          <w:ilvl w:val="0"/>
          <w:numId w:val="1241"/>
        </w:numPr>
      </w:pPr>
      <w:r>
        <w:rPr>
          <w:b/>
          <w:bCs/>
        </w:rPr>
        <w:t xml:space="preserve">Kết luận về giá của tài sản</w:t>
      </w:r>
      <w:r>
        <w:t xml:space="preserve"> </w:t>
      </w:r>
      <w:r>
        <w:t xml:space="preserve">và các nội dung khác theo quy định.</w:t>
      </w:r>
    </w:p>
    <w:p>
      <w:pPr>
        <w:pStyle w:val="Compact"/>
        <w:numPr>
          <w:ilvl w:val="0"/>
          <w:numId w:val="1241"/>
        </w:numPr>
      </w:pPr>
      <w:r>
        <w:t xml:space="preserve">Chữ ký của các thành viên Hội đồng định giá tài sản.</w:t>
      </w:r>
    </w:p>
    <w:p>
      <w:pPr>
        <w:pStyle w:val="FirstParagraph"/>
      </w:pPr>
      <w:r>
        <w:t xml:space="preserve">Trong thời hạn</w:t>
      </w:r>
      <w:r>
        <w:t xml:space="preserve"> </w:t>
      </w:r>
      <w:r>
        <w:rPr>
          <w:b/>
          <w:bCs/>
        </w:rPr>
        <w:t xml:space="preserve">24 giờ</w:t>
      </w:r>
      <w:r>
        <w:t xml:space="preserve"> </w:t>
      </w:r>
      <w:r>
        <w:t xml:space="preserve">kể từ khi ra kết luận định giá tài sản, Hội đồng định giá tài sản phải</w:t>
      </w:r>
      <w:r>
        <w:t xml:space="preserve"> </w:t>
      </w:r>
      <w:r>
        <w:rPr>
          <w:b/>
          <w:bCs/>
        </w:rPr>
        <w:t xml:space="preserve">gửi kết luận</w:t>
      </w:r>
      <w:r>
        <w:t xml:space="preserve"> </w:t>
      </w:r>
      <w:r>
        <w:t xml:space="preserve">cho cơ quan yêu cầu định giá tài sản.</w:t>
      </w:r>
    </w:p>
    <w:p>
      <w:pPr>
        <w:pStyle w:val="BodyText"/>
      </w:pPr>
      <w:r>
        <w:t xml:space="preserve">Trong thời hạn</w:t>
      </w:r>
      <w:r>
        <w:t xml:space="preserve"> </w:t>
      </w:r>
      <w:r>
        <w:rPr>
          <w:b/>
          <w:bCs/>
        </w:rPr>
        <w:t xml:space="preserve">24 giờ</w:t>
      </w:r>
      <w:r>
        <w:t xml:space="preserve"> </w:t>
      </w:r>
      <w:r>
        <w:t xml:space="preserve">kể từ khi nhận được kết luận định giá tài sản, cơ quan đã yêu cầu định giá phải</w:t>
      </w:r>
      <w:r>
        <w:t xml:space="preserve"> </w:t>
      </w:r>
      <w:r>
        <w:rPr>
          <w:b/>
          <w:bCs/>
        </w:rPr>
        <w:t xml:space="preserve">gửi kết luận cho Viện kiểm sát</w:t>
      </w:r>
      <w:r>
        <w:t xml:space="preserve"> </w:t>
      </w:r>
      <w:r>
        <w:t xml:space="preserve">thực hành quyền công tố và kiểm sát điều tra.</w:t>
      </w:r>
    </w:p>
    <w:bookmarkEnd w:id="465"/>
    <w:bookmarkStart w:id="466" w:name="X1d6a97d726e4161da3196ee45129899ae87aac1"/>
    <w:p>
      <w:pPr>
        <w:pStyle w:val="Heading3"/>
      </w:pPr>
      <w:r>
        <w:t xml:space="preserve">7. Quyền của người tham gia tố tụng đối với kết luận định giá tài sản (Điều 222 BLTTHS)</w:t>
      </w:r>
    </w:p>
    <w:p>
      <w:pPr>
        <w:pStyle w:val="Compact"/>
        <w:numPr>
          <w:ilvl w:val="0"/>
          <w:numId w:val="1242"/>
        </w:numPr>
      </w:pPr>
      <w:r>
        <w:t xml:space="preserve">Bị can, bị cáo, bị hại, người tham gia tố tụng khác được</w:t>
      </w:r>
      <w:r>
        <w:t xml:space="preserve"> </w:t>
      </w:r>
      <w:r>
        <w:rPr>
          <w:b/>
          <w:bCs/>
        </w:rPr>
        <w:t xml:space="preserve">thông báo về kết luận định giá tài sản</w:t>
      </w:r>
      <w:r>
        <w:t xml:space="preserve">.</w:t>
      </w:r>
    </w:p>
    <w:p>
      <w:pPr>
        <w:pStyle w:val="Compact"/>
        <w:numPr>
          <w:ilvl w:val="0"/>
          <w:numId w:val="1242"/>
        </w:numPr>
      </w:pPr>
      <w:r>
        <w:t xml:space="preserve">Họ được trình bày ý kiến của mình về kết luận định giá; đề nghị định giá lại.</w:t>
      </w:r>
    </w:p>
    <w:p>
      <w:pPr>
        <w:pStyle w:val="Compact"/>
        <w:numPr>
          <w:ilvl w:val="0"/>
          <w:numId w:val="1242"/>
        </w:numPr>
      </w:pPr>
      <w:r>
        <w:t xml:space="preserve">Trong thời hạn</w:t>
      </w:r>
      <w:r>
        <w:t xml:space="preserve"> </w:t>
      </w:r>
      <w:r>
        <w:rPr>
          <w:b/>
          <w:bCs/>
        </w:rPr>
        <w:t xml:space="preserve">07 ngày</w:t>
      </w:r>
      <w:r>
        <w:t xml:space="preserve"> </w:t>
      </w:r>
      <w:r>
        <w:t xml:space="preserve">kể từ ngày nhận được đề nghị định giá tài sản, cơ quan có thẩm quyền tiến hành tố tụng phải xem xét, ra văn bản yêu cầu định giá tài sản.</w:t>
      </w:r>
    </w:p>
    <w:p>
      <w:pPr>
        <w:pStyle w:val="Compact"/>
        <w:numPr>
          <w:ilvl w:val="0"/>
          <w:numId w:val="1242"/>
        </w:numPr>
      </w:pPr>
      <w:r>
        <w:t xml:space="preserve">Trường hợp không chấp nhận đề nghị thì</w:t>
      </w:r>
      <w:r>
        <w:t xml:space="preserve"> </w:t>
      </w:r>
      <w:r>
        <w:rPr>
          <w:b/>
          <w:bCs/>
        </w:rPr>
        <w:t xml:space="preserve">phải thông báo bằng văn bản và nêu rõ lý do</w:t>
      </w:r>
      <w:r>
        <w:t xml:space="preserve">.</w:t>
      </w:r>
    </w:p>
    <w:p>
      <w:r>
        <w:pict>
          <v:rect style="width:0;height:1.5pt" o:hralign="center" o:hrstd="t" o:hr="t"/>
        </w:pict>
      </w:r>
    </w:p>
    <w:bookmarkEnd w:id="466"/>
    <w:bookmarkEnd w:id="467"/>
    <w:bookmarkStart w:id="470" w:name="X65df37d3296240363eac1e5f8911f26c2fc5628"/>
    <w:p>
      <w:pPr>
        <w:pStyle w:val="Heading2"/>
      </w:pPr>
      <w:r>
        <w:t xml:space="preserve">IV. TỪ CHỐI VÀ THAY ĐỔI NGƯỜI GIÁM ĐỊNH, NGƯỜI ĐỊNH GIÁ TÀI SẢN</w:t>
      </w:r>
    </w:p>
    <w:bookmarkStart w:id="468" w:name="X213c8b8fffe73bf6d7bb29a484a796b931296a1"/>
    <w:p>
      <w:pPr>
        <w:pStyle w:val="Heading3"/>
      </w:pPr>
      <w:r>
        <w:t xml:space="preserve">1. Người giám định (Điều 68 BLTTHS)</w:t>
      </w:r>
    </w:p>
    <w:p>
      <w:pPr>
        <w:pStyle w:val="FirstParagraph"/>
      </w:pPr>
      <w:r>
        <w:t xml:space="preserve">Người giám định</w:t>
      </w:r>
      <w:r>
        <w:t xml:space="preserve"> </w:t>
      </w:r>
      <w:r>
        <w:rPr>
          <w:b/>
          <w:bCs/>
        </w:rPr>
        <w:t xml:space="preserve">phải từ chối tham gia tố tụng hoặc bị thay đổi</w:t>
      </w:r>
      <w:r>
        <w:t xml:space="preserve"> </w:t>
      </w:r>
      <w:r>
        <w:t xml:space="preserve">khi thuộc một trong các trường hợp:</w:t>
      </w:r>
    </w:p>
    <w:p>
      <w:pPr>
        <w:pStyle w:val="Compact"/>
        <w:numPr>
          <w:ilvl w:val="0"/>
          <w:numId w:val="1243"/>
        </w:numPr>
      </w:pPr>
      <w:r>
        <w:t xml:space="preserve">Đồng thời là bị hại, đương sự; là người đại diện, người thân thích của bị hại, đương sự hoặc của bị can, bị cáo.</w:t>
      </w:r>
    </w:p>
    <w:p>
      <w:pPr>
        <w:pStyle w:val="Compact"/>
        <w:numPr>
          <w:ilvl w:val="0"/>
          <w:numId w:val="1243"/>
        </w:numPr>
      </w:pPr>
      <w:r>
        <w:t xml:space="preserve">Đã tham gia với tư cách là người bào chữa, người làm chứng, người phiên dịch, người dịch thuật, người định giá tài sản trong vụ án đó.</w:t>
      </w:r>
    </w:p>
    <w:p>
      <w:pPr>
        <w:pStyle w:val="Compact"/>
        <w:numPr>
          <w:ilvl w:val="0"/>
          <w:numId w:val="1243"/>
        </w:numPr>
      </w:pPr>
      <w:r>
        <w:t xml:space="preserve">Đã tiến hành tố tụng trong vụ án đó.</w:t>
      </w:r>
    </w:p>
    <w:bookmarkEnd w:id="468"/>
    <w:bookmarkStart w:id="469" w:name="Xc8ec4608b5d19a77f9f74818aae9bf445b899ec"/>
    <w:p>
      <w:pPr>
        <w:pStyle w:val="Heading3"/>
      </w:pPr>
      <w:r>
        <w:t xml:space="preserve">2. Người định giá tài sản (Điều 69 BLTTHS)</w:t>
      </w:r>
    </w:p>
    <w:p>
      <w:pPr>
        <w:pStyle w:val="FirstParagraph"/>
      </w:pPr>
      <w:r>
        <w:t xml:space="preserve">Áp dụng các căn cứ từ chối, thay đổi tương tự.</w:t>
      </w:r>
    </w:p>
    <w:p>
      <w:pPr>
        <w:pStyle w:val="BlockText"/>
      </w:pPr>
      <w:r>
        <w:rPr>
          <w:b/>
          <w:bCs/>
        </w:rPr>
        <w:t xml:space="preserve">[BẮT BUỘC]</w:t>
      </w:r>
      <w:r>
        <w:t xml:space="preserve"> </w:t>
      </w:r>
      <w:r>
        <w:t xml:space="preserve">Khi gửi hồ sơ trưng cầu giám định, yêu cầu định giá, phải gửi kèm</w:t>
      </w:r>
      <w:r>
        <w:t xml:space="preserve"> </w:t>
      </w:r>
      <w:r>
        <w:rPr>
          <w:b/>
          <w:bCs/>
        </w:rPr>
        <w:t xml:space="preserve">thông tin về người bị buộc tội, bị hại</w:t>
      </w:r>
      <w:r>
        <w:t xml:space="preserve"> </w:t>
      </w:r>
      <w:r>
        <w:t xml:space="preserve">để tổ chức giám định, Hội đồng định giá tự rà soát xung đột. Khi nhận kết luận, phải kiểm tra tên người giám định, thành viên Hội đồng định giá có thuộc trường hợp phải từ chối không. Phát hiện sau khi kết thúc điều tra là quá muộn.</w:t>
      </w:r>
    </w:p>
    <w:p>
      <w:r>
        <w:pict>
          <v:rect style="width:0;height:1.5pt" o:hralign="center" o:hrstd="t" o:hr="t"/>
        </w:pict>
      </w:r>
    </w:p>
    <w:bookmarkEnd w:id="469"/>
    <w:bookmarkEnd w:id="470"/>
    <w:bookmarkStart w:id="474" w:name="v-quản-lý-tiến-độ-giám-định-định-giá"/>
    <w:p>
      <w:pPr>
        <w:pStyle w:val="Heading2"/>
      </w:pPr>
      <w:r>
        <w:t xml:space="preserve">V. QUẢN LÝ TIẾN ĐỘ GIÁM ĐỊNH, ĐỊNH GIÁ</w:t>
      </w:r>
    </w:p>
    <w:bookmarkStart w:id="471" w:name="X26565405c0e0a11f411ebd8f7d949839ab64f7f"/>
    <w:p>
      <w:pPr>
        <w:pStyle w:val="Heading3"/>
      </w:pPr>
      <w:r>
        <w:t xml:space="preserve">1. Vì sao phải quản lý chặt</w:t>
      </w:r>
    </w:p>
    <w:p>
      <w:pPr>
        <w:pStyle w:val="FirstParagraph"/>
      </w:pPr>
      <w:r>
        <w:t xml:space="preserve">Trong án kinh tế, giám định và định giá là nguyên nhân số một làm vụ án kéo dài và phải tạm đình chỉ. Tình huống điển hình: trưng cầu giám định muộn, tổ chức giám định yêu cầu bổ sung tài liệu nhiều lần, thời hạn điều tra hết mà chưa có kết luận.</w:t>
      </w:r>
    </w:p>
    <w:bookmarkEnd w:id="471"/>
    <w:bookmarkStart w:id="472" w:name="X07e0596db25390600a8e4ab668a87b69f094711"/>
    <w:p>
      <w:pPr>
        <w:pStyle w:val="Heading3"/>
      </w:pPr>
      <w:r>
        <w:t xml:space="preserve">2. Bảng theo dõi giám định, định giá của vụ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 trưng cầu, yêu cầu</w:t>
            </w:r>
          </w:p>
        </w:tc>
        <w:tc>
          <w:tcPr/>
          <w:p>
            <w:pPr>
              <w:pStyle w:val="TableText"/>
              <w:ind w:firstLine="0" w:left="0"/>
              <w:jc w:val="left"/>
            </w:pPr>
            <w:r>
              <w:rPr>
                <w:b/>
                <w:sz w:val="22"/>
              </w:rPr>
              <w:t xml:space="preserve">Tổ chức thực hiện</w:t>
            </w:r>
          </w:p>
        </w:tc>
        <w:tc>
          <w:tcPr/>
          <w:p>
            <w:pPr>
              <w:pStyle w:val="TableText"/>
              <w:ind w:firstLine="0" w:left="0"/>
              <w:jc w:val="left"/>
            </w:pPr>
            <w:r>
              <w:rPr>
                <w:b/>
                <w:sz w:val="22"/>
              </w:rPr>
              <w:t xml:space="preserve">Ngày ra quyết định, văn bản</w:t>
            </w:r>
          </w:p>
        </w:tc>
        <w:tc>
          <w:tcPr/>
          <w:p>
            <w:pPr>
              <w:pStyle w:val="TableText"/>
              <w:ind w:firstLine="0" w:left="0"/>
              <w:jc w:val="left"/>
            </w:pPr>
            <w:r>
              <w:rPr>
                <w:b/>
                <w:sz w:val="22"/>
              </w:rPr>
              <w:t xml:space="preserve">Ngày gửi</w:t>
            </w:r>
          </w:p>
        </w:tc>
        <w:tc>
          <w:tcPr/>
          <w:p>
            <w:pPr>
              <w:pStyle w:val="TableText"/>
              <w:ind w:firstLine="0" w:left="0"/>
              <w:jc w:val="left"/>
            </w:pPr>
            <w:r>
              <w:rPr>
                <w:b/>
                <w:sz w:val="22"/>
              </w:rPr>
              <w:t xml:space="preserve">Thời hạn yêu cầu</w:t>
            </w:r>
          </w:p>
        </w:tc>
        <w:tc>
          <w:tcPr/>
          <w:p>
            <w:pPr>
              <w:pStyle w:val="TableText"/>
              <w:ind w:firstLine="0" w:left="0"/>
              <w:jc w:val="left"/>
            </w:pPr>
            <w:r>
              <w:rPr>
                <w:b/>
                <w:sz w:val="22"/>
              </w:rPr>
              <w:t xml:space="preserve">Lần đôn đốc</w:t>
            </w:r>
          </w:p>
        </w:tc>
        <w:tc>
          <w:tcPr/>
          <w:p>
            <w:pPr>
              <w:pStyle w:val="TableText"/>
              <w:ind w:firstLine="0" w:left="0"/>
              <w:jc w:val="left"/>
            </w:pPr>
            <w:r>
              <w:rPr>
                <w:b/>
                <w:sz w:val="22"/>
              </w:rPr>
              <w:t xml:space="preserve">Ngày nhận kết luận</w:t>
            </w:r>
          </w:p>
        </w:tc>
        <w:tc>
          <w:tcPr/>
          <w:p>
            <w:pPr>
              <w:pStyle w:val="TableText"/>
              <w:ind w:firstLine="0" w:left="0"/>
              <w:jc w:val="left"/>
            </w:pPr>
            <w:r>
              <w:rPr>
                <w:b/>
                <w:sz w:val="22"/>
              </w:rPr>
              <w:t xml:space="preserve">Đã trả lời đủ câu hỏi</w:t>
            </w:r>
          </w:p>
        </w:tc>
        <w:tc>
          <w:tcPr/>
          <w:p>
            <w:pPr>
              <w:pStyle w:val="TableText"/>
              <w:ind w:firstLine="0" w:left="0"/>
              <w:jc w:val="left"/>
            </w:pPr>
            <w:r>
              <w:rPr>
                <w:b/>
                <w:sz w:val="22"/>
              </w:rPr>
              <w:t xml:space="preserve">Đã gửi VKS</w:t>
            </w:r>
          </w:p>
        </w:tc>
        <w:tc>
          <w:tcPr/>
          <w:p>
            <w:pPr>
              <w:pStyle w:val="TableText"/>
              <w:ind w:firstLine="0" w:left="0"/>
              <w:jc w:val="left"/>
            </w:pPr>
            <w:r>
              <w:rPr>
                <w:b/>
                <w:sz w:val="22"/>
              </w:rPr>
              <w:t xml:space="preserve">Đã thông báo cho bị can, bị hại</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bookmarkEnd w:id="472"/>
    <w:bookmarkStart w:id="473" w:name="X708bc05ce238527c39644db2d5cb5da7a7cec3d"/>
    <w:p>
      <w:pPr>
        <w:pStyle w:val="Heading3"/>
      </w:pPr>
      <w:r>
        <w:t xml:space="preserve">3. Quy tắc quản lý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Quy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Trưng cầu sớm</w:t>
            </w:r>
          </w:p>
        </w:tc>
        <w:tc>
          <w:tcPr/>
          <w:p>
            <w:pPr>
              <w:pStyle w:val="TableText"/>
              <w:ind w:firstLine="0" w:left="0"/>
              <w:jc w:val="left"/>
            </w:pPr>
            <w:r>
              <w:rPr>
                <w:sz w:val="22"/>
              </w:rPr>
              <w:t xml:space="preserve">Xác định nhu cầu giám định ngay trong kế hoạch điều tra ban đầu, không chờ đến giữa thời hạn điều tra</w:t>
            </w:r>
          </w:p>
        </w:tc>
      </w:tr>
      <w:tr>
        <w:trPr>
          <w:cantSplit/>
        </w:trPr>
        <w:tc>
          <w:tcPr/>
          <w:p>
            <w:pPr>
              <w:pStyle w:val="TableText"/>
              <w:ind w:firstLine="0" w:left="0"/>
              <w:jc w:val="left"/>
            </w:pPr>
            <w:r>
              <w:rPr>
                <w:b/>
                <w:bCs/>
                <w:sz w:val="22"/>
              </w:rPr>
              <w:t xml:space="preserve">Gửi đủ hồ sơ ngay lần đầu</w:t>
            </w:r>
          </w:p>
        </w:tc>
        <w:tc>
          <w:tcPr/>
          <w:p>
            <w:pPr>
              <w:pStyle w:val="TableText"/>
              <w:ind w:firstLine="0" w:left="0"/>
              <w:jc w:val="left"/>
            </w:pPr>
            <w:r>
              <w:rPr>
                <w:sz w:val="22"/>
              </w:rPr>
              <w:t xml:space="preserve">Trao đổi trước với tổ chức giám định về danh mục tài liệu cần thiết để tránh phải bổ sung nhiều lần</w:t>
            </w:r>
          </w:p>
        </w:tc>
      </w:tr>
      <w:tr>
        <w:trPr>
          <w:cantSplit/>
        </w:trPr>
        <w:tc>
          <w:tcPr/>
          <w:p>
            <w:pPr>
              <w:pStyle w:val="TableText"/>
              <w:ind w:firstLine="0" w:left="0"/>
              <w:jc w:val="left"/>
            </w:pPr>
            <w:r>
              <w:rPr>
                <w:b/>
                <w:bCs/>
                <w:sz w:val="22"/>
              </w:rPr>
              <w:t xml:space="preserve">Ghi thời hạn cụ thể</w:t>
            </w:r>
          </w:p>
        </w:tc>
        <w:tc>
          <w:tcPr/>
          <w:p>
            <w:pPr>
              <w:pStyle w:val="TableText"/>
              <w:ind w:firstLine="0" w:left="0"/>
              <w:jc w:val="left"/>
            </w:pPr>
            <w:r>
              <w:rPr>
                <w:sz w:val="22"/>
              </w:rPr>
              <w:t xml:space="preserve">Luôn ghi thời hạn trả kết luận trong quyết định trưng cầu, văn bản yêu cầu</w:t>
            </w:r>
          </w:p>
        </w:tc>
      </w:tr>
      <w:tr>
        <w:trPr>
          <w:cantSplit/>
        </w:trPr>
        <w:tc>
          <w:tcPr/>
          <w:p>
            <w:pPr>
              <w:pStyle w:val="TableText"/>
              <w:ind w:firstLine="0" w:left="0"/>
              <w:jc w:val="left"/>
            </w:pPr>
            <w:r>
              <w:rPr>
                <w:b/>
                <w:bCs/>
                <w:sz w:val="22"/>
              </w:rPr>
              <w:t xml:space="preserve">Đôn đốc định kỳ</w:t>
            </w:r>
          </w:p>
        </w:tc>
        <w:tc>
          <w:tcPr/>
          <w:p>
            <w:pPr>
              <w:pStyle w:val="TableText"/>
              <w:ind w:firstLine="0" w:left="0"/>
              <w:jc w:val="left"/>
            </w:pPr>
            <w:r>
              <w:rPr>
                <w:sz w:val="22"/>
              </w:rPr>
              <w:t xml:space="preserve">Đôn đốc bằng văn bản sau mỗi 15 ngày nếu chưa có kết luận; lưu văn bản đôn đốc vào hồ sơ</w:t>
            </w:r>
          </w:p>
        </w:tc>
      </w:tr>
      <w:tr>
        <w:trPr>
          <w:cantSplit/>
        </w:trPr>
        <w:tc>
          <w:tcPr/>
          <w:p>
            <w:pPr>
              <w:pStyle w:val="TableText"/>
              <w:ind w:firstLine="0" w:left="0"/>
              <w:jc w:val="left"/>
            </w:pPr>
            <w:r>
              <w:rPr>
                <w:b/>
                <w:bCs/>
                <w:sz w:val="22"/>
              </w:rPr>
              <w:t xml:space="preserve">Lưu bằng chứng gửi</w:t>
            </w:r>
          </w:p>
        </w:tc>
        <w:tc>
          <w:tcPr/>
          <w:p>
            <w:pPr>
              <w:pStyle w:val="TableText"/>
              <w:ind w:firstLine="0" w:left="0"/>
              <w:jc w:val="left"/>
            </w:pPr>
            <w:r>
              <w:rPr>
                <w:sz w:val="22"/>
              </w:rPr>
              <w:t xml:space="preserve">Lưu biên nhận, dấu bưu chính, biên bản giao nhận để chứng minh ngày gửi</w:t>
            </w:r>
          </w:p>
        </w:tc>
      </w:tr>
      <w:tr>
        <w:trPr>
          <w:cantSplit/>
        </w:trPr>
        <w:tc>
          <w:tcPr/>
          <w:p>
            <w:pPr>
              <w:pStyle w:val="TableText"/>
              <w:ind w:firstLine="0" w:left="0"/>
              <w:jc w:val="left"/>
            </w:pPr>
            <w:r>
              <w:rPr>
                <w:b/>
                <w:bCs/>
                <w:sz w:val="22"/>
              </w:rPr>
              <w:t xml:space="preserve">Báo cáo kịp thời</w:t>
            </w:r>
          </w:p>
        </w:tc>
        <w:tc>
          <w:tcPr/>
          <w:p>
            <w:pPr>
              <w:pStyle w:val="TableText"/>
              <w:ind w:firstLine="0" w:left="0"/>
              <w:jc w:val="left"/>
            </w:pPr>
            <w:r>
              <w:rPr>
                <w:sz w:val="22"/>
              </w:rPr>
              <w:t xml:space="preserve">Khi dự báo không có kết luận trước khi hết thời hạn điều tra, báo cáo ngay để chuẩn bị phương án tạm đình chỉ</w:t>
            </w:r>
          </w:p>
        </w:tc>
      </w:tr>
    </w:tbl>
    <w:p>
      <w:pPr>
        <w:pStyle w:val="BlockText"/>
      </w:pPr>
      <w:r>
        <w:rPr>
          <w:b/>
          <w:bCs/>
        </w:rPr>
        <w:t xml:space="preserve">[BẮT BUỘC]</w:t>
      </w:r>
      <w:r>
        <w:t xml:space="preserve"> </w:t>
      </w:r>
      <w:r>
        <w:t xml:space="preserve">Hồ sơ phải chứng minh được rằng việc trưng cầu giám định, yêu cầu định giá đã được thực hiện</w:t>
      </w:r>
      <w:r>
        <w:t xml:space="preserve"> </w:t>
      </w:r>
      <w:r>
        <w:rPr>
          <w:b/>
          <w:bCs/>
        </w:rPr>
        <w:t xml:space="preserve">kịp thời</w:t>
      </w:r>
      <w:r>
        <w:t xml:space="preserve">, không phải vào ngày cuối cùng để tạo căn cứ tạm đình chỉ. Đây là nội dung Viện kiểm sát kiểm tra kỹ nhất khi xét quyết định tạm đình chỉ.</w:t>
      </w:r>
    </w:p>
    <w:p>
      <w:r>
        <w:pict>
          <v:rect style="width:0;height:1.5pt" o:hralign="center" o:hrstd="t" o:hr="t"/>
        </w:pict>
      </w:r>
    </w:p>
    <w:bookmarkEnd w:id="473"/>
    <w:bookmarkEnd w:id="474"/>
    <w:bookmarkStart w:id="475" w:name="vi-sai-sót-thường-gặp"/>
    <w:p>
      <w:pPr>
        <w:pStyle w:val="Heading2"/>
      </w:pPr>
      <w:r>
        <w:t xml:space="preserve">VI.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Không trưng cầu giám định trong trường hợp bắt buộc tại Điều 206</w:t>
            </w:r>
          </w:p>
        </w:tc>
        <w:tc>
          <w:tcPr/>
          <w:p>
            <w:pPr>
              <w:pStyle w:val="TableText"/>
              <w:ind w:firstLine="0" w:left="0"/>
              <w:jc w:val="left"/>
            </w:pPr>
            <w:r>
              <w:rPr>
                <w:sz w:val="22"/>
              </w:rPr>
              <w:t xml:space="preserve">Vi phạm nghiêm trọng, trả hồ sơ</w:t>
            </w:r>
          </w:p>
        </w:tc>
        <w:tc>
          <w:tcPr/>
          <w:p>
            <w:pPr>
              <w:pStyle w:val="TableText"/>
              <w:ind w:firstLine="0" w:left="0"/>
              <w:jc w:val="left"/>
            </w:pPr>
            <w:r>
              <w:rPr>
                <w:sz w:val="22"/>
              </w:rPr>
              <w:t xml:space="preserve">Đối chiếu sáu trường hợp bắt buộc ngay khi khởi tố</w:t>
            </w:r>
          </w:p>
        </w:tc>
      </w:tr>
      <w:tr>
        <w:trPr>
          <w:cantSplit/>
        </w:trPr>
        <w:tc>
          <w:tcPr/>
          <w:p>
            <w:pPr>
              <w:pStyle w:val="TableText"/>
              <w:ind w:firstLine="0" w:left="0"/>
              <w:jc w:val="left"/>
            </w:pPr>
            <w:r>
              <w:rPr>
                <w:sz w:val="22"/>
              </w:rPr>
              <w:t xml:space="preserve">Viện dẫn Nghị định số 30/2018/NĐ-CP hoặc Nghị định số 97/2019/NĐ-CP về định giá</w:t>
            </w:r>
          </w:p>
        </w:tc>
        <w:tc>
          <w:tcPr/>
          <w:p>
            <w:pPr>
              <w:pStyle w:val="TableText"/>
              <w:ind w:firstLine="0" w:left="0"/>
              <w:jc w:val="left"/>
            </w:pPr>
            <w:r>
              <w:rPr>
                <w:sz w:val="22"/>
              </w:rPr>
              <w:t xml:space="preserve">Sai căn cứ pháp lý</w:t>
            </w:r>
          </w:p>
        </w:tc>
        <w:tc>
          <w:tcPr/>
          <w:p>
            <w:pPr>
              <w:pStyle w:val="TableText"/>
              <w:ind w:firstLine="0" w:left="0"/>
              <w:jc w:val="left"/>
            </w:pPr>
            <w:r>
              <w:rPr>
                <w:sz w:val="22"/>
              </w:rPr>
              <w:t xml:space="preserve">Viện dẫn Nghị định số 250/2025/NĐ-CP</w:t>
            </w:r>
          </w:p>
        </w:tc>
      </w:tr>
      <w:tr>
        <w:trPr>
          <w:cantSplit/>
        </w:trPr>
        <w:tc>
          <w:tcPr/>
          <w:p>
            <w:pPr>
              <w:pStyle w:val="TableText"/>
              <w:ind w:firstLine="0" w:left="0"/>
              <w:jc w:val="left"/>
            </w:pPr>
            <w:r>
              <w:rPr>
                <w:sz w:val="22"/>
              </w:rPr>
              <w:t xml:space="preserve">Viện dẫn Luật Giám định tư pháp năm 2012</w:t>
            </w:r>
          </w:p>
        </w:tc>
        <w:tc>
          <w:tcPr/>
          <w:p>
            <w:pPr>
              <w:pStyle w:val="TableText"/>
              <w:ind w:firstLine="0" w:left="0"/>
              <w:jc w:val="left"/>
            </w:pPr>
            <w:r>
              <w:rPr>
                <w:sz w:val="22"/>
              </w:rPr>
              <w:t xml:space="preserve">Sai căn cứ pháp lý</w:t>
            </w:r>
          </w:p>
        </w:tc>
        <w:tc>
          <w:tcPr/>
          <w:p>
            <w:pPr>
              <w:pStyle w:val="TableText"/>
              <w:ind w:firstLine="0" w:left="0"/>
              <w:jc w:val="left"/>
            </w:pPr>
            <w:r>
              <w:rPr>
                <w:sz w:val="22"/>
              </w:rPr>
              <w:t xml:space="preserve">Viện dẫn Luật Giám định tư pháp năm 2025</w:t>
            </w:r>
          </w:p>
        </w:tc>
      </w:tr>
      <w:tr>
        <w:trPr>
          <w:cantSplit/>
        </w:trPr>
        <w:tc>
          <w:tcPr/>
          <w:p>
            <w:pPr>
              <w:pStyle w:val="TableText"/>
              <w:ind w:firstLine="0" w:left="0"/>
              <w:jc w:val="left"/>
            </w:pPr>
            <w:r>
              <w:rPr>
                <w:sz w:val="22"/>
              </w:rPr>
              <w:t xml:space="preserve">Đặt câu hỏi giám định về vấn đề pháp lý</w:t>
            </w:r>
          </w:p>
        </w:tc>
        <w:tc>
          <w:tcPr/>
          <w:p>
            <w:pPr>
              <w:pStyle w:val="TableText"/>
              <w:ind w:firstLine="0" w:left="0"/>
              <w:jc w:val="left"/>
            </w:pPr>
            <w:r>
              <w:rPr>
                <w:sz w:val="22"/>
              </w:rPr>
              <w:t xml:space="preserve">Kết luận vượt phạm vi, không có giá trị</w:t>
            </w:r>
          </w:p>
        </w:tc>
        <w:tc>
          <w:tcPr/>
          <w:p>
            <w:pPr>
              <w:pStyle w:val="TableText"/>
              <w:ind w:firstLine="0" w:left="0"/>
              <w:jc w:val="left"/>
            </w:pPr>
            <w:r>
              <w:rPr>
                <w:sz w:val="22"/>
              </w:rPr>
              <w:t xml:space="preserve">Chỉ hỏi về chuyên môn, theo nguyên tắc tại mục II.4</w:t>
            </w:r>
          </w:p>
        </w:tc>
      </w:tr>
      <w:tr>
        <w:trPr>
          <w:cantSplit/>
        </w:trPr>
        <w:tc>
          <w:tcPr/>
          <w:p>
            <w:pPr>
              <w:pStyle w:val="TableText"/>
              <w:ind w:firstLine="0" w:left="0"/>
              <w:jc w:val="left"/>
            </w:pPr>
            <w:r>
              <w:rPr>
                <w:sz w:val="22"/>
              </w:rPr>
              <w:t xml:space="preserve">Câu hỏi giám định chung chung</w:t>
            </w:r>
          </w:p>
        </w:tc>
        <w:tc>
          <w:tcPr/>
          <w:p>
            <w:pPr>
              <w:pStyle w:val="TableText"/>
              <w:ind w:firstLine="0" w:left="0"/>
              <w:jc w:val="left"/>
            </w:pPr>
            <w:r>
              <w:rPr>
                <w:sz w:val="22"/>
              </w:rPr>
              <w:t xml:space="preserve">Kết luận không sử dụng được, phải giám định bổ sung, mất thời gian</w:t>
            </w:r>
          </w:p>
        </w:tc>
        <w:tc>
          <w:tcPr/>
          <w:p>
            <w:pPr>
              <w:pStyle w:val="TableText"/>
              <w:ind w:firstLine="0" w:left="0"/>
              <w:jc w:val="left"/>
            </w:pPr>
            <w:r>
              <w:rPr>
                <w:sz w:val="22"/>
              </w:rPr>
              <w:t xml:space="preserve">Soạn câu hỏi cụ thể, định lượng</w:t>
            </w:r>
          </w:p>
        </w:tc>
      </w:tr>
      <w:tr>
        <w:trPr>
          <w:cantSplit/>
        </w:trPr>
        <w:tc>
          <w:tcPr/>
          <w:p>
            <w:pPr>
              <w:pStyle w:val="TableText"/>
              <w:ind w:firstLine="0" w:left="0"/>
              <w:jc w:val="left"/>
            </w:pPr>
            <w:r>
              <w:rPr>
                <w:sz w:val="22"/>
              </w:rPr>
              <w:t xml:space="preserve">Không ghi thời hạn trả kết luận</w:t>
            </w:r>
          </w:p>
        </w:tc>
        <w:tc>
          <w:tcPr/>
          <w:p>
            <w:pPr>
              <w:pStyle w:val="TableText"/>
              <w:ind w:firstLine="0" w:left="0"/>
              <w:jc w:val="left"/>
            </w:pPr>
            <w:r>
              <w:rPr>
                <w:sz w:val="22"/>
              </w:rPr>
              <w:t xml:space="preserve">Giám định kéo dài vô thời hạn</w:t>
            </w:r>
          </w:p>
        </w:tc>
        <w:tc>
          <w:tcPr/>
          <w:p>
            <w:pPr>
              <w:pStyle w:val="TableText"/>
              <w:ind w:firstLine="0" w:left="0"/>
              <w:jc w:val="left"/>
            </w:pPr>
            <w:r>
              <w:rPr>
                <w:sz w:val="22"/>
              </w:rPr>
              <w:t xml:space="preserve">Luôn ghi thời hạn cụ thể</w:t>
            </w:r>
          </w:p>
        </w:tc>
      </w:tr>
      <w:tr>
        <w:trPr>
          <w:cantSplit/>
        </w:trPr>
        <w:tc>
          <w:tcPr/>
          <w:p>
            <w:pPr>
              <w:pStyle w:val="TableText"/>
              <w:ind w:firstLine="0" w:left="0"/>
              <w:jc w:val="left"/>
            </w:pPr>
            <w:r>
              <w:rPr>
                <w:sz w:val="22"/>
              </w:rPr>
              <w:t xml:space="preserve">Gửi thiếu tài liệu, mẫu so sánh</w:t>
            </w:r>
          </w:p>
        </w:tc>
        <w:tc>
          <w:tcPr/>
          <w:p>
            <w:pPr>
              <w:pStyle w:val="TableText"/>
              <w:ind w:firstLine="0" w:left="0"/>
              <w:jc w:val="left"/>
            </w:pPr>
            <w:r>
              <w:rPr>
                <w:sz w:val="22"/>
              </w:rPr>
              <w:t xml:space="preserve">Phải bổ sung nhiều lần, kéo dài thời gian</w:t>
            </w:r>
          </w:p>
        </w:tc>
        <w:tc>
          <w:tcPr/>
          <w:p>
            <w:pPr>
              <w:pStyle w:val="TableText"/>
              <w:ind w:firstLine="0" w:left="0"/>
              <w:jc w:val="left"/>
            </w:pPr>
            <w:r>
              <w:rPr>
                <w:sz w:val="22"/>
              </w:rPr>
              <w:t xml:space="preserve">Trao đổi trước với tổ chức giám định về danh mục tài liệu</w:t>
            </w:r>
          </w:p>
        </w:tc>
      </w:tr>
      <w:tr>
        <w:trPr>
          <w:cantSplit/>
        </w:trPr>
        <w:tc>
          <w:tcPr/>
          <w:p>
            <w:pPr>
              <w:pStyle w:val="TableText"/>
              <w:ind w:firstLine="0" w:left="0"/>
              <w:jc w:val="left"/>
            </w:pPr>
            <w:r>
              <w:rPr>
                <w:sz w:val="22"/>
              </w:rPr>
              <w:t xml:space="preserve">Mẫu so sánh chữ ký lấy không đúng quy trình</w:t>
            </w:r>
          </w:p>
        </w:tc>
        <w:tc>
          <w:tcPr/>
          <w:p>
            <w:pPr>
              <w:pStyle w:val="TableText"/>
              <w:ind w:firstLine="0" w:left="0"/>
              <w:jc w:val="left"/>
            </w:pPr>
            <w:r>
              <w:rPr>
                <w:sz w:val="22"/>
              </w:rPr>
              <w:t xml:space="preserve">Không giám định được hoặc kết luận không rõ</w:t>
            </w:r>
          </w:p>
        </w:tc>
        <w:tc>
          <w:tcPr/>
          <w:p>
            <w:pPr>
              <w:pStyle w:val="TableText"/>
              <w:ind w:firstLine="0" w:left="0"/>
              <w:jc w:val="left"/>
            </w:pPr>
            <w:r>
              <w:rPr>
                <w:sz w:val="22"/>
              </w:rPr>
              <w:t xml:space="preserve">Lấy đủ mẫu tự do và mẫu theo yêu cầu, có biên bản</w:t>
            </w:r>
          </w:p>
        </w:tc>
      </w:tr>
      <w:tr>
        <w:trPr>
          <w:cantSplit/>
        </w:trPr>
        <w:tc>
          <w:tcPr/>
          <w:p>
            <w:pPr>
              <w:pStyle w:val="TableText"/>
              <w:ind w:firstLine="0" w:left="0"/>
              <w:jc w:val="left"/>
            </w:pPr>
            <w:r>
              <w:rPr>
                <w:sz w:val="22"/>
              </w:rPr>
              <w:t xml:space="preserve">Không gửi quyết định trưng cầu cho Viện kiểm sát trong 24 giờ</w:t>
            </w:r>
          </w:p>
        </w:tc>
        <w:tc>
          <w:tcPr/>
          <w:p>
            <w:pPr>
              <w:pStyle w:val="TableText"/>
              <w:ind w:firstLine="0" w:left="0"/>
              <w:jc w:val="left"/>
            </w:pPr>
            <w:r>
              <w:rPr>
                <w:sz w:val="22"/>
              </w:rPr>
              <w:t xml:space="preserve">Vi phạm thủ tục</w:t>
            </w:r>
          </w:p>
        </w:tc>
        <w:tc>
          <w:tcPr/>
          <w:p>
            <w:pPr>
              <w:pStyle w:val="TableText"/>
              <w:ind w:firstLine="0" w:left="0"/>
              <w:jc w:val="left"/>
            </w:pPr>
            <w:r>
              <w:rPr>
                <w:sz w:val="22"/>
              </w:rPr>
              <w:t xml:space="preserve">Gửi đồng thời khi ban hành</w:t>
            </w:r>
          </w:p>
        </w:tc>
      </w:tr>
      <w:tr>
        <w:trPr>
          <w:cantSplit/>
        </w:trPr>
        <w:tc>
          <w:tcPr/>
          <w:p>
            <w:pPr>
              <w:pStyle w:val="TableText"/>
              <w:ind w:firstLine="0" w:left="0"/>
              <w:jc w:val="left"/>
            </w:pPr>
            <w:r>
              <w:rPr>
                <w:sz w:val="22"/>
              </w:rPr>
              <w:t xml:space="preserve">Không gửi kết luận giám định cho Viện kiểm sát trong 24 giờ</w:t>
            </w:r>
          </w:p>
        </w:tc>
        <w:tc>
          <w:tcPr/>
          <w:p>
            <w:pPr>
              <w:pStyle w:val="TableText"/>
              <w:ind w:firstLine="0" w:left="0"/>
              <w:jc w:val="left"/>
            </w:pPr>
            <w:r>
              <w:rPr>
                <w:sz w:val="22"/>
              </w:rPr>
              <w:t xml:space="preserve">Vi phạm thủ tục</w:t>
            </w:r>
          </w:p>
        </w:tc>
        <w:tc>
          <w:tcPr/>
          <w:p>
            <w:pPr>
              <w:pStyle w:val="TableText"/>
              <w:ind w:firstLine="0" w:left="0"/>
              <w:jc w:val="left"/>
            </w:pPr>
            <w:r>
              <w:rPr>
                <w:sz w:val="22"/>
              </w:rPr>
              <w:t xml:space="preserve">Đưa vào quy trình xử lý văn bản đến</w:t>
            </w:r>
          </w:p>
        </w:tc>
      </w:tr>
      <w:tr>
        <w:trPr>
          <w:cantSplit/>
        </w:trPr>
        <w:tc>
          <w:tcPr/>
          <w:p>
            <w:pPr>
              <w:pStyle w:val="TableText"/>
              <w:ind w:firstLine="0" w:left="0"/>
              <w:jc w:val="left"/>
            </w:pPr>
            <w:r>
              <w:rPr>
                <w:sz w:val="22"/>
              </w:rPr>
              <w:t xml:space="preserve">Không thông báo kết luận giám định, định giá cho bị can, bị hại</w:t>
            </w:r>
          </w:p>
        </w:tc>
        <w:tc>
          <w:tcPr/>
          <w:p>
            <w:pPr>
              <w:pStyle w:val="TableText"/>
              <w:ind w:firstLine="0" w:left="0"/>
              <w:jc w:val="left"/>
            </w:pPr>
            <w:r>
              <w:rPr>
                <w:sz w:val="22"/>
              </w:rPr>
              <w:t xml:space="preserve">Vi phạm quyền, khiếu nại, trả hồ sơ</w:t>
            </w:r>
          </w:p>
        </w:tc>
        <w:tc>
          <w:tcPr/>
          <w:p>
            <w:pPr>
              <w:pStyle w:val="TableText"/>
              <w:ind w:firstLine="0" w:left="0"/>
              <w:jc w:val="left"/>
            </w:pPr>
            <w:r>
              <w:rPr>
                <w:sz w:val="22"/>
              </w:rPr>
              <w:t xml:space="preserve">Lập biên bản thông báo, lưu hồ sơ</w:t>
            </w:r>
          </w:p>
        </w:tc>
      </w:tr>
      <w:tr>
        <w:trPr>
          <w:cantSplit/>
        </w:trPr>
        <w:tc>
          <w:tcPr/>
          <w:p>
            <w:pPr>
              <w:pStyle w:val="TableText"/>
              <w:ind w:firstLine="0" w:left="0"/>
              <w:jc w:val="left"/>
            </w:pPr>
            <w:r>
              <w:rPr>
                <w:sz w:val="22"/>
              </w:rPr>
              <w:t xml:space="preserve">Không xem xét đề nghị trưng cầu giám định của bị can trong 07 ngày</w:t>
            </w:r>
          </w:p>
        </w:tc>
        <w:tc>
          <w:tcPr/>
          <w:p>
            <w:pPr>
              <w:pStyle w:val="TableText"/>
              <w:ind w:firstLine="0" w:left="0"/>
              <w:jc w:val="left"/>
            </w:pPr>
            <w:r>
              <w:rPr>
                <w:sz w:val="22"/>
              </w:rPr>
              <w:t xml:space="preserve">Vi phạm thủ tục</w:t>
            </w:r>
          </w:p>
        </w:tc>
        <w:tc>
          <w:tcPr/>
          <w:p>
            <w:pPr>
              <w:pStyle w:val="TableText"/>
              <w:ind w:firstLine="0" w:left="0"/>
              <w:jc w:val="left"/>
            </w:pPr>
            <w:r>
              <w:rPr>
                <w:sz w:val="22"/>
              </w:rPr>
              <w:t xml:space="preserve">Lập sổ theo dõi đề nghị của người tham gia tố tụng</w:t>
            </w:r>
          </w:p>
        </w:tc>
      </w:tr>
      <w:tr>
        <w:trPr>
          <w:cantSplit/>
        </w:trPr>
        <w:tc>
          <w:tcPr/>
          <w:p>
            <w:pPr>
              <w:pStyle w:val="TableText"/>
              <w:ind w:firstLine="0" w:left="0"/>
              <w:jc w:val="left"/>
            </w:pPr>
            <w:r>
              <w:rPr>
                <w:sz w:val="22"/>
              </w:rPr>
              <w:t xml:space="preserve">Tự chọn kết luận giám định có lợi khi có hai kết luận trái ngược</w:t>
            </w:r>
          </w:p>
        </w:tc>
        <w:tc>
          <w:tcPr/>
          <w:p>
            <w:pPr>
              <w:pStyle w:val="TableText"/>
              <w:ind w:firstLine="0" w:left="0"/>
              <w:jc w:val="left"/>
            </w:pPr>
            <w:r>
              <w:rPr>
                <w:sz w:val="22"/>
              </w:rPr>
              <w:t xml:space="preserve">Đánh giá chứng cứ sai, trả hồ sơ</w:t>
            </w:r>
          </w:p>
        </w:tc>
        <w:tc>
          <w:tcPr/>
          <w:p>
            <w:pPr>
              <w:pStyle w:val="TableText"/>
              <w:ind w:firstLine="0" w:left="0"/>
              <w:jc w:val="left"/>
            </w:pPr>
            <w:r>
              <w:rPr>
                <w:sz w:val="22"/>
              </w:rPr>
              <w:t xml:space="preserve">Làm rõ nguyên nhân khác biệt, giám định lại nếu cần</w:t>
            </w:r>
          </w:p>
        </w:tc>
      </w:tr>
      <w:tr>
        <w:trPr>
          <w:cantSplit/>
        </w:trPr>
        <w:tc>
          <w:tcPr/>
          <w:p>
            <w:pPr>
              <w:pStyle w:val="TableText"/>
              <w:ind w:firstLine="0" w:left="0"/>
              <w:jc w:val="left"/>
            </w:pPr>
            <w:r>
              <w:rPr>
                <w:sz w:val="22"/>
              </w:rPr>
              <w:t xml:space="preserve">Giám định lại do cùng người giám định lần đầu thực hiện</w:t>
            </w:r>
          </w:p>
        </w:tc>
        <w:tc>
          <w:tcPr/>
          <w:p>
            <w:pPr>
              <w:pStyle w:val="TableText"/>
              <w:ind w:firstLine="0" w:left="0"/>
              <w:jc w:val="left"/>
            </w:pPr>
            <w:r>
              <w:rPr>
                <w:sz w:val="22"/>
              </w:rPr>
              <w:t xml:space="preserve">Vi phạm Điều 211 BLTTHS</w:t>
            </w:r>
          </w:p>
        </w:tc>
        <w:tc>
          <w:tcPr/>
          <w:p>
            <w:pPr>
              <w:pStyle w:val="TableText"/>
              <w:ind w:firstLine="0" w:left="0"/>
              <w:jc w:val="left"/>
            </w:pPr>
            <w:r>
              <w:rPr>
                <w:sz w:val="22"/>
              </w:rPr>
              <w:t xml:space="preserve">Yêu cầu tổ chức khác hoặc người giám định khác</w:t>
            </w:r>
          </w:p>
        </w:tc>
      </w:tr>
      <w:tr>
        <w:trPr>
          <w:cantSplit/>
        </w:trPr>
        <w:tc>
          <w:tcPr/>
          <w:p>
            <w:pPr>
              <w:pStyle w:val="TableText"/>
              <w:ind w:firstLine="0" w:left="0"/>
              <w:jc w:val="left"/>
            </w:pPr>
            <w:r>
              <w:rPr>
                <w:sz w:val="22"/>
              </w:rPr>
              <w:t xml:space="preserve">Không kiểm tra xung đột lợi ích của người giám định, thành viên Hội đồng định giá</w:t>
            </w:r>
          </w:p>
        </w:tc>
        <w:tc>
          <w:tcPr/>
          <w:p>
            <w:pPr>
              <w:pStyle w:val="TableText"/>
              <w:ind w:firstLine="0" w:left="0"/>
              <w:jc w:val="left"/>
            </w:pPr>
            <w:r>
              <w:rPr>
                <w:sz w:val="22"/>
              </w:rPr>
              <w:t xml:space="preserve">Kết luận bị loại trừ</w:t>
            </w:r>
          </w:p>
        </w:tc>
        <w:tc>
          <w:tcPr/>
          <w:p>
            <w:pPr>
              <w:pStyle w:val="TableText"/>
              <w:ind w:firstLine="0" w:left="0"/>
              <w:jc w:val="left"/>
            </w:pPr>
            <w:r>
              <w:rPr>
                <w:sz w:val="22"/>
              </w:rPr>
              <w:t xml:space="preserve">Gửi kèm danh sách người liên quan khi trưng cầu; kiểm tra khi nhận kết luận</w:t>
            </w:r>
          </w:p>
        </w:tc>
      </w:tr>
      <w:tr>
        <w:trPr>
          <w:cantSplit/>
        </w:trPr>
        <w:tc>
          <w:tcPr/>
          <w:p>
            <w:pPr>
              <w:pStyle w:val="TableText"/>
              <w:ind w:firstLine="0" w:left="0"/>
              <w:jc w:val="left"/>
            </w:pPr>
            <w:r>
              <w:rPr>
                <w:sz w:val="22"/>
              </w:rPr>
              <w:t xml:space="preserve">Trưng cầu giám định vào ngày cuối thời hạn để tạo căn cứ tạm đình chỉ</w:t>
            </w:r>
          </w:p>
        </w:tc>
        <w:tc>
          <w:tcPr/>
          <w:p>
            <w:pPr>
              <w:pStyle w:val="TableText"/>
              <w:ind w:firstLine="0" w:left="0"/>
              <w:jc w:val="left"/>
            </w:pPr>
            <w:r>
              <w:rPr>
                <w:sz w:val="22"/>
              </w:rPr>
              <w:t xml:space="preserve">Viện kiểm sát hủy quyết định tạm đình chỉ</w:t>
            </w:r>
          </w:p>
        </w:tc>
        <w:tc>
          <w:tcPr/>
          <w:p>
            <w:pPr>
              <w:pStyle w:val="TableText"/>
              <w:ind w:firstLine="0" w:left="0"/>
              <w:jc w:val="left"/>
            </w:pPr>
            <w:r>
              <w:rPr>
                <w:sz w:val="22"/>
              </w:rPr>
              <w:t xml:space="preserve">Trưng cầu ngay khi xác định được nhu cầu</w:t>
            </w:r>
          </w:p>
        </w:tc>
      </w:tr>
    </w:tbl>
    <w:p>
      <w:r>
        <w:pict>
          <v:rect style="width:0;height:1.5pt" o:hralign="center" o:hrstd="t" o:hr="t"/>
        </w:pict>
      </w:r>
    </w:p>
    <w:bookmarkEnd w:id="475"/>
    <w:bookmarkStart w:id="476" w:name="vii-biểu-mẫu-liên-quan"/>
    <w:p>
      <w:pPr>
        <w:pStyle w:val="Heading2"/>
      </w:pPr>
      <w:r>
        <w:t xml:space="preserve">VII. BIỂU MẪU LIÊN QUAN</w:t>
      </w:r>
    </w:p>
    <w:p>
      <w:pPr>
        <w:pStyle w:val="Compact"/>
        <w:numPr>
          <w:ilvl w:val="0"/>
          <w:numId w:val="1244"/>
        </w:numPr>
      </w:pPr>
      <w:r>
        <w:t xml:space="preserve">Quyết định trưng cầu giám định.</w:t>
      </w:r>
    </w:p>
    <w:p>
      <w:pPr>
        <w:pStyle w:val="Compact"/>
        <w:numPr>
          <w:ilvl w:val="0"/>
          <w:numId w:val="1244"/>
        </w:numPr>
      </w:pPr>
      <w:r>
        <w:t xml:space="preserve">Quyết định trưng cầu giám định bổ sung.</w:t>
      </w:r>
    </w:p>
    <w:p>
      <w:pPr>
        <w:pStyle w:val="Compact"/>
        <w:numPr>
          <w:ilvl w:val="0"/>
          <w:numId w:val="1244"/>
        </w:numPr>
      </w:pPr>
      <w:r>
        <w:t xml:space="preserve">Quyết định trưng cầu giám định lại.</w:t>
      </w:r>
    </w:p>
    <w:p>
      <w:pPr>
        <w:pStyle w:val="Compact"/>
        <w:numPr>
          <w:ilvl w:val="0"/>
          <w:numId w:val="1244"/>
        </w:numPr>
      </w:pPr>
      <w:r>
        <w:t xml:space="preserve">Văn bản yêu cầu định giá tài sản.</w:t>
      </w:r>
    </w:p>
    <w:p>
      <w:pPr>
        <w:pStyle w:val="Compact"/>
        <w:numPr>
          <w:ilvl w:val="0"/>
          <w:numId w:val="1244"/>
        </w:numPr>
      </w:pPr>
      <w:r>
        <w:t xml:space="preserve">Văn bản yêu cầu định giá lại tài sản.</w:t>
      </w:r>
    </w:p>
    <w:p>
      <w:pPr>
        <w:pStyle w:val="Compact"/>
        <w:numPr>
          <w:ilvl w:val="0"/>
          <w:numId w:val="1244"/>
        </w:numPr>
      </w:pPr>
      <w:r>
        <w:t xml:space="preserve">Biên bản giao, nhận hồ sơ, đối tượng trưng cầu giám định.</w:t>
      </w:r>
    </w:p>
    <w:p>
      <w:pPr>
        <w:pStyle w:val="Compact"/>
        <w:numPr>
          <w:ilvl w:val="0"/>
          <w:numId w:val="1244"/>
        </w:numPr>
      </w:pPr>
      <w:r>
        <w:t xml:space="preserve">Biên bản thu mẫu so sánh (chữ viết, chữ ký, giọng nói, sinh phẩm).</w:t>
      </w:r>
    </w:p>
    <w:p>
      <w:pPr>
        <w:pStyle w:val="Compact"/>
        <w:numPr>
          <w:ilvl w:val="0"/>
          <w:numId w:val="1244"/>
        </w:numPr>
      </w:pPr>
      <w:r>
        <w:t xml:space="preserve">Thông báo kết luận giám định cho bị can, bị hại.</w:t>
      </w:r>
    </w:p>
    <w:p>
      <w:pPr>
        <w:pStyle w:val="Compact"/>
        <w:numPr>
          <w:ilvl w:val="0"/>
          <w:numId w:val="1244"/>
        </w:numPr>
      </w:pPr>
      <w:r>
        <w:t xml:space="preserve">Thông báo kết luận định giá tài sản.</w:t>
      </w:r>
    </w:p>
    <w:p>
      <w:pPr>
        <w:pStyle w:val="Compact"/>
        <w:numPr>
          <w:ilvl w:val="0"/>
          <w:numId w:val="1244"/>
        </w:numPr>
      </w:pPr>
      <w:r>
        <w:t xml:space="preserve">Văn bản thông báo không chấp nhận đề nghị trưng cầu giám định, định giá lại.</w:t>
      </w:r>
    </w:p>
    <w:p>
      <w:pPr>
        <w:pStyle w:val="Compact"/>
        <w:numPr>
          <w:ilvl w:val="0"/>
          <w:numId w:val="1244"/>
        </w:numPr>
      </w:pPr>
      <w:r>
        <w:t xml:space="preserve">Văn bản đôn đốc tiến độ giám định, định giá.</w:t>
      </w:r>
    </w:p>
    <w:p>
      <w:pPr>
        <w:pStyle w:val="FirstParagraph"/>
      </w:pPr>
      <w:r>
        <w:t xml:space="preserve">Xem Phụ lục B để tra ký hiệu mẫu.</w:t>
      </w:r>
    </w:p>
    <w:p>
      <w:r>
        <w:br w:type="page"/>
      </w:r>
    </w:p>
    <w:bookmarkEnd w:id="476"/>
    <w:bookmarkEnd w:id="477"/>
    <w:bookmarkStart w:id="525" w:name="phần-12-kết-thúc-điều-tra"/>
    <w:p>
      <w:pPr>
        <w:pStyle w:val="Heading1"/>
      </w:pPr>
      <w:r>
        <w:t xml:space="preserve">PHẦN 12. KẾT THÚC ĐIỀU TRA</w:t>
      </w:r>
    </w:p>
    <w:p>
      <w:r>
        <w:pict>
          <v:rect style="width:0;height:1.5pt" o:hralign="center" o:hrstd="t" o:hr="t"/>
        </w:pict>
      </w:r>
    </w:p>
    <w:bookmarkStart w:id="478" w:name="i-căn-cứ-pháp-lý-10"/>
    <w:p>
      <w:pPr>
        <w:pStyle w:val="Heading2"/>
      </w:pPr>
      <w:r>
        <w:t xml:space="preserve">I. CĂN CỨ PHÁP LÝ</w:t>
      </w:r>
    </w:p>
    <w:p>
      <w:pPr>
        <w:pStyle w:val="Compact"/>
        <w:numPr>
          <w:ilvl w:val="0"/>
          <w:numId w:val="1245"/>
        </w:numPr>
      </w:pPr>
      <w:r>
        <w:t xml:space="preserve">Bộ luật Tố tụng hình sự năm 2015: Điều 172, Điều 173, Điều 174 về thời hạn; Điều 229 tạm đình chỉ điều tra; Điều 230 đình chỉ điều tra; Điều 231 truy nã bị can; Điều 232 kết thúc điều tra; Điều 233 bản kết luận điều tra; Điều 235 phục hồi điều tra; Điều 238 giao, nhận hồ sơ vụ án và bản kết luận điều tra; Điều 240 thời hạn quyết định việc truy tố; Điều 245 trả hồ sơ vụ án để điều tra bổ sung; Điều 280 Tòa án trả hồ sơ để điều tra bổ sung.</w:t>
      </w:r>
    </w:p>
    <w:p>
      <w:pPr>
        <w:pStyle w:val="Compact"/>
        <w:numPr>
          <w:ilvl w:val="0"/>
          <w:numId w:val="1245"/>
        </w:numPr>
      </w:pPr>
      <w:r>
        <w:t xml:space="preserve">Bộ luật Hình sự năm 2015: Điều 16 tự ý nửa chừng chấm dứt việc phạm tội; Điều 29 căn cứ miễn trách nhiệm hình sự; Điều 91 khoản 2 về miễn trách nhiệm hình sự đối với người dưới 18 tuổi.</w:t>
      </w:r>
    </w:p>
    <w:p>
      <w:pPr>
        <w:pStyle w:val="Compact"/>
        <w:numPr>
          <w:ilvl w:val="0"/>
          <w:numId w:val="1245"/>
        </w:numPr>
      </w:pPr>
      <w:r>
        <w:rPr>
          <w:b/>
          <w:bCs/>
        </w:rPr>
        <w:t xml:space="preserve">Luật số 99/2025/QH15</w:t>
      </w:r>
      <w:r>
        <w:t xml:space="preserve"> </w:t>
      </w:r>
      <w:r>
        <w:t xml:space="preserve">sửa đổi, bổ sung Bộ luật Tố tụng hình sự, trong đó bổ sung chế định</w:t>
      </w:r>
      <w:r>
        <w:t xml:space="preserve"> </w:t>
      </w:r>
      <w:r>
        <w:rPr>
          <w:b/>
          <w:bCs/>
        </w:rPr>
        <w:t xml:space="preserve">kết luận điều tra, truy tố, xét xử vắng mặt</w:t>
      </w:r>
      <w:r>
        <w:t xml:space="preserve">. [MỚI 2025]</w:t>
      </w:r>
    </w:p>
    <w:p>
      <w:pPr>
        <w:pStyle w:val="Compact"/>
        <w:numPr>
          <w:ilvl w:val="0"/>
          <w:numId w:val="1245"/>
        </w:numPr>
      </w:pPr>
      <w:r>
        <w:rPr>
          <w:b/>
          <w:bCs/>
        </w:rPr>
        <w:t xml:space="preserve">Thông tư liên tịch số 05/2025/TTLT-BCA-BQP-VKSNDTC-TANDTC ngày 01/7/2025</w:t>
      </w:r>
      <w:r>
        <w:t xml:space="preserve"> </w:t>
      </w:r>
      <w:r>
        <w:t xml:space="preserve">về phối hợp giữa các cơ quan có thẩm quyền trong điều tra, truy tố, xét xử vắng mặt. [MỚI 2025]</w:t>
      </w:r>
    </w:p>
    <w:p>
      <w:pPr>
        <w:pStyle w:val="Compact"/>
        <w:numPr>
          <w:ilvl w:val="0"/>
          <w:numId w:val="1245"/>
        </w:numPr>
      </w:pPr>
      <w:r>
        <w:t xml:space="preserve">Luật Tư pháp người chưa thành niên năm 2024.</w:t>
      </w:r>
    </w:p>
    <w:p>
      <w:r>
        <w:pict>
          <v:rect style="width:0;height:1.5pt" o:hralign="center" o:hrstd="t" o:hr="t"/>
        </w:pict>
      </w:r>
    </w:p>
    <w:bookmarkEnd w:id="478"/>
    <w:bookmarkStart w:id="479" w:name="ii-ba-cách-kết-thúc-giai-đoạn-điều-tra"/>
    <w:p>
      <w:pPr>
        <w:pStyle w:val="Heading2"/>
      </w:pPr>
      <w:r>
        <w:t xml:space="preserve">II. BA CÁCH KẾT THÚC GIAI ĐOẠN ĐIỀU TRA</w:t>
      </w:r>
    </w:p>
    <w:p>
      <w:pPr>
        <w:pStyle w:val="SourceCode"/>
      </w:pPr>
      <w:r>
        <w:rPr>
          <w:rStyle w:val="VerbatimChar"/>
        </w:rPr>
        <w:t xml:space="preserve">GIAI ĐOẠN ĐIỀU TRA KẾT THÚC THEO MỘT TRONG BA CÁCH</w:t>
      </w:r>
      <w:r>
        <w:br/>
      </w:r>
      <w:r>
        <w:br/>
      </w:r>
      <w:r>
        <w:rPr>
          <w:rStyle w:val="VerbatimChar"/>
        </w:rPr>
        <w:t xml:space="preserve">1. KẾT LUẬN ĐIỀU TRA ĐỀ NGHỊ TRUY TỐ (Điều 232, Điều 233)</w:t>
      </w:r>
      <w:r>
        <w:br/>
      </w:r>
      <w:r>
        <w:rPr>
          <w:rStyle w:val="VerbatimChar"/>
        </w:rPr>
        <w:t xml:space="preserve">   → Hồ sơ chuyển Viện kiểm sát để quyết định việc truy tố</w:t>
      </w:r>
      <w:r>
        <w:br/>
      </w:r>
      <w:r>
        <w:br/>
      </w:r>
      <w:r>
        <w:rPr>
          <w:rStyle w:val="VerbatimChar"/>
        </w:rPr>
        <w:t xml:space="preserve">2. KẾT LUẬN ĐIỀU TRA VÀ ĐÌNH CHỈ ĐIỀU TRA (Điều 230, Điều 232)</w:t>
      </w:r>
      <w:r>
        <w:br/>
      </w:r>
      <w:r>
        <w:rPr>
          <w:rStyle w:val="VerbatimChar"/>
        </w:rPr>
        <w:t xml:space="preserve">   → Vụ án hoặc bị can được đình chỉ</w:t>
      </w:r>
      <w:r>
        <w:br/>
      </w:r>
      <w:r>
        <w:br/>
      </w:r>
      <w:r>
        <w:rPr>
          <w:rStyle w:val="VerbatimChar"/>
        </w:rPr>
        <w:t xml:space="preserve">3. TẠM ĐÌNH CHỈ ĐIỀU TRA (Điều 229)</w:t>
      </w:r>
      <w:r>
        <w:br/>
      </w:r>
      <w:r>
        <w:rPr>
          <w:rStyle w:val="VerbatimChar"/>
        </w:rPr>
        <w:t xml:space="preserve">   → Vụ án hoặc bị can tạm dừng, chờ điều kiện phục hồi</w:t>
      </w:r>
      <w:r>
        <w:br/>
      </w:r>
      <w:r>
        <w:rPr>
          <w:rStyle w:val="VerbatimChar"/>
        </w:rPr>
        <w:t xml:space="preserve">   (đây không phải kết thúc điều tra theo nghĩa pháp lý,</w:t>
      </w:r>
      <w:r>
        <w:br/>
      </w:r>
      <w:r>
        <w:rPr>
          <w:rStyle w:val="VerbatimChar"/>
        </w:rPr>
        <w:t xml:space="preserve">    mà là tạm dừng tiến trình)</w:t>
      </w:r>
    </w:p>
    <w:p>
      <w:pPr>
        <w:pStyle w:val="FirstParagraph"/>
      </w:pPr>
      <w:r>
        <w:t xml:space="preserve">Theo Điều 232 khoản 2 BLTTHS:</w:t>
      </w:r>
      <w:r>
        <w:t xml:space="preserve"> </w:t>
      </w:r>
      <w:r>
        <w:rPr>
          <w:b/>
          <w:bCs/>
        </w:rPr>
        <w:t xml:space="preserve">việc điều tra kết thúc khi Cơ quan điều tra ra bản kết luận điều tra đề nghị truy tố hoặc ra bản kết luận điều tra và quyết định đình chỉ điều tra</w:t>
      </w:r>
      <w:r>
        <w:t xml:space="preserve">.</w:t>
      </w:r>
    </w:p>
    <w:p>
      <w:r>
        <w:pict>
          <v:rect style="width:0;height:1.5pt" o:hralign="center" o:hrstd="t" o:hr="t"/>
        </w:pict>
      </w:r>
    </w:p>
    <w:bookmarkEnd w:id="479"/>
    <w:bookmarkStart w:id="483" w:name="iii-chuẩn-bị-kết-thúc-điều-tra"/>
    <w:p>
      <w:pPr>
        <w:pStyle w:val="Heading2"/>
      </w:pPr>
      <w:r>
        <w:t xml:space="preserve">III. CHUẨN BỊ KẾT THÚC ĐIỀU TRA</w:t>
      </w:r>
    </w:p>
    <w:bookmarkStart w:id="480" w:name="Xed051ccb607679b4d52fe8d9f2e307cf906b80e"/>
    <w:p>
      <w:pPr>
        <w:pStyle w:val="Heading3"/>
      </w:pPr>
      <w:r>
        <w:t xml:space="preserve">1. Mốc thời gian phải kiểm soát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Mốc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Hết thời hạn điều tra trừ 30 ngày</w:t>
            </w:r>
          </w:p>
        </w:tc>
        <w:tc>
          <w:tcPr/>
          <w:p>
            <w:pPr>
              <w:pStyle w:val="TableText"/>
              <w:ind w:firstLine="0" w:left="0"/>
              <w:jc w:val="left"/>
            </w:pPr>
            <w:r>
              <w:rPr>
                <w:sz w:val="22"/>
              </w:rPr>
              <w:t xml:space="preserve">Rà soát toàn bộ hồ sơ, xác định việc còn thiếu, quyết định xin gia hạn hay kết thúc</w:t>
            </w:r>
          </w:p>
        </w:tc>
      </w:tr>
      <w:tr>
        <w:trPr>
          <w:cantSplit/>
        </w:trPr>
        <w:tc>
          <w:tcPr/>
          <w:p>
            <w:pPr>
              <w:pStyle w:val="TableText"/>
              <w:ind w:firstLine="0" w:left="0"/>
              <w:jc w:val="left"/>
            </w:pPr>
            <w:r>
              <w:rPr>
                <w:b/>
                <w:bCs/>
                <w:sz w:val="22"/>
              </w:rPr>
              <w:t xml:space="preserve">Hết thời hạn điều tra trừ 10 ngày</w:t>
            </w:r>
          </w:p>
        </w:tc>
        <w:tc>
          <w:tcPr/>
          <w:p>
            <w:pPr>
              <w:pStyle w:val="TableText"/>
              <w:ind w:firstLine="0" w:left="0"/>
              <w:jc w:val="left"/>
            </w:pPr>
            <w:r>
              <w:rPr>
                <w:b/>
                <w:bCs/>
                <w:sz w:val="22"/>
              </w:rPr>
              <w:t xml:space="preserve">Hạn cuối</w:t>
            </w:r>
            <w:r>
              <w:rPr>
                <w:sz w:val="22"/>
              </w:rPr>
              <w:t xml:space="preserve"> </w:t>
            </w:r>
            <w:r>
              <w:rPr>
                <w:sz w:val="22"/>
              </w:rPr>
              <w:t xml:space="preserve">gửi văn bản đề nghị gia hạn điều tra và gia hạn tạm giam cho Viện kiểm sát</w:t>
            </w:r>
          </w:p>
        </w:tc>
      </w:tr>
      <w:tr>
        <w:trPr>
          <w:cantSplit/>
        </w:trPr>
        <w:tc>
          <w:tcPr/>
          <w:p>
            <w:pPr>
              <w:pStyle w:val="TableText"/>
              <w:ind w:firstLine="0" w:left="0"/>
              <w:jc w:val="left"/>
            </w:pPr>
            <w:r>
              <w:rPr>
                <w:b/>
                <w:bCs/>
                <w:sz w:val="22"/>
              </w:rPr>
              <w:t xml:space="preserve">Hết thời hạn điều tra trừ 07 ngày</w:t>
            </w:r>
          </w:p>
        </w:tc>
        <w:tc>
          <w:tcPr/>
          <w:p>
            <w:pPr>
              <w:pStyle w:val="TableText"/>
              <w:ind w:firstLine="0" w:left="0"/>
              <w:jc w:val="left"/>
            </w:pPr>
            <w:r>
              <w:rPr>
                <w:sz w:val="22"/>
              </w:rPr>
              <w:t xml:space="preserve">Hoàn thiện bản kết luận điều tra, báo cáo Thủ trưởng Cơ quan điều tra</w:t>
            </w:r>
          </w:p>
        </w:tc>
      </w:tr>
      <w:tr>
        <w:trPr>
          <w:cantSplit/>
        </w:trPr>
        <w:tc>
          <w:tcPr/>
          <w:p>
            <w:pPr>
              <w:pStyle w:val="TableText"/>
              <w:ind w:firstLine="0" w:left="0"/>
              <w:jc w:val="left"/>
            </w:pPr>
            <w:r>
              <w:rPr>
                <w:b/>
                <w:bCs/>
                <w:sz w:val="22"/>
              </w:rPr>
              <w:t xml:space="preserve">Ngày ra bản kết luận điều tra</w:t>
            </w:r>
          </w:p>
        </w:tc>
        <w:tc>
          <w:tcPr/>
          <w:p>
            <w:pPr>
              <w:pStyle w:val="TableText"/>
              <w:ind w:firstLine="0" w:left="0"/>
              <w:jc w:val="left"/>
            </w:pPr>
            <w:r>
              <w:rPr>
                <w:sz w:val="22"/>
              </w:rPr>
              <w:t xml:space="preserve">Bắt đầu tính thời hạn 02 ngày để giao, gửi</w:t>
            </w:r>
          </w:p>
        </w:tc>
      </w:tr>
    </w:tbl>
    <w:p>
      <w:pPr>
        <w:pStyle w:val="BlockText"/>
      </w:pPr>
      <w:r>
        <w:rPr>
          <w:b/>
          <w:bCs/>
        </w:rPr>
        <w:t xml:space="preserve">[BẮT BUỘC]</w:t>
      </w:r>
      <w:r>
        <w:t xml:space="preserve"> </w:t>
      </w:r>
      <w:r>
        <w:t xml:space="preserve">Chậm nhất là</w:t>
      </w:r>
      <w:r>
        <w:t xml:space="preserve"> </w:t>
      </w:r>
      <w:r>
        <w:rPr>
          <w:b/>
          <w:bCs/>
        </w:rPr>
        <w:t xml:space="preserve">10 ngày trước khi hết thời hạn điều tra</w:t>
      </w:r>
      <w:r>
        <w:t xml:space="preserve">, Cơ quan điều tra phải có văn bản đề nghị Viện kiểm sát gia hạn điều tra (Điều 172 BLTTHS). Chậm nhất</w:t>
      </w:r>
      <w:r>
        <w:t xml:space="preserve"> </w:t>
      </w:r>
      <w:r>
        <w:rPr>
          <w:b/>
          <w:bCs/>
        </w:rPr>
        <w:t xml:space="preserve">10 ngày trước khi hết thời hạn tạm giam</w:t>
      </w:r>
      <w:r>
        <w:t xml:space="preserve">, phải có văn bản đề nghị gia hạn tạm giam (Điều 173 BLTTHS). Bỏ qua hai mốc này là lỗi không khắc phục được.</w:t>
      </w:r>
    </w:p>
    <w:bookmarkEnd w:id="480"/>
    <w:bookmarkStart w:id="481" w:name="Xa7844dc40d594ece0aa8daab84425b67373cedf"/>
    <w:p>
      <w:pPr>
        <w:pStyle w:val="Heading3"/>
      </w:pPr>
      <w:r>
        <w:t xml:space="preserve">2. Danh mục kiểm tra hồ sơ trước khi kết thúc điều tra</w:t>
      </w:r>
    </w:p>
    <w:p>
      <w:pPr>
        <w:pStyle w:val="FirstParagraph"/>
      </w:pPr>
      <w:r>
        <w:rPr>
          <w:b/>
          <w:bCs/>
        </w:rPr>
        <w:t xml:space="preserve">A. Về thủ tục tố tụng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có</w:t>
            </w:r>
          </w:p>
        </w:tc>
      </w:tr>
      <w:tr>
        <w:trPr>
          <w:cantSplit/>
        </w:trPr>
        <w:tc>
          <w:tcPr/>
          <w:p>
            <w:pPr>
              <w:pStyle w:val="TableText"/>
              <w:ind w:firstLine="0" w:left="0"/>
              <w:jc w:val="left"/>
            </w:pPr>
            <w:r>
              <w:rPr>
                <w:sz w:val="22"/>
              </w:rPr>
              <w:t xml:space="preserve">Quyết định khởi tố vụ án hình sự; quyết định thay đổi, bổ sung (nếu có)</w:t>
            </w:r>
          </w:p>
        </w:tc>
        <w:tc>
          <w:tcPr/>
          <w:p>
            <w:pPr>
              <w:pStyle w:val="TableText"/>
              <w:ind w:firstLine="0" w:left="0"/>
            </w:pPr>
          </w:p>
        </w:tc>
      </w:tr>
      <w:tr>
        <w:trPr>
          <w:cantSplit/>
        </w:trPr>
        <w:tc>
          <w:tcPr/>
          <w:p>
            <w:pPr>
              <w:pStyle w:val="TableText"/>
              <w:ind w:firstLine="0" w:left="0"/>
              <w:jc w:val="left"/>
            </w:pPr>
            <w:r>
              <w:rPr>
                <w:sz w:val="22"/>
              </w:rPr>
              <w:t xml:space="preserve">Quyết định phân công Điều tra viên, Cán bộ điều tra</w:t>
            </w:r>
          </w:p>
        </w:tc>
        <w:tc>
          <w:tcPr/>
          <w:p>
            <w:pPr>
              <w:pStyle w:val="TableText"/>
              <w:ind w:firstLine="0" w:left="0"/>
            </w:pPr>
          </w:p>
        </w:tc>
      </w:tr>
      <w:tr>
        <w:trPr>
          <w:cantSplit/>
        </w:trPr>
        <w:tc>
          <w:tcPr/>
          <w:p>
            <w:pPr>
              <w:pStyle w:val="TableText"/>
              <w:ind w:firstLine="0" w:left="0"/>
              <w:jc w:val="left"/>
            </w:pPr>
            <w:r>
              <w:rPr>
                <w:sz w:val="22"/>
              </w:rPr>
              <w:t xml:space="preserve">Quyết định khởi tố bị can và quyết định phê chuẩn của Viện kiểm sát đối với từng bị can</w:t>
            </w:r>
          </w:p>
        </w:tc>
        <w:tc>
          <w:tcPr/>
          <w:p>
            <w:pPr>
              <w:pStyle w:val="TableText"/>
              <w:ind w:firstLine="0" w:left="0"/>
            </w:pPr>
          </w:p>
        </w:tc>
      </w:tr>
      <w:tr>
        <w:trPr>
          <w:cantSplit/>
        </w:trPr>
        <w:tc>
          <w:tcPr/>
          <w:p>
            <w:pPr>
              <w:pStyle w:val="TableText"/>
              <w:ind w:firstLine="0" w:left="0"/>
              <w:jc w:val="left"/>
            </w:pPr>
            <w:r>
              <w:rPr>
                <w:sz w:val="22"/>
              </w:rPr>
              <w:t xml:space="preserve">Biên bản giao quyết định khởi tố bị can và giải thích quyền, nghĩa vụ cho từng bị can</w:t>
            </w:r>
          </w:p>
        </w:tc>
        <w:tc>
          <w:tcPr/>
          <w:p>
            <w:pPr>
              <w:pStyle w:val="TableText"/>
              <w:ind w:firstLine="0" w:left="0"/>
            </w:pPr>
          </w:p>
        </w:tc>
      </w:tr>
      <w:tr>
        <w:trPr>
          <w:cantSplit/>
        </w:trPr>
        <w:tc>
          <w:tcPr/>
          <w:p>
            <w:pPr>
              <w:pStyle w:val="TableText"/>
              <w:ind w:firstLine="0" w:left="0"/>
              <w:jc w:val="left"/>
            </w:pPr>
            <w:r>
              <w:rPr>
                <w:sz w:val="22"/>
              </w:rPr>
              <w:t xml:space="preserve">Quyết định thay đổi, bổ sung quyết định khởi tố bị can và quyết định phê chuẩn (nếu có)</w:t>
            </w:r>
          </w:p>
        </w:tc>
        <w:tc>
          <w:tcPr/>
          <w:p>
            <w:pPr>
              <w:pStyle w:val="TableText"/>
              <w:ind w:firstLine="0" w:left="0"/>
            </w:pPr>
          </w:p>
        </w:tc>
      </w:tr>
      <w:tr>
        <w:trPr>
          <w:cantSplit/>
        </w:trPr>
        <w:tc>
          <w:tcPr/>
          <w:p>
            <w:pPr>
              <w:pStyle w:val="TableText"/>
              <w:ind w:firstLine="0" w:left="0"/>
              <w:jc w:val="left"/>
            </w:pPr>
            <w:r>
              <w:rPr>
                <w:sz w:val="22"/>
              </w:rPr>
              <w:t xml:space="preserve">Lệnh, quyết định áp dụng biện pháp ngăn chặn và quyết định phê chuẩn; quyết định gia hạn</w:t>
            </w:r>
          </w:p>
        </w:tc>
        <w:tc>
          <w:tcPr/>
          <w:p>
            <w:pPr>
              <w:pStyle w:val="TableText"/>
              <w:ind w:firstLine="0" w:left="0"/>
            </w:pPr>
          </w:p>
        </w:tc>
      </w:tr>
      <w:tr>
        <w:trPr>
          <w:cantSplit/>
        </w:trPr>
        <w:tc>
          <w:tcPr/>
          <w:p>
            <w:pPr>
              <w:pStyle w:val="TableText"/>
              <w:ind w:firstLine="0" w:left="0"/>
              <w:jc w:val="left"/>
            </w:pPr>
            <w:r>
              <w:rPr>
                <w:sz w:val="22"/>
              </w:rPr>
              <w:t xml:space="preserve">Lệnh kê biên tài sản, lệnh phong tỏa tài khoản và thông báo cho Viện kiểm sát</w:t>
            </w:r>
          </w:p>
        </w:tc>
        <w:tc>
          <w:tcPr/>
          <w:p>
            <w:pPr>
              <w:pStyle w:val="TableText"/>
              <w:ind w:firstLine="0" w:left="0"/>
            </w:pPr>
          </w:p>
        </w:tc>
      </w:tr>
      <w:tr>
        <w:trPr>
          <w:cantSplit/>
        </w:trPr>
        <w:tc>
          <w:tcPr/>
          <w:p>
            <w:pPr>
              <w:pStyle w:val="TableText"/>
              <w:ind w:firstLine="0" w:left="0"/>
              <w:jc w:val="left"/>
            </w:pPr>
            <w:r>
              <w:rPr>
                <w:sz w:val="22"/>
              </w:rPr>
              <w:t xml:space="preserve">Thông báo người bào chữa; văn bản chỉ định người bào chữa trong trường hợp bắt buộc</w:t>
            </w:r>
          </w:p>
        </w:tc>
        <w:tc>
          <w:tcPr/>
          <w:p>
            <w:pPr>
              <w:pStyle w:val="TableText"/>
              <w:ind w:firstLine="0" w:left="0"/>
            </w:pPr>
          </w:p>
        </w:tc>
      </w:tr>
      <w:tr>
        <w:trPr>
          <w:cantSplit/>
        </w:trPr>
        <w:tc>
          <w:tcPr/>
          <w:p>
            <w:pPr>
              <w:pStyle w:val="TableText"/>
              <w:ind w:firstLine="0" w:left="0"/>
              <w:jc w:val="left"/>
            </w:pPr>
            <w:r>
              <w:rPr>
                <w:sz w:val="22"/>
              </w:rPr>
              <w:t xml:space="preserve">Văn bản từ chối người bào chữa (nếu có), hợp lệ</w:t>
            </w:r>
          </w:p>
        </w:tc>
        <w:tc>
          <w:tcPr/>
          <w:p>
            <w:pPr>
              <w:pStyle w:val="TableText"/>
              <w:ind w:firstLine="0" w:left="0"/>
            </w:pPr>
          </w:p>
        </w:tc>
      </w:tr>
      <w:tr>
        <w:trPr>
          <w:cantSplit/>
        </w:trPr>
        <w:tc>
          <w:tcPr/>
          <w:p>
            <w:pPr>
              <w:pStyle w:val="TableText"/>
              <w:ind w:firstLine="0" w:left="0"/>
              <w:jc w:val="left"/>
            </w:pPr>
            <w:r>
              <w:rPr>
                <w:sz w:val="22"/>
              </w:rPr>
              <w:t xml:space="preserve">Tài liệu chứng minh đã thông báo cho người bào chữa về các lần hỏi cung</w:t>
            </w:r>
          </w:p>
        </w:tc>
        <w:tc>
          <w:tcPr/>
          <w:p>
            <w:pPr>
              <w:pStyle w:val="TableText"/>
              <w:ind w:firstLine="0" w:left="0"/>
            </w:pPr>
          </w:p>
        </w:tc>
      </w:tr>
      <w:tr>
        <w:trPr>
          <w:cantSplit/>
        </w:trPr>
        <w:tc>
          <w:tcPr/>
          <w:p>
            <w:pPr>
              <w:pStyle w:val="TableText"/>
              <w:ind w:firstLine="0" w:left="0"/>
              <w:jc w:val="left"/>
            </w:pPr>
            <w:r>
              <w:rPr>
                <w:sz w:val="22"/>
              </w:rPr>
              <w:t xml:space="preserve">Dữ liệu ghi âm, ghi hình có âm thanh các lần hỏi cung tại cơ sở giam giữ, trụ sở; biên bản niêm phong</w:t>
            </w:r>
          </w:p>
        </w:tc>
        <w:tc>
          <w:tcPr/>
          <w:p>
            <w:pPr>
              <w:pStyle w:val="TableText"/>
              <w:ind w:firstLine="0" w:left="0"/>
            </w:pPr>
          </w:p>
        </w:tc>
      </w:tr>
      <w:tr>
        <w:trPr>
          <w:cantSplit/>
        </w:trPr>
        <w:tc>
          <w:tcPr/>
          <w:p>
            <w:pPr>
              <w:pStyle w:val="TableText"/>
              <w:ind w:firstLine="0" w:left="0"/>
              <w:jc w:val="left"/>
            </w:pPr>
            <w:r>
              <w:rPr>
                <w:sz w:val="22"/>
              </w:rPr>
              <w:t xml:space="preserve">Quyết định xác định tư cách tố tụng của bị hại, nguyên đơn dân sự, bị đơn dân sự, người có quyền lợi, nghĩa vụ liên quan</w:t>
            </w:r>
          </w:p>
        </w:tc>
        <w:tc>
          <w:tcPr/>
          <w:p>
            <w:pPr>
              <w:pStyle w:val="TableText"/>
              <w:ind w:firstLine="0" w:left="0"/>
            </w:pPr>
          </w:p>
        </w:tc>
      </w:tr>
      <w:tr>
        <w:trPr>
          <w:cantSplit/>
        </w:trPr>
        <w:tc>
          <w:tcPr/>
          <w:p>
            <w:pPr>
              <w:pStyle w:val="TableText"/>
              <w:ind w:firstLine="0" w:left="0"/>
              <w:jc w:val="left"/>
            </w:pPr>
            <w:r>
              <w:rPr>
                <w:sz w:val="22"/>
              </w:rPr>
              <w:t xml:space="preserve">Tài liệu thông báo kết quả điều tra cho bị hại</w:t>
            </w:r>
          </w:p>
        </w:tc>
        <w:tc>
          <w:tcPr/>
          <w:p>
            <w:pPr>
              <w:pStyle w:val="TableText"/>
              <w:ind w:firstLine="0" w:left="0"/>
            </w:pPr>
          </w:p>
        </w:tc>
      </w:tr>
      <w:tr>
        <w:trPr>
          <w:cantSplit/>
        </w:trPr>
        <w:tc>
          <w:tcPr/>
          <w:p>
            <w:pPr>
              <w:pStyle w:val="TableText"/>
              <w:ind w:firstLine="0" w:left="0"/>
              <w:jc w:val="left"/>
            </w:pPr>
            <w:r>
              <w:rPr>
                <w:sz w:val="22"/>
              </w:rPr>
              <w:t xml:space="preserve">Quyết định trưng cầu giám định, kết luận giám định; thông báo kết luận cho bị can, bị hại</w:t>
            </w:r>
          </w:p>
        </w:tc>
        <w:tc>
          <w:tcPr/>
          <w:p>
            <w:pPr>
              <w:pStyle w:val="TableText"/>
              <w:ind w:firstLine="0" w:left="0"/>
            </w:pPr>
          </w:p>
        </w:tc>
      </w:tr>
      <w:tr>
        <w:trPr>
          <w:cantSplit/>
        </w:trPr>
        <w:tc>
          <w:tcPr/>
          <w:p>
            <w:pPr>
              <w:pStyle w:val="TableText"/>
              <w:ind w:firstLine="0" w:left="0"/>
              <w:jc w:val="left"/>
            </w:pPr>
            <w:r>
              <w:rPr>
                <w:sz w:val="22"/>
              </w:rPr>
              <w:t xml:space="preserve">Văn bản yêu cầu định giá, kết luận định giá; thông báo kết luận</w:t>
            </w:r>
          </w:p>
        </w:tc>
        <w:tc>
          <w:tcPr/>
          <w:p>
            <w:pPr>
              <w:pStyle w:val="TableText"/>
              <w:ind w:firstLine="0" w:left="0"/>
            </w:pPr>
          </w:p>
        </w:tc>
      </w:tr>
      <w:tr>
        <w:trPr>
          <w:cantSplit/>
        </w:trPr>
        <w:tc>
          <w:tcPr/>
          <w:p>
            <w:pPr>
              <w:pStyle w:val="TableText"/>
              <w:ind w:firstLine="0" w:left="0"/>
              <w:jc w:val="left"/>
            </w:pPr>
            <w:r>
              <w:rPr>
                <w:sz w:val="22"/>
              </w:rPr>
              <w:t xml:space="preserve">Biên bản giao nhận tài liệu do người bào chữa, người tham gia tố tụng cung cấp</w:t>
            </w:r>
          </w:p>
        </w:tc>
        <w:tc>
          <w:tcPr/>
          <w:p>
            <w:pPr>
              <w:pStyle w:val="TableText"/>
              <w:ind w:firstLine="0" w:left="0"/>
            </w:pPr>
          </w:p>
        </w:tc>
      </w:tr>
      <w:tr>
        <w:trPr>
          <w:cantSplit/>
        </w:trPr>
        <w:tc>
          <w:tcPr/>
          <w:p>
            <w:pPr>
              <w:pStyle w:val="TableText"/>
              <w:ind w:firstLine="0" w:left="0"/>
              <w:jc w:val="left"/>
            </w:pPr>
            <w:r>
              <w:rPr>
                <w:sz w:val="22"/>
              </w:rPr>
              <w:t xml:space="preserve">Văn bản giải quyết yêu cầu, đề nghị, khiếu nại của người tham gia tố tụng</w:t>
            </w:r>
          </w:p>
        </w:tc>
        <w:tc>
          <w:tcPr/>
          <w:p>
            <w:pPr>
              <w:pStyle w:val="TableText"/>
              <w:ind w:firstLine="0" w:left="0"/>
            </w:pPr>
          </w:p>
        </w:tc>
      </w:tr>
      <w:tr>
        <w:trPr>
          <w:cantSplit/>
        </w:trPr>
        <w:tc>
          <w:tcPr/>
          <w:p>
            <w:pPr>
              <w:pStyle w:val="TableText"/>
              <w:ind w:firstLine="0" w:left="0"/>
              <w:jc w:val="left"/>
            </w:pPr>
            <w:r>
              <w:rPr>
                <w:sz w:val="22"/>
              </w:rPr>
              <w:t xml:space="preserve">Văn bản thực hiện yêu cầu điều tra của Viện kiểm sát; báo cáo kết quả</w:t>
            </w:r>
          </w:p>
        </w:tc>
        <w:tc>
          <w:tcPr/>
          <w:p>
            <w:pPr>
              <w:pStyle w:val="TableText"/>
              <w:ind w:firstLine="0" w:left="0"/>
            </w:pPr>
          </w:p>
        </w:tc>
      </w:tr>
      <w:tr>
        <w:trPr>
          <w:cantSplit/>
        </w:trPr>
        <w:tc>
          <w:tcPr/>
          <w:p>
            <w:pPr>
              <w:pStyle w:val="TableText"/>
              <w:ind w:firstLine="0" w:left="0"/>
              <w:jc w:val="left"/>
            </w:pPr>
            <w:r>
              <w:rPr>
                <w:sz w:val="22"/>
              </w:rPr>
              <w:t xml:space="preserve">Bảng theo dõi thời hạn, chứng minh không quá hạn</w:t>
            </w:r>
          </w:p>
        </w:tc>
        <w:tc>
          <w:tcPr/>
          <w:p>
            <w:pPr>
              <w:pStyle w:val="TableText"/>
              <w:ind w:firstLine="0" w:left="0"/>
            </w:pPr>
          </w:p>
        </w:tc>
      </w:tr>
    </w:tbl>
    <w:p>
      <w:pPr>
        <w:pStyle w:val="BodyText"/>
      </w:pPr>
      <w:r>
        <w:rPr>
          <w:b/>
          <w:bCs/>
        </w:rPr>
        <w:t xml:space="preserve">B. Về nội dung chứng minh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làm rõ</w:t>
            </w:r>
          </w:p>
        </w:tc>
      </w:tr>
      <w:tr>
        <w:trPr>
          <w:cantSplit/>
        </w:trPr>
        <w:tc>
          <w:tcPr/>
          <w:p>
            <w:pPr>
              <w:pStyle w:val="TableText"/>
              <w:ind w:firstLine="0" w:left="0"/>
              <w:jc w:val="left"/>
            </w:pPr>
            <w:r>
              <w:rPr>
                <w:sz w:val="22"/>
              </w:rPr>
              <w:t xml:space="preserve">Có hành vi phạm tội xảy ra; thời gian, địa điểm, diễn biến</w:t>
            </w:r>
          </w:p>
        </w:tc>
        <w:tc>
          <w:tcPr/>
          <w:p>
            <w:pPr>
              <w:pStyle w:val="TableText"/>
              <w:ind w:firstLine="0" w:left="0"/>
            </w:pPr>
          </w:p>
        </w:tc>
      </w:tr>
      <w:tr>
        <w:trPr>
          <w:cantSplit/>
        </w:trPr>
        <w:tc>
          <w:tcPr/>
          <w:p>
            <w:pPr>
              <w:pStyle w:val="TableText"/>
              <w:ind w:firstLine="0" w:left="0"/>
              <w:jc w:val="left"/>
            </w:pPr>
            <w:r>
              <w:rPr>
                <w:sz w:val="22"/>
              </w:rPr>
              <w:t xml:space="preserve">Người thực hiện hành vi; vai trò từng bị can trong đồng phạm</w:t>
            </w:r>
          </w:p>
        </w:tc>
        <w:tc>
          <w:tcPr/>
          <w:p>
            <w:pPr>
              <w:pStyle w:val="TableText"/>
              <w:ind w:firstLine="0" w:left="0"/>
            </w:pPr>
          </w:p>
        </w:tc>
      </w:tr>
      <w:tr>
        <w:trPr>
          <w:cantSplit/>
        </w:trPr>
        <w:tc>
          <w:tcPr/>
          <w:p>
            <w:pPr>
              <w:pStyle w:val="TableText"/>
              <w:ind w:firstLine="0" w:left="0"/>
              <w:jc w:val="left"/>
            </w:pPr>
            <w:r>
              <w:rPr>
                <w:sz w:val="22"/>
              </w:rPr>
              <w:t xml:space="preserve">Lỗi của từng bị can; động cơ, mục đích (nếu là dấu hiệu bắt buộc)</w:t>
            </w:r>
          </w:p>
        </w:tc>
        <w:tc>
          <w:tcPr/>
          <w:p>
            <w:pPr>
              <w:pStyle w:val="TableText"/>
              <w:ind w:firstLine="0" w:left="0"/>
            </w:pPr>
          </w:p>
        </w:tc>
      </w:tr>
      <w:tr>
        <w:trPr>
          <w:cantSplit/>
        </w:trPr>
        <w:tc>
          <w:tcPr/>
          <w:p>
            <w:pPr>
              <w:pStyle w:val="TableText"/>
              <w:ind w:firstLine="0" w:left="0"/>
              <w:jc w:val="left"/>
            </w:pPr>
            <w:r>
              <w:rPr>
                <w:sz w:val="22"/>
              </w:rPr>
              <w:t xml:space="preserve">Năng lực trách nhiệm hình sự; tuổi của bị can</w:t>
            </w:r>
          </w:p>
        </w:tc>
        <w:tc>
          <w:tcPr/>
          <w:p>
            <w:pPr>
              <w:pStyle w:val="TableText"/>
              <w:ind w:firstLine="0" w:left="0"/>
            </w:pPr>
          </w:p>
        </w:tc>
      </w:tr>
      <w:tr>
        <w:trPr>
          <w:cantSplit/>
        </w:trPr>
        <w:tc>
          <w:tcPr/>
          <w:p>
            <w:pPr>
              <w:pStyle w:val="TableText"/>
              <w:ind w:firstLine="0" w:left="0"/>
              <w:jc w:val="left"/>
            </w:pPr>
            <w:r>
              <w:rPr>
                <w:sz w:val="22"/>
              </w:rPr>
              <w:t xml:space="preserve">Tính chất, mức độ thiệt hại; phương pháp xác định thiệt hại</w:t>
            </w:r>
          </w:p>
        </w:tc>
        <w:tc>
          <w:tcPr/>
          <w:p>
            <w:pPr>
              <w:pStyle w:val="TableText"/>
              <w:ind w:firstLine="0" w:left="0"/>
            </w:pPr>
          </w:p>
        </w:tc>
      </w:tr>
      <w:tr>
        <w:trPr>
          <w:cantSplit/>
        </w:trPr>
        <w:tc>
          <w:tcPr/>
          <w:p>
            <w:pPr>
              <w:pStyle w:val="TableText"/>
              <w:ind w:firstLine="0" w:left="0"/>
              <w:jc w:val="left"/>
            </w:pPr>
            <w:r>
              <w:rPr>
                <w:sz w:val="22"/>
              </w:rPr>
              <w:t xml:space="preserve">Tình tiết tăng nặng, giảm nhẹ của từng bị can</w:t>
            </w:r>
          </w:p>
        </w:tc>
        <w:tc>
          <w:tcPr/>
          <w:p>
            <w:pPr>
              <w:pStyle w:val="TableText"/>
              <w:ind w:firstLine="0" w:left="0"/>
            </w:pPr>
          </w:p>
        </w:tc>
      </w:tr>
      <w:tr>
        <w:trPr>
          <w:cantSplit/>
        </w:trPr>
        <w:tc>
          <w:tcPr/>
          <w:p>
            <w:pPr>
              <w:pStyle w:val="TableText"/>
              <w:ind w:firstLine="0" w:left="0"/>
              <w:jc w:val="left"/>
            </w:pPr>
            <w:r>
              <w:rPr>
                <w:sz w:val="22"/>
              </w:rPr>
              <w:t xml:space="preserve">Đặc điểm nhân thân của từng bị can; tiền án, tiền sự</w:t>
            </w:r>
          </w:p>
        </w:tc>
        <w:tc>
          <w:tcPr/>
          <w:p>
            <w:pPr>
              <w:pStyle w:val="TableText"/>
              <w:ind w:firstLine="0" w:left="0"/>
            </w:pPr>
          </w:p>
        </w:tc>
      </w:tr>
      <w:tr>
        <w:trPr>
          <w:cantSplit/>
        </w:trPr>
        <w:tc>
          <w:tcPr/>
          <w:p>
            <w:pPr>
              <w:pStyle w:val="TableText"/>
              <w:ind w:firstLine="0" w:left="0"/>
              <w:jc w:val="left"/>
            </w:pPr>
            <w:r>
              <w:rPr>
                <w:sz w:val="22"/>
              </w:rPr>
              <w:t xml:space="preserve">Nguyên nhân và điều kiện phạm tội</w:t>
            </w:r>
          </w:p>
        </w:tc>
        <w:tc>
          <w:tcPr/>
          <w:p>
            <w:pPr>
              <w:pStyle w:val="TableText"/>
              <w:ind w:firstLine="0" w:left="0"/>
            </w:pPr>
          </w:p>
        </w:tc>
      </w:tr>
      <w:tr>
        <w:trPr>
          <w:cantSplit/>
        </w:trPr>
        <w:tc>
          <w:tcPr/>
          <w:p>
            <w:pPr>
              <w:pStyle w:val="TableText"/>
              <w:ind w:firstLine="0" w:left="0"/>
              <w:jc w:val="left"/>
            </w:pPr>
            <w:r>
              <w:rPr>
                <w:sz w:val="22"/>
              </w:rPr>
              <w:t xml:space="preserve">Các trường hợp loại trừ, miễn trách nhiệm hình sự, miễn hình phạt đã được xem xét</w:t>
            </w:r>
          </w:p>
        </w:tc>
        <w:tc>
          <w:tcPr/>
          <w:p>
            <w:pPr>
              <w:pStyle w:val="TableText"/>
              <w:ind w:firstLine="0" w:left="0"/>
            </w:pPr>
          </w:p>
        </w:tc>
      </w:tr>
      <w:tr>
        <w:trPr>
          <w:cantSplit/>
        </w:trPr>
        <w:tc>
          <w:tcPr/>
          <w:p>
            <w:pPr>
              <w:pStyle w:val="TableText"/>
              <w:ind w:firstLine="0" w:left="0"/>
              <w:jc w:val="left"/>
            </w:pPr>
            <w:r>
              <w:rPr>
                <w:sz w:val="22"/>
              </w:rPr>
              <w:t xml:space="preserve">Chứng cứ gỡ tội đã được thu thập và đánh giá</w:t>
            </w:r>
          </w:p>
        </w:tc>
        <w:tc>
          <w:tcPr/>
          <w:p>
            <w:pPr>
              <w:pStyle w:val="TableText"/>
              <w:ind w:firstLine="0" w:left="0"/>
            </w:pPr>
          </w:p>
        </w:tc>
      </w:tr>
      <w:tr>
        <w:trPr>
          <w:cantSplit/>
        </w:trPr>
        <w:tc>
          <w:tcPr/>
          <w:p>
            <w:pPr>
              <w:pStyle w:val="TableText"/>
              <w:ind w:firstLine="0" w:left="0"/>
              <w:jc w:val="left"/>
            </w:pPr>
            <w:r>
              <w:rPr>
                <w:sz w:val="22"/>
              </w:rPr>
              <w:t xml:space="preserve">Mọi mâu thuẫn trong chứng cứ đã được giải quyết hoặc giải thích</w:t>
            </w:r>
          </w:p>
        </w:tc>
        <w:tc>
          <w:tcPr/>
          <w:p>
            <w:pPr>
              <w:pStyle w:val="TableText"/>
              <w:ind w:firstLine="0" w:left="0"/>
            </w:pPr>
          </w:p>
        </w:tc>
      </w:tr>
      <w:tr>
        <w:trPr>
          <w:cantSplit/>
        </w:trPr>
        <w:tc>
          <w:tcPr/>
          <w:p>
            <w:pPr>
              <w:pStyle w:val="TableText"/>
              <w:ind w:firstLine="0" w:left="0"/>
              <w:jc w:val="left"/>
            </w:pPr>
            <w:r>
              <w:rPr>
                <w:sz w:val="22"/>
              </w:rPr>
              <w:t xml:space="preserve">Vật chứng đã được thu giữ, bảo quản, xử lý đúng quy định</w:t>
            </w:r>
          </w:p>
        </w:tc>
        <w:tc>
          <w:tcPr/>
          <w:p>
            <w:pPr>
              <w:pStyle w:val="TableText"/>
              <w:ind w:firstLine="0" w:left="0"/>
            </w:pPr>
          </w:p>
        </w:tc>
      </w:tr>
      <w:tr>
        <w:trPr>
          <w:cantSplit/>
        </w:trPr>
        <w:tc>
          <w:tcPr/>
          <w:p>
            <w:pPr>
              <w:pStyle w:val="TableText"/>
              <w:ind w:firstLine="0" w:left="0"/>
              <w:jc w:val="left"/>
            </w:pPr>
            <w:r>
              <w:rPr>
                <w:sz w:val="22"/>
              </w:rPr>
              <w:t xml:space="preserve">Tài sản để bảo đảm thi hành án đã được kê biên, phong tỏa</w:t>
            </w:r>
          </w:p>
        </w:tc>
        <w:tc>
          <w:tcPr/>
          <w:p>
            <w:pPr>
              <w:pStyle w:val="TableText"/>
              <w:ind w:firstLine="0" w:left="0"/>
            </w:pPr>
          </w:p>
        </w:tc>
      </w:tr>
      <w:tr>
        <w:trPr>
          <w:cantSplit/>
        </w:trPr>
        <w:tc>
          <w:tcPr/>
          <w:p>
            <w:pPr>
              <w:pStyle w:val="TableText"/>
              <w:ind w:firstLine="0" w:left="0"/>
              <w:jc w:val="left"/>
            </w:pPr>
            <w:r>
              <w:rPr>
                <w:sz w:val="22"/>
              </w:rPr>
              <w:t xml:space="preserve">Tài sản không phải vật chứng đã được trả lại</w:t>
            </w:r>
          </w:p>
        </w:tc>
        <w:tc>
          <w:tcPr/>
          <w:p>
            <w:pPr>
              <w:pStyle w:val="TableText"/>
              <w:ind w:firstLine="0" w:left="0"/>
            </w:pPr>
          </w:p>
        </w:tc>
      </w:tr>
      <w:tr>
        <w:trPr>
          <w:cantSplit/>
        </w:trPr>
        <w:tc>
          <w:tcPr/>
          <w:p>
            <w:pPr>
              <w:pStyle w:val="TableText"/>
              <w:ind w:firstLine="0" w:left="0"/>
              <w:jc w:val="left"/>
            </w:pPr>
            <w:r>
              <w:rPr>
                <w:sz w:val="22"/>
              </w:rPr>
              <w:t xml:space="preserve">Đồng phạm chưa xác định được, hành vi khác chưa làm rõ đã được nêu để tiếp tục xử lý</w:t>
            </w:r>
          </w:p>
        </w:tc>
        <w:tc>
          <w:tcPr/>
          <w:p>
            <w:pPr>
              <w:pStyle w:val="TableText"/>
              <w:ind w:firstLine="0" w:left="0"/>
            </w:pPr>
          </w:p>
        </w:tc>
      </w:tr>
    </w:tbl>
    <w:bookmarkEnd w:id="481"/>
    <w:bookmarkStart w:id="482" w:name="Xf1c607128e1b42de1032212272d1ca3f8f0bf19"/>
    <w:p>
      <w:pPr>
        <w:pStyle w:val="Heading3"/>
      </w:pPr>
      <w:r>
        <w:t xml:space="preserve">3. Phương pháp tự phản biện trước khi kết thúc</w:t>
      </w:r>
    </w:p>
    <w:p>
      <w:pPr>
        <w:pStyle w:val="BlockText"/>
      </w:pPr>
      <w:r>
        <w:rPr>
          <w:b/>
          <w:bCs/>
        </w:rPr>
        <w:t xml:space="preserve">[BẮT BUỘC]</w:t>
      </w:r>
      <w:r>
        <w:t xml:space="preserve"> </w:t>
      </w:r>
      <w:r>
        <w:t xml:space="preserve">Trước khi viết bản kết luận điều tra, phải thực hiện bài tập tự phản biện: viết ra</w:t>
      </w:r>
      <w:r>
        <w:t xml:space="preserve"> </w:t>
      </w:r>
      <w:r>
        <w:rPr>
          <w:b/>
          <w:bCs/>
        </w:rPr>
        <w:t xml:space="preserve">năm luận điểm mạnh nhất mà người bào chữa sẽ nêu</w:t>
      </w:r>
      <w:r>
        <w:t xml:space="preserve">, và với mỗi luận điểm, nêu chứng cứ nào trong hồ sơ bác bỏ được. Nếu không có chứng cứ bác bỏ, đó là việc phải làm trước khi kết thúc điều tra.</w:t>
      </w:r>
    </w:p>
    <w:p>
      <w:pPr>
        <w:pStyle w:val="FirstParagraph"/>
      </w:pPr>
      <w:r>
        <w:t xml:space="preserve">Danh mục câu hỏi tự phản biện:</w:t>
      </w:r>
    </w:p>
    <w:p>
      <w:pPr>
        <w:pStyle w:val="Compact"/>
        <w:numPr>
          <w:ilvl w:val="0"/>
          <w:numId w:val="1246"/>
        </w:numPr>
      </w:pPr>
      <w:r>
        <w:t xml:space="preserve">Có cách giải thích nào khác cho hành vi của bị can mà không cấu thành tội phạm?</w:t>
      </w:r>
    </w:p>
    <w:p>
      <w:pPr>
        <w:pStyle w:val="Compact"/>
        <w:numPr>
          <w:ilvl w:val="0"/>
          <w:numId w:val="1246"/>
        </w:numPr>
      </w:pPr>
      <w:r>
        <w:t xml:space="preserve">Chứng cứ nào trong hồ sơ được thu thập có thể bị cho là không hợp pháp?</w:t>
      </w:r>
    </w:p>
    <w:p>
      <w:pPr>
        <w:pStyle w:val="Compact"/>
        <w:numPr>
          <w:ilvl w:val="0"/>
          <w:numId w:val="1246"/>
        </w:numPr>
      </w:pPr>
      <w:r>
        <w:t xml:space="preserve">Lời khai nào là mắt yếu nhất của chuỗi chứng cứ, nếu người khai thay đổi lời khai tại phiên tòa thì còn lại gì?</w:t>
      </w:r>
    </w:p>
    <w:p>
      <w:pPr>
        <w:pStyle w:val="Compact"/>
        <w:numPr>
          <w:ilvl w:val="0"/>
          <w:numId w:val="1246"/>
        </w:numPr>
      </w:pPr>
      <w:r>
        <w:t xml:space="preserve">Con số thiệt hại dựa trên căn cứ nào, có thể bị tính theo cách khác không?</w:t>
      </w:r>
    </w:p>
    <w:p>
      <w:pPr>
        <w:pStyle w:val="Compact"/>
        <w:numPr>
          <w:ilvl w:val="0"/>
          <w:numId w:val="1246"/>
        </w:numPr>
      </w:pPr>
      <w:r>
        <w:t xml:space="preserve">Việc định tội danh có thể bị đề nghị chuyển sang tội nhẹ hơn với lý do gì?</w:t>
      </w:r>
    </w:p>
    <w:p>
      <w:pPr>
        <w:pStyle w:val="Compact"/>
        <w:numPr>
          <w:ilvl w:val="0"/>
          <w:numId w:val="1246"/>
        </w:numPr>
      </w:pPr>
      <w:r>
        <w:t xml:space="preserve">Có bị can nào mà chứng cứ về lỗi còn mỏng, chủ yếu dựa vào suy luận từ chức vụ?</w:t>
      </w:r>
    </w:p>
    <w:p>
      <w:pPr>
        <w:pStyle w:val="Compact"/>
        <w:numPr>
          <w:ilvl w:val="0"/>
          <w:numId w:val="1246"/>
        </w:numPr>
      </w:pPr>
      <w:r>
        <w:t xml:space="preserve">Đã có chứng cứ nào do bị can hoặc người bào chữa cung cấp mà hồ sơ không giải quyết?</w:t>
      </w:r>
    </w:p>
    <w:p>
      <w:pPr>
        <w:pStyle w:val="Compact"/>
        <w:numPr>
          <w:ilvl w:val="0"/>
          <w:numId w:val="1246"/>
        </w:numPr>
      </w:pPr>
      <w:r>
        <w:t xml:space="preserve">Thời hiệu truy cứu trách nhiệm hình sự đã được kiểm tra cho từng hành vi chưa?</w:t>
      </w:r>
    </w:p>
    <w:p>
      <w:r>
        <w:pict>
          <v:rect style="width:0;height:1.5pt" o:hralign="center" o:hrstd="t" o:hr="t"/>
        </w:pict>
      </w:r>
    </w:p>
    <w:bookmarkEnd w:id="482"/>
    <w:bookmarkEnd w:id="483"/>
    <w:bookmarkStart w:id="489" w:name="X9c0baa39ff64869fb985516737879f4040d4dde"/>
    <w:p>
      <w:pPr>
        <w:pStyle w:val="Heading2"/>
      </w:pPr>
      <w:r>
        <w:t xml:space="preserve">IV. BẢN KẾT LUẬN ĐIỀU TRA ĐỀ NGHỊ TRUY TỐ (ĐIỀU 233 BLTTHS)</w:t>
      </w:r>
    </w:p>
    <w:bookmarkStart w:id="484" w:name="Xea8cdca4688246f316092417bc1c980c20ccc42"/>
    <w:p>
      <w:pPr>
        <w:pStyle w:val="Heading3"/>
      </w:pPr>
      <w:r>
        <w:t xml:space="preserve">1. Nội dung bắt buộc</w:t>
      </w:r>
    </w:p>
    <w:p>
      <w:pPr>
        <w:pStyle w:val="FirstParagraph"/>
      </w:pPr>
      <w:r>
        <w:t xml:space="preserve">Bản kết luận điều tra đề nghị truy tố phải ghi rõ:</w:t>
      </w:r>
    </w:p>
    <w:p>
      <w:pPr>
        <w:pStyle w:val="Compact"/>
        <w:numPr>
          <w:ilvl w:val="0"/>
          <w:numId w:val="1247"/>
        </w:numPr>
      </w:pPr>
      <w:r>
        <w:rPr>
          <w:b/>
          <w:bCs/>
        </w:rPr>
        <w:t xml:space="preserve">Diễn biến hành vi phạm tội.</w:t>
      </w:r>
    </w:p>
    <w:p>
      <w:pPr>
        <w:pStyle w:val="Compact"/>
        <w:numPr>
          <w:ilvl w:val="0"/>
          <w:numId w:val="1247"/>
        </w:numPr>
      </w:pPr>
      <w:r>
        <w:rPr>
          <w:b/>
          <w:bCs/>
        </w:rPr>
        <w:t xml:space="preserve">Chứng cứ xác định hành vi phạm tội của bị can</w:t>
      </w:r>
      <w:r>
        <w:t xml:space="preserve">, thủ đoạn, động cơ, mục đích phạm tội, tính chất, mức độ thiệt hại do hành vi phạm tội gây ra.</w:t>
      </w:r>
    </w:p>
    <w:p>
      <w:pPr>
        <w:pStyle w:val="Compact"/>
        <w:numPr>
          <w:ilvl w:val="0"/>
          <w:numId w:val="1247"/>
        </w:numPr>
      </w:pPr>
      <w:r>
        <w:t xml:space="preserve">Việc</w:t>
      </w:r>
      <w:r>
        <w:t xml:space="preserve"> </w:t>
      </w:r>
      <w:r>
        <w:rPr>
          <w:b/>
          <w:bCs/>
        </w:rPr>
        <w:t xml:space="preserve">áp dụng, thay đổi, hủy bỏ biện pháp ngăn chặn, biện pháp cưỡng chế</w:t>
      </w:r>
      <w:r>
        <w:t xml:space="preserve">.</w:t>
      </w:r>
    </w:p>
    <w:p>
      <w:pPr>
        <w:pStyle w:val="Compact"/>
        <w:numPr>
          <w:ilvl w:val="0"/>
          <w:numId w:val="1247"/>
        </w:numPr>
      </w:pPr>
      <w:r>
        <w:rPr>
          <w:b/>
          <w:bCs/>
        </w:rPr>
        <w:t xml:space="preserve">Tình tiết tăng nặng, giảm nhẹ</w:t>
      </w:r>
      <w:r>
        <w:t xml:space="preserve"> </w:t>
      </w:r>
      <w:r>
        <w:t xml:space="preserve">trách nhiệm hình sự,</w:t>
      </w:r>
      <w:r>
        <w:t xml:space="preserve"> </w:t>
      </w:r>
      <w:r>
        <w:rPr>
          <w:b/>
          <w:bCs/>
        </w:rPr>
        <w:t xml:space="preserve">đặc điểm nhân thân</w:t>
      </w:r>
      <w:r>
        <w:t xml:space="preserve"> </w:t>
      </w:r>
      <w:r>
        <w:t xml:space="preserve">của bị can.</w:t>
      </w:r>
    </w:p>
    <w:p>
      <w:pPr>
        <w:pStyle w:val="Compact"/>
        <w:numPr>
          <w:ilvl w:val="0"/>
          <w:numId w:val="1247"/>
        </w:numPr>
      </w:pPr>
      <w:r>
        <w:t xml:space="preserve">Việc</w:t>
      </w:r>
      <w:r>
        <w:t xml:space="preserve"> </w:t>
      </w:r>
      <w:r>
        <w:rPr>
          <w:b/>
          <w:bCs/>
        </w:rPr>
        <w:t xml:space="preserve">thu giữ, tạm giữ tài liệu, đồ vật</w:t>
      </w:r>
      <w:r>
        <w:t xml:space="preserve"> </w:t>
      </w:r>
      <w:r>
        <w:t xml:space="preserve">và việc</w:t>
      </w:r>
      <w:r>
        <w:t xml:space="preserve"> </w:t>
      </w:r>
      <w:r>
        <w:rPr>
          <w:b/>
          <w:bCs/>
        </w:rPr>
        <w:t xml:space="preserve">xử lý vật chứng</w:t>
      </w:r>
      <w:r>
        <w:t xml:space="preserve">.</w:t>
      </w:r>
    </w:p>
    <w:p>
      <w:pPr>
        <w:pStyle w:val="Compact"/>
        <w:numPr>
          <w:ilvl w:val="0"/>
          <w:numId w:val="1247"/>
        </w:numPr>
      </w:pPr>
      <w:r>
        <w:rPr>
          <w:b/>
          <w:bCs/>
        </w:rPr>
        <w:t xml:space="preserve">Nguyên nhân và điều kiện dẫn đến hành vi phạm tội</w:t>
      </w:r>
      <w:r>
        <w:t xml:space="preserve"> </w:t>
      </w:r>
      <w:r>
        <w:t xml:space="preserve">và tình tiết khác có ý nghĩa đối với vụ án.</w:t>
      </w:r>
    </w:p>
    <w:p>
      <w:pPr>
        <w:pStyle w:val="FirstParagraph"/>
      </w:pPr>
      <w:r>
        <w:rPr>
          <w:b/>
          <w:bCs/>
        </w:rPr>
        <w:t xml:space="preserve">Phần kết luận</w:t>
      </w:r>
      <w:r>
        <w:t xml:space="preserve"> </w:t>
      </w:r>
      <w:r>
        <w:t xml:space="preserve">của bản kết luận điều tra ghi rõ:</w:t>
      </w:r>
    </w:p>
    <w:p>
      <w:pPr>
        <w:pStyle w:val="Compact"/>
        <w:numPr>
          <w:ilvl w:val="0"/>
          <w:numId w:val="1248"/>
        </w:numPr>
      </w:pPr>
      <w:r>
        <w:rPr>
          <w:b/>
          <w:bCs/>
        </w:rPr>
        <w:t xml:space="preserve">Tội danh và điều, khoản, điểm của Bộ luật Hình sự được áp dụng.</w:t>
      </w:r>
    </w:p>
    <w:p>
      <w:pPr>
        <w:pStyle w:val="Compact"/>
        <w:numPr>
          <w:ilvl w:val="0"/>
          <w:numId w:val="1248"/>
        </w:numPr>
      </w:pPr>
      <w:r>
        <w:rPr>
          <w:b/>
          <w:bCs/>
        </w:rPr>
        <w:t xml:space="preserve">Các biện pháp tố tụng cần tiếp tục áp dụng đối với bị can.</w:t>
      </w:r>
    </w:p>
    <w:p>
      <w:pPr>
        <w:pStyle w:val="Compact"/>
        <w:numPr>
          <w:ilvl w:val="0"/>
          <w:numId w:val="1248"/>
        </w:numPr>
      </w:pPr>
      <w:r>
        <w:rPr>
          <w:b/>
          <w:bCs/>
        </w:rPr>
        <w:t xml:space="preserve">Đề nghị truy tố bị can.</w:t>
      </w:r>
    </w:p>
    <w:p>
      <w:pPr>
        <w:pStyle w:val="FirstParagraph"/>
      </w:pPr>
      <w:r>
        <w:t xml:space="preserve">Bản kết luận điều tra phải ghi rõ</w:t>
      </w:r>
      <w:r>
        <w:t xml:space="preserve"> </w:t>
      </w:r>
      <w:r>
        <w:rPr>
          <w:b/>
          <w:bCs/>
        </w:rPr>
        <w:t xml:space="preserve">ngày, tháng, năm; họ tên, chức vụ và chữ ký của người ra kết luận</w:t>
      </w:r>
      <w:r>
        <w:t xml:space="preserve">.</w:t>
      </w:r>
    </w:p>
    <w:bookmarkEnd w:id="484"/>
    <w:bookmarkStart w:id="485" w:name="X8006bb4f536818a77cf564ee52c361357b1198e"/>
    <w:p>
      <w:pPr>
        <w:pStyle w:val="Heading3"/>
      </w:pPr>
      <w:r>
        <w:t xml:space="preserve">2. Cấu trúc khuyến nghị của bản kết luận điều tra</w:t>
      </w:r>
    </w:p>
    <w:p>
      <w:pPr>
        <w:pStyle w:val="SourceCode"/>
      </w:pPr>
      <w:r>
        <w:rPr>
          <w:rStyle w:val="VerbatimChar"/>
        </w:rPr>
        <w:t xml:space="preserve">PHẦN MỞ ĐẦU</w:t>
      </w:r>
      <w:r>
        <w:br/>
      </w:r>
      <w:r>
        <w:rPr>
          <w:rStyle w:val="VerbatimChar"/>
        </w:rPr>
        <w:t xml:space="preserve">  - Căn cứ ban hành</w:t>
      </w:r>
      <w:r>
        <w:br/>
      </w:r>
      <w:r>
        <w:rPr>
          <w:rStyle w:val="VerbatimChar"/>
        </w:rPr>
        <w:t xml:space="preserve">  - Tóm tắt quá trình tố tụng: nguồn tin, ngày khởi tố vụ án,</w:t>
      </w:r>
      <w:r>
        <w:br/>
      </w:r>
      <w:r>
        <w:rPr>
          <w:rStyle w:val="VerbatimChar"/>
        </w:rPr>
        <w:t xml:space="preserve">    ngày khởi tố từng bị can, các lần gia hạn</w:t>
      </w:r>
      <w:r>
        <w:br/>
      </w:r>
      <w:r>
        <w:br/>
      </w:r>
      <w:r>
        <w:rPr>
          <w:rStyle w:val="VerbatimChar"/>
        </w:rPr>
        <w:t xml:space="preserve">PHẦN I. NỘI DUNG VỤ ÁN</w:t>
      </w:r>
      <w:r>
        <w:br/>
      </w:r>
      <w:r>
        <w:rPr>
          <w:rStyle w:val="VerbatimChar"/>
        </w:rPr>
        <w:t xml:space="preserve">  1. Khái quát vụ án (một đoạn ngắn nêu bản chất vụ việc)</w:t>
      </w:r>
      <w:r>
        <w:br/>
      </w:r>
      <w:r>
        <w:rPr>
          <w:rStyle w:val="VerbatimChar"/>
        </w:rPr>
        <w:t xml:space="preserve">  2. Diễn biến hành vi phạm tội theo trình tự thời gian</w:t>
      </w:r>
      <w:r>
        <w:br/>
      </w:r>
      <w:r>
        <w:rPr>
          <w:rStyle w:val="VerbatimChar"/>
        </w:rPr>
        <w:t xml:space="preserve">     - Bối cảnh, điều kiện phát sinh hành vi</w:t>
      </w:r>
      <w:r>
        <w:br/>
      </w:r>
      <w:r>
        <w:rPr>
          <w:rStyle w:val="VerbatimChar"/>
        </w:rPr>
        <w:t xml:space="preserve">     - Hành vi của từng bị can, theo thứ tự vai trò</w:t>
      </w:r>
      <w:r>
        <w:br/>
      </w:r>
      <w:r>
        <w:rPr>
          <w:rStyle w:val="VerbatimChar"/>
        </w:rPr>
        <w:t xml:space="preserve">     - Phương thức, thủ đoạn</w:t>
      </w:r>
      <w:r>
        <w:br/>
      </w:r>
      <w:r>
        <w:rPr>
          <w:rStyle w:val="VerbatimChar"/>
        </w:rPr>
        <w:t xml:space="preserve">     - Hậu quả, thiệt hại</w:t>
      </w:r>
      <w:r>
        <w:br/>
      </w:r>
      <w:r>
        <w:rPr>
          <w:rStyle w:val="VerbatimChar"/>
        </w:rPr>
        <w:t xml:space="preserve">  3. Hành vi của từng bị can (trình bày riêng từng bị can)</w:t>
      </w:r>
      <w:r>
        <w:br/>
      </w:r>
      <w:r>
        <w:br/>
      </w:r>
      <w:r>
        <w:rPr>
          <w:rStyle w:val="VerbatimChar"/>
        </w:rPr>
        <w:t xml:space="preserve">PHẦN II. CHỨNG CỨ CHỨNG MINH</w:t>
      </w:r>
      <w:r>
        <w:br/>
      </w:r>
      <w:r>
        <w:rPr>
          <w:rStyle w:val="VerbatimChar"/>
        </w:rPr>
        <w:t xml:space="preserve">  Trình bày theo từng vấn đề phải chứng minh, mỗi luận điểm</w:t>
      </w:r>
      <w:r>
        <w:br/>
      </w:r>
      <w:r>
        <w:rPr>
          <w:rStyle w:val="VerbatimChar"/>
        </w:rPr>
        <w:t xml:space="preserve">  kèm dẫn chiếu bút lục:</w:t>
      </w:r>
      <w:r>
        <w:br/>
      </w:r>
      <w:r>
        <w:rPr>
          <w:rStyle w:val="VerbatimChar"/>
        </w:rPr>
        <w:t xml:space="preserve">  1. Chứng cứ xác định hành vi phạm tội đã xảy ra</w:t>
      </w:r>
      <w:r>
        <w:br/>
      </w:r>
      <w:r>
        <w:rPr>
          <w:rStyle w:val="VerbatimChar"/>
        </w:rPr>
        <w:t xml:space="preserve">  2. Chứng cứ xác định người thực hiện</w:t>
      </w:r>
      <w:r>
        <w:br/>
      </w:r>
      <w:r>
        <w:rPr>
          <w:rStyle w:val="VerbatimChar"/>
        </w:rPr>
        <w:t xml:space="preserve">  3. Chứng cứ xác định lỗi, động cơ, mục đích</w:t>
      </w:r>
      <w:r>
        <w:br/>
      </w:r>
      <w:r>
        <w:rPr>
          <w:rStyle w:val="VerbatimChar"/>
        </w:rPr>
        <w:t xml:space="preserve">  4. Chứng cứ xác định thiệt hại</w:t>
      </w:r>
      <w:r>
        <w:br/>
      </w:r>
      <w:r>
        <w:rPr>
          <w:rStyle w:val="VerbatimChar"/>
        </w:rPr>
        <w:t xml:space="preserve">  5. Giải quyết các mâu thuẫn trong chứng cứ</w:t>
      </w:r>
      <w:r>
        <w:br/>
      </w:r>
      <w:r>
        <w:rPr>
          <w:rStyle w:val="VerbatimChar"/>
        </w:rPr>
        <w:t xml:space="preserve">  6. Đánh giá chứng cứ do bị can, người bào chữa cung cấp</w:t>
      </w:r>
      <w:r>
        <w:br/>
      </w:r>
      <w:r>
        <w:br/>
      </w:r>
      <w:r>
        <w:rPr>
          <w:rStyle w:val="VerbatimChar"/>
        </w:rPr>
        <w:t xml:space="preserve">PHẦN III. NHÂN THÂN BỊ CAN VÀ TÌNH TIẾT TĂNG NẶNG, GIẢM NHẸ</w:t>
      </w:r>
      <w:r>
        <w:br/>
      </w:r>
      <w:r>
        <w:rPr>
          <w:rStyle w:val="VerbatimChar"/>
        </w:rPr>
        <w:t xml:space="preserve">  Trình bày riêng từng bị can</w:t>
      </w:r>
      <w:r>
        <w:br/>
      </w:r>
      <w:r>
        <w:br/>
      </w:r>
      <w:r>
        <w:rPr>
          <w:rStyle w:val="VerbatimChar"/>
        </w:rPr>
        <w:t xml:space="preserve">PHẦN IV. BIỆN PHÁP TỐ TỤNG ĐÃ ÁP DỤNG</w:t>
      </w:r>
      <w:r>
        <w:br/>
      </w:r>
      <w:r>
        <w:rPr>
          <w:rStyle w:val="VerbatimChar"/>
        </w:rPr>
        <w:t xml:space="preserve">  1. Biện pháp ngăn chặn đối với từng bị can</w:t>
      </w:r>
      <w:r>
        <w:br/>
      </w:r>
      <w:r>
        <w:rPr>
          <w:rStyle w:val="VerbatimChar"/>
        </w:rPr>
        <w:t xml:space="preserve">  2. Biện pháp cưỡng chế: kê biên tài sản, phong tỏa tài khoản</w:t>
      </w:r>
      <w:r>
        <w:br/>
      </w:r>
      <w:r>
        <w:rPr>
          <w:rStyle w:val="VerbatimChar"/>
        </w:rPr>
        <w:t xml:space="preserve">  3. Việc thu giữ, tạm giữ, xử lý vật chứng</w:t>
      </w:r>
      <w:r>
        <w:br/>
      </w:r>
      <w:r>
        <w:rPr>
          <w:rStyle w:val="VerbatimChar"/>
        </w:rPr>
        <w:t xml:space="preserve">  4. Tài sản đã trả lại</w:t>
      </w:r>
      <w:r>
        <w:br/>
      </w:r>
      <w:r>
        <w:br/>
      </w:r>
      <w:r>
        <w:rPr>
          <w:rStyle w:val="VerbatimChar"/>
        </w:rPr>
        <w:t xml:space="preserve">PHẦN V. VẤN ĐỀ DÂN SỰ TRONG VỤ ÁN</w:t>
      </w:r>
      <w:r>
        <w:br/>
      </w:r>
      <w:r>
        <w:rPr>
          <w:rStyle w:val="VerbatimChar"/>
        </w:rPr>
        <w:t xml:space="preserve">  1. Thiệt hại và người bị thiệt hại</w:t>
      </w:r>
      <w:r>
        <w:br/>
      </w:r>
      <w:r>
        <w:rPr>
          <w:rStyle w:val="VerbatimChar"/>
        </w:rPr>
        <w:t xml:space="preserve">  2. Yêu cầu bồi thường</w:t>
      </w:r>
      <w:r>
        <w:br/>
      </w:r>
      <w:r>
        <w:rPr>
          <w:rStyle w:val="VerbatimChar"/>
        </w:rPr>
        <w:t xml:space="preserve">  3. Việc khắc phục thiệt hại đã thực hiện</w:t>
      </w:r>
      <w:r>
        <w:br/>
      </w:r>
      <w:r>
        <w:rPr>
          <w:rStyle w:val="VerbatimChar"/>
        </w:rPr>
        <w:t xml:space="preserve">  4. Tài sản bảo đảm thi hành án</w:t>
      </w:r>
      <w:r>
        <w:br/>
      </w:r>
      <w:r>
        <w:br/>
      </w:r>
      <w:r>
        <w:rPr>
          <w:rStyle w:val="VerbatimChar"/>
        </w:rPr>
        <w:t xml:space="preserve">PHẦN VI. NGUYÊN NHÂN, ĐIỀU KIỆN PHẠM TỘI VÀ KIẾN NGHỊ</w:t>
      </w:r>
      <w:r>
        <w:br/>
      </w:r>
      <w:r>
        <w:rPr>
          <w:rStyle w:val="VerbatimChar"/>
        </w:rPr>
        <w:t xml:space="preserve">  1. Nguyên nhân chủ quan, khách quan</w:t>
      </w:r>
      <w:r>
        <w:br/>
      </w:r>
      <w:r>
        <w:rPr>
          <w:rStyle w:val="VerbatimChar"/>
        </w:rPr>
        <w:t xml:space="preserve">  2. Lỗ hổng trong quản lý</w:t>
      </w:r>
      <w:r>
        <w:br/>
      </w:r>
      <w:r>
        <w:rPr>
          <w:rStyle w:val="VerbatimChar"/>
        </w:rPr>
        <w:t xml:space="preserve">  3. Kiến nghị khắc phục</w:t>
      </w:r>
      <w:r>
        <w:br/>
      </w:r>
      <w:r>
        <w:br/>
      </w:r>
      <w:r>
        <w:rPr>
          <w:rStyle w:val="VerbatimChar"/>
        </w:rPr>
        <w:t xml:space="preserve">PHẦN VII. NHỮNG VẤN ĐỀ CẦN TIẾP TỤC XỬ LÝ</w:t>
      </w:r>
      <w:r>
        <w:br/>
      </w:r>
      <w:r>
        <w:rPr>
          <w:rStyle w:val="VerbatimChar"/>
        </w:rPr>
        <w:t xml:space="preserve">  1. Đồng phạm chưa xác định được</w:t>
      </w:r>
      <w:r>
        <w:br/>
      </w:r>
      <w:r>
        <w:rPr>
          <w:rStyle w:val="VerbatimChar"/>
        </w:rPr>
        <w:t xml:space="preserve">  2. Hành vi khác đã tách để tiếp tục điều tra</w:t>
      </w:r>
      <w:r>
        <w:br/>
      </w:r>
      <w:r>
        <w:rPr>
          <w:rStyle w:val="VerbatimChar"/>
        </w:rPr>
        <w:t xml:space="preserve">  3. Tài liệu kiến nghị xử lý về kỷ luật, hành chính</w:t>
      </w:r>
      <w:r>
        <w:br/>
      </w:r>
      <w:r>
        <w:br/>
      </w:r>
      <w:r>
        <w:rPr>
          <w:rStyle w:val="VerbatimChar"/>
        </w:rPr>
        <w:t xml:space="preserve">PHẦN KẾT LUẬN</w:t>
      </w:r>
      <w:r>
        <w:br/>
      </w:r>
      <w:r>
        <w:rPr>
          <w:rStyle w:val="VerbatimChar"/>
        </w:rPr>
        <w:t xml:space="preserve">  1. Kết luận về hành vi của từng bị can</w:t>
      </w:r>
      <w:r>
        <w:br/>
      </w:r>
      <w:r>
        <w:rPr>
          <w:rStyle w:val="VerbatimChar"/>
        </w:rPr>
        <w:t xml:space="preserve">  2. Tội danh, điều, khoản, điểm BLHS áp dụng cho từng bị can</w:t>
      </w:r>
      <w:r>
        <w:br/>
      </w:r>
      <w:r>
        <w:rPr>
          <w:rStyle w:val="VerbatimChar"/>
        </w:rPr>
        <w:t xml:space="preserve">  3. Biện pháp tố tụng cần tiếp tục áp dụng</w:t>
      </w:r>
      <w:r>
        <w:br/>
      </w:r>
      <w:r>
        <w:rPr>
          <w:rStyle w:val="VerbatimChar"/>
        </w:rPr>
        <w:t xml:space="preserve">  4. Đề nghị truy tố từng bị can</w:t>
      </w:r>
      <w:r>
        <w:br/>
      </w:r>
      <w:r>
        <w:br/>
      </w:r>
      <w:r>
        <w:rPr>
          <w:rStyle w:val="VerbatimChar"/>
        </w:rPr>
        <w:t xml:space="preserve">PHẦN DANH MỤC</w:t>
      </w:r>
      <w:r>
        <w:br/>
      </w:r>
      <w:r>
        <w:rPr>
          <w:rStyle w:val="VerbatimChar"/>
        </w:rPr>
        <w:t xml:space="preserve">  - Danh sách bị can</w:t>
      </w:r>
      <w:r>
        <w:br/>
      </w:r>
      <w:r>
        <w:rPr>
          <w:rStyle w:val="VerbatimChar"/>
        </w:rPr>
        <w:t xml:space="preserve">  - Danh sách người bị hại, đương sự</w:t>
      </w:r>
      <w:r>
        <w:br/>
      </w:r>
      <w:r>
        <w:rPr>
          <w:rStyle w:val="VerbatimChar"/>
        </w:rPr>
        <w:t xml:space="preserve">  - Danh sách người làm chứng</w:t>
      </w:r>
      <w:r>
        <w:br/>
      </w:r>
      <w:r>
        <w:rPr>
          <w:rStyle w:val="VerbatimChar"/>
        </w:rPr>
        <w:t xml:space="preserve">  - Danh mục vật chứng</w:t>
      </w:r>
      <w:r>
        <w:br/>
      </w:r>
      <w:r>
        <w:rPr>
          <w:rStyle w:val="VerbatimChar"/>
        </w:rPr>
        <w:t xml:space="preserve">  - Danh mục tài liệu, bút lục</w:t>
      </w:r>
    </w:p>
    <w:bookmarkEnd w:id="485"/>
    <w:bookmarkStart w:id="486" w:name="Xc20ffa62758d6fbc247363340c7478eec766a13"/>
    <w:p>
      <w:pPr>
        <w:pStyle w:val="Heading3"/>
      </w:pPr>
      <w:r>
        <w:t xml:space="preserve">3. Yêu cầu về văn phong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Yêu cầu</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Khách quan</w:t>
            </w:r>
          </w:p>
        </w:tc>
        <w:tc>
          <w:tcPr/>
          <w:p>
            <w:pPr>
              <w:pStyle w:val="TableText"/>
              <w:ind w:firstLine="0" w:left="0"/>
              <w:jc w:val="left"/>
            </w:pPr>
            <w:r>
              <w:rPr>
                <w:sz w:val="22"/>
              </w:rPr>
              <w:t xml:space="preserve">Không dùng ngôn ngữ kết tội, mạt sát; không viết "tên tội phạm", "kẻ phạm tội"; viết "bị can đã thực hiện hành vi"</w:t>
            </w:r>
          </w:p>
        </w:tc>
      </w:tr>
      <w:tr>
        <w:trPr>
          <w:cantSplit/>
        </w:trPr>
        <w:tc>
          <w:tcPr/>
          <w:p>
            <w:pPr>
              <w:pStyle w:val="TableText"/>
              <w:ind w:firstLine="0" w:left="0"/>
              <w:jc w:val="left"/>
            </w:pPr>
            <w:r>
              <w:rPr>
                <w:b/>
                <w:bCs/>
                <w:sz w:val="22"/>
              </w:rPr>
              <w:t xml:space="preserve">Chính xác</w:t>
            </w:r>
          </w:p>
        </w:tc>
        <w:tc>
          <w:tcPr/>
          <w:p>
            <w:pPr>
              <w:pStyle w:val="TableText"/>
              <w:ind w:firstLine="0" w:left="0"/>
              <w:jc w:val="left"/>
            </w:pPr>
            <w:r>
              <w:rPr>
                <w:sz w:val="22"/>
              </w:rPr>
              <w:t xml:space="preserve">Mỗi luận điểm dẫn chiếu bút lục cụ thể; số liệu phải nhất quán trong toàn bộ văn bản</w:t>
            </w:r>
          </w:p>
        </w:tc>
      </w:tr>
      <w:tr>
        <w:trPr>
          <w:cantSplit/>
        </w:trPr>
        <w:tc>
          <w:tcPr/>
          <w:p>
            <w:pPr>
              <w:pStyle w:val="TableText"/>
              <w:ind w:firstLine="0" w:left="0"/>
              <w:jc w:val="left"/>
            </w:pPr>
            <w:r>
              <w:rPr>
                <w:b/>
                <w:bCs/>
                <w:sz w:val="22"/>
              </w:rPr>
              <w:t xml:space="preserve">Cụ thể</w:t>
            </w:r>
          </w:p>
        </w:tc>
        <w:tc>
          <w:tcPr/>
          <w:p>
            <w:pPr>
              <w:pStyle w:val="TableText"/>
              <w:ind w:firstLine="0" w:left="0"/>
              <w:jc w:val="left"/>
            </w:pPr>
            <w:r>
              <w:rPr>
                <w:sz w:val="22"/>
              </w:rPr>
              <w:t xml:space="preserve">Tránh các cụm từ chung chung như "qua điều tra xác định", "có cơ sở cho rằng"; phải nêu rõ chứng cứ nào, bút lục nào</w:t>
            </w:r>
          </w:p>
        </w:tc>
      </w:tr>
      <w:tr>
        <w:trPr>
          <w:cantSplit/>
        </w:trPr>
        <w:tc>
          <w:tcPr/>
          <w:p>
            <w:pPr>
              <w:pStyle w:val="TableText"/>
              <w:ind w:firstLine="0" w:left="0"/>
              <w:jc w:val="left"/>
            </w:pPr>
            <w:r>
              <w:rPr>
                <w:b/>
                <w:bCs/>
                <w:sz w:val="22"/>
              </w:rPr>
              <w:t xml:space="preserve">Logic</w:t>
            </w:r>
          </w:p>
        </w:tc>
        <w:tc>
          <w:tcPr/>
          <w:p>
            <w:pPr>
              <w:pStyle w:val="TableText"/>
              <w:ind w:firstLine="0" w:left="0"/>
              <w:jc w:val="left"/>
            </w:pPr>
            <w:r>
              <w:rPr>
                <w:sz w:val="22"/>
              </w:rPr>
              <w:t xml:space="preserve">Trình bày theo trật tự thời gian hoặc theo vai trò; không nhảy qua lại gây khó theo dõi</w:t>
            </w:r>
          </w:p>
        </w:tc>
      </w:tr>
      <w:tr>
        <w:trPr>
          <w:cantSplit/>
        </w:trPr>
        <w:tc>
          <w:tcPr/>
          <w:p>
            <w:pPr>
              <w:pStyle w:val="TableText"/>
              <w:ind w:firstLine="0" w:left="0"/>
              <w:jc w:val="left"/>
            </w:pPr>
            <w:r>
              <w:rPr>
                <w:b/>
                <w:bCs/>
                <w:sz w:val="22"/>
              </w:rPr>
              <w:t xml:space="preserve">Trọn vẹn</w:t>
            </w:r>
          </w:p>
        </w:tc>
        <w:tc>
          <w:tcPr/>
          <w:p>
            <w:pPr>
              <w:pStyle w:val="TableText"/>
              <w:ind w:firstLine="0" w:left="0"/>
              <w:jc w:val="left"/>
            </w:pPr>
            <w:r>
              <w:rPr>
                <w:sz w:val="22"/>
              </w:rPr>
              <w:t xml:space="preserve">Trả lời đủ mọi vấn đề tại Điều 85 BLTTHS; không bỏ trống mục nào</w:t>
            </w:r>
          </w:p>
        </w:tc>
      </w:tr>
      <w:tr>
        <w:trPr>
          <w:cantSplit/>
        </w:trPr>
        <w:tc>
          <w:tcPr/>
          <w:p>
            <w:pPr>
              <w:pStyle w:val="TableText"/>
              <w:ind w:firstLine="0" w:left="0"/>
              <w:jc w:val="left"/>
            </w:pPr>
            <w:r>
              <w:rPr>
                <w:b/>
                <w:bCs/>
                <w:sz w:val="22"/>
              </w:rPr>
              <w:t xml:space="preserve">Trung thực</w:t>
            </w:r>
          </w:p>
        </w:tc>
        <w:tc>
          <w:tcPr/>
          <w:p>
            <w:pPr>
              <w:pStyle w:val="TableText"/>
              <w:ind w:firstLine="0" w:left="0"/>
              <w:jc w:val="left"/>
            </w:pPr>
            <w:r>
              <w:rPr>
                <w:sz w:val="22"/>
              </w:rPr>
              <w:t xml:space="preserve">Nêu cả những điểm chưa làm rõ được và lý do; không che giấu mâu thuẫn</w:t>
            </w:r>
          </w:p>
        </w:tc>
      </w:tr>
      <w:tr>
        <w:trPr>
          <w:cantSplit/>
        </w:trPr>
        <w:tc>
          <w:tcPr/>
          <w:p>
            <w:pPr>
              <w:pStyle w:val="TableText"/>
              <w:ind w:firstLine="0" w:left="0"/>
              <w:jc w:val="left"/>
            </w:pPr>
            <w:r>
              <w:rPr>
                <w:b/>
                <w:bCs/>
                <w:sz w:val="22"/>
              </w:rPr>
              <w:t xml:space="preserve">Hình thức</w:t>
            </w:r>
          </w:p>
        </w:tc>
        <w:tc>
          <w:tcPr/>
          <w:p>
            <w:pPr>
              <w:pStyle w:val="TableText"/>
              <w:ind w:firstLine="0" w:left="0"/>
              <w:jc w:val="left"/>
            </w:pPr>
            <w:r>
              <w:rPr>
                <w:sz w:val="22"/>
              </w:rPr>
              <w:t xml:space="preserve">Phân cấp nội dung bằng dấu "-" và "+"; đánh số mục rõ ràng; không dùng gạch ngang phân ý giữa câu</w:t>
            </w:r>
          </w:p>
        </w:tc>
      </w:tr>
    </w:tbl>
    <w:p>
      <w:pPr>
        <w:pStyle w:val="BlockText"/>
      </w:pPr>
      <w:r>
        <w:rPr>
          <w:b/>
          <w:bCs/>
        </w:rPr>
        <w:t xml:space="preserve">[CẢNH BÁO]</w:t>
      </w:r>
      <w:r>
        <w:t xml:space="preserve"> </w:t>
      </w:r>
      <w:r>
        <w:t xml:space="preserve">Sai số liệu giữa các phần của bản kết luận điều tra (ví dụ phần nội dung ghi thiệt hại 12 tỷ đồng, phần kết luận ghi 12,5 tỷ đồng) là lỗi thường gặp và gây mất tín nhiệm nghiêm trọng. Phải rà soát bằng cách lập bảng đối chiếu toàn bộ số liệu xuất hiện trong văn bản.</w:t>
      </w:r>
    </w:p>
    <w:bookmarkEnd w:id="486"/>
    <w:bookmarkStart w:id="487" w:name="Xfa066422cebdceb78b0bcc00d178d5e26bf5c60"/>
    <w:p>
      <w:pPr>
        <w:pStyle w:val="Heading3"/>
      </w:pPr>
      <w:r>
        <w:t xml:space="preserve">4. Thời hạn giao, gửi (Điều 232 khoản 4 BLTTHS)</w:t>
      </w:r>
    </w:p>
    <w:p>
      <w:pPr>
        <w:pStyle w:val="BlockText"/>
      </w:pPr>
      <w:r>
        <w:rPr>
          <w:b/>
          <w:bCs/>
        </w:rPr>
        <w:t xml:space="preserve">[BẮT BUỘC]</w:t>
      </w:r>
      <w:r>
        <w:t xml:space="preserve"> </w:t>
      </w:r>
      <w:r>
        <w:t xml:space="preserve">Trong thời hạn</w:t>
      </w:r>
      <w:r>
        <w:t xml:space="preserve"> </w:t>
      </w:r>
      <w:r>
        <w:rPr>
          <w:b/>
          <w:bCs/>
        </w:rPr>
        <w:t xml:space="preserve">02 ngày</w:t>
      </w:r>
      <w:r>
        <w:t xml:space="preserve"> </w:t>
      </w:r>
      <w:r>
        <w:t xml:space="preserve">kể từ ngày ra bản kết luận điều tra, Cơ quan điều tra phải:</w:t>
      </w:r>
    </w:p>
    <w:p>
      <w:pPr>
        <w:pStyle w:val="Compact"/>
        <w:numPr>
          <w:ilvl w:val="0"/>
          <w:numId w:val="1249"/>
        </w:numPr>
      </w:pPr>
      <w:r>
        <w:rPr>
          <w:b/>
          <w:bCs/>
        </w:rPr>
        <w:t xml:space="preserve">Giao</w:t>
      </w:r>
      <w:r>
        <w:t xml:space="preserve"> </w:t>
      </w:r>
      <w:r>
        <w:t xml:space="preserve">bản kết luận điều tra đề nghị truy tố</w:t>
      </w:r>
      <w:r>
        <w:t xml:space="preserve"> </w:t>
      </w:r>
      <w:r>
        <w:rPr>
          <w:b/>
          <w:bCs/>
        </w:rPr>
        <w:t xml:space="preserve">cùng hồ sơ vụ án</w:t>
      </w:r>
      <w:r>
        <w:t xml:space="preserve"> </w:t>
      </w:r>
      <w:r>
        <w:t xml:space="preserve">cho</w:t>
      </w:r>
      <w:r>
        <w:t xml:space="preserve"> </w:t>
      </w:r>
      <w:r>
        <w:rPr>
          <w:b/>
          <w:bCs/>
        </w:rPr>
        <w:t xml:space="preserve">Viện kiểm sát cùng cấp</w:t>
      </w:r>
      <w:r>
        <w:t xml:space="preserve">.</w:t>
      </w:r>
    </w:p>
    <w:p>
      <w:pPr>
        <w:pStyle w:val="Compact"/>
        <w:numPr>
          <w:ilvl w:val="0"/>
          <w:numId w:val="1249"/>
        </w:numPr>
      </w:pPr>
      <w:r>
        <w:rPr>
          <w:b/>
          <w:bCs/>
        </w:rPr>
        <w:t xml:space="preserve">Giao</w:t>
      </w:r>
      <w:r>
        <w:t xml:space="preserve"> </w:t>
      </w:r>
      <w:r>
        <w:t xml:space="preserve">bản kết luận điều tra đề nghị truy tố cho</w:t>
      </w:r>
      <w:r>
        <w:t xml:space="preserve"> </w:t>
      </w:r>
      <w:r>
        <w:rPr>
          <w:b/>
          <w:bCs/>
        </w:rPr>
        <w:t xml:space="preserve">bị can hoặc người đại diện của bị can</w:t>
      </w:r>
      <w:r>
        <w:t xml:space="preserve">.</w:t>
      </w:r>
    </w:p>
    <w:p>
      <w:pPr>
        <w:pStyle w:val="Compact"/>
        <w:numPr>
          <w:ilvl w:val="0"/>
          <w:numId w:val="1249"/>
        </w:numPr>
      </w:pPr>
      <w:r>
        <w:rPr>
          <w:b/>
          <w:bCs/>
        </w:rPr>
        <w:t xml:space="preserve">Gửi</w:t>
      </w:r>
      <w:r>
        <w:t xml:space="preserve"> </w:t>
      </w:r>
      <w:r>
        <w:t xml:space="preserve">bản kết luận điều tra đề nghị truy tố cho</w:t>
      </w:r>
      <w:r>
        <w:t xml:space="preserve"> </w:t>
      </w:r>
      <w:r>
        <w:rPr>
          <w:b/>
          <w:bCs/>
        </w:rPr>
        <w:t xml:space="preserve">người bào chữa</w:t>
      </w:r>
      <w:r>
        <w:t xml:space="preserve">.</w:t>
      </w:r>
    </w:p>
    <w:p>
      <w:pPr>
        <w:pStyle w:val="Compact"/>
        <w:numPr>
          <w:ilvl w:val="0"/>
          <w:numId w:val="1249"/>
        </w:numPr>
      </w:pPr>
      <w:r>
        <w:rPr>
          <w:b/>
          <w:bCs/>
        </w:rPr>
        <w:t xml:space="preserve">Thông báo</w:t>
      </w:r>
      <w:r>
        <w:t xml:space="preserve"> </w:t>
      </w:r>
      <w:r>
        <w:t xml:space="preserve">cho</w:t>
      </w:r>
      <w:r>
        <w:t xml:space="preserve"> </w:t>
      </w:r>
      <w:r>
        <w:rPr>
          <w:b/>
          <w:bCs/>
        </w:rPr>
        <w:t xml:space="preserve">bị hại, đương sự và người bảo vệ quyền và lợi ích hợp pháp của họ</w:t>
      </w:r>
      <w:r>
        <w:t xml:space="preserve">.</w:t>
      </w:r>
    </w:p>
    <w:p>
      <w:pPr>
        <w:pStyle w:val="FirstParagraph"/>
      </w:pPr>
      <w:r>
        <w:t xml:space="preserve">Việc giao, nhận hồ sơ vụ án và bản kết luận điều tra phải được lập biên bản theo Điều 238 BLTTHS.</w:t>
      </w:r>
    </w:p>
    <w:bookmarkEnd w:id="487"/>
    <w:bookmarkStart w:id="488" w:name="Xaf7c3b0f044b315ed544193a8e32f701cd82fd8"/>
    <w:p>
      <w:pPr>
        <w:pStyle w:val="Heading3"/>
      </w:pPr>
      <w:r>
        <w:t xml:space="preserve">5. Quyền tiếp cận hồ sơ sau khi kết thúc điều tra</w:t>
      </w:r>
    </w:p>
    <w:p>
      <w:pPr>
        <w:pStyle w:val="FirstParagraph"/>
      </w:pPr>
      <w:r>
        <w:t xml:space="preserve">Sau khi kết thúc điều tra:</w:t>
      </w:r>
    </w:p>
    <w:p>
      <w:pPr>
        <w:pStyle w:val="Compact"/>
        <w:numPr>
          <w:ilvl w:val="0"/>
          <w:numId w:val="1250"/>
        </w:numPr>
      </w:pPr>
      <w:r>
        <w:rPr>
          <w:b/>
          <w:bCs/>
        </w:rPr>
        <w:t xml:space="preserve">Bị can</w:t>
      </w:r>
      <w:r>
        <w:t xml:space="preserve"> </w:t>
      </w:r>
      <w:r>
        <w:t xml:space="preserve">có quyền đọc, ghi chép bản sao tài liệu hoặc tài liệu được số hóa liên quan đến việc buộc tội, gỡ tội hoặc bản sao tài liệu khác liên quan đến việc bào chữa, khi có yêu cầu.</w:t>
      </w:r>
    </w:p>
    <w:p>
      <w:pPr>
        <w:pStyle w:val="Compact"/>
        <w:numPr>
          <w:ilvl w:val="0"/>
          <w:numId w:val="1250"/>
        </w:numPr>
      </w:pPr>
      <w:r>
        <w:rPr>
          <w:b/>
          <w:bCs/>
        </w:rPr>
        <w:t xml:space="preserve">Người bào chữa</w:t>
      </w:r>
      <w:r>
        <w:t xml:space="preserve"> </w:t>
      </w:r>
      <w:r>
        <w:t xml:space="preserve">có quyền đọc, ghi chép và sao chụp những tài liệu trong hồ sơ vụ án liên quan đến việc bào chữa.</w:t>
      </w:r>
    </w:p>
    <w:p>
      <w:pPr>
        <w:pStyle w:val="BlockText"/>
      </w:pPr>
      <w:r>
        <w:rPr>
          <w:b/>
          <w:bCs/>
        </w:rPr>
        <w:t xml:space="preserve">[BẮT BUỘC]</w:t>
      </w:r>
      <w:r>
        <w:t xml:space="preserve"> </w:t>
      </w:r>
      <w:r>
        <w:t xml:space="preserve">Phải bố trí để bị can, người bào chữa thực hiện quyền này và lập biên bản ghi nhận. Từ chối hoặc gây khó khăn là vi phạm quyền bào chữa.</w:t>
      </w:r>
    </w:p>
    <w:p>
      <w:r>
        <w:pict>
          <v:rect style="width:0;height:1.5pt" o:hralign="center" o:hrstd="t" o:hr="t"/>
        </w:pict>
      </w:r>
    </w:p>
    <w:bookmarkEnd w:id="488"/>
    <w:bookmarkEnd w:id="489"/>
    <w:bookmarkStart w:id="494" w:name="v-đình-chỉ-điều-tra-điều-230-bltths"/>
    <w:p>
      <w:pPr>
        <w:pStyle w:val="Heading2"/>
      </w:pPr>
      <w:r>
        <w:t xml:space="preserve">V. ĐÌNH CHỈ ĐIỀU TRA (ĐIỀU 230 BLTTHS)</w:t>
      </w:r>
    </w:p>
    <w:bookmarkStart w:id="490" w:name="X138a98dbc0afc93febc40883323437e7f3636b5"/>
    <w:p>
      <w:pPr>
        <w:pStyle w:val="Heading3"/>
      </w:pPr>
      <w:r>
        <w:t xml:space="preserve">1. Hai nhóm căn cứ</w:t>
      </w:r>
    </w:p>
    <w:p>
      <w:pPr>
        <w:pStyle w:val="FirstParagraph"/>
      </w:pPr>
      <w:r>
        <w:rPr>
          <w:b/>
          <w:bCs/>
        </w:rPr>
        <w:t xml:space="preserve">Nhóm 1. Có một trong các căn cứ sau: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Căn cứ</w:t>
            </w:r>
          </w:p>
        </w:tc>
        <w:tc>
          <w:tcPr/>
          <w:p>
            <w:pPr>
              <w:pStyle w:val="TableText"/>
              <w:ind w:firstLine="0" w:left="0"/>
              <w:jc w:val="left"/>
            </w:pPr>
            <w:r>
              <w:rPr>
                <w:b/>
                <w:sz w:val="22"/>
              </w:rPr>
              <w:t xml:space="preserve">Điều luật</w:t>
            </w:r>
          </w:p>
        </w:tc>
      </w:tr>
      <w:tr>
        <w:trPr>
          <w:cantSplit/>
        </w:trPr>
        <w:tc>
          <w:tcPr/>
          <w:p>
            <w:pPr>
              <w:pStyle w:val="TableText"/>
              <w:ind w:firstLine="0" w:left="0"/>
              <w:jc w:val="left"/>
            </w:pPr>
            <w:r>
              <w:rPr>
                <w:sz w:val="22"/>
              </w:rPr>
              <w:t xml:space="preserve">Người đã yêu cầu khởi tố rút yêu cầu</w:t>
            </w:r>
          </w:p>
        </w:tc>
        <w:tc>
          <w:tcPr/>
          <w:p>
            <w:pPr>
              <w:pStyle w:val="TableText"/>
              <w:ind w:firstLine="0" w:left="0"/>
              <w:jc w:val="left"/>
            </w:pPr>
            <w:r>
              <w:rPr>
                <w:sz w:val="22"/>
              </w:rPr>
              <w:t xml:space="preserve">Điều 155 khoản 2 BLTTHS</w:t>
            </w:r>
          </w:p>
        </w:tc>
      </w:tr>
      <w:tr>
        <w:trPr>
          <w:cantSplit/>
        </w:trPr>
        <w:tc>
          <w:tcPr/>
          <w:p>
            <w:pPr>
              <w:pStyle w:val="TableText"/>
              <w:ind w:firstLine="0" w:left="0"/>
              <w:jc w:val="left"/>
            </w:pPr>
            <w:r>
              <w:rPr>
                <w:sz w:val="22"/>
              </w:rPr>
              <w:t xml:space="preserve">Tám căn cứ không khởi tố vụ án hình sự</w:t>
            </w:r>
          </w:p>
        </w:tc>
        <w:tc>
          <w:tcPr/>
          <w:p>
            <w:pPr>
              <w:pStyle w:val="TableText"/>
              <w:ind w:firstLine="0" w:left="0"/>
              <w:jc w:val="left"/>
            </w:pPr>
            <w:r>
              <w:rPr>
                <w:sz w:val="22"/>
              </w:rPr>
              <w:t xml:space="preserve">Điều 157 BLTTHS</w:t>
            </w:r>
          </w:p>
        </w:tc>
      </w:tr>
      <w:tr>
        <w:trPr>
          <w:cantSplit/>
        </w:trPr>
        <w:tc>
          <w:tcPr/>
          <w:p>
            <w:pPr>
              <w:pStyle w:val="TableText"/>
              <w:ind w:firstLine="0" w:left="0"/>
              <w:jc w:val="left"/>
            </w:pPr>
            <w:r>
              <w:rPr>
                <w:sz w:val="22"/>
              </w:rPr>
              <w:t xml:space="preserve">Tự ý nửa chừng chấm dứt việc phạm tội</w:t>
            </w:r>
          </w:p>
        </w:tc>
        <w:tc>
          <w:tcPr/>
          <w:p>
            <w:pPr>
              <w:pStyle w:val="TableText"/>
              <w:ind w:firstLine="0" w:left="0"/>
              <w:jc w:val="left"/>
            </w:pPr>
            <w:r>
              <w:rPr>
                <w:sz w:val="22"/>
              </w:rPr>
              <w:t xml:space="preserve">Điều 16 BLHS</w:t>
            </w:r>
          </w:p>
        </w:tc>
      </w:tr>
      <w:tr>
        <w:trPr>
          <w:cantSplit/>
        </w:trPr>
        <w:tc>
          <w:tcPr/>
          <w:p>
            <w:pPr>
              <w:pStyle w:val="TableText"/>
              <w:ind w:firstLine="0" w:left="0"/>
              <w:jc w:val="left"/>
            </w:pPr>
            <w:r>
              <w:rPr>
                <w:sz w:val="22"/>
              </w:rPr>
              <w:t xml:space="preserve">Căn cứ miễn trách nhiệm hình sự</w:t>
            </w:r>
          </w:p>
        </w:tc>
        <w:tc>
          <w:tcPr/>
          <w:p>
            <w:pPr>
              <w:pStyle w:val="TableText"/>
              <w:ind w:firstLine="0" w:left="0"/>
              <w:jc w:val="left"/>
            </w:pPr>
            <w:r>
              <w:rPr>
                <w:sz w:val="22"/>
              </w:rPr>
              <w:t xml:space="preserve">Điều 29 BLHS</w:t>
            </w:r>
          </w:p>
        </w:tc>
      </w:tr>
      <w:tr>
        <w:trPr>
          <w:cantSplit/>
        </w:trPr>
        <w:tc>
          <w:tcPr/>
          <w:p>
            <w:pPr>
              <w:pStyle w:val="TableText"/>
              <w:ind w:firstLine="0" w:left="0"/>
              <w:jc w:val="left"/>
            </w:pPr>
            <w:r>
              <w:rPr>
                <w:sz w:val="22"/>
              </w:rPr>
              <w:t xml:space="preserve">Miễn trách nhiệm hình sự đối với người dưới 18 tuổi</w:t>
            </w:r>
          </w:p>
        </w:tc>
        <w:tc>
          <w:tcPr/>
          <w:p>
            <w:pPr>
              <w:pStyle w:val="TableText"/>
              <w:ind w:firstLine="0" w:left="0"/>
              <w:jc w:val="left"/>
            </w:pPr>
            <w:r>
              <w:rPr>
                <w:sz w:val="22"/>
              </w:rPr>
              <w:t xml:space="preserve">Điều 91 khoản 2 BLHS</w:t>
            </w:r>
          </w:p>
        </w:tc>
      </w:tr>
    </w:tbl>
    <w:p>
      <w:pPr>
        <w:pStyle w:val="BodyText"/>
      </w:pPr>
      <w:r>
        <w:rPr>
          <w:b/>
          <w:bCs/>
        </w:rPr>
        <w:t xml:space="preserve">Nhóm 2:</w:t>
      </w:r>
      <w:r>
        <w:t xml:space="preserve"> </w:t>
      </w:r>
      <w:r>
        <w:rPr>
          <w:b/>
          <w:bCs/>
        </w:rPr>
        <w:t xml:space="preserve">Đã hết thời hạn điều tra vụ án mà không chứng minh được bị can đã thực hiện tội phạm.</w:t>
      </w:r>
    </w:p>
    <w:bookmarkEnd w:id="490"/>
    <w:bookmarkStart w:id="491" w:name="X22345b846021222f6101611e340afbbecd0d814"/>
    <w:p>
      <w:pPr>
        <w:pStyle w:val="Heading3"/>
      </w:pPr>
      <w:r>
        <w:t xml:space="preserve">2. Nội dung quyết định đình chỉ điều tra</w:t>
      </w:r>
    </w:p>
    <w:p>
      <w:pPr>
        <w:pStyle w:val="FirstParagraph"/>
      </w:pPr>
      <w:r>
        <w:t xml:space="preserve">Quyết định đình chỉ điều tra ghi rõ:</w:t>
      </w:r>
    </w:p>
    <w:p>
      <w:pPr>
        <w:pStyle w:val="Compact"/>
        <w:numPr>
          <w:ilvl w:val="0"/>
          <w:numId w:val="1251"/>
        </w:numPr>
      </w:pPr>
      <w:r>
        <w:t xml:space="preserve">Thời gian, địa điểm ra quyết định.</w:t>
      </w:r>
    </w:p>
    <w:p>
      <w:pPr>
        <w:pStyle w:val="Compact"/>
        <w:numPr>
          <w:ilvl w:val="0"/>
          <w:numId w:val="1251"/>
        </w:numPr>
      </w:pPr>
      <w:r>
        <w:rPr>
          <w:b/>
          <w:bCs/>
        </w:rPr>
        <w:t xml:space="preserve">Lý do và căn cứ</w:t>
      </w:r>
      <w:r>
        <w:t xml:space="preserve"> </w:t>
      </w:r>
      <w:r>
        <w:t xml:space="preserve">đình chỉ điều tra.</w:t>
      </w:r>
    </w:p>
    <w:p>
      <w:pPr>
        <w:pStyle w:val="Compact"/>
        <w:numPr>
          <w:ilvl w:val="0"/>
          <w:numId w:val="1251"/>
        </w:numPr>
      </w:pPr>
      <w:r>
        <w:t xml:space="preserve">Việc</w:t>
      </w:r>
      <w:r>
        <w:t xml:space="preserve"> </w:t>
      </w:r>
      <w:r>
        <w:rPr>
          <w:b/>
          <w:bCs/>
        </w:rPr>
        <w:t xml:space="preserve">hủy bỏ biện pháp ngăn chặn, biện pháp cưỡng chế</w:t>
      </w:r>
      <w:r>
        <w:t xml:space="preserve">.</w:t>
      </w:r>
    </w:p>
    <w:p>
      <w:pPr>
        <w:pStyle w:val="Compact"/>
        <w:numPr>
          <w:ilvl w:val="0"/>
          <w:numId w:val="1251"/>
        </w:numPr>
      </w:pPr>
      <w:r>
        <w:t xml:space="preserve">Việc</w:t>
      </w:r>
      <w:r>
        <w:t xml:space="preserve"> </w:t>
      </w:r>
      <w:r>
        <w:rPr>
          <w:b/>
          <w:bCs/>
        </w:rPr>
        <w:t xml:space="preserve">trả lại tài liệu, đồ vật đã tạm giữ</w:t>
      </w:r>
      <w:r>
        <w:t xml:space="preserve"> </w:t>
      </w:r>
      <w:r>
        <w:t xml:space="preserve">(nếu có).</w:t>
      </w:r>
    </w:p>
    <w:p>
      <w:pPr>
        <w:pStyle w:val="Compact"/>
        <w:numPr>
          <w:ilvl w:val="0"/>
          <w:numId w:val="1251"/>
        </w:numPr>
      </w:pPr>
      <w:r>
        <w:t xml:space="preserve">Việc</w:t>
      </w:r>
      <w:r>
        <w:t xml:space="preserve"> </w:t>
      </w:r>
      <w:r>
        <w:rPr>
          <w:b/>
          <w:bCs/>
        </w:rPr>
        <w:t xml:space="preserve">xử lý vật chứng</w:t>
      </w:r>
      <w:r>
        <w:t xml:space="preserve"> </w:t>
      </w:r>
      <w:r>
        <w:t xml:space="preserve">và những vấn đề khác có liên quan.</w:t>
      </w:r>
    </w:p>
    <w:p>
      <w:pPr>
        <w:pStyle w:val="FirstParagraph"/>
      </w:pPr>
      <w:r>
        <w:rPr>
          <w:b/>
          <w:bCs/>
        </w:rPr>
        <w:t xml:space="preserve">Đình chỉ điều tra đối với từng bị can:</w:t>
      </w:r>
      <w:r>
        <w:t xml:space="preserve"> </w:t>
      </w:r>
      <w:r>
        <w:t xml:space="preserve">Trường hợp vụ án có nhiều bị can mà căn cứ để đình chỉ điều tra</w:t>
      </w:r>
      <w:r>
        <w:t xml:space="preserve"> </w:t>
      </w:r>
      <w:r>
        <w:rPr>
          <w:b/>
          <w:bCs/>
        </w:rPr>
        <w:t xml:space="preserve">không liên quan đến tất cả bị can</w:t>
      </w:r>
      <w:r>
        <w:t xml:space="preserve"> </w:t>
      </w:r>
      <w:r>
        <w:t xml:space="preserve">thì có thể đình chỉ điều tra đối với</w:t>
      </w:r>
      <w:r>
        <w:t xml:space="preserve"> </w:t>
      </w:r>
      <w:r>
        <w:rPr>
          <w:b/>
          <w:bCs/>
        </w:rPr>
        <w:t xml:space="preserve">từng bị can</w:t>
      </w:r>
      <w:r>
        <w:t xml:space="preserve">.</w:t>
      </w:r>
    </w:p>
    <w:bookmarkEnd w:id="491"/>
    <w:bookmarkStart w:id="492" w:name="Xb72aac92fc839322b65a68251411122f99c5177"/>
    <w:p>
      <w:pPr>
        <w:pStyle w:val="Heading3"/>
      </w:pPr>
      <w:r>
        <w:t xml:space="preserve">3. Kiểm sát của Viện kiểm sát</w:t>
      </w:r>
    </w:p>
    <w:p>
      <w:pPr>
        <w:pStyle w:val="FirstParagraph"/>
      </w:pPr>
      <w:r>
        <w:t xml:space="preserve">Trong thời hạn</w:t>
      </w:r>
      <w:r>
        <w:t xml:space="preserve"> </w:t>
      </w:r>
      <w:r>
        <w:rPr>
          <w:b/>
          <w:bCs/>
        </w:rPr>
        <w:t xml:space="preserve">15 ngày</w:t>
      </w:r>
      <w:r>
        <w:t xml:space="preserve"> </w:t>
      </w:r>
      <w:r>
        <w:t xml:space="preserve">kể từ ngày nhận được quyết định đình chỉ điều tra kèm theo hồ sơ vụ án của Cơ quan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Nhận định của Viện kiểm sát</w:t>
            </w:r>
          </w:p>
        </w:tc>
        <w:tc>
          <w:tcPr/>
          <w:p>
            <w:pPr>
              <w:pStyle w:val="TableText"/>
              <w:ind w:firstLine="0" w:left="0"/>
              <w:jc w:val="left"/>
            </w:pPr>
            <w:r>
              <w:rPr>
                <w:b/>
                <w:sz w:val="22"/>
              </w:rPr>
              <w:t xml:space="preserve">Xử lý</w:t>
            </w:r>
          </w:p>
        </w:tc>
      </w:tr>
      <w:tr>
        <w:trPr>
          <w:cantSplit/>
        </w:trPr>
        <w:tc>
          <w:tcPr/>
          <w:p>
            <w:pPr>
              <w:pStyle w:val="TableText"/>
              <w:ind w:firstLine="0" w:left="0"/>
              <w:jc w:val="left"/>
            </w:pPr>
            <w:r>
              <w:rPr>
                <w:sz w:val="22"/>
              </w:rPr>
              <w:t xml:space="preserve">Quyết định đình chỉ điều tra</w:t>
            </w:r>
            <w:r>
              <w:rPr>
                <w:sz w:val="22"/>
              </w:rPr>
              <w:t xml:space="preserve"> </w:t>
            </w:r>
            <w:r>
              <w:rPr>
                <w:b/>
                <w:bCs/>
                <w:sz w:val="22"/>
              </w:rPr>
              <w:t xml:space="preserve">có căn cứ</w:t>
            </w:r>
          </w:p>
        </w:tc>
        <w:tc>
          <w:tcPr/>
          <w:p>
            <w:pPr>
              <w:pStyle w:val="TableText"/>
              <w:ind w:firstLine="0" w:left="0"/>
              <w:jc w:val="left"/>
            </w:pPr>
            <w:r>
              <w:rPr>
                <w:sz w:val="22"/>
              </w:rPr>
              <w:t xml:space="preserve">Trả lại hồ sơ vụ án cho Cơ quan điều tra để giải quyết theo thẩm quyền</w:t>
            </w:r>
          </w:p>
        </w:tc>
      </w:tr>
      <w:tr>
        <w:trPr>
          <w:cantSplit/>
        </w:trPr>
        <w:tc>
          <w:tcPr/>
          <w:p>
            <w:pPr>
              <w:pStyle w:val="TableText"/>
              <w:ind w:firstLine="0" w:left="0"/>
              <w:jc w:val="left"/>
            </w:pPr>
            <w:r>
              <w:rPr>
                <w:sz w:val="22"/>
              </w:rPr>
              <w:t xml:space="preserve">Quyết định đình chỉ điều tra</w:t>
            </w:r>
            <w:r>
              <w:rPr>
                <w:sz w:val="22"/>
              </w:rPr>
              <w:t xml:space="preserve"> </w:t>
            </w:r>
            <w:r>
              <w:rPr>
                <w:b/>
                <w:bCs/>
                <w:sz w:val="22"/>
              </w:rPr>
              <w:t xml:space="preserve">không có căn cứ</w:t>
            </w:r>
          </w:p>
        </w:tc>
        <w:tc>
          <w:tcPr/>
          <w:p>
            <w:pPr>
              <w:pStyle w:val="TableText"/>
              <w:ind w:firstLine="0" w:left="0"/>
              <w:jc w:val="left"/>
            </w:pPr>
            <w:r>
              <w:rPr>
                <w:b/>
                <w:bCs/>
                <w:sz w:val="22"/>
              </w:rPr>
              <w:t xml:space="preserve">Hủy bỏ</w:t>
            </w:r>
            <w:r>
              <w:rPr>
                <w:sz w:val="22"/>
              </w:rPr>
              <w:t xml:space="preserve"> </w:t>
            </w:r>
            <w:r>
              <w:rPr>
                <w:sz w:val="22"/>
              </w:rPr>
              <w:t xml:space="preserve">quyết định đình chỉ điều tra và</w:t>
            </w:r>
            <w:r>
              <w:rPr>
                <w:sz w:val="22"/>
              </w:rPr>
              <w:t xml:space="preserve"> </w:t>
            </w:r>
            <w:r>
              <w:rPr>
                <w:b/>
                <w:bCs/>
                <w:sz w:val="22"/>
              </w:rPr>
              <w:t xml:space="preserve">yêu cầu Cơ quan điều tra phục hồi điều tra</w:t>
            </w:r>
          </w:p>
        </w:tc>
      </w:tr>
      <w:tr>
        <w:trPr>
          <w:cantSplit/>
        </w:trPr>
        <w:tc>
          <w:tcPr/>
          <w:p>
            <w:pPr>
              <w:pStyle w:val="TableText"/>
              <w:ind w:firstLine="0" w:left="0"/>
              <w:jc w:val="left"/>
            </w:pPr>
            <w:r>
              <w:rPr>
                <w:sz w:val="22"/>
              </w:rPr>
              <w:t xml:space="preserve">Thấy</w:t>
            </w:r>
            <w:r>
              <w:rPr>
                <w:sz w:val="22"/>
              </w:rPr>
              <w:t xml:space="preserve"> </w:t>
            </w:r>
            <w:r>
              <w:rPr>
                <w:b/>
                <w:bCs/>
                <w:sz w:val="22"/>
              </w:rPr>
              <w:t xml:space="preserve">đủ căn cứ để truy tố</w:t>
            </w:r>
          </w:p>
        </w:tc>
        <w:tc>
          <w:tcPr/>
          <w:p>
            <w:pPr>
              <w:pStyle w:val="TableText"/>
              <w:ind w:firstLine="0" w:left="0"/>
              <w:jc w:val="left"/>
            </w:pPr>
            <w:r>
              <w:rPr>
                <w:b/>
                <w:bCs/>
                <w:sz w:val="22"/>
              </w:rPr>
              <w:t xml:space="preserve">Hủy bỏ</w:t>
            </w:r>
            <w:r>
              <w:rPr>
                <w:sz w:val="22"/>
              </w:rPr>
              <w:t xml:space="preserve"> </w:t>
            </w:r>
            <w:r>
              <w:rPr>
                <w:sz w:val="22"/>
              </w:rPr>
              <w:t xml:space="preserve">quyết định đình chỉ điều tra và</w:t>
            </w:r>
            <w:r>
              <w:rPr>
                <w:sz w:val="22"/>
              </w:rPr>
              <w:t xml:space="preserve"> </w:t>
            </w:r>
            <w:r>
              <w:rPr>
                <w:b/>
                <w:bCs/>
                <w:sz w:val="22"/>
              </w:rPr>
              <w:t xml:space="preserve">ra quyết định truy tố</w:t>
            </w:r>
          </w:p>
        </w:tc>
      </w:tr>
    </w:tbl>
    <w:p>
      <w:pPr>
        <w:pStyle w:val="BlockText"/>
      </w:pPr>
      <w:r>
        <w:rPr>
          <w:b/>
          <w:bCs/>
        </w:rPr>
        <w:t xml:space="preserve">[CẢNH BÁO]</w:t>
      </w:r>
      <w:r>
        <w:t xml:space="preserve"> </w:t>
      </w:r>
      <w:r>
        <w:t xml:space="preserve">Đình chỉ điều tra bị Viện kiểm sát hủy bỏ là chỉ tiêu phản ánh chất lượng công tác bị theo dõi nghiêm ngặt. Trước khi đình chỉ phải xin ý kiến, trao đổi với Kiểm sát viên thụ lý về căn cứ.</w:t>
      </w:r>
    </w:p>
    <w:bookmarkEnd w:id="492"/>
    <w:bookmarkStart w:id="493" w:name="X20519c81c821767e2b4a2a09842e3ff46b9d568"/>
    <w:p>
      <w:pPr>
        <w:pStyle w:val="Heading3"/>
      </w:pPr>
      <w:r>
        <w:t xml:space="preserve">4. Hậu quả của việc đình chỉ điều tra do không chứng minh được tội phạm</w:t>
      </w:r>
    </w:p>
    <w:p>
      <w:pPr>
        <w:pStyle w:val="FirstParagraph"/>
      </w:pPr>
      <w:r>
        <w:t xml:space="preserve">Trường hợp đình chỉ điều tra vì</w:t>
      </w:r>
      <w:r>
        <w:t xml:space="preserve"> </w:t>
      </w:r>
      <w:r>
        <w:rPr>
          <w:b/>
          <w:bCs/>
        </w:rPr>
        <w:t xml:space="preserve">hết thời hạn điều tra mà không chứng minh được bị can đã thực hiện tội phạm</w:t>
      </w:r>
      <w:r>
        <w:t xml:space="preserve">, hoặc đình chỉ vì</w:t>
      </w:r>
      <w:r>
        <w:t xml:space="preserve"> </w:t>
      </w:r>
      <w:r>
        <w:rPr>
          <w:b/>
          <w:bCs/>
        </w:rPr>
        <w:t xml:space="preserve">hành vi không cấu thành tội phạm</w:t>
      </w:r>
      <w:r>
        <w:t xml:space="preserve">,</w:t>
      </w:r>
      <w:r>
        <w:t xml:space="preserve"> </w:t>
      </w:r>
      <w:r>
        <w:rPr>
          <w:b/>
          <w:bCs/>
        </w:rPr>
        <w:t xml:space="preserve">không có sự việc phạm tội</w:t>
      </w:r>
      <w:r>
        <w:t xml:space="preserve">, người bị khởi tố có thể thuộc trường hợp được</w:t>
      </w:r>
      <w:r>
        <w:t xml:space="preserve"> </w:t>
      </w:r>
      <w:r>
        <w:rPr>
          <w:b/>
          <w:bCs/>
        </w:rPr>
        <w:t xml:space="preserve">bồi thường theo Luật Trách nhiệm bồi thường của Nhà nước năm 2017</w:t>
      </w:r>
      <w:r>
        <w:t xml:space="preserve">, và người thi hành công vụ có lỗi phải hoàn trả. Xem Phần 22.</w:t>
      </w:r>
    </w:p>
    <w:p>
      <w:pPr>
        <w:pStyle w:val="BlockText"/>
      </w:pPr>
      <w:r>
        <w:rPr>
          <w:b/>
          <w:bCs/>
        </w:rPr>
        <w:t xml:space="preserve">[BẮT BUỘC]</w:t>
      </w:r>
      <w:r>
        <w:t xml:space="preserve"> </w:t>
      </w:r>
      <w:r>
        <w:t xml:space="preserve">Khi đình chỉ điều tra đối với bị can thuộc trường hợp làm phát sinh quyền được bồi thường, phải thực hiện đầy đủ nghĩa vụ</w:t>
      </w:r>
      <w:r>
        <w:t xml:space="preserve"> </w:t>
      </w:r>
      <w:r>
        <w:rPr>
          <w:b/>
          <w:bCs/>
        </w:rPr>
        <w:t xml:space="preserve">phục hồi danh dự</w:t>
      </w:r>
      <w:r>
        <w:t xml:space="preserve"> </w:t>
      </w:r>
      <w:r>
        <w:t xml:space="preserve">theo quy định của Luật Trách nhiệm bồi thường của Nhà nước và thông báo cho người đó về quyền yêu cầu bồi thường.</w:t>
      </w:r>
    </w:p>
    <w:p>
      <w:r>
        <w:pict>
          <v:rect style="width:0;height:1.5pt" o:hralign="center" o:hrstd="t" o:hr="t"/>
        </w:pict>
      </w:r>
    </w:p>
    <w:bookmarkEnd w:id="493"/>
    <w:bookmarkEnd w:id="494"/>
    <w:bookmarkStart w:id="500" w:name="vi-tạm-đình-chỉ-điều-tra-điều-229-bltths"/>
    <w:p>
      <w:pPr>
        <w:pStyle w:val="Heading2"/>
      </w:pPr>
      <w:r>
        <w:t xml:space="preserve">VI. TẠM ĐÌNH CHỈ ĐIỀU TRA (ĐIỀU 229 BLTTHS)</w:t>
      </w:r>
    </w:p>
    <w:bookmarkStart w:id="495" w:name="Xb8c9c142fe5538a38b4274b91714a482cf97bc1"/>
    <w:p>
      <w:pPr>
        <w:pStyle w:val="Heading3"/>
      </w:pPr>
      <w:r>
        <w:t xml:space="preserve">1. Các căn cứ tạm đình chỉ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Điểm</w:t>
            </w:r>
          </w:p>
        </w:tc>
        <w:tc>
          <w:tcPr/>
          <w:p>
            <w:pPr>
              <w:pStyle w:val="TableText"/>
              <w:ind w:firstLine="0" w:left="0"/>
              <w:jc w:val="left"/>
            </w:pPr>
            <w:r>
              <w:rPr>
                <w:b/>
                <w:sz w:val="22"/>
              </w:rPr>
              <w:t xml:space="preserve">Căn cứ</w:t>
            </w:r>
          </w:p>
        </w:tc>
        <w:tc>
          <w:tcPr/>
          <w:p>
            <w:pPr>
              <w:pStyle w:val="TableText"/>
              <w:ind w:firstLine="0" w:left="0"/>
              <w:jc w:val="left"/>
            </w:pPr>
            <w:r>
              <w:rPr>
                <w:b/>
                <w:sz w:val="22"/>
              </w:rPr>
              <w:t xml:space="preserve">Thời điểm</w:t>
            </w:r>
          </w:p>
        </w:tc>
      </w:tr>
      <w:tr>
        <w:trPr>
          <w:cantSplit/>
        </w:trPr>
        <w:tc>
          <w:tcPr/>
          <w:p>
            <w:pPr>
              <w:pStyle w:val="TableText"/>
              <w:ind w:firstLine="0" w:left="0"/>
              <w:jc w:val="left"/>
            </w:pPr>
            <w:r>
              <w:rPr>
                <w:sz w:val="22"/>
              </w:rPr>
              <w:t xml:space="preserve">a</w:t>
            </w:r>
          </w:p>
        </w:tc>
        <w:tc>
          <w:tcPr/>
          <w:p>
            <w:pPr>
              <w:pStyle w:val="TableText"/>
              <w:ind w:firstLine="0" w:left="0"/>
              <w:jc w:val="left"/>
            </w:pPr>
            <w:r>
              <w:rPr>
                <w:b/>
                <w:bCs/>
                <w:sz w:val="22"/>
              </w:rPr>
              <w:t xml:space="preserve">Chưa xác định được bị can</w:t>
            </w:r>
            <w:r>
              <w:rPr>
                <w:sz w:val="22"/>
              </w:rPr>
              <w:t xml:space="preserve"> </w:t>
            </w:r>
            <w:r>
              <w:rPr>
                <w:sz w:val="22"/>
              </w:rPr>
              <w:t xml:space="preserve">hoặc</w:t>
            </w:r>
            <w:r>
              <w:rPr>
                <w:sz w:val="22"/>
              </w:rPr>
              <w:t xml:space="preserve"> </w:t>
            </w:r>
            <w:r>
              <w:rPr>
                <w:b/>
                <w:bCs/>
                <w:sz w:val="22"/>
              </w:rPr>
              <w:t xml:space="preserve">không biết rõ bị can đang ở đâu</w:t>
            </w:r>
          </w:p>
        </w:tc>
        <w:tc>
          <w:tcPr/>
          <w:p>
            <w:pPr>
              <w:pStyle w:val="TableText"/>
              <w:ind w:firstLine="0" w:left="0"/>
              <w:jc w:val="left"/>
            </w:pPr>
            <w:r>
              <w:rPr>
                <w:sz w:val="22"/>
              </w:rPr>
              <w:t xml:space="preserve">Đã</w:t>
            </w:r>
            <w:r>
              <w:rPr>
                <w:sz w:val="22"/>
              </w:rPr>
              <w:t xml:space="preserve"> </w:t>
            </w:r>
            <w:r>
              <w:rPr>
                <w:b/>
                <w:bCs/>
                <w:sz w:val="22"/>
              </w:rPr>
              <w:t xml:space="preserve">hết thời hạn điều tra</w:t>
            </w:r>
            <w:r>
              <w:rPr>
                <w:sz w:val="22"/>
              </w:rPr>
              <w:t xml:space="preserve"> </w:t>
            </w:r>
            <w:r>
              <w:rPr>
                <w:sz w:val="22"/>
              </w:rPr>
              <w:t xml:space="preserve">vụ án. Trường hợp không biết rõ bị can đang ở đâu, Cơ quan điều tra</w:t>
            </w:r>
            <w:r>
              <w:rPr>
                <w:sz w:val="22"/>
              </w:rPr>
              <w:t xml:space="preserve"> </w:t>
            </w:r>
            <w:r>
              <w:rPr>
                <w:b/>
                <w:bCs/>
                <w:sz w:val="22"/>
              </w:rPr>
              <w:t xml:space="preserve">phải ra quyết định truy nã trước khi tạm đình chỉ điều tra</w:t>
            </w:r>
          </w:p>
        </w:tc>
      </w:tr>
      <w:tr>
        <w:trPr>
          <w:cantSplit/>
        </w:trPr>
        <w:tc>
          <w:tcPr/>
          <w:p>
            <w:pPr>
              <w:pStyle w:val="TableText"/>
              <w:ind w:firstLine="0" w:left="0"/>
              <w:jc w:val="left"/>
            </w:pPr>
            <w:r>
              <w:rPr>
                <w:sz w:val="22"/>
              </w:rPr>
              <w:t xml:space="preserve">b</w:t>
            </w:r>
          </w:p>
        </w:tc>
        <w:tc>
          <w:tcPr/>
          <w:p>
            <w:pPr>
              <w:pStyle w:val="TableText"/>
              <w:ind w:firstLine="0" w:left="0"/>
              <w:jc w:val="left"/>
            </w:pPr>
            <w:r>
              <w:rPr>
                <w:b/>
                <w:bCs/>
                <w:sz w:val="22"/>
              </w:rPr>
              <w:t xml:space="preserve">Có kết luận giám định tư pháp xác định bị can bị bệnh tâm thần hoặc bệnh hiểm nghèo</w:t>
            </w:r>
          </w:p>
        </w:tc>
        <w:tc>
          <w:tcPr/>
          <w:p>
            <w:pPr>
              <w:pStyle w:val="TableText"/>
              <w:ind w:firstLine="0" w:left="0"/>
              <w:jc w:val="left"/>
            </w:pPr>
            <w:r>
              <w:rPr>
                <w:sz w:val="22"/>
              </w:rPr>
              <w:t xml:space="preserve">Có thể tạm đình chỉ điều tra</w:t>
            </w:r>
            <w:r>
              <w:rPr>
                <w:sz w:val="22"/>
              </w:rPr>
              <w:t xml:space="preserve"> </w:t>
            </w:r>
            <w:r>
              <w:rPr>
                <w:b/>
                <w:bCs/>
                <w:sz w:val="22"/>
              </w:rPr>
              <w:t xml:space="preserve">trước khi hết thời hạn điều tra</w:t>
            </w:r>
          </w:p>
        </w:tc>
      </w:tr>
      <w:tr>
        <w:trPr>
          <w:cantSplit/>
        </w:trPr>
        <w:tc>
          <w:tcPr/>
          <w:p>
            <w:pPr>
              <w:pStyle w:val="TableText"/>
              <w:ind w:firstLine="0" w:left="0"/>
              <w:jc w:val="left"/>
            </w:pPr>
            <w:r>
              <w:rPr>
                <w:sz w:val="22"/>
              </w:rPr>
              <w:t xml:space="preserve">c</w:t>
            </w:r>
          </w:p>
        </w:tc>
        <w:tc>
          <w:tcPr/>
          <w:p>
            <w:pPr>
              <w:pStyle w:val="TableText"/>
              <w:ind w:firstLine="0" w:left="0"/>
              <w:jc w:val="left"/>
            </w:pPr>
            <w:r>
              <w:rPr>
                <w:b/>
                <w:bCs/>
                <w:sz w:val="22"/>
              </w:rPr>
              <w:t xml:space="preserve">Trưng cầu giám định, yêu cầu định giá tài sản, yêu cầu nước ngoài tương trợ tư pháp chưa có kết quả</w:t>
            </w:r>
          </w:p>
        </w:tc>
        <w:tc>
          <w:tcPr/>
          <w:p>
            <w:pPr>
              <w:pStyle w:val="TableText"/>
              <w:ind w:firstLine="0" w:left="0"/>
              <w:jc w:val="left"/>
            </w:pPr>
            <w:r>
              <w:rPr>
                <w:sz w:val="22"/>
              </w:rPr>
              <w:t xml:space="preserve">Đã</w:t>
            </w:r>
            <w:r>
              <w:rPr>
                <w:sz w:val="22"/>
              </w:rPr>
              <w:t xml:space="preserve"> </w:t>
            </w:r>
            <w:r>
              <w:rPr>
                <w:b/>
                <w:bCs/>
                <w:sz w:val="22"/>
              </w:rPr>
              <w:t xml:space="preserve">hết thời hạn điều tra</w:t>
            </w:r>
            <w:r>
              <w:rPr>
                <w:sz w:val="22"/>
              </w:rPr>
              <w:t xml:space="preserve">. Việc giám định, định giá tài sản, tương trợ tư pháp</w:t>
            </w:r>
            <w:r>
              <w:rPr>
                <w:sz w:val="22"/>
              </w:rPr>
              <w:t xml:space="preserve"> </w:t>
            </w:r>
            <w:r>
              <w:rPr>
                <w:b/>
                <w:bCs/>
                <w:sz w:val="22"/>
              </w:rPr>
              <w:t xml:space="preserve">vẫn tiếp tục được tiến hành</w:t>
            </w:r>
            <w:r>
              <w:rPr>
                <w:sz w:val="22"/>
              </w:rPr>
              <w:t xml:space="preserve"> </w:t>
            </w:r>
            <w:r>
              <w:rPr>
                <w:sz w:val="22"/>
              </w:rPr>
              <w:t xml:space="preserve">cho đến khi có kết quả</w:t>
            </w:r>
          </w:p>
        </w:tc>
      </w:tr>
      <w:tr>
        <w:trPr>
          <w:cantSplit/>
        </w:trPr>
        <w:tc>
          <w:tcPr/>
          <w:p>
            <w:pPr>
              <w:pStyle w:val="TableText"/>
              <w:ind w:firstLine="0" w:left="0"/>
              <w:jc w:val="left"/>
            </w:pPr>
            <w:r>
              <w:rPr>
                <w:sz w:val="22"/>
              </w:rPr>
              <w:t xml:space="preserve">d</w:t>
            </w:r>
          </w:p>
        </w:tc>
        <w:tc>
          <w:tcPr/>
          <w:p>
            <w:pPr>
              <w:pStyle w:val="TableText"/>
              <w:ind w:firstLine="0" w:left="0"/>
              <w:jc w:val="left"/>
            </w:pPr>
            <w:r>
              <w:rPr>
                <w:b/>
                <w:bCs/>
                <w:sz w:val="22"/>
              </w:rPr>
              <w:t xml:space="preserve">Không thể kết thúc điều tra vì lý do bất khả kháng do thiên tai, dịch bệnh</w:t>
            </w:r>
            <w:r>
              <w:rPr>
                <w:sz w:val="22"/>
              </w:rPr>
              <w:t xml:space="preserve"> </w:t>
            </w:r>
            <w:r>
              <w:rPr>
                <w:sz w:val="22"/>
              </w:rPr>
              <w:t xml:space="preserve">[MỚI 2021]</w:t>
            </w:r>
          </w:p>
        </w:tc>
        <w:tc>
          <w:tcPr/>
          <w:p>
            <w:pPr>
              <w:pStyle w:val="TableText"/>
              <w:ind w:firstLine="0" w:left="0"/>
              <w:jc w:val="left"/>
            </w:pPr>
            <w:r>
              <w:rPr>
                <w:sz w:val="22"/>
              </w:rPr>
              <w:t xml:space="preserve">Đã hết thời hạn điều tra</w:t>
            </w:r>
          </w:p>
        </w:tc>
      </w:tr>
    </w:tbl>
    <w:bookmarkEnd w:id="495"/>
    <w:bookmarkStart w:id="496" w:name="X68e57ddd7411bfd9dfbd3a11653fcea146fb67f"/>
    <w:p>
      <w:pPr>
        <w:pStyle w:val="Heading3"/>
      </w:pPr>
      <w:r>
        <w:t xml:space="preserve">2. Tạm đình chỉ đối với từng bị can</w:t>
      </w:r>
    </w:p>
    <w:p>
      <w:pPr>
        <w:pStyle w:val="FirstParagraph"/>
      </w:pPr>
      <w:r>
        <w:t xml:space="preserve">Trường hợp vụ án có nhiều bị can mà lý do tạm đình chỉ điều tra</w:t>
      </w:r>
      <w:r>
        <w:t xml:space="preserve"> </w:t>
      </w:r>
      <w:r>
        <w:rPr>
          <w:b/>
          <w:bCs/>
        </w:rPr>
        <w:t xml:space="preserve">không liên quan đến tất cả bị can</w:t>
      </w:r>
      <w:r>
        <w:t xml:space="preserve"> </w:t>
      </w:r>
      <w:r>
        <w:t xml:space="preserve">thì có thể tạm đình chỉ điều tra</w:t>
      </w:r>
      <w:r>
        <w:t xml:space="preserve"> </w:t>
      </w:r>
      <w:r>
        <w:rPr>
          <w:b/>
          <w:bCs/>
        </w:rPr>
        <w:t xml:space="preserve">đối với từng bị can</w:t>
      </w:r>
      <w:r>
        <w:t xml:space="preserve">.</w:t>
      </w:r>
    </w:p>
    <w:bookmarkEnd w:id="496"/>
    <w:bookmarkStart w:id="497" w:name="X1a8139610f8c50d11b675025765452f49043f38"/>
    <w:p>
      <w:pPr>
        <w:pStyle w:val="Heading3"/>
      </w:pPr>
      <w:r>
        <w:t xml:space="preserve">3. Thủ tục</w:t>
      </w:r>
    </w:p>
    <w:p>
      <w:pPr>
        <w:pStyle w:val="BlockText"/>
      </w:pPr>
      <w:r>
        <w:rPr>
          <w:b/>
          <w:bCs/>
        </w:rPr>
        <w:t xml:space="preserve">[BẮT BUỘC]</w:t>
      </w:r>
      <w:r>
        <w:t xml:space="preserve"> </w:t>
      </w:r>
      <w:r>
        <w:t xml:space="preserve">Trong thời hạn</w:t>
      </w:r>
      <w:r>
        <w:t xml:space="preserve"> </w:t>
      </w:r>
      <w:r>
        <w:rPr>
          <w:b/>
          <w:bCs/>
        </w:rPr>
        <w:t xml:space="preserve">02 ngày</w:t>
      </w:r>
      <w:r>
        <w:t xml:space="preserve"> </w:t>
      </w:r>
      <w:r>
        <w:t xml:space="preserve">kể từ ngày ra quyết định tạm đình chỉ điều tra, Cơ quan điều tra phải gửi quyết định này cho</w:t>
      </w:r>
      <w:r>
        <w:t xml:space="preserve"> </w:t>
      </w:r>
      <w:r>
        <w:rPr>
          <w:b/>
          <w:bCs/>
        </w:rPr>
        <w:t xml:space="preserve">Viện kiểm sát cùng cấp, bị can, người bào chữa hoặc người đại diện của bị can</w:t>
      </w:r>
      <w:r>
        <w:t xml:space="preserve">;</w:t>
      </w:r>
      <w:r>
        <w:t xml:space="preserve"> </w:t>
      </w:r>
      <w:r>
        <w:rPr>
          <w:b/>
          <w:bCs/>
        </w:rPr>
        <w:t xml:space="preserve">thông báo</w:t>
      </w:r>
      <w:r>
        <w:t xml:space="preserve"> </w:t>
      </w:r>
      <w:r>
        <w:t xml:space="preserve">cho</w:t>
      </w:r>
      <w:r>
        <w:t xml:space="preserve"> </w:t>
      </w:r>
      <w:r>
        <w:rPr>
          <w:b/>
          <w:bCs/>
        </w:rPr>
        <w:t xml:space="preserve">bị hại, đương sự và người bảo vệ quyền và lợi ích hợp pháp của họ</w:t>
      </w:r>
      <w:r>
        <w:t xml:space="preserve">.</w:t>
      </w:r>
    </w:p>
    <w:bookmarkEnd w:id="497"/>
    <w:bookmarkStart w:id="498" w:name="Xbd666f7d66367dac2ecd3c9b5b3e258c0697530"/>
    <w:p>
      <w:pPr>
        <w:pStyle w:val="Heading3"/>
      </w:pPr>
      <w:r>
        <w:t xml:space="preserve">4. Hồ sơ tạm đình chỉ phải chứng minh được điều gì</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Căn cứ</w:t>
            </w:r>
          </w:p>
        </w:tc>
        <w:tc>
          <w:tcPr/>
          <w:p>
            <w:pPr>
              <w:pStyle w:val="TableText"/>
              <w:ind w:firstLine="0" w:left="0"/>
              <w:jc w:val="left"/>
            </w:pPr>
            <w:r>
              <w:rPr>
                <w:b/>
                <w:sz w:val="22"/>
              </w:rPr>
              <w:t xml:space="preserve">Tài liệu bắt buộc</w:t>
            </w:r>
          </w:p>
        </w:tc>
      </w:tr>
      <w:tr>
        <w:trPr>
          <w:cantSplit/>
        </w:trPr>
        <w:tc>
          <w:tcPr/>
          <w:p>
            <w:pPr>
              <w:pStyle w:val="TableText"/>
              <w:ind w:firstLine="0" w:left="0"/>
              <w:jc w:val="left"/>
            </w:pPr>
            <w:r>
              <w:rPr>
                <w:sz w:val="22"/>
              </w:rPr>
              <w:t xml:space="preserve">Chưa xác định được bị can</w:t>
            </w:r>
          </w:p>
        </w:tc>
        <w:tc>
          <w:tcPr/>
          <w:p>
            <w:pPr>
              <w:pStyle w:val="TableText"/>
              <w:ind w:firstLine="0" w:left="0"/>
              <w:jc w:val="left"/>
            </w:pPr>
            <w:r>
              <w:rPr>
                <w:sz w:val="22"/>
              </w:rPr>
              <w:t xml:space="preserve">Toàn bộ hoạt động truy xét đã tiến hành; kế hoạch truy xét; kết quả từng biện pháp</w:t>
            </w:r>
          </w:p>
        </w:tc>
      </w:tr>
      <w:tr>
        <w:trPr>
          <w:cantSplit/>
        </w:trPr>
        <w:tc>
          <w:tcPr/>
          <w:p>
            <w:pPr>
              <w:pStyle w:val="TableText"/>
              <w:ind w:firstLine="0" w:left="0"/>
              <w:jc w:val="left"/>
            </w:pPr>
            <w:r>
              <w:rPr>
                <w:sz w:val="22"/>
              </w:rPr>
              <w:t xml:space="preserve">Không biết rõ bị can ở đâu</w:t>
            </w:r>
          </w:p>
        </w:tc>
        <w:tc>
          <w:tcPr/>
          <w:p>
            <w:pPr>
              <w:pStyle w:val="TableText"/>
              <w:ind w:firstLine="0" w:left="0"/>
              <w:jc w:val="left"/>
            </w:pPr>
            <w:r>
              <w:rPr>
                <w:b/>
                <w:bCs/>
                <w:sz w:val="22"/>
              </w:rPr>
              <w:t xml:space="preserve">Quyết định truy nã</w:t>
            </w:r>
            <w:r>
              <w:rPr>
                <w:sz w:val="22"/>
              </w:rPr>
              <w:t xml:space="preserve"> </w:t>
            </w:r>
            <w:r>
              <w:rPr>
                <w:sz w:val="22"/>
              </w:rPr>
              <w:t xml:space="preserve">(ban hành trước khi tạm đình chỉ); tài liệu xác minh nơi cư trú, nơi làm việc, xuất nhập cảnh</w:t>
            </w:r>
          </w:p>
        </w:tc>
      </w:tr>
      <w:tr>
        <w:trPr>
          <w:cantSplit/>
        </w:trPr>
        <w:tc>
          <w:tcPr/>
          <w:p>
            <w:pPr>
              <w:pStyle w:val="TableText"/>
              <w:ind w:firstLine="0" w:left="0"/>
              <w:jc w:val="left"/>
            </w:pPr>
            <w:r>
              <w:rPr>
                <w:sz w:val="22"/>
              </w:rPr>
              <w:t xml:space="preserve">Bị can bị bệnh tâm thần, bệnh hiểm nghèo</w:t>
            </w:r>
          </w:p>
        </w:tc>
        <w:tc>
          <w:tcPr/>
          <w:p>
            <w:pPr>
              <w:pStyle w:val="TableText"/>
              <w:ind w:firstLine="0" w:left="0"/>
              <w:jc w:val="left"/>
            </w:pPr>
            <w:r>
              <w:rPr>
                <w:b/>
                <w:bCs/>
                <w:sz w:val="22"/>
              </w:rPr>
              <w:t xml:space="preserve">Kết luận giám định tư pháp</w:t>
            </w:r>
            <w:r>
              <w:rPr>
                <w:sz w:val="22"/>
              </w:rPr>
              <w:t xml:space="preserve"> </w:t>
            </w:r>
            <w:r>
              <w:rPr>
                <w:sz w:val="22"/>
              </w:rPr>
              <w:t xml:space="preserve">(không phải giấy chứng nhận của bệnh viện)</w:t>
            </w:r>
          </w:p>
        </w:tc>
      </w:tr>
      <w:tr>
        <w:trPr>
          <w:cantSplit/>
        </w:trPr>
        <w:tc>
          <w:tcPr/>
          <w:p>
            <w:pPr>
              <w:pStyle w:val="TableText"/>
              <w:ind w:firstLine="0" w:left="0"/>
              <w:jc w:val="left"/>
            </w:pPr>
            <w:r>
              <w:rPr>
                <w:sz w:val="22"/>
              </w:rPr>
              <w:t xml:space="preserve">Chưa có kết quả giám định, định giá, tương trợ tư pháp</w:t>
            </w:r>
          </w:p>
        </w:tc>
        <w:tc>
          <w:tcPr/>
          <w:p>
            <w:pPr>
              <w:pStyle w:val="TableText"/>
              <w:ind w:firstLine="0" w:left="0"/>
              <w:jc w:val="left"/>
            </w:pPr>
            <w:r>
              <w:rPr>
                <w:sz w:val="22"/>
              </w:rPr>
              <w:t xml:space="preserve">Quyết định trưng cầu, văn bản yêu cầu</w:t>
            </w:r>
            <w:r>
              <w:rPr>
                <w:sz w:val="22"/>
              </w:rPr>
              <w:t xml:space="preserve"> </w:t>
            </w:r>
            <w:r>
              <w:rPr>
                <w:b/>
                <w:bCs/>
                <w:sz w:val="22"/>
              </w:rPr>
              <w:t xml:space="preserve">có ngày gửi trong thời hạn điều tra</w:t>
            </w:r>
            <w:r>
              <w:rPr>
                <w:sz w:val="22"/>
              </w:rPr>
              <w:t xml:space="preserve">; bằng chứng đã gửi; văn bản đôn đốc</w:t>
            </w:r>
          </w:p>
        </w:tc>
      </w:tr>
      <w:tr>
        <w:trPr>
          <w:cantSplit/>
        </w:trPr>
        <w:tc>
          <w:tcPr/>
          <w:p>
            <w:pPr>
              <w:pStyle w:val="TableText"/>
              <w:ind w:firstLine="0" w:left="0"/>
              <w:jc w:val="left"/>
            </w:pPr>
            <w:r>
              <w:rPr>
                <w:sz w:val="22"/>
              </w:rPr>
              <w:t xml:space="preserve">Bất khả kháng do thiên tai, dịch bệnh</w:t>
            </w:r>
          </w:p>
        </w:tc>
        <w:tc>
          <w:tcPr/>
          <w:p>
            <w:pPr>
              <w:pStyle w:val="TableText"/>
              <w:ind w:firstLine="0" w:left="0"/>
              <w:jc w:val="left"/>
            </w:pPr>
            <w:r>
              <w:rPr>
                <w:sz w:val="22"/>
              </w:rPr>
              <w:t xml:space="preserve">Văn bản của cơ quan có thẩm quyền về tình trạng thiên tai, dịch bệnh; tài liệu thể hiện tác động cụ thể đến hoạt động điều tra</w:t>
            </w:r>
          </w:p>
        </w:tc>
      </w:tr>
    </w:tbl>
    <w:p>
      <w:pPr>
        <w:pStyle w:val="BlockText"/>
      </w:pPr>
      <w:r>
        <w:rPr>
          <w:b/>
          <w:bCs/>
        </w:rPr>
        <w:t xml:space="preserve">[CẢNH BÁO]</w:t>
      </w:r>
      <w:r>
        <w:t xml:space="preserve"> </w:t>
      </w:r>
      <w:r>
        <w:t xml:space="preserve">Hai lỗi phổ biến nhất khiến quyết định tạm đình chỉ bị hủy bỏ:</w:t>
      </w:r>
    </w:p>
    <w:p>
      <w:pPr>
        <w:pStyle w:val="Compact"/>
        <w:numPr>
          <w:ilvl w:val="0"/>
          <w:numId w:val="1252"/>
        </w:numPr>
      </w:pPr>
      <w:r>
        <w:rPr>
          <w:b/>
          <w:bCs/>
        </w:rPr>
        <w:t xml:space="preserve">Không ra quyết định truy nã trước khi tạm đình chỉ</w:t>
      </w:r>
      <w:r>
        <w:t xml:space="preserve"> </w:t>
      </w:r>
      <w:r>
        <w:t xml:space="preserve">trong trường hợp không biết rõ bị can ở đâu.</w:t>
      </w:r>
    </w:p>
    <w:p>
      <w:pPr>
        <w:pStyle w:val="Compact"/>
        <w:numPr>
          <w:ilvl w:val="0"/>
          <w:numId w:val="1252"/>
        </w:numPr>
      </w:pPr>
      <w:r>
        <w:rPr>
          <w:b/>
          <w:bCs/>
        </w:rPr>
        <w:t xml:space="preserve">Trưng cầu giám định vào những ngày cuối thời hạn điều tra</w:t>
      </w:r>
      <w:r>
        <w:t xml:space="preserve"> </w:t>
      </w:r>
      <w:r>
        <w:t xml:space="preserve">để tạo căn cứ tạm đình chỉ, không chứng minh được tính kịp thời.</w:t>
      </w:r>
    </w:p>
    <w:bookmarkEnd w:id="498"/>
    <w:bookmarkStart w:id="499" w:name="X64978e9c7823298c6db90a9a5708e9ff62886cd"/>
    <w:p>
      <w:pPr>
        <w:pStyle w:val="Heading3"/>
      </w:pPr>
      <w:r>
        <w:t xml:space="preserve">5. Nghĩa vụ sau khi tạm đình chỉ</w:t>
      </w:r>
    </w:p>
    <w:p>
      <w:pPr>
        <w:pStyle w:val="FirstParagraph"/>
      </w:pPr>
      <w:r>
        <w:t xml:space="preserve">Tạm đình chỉ không có nghĩa là đóng hồ sơ. Vẫn phải:</w:t>
      </w:r>
    </w:p>
    <w:p>
      <w:pPr>
        <w:pStyle w:val="Compact"/>
        <w:numPr>
          <w:ilvl w:val="0"/>
          <w:numId w:val="1253"/>
        </w:numPr>
      </w:pPr>
      <w:r>
        <w:t xml:space="preserve">Tiếp tục đôn đốc tiến độ giám định, định giá, tương trợ tư pháp.</w:t>
      </w:r>
    </w:p>
    <w:p>
      <w:pPr>
        <w:pStyle w:val="Compact"/>
        <w:numPr>
          <w:ilvl w:val="0"/>
          <w:numId w:val="1253"/>
        </w:numPr>
      </w:pPr>
      <w:r>
        <w:t xml:space="preserve">Tiếp tục tổ chức truy bắt bị can bị truy nã; định kỳ xác minh thông tin.</w:t>
      </w:r>
    </w:p>
    <w:p>
      <w:pPr>
        <w:pStyle w:val="Compact"/>
        <w:numPr>
          <w:ilvl w:val="0"/>
          <w:numId w:val="1253"/>
        </w:numPr>
      </w:pPr>
      <w:r>
        <w:t xml:space="preserve">Theo dõi tình trạng sức khỏe của bị can bị bệnh tâm thần, bệnh hiểm nghèo; định kỳ xác minh.</w:t>
      </w:r>
    </w:p>
    <w:p>
      <w:pPr>
        <w:pStyle w:val="Compact"/>
        <w:numPr>
          <w:ilvl w:val="0"/>
          <w:numId w:val="1253"/>
        </w:numPr>
      </w:pPr>
      <w:r>
        <w:rPr>
          <w:b/>
          <w:bCs/>
        </w:rPr>
        <w:t xml:space="preserve">Theo dõi thời hiệu truy cứu trách nhiệm hình sự.</w:t>
      </w:r>
    </w:p>
    <w:p>
      <w:pPr>
        <w:pStyle w:val="Compact"/>
        <w:numPr>
          <w:ilvl w:val="0"/>
          <w:numId w:val="1253"/>
        </w:numPr>
      </w:pPr>
      <w:r>
        <w:t xml:space="preserve">Ra quyết định phục hồi điều tra ngay khi lý do tạm đình chỉ không còn.</w:t>
      </w:r>
    </w:p>
    <w:p>
      <w:r>
        <w:pict>
          <v:rect style="width:0;height:1.5pt" o:hralign="center" o:hrstd="t" o:hr="t"/>
        </w:pict>
      </w:r>
    </w:p>
    <w:bookmarkEnd w:id="499"/>
    <w:bookmarkEnd w:id="500"/>
    <w:bookmarkStart w:id="506" w:name="vii-truy-nã-bị-can-điều-231-bltths"/>
    <w:p>
      <w:pPr>
        <w:pStyle w:val="Heading2"/>
      </w:pPr>
      <w:r>
        <w:t xml:space="preserve">VII. TRUY NÃ BỊ CAN (ĐIỀU 231 BLTTHS)</w:t>
      </w:r>
    </w:p>
    <w:bookmarkStart w:id="501" w:name="X6d57ada3220fd6a276e54790700596651c913a5"/>
    <w:p>
      <w:pPr>
        <w:pStyle w:val="Heading3"/>
      </w:pPr>
      <w:r>
        <w:t xml:space="preserve">1. Căn cứ</w:t>
      </w:r>
    </w:p>
    <w:p>
      <w:pPr>
        <w:pStyle w:val="FirstParagraph"/>
      </w:pPr>
      <w:r>
        <w:t xml:space="preserve">Khi bị can</w:t>
      </w:r>
      <w:r>
        <w:t xml:space="preserve"> </w:t>
      </w:r>
      <w:r>
        <w:rPr>
          <w:b/>
          <w:bCs/>
        </w:rPr>
        <w:t xml:space="preserve">trốn hoặc không biết rõ bị can ở đâu</w:t>
      </w:r>
      <w:r>
        <w:t xml:space="preserve"> </w:t>
      </w:r>
      <w:r>
        <w:t xml:space="preserve">thì Cơ quan điều tra phải ra</w:t>
      </w:r>
      <w:r>
        <w:t xml:space="preserve"> </w:t>
      </w:r>
      <w:r>
        <w:rPr>
          <w:b/>
          <w:bCs/>
        </w:rPr>
        <w:t xml:space="preserve">quyết định truy nã bị can</w:t>
      </w:r>
      <w:r>
        <w:t xml:space="preserve">.</w:t>
      </w:r>
    </w:p>
    <w:bookmarkEnd w:id="501"/>
    <w:bookmarkStart w:id="502" w:name="X30ada8c9f3000fb8e4301950b25548c61d97873"/>
    <w:p>
      <w:pPr>
        <w:pStyle w:val="Heading3"/>
      </w:pPr>
      <w:r>
        <w:t xml:space="preserve">2. Nội dung quyết định truy nã</w:t>
      </w:r>
    </w:p>
    <w:p>
      <w:pPr>
        <w:pStyle w:val="FirstParagraph"/>
      </w:pPr>
      <w:r>
        <w:t xml:space="preserve">Quyết định truy nã ghi rõ:</w:t>
      </w:r>
    </w:p>
    <w:p>
      <w:pPr>
        <w:pStyle w:val="Compact"/>
        <w:numPr>
          <w:ilvl w:val="0"/>
          <w:numId w:val="1254"/>
        </w:numPr>
      </w:pPr>
      <w:r>
        <w:t xml:space="preserve">Họ tên, ngày, tháng, năm sinh, nơi cư trú của bị can.</w:t>
      </w:r>
    </w:p>
    <w:p>
      <w:pPr>
        <w:pStyle w:val="Compact"/>
        <w:numPr>
          <w:ilvl w:val="0"/>
          <w:numId w:val="1254"/>
        </w:numPr>
      </w:pPr>
      <w:r>
        <w:rPr>
          <w:b/>
          <w:bCs/>
        </w:rPr>
        <w:t xml:space="preserve">Đặc điểm để nhận dạng bị can.</w:t>
      </w:r>
    </w:p>
    <w:p>
      <w:pPr>
        <w:pStyle w:val="Compact"/>
        <w:numPr>
          <w:ilvl w:val="0"/>
          <w:numId w:val="1254"/>
        </w:numPr>
      </w:pPr>
      <w:r>
        <w:t xml:space="preserve">Tội phạm mà bị can đã bị khởi tố.</w:t>
      </w:r>
    </w:p>
    <w:p>
      <w:pPr>
        <w:pStyle w:val="Compact"/>
        <w:numPr>
          <w:ilvl w:val="0"/>
          <w:numId w:val="1254"/>
        </w:numPr>
      </w:pPr>
      <w:r>
        <w:t xml:space="preserve">Các nội dung quy định tại khoản 2 Điều 132 BLTTHS.</w:t>
      </w:r>
    </w:p>
    <w:p>
      <w:pPr>
        <w:pStyle w:val="Compact"/>
        <w:numPr>
          <w:ilvl w:val="0"/>
          <w:numId w:val="1254"/>
        </w:numPr>
      </w:pPr>
      <w:r>
        <w:rPr>
          <w:b/>
          <w:bCs/>
        </w:rPr>
        <w:t xml:space="preserve">Kèm theo ảnh bị can nếu có.</w:t>
      </w:r>
    </w:p>
    <w:bookmarkEnd w:id="502"/>
    <w:bookmarkStart w:id="503" w:name="Xd88fc2dc06e910f4b989773181564a48afc9855"/>
    <w:p>
      <w:pPr>
        <w:pStyle w:val="Heading3"/>
      </w:pPr>
      <w:r>
        <w:t xml:space="preserve">3. Nơi gửi và công bố</w:t>
      </w:r>
    </w:p>
    <w:p>
      <w:pPr>
        <w:pStyle w:val="FirstParagraph"/>
      </w:pPr>
      <w:r>
        <w:t xml:space="preserve">Quyết định truy nã được gửi cho Viện kiểm sát cùng cấp và</w:t>
      </w:r>
      <w:r>
        <w:t xml:space="preserve"> </w:t>
      </w:r>
      <w:r>
        <w:rPr>
          <w:b/>
          <w:bCs/>
        </w:rPr>
        <w:t xml:space="preserve">thông báo công khai</w:t>
      </w:r>
      <w:r>
        <w:t xml:space="preserve"> </w:t>
      </w:r>
      <w:r>
        <w:t xml:space="preserve">để mọi người phát hiện, bắt người bị truy nã.</w:t>
      </w:r>
    </w:p>
    <w:bookmarkEnd w:id="503"/>
    <w:bookmarkStart w:id="504" w:name="X9019eeecd9ddfa9cad5afd7330c5dee5274d479"/>
    <w:p>
      <w:pPr>
        <w:pStyle w:val="Heading3"/>
      </w:pPr>
      <w:r>
        <w:t xml:space="preserve">4. Khi bắt được bị can bị truy nã</w:t>
      </w:r>
    </w:p>
    <w:p>
      <w:pPr>
        <w:pStyle w:val="FirstParagraph"/>
      </w:pPr>
      <w:r>
        <w:t xml:space="preserve">Sau khi bắt được bị can theo quyết định truy nã thì Cơ quan điều tra đã ra quyết định truy nã phải ra</w:t>
      </w:r>
      <w:r>
        <w:t xml:space="preserve"> </w:t>
      </w:r>
      <w:r>
        <w:rPr>
          <w:b/>
          <w:bCs/>
        </w:rPr>
        <w:t xml:space="preserve">quyết định đình nã</w:t>
      </w:r>
      <w:r>
        <w:t xml:space="preserve">. Quyết định đình nã được gửi cho Viện kiểm sát cùng cấp và thông báo công khai.</w:t>
      </w:r>
    </w:p>
    <w:bookmarkEnd w:id="504"/>
    <w:bookmarkStart w:id="505" w:name="Xbbdb023ff3a7b56cadf757a3c5007b02bd21ef7"/>
    <w:p>
      <w:pPr>
        <w:pStyle w:val="Heading3"/>
      </w:pPr>
      <w:r>
        <w:t xml:space="preserve">5. Chuẩn bị hồ sơ truy nã chất lượng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Ảnh</w:t>
            </w:r>
          </w:p>
        </w:tc>
        <w:tc>
          <w:tcPr/>
          <w:p>
            <w:pPr>
              <w:pStyle w:val="TableText"/>
              <w:ind w:firstLine="0" w:left="0"/>
              <w:jc w:val="left"/>
            </w:pPr>
            <w:r>
              <w:rPr>
                <w:sz w:val="22"/>
              </w:rPr>
              <w:t xml:space="preserve">Ảnh chân dung rõ nét, mới nhất; nhiều góc nếu có; ảnh toàn thân</w:t>
            </w:r>
          </w:p>
        </w:tc>
      </w:tr>
      <w:tr>
        <w:trPr>
          <w:cantSplit/>
        </w:trPr>
        <w:tc>
          <w:tcPr/>
          <w:p>
            <w:pPr>
              <w:pStyle w:val="TableText"/>
              <w:ind w:firstLine="0" w:left="0"/>
              <w:jc w:val="left"/>
            </w:pPr>
            <w:r>
              <w:rPr>
                <w:sz w:val="22"/>
              </w:rPr>
              <w:t xml:space="preserve">Đặc điểm nhận dạng</w:t>
            </w:r>
          </w:p>
        </w:tc>
        <w:tc>
          <w:tcPr/>
          <w:p>
            <w:pPr>
              <w:pStyle w:val="TableText"/>
              <w:ind w:firstLine="0" w:left="0"/>
              <w:jc w:val="left"/>
            </w:pPr>
            <w:r>
              <w:rPr>
                <w:sz w:val="22"/>
              </w:rPr>
              <w:t xml:space="preserve">Chiều cao, cân nặng, màu da, kiểu tóc, hình xăm, vết sẹo, dị tật, đặc điểm giọng nói, tật về đi lại</w:t>
            </w:r>
          </w:p>
        </w:tc>
      </w:tr>
      <w:tr>
        <w:trPr>
          <w:cantSplit/>
        </w:trPr>
        <w:tc>
          <w:tcPr/>
          <w:p>
            <w:pPr>
              <w:pStyle w:val="TableText"/>
              <w:ind w:firstLine="0" w:left="0"/>
              <w:jc w:val="left"/>
            </w:pPr>
            <w:r>
              <w:rPr>
                <w:sz w:val="22"/>
              </w:rPr>
              <w:t xml:space="preserve">Thông tin nhân thân</w:t>
            </w:r>
          </w:p>
        </w:tc>
        <w:tc>
          <w:tcPr/>
          <w:p>
            <w:pPr>
              <w:pStyle w:val="TableText"/>
              <w:ind w:firstLine="0" w:left="0"/>
              <w:jc w:val="left"/>
            </w:pPr>
            <w:r>
              <w:rPr>
                <w:sz w:val="22"/>
              </w:rPr>
              <w:t xml:space="preserve">Số định danh cá nhân, số hộ chiếu, các tên gọi khác, bí danh</w:t>
            </w:r>
          </w:p>
        </w:tc>
      </w:tr>
      <w:tr>
        <w:trPr>
          <w:cantSplit/>
        </w:trPr>
        <w:tc>
          <w:tcPr/>
          <w:p>
            <w:pPr>
              <w:pStyle w:val="TableText"/>
              <w:ind w:firstLine="0" w:left="0"/>
              <w:jc w:val="left"/>
            </w:pPr>
            <w:r>
              <w:rPr>
                <w:sz w:val="22"/>
              </w:rPr>
              <w:t xml:space="preserve">Quan hệ</w:t>
            </w:r>
          </w:p>
        </w:tc>
        <w:tc>
          <w:tcPr/>
          <w:p>
            <w:pPr>
              <w:pStyle w:val="TableText"/>
              <w:ind w:firstLine="0" w:left="0"/>
              <w:jc w:val="left"/>
            </w:pPr>
            <w:r>
              <w:rPr>
                <w:sz w:val="22"/>
              </w:rPr>
              <w:t xml:space="preserve">Người thân thích, bạn bè, đối tác làm ăn, địa chỉ có thể lui tới</w:t>
            </w:r>
          </w:p>
        </w:tc>
      </w:tr>
      <w:tr>
        <w:trPr>
          <w:cantSplit/>
        </w:trPr>
        <w:tc>
          <w:tcPr/>
          <w:p>
            <w:pPr>
              <w:pStyle w:val="TableText"/>
              <w:ind w:firstLine="0" w:left="0"/>
              <w:jc w:val="left"/>
            </w:pPr>
            <w:r>
              <w:rPr>
                <w:sz w:val="22"/>
              </w:rPr>
              <w:t xml:space="preserve">Thông tin liên lạc</w:t>
            </w:r>
          </w:p>
        </w:tc>
        <w:tc>
          <w:tcPr/>
          <w:p>
            <w:pPr>
              <w:pStyle w:val="TableText"/>
              <w:ind w:firstLine="0" w:left="0"/>
              <w:jc w:val="left"/>
            </w:pPr>
            <w:r>
              <w:rPr>
                <w:sz w:val="22"/>
              </w:rPr>
              <w:t xml:space="preserve">Số điện thoại, tài khoản mạng xã hội, địa chỉ thư điện tử</w:t>
            </w:r>
          </w:p>
        </w:tc>
      </w:tr>
      <w:tr>
        <w:trPr>
          <w:cantSplit/>
        </w:trPr>
        <w:tc>
          <w:tcPr/>
          <w:p>
            <w:pPr>
              <w:pStyle w:val="TableText"/>
              <w:ind w:firstLine="0" w:left="0"/>
              <w:jc w:val="left"/>
            </w:pPr>
            <w:r>
              <w:rPr>
                <w:sz w:val="22"/>
              </w:rPr>
              <w:t xml:space="preserve">Khả năng xuất cảnh</w:t>
            </w:r>
          </w:p>
        </w:tc>
        <w:tc>
          <w:tcPr/>
          <w:p>
            <w:pPr>
              <w:pStyle w:val="TableText"/>
              <w:ind w:firstLine="0" w:left="0"/>
              <w:jc w:val="left"/>
            </w:pPr>
            <w:r>
              <w:rPr>
                <w:sz w:val="22"/>
              </w:rPr>
              <w:t xml:space="preserve">Kết quả xác minh với cơ quan quản lý xuất nhập cảnh; thị thực đã có; quốc tịch khác nếu có</w:t>
            </w:r>
          </w:p>
        </w:tc>
      </w:tr>
      <w:tr>
        <w:trPr>
          <w:cantSplit/>
        </w:trPr>
        <w:tc>
          <w:tcPr/>
          <w:p>
            <w:pPr>
              <w:pStyle w:val="TableText"/>
              <w:ind w:firstLine="0" w:left="0"/>
              <w:jc w:val="left"/>
            </w:pPr>
            <w:r>
              <w:rPr>
                <w:sz w:val="22"/>
              </w:rPr>
              <w:t xml:space="preserve">Phương tiện</w:t>
            </w:r>
          </w:p>
        </w:tc>
        <w:tc>
          <w:tcPr/>
          <w:p>
            <w:pPr>
              <w:pStyle w:val="TableText"/>
              <w:ind w:firstLine="0" w:left="0"/>
              <w:jc w:val="left"/>
            </w:pPr>
            <w:r>
              <w:rPr>
                <w:sz w:val="22"/>
              </w:rPr>
              <w:t xml:space="preserve">Xe đang sử dụng, biển số</w:t>
            </w:r>
          </w:p>
        </w:tc>
      </w:tr>
      <w:tr>
        <w:trPr>
          <w:cantSplit/>
        </w:trPr>
        <w:tc>
          <w:tcPr/>
          <w:p>
            <w:pPr>
              <w:pStyle w:val="TableText"/>
              <w:ind w:firstLine="0" w:left="0"/>
              <w:jc w:val="left"/>
            </w:pPr>
            <w:r>
              <w:rPr>
                <w:sz w:val="22"/>
              </w:rPr>
              <w:t xml:space="preserve">Tài sản, tài khoản</w:t>
            </w:r>
          </w:p>
        </w:tc>
        <w:tc>
          <w:tcPr/>
          <w:p>
            <w:pPr>
              <w:pStyle w:val="TableText"/>
              <w:ind w:firstLine="0" w:left="0"/>
              <w:jc w:val="left"/>
            </w:pPr>
            <w:r>
              <w:rPr>
                <w:sz w:val="22"/>
              </w:rPr>
              <w:t xml:space="preserve">Danh mục để theo dõi giao dịch</w:t>
            </w:r>
          </w:p>
        </w:tc>
      </w:tr>
    </w:tbl>
    <w:p>
      <w:pPr>
        <w:pStyle w:val="BlockText"/>
      </w:pPr>
      <w:r>
        <w:rPr>
          <w:b/>
          <w:bCs/>
        </w:rPr>
        <w:t xml:space="preserve">[BẮT BUỘC]</w:t>
      </w:r>
      <w:r>
        <w:t xml:space="preserve"> </w:t>
      </w:r>
      <w:r>
        <w:t xml:space="preserve">Đối với bị can có dấu hiệu đã xuất cảnh, phải đồng thời: xác minh với cơ quan quản lý xuất nhập cảnh; xem xét đề nghị truy nã quốc tế qua kênh Interpol; xem xét áp dụng chế định điều tra, truy tố, xét xử vắng mặt tại mục VIII. Xem thêm Phần 18.</w:t>
      </w:r>
    </w:p>
    <w:p>
      <w:r>
        <w:pict>
          <v:rect style="width:0;height:1.5pt" o:hralign="center" o:hrstd="t" o:hr="t"/>
        </w:pict>
      </w:r>
    </w:p>
    <w:bookmarkEnd w:id="505"/>
    <w:bookmarkEnd w:id="506"/>
    <w:bookmarkStart w:id="512" w:name="X412b057b5524fd3ec312e16375423cace096e8e"/>
    <w:p>
      <w:pPr>
        <w:pStyle w:val="Heading2"/>
      </w:pPr>
      <w:r>
        <w:t xml:space="preserve">VIII. KẾT LUẬN ĐIỀU TRA, TRUY TỐ, XÉT XỬ VẮNG MẶT [MỚI 2025]</w:t>
      </w:r>
    </w:p>
    <w:bookmarkStart w:id="507" w:name="Xeee7aae2101df66cd966be0ce21fd07fd7f1247"/>
    <w:p>
      <w:pPr>
        <w:pStyle w:val="Heading3"/>
      </w:pPr>
      <w:r>
        <w:t xml:space="preserve">1. Bản chất của chế định</w:t>
      </w:r>
    </w:p>
    <w:p>
      <w:pPr>
        <w:pStyle w:val="FirstParagraph"/>
      </w:pPr>
      <w:r>
        <w:t xml:space="preserve">Trước ngày 01/7/2025, khi bị can bỏ trốn và truy nã không có kết quả, vụ án phải</w:t>
      </w:r>
      <w:r>
        <w:t xml:space="preserve"> </w:t>
      </w:r>
      <w:r>
        <w:rPr>
          <w:b/>
          <w:bCs/>
        </w:rPr>
        <w:t xml:space="preserve">tạm đình chỉ điều tra</w:t>
      </w:r>
      <w:r>
        <w:t xml:space="preserve"> </w:t>
      </w:r>
      <w:r>
        <w:t xml:space="preserve">vô thời hạn, dẫn tới việc không thể xử lý tài sản, không thể kết thúc vụ án, trong khi thời hiệu vẫn trôi.</w:t>
      </w:r>
    </w:p>
    <w:p>
      <w:pPr>
        <w:pStyle w:val="BodyText"/>
      </w:pPr>
      <w:r>
        <w:rPr>
          <w:b/>
          <w:bCs/>
        </w:rPr>
        <w:t xml:space="preserve">Luật số 99/2025/QH15 đã bổ sung chế định cho phép Cơ quan điều tra kết luận điều tra đề nghị truy tố, Viện kiểm sát quyết định truy tố và Tòa án xét xử vắng mặt bị can, bị cáo</w:t>
      </w:r>
      <w:r>
        <w:t xml:space="preserve">, thay vì bắt buộc phải tạm đình chỉ.</w:t>
      </w:r>
    </w:p>
    <w:bookmarkEnd w:id="507"/>
    <w:bookmarkStart w:id="508" w:name="X2d65e7a1cf1103573e6708d18bd433706e9a922"/>
    <w:p>
      <w:pPr>
        <w:pStyle w:val="Heading3"/>
      </w:pPr>
      <w:r>
        <w:t xml:space="preserve">2. Hai điều kiện chung</w:t>
      </w:r>
    </w:p>
    <w:p>
      <w:pPr>
        <w:pStyle w:val="FirstParagraph"/>
      </w:pPr>
      <w:r>
        <w:t xml:space="preserve">Theo các tài liệu hướng dẫn, việc kết luận điều tra đề nghị truy tố vắng mặt bị can phải đáp ứng đồng thời:</w:t>
      </w:r>
    </w:p>
    <w:p>
      <w:pPr>
        <w:pStyle w:val="Compact"/>
        <w:numPr>
          <w:ilvl w:val="0"/>
          <w:numId w:val="1255"/>
        </w:numPr>
      </w:pPr>
      <w:r>
        <w:rPr>
          <w:b/>
          <w:bCs/>
        </w:rPr>
        <w:t xml:space="preserve">Đã có đủ căn cứ</w:t>
      </w:r>
      <w:r>
        <w:t xml:space="preserve"> </w:t>
      </w:r>
      <w:r>
        <w:t xml:space="preserve">để kết luận điều tra, đề nghị truy tố.</w:t>
      </w:r>
    </w:p>
    <w:p>
      <w:pPr>
        <w:pStyle w:val="Compact"/>
        <w:numPr>
          <w:ilvl w:val="0"/>
          <w:numId w:val="1255"/>
        </w:numPr>
      </w:pPr>
      <w:r>
        <w:rPr>
          <w:b/>
          <w:bCs/>
        </w:rPr>
        <w:t xml:space="preserve">Đã bảo đảm quyền bào chữa</w:t>
      </w:r>
      <w:r>
        <w:t xml:space="preserve"> </w:t>
      </w:r>
      <w:r>
        <w:t xml:space="preserve">của bị can.</w:t>
      </w:r>
    </w:p>
    <w:bookmarkEnd w:id="508"/>
    <w:bookmarkStart w:id="509" w:name="Xaf50a793109db112c337d9446f1406b13716b28"/>
    <w:p>
      <w:pPr>
        <w:pStyle w:val="Heading3"/>
      </w:pPr>
      <w:r>
        <w:t xml:space="preserve">3. Hai trường hợp áp dụng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Bị can bỏ trốn, không biết bị can ở đâu và việc truy nã không có kết quả</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Bị can đang ở nước ngoài và không thể triệu tập</w:t>
            </w:r>
          </w:p>
        </w:tc>
      </w:tr>
    </w:tbl>
    <w:p>
      <w:pPr>
        <w:pStyle w:val="BodyText"/>
      </w:pPr>
      <w:r>
        <w:t xml:space="preserve">Đối với giai đoạn xét xử, Tòa án có thể xét xử vắng mặt bị cáo trong các trường hợp: bị cáo bỏ trốn, không biết bị cáo ở đâu và việc truy nã không có kết quả; bị cáo đang ở nước ngoài và không thể triệu tập đến phiên tòa; bị cáo đề nghị xét xử vắng mặt và được Hội đồng xét xử chấp nhận.</w:t>
      </w:r>
    </w:p>
    <w:bookmarkEnd w:id="509"/>
    <w:bookmarkStart w:id="510" w:name="Xdcd5a402161364c1a24229d083ae03587ca33fb"/>
    <w:p>
      <w:pPr>
        <w:pStyle w:val="Heading3"/>
      </w:pPr>
      <w:r>
        <w:t xml:space="preserve">4. Văn bản hướng dẫn</w:t>
      </w:r>
    </w:p>
    <w:p>
      <w:pPr>
        <w:pStyle w:val="FirstParagraph"/>
      </w:pPr>
      <w:r>
        <w:rPr>
          <w:b/>
          <w:bCs/>
        </w:rPr>
        <w:t xml:space="preserve">Thông tư liên tịch số 05/2025/TTLT-BCA-BQP-VKSNDTC-TANDTC ngày 01/7/2025</w:t>
      </w:r>
      <w:r>
        <w:t xml:space="preserve"> </w:t>
      </w:r>
      <w:r>
        <w:t xml:space="preserve">quy định về phối hợp giữa các cơ quan có thẩm quyền trong điều tra, truy tố, xét xử vắng mặt.</w:t>
      </w:r>
    </w:p>
    <w:p>
      <w:pPr>
        <w:pStyle w:val="BlockText"/>
      </w:pPr>
      <w:r>
        <w:rPr>
          <w:b/>
          <w:bCs/>
        </w:rPr>
        <w:t xml:space="preserve">[CẦN ĐỐI CHIẾU]</w:t>
      </w:r>
      <w:r>
        <w:t xml:space="preserve"> </w:t>
      </w:r>
      <w:r>
        <w:t xml:space="preserve">Đây là chế định mới, điều kiện áp dụng và trình tự, thủ tục rất chặt chẽ, đặc biệt là yêu cầu bảo đảm quyền bào chữa khi bị can vắng mặt.</w:t>
      </w:r>
      <w:r>
        <w:t xml:space="preserve"> </w:t>
      </w:r>
      <w:r>
        <w:rPr>
          <w:b/>
          <w:bCs/>
        </w:rPr>
        <w:t xml:space="preserve">Bắt buộc</w:t>
      </w:r>
      <w:r>
        <w:t xml:space="preserve"> </w:t>
      </w:r>
      <w:r>
        <w:t xml:space="preserve">phải tra toàn văn khoản tương ứng của Luật số 99/2025/QH15 và toàn văn Thông tư liên tịch số 05/2025/TTLT trước khi áp dụng. Nội dung tại mục này chỉ mang tính định hướng nhận biết.</w:t>
      </w:r>
    </w:p>
    <w:bookmarkEnd w:id="510"/>
    <w:bookmarkStart w:id="511" w:name="Xbe6192c465a3ecd50e53a30a25a9a877a3cb231"/>
    <w:p>
      <w:pPr>
        <w:pStyle w:val="Heading3"/>
      </w:pPr>
      <w:r>
        <w:t xml:space="preserve">5. Ý nghĩa thực tiễn đối với án kinh tế</w:t>
      </w:r>
    </w:p>
    <w:p>
      <w:pPr>
        <w:pStyle w:val="FirstParagraph"/>
      </w:pPr>
      <w:r>
        <w:t xml:space="preserve">Chế định này đặc biệt quan trọng với án kinh tế, tham nhũng, nơi bị can thường xuất cảnh trước khi bị khởi tố. Hệ quả:</w:t>
      </w:r>
    </w:p>
    <w:p>
      <w:pPr>
        <w:pStyle w:val="Compact"/>
        <w:numPr>
          <w:ilvl w:val="0"/>
          <w:numId w:val="1256"/>
        </w:numPr>
      </w:pPr>
      <w:r>
        <w:t xml:space="preserve">Vụ án có thể được giải quyết đến cùng, có bản án, làm cơ sở để xử lý tài sản và yêu cầu dẫn độ.</w:t>
      </w:r>
    </w:p>
    <w:p>
      <w:pPr>
        <w:pStyle w:val="Compact"/>
        <w:numPr>
          <w:ilvl w:val="0"/>
          <w:numId w:val="1256"/>
        </w:numPr>
      </w:pPr>
      <w:r>
        <w:t xml:space="preserve">Có bản án có hiệu lực là điều kiện quan trọng để tiến hành thủ tục thu hồi tài sản ở nước ngoài theo các điều ước quốc tế.</w:t>
      </w:r>
    </w:p>
    <w:p>
      <w:pPr>
        <w:pStyle w:val="Compact"/>
        <w:numPr>
          <w:ilvl w:val="0"/>
          <w:numId w:val="1256"/>
        </w:numPr>
      </w:pPr>
      <w:r>
        <w:t xml:space="preserve">Tuy nhiên yêu cầu về bảo đảm quyền bào chữa rất cao: phải chứng minh đã thực hiện đầy đủ các biện pháp thông báo, chỉ định người bào chữa, và việc vắng mặt là do bị can tự lựa chọn.</w:t>
      </w:r>
    </w:p>
    <w:p>
      <w:pPr>
        <w:pStyle w:val="FirstParagraph"/>
      </w:pPr>
      <w:r>
        <w:rPr>
          <w:b/>
          <w:bCs/>
        </w:rPr>
        <w:t xml:space="preserve">Danh mục chuẩn bị khi dự kiến kết luận điều tra vắng mặt: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Tài liệu phải có</w:t>
            </w:r>
          </w:p>
        </w:tc>
      </w:tr>
      <w:tr>
        <w:trPr>
          <w:cantSplit/>
        </w:trPr>
        <w:tc>
          <w:tcPr/>
          <w:p>
            <w:pPr>
              <w:pStyle w:val="TableText"/>
              <w:ind w:firstLine="0" w:left="0"/>
              <w:jc w:val="left"/>
            </w:pPr>
            <w:r>
              <w:rPr>
                <w:sz w:val="22"/>
              </w:rPr>
              <w:t xml:space="preserve">Đã truy nã</w:t>
            </w:r>
          </w:p>
        </w:tc>
        <w:tc>
          <w:tcPr/>
          <w:p>
            <w:pPr>
              <w:pStyle w:val="TableText"/>
              <w:ind w:firstLine="0" w:left="0"/>
              <w:jc w:val="left"/>
            </w:pPr>
            <w:r>
              <w:rPr>
                <w:sz w:val="22"/>
              </w:rPr>
              <w:t xml:space="preserve">Quyết định truy nã; tài liệu về quá trình tổ chức truy bắt; kết quả không đạt</w:t>
            </w:r>
          </w:p>
        </w:tc>
      </w:tr>
      <w:tr>
        <w:trPr>
          <w:cantSplit/>
        </w:trPr>
        <w:tc>
          <w:tcPr/>
          <w:p>
            <w:pPr>
              <w:pStyle w:val="TableText"/>
              <w:ind w:firstLine="0" w:left="0"/>
              <w:jc w:val="left"/>
            </w:pPr>
            <w:r>
              <w:rPr>
                <w:sz w:val="22"/>
              </w:rPr>
              <w:t xml:space="preserve">Đã xác minh nơi ở</w:t>
            </w:r>
          </w:p>
        </w:tc>
        <w:tc>
          <w:tcPr/>
          <w:p>
            <w:pPr>
              <w:pStyle w:val="TableText"/>
              <w:ind w:firstLine="0" w:left="0"/>
              <w:jc w:val="left"/>
            </w:pPr>
            <w:r>
              <w:rPr>
                <w:sz w:val="22"/>
              </w:rPr>
              <w:t xml:space="preserve">Văn bản xác minh của chính quyền địa phương, cơ quan quản lý xuất nhập cảnh, cơ quan đại diện Việt Nam ở nước ngoài</w:t>
            </w:r>
          </w:p>
        </w:tc>
      </w:tr>
      <w:tr>
        <w:trPr>
          <w:cantSplit/>
        </w:trPr>
        <w:tc>
          <w:tcPr/>
          <w:p>
            <w:pPr>
              <w:pStyle w:val="TableText"/>
              <w:ind w:firstLine="0" w:left="0"/>
              <w:jc w:val="left"/>
            </w:pPr>
            <w:r>
              <w:rPr>
                <w:sz w:val="22"/>
              </w:rPr>
              <w:t xml:space="preserve">Đã thông báo cho bị can</w:t>
            </w:r>
          </w:p>
        </w:tc>
        <w:tc>
          <w:tcPr/>
          <w:p>
            <w:pPr>
              <w:pStyle w:val="TableText"/>
              <w:ind w:firstLine="0" w:left="0"/>
              <w:jc w:val="left"/>
            </w:pPr>
            <w:r>
              <w:rPr>
                <w:sz w:val="22"/>
              </w:rPr>
              <w:t xml:space="preserve">Tài liệu về việc niêm yết, thông báo công khai, thông báo cho người thân thích; thông báo qua kênh ngoại giao nếu biết bị can ở nước ngoài</w:t>
            </w:r>
          </w:p>
        </w:tc>
      </w:tr>
      <w:tr>
        <w:trPr>
          <w:cantSplit/>
        </w:trPr>
        <w:tc>
          <w:tcPr/>
          <w:p>
            <w:pPr>
              <w:pStyle w:val="TableText"/>
              <w:ind w:firstLine="0" w:left="0"/>
              <w:jc w:val="left"/>
            </w:pPr>
            <w:r>
              <w:rPr>
                <w:sz w:val="22"/>
              </w:rPr>
              <w:t xml:space="preserve">Đã bảo đảm quyền bào chữa</w:t>
            </w:r>
          </w:p>
        </w:tc>
        <w:tc>
          <w:tcPr/>
          <w:p>
            <w:pPr>
              <w:pStyle w:val="TableText"/>
              <w:ind w:firstLine="0" w:left="0"/>
              <w:jc w:val="left"/>
            </w:pPr>
            <w:r>
              <w:rPr>
                <w:sz w:val="22"/>
              </w:rPr>
              <w:t xml:space="preserve">Văn bản chỉ định người bào chữa; tài liệu thể hiện người bào chữa đã tham gia, đã được tiếp cận hồ sơ</w:t>
            </w:r>
          </w:p>
        </w:tc>
      </w:tr>
      <w:tr>
        <w:trPr>
          <w:cantSplit/>
        </w:trPr>
        <w:tc>
          <w:tcPr/>
          <w:p>
            <w:pPr>
              <w:pStyle w:val="TableText"/>
              <w:ind w:firstLine="0" w:left="0"/>
              <w:jc w:val="left"/>
            </w:pPr>
            <w:r>
              <w:rPr>
                <w:sz w:val="22"/>
              </w:rPr>
              <w:t xml:space="preserve">Đã thông báo cho người thân thích</w:t>
            </w:r>
          </w:p>
        </w:tc>
        <w:tc>
          <w:tcPr/>
          <w:p>
            <w:pPr>
              <w:pStyle w:val="TableText"/>
              <w:ind w:firstLine="0" w:left="0"/>
              <w:jc w:val="left"/>
            </w:pPr>
            <w:r>
              <w:rPr>
                <w:sz w:val="22"/>
              </w:rPr>
              <w:t xml:space="preserve">Biên bản, phiếu gửi</w:t>
            </w:r>
          </w:p>
        </w:tc>
      </w:tr>
      <w:tr>
        <w:trPr>
          <w:cantSplit/>
        </w:trPr>
        <w:tc>
          <w:tcPr/>
          <w:p>
            <w:pPr>
              <w:pStyle w:val="TableText"/>
              <w:ind w:firstLine="0" w:left="0"/>
              <w:jc w:val="left"/>
            </w:pPr>
            <w:r>
              <w:rPr>
                <w:sz w:val="22"/>
              </w:rPr>
              <w:t xml:space="preserve">Đủ căn cứ buộc tội</w:t>
            </w:r>
          </w:p>
        </w:tc>
        <w:tc>
          <w:tcPr/>
          <w:p>
            <w:pPr>
              <w:pStyle w:val="TableText"/>
              <w:ind w:firstLine="0" w:left="0"/>
              <w:jc w:val="left"/>
            </w:pPr>
            <w:r>
              <w:rPr>
                <w:sz w:val="22"/>
              </w:rPr>
              <w:t xml:space="preserve">Hệ thống chứng cứ độc lập, không phụ thuộc lời khai của bị can vắng mặt</w:t>
            </w:r>
          </w:p>
        </w:tc>
      </w:tr>
      <w:tr>
        <w:trPr>
          <w:cantSplit/>
        </w:trPr>
        <w:tc>
          <w:tcPr/>
          <w:p>
            <w:pPr>
              <w:pStyle w:val="TableText"/>
              <w:ind w:firstLine="0" w:left="0"/>
              <w:jc w:val="left"/>
            </w:pPr>
            <w:r>
              <w:rPr>
                <w:sz w:val="22"/>
              </w:rPr>
              <w:t xml:space="preserve">Đã áp dụng biện pháp bảo đảm thi hành án</w:t>
            </w:r>
          </w:p>
        </w:tc>
        <w:tc>
          <w:tcPr/>
          <w:p>
            <w:pPr>
              <w:pStyle w:val="TableText"/>
              <w:ind w:firstLine="0" w:left="0"/>
              <w:jc w:val="left"/>
            </w:pPr>
            <w:r>
              <w:rPr>
                <w:sz w:val="22"/>
              </w:rPr>
              <w:t xml:space="preserve">Lệnh kê biên tài sản, phong tỏa tài khoản</w:t>
            </w:r>
          </w:p>
        </w:tc>
      </w:tr>
    </w:tbl>
    <w:p>
      <w:r>
        <w:pict>
          <v:rect style="width:0;height:1.5pt" o:hralign="center" o:hrstd="t" o:hr="t"/>
        </w:pict>
      </w:r>
    </w:p>
    <w:bookmarkEnd w:id="511"/>
    <w:bookmarkEnd w:id="512"/>
    <w:bookmarkStart w:id="516" w:name="ix-phục-hồi-điều-tra-điều-235-bltths"/>
    <w:p>
      <w:pPr>
        <w:pStyle w:val="Heading2"/>
      </w:pPr>
      <w:r>
        <w:t xml:space="preserve">IX. PHỤC HỒI ĐIỀU TRA (ĐIỀU 235 BLTTHS)</w:t>
      </w:r>
    </w:p>
    <w:bookmarkStart w:id="513" w:name="X946af38fa2c024a676be0a0098467719b510e69"/>
    <w:p>
      <w:pPr>
        <w:pStyle w:val="Heading3"/>
      </w:pPr>
      <w:r>
        <w:t xml:space="preserve">1. Căn cứ</w:t>
      </w:r>
    </w:p>
    <w:p>
      <w:pPr>
        <w:pStyle w:val="FirstParagraph"/>
      </w:pPr>
      <w:r>
        <w:t xml:space="preserve">Khi có</w:t>
      </w:r>
      <w:r>
        <w:t xml:space="preserve"> </w:t>
      </w:r>
      <w:r>
        <w:rPr>
          <w:b/>
          <w:bCs/>
        </w:rPr>
        <w:t xml:space="preserve">lý do để hủy bỏ quyết định đình chỉ điều tra hoặc quyết định tạm đình chỉ điều tra</w:t>
      </w:r>
      <w:r>
        <w:t xml:space="preserve"> </w:t>
      </w:r>
      <w:r>
        <w:t xml:space="preserve">thì Cơ quan điều tra ra</w:t>
      </w:r>
      <w:r>
        <w:t xml:space="preserve"> </w:t>
      </w:r>
      <w:r>
        <w:rPr>
          <w:b/>
          <w:bCs/>
        </w:rPr>
        <w:t xml:space="preserve">quyết định phục hồi điều tra</w:t>
      </w:r>
      <w:r>
        <w:t xml:space="preserve">,</w:t>
      </w:r>
      <w:r>
        <w:t xml:space="preserve"> </w:t>
      </w:r>
      <w:r>
        <w:rPr>
          <w:b/>
          <w:bCs/>
        </w:rPr>
        <w:t xml:space="preserve">nếu chưa hết thời hiệu truy cứu trách nhiệm hình sự</w:t>
      </w:r>
      <w:r>
        <w:t xml:space="preserve">.</w:t>
      </w:r>
    </w:p>
    <w:p>
      <w:pPr>
        <w:pStyle w:val="BlockText"/>
      </w:pPr>
      <w:r>
        <w:rPr>
          <w:b/>
          <w:bCs/>
        </w:rPr>
        <w:t xml:space="preserve">[BẮT BUỘC]</w:t>
      </w:r>
      <w:r>
        <w:t xml:space="preserve"> </w:t>
      </w:r>
      <w:r>
        <w:t xml:space="preserve">Phải kiểm tra thời hiệu truy cứu trách nhiệm hình sự theo Điều 27 BLHS</w:t>
      </w:r>
      <w:r>
        <w:t xml:space="preserve"> </w:t>
      </w:r>
      <w:r>
        <w:rPr>
          <w:b/>
          <w:bCs/>
        </w:rPr>
        <w:t xml:space="preserve">trước khi</w:t>
      </w:r>
      <w:r>
        <w:t xml:space="preserve"> </w:t>
      </w:r>
      <w:r>
        <w:t xml:space="preserve">ra quyết định phục hồi điều tra. Hết thời hiệu thì không được phục hồi.</w:t>
      </w:r>
    </w:p>
    <w:bookmarkEnd w:id="513"/>
    <w:bookmarkStart w:id="514" w:name="X8eb3169c45b4107c67e47a3d0d6bb98d92da107"/>
    <w:p>
      <w:pPr>
        <w:pStyle w:val="Heading3"/>
      </w:pPr>
      <w:r>
        <w:t xml:space="preserve">2. Thủ tục</w:t>
      </w:r>
    </w:p>
    <w:p>
      <w:pPr>
        <w:pStyle w:val="FirstParagraph"/>
      </w:pPr>
      <w:r>
        <w:t xml:space="preserve">Trong thời hạn</w:t>
      </w:r>
      <w:r>
        <w:t xml:space="preserve"> </w:t>
      </w:r>
      <w:r>
        <w:rPr>
          <w:b/>
          <w:bCs/>
        </w:rPr>
        <w:t xml:space="preserve">02 ngày</w:t>
      </w:r>
      <w:r>
        <w:t xml:space="preserve"> </w:t>
      </w:r>
      <w:r>
        <w:t xml:space="preserve">kể từ ngày ra quyết định phục hồi điều tra, Cơ quan điều tra phải gửi quyết định này cho</w:t>
      </w:r>
      <w:r>
        <w:t xml:space="preserve"> </w:t>
      </w:r>
      <w:r>
        <w:rPr>
          <w:b/>
          <w:bCs/>
        </w:rPr>
        <w:t xml:space="preserve">Viện kiểm sát cùng cấp, bị can, người bào chữa hoặc người đại diện của bị can</w:t>
      </w:r>
      <w:r>
        <w:t xml:space="preserve">;</w:t>
      </w:r>
      <w:r>
        <w:t xml:space="preserve"> </w:t>
      </w:r>
      <w:r>
        <w:rPr>
          <w:b/>
          <w:bCs/>
        </w:rPr>
        <w:t xml:space="preserve">thông báo</w:t>
      </w:r>
      <w:r>
        <w:t xml:space="preserve"> </w:t>
      </w:r>
      <w:r>
        <w:t xml:space="preserve">cho</w:t>
      </w:r>
      <w:r>
        <w:t xml:space="preserve"> </w:t>
      </w:r>
      <w:r>
        <w:rPr>
          <w:b/>
          <w:bCs/>
        </w:rPr>
        <w:t xml:space="preserve">bị hại, đương sự và người bảo vệ quyền và lợi ích hợp pháp của họ</w:t>
      </w:r>
      <w:r>
        <w:t xml:space="preserve">.</w:t>
      </w:r>
    </w:p>
    <w:bookmarkEnd w:id="514"/>
    <w:bookmarkStart w:id="515" w:name="Xe29d88ec5603ec648df42461116eadec7334257"/>
    <w:p>
      <w:pPr>
        <w:pStyle w:val="Heading3"/>
      </w:pPr>
      <w:r>
        <w:t xml:space="preserve">3. Thời hạn điều tra sau khi phục hồi (Điều 174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 điều tra tiếp</w:t>
            </w:r>
          </w:p>
        </w:tc>
        <w:tc>
          <w:tcPr/>
          <w:p>
            <w:pPr>
              <w:pStyle w:val="TableText"/>
              <w:ind w:firstLine="0" w:left="0"/>
              <w:jc w:val="left"/>
            </w:pPr>
            <w:r>
              <w:rPr>
                <w:b/>
                <w:sz w:val="22"/>
              </w:rPr>
              <w:t xml:space="preserve">Gia hạn</w:t>
            </w:r>
          </w:p>
        </w:tc>
        <w:tc>
          <w:tcPr/>
          <w:p>
            <w:pPr>
              <w:pStyle w:val="TableText"/>
              <w:ind w:firstLine="0" w:left="0"/>
              <w:jc w:val="left"/>
            </w:pPr>
            <w:r>
              <w:rPr>
                <w:b/>
                <w:sz w:val="22"/>
              </w:rPr>
              <w:t xml:space="preserve">Tổng</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01 lần, không quá 01 tháng</w:t>
            </w:r>
          </w:p>
        </w:tc>
        <w:tc>
          <w:tcPr/>
          <w:p>
            <w:pPr>
              <w:pStyle w:val="TableText"/>
              <w:ind w:firstLine="0" w:left="0"/>
              <w:jc w:val="left"/>
            </w:pPr>
            <w:r>
              <w:rPr>
                <w:sz w:val="22"/>
              </w:rPr>
              <w:t xml:space="preserve">03 tháng</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01 lần, không quá 02 tháng</w:t>
            </w:r>
          </w:p>
        </w:tc>
        <w:tc>
          <w:tcPr/>
          <w:p>
            <w:pPr>
              <w:pStyle w:val="TableText"/>
              <w:ind w:firstLine="0" w:left="0"/>
              <w:jc w:val="left"/>
            </w:pPr>
            <w:r>
              <w:rPr>
                <w:sz w:val="22"/>
              </w:rPr>
              <w:t xml:space="preserve">04 tháng</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01 lần, không quá 02 tháng</w:t>
            </w:r>
          </w:p>
        </w:tc>
        <w:tc>
          <w:tcPr/>
          <w:p>
            <w:pPr>
              <w:pStyle w:val="TableText"/>
              <w:ind w:firstLine="0" w:left="0"/>
              <w:jc w:val="left"/>
            </w:pPr>
            <w:r>
              <w:rPr>
                <w:sz w:val="22"/>
              </w:rPr>
              <w:t xml:space="preserve">05 tháng</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01 lần, không quá 03 tháng</w:t>
            </w:r>
          </w:p>
        </w:tc>
        <w:tc>
          <w:tcPr/>
          <w:p>
            <w:pPr>
              <w:pStyle w:val="TableText"/>
              <w:ind w:firstLine="0" w:left="0"/>
              <w:jc w:val="left"/>
            </w:pPr>
            <w:r>
              <w:rPr>
                <w:sz w:val="22"/>
              </w:rPr>
              <w:t xml:space="preserve">06 tháng</w:t>
            </w:r>
          </w:p>
        </w:tc>
      </w:tr>
    </w:tbl>
    <w:p>
      <w:pPr>
        <w:pStyle w:val="BodyText"/>
      </w:pPr>
      <w:r>
        <w:t xml:space="preserve">Thời hạn tính</w:t>
      </w:r>
      <w:r>
        <w:t xml:space="preserve"> </w:t>
      </w:r>
      <w:r>
        <w:rPr>
          <w:b/>
          <w:bCs/>
        </w:rPr>
        <w:t xml:space="preserve">từ khi có quyết định phục hồi điều tra</w:t>
      </w:r>
      <w:r>
        <w:t xml:space="preserve"> </w:t>
      </w:r>
      <w:r>
        <w:t xml:space="preserve">cho đến khi kết thúc điều tra. Trường hợp cần gia hạn,</w:t>
      </w:r>
      <w:r>
        <w:t xml:space="preserve"> </w:t>
      </w:r>
      <w:r>
        <w:rPr>
          <w:b/>
          <w:bCs/>
        </w:rPr>
        <w:t xml:space="preserve">chậm nhất 10 ngày trước khi hết thời hạn điều tra</w:t>
      </w:r>
      <w:r>
        <w:t xml:space="preserve">, Cơ quan điều tra phải có văn bản đề nghị Viện kiểm sát gia hạn.</w:t>
      </w:r>
    </w:p>
    <w:p>
      <w:pPr>
        <w:pStyle w:val="BlockText"/>
      </w:pPr>
      <w:r>
        <w:rPr>
          <w:b/>
          <w:bCs/>
        </w:rPr>
        <w:t xml:space="preserve">[CẢNH BÁO]</w:t>
      </w:r>
      <w:r>
        <w:t xml:space="preserve"> </w:t>
      </w:r>
      <w:r>
        <w:t xml:space="preserve">Thời hạn sau phục hồi điều tra rất ngắn. Trước khi ra quyết định phục hồi, phải lập kế hoạch cụ thể cho toàn bộ công việc còn lại và bảo đảm hoàn thành trong thời hạn. Ra quyết định phục hồi khi chưa có phương án là nguyên nhân dẫn đến phải tạm đình chỉ lại hoặc đình chỉ do hết thời hạn.</w:t>
      </w:r>
    </w:p>
    <w:p>
      <w:r>
        <w:pict>
          <v:rect style="width:0;height:1.5pt" o:hralign="center" o:hrstd="t" o:hr="t"/>
        </w:pict>
      </w:r>
    </w:p>
    <w:bookmarkEnd w:id="515"/>
    <w:bookmarkEnd w:id="516"/>
    <w:bookmarkStart w:id="522" w:name="x-điều-tra-bổ-sung-điều-tra-lại"/>
    <w:p>
      <w:pPr>
        <w:pStyle w:val="Heading2"/>
      </w:pPr>
      <w:r>
        <w:t xml:space="preserve">X. ĐIỀU TRA BỔ SUNG, ĐIỀU TRA LẠI</w:t>
      </w:r>
    </w:p>
    <w:bookmarkStart w:id="517" w:name="X9f53bacaa9c9b4e23574359b1cfefd0820c63e7"/>
    <w:p>
      <w:pPr>
        <w:pStyle w:val="Heading3"/>
      </w:pPr>
      <w:r>
        <w:t xml:space="preserve">1. Trả hồ sơ để điều tra bổ sung của Viện kiểm sát (Điều 245 BLTTHS)</w:t>
      </w:r>
    </w:p>
    <w:p>
      <w:pPr>
        <w:pStyle w:val="FirstParagraph"/>
      </w:pPr>
      <w:r>
        <w:rPr>
          <w:b/>
          <w:bCs/>
        </w:rPr>
        <w:t xml:space="preserve">Căn cứ:</w:t>
      </w:r>
      <w:r>
        <w:t xml:space="preserve"> </w:t>
      </w:r>
      <w:r>
        <w:t xml:space="preserve">Viện kiểm sát ra quyết định trả hồ sơ vụ án, yêu cầu Cơ quan điều tra điều tra bổ sung khi:</w:t>
      </w:r>
    </w:p>
    <w:p>
      <w:pPr>
        <w:pStyle w:val="Compact"/>
        <w:numPr>
          <w:ilvl w:val="0"/>
          <w:numId w:val="1257"/>
        </w:numPr>
      </w:pPr>
      <w:r>
        <w:rPr>
          <w:b/>
          <w:bCs/>
        </w:rPr>
        <w:t xml:space="preserve">Còn thiếu chứng cứ</w:t>
      </w:r>
      <w:r>
        <w:t xml:space="preserve"> </w:t>
      </w:r>
      <w:r>
        <w:t xml:space="preserve">để chứng minh một trong những vấn đề quy định tại Điều 85 BLTTHS mà</w:t>
      </w:r>
      <w:r>
        <w:t xml:space="preserve"> </w:t>
      </w:r>
      <w:r>
        <w:rPr>
          <w:b/>
          <w:bCs/>
        </w:rPr>
        <w:t xml:space="preserve">Viện kiểm sát không thể tự mình bổ sung được</w:t>
      </w:r>
      <w:r>
        <w:t xml:space="preserve">.</w:t>
      </w:r>
    </w:p>
    <w:p>
      <w:pPr>
        <w:pStyle w:val="Compact"/>
        <w:numPr>
          <w:ilvl w:val="0"/>
          <w:numId w:val="1257"/>
        </w:numPr>
      </w:pPr>
      <w:r>
        <w:rPr>
          <w:b/>
          <w:bCs/>
        </w:rPr>
        <w:t xml:space="preserve">Có căn cứ khởi tố bị can về một hay nhiều tội phạm khác.</w:t>
      </w:r>
    </w:p>
    <w:p>
      <w:pPr>
        <w:pStyle w:val="Compact"/>
        <w:numPr>
          <w:ilvl w:val="0"/>
          <w:numId w:val="1257"/>
        </w:numPr>
      </w:pPr>
      <w:r>
        <w:rPr>
          <w:b/>
          <w:bCs/>
        </w:rPr>
        <w:t xml:space="preserve">Có người đồng phạm hoặc người phạm tội khác liên quan đến vụ án nhưng chưa được khởi tố bị can.</w:t>
      </w:r>
    </w:p>
    <w:p>
      <w:pPr>
        <w:pStyle w:val="Compact"/>
        <w:numPr>
          <w:ilvl w:val="0"/>
          <w:numId w:val="1257"/>
        </w:numPr>
      </w:pPr>
      <w:r>
        <w:rPr>
          <w:b/>
          <w:bCs/>
        </w:rPr>
        <w:t xml:space="preserve">Có vi phạm nghiêm trọng thủ tục tố tụng.</w:t>
      </w:r>
    </w:p>
    <w:p>
      <w:pPr>
        <w:pStyle w:val="FirstParagraph"/>
      </w:pPr>
      <w:r>
        <w:rPr>
          <w:b/>
          <w:bCs/>
        </w:rPr>
        <w:t xml:space="preserve">Nội dung quyết định:</w:t>
      </w:r>
      <w:r>
        <w:t xml:space="preserve"> </w:t>
      </w:r>
      <w:r>
        <w:t xml:space="preserve">Quyết định trả hồ sơ để yêu cầu điều tra bổ sung phải</w:t>
      </w:r>
      <w:r>
        <w:t xml:space="preserve"> </w:t>
      </w:r>
      <w:r>
        <w:rPr>
          <w:b/>
          <w:bCs/>
        </w:rPr>
        <w:t xml:space="preserve">ghi rõ vấn đề cần điều tra bổ sung</w:t>
      </w:r>
      <w:r>
        <w:t xml:space="preserve"> </w:t>
      </w:r>
      <w:r>
        <w:t xml:space="preserve">và các nội dung quy định tại khoản 2 Điều 132 BLTTHS.</w:t>
      </w:r>
    </w:p>
    <w:p>
      <w:pPr>
        <w:pStyle w:val="BodyText"/>
      </w:pPr>
      <w:r>
        <w:rPr>
          <w:b/>
          <w:bCs/>
        </w:rPr>
        <w:t xml:space="preserve">Trách nhiệm của Cơ quan điều tra:</w:t>
      </w:r>
      <w:r>
        <w:t xml:space="preserve"> </w:t>
      </w:r>
      <w:r>
        <w:t xml:space="preserve">Phải</w:t>
      </w:r>
      <w:r>
        <w:t xml:space="preserve"> </w:t>
      </w:r>
      <w:r>
        <w:rPr>
          <w:b/>
          <w:bCs/>
        </w:rPr>
        <w:t xml:space="preserve">thực hiện đầy đủ yêu cầu</w:t>
      </w:r>
      <w:r>
        <w:t xml:space="preserve"> </w:t>
      </w:r>
      <w:r>
        <w:t xml:space="preserve">nêu trong quyết định trả hồ sơ. Trường hợp</w:t>
      </w:r>
      <w:r>
        <w:t xml:space="preserve"> </w:t>
      </w:r>
      <w:r>
        <w:rPr>
          <w:b/>
          <w:bCs/>
        </w:rPr>
        <w:t xml:space="preserve">không thể thực hiện</w:t>
      </w:r>
      <w:r>
        <w:t xml:space="preserve"> </w:t>
      </w:r>
      <w:r>
        <w:t xml:space="preserve">được vì lý do bất khả kháng hoặc do trở ngại khách quan thì phải</w:t>
      </w:r>
      <w:r>
        <w:t xml:space="preserve"> </w:t>
      </w:r>
      <w:r>
        <w:rPr>
          <w:b/>
          <w:bCs/>
        </w:rPr>
        <w:t xml:space="preserve">nêu rõ lý do bằng văn bản</w:t>
      </w:r>
      <w:r>
        <w:t xml:space="preserve">.</w:t>
      </w:r>
    </w:p>
    <w:p>
      <w:pPr>
        <w:pStyle w:val="BodyText"/>
      </w:pPr>
      <w:r>
        <w:rPr>
          <w:b/>
          <w:bCs/>
        </w:rPr>
        <w:t xml:space="preserve">Khi kết thúc điều tra bổ sung:</w:t>
      </w:r>
      <w:r>
        <w:t xml:space="preserve"> </w:t>
      </w:r>
      <w:r>
        <w:t xml:space="preserve">Cơ quan điều tra phải có</w:t>
      </w:r>
      <w:r>
        <w:t xml:space="preserve"> </w:t>
      </w:r>
      <w:r>
        <w:rPr>
          <w:b/>
          <w:bCs/>
        </w:rPr>
        <w:t xml:space="preserve">bản kết luận điều tra bổ sung</w:t>
      </w:r>
      <w:r>
        <w:t xml:space="preserve">, ghi rõ kết quả điều tra bổ sung, quan điểm giải quyết vụ án.</w:t>
      </w:r>
      <w:r>
        <w:t xml:space="preserve"> </w:t>
      </w:r>
      <w:r>
        <w:rPr>
          <w:b/>
          <w:bCs/>
        </w:rPr>
        <w:t xml:space="preserve">Nếu kết quả điều tra bổ sung làm thay đổi cơ bản kết luận điều tra trước đó thì Cơ quan điều tra phải ra bản kết luận điều tra mới thay thế.</w:t>
      </w:r>
    </w:p>
    <w:bookmarkEnd w:id="517"/>
    <w:bookmarkStart w:id="518" w:name="X7ffc15313317b693562815170f7ead14e44e916"/>
    <w:p>
      <w:pPr>
        <w:pStyle w:val="Heading3"/>
      </w:pPr>
      <w:r>
        <w:t xml:space="preserve">2. Trả hồ sơ để điều tra bổ sung của Tòa án (Điều 280 BLTTHS)</w:t>
      </w:r>
    </w:p>
    <w:p>
      <w:pPr>
        <w:pStyle w:val="FirstParagraph"/>
      </w:pPr>
      <w:r>
        <w:t xml:space="preserve">Thẩm phán chủ tọa phiên tòa ra quyết định trả hồ sơ cho Viện kiểm sát để điều tra bổ sung khi thuộc một trong các trường hợp:</w:t>
      </w:r>
    </w:p>
    <w:p>
      <w:pPr>
        <w:pStyle w:val="Compact"/>
        <w:numPr>
          <w:ilvl w:val="0"/>
          <w:numId w:val="1258"/>
        </w:numPr>
      </w:pPr>
      <w:r>
        <w:t xml:space="preserve">Thiếu chứng cứ dùng để chứng minh một trong những vấn đề quy định tại Điều 85 BLTTHS mà không thể bổ sung tại phiên tòa được.</w:t>
      </w:r>
    </w:p>
    <w:p>
      <w:pPr>
        <w:pStyle w:val="Compact"/>
        <w:numPr>
          <w:ilvl w:val="0"/>
          <w:numId w:val="1258"/>
        </w:numPr>
      </w:pPr>
      <w:r>
        <w:t xml:space="preserve">Có căn cứ cho rằng ngoài hành vi mà Viện kiểm sát đã truy tố, bị can còn thực hiện hành vi khác mà Bộ luật Hình sự quy định là tội phạm.</w:t>
      </w:r>
    </w:p>
    <w:p>
      <w:pPr>
        <w:pStyle w:val="Compact"/>
        <w:numPr>
          <w:ilvl w:val="0"/>
          <w:numId w:val="1258"/>
        </w:numPr>
      </w:pPr>
      <w:r>
        <w:t xml:space="preserve">Có căn cứ cho rằng còn có đồng phạm khác hoặc có người khác thực hiện hành vi mà Bộ luật Hình sự quy định là tội phạm liên quan đến vụ án nhưng chưa được khởi tố vụ án, khởi tố bị can.</w:t>
      </w:r>
    </w:p>
    <w:p>
      <w:pPr>
        <w:pStyle w:val="Compact"/>
        <w:numPr>
          <w:ilvl w:val="0"/>
          <w:numId w:val="1258"/>
        </w:numPr>
      </w:pPr>
      <w:r>
        <w:t xml:space="preserve">Việc khởi tố, điều tra, truy tố vi phạm nghiêm trọng về thủ tục tố tụng.</w:t>
      </w:r>
    </w:p>
    <w:bookmarkEnd w:id="518"/>
    <w:bookmarkStart w:id="519" w:name="X933f1f4c95e4a22b75f8816dbe0cb881d71027c"/>
    <w:p>
      <w:pPr>
        <w:pStyle w:val="Heading3"/>
      </w:pPr>
      <w:r>
        <w:t xml:space="preserve">3. Thời hạn và số lần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Quy định</w:t>
            </w:r>
          </w:p>
        </w:tc>
      </w:tr>
      <w:tr>
        <w:trPr>
          <w:cantSplit/>
        </w:trPr>
        <w:tc>
          <w:tcPr/>
          <w:p>
            <w:pPr>
              <w:pStyle w:val="TableText"/>
              <w:ind w:firstLine="0" w:left="0"/>
              <w:jc w:val="left"/>
            </w:pPr>
            <w:r>
              <w:rPr>
                <w:sz w:val="22"/>
              </w:rPr>
              <w:t xml:space="preserve">Thời hạn điều tra bổ sung do</w:t>
            </w:r>
            <w:r>
              <w:rPr>
                <w:sz w:val="22"/>
              </w:rPr>
              <w:t xml:space="preserve"> </w:t>
            </w:r>
            <w:r>
              <w:rPr>
                <w:b/>
                <w:bCs/>
                <w:sz w:val="22"/>
              </w:rPr>
              <w:t xml:space="preserve">Viện kiểm sát</w:t>
            </w:r>
            <w:r>
              <w:rPr>
                <w:sz w:val="22"/>
              </w:rPr>
              <w:t xml:space="preserve"> </w:t>
            </w:r>
            <w:r>
              <w:rPr>
                <w:sz w:val="22"/>
              </w:rPr>
              <w:t xml:space="preserve">trả hồ sơ</w:t>
            </w:r>
          </w:p>
        </w:tc>
        <w:tc>
          <w:tcPr/>
          <w:p>
            <w:pPr>
              <w:pStyle w:val="TableText"/>
              <w:ind w:firstLine="0" w:left="0"/>
              <w:jc w:val="left"/>
            </w:pPr>
            <w:r>
              <w:rPr>
                <w:b/>
                <w:bCs/>
                <w:sz w:val="22"/>
              </w:rPr>
              <w:t xml:space="preserve">không quá 02 tháng</w:t>
            </w:r>
          </w:p>
        </w:tc>
      </w:tr>
      <w:tr>
        <w:trPr>
          <w:cantSplit/>
        </w:trPr>
        <w:tc>
          <w:tcPr/>
          <w:p>
            <w:pPr>
              <w:pStyle w:val="TableText"/>
              <w:ind w:firstLine="0" w:left="0"/>
              <w:jc w:val="left"/>
            </w:pPr>
            <w:r>
              <w:rPr>
                <w:sz w:val="22"/>
              </w:rPr>
              <w:t xml:space="preserve">Thời hạn điều tra bổ sung do</w:t>
            </w:r>
            <w:r>
              <w:rPr>
                <w:sz w:val="22"/>
              </w:rPr>
              <w:t xml:space="preserve"> </w:t>
            </w:r>
            <w:r>
              <w:rPr>
                <w:b/>
                <w:bCs/>
                <w:sz w:val="22"/>
              </w:rPr>
              <w:t xml:space="preserve">Tòa án</w:t>
            </w:r>
            <w:r>
              <w:rPr>
                <w:sz w:val="22"/>
              </w:rPr>
              <w:t xml:space="preserve"> </w:t>
            </w:r>
            <w:r>
              <w:rPr>
                <w:sz w:val="22"/>
              </w:rPr>
              <w:t xml:space="preserve">trả hồ sơ</w:t>
            </w:r>
          </w:p>
        </w:tc>
        <w:tc>
          <w:tcPr/>
          <w:p>
            <w:pPr>
              <w:pStyle w:val="TableText"/>
              <w:ind w:firstLine="0" w:left="0"/>
              <w:jc w:val="left"/>
            </w:pPr>
            <w:r>
              <w:rPr>
                <w:b/>
                <w:bCs/>
                <w:sz w:val="22"/>
              </w:rPr>
              <w:t xml:space="preserve">không quá 01 tháng</w:t>
            </w:r>
          </w:p>
        </w:tc>
      </w:tr>
      <w:tr>
        <w:trPr>
          <w:cantSplit/>
        </w:trPr>
        <w:tc>
          <w:tcPr/>
          <w:p>
            <w:pPr>
              <w:pStyle w:val="TableText"/>
              <w:ind w:firstLine="0" w:left="0"/>
              <w:jc w:val="left"/>
            </w:pPr>
            <w:r>
              <w:rPr>
                <w:sz w:val="22"/>
              </w:rPr>
              <w:t xml:space="preserve">Số lần Viện kiểm sát được trả hồ sơ để điều tra bổ sung</w:t>
            </w:r>
          </w:p>
        </w:tc>
        <w:tc>
          <w:tcPr/>
          <w:p>
            <w:pPr>
              <w:pStyle w:val="TableText"/>
              <w:ind w:firstLine="0" w:left="0"/>
              <w:jc w:val="left"/>
            </w:pPr>
            <w:r>
              <w:rPr>
                <w:b/>
                <w:bCs/>
                <w:sz w:val="22"/>
              </w:rPr>
              <w:t xml:space="preserve">hai lần</w:t>
            </w:r>
          </w:p>
        </w:tc>
      </w:tr>
      <w:tr>
        <w:trPr>
          <w:cantSplit/>
        </w:trPr>
        <w:tc>
          <w:tcPr/>
          <w:p>
            <w:pPr>
              <w:pStyle w:val="TableText"/>
              <w:ind w:firstLine="0" w:left="0"/>
              <w:jc w:val="left"/>
            </w:pPr>
            <w:r>
              <w:rPr>
                <w:sz w:val="22"/>
              </w:rPr>
              <w:t xml:space="preserve">Số lần Thẩm phán chủ tọa phiên tòa được trả hồ sơ</w:t>
            </w:r>
          </w:p>
        </w:tc>
        <w:tc>
          <w:tcPr/>
          <w:p>
            <w:pPr>
              <w:pStyle w:val="TableText"/>
              <w:ind w:firstLine="0" w:left="0"/>
              <w:jc w:val="left"/>
            </w:pPr>
            <w:r>
              <w:rPr>
                <w:b/>
                <w:bCs/>
                <w:sz w:val="22"/>
              </w:rPr>
              <w:t xml:space="preserve">một lần</w:t>
            </w:r>
          </w:p>
        </w:tc>
      </w:tr>
      <w:tr>
        <w:trPr>
          <w:cantSplit/>
        </w:trPr>
        <w:tc>
          <w:tcPr/>
          <w:p>
            <w:pPr>
              <w:pStyle w:val="TableText"/>
              <w:ind w:firstLine="0" w:left="0"/>
              <w:jc w:val="left"/>
            </w:pPr>
            <w:r>
              <w:rPr>
                <w:sz w:val="22"/>
              </w:rPr>
              <w:t xml:space="preserve">Số lần Hội đồng xét xử được trả hồ sơ</w:t>
            </w:r>
          </w:p>
        </w:tc>
        <w:tc>
          <w:tcPr/>
          <w:p>
            <w:pPr>
              <w:pStyle w:val="TableText"/>
              <w:ind w:firstLine="0" w:left="0"/>
              <w:jc w:val="left"/>
            </w:pPr>
            <w:r>
              <w:rPr>
                <w:b/>
                <w:bCs/>
                <w:sz w:val="22"/>
              </w:rPr>
              <w:t xml:space="preserve">một lần</w:t>
            </w:r>
          </w:p>
        </w:tc>
      </w:tr>
      <w:tr>
        <w:trPr>
          <w:cantSplit/>
        </w:trPr>
        <w:tc>
          <w:tcPr/>
          <w:p>
            <w:pPr>
              <w:pStyle w:val="TableText"/>
              <w:ind w:firstLine="0" w:left="0"/>
              <w:jc w:val="left"/>
            </w:pPr>
            <w:r>
              <w:rPr>
                <w:sz w:val="22"/>
              </w:rPr>
              <w:t xml:space="preserve">Thời điểm bắt đầu tính</w:t>
            </w:r>
          </w:p>
        </w:tc>
        <w:tc>
          <w:tcPr/>
          <w:p>
            <w:pPr>
              <w:pStyle w:val="TableText"/>
              <w:ind w:firstLine="0" w:left="0"/>
              <w:jc w:val="left"/>
            </w:pPr>
            <w:r>
              <w:rPr>
                <w:sz w:val="22"/>
              </w:rPr>
              <w:t xml:space="preserve">Từ ngày Cơ quan điều tra</w:t>
            </w:r>
            <w:r>
              <w:rPr>
                <w:sz w:val="22"/>
              </w:rPr>
              <w:t xml:space="preserve"> </w:t>
            </w:r>
            <w:r>
              <w:rPr>
                <w:b/>
                <w:bCs/>
                <w:sz w:val="22"/>
              </w:rPr>
              <w:t xml:space="preserve">nhận lại hồ sơ</w:t>
            </w:r>
            <w:r>
              <w:rPr>
                <w:sz w:val="22"/>
              </w:rPr>
              <w:t xml:space="preserve"> </w:t>
            </w:r>
            <w:r>
              <w:rPr>
                <w:sz w:val="22"/>
              </w:rPr>
              <w:t xml:space="preserve">vụ án và yêu cầu điều tra bổ sung</w:t>
            </w:r>
          </w:p>
        </w:tc>
      </w:tr>
    </w:tbl>
    <w:bookmarkEnd w:id="519"/>
    <w:bookmarkStart w:id="520" w:name="X7e6245db9770775bbc1fa82a29c57ef5791faea"/>
    <w:p>
      <w:pPr>
        <w:pStyle w:val="Heading3"/>
      </w:pPr>
      <w:r>
        <w:t xml:space="preserve">4. Thời hạn điều tra lại</w:t>
      </w:r>
    </w:p>
    <w:p>
      <w:pPr>
        <w:pStyle w:val="FirstParagraph"/>
      </w:pPr>
      <w:r>
        <w:t xml:space="preserve">Trường hợp vụ án được trả lại để</w:t>
      </w:r>
      <w:r>
        <w:t xml:space="preserve"> </w:t>
      </w:r>
      <w:r>
        <w:rPr>
          <w:b/>
          <w:bCs/>
        </w:rPr>
        <w:t xml:space="preserve">điều tra lại</w:t>
      </w:r>
      <w:r>
        <w:t xml:space="preserve"> </w:t>
      </w:r>
      <w:r>
        <w:t xml:space="preserve">thì thời hạn điều tra và gia hạn điều tra thực hiện theo quy định tại</w:t>
      </w:r>
      <w:r>
        <w:t xml:space="preserve"> </w:t>
      </w:r>
      <w:r>
        <w:rPr>
          <w:b/>
          <w:bCs/>
        </w:rPr>
        <w:t xml:space="preserve">Điều 172 BLTTHS</w:t>
      </w:r>
      <w:r>
        <w:t xml:space="preserve"> </w:t>
      </w:r>
      <w:r>
        <w:t xml:space="preserve">(như điều tra ban đầu). Thời hạn được tính từ khi Cơ quan điều tra nhận hồ sơ và yêu cầu điều tra lại.</w:t>
      </w:r>
    </w:p>
    <w:bookmarkEnd w:id="520"/>
    <w:bookmarkStart w:id="521" w:name="X98cdfd67876387c7761a07020c31bf180670a83"/>
    <w:p>
      <w:pPr>
        <w:pStyle w:val="Heading3"/>
      </w:pPr>
      <w:r>
        <w:t xml:space="preserve">5. Mười nguyên nhân trả hồ sơ điều tra bổ sung thường gặp nhất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Nguyên nhân</w:t>
            </w:r>
          </w:p>
        </w:tc>
        <w:tc>
          <w:tcPr/>
          <w:p>
            <w:pPr>
              <w:pStyle w:val="TableText"/>
              <w:ind w:firstLine="0" w:left="0"/>
              <w:jc w:val="left"/>
            </w:pPr>
            <w:r>
              <w:rPr>
                <w:b/>
                <w:sz w:val="22"/>
              </w:rPr>
              <w:t xml:space="preserve">Cách phòng ngừa</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Thiếu chứng cứ về lỗi của bị can, chủ yếu suy luận từ chức vụ</w:t>
            </w:r>
          </w:p>
        </w:tc>
        <w:tc>
          <w:tcPr/>
          <w:p>
            <w:pPr>
              <w:pStyle w:val="TableText"/>
              <w:ind w:firstLine="0" w:left="0"/>
              <w:jc w:val="left"/>
            </w:pPr>
            <w:r>
              <w:rPr>
                <w:sz w:val="22"/>
              </w:rPr>
              <w:t xml:space="preserve">Thu thập tài liệu thể hiện nhận thức thực tế của bị can: biên bản họp, báo cáo đã nhận, chỉ đạo đã ký, tin nhắn</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Thiệt hại chưa được xác định bằng kết luận giám định hoặc định giá hợp pháp</w:t>
            </w:r>
          </w:p>
        </w:tc>
        <w:tc>
          <w:tcPr/>
          <w:p>
            <w:pPr>
              <w:pStyle w:val="TableText"/>
              <w:ind w:firstLine="0" w:left="0"/>
              <w:jc w:val="left"/>
            </w:pPr>
            <w:r>
              <w:rPr>
                <w:sz w:val="22"/>
              </w:rPr>
              <w:t xml:space="preserve">Trưng cầu giám định, yêu cầu định giá sớm; kiểm tra kết luận đã trả lời đủ câu hỏi</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Chưa xử lý đồng phạm hoặc người liên quan</w:t>
            </w:r>
          </w:p>
        </w:tc>
        <w:tc>
          <w:tcPr/>
          <w:p>
            <w:pPr>
              <w:pStyle w:val="TableText"/>
              <w:ind w:firstLine="0" w:left="0"/>
              <w:jc w:val="left"/>
            </w:pPr>
            <w:r>
              <w:rPr>
                <w:sz w:val="22"/>
              </w:rPr>
              <w:t xml:space="preserve">Lập sơ đồ quan hệ, rà soát toàn bộ người có liên quan trước khi kết thúc</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Mâu thuẫn trong chứng cứ chưa được giải quyết</w:t>
            </w:r>
          </w:p>
        </w:tc>
        <w:tc>
          <w:tcPr/>
          <w:p>
            <w:pPr>
              <w:pStyle w:val="TableText"/>
              <w:ind w:firstLine="0" w:left="0"/>
              <w:jc w:val="left"/>
            </w:pPr>
            <w:r>
              <w:rPr>
                <w:sz w:val="22"/>
              </w:rPr>
              <w:t xml:space="preserve">Lập bảng mâu thuẫn, giải quyết từng mâu thuẫn, nêu rõ trong kết luận điều tra</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Vi phạm quyền bào chữa, nhất là chỉ định người bào chữa bắt buộc</w:t>
            </w:r>
          </w:p>
        </w:tc>
        <w:tc>
          <w:tcPr/>
          <w:p>
            <w:pPr>
              <w:pStyle w:val="TableText"/>
              <w:ind w:firstLine="0" w:left="0"/>
              <w:jc w:val="left"/>
            </w:pPr>
            <w:r>
              <w:rPr>
                <w:sz w:val="22"/>
              </w:rPr>
              <w:t xml:space="preserve">Kiểm tra khung hình phạt ngay khi khởi tố bị can</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Không giao quyết định khởi tố bị can, thiếu biên bản giao nhận</w:t>
            </w:r>
          </w:p>
        </w:tc>
        <w:tc>
          <w:tcPr/>
          <w:p>
            <w:pPr>
              <w:pStyle w:val="TableText"/>
              <w:ind w:firstLine="0" w:left="0"/>
              <w:jc w:val="left"/>
            </w:pPr>
            <w:r>
              <w:rPr>
                <w:sz w:val="22"/>
              </w:rPr>
              <w:t xml:space="preserve">Đưa vào danh mục kiểm tra bắt buộc</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Hỏi cung tại cơ sở giam giữ không có ghi âm, ghi hình</w:t>
            </w:r>
          </w:p>
        </w:tc>
        <w:tc>
          <w:tcPr/>
          <w:p>
            <w:pPr>
              <w:pStyle w:val="TableText"/>
              <w:ind w:firstLine="0" w:left="0"/>
              <w:jc w:val="left"/>
            </w:pPr>
            <w:r>
              <w:rPr>
                <w:sz w:val="22"/>
              </w:rPr>
              <w:t xml:space="preserve">Kiểm tra thiết bị trước mỗi lần hỏi cung</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Chưa làm rõ nguyên nhân, điều kiện phạm tội</w:t>
            </w:r>
          </w:p>
        </w:tc>
        <w:tc>
          <w:tcPr/>
          <w:p>
            <w:pPr>
              <w:pStyle w:val="TableText"/>
              <w:ind w:firstLine="0" w:left="0"/>
              <w:jc w:val="left"/>
            </w:pPr>
            <w:r>
              <w:rPr>
                <w:sz w:val="22"/>
              </w:rPr>
              <w:t xml:space="preserve">Đưa vào kế hoạch điều tra từ đầu</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Tài sản để bảo đảm thi hành án chưa được kê biên, phong tỏa</w:t>
            </w:r>
          </w:p>
        </w:tc>
        <w:tc>
          <w:tcPr/>
          <w:p>
            <w:pPr>
              <w:pStyle w:val="TableText"/>
              <w:ind w:firstLine="0" w:left="0"/>
              <w:jc w:val="left"/>
            </w:pPr>
            <w:r>
              <w:rPr>
                <w:sz w:val="22"/>
              </w:rPr>
              <w:t xml:space="preserve">Xác minh tài sản ngay từ đầu; rà soát trước khi kết thúc</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Tội danh, điều khoản áp dụng không phù hợp với hành vi và chứng cứ</w:t>
            </w:r>
          </w:p>
        </w:tc>
        <w:tc>
          <w:tcPr/>
          <w:p>
            <w:pPr>
              <w:pStyle w:val="TableText"/>
              <w:ind w:firstLine="0" w:left="0"/>
              <w:jc w:val="left"/>
            </w:pPr>
            <w:r>
              <w:rPr>
                <w:sz w:val="22"/>
              </w:rPr>
              <w:t xml:space="preserve">Trao đổi với Kiểm sát viên về định tội danh trước khi kết thúc</w:t>
            </w:r>
          </w:p>
        </w:tc>
      </w:tr>
    </w:tbl>
    <w:p>
      <w:pPr>
        <w:pStyle w:val="BlockText"/>
      </w:pPr>
      <w:r>
        <w:rPr>
          <w:b/>
          <w:bCs/>
        </w:rPr>
        <w:t xml:space="preserve">[BẮT BUỘC]</w:t>
      </w:r>
      <w:r>
        <w:t xml:space="preserve"> </w:t>
      </w:r>
      <w:r>
        <w:t xml:space="preserve">Khi nhận quyết định trả hồ sơ, phải</w:t>
      </w:r>
      <w:r>
        <w:t xml:space="preserve"> </w:t>
      </w:r>
      <w:r>
        <w:rPr>
          <w:b/>
          <w:bCs/>
        </w:rPr>
        <w:t xml:space="preserve">lập kế hoạch điều tra bổ sung ngay</w:t>
      </w:r>
      <w:r>
        <w:t xml:space="preserve">, phân công cụ thể, bảo đảm hoàn thành trong thời hạn 01 tháng hoặc 02 tháng. Trả hồ sơ nhiều lần làm mất uy tín và có thể dẫn đến hết thời hạn tạm giam, phải trả tự do cho bị can.</w:t>
      </w:r>
    </w:p>
    <w:p>
      <w:r>
        <w:pict>
          <v:rect style="width:0;height:1.5pt" o:hralign="center" o:hrstd="t" o:hr="t"/>
        </w:pict>
      </w:r>
    </w:p>
    <w:bookmarkEnd w:id="521"/>
    <w:bookmarkEnd w:id="522"/>
    <w:bookmarkStart w:id="523" w:name="X81932c363744a8bab62f4b05625ebe0ce16158f"/>
    <w:p>
      <w:pPr>
        <w:pStyle w:val="Heading2"/>
      </w:pPr>
      <w:r>
        <w:t xml:space="preserve">XI. BẢNG TRA NHANH THỜI HẠN GIAI ĐOẠN KẾT THÚC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Đề nghị gia hạn điều tra</w:t>
            </w:r>
          </w:p>
        </w:tc>
        <w:tc>
          <w:tcPr/>
          <w:p>
            <w:pPr>
              <w:pStyle w:val="TableText"/>
              <w:ind w:firstLine="0" w:left="0"/>
              <w:jc w:val="left"/>
            </w:pPr>
            <w:r>
              <w:rPr>
                <w:sz w:val="22"/>
              </w:rPr>
              <w:t xml:space="preserve">Chậm nhất 10 ngày trước khi hết thời hạn</w:t>
            </w:r>
          </w:p>
        </w:tc>
        <w:tc>
          <w:tcPr/>
          <w:p>
            <w:pPr>
              <w:pStyle w:val="TableText"/>
              <w:ind w:firstLine="0" w:left="0"/>
              <w:jc w:val="left"/>
            </w:pPr>
            <w:r>
              <w:rPr>
                <w:sz w:val="22"/>
              </w:rPr>
              <w:t xml:space="preserve">Điều 172</w:t>
            </w:r>
          </w:p>
        </w:tc>
      </w:tr>
      <w:tr>
        <w:trPr>
          <w:cantSplit/>
        </w:trPr>
        <w:tc>
          <w:tcPr/>
          <w:p>
            <w:pPr>
              <w:pStyle w:val="TableText"/>
              <w:ind w:firstLine="0" w:left="0"/>
              <w:jc w:val="left"/>
            </w:pPr>
            <w:r>
              <w:rPr>
                <w:sz w:val="22"/>
              </w:rPr>
              <w:t xml:space="preserve">Đề nghị gia hạn tạm giam</w:t>
            </w:r>
          </w:p>
        </w:tc>
        <w:tc>
          <w:tcPr/>
          <w:p>
            <w:pPr>
              <w:pStyle w:val="TableText"/>
              <w:ind w:firstLine="0" w:left="0"/>
              <w:jc w:val="left"/>
            </w:pPr>
            <w:r>
              <w:rPr>
                <w:sz w:val="22"/>
              </w:rPr>
              <w:t xml:space="preserve">Chậm nhất 10 ngày trước khi hết thời hạn</w:t>
            </w:r>
          </w:p>
        </w:tc>
        <w:tc>
          <w:tcPr/>
          <w:p>
            <w:pPr>
              <w:pStyle w:val="TableText"/>
              <w:ind w:firstLine="0" w:left="0"/>
              <w:jc w:val="left"/>
            </w:pPr>
            <w:r>
              <w:rPr>
                <w:sz w:val="22"/>
              </w:rPr>
              <w:t xml:space="preserve">Điều 173</w:t>
            </w:r>
          </w:p>
        </w:tc>
      </w:tr>
      <w:tr>
        <w:trPr>
          <w:cantSplit/>
        </w:trPr>
        <w:tc>
          <w:tcPr/>
          <w:p>
            <w:pPr>
              <w:pStyle w:val="TableText"/>
              <w:ind w:firstLine="0" w:left="0"/>
              <w:jc w:val="left"/>
            </w:pPr>
            <w:r>
              <w:rPr>
                <w:sz w:val="22"/>
              </w:rPr>
              <w:t xml:space="preserve">Giao bản kết luận điều tra và hồ sơ cho Viện kiểm sát</w:t>
            </w:r>
          </w:p>
        </w:tc>
        <w:tc>
          <w:tcPr/>
          <w:p>
            <w:pPr>
              <w:pStyle w:val="TableText"/>
              <w:ind w:firstLine="0" w:left="0"/>
              <w:jc w:val="left"/>
            </w:pPr>
            <w:r>
              <w:rPr>
                <w:sz w:val="22"/>
              </w:rPr>
              <w:t xml:space="preserve">02 ngày kể từ ngày ra bản kết luận điều tra</w:t>
            </w:r>
          </w:p>
        </w:tc>
        <w:tc>
          <w:tcPr/>
          <w:p>
            <w:pPr>
              <w:pStyle w:val="TableText"/>
              <w:ind w:firstLine="0" w:left="0"/>
              <w:jc w:val="left"/>
            </w:pPr>
            <w:r>
              <w:rPr>
                <w:sz w:val="22"/>
              </w:rPr>
              <w:t xml:space="preserve">Điều 232</w:t>
            </w:r>
          </w:p>
        </w:tc>
      </w:tr>
      <w:tr>
        <w:trPr>
          <w:cantSplit/>
        </w:trPr>
        <w:tc>
          <w:tcPr/>
          <w:p>
            <w:pPr>
              <w:pStyle w:val="TableText"/>
              <w:ind w:firstLine="0" w:left="0"/>
              <w:jc w:val="left"/>
            </w:pPr>
            <w:r>
              <w:rPr>
                <w:sz w:val="22"/>
              </w:rPr>
              <w:t xml:space="preserve">Gửi quyết định tạm đình chỉ điều tra</w:t>
            </w:r>
          </w:p>
        </w:tc>
        <w:tc>
          <w:tcPr/>
          <w:p>
            <w:pPr>
              <w:pStyle w:val="TableText"/>
              <w:ind w:firstLine="0" w:left="0"/>
              <w:jc w:val="left"/>
            </w:pPr>
            <w:r>
              <w:rPr>
                <w:sz w:val="22"/>
              </w:rPr>
              <w:t xml:space="preserve">02 ngày kể từ ngày ra quyết định</w:t>
            </w:r>
          </w:p>
        </w:tc>
        <w:tc>
          <w:tcPr/>
          <w:p>
            <w:pPr>
              <w:pStyle w:val="TableText"/>
              <w:ind w:firstLine="0" w:left="0"/>
              <w:jc w:val="left"/>
            </w:pPr>
            <w:r>
              <w:rPr>
                <w:sz w:val="22"/>
              </w:rPr>
              <w:t xml:space="preserve">Điều 229</w:t>
            </w:r>
          </w:p>
        </w:tc>
      </w:tr>
      <w:tr>
        <w:trPr>
          <w:cantSplit/>
        </w:trPr>
        <w:tc>
          <w:tcPr/>
          <w:p>
            <w:pPr>
              <w:pStyle w:val="TableText"/>
              <w:ind w:firstLine="0" w:left="0"/>
              <w:jc w:val="left"/>
            </w:pPr>
            <w:r>
              <w:rPr>
                <w:sz w:val="22"/>
              </w:rPr>
              <w:t xml:space="preserve">Gửi quyết định phục hồi điều tra</w:t>
            </w:r>
          </w:p>
        </w:tc>
        <w:tc>
          <w:tcPr/>
          <w:p>
            <w:pPr>
              <w:pStyle w:val="TableText"/>
              <w:ind w:firstLine="0" w:left="0"/>
              <w:jc w:val="left"/>
            </w:pPr>
            <w:r>
              <w:rPr>
                <w:sz w:val="22"/>
              </w:rPr>
              <w:t xml:space="preserve">02 ngày kể từ ngày ra quyết định</w:t>
            </w:r>
          </w:p>
        </w:tc>
        <w:tc>
          <w:tcPr/>
          <w:p>
            <w:pPr>
              <w:pStyle w:val="TableText"/>
              <w:ind w:firstLine="0" w:left="0"/>
              <w:jc w:val="left"/>
            </w:pPr>
            <w:r>
              <w:rPr>
                <w:sz w:val="22"/>
              </w:rPr>
              <w:t xml:space="preserve">Điều 235</w:t>
            </w:r>
          </w:p>
        </w:tc>
      </w:tr>
      <w:tr>
        <w:trPr>
          <w:cantSplit/>
        </w:trPr>
        <w:tc>
          <w:tcPr/>
          <w:p>
            <w:pPr>
              <w:pStyle w:val="TableText"/>
              <w:ind w:firstLine="0" w:left="0"/>
              <w:jc w:val="left"/>
            </w:pPr>
            <w:r>
              <w:rPr>
                <w:sz w:val="22"/>
              </w:rPr>
              <w:t xml:space="preserve">Viện kiểm sát xem xét quyết định đình chỉ điều tra</w:t>
            </w:r>
          </w:p>
        </w:tc>
        <w:tc>
          <w:tcPr/>
          <w:p>
            <w:pPr>
              <w:pStyle w:val="TableText"/>
              <w:ind w:firstLine="0" w:left="0"/>
              <w:jc w:val="left"/>
            </w:pPr>
            <w:r>
              <w:rPr>
                <w:sz w:val="22"/>
              </w:rPr>
              <w:t xml:space="preserve">15 ngày kể từ ngày nhận quyết định kèm hồ sơ</w:t>
            </w:r>
          </w:p>
        </w:tc>
        <w:tc>
          <w:tcPr/>
          <w:p>
            <w:pPr>
              <w:pStyle w:val="TableText"/>
              <w:ind w:firstLine="0" w:left="0"/>
              <w:jc w:val="left"/>
            </w:pPr>
            <w:r>
              <w:rPr>
                <w:sz w:val="22"/>
              </w:rPr>
              <w:t xml:space="preserve">Điều 230</w:t>
            </w:r>
          </w:p>
        </w:tc>
      </w:tr>
      <w:tr>
        <w:trPr>
          <w:cantSplit/>
        </w:trPr>
        <w:tc>
          <w:tcPr/>
          <w:p>
            <w:pPr>
              <w:pStyle w:val="TableText"/>
              <w:ind w:firstLine="0" w:left="0"/>
              <w:jc w:val="left"/>
            </w:pPr>
            <w:r>
              <w:rPr>
                <w:sz w:val="22"/>
              </w:rPr>
              <w:t xml:space="preserve">Thời hạn điều tra tiếp sau phục hồi</w:t>
            </w:r>
          </w:p>
        </w:tc>
        <w:tc>
          <w:tcPr/>
          <w:p>
            <w:pPr>
              <w:pStyle w:val="TableText"/>
              <w:ind w:firstLine="0" w:left="0"/>
              <w:jc w:val="left"/>
            </w:pPr>
            <w:r>
              <w:rPr>
                <w:sz w:val="22"/>
              </w:rPr>
              <w:t xml:space="preserve">02 hoặc 03 tháng theo loại tội</w:t>
            </w:r>
          </w:p>
        </w:tc>
        <w:tc>
          <w:tcPr/>
          <w:p>
            <w:pPr>
              <w:pStyle w:val="TableText"/>
              <w:ind w:firstLine="0" w:left="0"/>
              <w:jc w:val="left"/>
            </w:pPr>
            <w:r>
              <w:rPr>
                <w:sz w:val="22"/>
              </w:rPr>
              <w:t xml:space="preserve">Điều 174</w:t>
            </w:r>
          </w:p>
        </w:tc>
      </w:tr>
      <w:tr>
        <w:trPr>
          <w:cantSplit/>
        </w:trPr>
        <w:tc>
          <w:tcPr/>
          <w:p>
            <w:pPr>
              <w:pStyle w:val="TableText"/>
              <w:ind w:firstLine="0" w:left="0"/>
              <w:jc w:val="left"/>
            </w:pPr>
            <w:r>
              <w:rPr>
                <w:sz w:val="22"/>
              </w:rPr>
              <w:t xml:space="preserve">Thời hạn điều tra bổ sung do Viện kiểm sát trả hồ sơ</w:t>
            </w:r>
          </w:p>
        </w:tc>
        <w:tc>
          <w:tcPr/>
          <w:p>
            <w:pPr>
              <w:pStyle w:val="TableText"/>
              <w:ind w:firstLine="0" w:left="0"/>
              <w:jc w:val="left"/>
            </w:pPr>
            <w:r>
              <w:rPr>
                <w:sz w:val="22"/>
              </w:rPr>
              <w:t xml:space="preserve">không quá 02 tháng</w:t>
            </w:r>
          </w:p>
        </w:tc>
        <w:tc>
          <w:tcPr/>
          <w:p>
            <w:pPr>
              <w:pStyle w:val="TableText"/>
              <w:ind w:firstLine="0" w:left="0"/>
              <w:jc w:val="left"/>
            </w:pPr>
            <w:r>
              <w:rPr>
                <w:sz w:val="22"/>
              </w:rPr>
              <w:t xml:space="preserve">Điều 174</w:t>
            </w:r>
          </w:p>
        </w:tc>
      </w:tr>
      <w:tr>
        <w:trPr>
          <w:cantSplit/>
        </w:trPr>
        <w:tc>
          <w:tcPr/>
          <w:p>
            <w:pPr>
              <w:pStyle w:val="TableText"/>
              <w:ind w:firstLine="0" w:left="0"/>
              <w:jc w:val="left"/>
            </w:pPr>
            <w:r>
              <w:rPr>
                <w:sz w:val="22"/>
              </w:rPr>
              <w:t xml:space="preserve">Thời hạn điều tra bổ sung do Tòa án trả hồ sơ</w:t>
            </w:r>
          </w:p>
        </w:tc>
        <w:tc>
          <w:tcPr/>
          <w:p>
            <w:pPr>
              <w:pStyle w:val="TableText"/>
              <w:ind w:firstLine="0" w:left="0"/>
              <w:jc w:val="left"/>
            </w:pPr>
            <w:r>
              <w:rPr>
                <w:sz w:val="22"/>
              </w:rPr>
              <w:t xml:space="preserve">không quá 01 tháng</w:t>
            </w:r>
          </w:p>
        </w:tc>
        <w:tc>
          <w:tcPr/>
          <w:p>
            <w:pPr>
              <w:pStyle w:val="TableText"/>
              <w:ind w:firstLine="0" w:left="0"/>
              <w:jc w:val="left"/>
            </w:pPr>
            <w:r>
              <w:rPr>
                <w:sz w:val="22"/>
              </w:rPr>
              <w:t xml:space="preserve">Điều 174</w:t>
            </w:r>
          </w:p>
        </w:tc>
      </w:tr>
      <w:tr>
        <w:trPr>
          <w:cantSplit/>
        </w:trPr>
        <w:tc>
          <w:tcPr/>
          <w:p>
            <w:pPr>
              <w:pStyle w:val="TableText"/>
              <w:ind w:firstLine="0" w:left="0"/>
              <w:jc w:val="left"/>
            </w:pPr>
            <w:r>
              <w:rPr>
                <w:sz w:val="22"/>
              </w:rPr>
              <w:t xml:space="preserve">Thời hạn Viện kiểm sát quyết định việc truy tố</w:t>
            </w:r>
          </w:p>
        </w:tc>
        <w:tc>
          <w:tcPr/>
          <w:p>
            <w:pPr>
              <w:pStyle w:val="TableText"/>
              <w:ind w:firstLine="0" w:left="0"/>
              <w:jc w:val="left"/>
            </w:pPr>
            <w:r>
              <w:rPr>
                <w:sz w:val="22"/>
              </w:rPr>
              <w:t xml:space="preserve">Theo loại tội, xem Phần 13</w:t>
            </w:r>
          </w:p>
        </w:tc>
        <w:tc>
          <w:tcPr/>
          <w:p>
            <w:pPr>
              <w:pStyle w:val="TableText"/>
              <w:ind w:firstLine="0" w:left="0"/>
              <w:jc w:val="left"/>
            </w:pPr>
            <w:r>
              <w:rPr>
                <w:sz w:val="22"/>
              </w:rPr>
              <w:t xml:space="preserve">Điều 240</w:t>
            </w:r>
          </w:p>
        </w:tc>
      </w:tr>
    </w:tbl>
    <w:p>
      <w:r>
        <w:pict>
          <v:rect style="width:0;height:1.5pt" o:hralign="center" o:hrstd="t" o:hr="t"/>
        </w:pict>
      </w:r>
    </w:p>
    <w:bookmarkEnd w:id="523"/>
    <w:bookmarkStart w:id="524" w:name="xii-biểu-mẫu-liên-quan-1"/>
    <w:p>
      <w:pPr>
        <w:pStyle w:val="Heading2"/>
      </w:pPr>
      <w:r>
        <w:t xml:space="preserve">XII. BIỂU MẪU LIÊN QUAN</w:t>
      </w:r>
    </w:p>
    <w:p>
      <w:pPr>
        <w:pStyle w:val="Compact"/>
        <w:numPr>
          <w:ilvl w:val="0"/>
          <w:numId w:val="1259"/>
        </w:numPr>
      </w:pPr>
      <w:r>
        <w:t xml:space="preserve">Bản kết luận điều tra đề nghị truy tố.</w:t>
      </w:r>
    </w:p>
    <w:p>
      <w:pPr>
        <w:pStyle w:val="Compact"/>
        <w:numPr>
          <w:ilvl w:val="0"/>
          <w:numId w:val="1259"/>
        </w:numPr>
      </w:pPr>
      <w:r>
        <w:t xml:space="preserve">Bản kết luận điều tra trong trường hợp đình chỉ điều tra.</w:t>
      </w:r>
    </w:p>
    <w:p>
      <w:pPr>
        <w:pStyle w:val="Compact"/>
        <w:numPr>
          <w:ilvl w:val="0"/>
          <w:numId w:val="1259"/>
        </w:numPr>
      </w:pPr>
      <w:r>
        <w:t xml:space="preserve">Bản kết luận điều tra bổ sung.</w:t>
      </w:r>
    </w:p>
    <w:p>
      <w:pPr>
        <w:pStyle w:val="Compact"/>
        <w:numPr>
          <w:ilvl w:val="0"/>
          <w:numId w:val="1259"/>
        </w:numPr>
      </w:pPr>
      <w:r>
        <w:t xml:space="preserve">Quyết định đình chỉ điều tra; quyết định đình chỉ điều tra đối với bị can.</w:t>
      </w:r>
    </w:p>
    <w:p>
      <w:pPr>
        <w:pStyle w:val="Compact"/>
        <w:numPr>
          <w:ilvl w:val="0"/>
          <w:numId w:val="1259"/>
        </w:numPr>
      </w:pPr>
      <w:r>
        <w:t xml:space="preserve">Quyết định tạm đình chỉ điều tra; quyết định tạm đình chỉ điều tra đối với bị can.</w:t>
      </w:r>
    </w:p>
    <w:p>
      <w:pPr>
        <w:pStyle w:val="Compact"/>
        <w:numPr>
          <w:ilvl w:val="0"/>
          <w:numId w:val="1259"/>
        </w:numPr>
      </w:pPr>
      <w:r>
        <w:t xml:space="preserve">Quyết định phục hồi điều tra.</w:t>
      </w:r>
    </w:p>
    <w:p>
      <w:pPr>
        <w:pStyle w:val="Compact"/>
        <w:numPr>
          <w:ilvl w:val="0"/>
          <w:numId w:val="1259"/>
        </w:numPr>
      </w:pPr>
      <w:r>
        <w:t xml:space="preserve">Quyết định truy nã bị can; quyết định đình nã.</w:t>
      </w:r>
    </w:p>
    <w:p>
      <w:pPr>
        <w:pStyle w:val="Compact"/>
        <w:numPr>
          <w:ilvl w:val="0"/>
          <w:numId w:val="1259"/>
        </w:numPr>
      </w:pPr>
      <w:r>
        <w:t xml:space="preserve">Biên bản giao, nhận hồ sơ vụ án và bản kết luận điều tra.</w:t>
      </w:r>
    </w:p>
    <w:p>
      <w:pPr>
        <w:pStyle w:val="Compact"/>
        <w:numPr>
          <w:ilvl w:val="0"/>
          <w:numId w:val="1259"/>
        </w:numPr>
      </w:pPr>
      <w:r>
        <w:t xml:space="preserve">Biên bản giao bản kết luận điều tra cho bị can.</w:t>
      </w:r>
    </w:p>
    <w:p>
      <w:pPr>
        <w:pStyle w:val="Compact"/>
        <w:numPr>
          <w:ilvl w:val="0"/>
          <w:numId w:val="1259"/>
        </w:numPr>
      </w:pPr>
      <w:r>
        <w:t xml:space="preserve">Thông báo kết thúc điều tra cho bị hại, đương sự.</w:t>
      </w:r>
    </w:p>
    <w:p>
      <w:pPr>
        <w:pStyle w:val="Compact"/>
        <w:numPr>
          <w:ilvl w:val="0"/>
          <w:numId w:val="1259"/>
        </w:numPr>
      </w:pPr>
      <w:r>
        <w:t xml:space="preserve">Biên bản về việc bị can, người bào chữa đọc, ghi chép, sao chụp tài liệu trong hồ sơ vụ án.</w:t>
      </w:r>
    </w:p>
    <w:p>
      <w:pPr>
        <w:pStyle w:val="Compact"/>
        <w:numPr>
          <w:ilvl w:val="0"/>
          <w:numId w:val="1259"/>
        </w:numPr>
      </w:pPr>
      <w:r>
        <w:t xml:space="preserve">Văn bản đề nghị gia hạn thời hạn điều tra; văn bản đề nghị gia hạn tạm giam.</w:t>
      </w:r>
    </w:p>
    <w:p>
      <w:pPr>
        <w:pStyle w:val="Compact"/>
        <w:numPr>
          <w:ilvl w:val="0"/>
          <w:numId w:val="1259"/>
        </w:numPr>
      </w:pPr>
      <w:r>
        <w:t xml:space="preserve">Kiến nghị khắc phục nguyên nhân, điều kiện phạm tội.</w:t>
      </w:r>
    </w:p>
    <w:p>
      <w:pPr>
        <w:pStyle w:val="FirstParagraph"/>
      </w:pPr>
      <w:r>
        <w:t xml:space="preserve">Xem Phụ lục B để tra ký hiệu mẫu.</w:t>
      </w:r>
    </w:p>
    <w:p>
      <w:r>
        <w:br w:type="page"/>
      </w:r>
    </w:p>
    <w:bookmarkEnd w:id="524"/>
    <w:bookmarkEnd w:id="525"/>
    <w:bookmarkStart w:id="560" w:name="phần-13-thời-hạn-trong-tố-tụng-hình-sự"/>
    <w:p>
      <w:pPr>
        <w:pStyle w:val="Heading1"/>
      </w:pPr>
      <w:r>
        <w:t xml:space="preserve">PHẦN 13. THỜI HẠN TRONG TỐ TỤNG HÌNH SỰ</w:t>
      </w:r>
    </w:p>
    <w:p>
      <w:r>
        <w:pict>
          <v:rect style="width:0;height:1.5pt" o:hralign="center" o:hrstd="t" o:hr="t"/>
        </w:pict>
      </w:r>
    </w:p>
    <w:bookmarkStart w:id="526" w:name="i-căn-cứ-pháp-lý-11"/>
    <w:p>
      <w:pPr>
        <w:pStyle w:val="Heading2"/>
      </w:pPr>
      <w:r>
        <w:t xml:space="preserve">I. CĂN CỨ PHÁP LÝ</w:t>
      </w:r>
    </w:p>
    <w:p>
      <w:pPr>
        <w:pStyle w:val="Compact"/>
        <w:numPr>
          <w:ilvl w:val="0"/>
          <w:numId w:val="1260"/>
        </w:numPr>
      </w:pPr>
      <w:r>
        <w:t xml:space="preserve">Bộ luật Tố tụng hình sự năm 2015: Điều 134 cách tính thời hạn; Điều 118 thời hạn tạm giữ; Điều 147 thời hạn giải quyết nguồn tin; Điều 172 thời hạn điều tra; Điều 173 thời hạn tạm giam để điều tra; Điều 174 thời hạn phục hồi điều tra, điều tra bổ sung, điều tra lại; Điều 208 thời hạn giám định; Điều 240 thời hạn quyết định việc truy tố; Điều 241 thời hạn tạm giam để truy tố; Điều 277 thời hạn chuẩn bị xét xử.</w:t>
      </w:r>
    </w:p>
    <w:p>
      <w:pPr>
        <w:pStyle w:val="Compact"/>
        <w:numPr>
          <w:ilvl w:val="0"/>
          <w:numId w:val="1260"/>
        </w:numPr>
      </w:pPr>
      <w:r>
        <w:t xml:space="preserve">Bộ luật Hình sự năm 2015: Điều 9 phân loại tội phạm; Điều 27 thời hiệu truy cứu trách nhiệm hình sự.</w:t>
      </w:r>
    </w:p>
    <w:p>
      <w:pPr>
        <w:pStyle w:val="Compact"/>
        <w:numPr>
          <w:ilvl w:val="0"/>
          <w:numId w:val="1260"/>
        </w:numPr>
      </w:pPr>
      <w:r>
        <w:t xml:space="preserve">Luật số 02/2021/QH15 và Luật số 99/2025/QH15 sửa đổi, bổ sung Bộ luật Tố tụng hình sự.</w:t>
      </w:r>
    </w:p>
    <w:p>
      <w:r>
        <w:pict>
          <v:rect style="width:0;height:1.5pt" o:hralign="center" o:hrstd="t" o:hr="t"/>
        </w:pict>
      </w:r>
    </w:p>
    <w:bookmarkEnd w:id="526"/>
    <w:bookmarkStart w:id="530" w:name="ii-cách-tính-thời-hạn-điều-134-bltths"/>
    <w:p>
      <w:pPr>
        <w:pStyle w:val="Heading2"/>
      </w:pPr>
      <w:r>
        <w:t xml:space="preserve">II. CÁCH TÍNH THỜI HẠN (ĐIỀU 134 BLTTHS)</w:t>
      </w:r>
    </w:p>
    <w:bookmarkStart w:id="527" w:name="X6ef76fbe23a8debb6fd74ba258c0a91f5da738b"/>
    <w:p>
      <w:pPr>
        <w:pStyle w:val="Heading3"/>
      </w:pPr>
      <w:r>
        <w:t xml:space="preserve">1. Bốn quy tắc cơ bản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Quy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Thời hạn tính theo ngày</w:t>
            </w:r>
          </w:p>
        </w:tc>
        <w:tc>
          <w:tcPr/>
          <w:p>
            <w:pPr>
              <w:pStyle w:val="TableText"/>
              <w:ind w:firstLine="0" w:left="0"/>
              <w:jc w:val="left"/>
            </w:pPr>
            <w:r>
              <w:rPr>
                <w:sz w:val="22"/>
              </w:rPr>
              <w:t xml:space="preserve">Thời hạn hết vào</w:t>
            </w:r>
            <w:r>
              <w:rPr>
                <w:sz w:val="22"/>
              </w:rPr>
              <w:t xml:space="preserve"> </w:t>
            </w:r>
            <w:r>
              <w:rPr>
                <w:b/>
                <w:bCs/>
                <w:sz w:val="22"/>
              </w:rPr>
              <w:t xml:space="preserve">lúc 24 giờ ngày cuối cùng</w:t>
            </w:r>
            <w:r>
              <w:rPr>
                <w:sz w:val="22"/>
              </w:rPr>
              <w:t xml:space="preserve"> </w:t>
            </w:r>
            <w:r>
              <w:rPr>
                <w:sz w:val="22"/>
              </w:rPr>
              <w:t xml:space="preserve">của thời hạn</w:t>
            </w:r>
          </w:p>
        </w:tc>
      </w:tr>
      <w:tr>
        <w:trPr>
          <w:cantSplit/>
        </w:trPr>
        <w:tc>
          <w:tcPr/>
          <w:p>
            <w:pPr>
              <w:pStyle w:val="TableText"/>
              <w:ind w:firstLine="0" w:left="0"/>
              <w:jc w:val="left"/>
            </w:pPr>
            <w:r>
              <w:rPr>
                <w:b/>
                <w:bCs/>
                <w:sz w:val="22"/>
              </w:rPr>
              <w:t xml:space="preserve">Thời hạn tính theo tháng</w:t>
            </w:r>
          </w:p>
        </w:tc>
        <w:tc>
          <w:tcPr/>
          <w:p>
            <w:pPr>
              <w:pStyle w:val="TableText"/>
              <w:ind w:firstLine="0" w:left="0"/>
              <w:jc w:val="left"/>
            </w:pPr>
            <w:r>
              <w:rPr>
                <w:sz w:val="22"/>
              </w:rPr>
              <w:t xml:space="preserve">Thời hạn hết vào</w:t>
            </w:r>
            <w:r>
              <w:rPr>
                <w:sz w:val="22"/>
              </w:rPr>
              <w:t xml:space="preserve"> </w:t>
            </w:r>
            <w:r>
              <w:rPr>
                <w:b/>
                <w:bCs/>
                <w:sz w:val="22"/>
              </w:rPr>
              <w:t xml:space="preserve">ngày trùng của tháng sau</w:t>
            </w:r>
            <w:r>
              <w:rPr>
                <w:sz w:val="22"/>
              </w:rPr>
              <w:t xml:space="preserve">. Nếu tháng đó không có ngày trùng thì thời hạn hết vào</w:t>
            </w:r>
            <w:r>
              <w:rPr>
                <w:sz w:val="22"/>
              </w:rPr>
              <w:t xml:space="preserve"> </w:t>
            </w:r>
            <w:r>
              <w:rPr>
                <w:b/>
                <w:bCs/>
                <w:sz w:val="22"/>
              </w:rPr>
              <w:t xml:space="preserve">ngày cuối cùng của tháng</w:t>
            </w:r>
            <w:r>
              <w:rPr>
                <w:sz w:val="22"/>
              </w:rPr>
              <w:t xml:space="preserve"> </w:t>
            </w:r>
            <w:r>
              <w:rPr>
                <w:sz w:val="22"/>
              </w:rPr>
              <w:t xml:space="preserve">đó. Nếu thời hạn hết vào</w:t>
            </w:r>
            <w:r>
              <w:rPr>
                <w:sz w:val="22"/>
              </w:rPr>
              <w:t xml:space="preserve"> </w:t>
            </w:r>
            <w:r>
              <w:rPr>
                <w:b/>
                <w:bCs/>
                <w:sz w:val="22"/>
              </w:rPr>
              <w:t xml:space="preserve">ngày nghỉ</w:t>
            </w:r>
            <w:r>
              <w:rPr>
                <w:sz w:val="22"/>
              </w:rPr>
              <w:t xml:space="preserve"> </w:t>
            </w:r>
            <w:r>
              <w:rPr>
                <w:sz w:val="22"/>
              </w:rPr>
              <w:t xml:space="preserve">thì</w:t>
            </w:r>
            <w:r>
              <w:rPr>
                <w:sz w:val="22"/>
              </w:rPr>
              <w:t xml:space="preserve"> </w:t>
            </w:r>
            <w:r>
              <w:rPr>
                <w:b/>
                <w:bCs/>
                <w:sz w:val="22"/>
              </w:rPr>
              <w:t xml:space="preserve">ngày làm việc đầu tiên tiếp theo</w:t>
            </w:r>
            <w:r>
              <w:rPr>
                <w:sz w:val="22"/>
              </w:rPr>
              <w:t xml:space="preserve"> </w:t>
            </w:r>
            <w:r>
              <w:rPr>
                <w:sz w:val="22"/>
              </w:rPr>
              <w:t xml:space="preserve">được tính là ngày cuối cùng của thời hạn</w:t>
            </w:r>
          </w:p>
        </w:tc>
      </w:tr>
      <w:tr>
        <w:trPr>
          <w:cantSplit/>
        </w:trPr>
        <w:tc>
          <w:tcPr/>
          <w:p>
            <w:pPr>
              <w:pStyle w:val="TableText"/>
              <w:ind w:firstLine="0" w:left="0"/>
              <w:jc w:val="left"/>
            </w:pPr>
            <w:r>
              <w:rPr>
                <w:b/>
                <w:bCs/>
                <w:sz w:val="22"/>
              </w:rPr>
              <w:t xml:space="preserve">Thời hạn tạm giữ, tạm giam</w:t>
            </w:r>
          </w:p>
        </w:tc>
        <w:tc>
          <w:tcPr/>
          <w:p>
            <w:pPr>
              <w:pStyle w:val="TableText"/>
              <w:ind w:firstLine="0" w:left="0"/>
              <w:jc w:val="left"/>
            </w:pPr>
            <w:r>
              <w:rPr>
                <w:sz w:val="22"/>
              </w:rPr>
              <w:t xml:space="preserve">Thời hạn hết vào</w:t>
            </w:r>
            <w:r>
              <w:rPr>
                <w:sz w:val="22"/>
              </w:rPr>
              <w:t xml:space="preserve"> </w:t>
            </w:r>
            <w:r>
              <w:rPr>
                <w:b/>
                <w:bCs/>
                <w:sz w:val="22"/>
              </w:rPr>
              <w:t xml:space="preserve">ngày kết thúc thời hạn được ghi trong lệnh, quyết định</w:t>
            </w:r>
            <w:r>
              <w:rPr>
                <w:sz w:val="22"/>
              </w:rPr>
              <w:t xml:space="preserve">. Nếu thời hạn được tính bằng tháng thì</w:t>
            </w:r>
            <w:r>
              <w:rPr>
                <w:sz w:val="22"/>
              </w:rPr>
              <w:t xml:space="preserve"> </w:t>
            </w:r>
            <w:r>
              <w:rPr>
                <w:b/>
                <w:bCs/>
                <w:sz w:val="22"/>
              </w:rPr>
              <w:t xml:space="preserve">01 tháng được tính là 30 ngày</w:t>
            </w:r>
          </w:p>
        </w:tc>
      </w:tr>
      <w:tr>
        <w:trPr>
          <w:cantSplit/>
        </w:trPr>
        <w:tc>
          <w:tcPr/>
          <w:p>
            <w:pPr>
              <w:pStyle w:val="TableText"/>
              <w:ind w:firstLine="0" w:left="0"/>
              <w:jc w:val="left"/>
            </w:pPr>
            <w:r>
              <w:rPr>
                <w:b/>
                <w:bCs/>
                <w:sz w:val="22"/>
              </w:rPr>
              <w:t xml:space="preserve">Ban đêm</w:t>
            </w:r>
          </w:p>
        </w:tc>
        <w:tc>
          <w:tcPr/>
          <w:p>
            <w:pPr>
              <w:pStyle w:val="TableText"/>
              <w:ind w:firstLine="0" w:left="0"/>
              <w:jc w:val="left"/>
            </w:pPr>
            <w:r>
              <w:rPr>
                <w:sz w:val="22"/>
              </w:rPr>
              <w:t xml:space="preserve">Được tính</w:t>
            </w:r>
            <w:r>
              <w:rPr>
                <w:sz w:val="22"/>
              </w:rPr>
              <w:t xml:space="preserve"> </w:t>
            </w:r>
            <w:r>
              <w:rPr>
                <w:b/>
                <w:bCs/>
                <w:sz w:val="22"/>
              </w:rPr>
              <w:t xml:space="preserve">từ 22 giờ đến 06 giờ sáng ngày hôm sau</w:t>
            </w:r>
          </w:p>
        </w:tc>
      </w:tr>
    </w:tbl>
    <w:p>
      <w:pPr>
        <w:pStyle w:val="BlockText"/>
      </w:pPr>
      <w:r>
        <w:rPr>
          <w:b/>
          <w:bCs/>
        </w:rPr>
        <w:t xml:space="preserve">[BẮT BUỘC]</w:t>
      </w:r>
      <w:r>
        <w:t xml:space="preserve"> </w:t>
      </w:r>
      <w:r>
        <w:t xml:space="preserve">Quy tắc</w:t>
      </w:r>
      <w:r>
        <w:t xml:space="preserve"> </w:t>
      </w:r>
      <w:r>
        <w:rPr>
          <w:b/>
          <w:bCs/>
        </w:rPr>
        <w:t xml:space="preserve">"01 tháng tạm giữ, tạm giam được tính là 30 ngày"</w:t>
      </w:r>
      <w:r>
        <w:t xml:space="preserve"> </w:t>
      </w:r>
      <w:r>
        <w:t xml:space="preserve">là quy tắc đặc thù, khác với cách tính thời hạn theo tháng thông thường. Đây là nguồn sai sót tính toán nghiêm trọng nhất. Ví dụ: lệnh tạm giam 04 tháng từ ngày 15/01 thì thời hạn là 120 ngày, không phải đến ngày 15/05.</w:t>
      </w:r>
    </w:p>
    <w:bookmarkEnd w:id="527"/>
    <w:bookmarkStart w:id="528" w:name="X4967f997ec394b1ea2418cd793f7916a36ac545"/>
    <w:p>
      <w:pPr>
        <w:pStyle w:val="Heading3"/>
      </w:pPr>
      <w:r>
        <w:t xml:space="preserve">2. Thời hạn đối với đơn, giấy tờ gửi qua trung gian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Phương thức</w:t>
            </w:r>
          </w:p>
        </w:tc>
        <w:tc>
          <w:tcPr/>
          <w:p>
            <w:pPr>
              <w:pStyle w:val="TableText"/>
              <w:ind w:firstLine="0" w:left="0"/>
              <w:jc w:val="left"/>
            </w:pPr>
            <w:r>
              <w:rPr>
                <w:b/>
                <w:sz w:val="22"/>
              </w:rPr>
              <w:t xml:space="preserve">Cách tính</w:t>
            </w:r>
          </w:p>
        </w:tc>
      </w:tr>
      <w:tr>
        <w:trPr>
          <w:cantSplit/>
        </w:trPr>
        <w:tc>
          <w:tcPr/>
          <w:p>
            <w:pPr>
              <w:pStyle w:val="TableText"/>
              <w:ind w:firstLine="0" w:left="0"/>
              <w:jc w:val="left"/>
            </w:pPr>
            <w:r>
              <w:rPr>
                <w:sz w:val="22"/>
              </w:rPr>
              <w:t xml:space="preserve">Gửi qua</w:t>
            </w:r>
            <w:r>
              <w:rPr>
                <w:sz w:val="22"/>
              </w:rPr>
              <w:t xml:space="preserve"> </w:t>
            </w:r>
            <w:r>
              <w:rPr>
                <w:b/>
                <w:bCs/>
                <w:sz w:val="22"/>
              </w:rPr>
              <w:t xml:space="preserve">dịch vụ bưu chính</w:t>
            </w:r>
          </w:p>
        </w:tc>
        <w:tc>
          <w:tcPr/>
          <w:p>
            <w:pPr>
              <w:pStyle w:val="TableText"/>
              <w:ind w:firstLine="0" w:left="0"/>
              <w:jc w:val="left"/>
            </w:pPr>
            <w:r>
              <w:rPr>
                <w:sz w:val="22"/>
              </w:rPr>
              <w:t xml:space="preserve">Thời hạn được tính theo</w:t>
            </w:r>
            <w:r>
              <w:rPr>
                <w:sz w:val="22"/>
              </w:rPr>
              <w:t xml:space="preserve"> </w:t>
            </w:r>
            <w:r>
              <w:rPr>
                <w:b/>
                <w:bCs/>
                <w:sz w:val="22"/>
              </w:rPr>
              <w:t xml:space="preserve">dấu bưu chính nơi gửi</w:t>
            </w:r>
          </w:p>
        </w:tc>
      </w:tr>
      <w:tr>
        <w:trPr>
          <w:cantSplit/>
        </w:trPr>
        <w:tc>
          <w:tcPr/>
          <w:p>
            <w:pPr>
              <w:pStyle w:val="TableText"/>
              <w:ind w:firstLine="0" w:left="0"/>
              <w:jc w:val="left"/>
            </w:pPr>
            <w:r>
              <w:rPr>
                <w:sz w:val="22"/>
              </w:rPr>
              <w:t xml:space="preserve">Gửi qua</w:t>
            </w:r>
            <w:r>
              <w:rPr>
                <w:sz w:val="22"/>
              </w:rPr>
              <w:t xml:space="preserve"> </w:t>
            </w:r>
            <w:r>
              <w:rPr>
                <w:b/>
                <w:bCs/>
                <w:sz w:val="22"/>
              </w:rPr>
              <w:t xml:space="preserve">cơ sở giam giữ</w:t>
            </w:r>
          </w:p>
        </w:tc>
        <w:tc>
          <w:tcPr/>
          <w:p>
            <w:pPr>
              <w:pStyle w:val="TableText"/>
              <w:ind w:firstLine="0" w:left="0"/>
              <w:jc w:val="left"/>
            </w:pPr>
            <w:r>
              <w:rPr>
                <w:sz w:val="22"/>
              </w:rPr>
              <w:t xml:space="preserve">Thời hạn được tính</w:t>
            </w:r>
            <w:r>
              <w:rPr>
                <w:sz w:val="22"/>
              </w:rPr>
              <w:t xml:space="preserve"> </w:t>
            </w:r>
            <w:r>
              <w:rPr>
                <w:b/>
                <w:bCs/>
                <w:sz w:val="22"/>
              </w:rPr>
              <w:t xml:space="preserve">từ ngày Trưởng Nhà tạm giữ, Trưởng Buồng tạm giữ thuộc Đồn biên phòng, Giám thị Trại tạm giam, Giám thị Trại giam nhận đơn hoặc giấy tờ đó</w:t>
            </w:r>
          </w:p>
        </w:tc>
      </w:tr>
    </w:tbl>
    <w:p>
      <w:pPr>
        <w:pStyle w:val="BlockText"/>
      </w:pPr>
      <w:r>
        <w:rPr>
          <w:b/>
          <w:bCs/>
        </w:rPr>
        <w:t xml:space="preserve">[CẢNH BÁO]</w:t>
      </w:r>
      <w:r>
        <w:t xml:space="preserve"> </w:t>
      </w:r>
      <w:r>
        <w:t xml:space="preserve">Khi nhận đơn khiếu nại, kháng cáo, đơn yêu cầu từ bị can đang bị tạm giam, phải xác định ngày Giám thị nhận đơn, không phải ngày Cơ quan điều tra nhận được. Tính sai có thể dẫn đến từ chối giải quyết đơn còn trong thời hạn.</w:t>
      </w:r>
    </w:p>
    <w:bookmarkEnd w:id="528"/>
    <w:bookmarkStart w:id="529" w:name="X4959ce395a912286380615078bf8123cae3384b"/>
    <w:p>
      <w:pPr>
        <w:pStyle w:val="Heading3"/>
      </w:pPr>
      <w:r>
        <w:t xml:space="preserve">3. Phân loại tội phạm làm cơ sở xác định thời hạn (Điều 9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Mức cao nhất của khung hình phạt</w:t>
            </w:r>
          </w:p>
        </w:tc>
      </w:tr>
      <w:tr>
        <w:trPr>
          <w:cantSplit/>
        </w:trPr>
        <w:tc>
          <w:tcPr/>
          <w:p>
            <w:pPr>
              <w:pStyle w:val="TableText"/>
              <w:ind w:firstLine="0" w:left="0"/>
              <w:jc w:val="left"/>
            </w:pPr>
            <w:r>
              <w:rPr>
                <w:b/>
                <w:bCs/>
                <w:sz w:val="22"/>
              </w:rPr>
              <w:t xml:space="preserve">Ít nghiêm trọng</w:t>
            </w:r>
          </w:p>
        </w:tc>
        <w:tc>
          <w:tcPr/>
          <w:p>
            <w:pPr>
              <w:pStyle w:val="TableText"/>
              <w:ind w:firstLine="0" w:left="0"/>
              <w:jc w:val="left"/>
            </w:pPr>
            <w:r>
              <w:rPr>
                <w:sz w:val="22"/>
              </w:rPr>
              <w:t xml:space="preserve">Phạt tiền, phạt cải tạo không giam giữ hoặc</w:t>
            </w:r>
            <w:r>
              <w:rPr>
                <w:sz w:val="22"/>
              </w:rPr>
              <w:t xml:space="preserve"> </w:t>
            </w:r>
            <w:r>
              <w:rPr>
                <w:b/>
                <w:bCs/>
                <w:sz w:val="22"/>
              </w:rPr>
              <w:t xml:space="preserve">phạt tù đến 03 năm</w:t>
            </w:r>
          </w:p>
        </w:tc>
      </w:tr>
      <w:tr>
        <w:trPr>
          <w:cantSplit/>
        </w:trPr>
        <w:tc>
          <w:tcPr/>
          <w:p>
            <w:pPr>
              <w:pStyle w:val="TableText"/>
              <w:ind w:firstLine="0" w:left="0"/>
              <w:jc w:val="left"/>
            </w:pPr>
            <w:r>
              <w:rPr>
                <w:b/>
                <w:bCs/>
                <w:sz w:val="22"/>
              </w:rPr>
              <w:t xml:space="preserve">Nghiêm trọng</w:t>
            </w:r>
          </w:p>
        </w:tc>
        <w:tc>
          <w:tcPr/>
          <w:p>
            <w:pPr>
              <w:pStyle w:val="TableText"/>
              <w:ind w:firstLine="0" w:left="0"/>
              <w:jc w:val="left"/>
            </w:pPr>
            <w:r>
              <w:rPr>
                <w:sz w:val="22"/>
              </w:rPr>
              <w:t xml:space="preserve">Phạt tù</w:t>
            </w:r>
            <w:r>
              <w:rPr>
                <w:sz w:val="22"/>
              </w:rPr>
              <w:t xml:space="preserve"> </w:t>
            </w:r>
            <w:r>
              <w:rPr>
                <w:b/>
                <w:bCs/>
                <w:sz w:val="22"/>
              </w:rPr>
              <w:t xml:space="preserve">trên 03 năm đến 07 năm</w:t>
            </w:r>
          </w:p>
        </w:tc>
      </w:tr>
      <w:tr>
        <w:trPr>
          <w:cantSplit/>
        </w:trPr>
        <w:tc>
          <w:tcPr/>
          <w:p>
            <w:pPr>
              <w:pStyle w:val="TableText"/>
              <w:ind w:firstLine="0" w:left="0"/>
              <w:jc w:val="left"/>
            </w:pPr>
            <w:r>
              <w:rPr>
                <w:b/>
                <w:bCs/>
                <w:sz w:val="22"/>
              </w:rPr>
              <w:t xml:space="preserve">Rất nghiêm trọng</w:t>
            </w:r>
          </w:p>
        </w:tc>
        <w:tc>
          <w:tcPr/>
          <w:p>
            <w:pPr>
              <w:pStyle w:val="TableText"/>
              <w:ind w:firstLine="0" w:left="0"/>
              <w:jc w:val="left"/>
            </w:pPr>
            <w:r>
              <w:rPr>
                <w:sz w:val="22"/>
              </w:rPr>
              <w:t xml:space="preserve">Phạt tù</w:t>
            </w:r>
            <w:r>
              <w:rPr>
                <w:sz w:val="22"/>
              </w:rPr>
              <w:t xml:space="preserve"> </w:t>
            </w:r>
            <w:r>
              <w:rPr>
                <w:b/>
                <w:bCs/>
                <w:sz w:val="22"/>
              </w:rPr>
              <w:t xml:space="preserve">trên 07 năm đến 15 năm</w:t>
            </w:r>
          </w:p>
        </w:tc>
      </w:tr>
      <w:tr>
        <w:trPr>
          <w:cantSplit/>
        </w:trPr>
        <w:tc>
          <w:tcPr/>
          <w:p>
            <w:pPr>
              <w:pStyle w:val="TableText"/>
              <w:ind w:firstLine="0" w:left="0"/>
              <w:jc w:val="left"/>
            </w:pPr>
            <w:r>
              <w:rPr>
                <w:b/>
                <w:bCs/>
                <w:sz w:val="22"/>
              </w:rPr>
              <w:t xml:space="preserve">Đặc biệt nghiêm trọng</w:t>
            </w:r>
          </w:p>
        </w:tc>
        <w:tc>
          <w:tcPr/>
          <w:p>
            <w:pPr>
              <w:pStyle w:val="TableText"/>
              <w:ind w:firstLine="0" w:left="0"/>
              <w:jc w:val="left"/>
            </w:pPr>
            <w:r>
              <w:rPr>
                <w:sz w:val="22"/>
              </w:rPr>
              <w:t xml:space="preserve">Phạt tù</w:t>
            </w:r>
            <w:r>
              <w:rPr>
                <w:sz w:val="22"/>
              </w:rPr>
              <w:t xml:space="preserve"> </w:t>
            </w:r>
            <w:r>
              <w:rPr>
                <w:b/>
                <w:bCs/>
                <w:sz w:val="22"/>
              </w:rPr>
              <w:t xml:space="preserve">trên 15 năm đến 20 năm</w:t>
            </w:r>
            <w:r>
              <w:rPr>
                <w:sz w:val="22"/>
              </w:rPr>
              <w:t xml:space="preserve">, tù chung thân hoặc tử hình</w:t>
            </w:r>
          </w:p>
        </w:tc>
      </w:tr>
    </w:tbl>
    <w:p>
      <w:pPr>
        <w:pStyle w:val="BlockText"/>
      </w:pPr>
      <w:r>
        <w:rPr>
          <w:b/>
          <w:bCs/>
        </w:rPr>
        <w:t xml:space="preserve">[BẮT BUỘC]</w:t>
      </w:r>
      <w:r>
        <w:t xml:space="preserve"> </w:t>
      </w:r>
      <w:r>
        <w:t xml:space="preserve">Căn cứ xác định loại tội phạm là</w:t>
      </w:r>
      <w:r>
        <w:t xml:space="preserve"> </w:t>
      </w:r>
      <w:r>
        <w:rPr>
          <w:b/>
          <w:bCs/>
        </w:rPr>
        <w:t xml:space="preserve">mức cao nhất của khung hình phạt mà điều luật quy định</w:t>
      </w:r>
      <w:r>
        <w:t xml:space="preserve"> </w:t>
      </w:r>
      <w:r>
        <w:t xml:space="preserve">cho khoản được áp dụng,</w:t>
      </w:r>
      <w:r>
        <w:t xml:space="preserve"> </w:t>
      </w:r>
      <w:r>
        <w:rPr>
          <w:b/>
          <w:bCs/>
        </w:rPr>
        <w:t xml:space="preserve">không phải</w:t>
      </w:r>
      <w:r>
        <w:t xml:space="preserve"> </w:t>
      </w:r>
      <w:r>
        <w:t xml:space="preserve">mức hình phạt dự kiến áp dụng cho bị can.</w:t>
      </w:r>
    </w:p>
    <w:p>
      <w:r>
        <w:pict>
          <v:rect style="width:0;height:1.5pt" o:hralign="center" o:hrstd="t" o:hr="t"/>
        </w:pict>
      </w:r>
    </w:p>
    <w:bookmarkEnd w:id="529"/>
    <w:bookmarkEnd w:id="530"/>
    <w:bookmarkStart w:id="531" w:name="X2542b979695e0059cf7cd1993f7c293a2562aea"/>
    <w:p>
      <w:pPr>
        <w:pStyle w:val="Heading2"/>
      </w:pPr>
      <w:r>
        <w:t xml:space="preserve">III. BẢNG THỜI HẠN GIAI ĐOẠN GIẢI QUYẾT NGUỒN TIN VỀ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Điều kiện</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Thông báo việc tiếp nhận nguồn tin cho Viện kiểm sát</w:t>
            </w:r>
          </w:p>
        </w:tc>
        <w:tc>
          <w:tcPr/>
          <w:p>
            <w:pPr>
              <w:pStyle w:val="TableText"/>
              <w:ind w:firstLine="0" w:left="0"/>
              <w:jc w:val="left"/>
            </w:pPr>
            <w:r>
              <w:rPr>
                <w:b/>
                <w:bCs/>
                <w:sz w:val="22"/>
              </w:rPr>
              <w:t xml:space="preserve">03 ngày</w:t>
            </w:r>
            <w:r>
              <w:rPr>
                <w:sz w:val="22"/>
              </w:rPr>
              <w:t xml:space="preserve"> </w:t>
            </w:r>
            <w:r>
              <w:rPr>
                <w:sz w:val="22"/>
              </w:rPr>
              <w:t xml:space="preserve">kể từ ngày tiếp nhận</w:t>
            </w:r>
          </w:p>
        </w:tc>
        <w:tc>
          <w:tcPr/>
          <w:p>
            <w:pPr>
              <w:pStyle w:val="TableText"/>
              <w:ind w:firstLine="0" w:left="0"/>
              <w:jc w:val="left"/>
            </w:pPr>
            <w:r>
              <w:rPr>
                <w:sz w:val="22"/>
              </w:rPr>
              <w:t xml:space="preserve">Bắt buộc</w:t>
            </w:r>
          </w:p>
        </w:tc>
        <w:tc>
          <w:tcPr/>
          <w:p>
            <w:pPr>
              <w:pStyle w:val="TableText"/>
              <w:ind w:firstLine="0" w:left="0"/>
              <w:jc w:val="left"/>
            </w:pPr>
            <w:r>
              <w:rPr>
                <w:sz w:val="22"/>
              </w:rPr>
              <w:t xml:space="preserve">Điều 146</w:t>
            </w:r>
          </w:p>
        </w:tc>
      </w:tr>
      <w:tr>
        <w:trPr>
          <w:cantSplit/>
        </w:trPr>
        <w:tc>
          <w:tcPr/>
          <w:p>
            <w:pPr>
              <w:pStyle w:val="TableText"/>
              <w:ind w:firstLine="0" w:left="0"/>
              <w:jc w:val="left"/>
            </w:pPr>
            <w:r>
              <w:rPr>
                <w:sz w:val="22"/>
              </w:rPr>
              <w:t xml:space="preserve">Thời hạn giải quyết cơ bản</w:t>
            </w:r>
          </w:p>
        </w:tc>
        <w:tc>
          <w:tcPr/>
          <w:p>
            <w:pPr>
              <w:pStyle w:val="TableText"/>
              <w:ind w:firstLine="0" w:left="0"/>
              <w:jc w:val="left"/>
            </w:pPr>
            <w:r>
              <w:rPr>
                <w:b/>
                <w:bCs/>
                <w:sz w:val="22"/>
              </w:rPr>
              <w:t xml:space="preserve">20 ngày</w:t>
            </w:r>
            <w:r>
              <w:rPr>
                <w:sz w:val="22"/>
              </w:rPr>
              <w:t xml:space="preserve"> </w:t>
            </w:r>
            <w:r>
              <w:rPr>
                <w:sz w:val="22"/>
              </w:rPr>
              <w:t xml:space="preserve">kể từ ngày nhận được tố giác, tin báo, kiến nghị khởi tố</w:t>
            </w:r>
          </w:p>
        </w:tc>
        <w:tc>
          <w:tcPr/>
          <w:p>
            <w:pPr>
              <w:pStyle w:val="TableText"/>
              <w:ind w:firstLine="0" w:left="0"/>
            </w:pPr>
          </w:p>
        </w:tc>
        <w:tc>
          <w:tcPr/>
          <w:p>
            <w:pPr>
              <w:pStyle w:val="TableText"/>
              <w:ind w:firstLine="0" w:left="0"/>
              <w:jc w:val="left"/>
            </w:pPr>
            <w:r>
              <w:rPr>
                <w:sz w:val="22"/>
              </w:rPr>
              <w:t xml:space="preserve">Điều 147</w:t>
            </w:r>
          </w:p>
        </w:tc>
      </w:tr>
      <w:tr>
        <w:trPr>
          <w:cantSplit/>
        </w:trPr>
        <w:tc>
          <w:tcPr/>
          <w:p>
            <w:pPr>
              <w:pStyle w:val="TableText"/>
              <w:ind w:firstLine="0" w:left="0"/>
              <w:jc w:val="left"/>
            </w:pPr>
            <w:r>
              <w:rPr>
                <w:sz w:val="22"/>
              </w:rPr>
              <w:t xml:space="preserve">Thời hạn kéo dài</w:t>
            </w:r>
          </w:p>
        </w:tc>
        <w:tc>
          <w:tcPr/>
          <w:p>
            <w:pPr>
              <w:pStyle w:val="TableText"/>
              <w:ind w:firstLine="0" w:left="0"/>
              <w:jc w:val="left"/>
            </w:pPr>
            <w:r>
              <w:rPr>
                <w:b/>
                <w:bCs/>
                <w:sz w:val="22"/>
              </w:rPr>
              <w:t xml:space="preserve">không quá 02 tháng</w:t>
            </w:r>
          </w:p>
        </w:tc>
        <w:tc>
          <w:tcPr/>
          <w:p>
            <w:pPr>
              <w:pStyle w:val="TableText"/>
              <w:ind w:firstLine="0" w:left="0"/>
              <w:jc w:val="left"/>
            </w:pPr>
            <w:r>
              <w:rPr>
                <w:sz w:val="22"/>
              </w:rPr>
              <w:t xml:space="preserve">Vụ việc có nhiều tình tiết phức tạp hoặc phải kiểm tra, xác minh tại nhiều địa điểm</w:t>
            </w:r>
          </w:p>
        </w:tc>
        <w:tc>
          <w:tcPr/>
          <w:p>
            <w:pPr>
              <w:pStyle w:val="TableText"/>
              <w:ind w:firstLine="0" w:left="0"/>
              <w:jc w:val="left"/>
            </w:pPr>
            <w:r>
              <w:rPr>
                <w:sz w:val="22"/>
              </w:rPr>
              <w:t xml:space="preserve">Điều 147</w:t>
            </w:r>
          </w:p>
        </w:tc>
      </w:tr>
      <w:tr>
        <w:trPr>
          <w:cantSplit/>
        </w:trPr>
        <w:tc>
          <w:tcPr/>
          <w:p>
            <w:pPr>
              <w:pStyle w:val="TableText"/>
              <w:ind w:firstLine="0" w:left="0"/>
              <w:jc w:val="left"/>
            </w:pPr>
            <w:r>
              <w:rPr>
                <w:sz w:val="22"/>
              </w:rPr>
              <w:t xml:space="preserve">Gia hạn</w:t>
            </w:r>
          </w:p>
        </w:tc>
        <w:tc>
          <w:tcPr/>
          <w:p>
            <w:pPr>
              <w:pStyle w:val="TableText"/>
              <w:ind w:firstLine="0" w:left="0"/>
              <w:jc w:val="left"/>
            </w:pPr>
            <w:r>
              <w:rPr>
                <w:b/>
                <w:bCs/>
                <w:sz w:val="22"/>
              </w:rPr>
              <w:t xml:space="preserve">một lần, không quá 02 tháng</w:t>
            </w:r>
          </w:p>
        </w:tc>
        <w:tc>
          <w:tcPr/>
          <w:p>
            <w:pPr>
              <w:pStyle w:val="TableText"/>
              <w:ind w:firstLine="0" w:left="0"/>
              <w:jc w:val="left"/>
            </w:pPr>
            <w:r>
              <w:rPr>
                <w:sz w:val="22"/>
              </w:rPr>
              <w:t xml:space="preserve">Viện trưởng Viện kiểm sát quyết định</w:t>
            </w:r>
          </w:p>
        </w:tc>
        <w:tc>
          <w:tcPr/>
          <w:p>
            <w:pPr>
              <w:pStyle w:val="TableText"/>
              <w:ind w:firstLine="0" w:left="0"/>
              <w:jc w:val="left"/>
            </w:pPr>
            <w:r>
              <w:rPr>
                <w:sz w:val="22"/>
              </w:rPr>
              <w:t xml:space="preserve">Điều 147</w:t>
            </w:r>
          </w:p>
        </w:tc>
      </w:tr>
      <w:tr>
        <w:trPr>
          <w:cantSplit/>
        </w:trPr>
        <w:tc>
          <w:tcPr/>
          <w:p>
            <w:pPr>
              <w:pStyle w:val="TableText"/>
              <w:ind w:firstLine="0" w:left="0"/>
              <w:jc w:val="left"/>
            </w:pPr>
            <w:r>
              <w:rPr>
                <w:b/>
                <w:bCs/>
                <w:sz w:val="22"/>
              </w:rPr>
              <w:t xml:space="preserve">Tổng tối đa</w:t>
            </w:r>
          </w:p>
        </w:tc>
        <w:tc>
          <w:tcPr/>
          <w:p>
            <w:pPr>
              <w:pStyle w:val="TableText"/>
              <w:ind w:firstLine="0" w:left="0"/>
              <w:jc w:val="left"/>
            </w:pPr>
            <w:r>
              <w:rPr>
                <w:b/>
                <w:bCs/>
                <w:sz w:val="22"/>
              </w:rPr>
              <w:t xml:space="preserve">04 tháng</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Thời điểm đề nghị gia hạn</w:t>
            </w:r>
          </w:p>
        </w:tc>
        <w:tc>
          <w:tcPr/>
          <w:p>
            <w:pPr>
              <w:pStyle w:val="TableText"/>
              <w:ind w:firstLine="0" w:left="0"/>
              <w:jc w:val="left"/>
            </w:pPr>
            <w:r>
              <w:rPr>
                <w:b/>
                <w:bCs/>
                <w:sz w:val="22"/>
              </w:rPr>
              <w:t xml:space="preserve">Chậm nhất 05 ngày trước khi hết thời hạn</w:t>
            </w:r>
          </w:p>
        </w:tc>
        <w:tc>
          <w:tcPr/>
          <w:p>
            <w:pPr>
              <w:pStyle w:val="TableText"/>
              <w:ind w:firstLine="0" w:left="0"/>
              <w:jc w:val="left"/>
            </w:pPr>
            <w:r>
              <w:rPr>
                <w:sz w:val="22"/>
              </w:rPr>
              <w:t xml:space="preserve">Bắt buộc</w:t>
            </w:r>
          </w:p>
        </w:tc>
        <w:tc>
          <w:tcPr/>
          <w:p>
            <w:pPr>
              <w:pStyle w:val="TableText"/>
              <w:ind w:firstLine="0" w:left="0"/>
              <w:jc w:val="left"/>
            </w:pPr>
            <w:r>
              <w:rPr>
                <w:sz w:val="22"/>
              </w:rPr>
              <w:t xml:space="preserve">Điều 147</w:t>
            </w:r>
          </w:p>
        </w:tc>
      </w:tr>
      <w:tr>
        <w:trPr>
          <w:cantSplit/>
        </w:trPr>
        <w:tc>
          <w:tcPr/>
          <w:p>
            <w:pPr>
              <w:pStyle w:val="TableText"/>
              <w:ind w:firstLine="0" w:left="0"/>
              <w:jc w:val="left"/>
            </w:pPr>
            <w:r>
              <w:rPr>
                <w:sz w:val="22"/>
              </w:rPr>
              <w:t xml:space="preserve">Gửi quyết định tạm đình chỉ giải quyết nguồn tin</w:t>
            </w:r>
          </w:p>
        </w:tc>
        <w:tc>
          <w:tcPr/>
          <w:p>
            <w:pPr>
              <w:pStyle w:val="TableText"/>
              <w:ind w:firstLine="0" w:left="0"/>
              <w:jc w:val="left"/>
            </w:pPr>
            <w:r>
              <w:rPr>
                <w:b/>
                <w:bCs/>
                <w:sz w:val="22"/>
              </w:rPr>
              <w:t xml:space="preserve">24 giờ</w:t>
            </w:r>
            <w:r>
              <w:rPr>
                <w:sz w:val="22"/>
              </w:rPr>
              <w:t xml:space="preserve"> </w:t>
            </w:r>
            <w:r>
              <w:rPr>
                <w:sz w:val="22"/>
              </w:rPr>
              <w:t xml:space="preserve">kể từ khi ra quyết định</w:t>
            </w:r>
          </w:p>
        </w:tc>
        <w:tc>
          <w:tcPr/>
          <w:p>
            <w:pPr>
              <w:pStyle w:val="TableText"/>
              <w:ind w:firstLine="0" w:left="0"/>
              <w:jc w:val="left"/>
            </w:pPr>
            <w:r>
              <w:rPr>
                <w:sz w:val="22"/>
              </w:rPr>
              <w:t xml:space="preserve">Bắt buộc</w:t>
            </w:r>
          </w:p>
        </w:tc>
        <w:tc>
          <w:tcPr/>
          <w:p>
            <w:pPr>
              <w:pStyle w:val="TableText"/>
              <w:ind w:firstLine="0" w:left="0"/>
              <w:jc w:val="left"/>
            </w:pPr>
            <w:r>
              <w:rPr>
                <w:sz w:val="22"/>
              </w:rPr>
              <w:t xml:space="preserve">Điều 148</w:t>
            </w:r>
          </w:p>
        </w:tc>
      </w:tr>
      <w:tr>
        <w:trPr>
          <w:cantSplit/>
        </w:trPr>
        <w:tc>
          <w:tcPr/>
          <w:p>
            <w:pPr>
              <w:pStyle w:val="TableText"/>
              <w:ind w:firstLine="0" w:left="0"/>
              <w:jc w:val="left"/>
            </w:pPr>
            <w:r>
              <w:rPr>
                <w:sz w:val="22"/>
              </w:rPr>
              <w:t xml:space="preserve">Thời hạn giải quyết tiếp sau phục hồi</w:t>
            </w:r>
          </w:p>
        </w:tc>
        <w:tc>
          <w:tcPr/>
          <w:p>
            <w:pPr>
              <w:pStyle w:val="TableText"/>
              <w:ind w:firstLine="0" w:left="0"/>
              <w:jc w:val="left"/>
            </w:pPr>
            <w:r>
              <w:rPr>
                <w:b/>
                <w:bCs/>
                <w:sz w:val="22"/>
              </w:rPr>
              <w:t xml:space="preserve">không quá 01 tháng</w:t>
            </w:r>
            <w:r>
              <w:rPr>
                <w:sz w:val="22"/>
              </w:rPr>
              <w:t xml:space="preserve"> </w:t>
            </w:r>
            <w:r>
              <w:rPr>
                <w:sz w:val="22"/>
              </w:rPr>
              <w:t xml:space="preserve">kể từ ngày ra quyết định phục hồi</w:t>
            </w:r>
          </w:p>
        </w:tc>
        <w:tc>
          <w:tcPr/>
          <w:p>
            <w:pPr>
              <w:pStyle w:val="TableText"/>
              <w:ind w:firstLine="0" w:left="0"/>
            </w:pPr>
          </w:p>
        </w:tc>
        <w:tc>
          <w:tcPr/>
          <w:p>
            <w:pPr>
              <w:pStyle w:val="TableText"/>
              <w:ind w:firstLine="0" w:left="0"/>
              <w:jc w:val="left"/>
            </w:pPr>
            <w:r>
              <w:rPr>
                <w:sz w:val="22"/>
              </w:rPr>
              <w:t xml:space="preserve">Điều 149</w:t>
            </w:r>
          </w:p>
        </w:tc>
      </w:tr>
      <w:tr>
        <w:trPr>
          <w:cantSplit/>
        </w:trPr>
        <w:tc>
          <w:tcPr/>
          <w:p>
            <w:pPr>
              <w:pStyle w:val="TableText"/>
              <w:ind w:firstLine="0" w:left="0"/>
              <w:jc w:val="left"/>
            </w:pPr>
            <w:r>
              <w:rPr>
                <w:sz w:val="22"/>
              </w:rPr>
              <w:t xml:space="preserve">Gửi quyết định phục hồi giải quyết nguồn tin</w:t>
            </w:r>
          </w:p>
        </w:tc>
        <w:tc>
          <w:tcPr/>
          <w:p>
            <w:pPr>
              <w:pStyle w:val="TableText"/>
              <w:ind w:firstLine="0" w:left="0"/>
              <w:jc w:val="left"/>
            </w:pPr>
            <w:r>
              <w:rPr>
                <w:b/>
                <w:bCs/>
                <w:sz w:val="22"/>
              </w:rPr>
              <w:t xml:space="preserve">03 ngày</w:t>
            </w:r>
            <w:r>
              <w:rPr>
                <w:sz w:val="22"/>
              </w:rPr>
              <w:t xml:space="preserve"> </w:t>
            </w:r>
            <w:r>
              <w:rPr>
                <w:sz w:val="22"/>
              </w:rPr>
              <w:t xml:space="preserve">kể từ ngày ra quyết định</w:t>
            </w:r>
          </w:p>
        </w:tc>
        <w:tc>
          <w:tcPr/>
          <w:p>
            <w:pPr>
              <w:pStyle w:val="TableText"/>
              <w:ind w:firstLine="0" w:left="0"/>
              <w:jc w:val="left"/>
            </w:pPr>
            <w:r>
              <w:rPr>
                <w:sz w:val="22"/>
              </w:rPr>
              <w:t xml:space="preserve">Bắt buộc</w:t>
            </w:r>
          </w:p>
        </w:tc>
        <w:tc>
          <w:tcPr/>
          <w:p>
            <w:pPr>
              <w:pStyle w:val="TableText"/>
              <w:ind w:firstLine="0" w:left="0"/>
              <w:jc w:val="left"/>
            </w:pPr>
            <w:r>
              <w:rPr>
                <w:sz w:val="22"/>
              </w:rPr>
              <w:t xml:space="preserve">Điều 149</w:t>
            </w:r>
          </w:p>
        </w:tc>
      </w:tr>
    </w:tbl>
    <w:p>
      <w:r>
        <w:pict>
          <v:rect style="width:0;height:1.5pt" o:hralign="center" o:hrstd="t" o:hr="t"/>
        </w:pict>
      </w:r>
    </w:p>
    <w:bookmarkEnd w:id="531"/>
    <w:bookmarkStart w:id="537" w:name="X9907c2256d0c999a6a7dc120be90ec0240cb068"/>
    <w:p>
      <w:pPr>
        <w:pStyle w:val="Heading2"/>
      </w:pPr>
      <w:r>
        <w:t xml:space="preserve">IV. BẢNG THỜI HẠN ĐIỀU TRA (ĐIỀU 172 BLTTHS)</w:t>
      </w:r>
    </w:p>
    <w:bookmarkStart w:id="532" w:name="Xc516cf068bd1c45c06804bd5baff7f4f2a91d0f"/>
    <w:p>
      <w:pPr>
        <w:pStyle w:val="Heading3"/>
      </w:pPr>
      <w:r>
        <w:t xml:space="preserve">1. Thời hạn điều tra và gia hạn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 ban đầu</w:t>
            </w:r>
          </w:p>
        </w:tc>
        <w:tc>
          <w:tcPr/>
          <w:p>
            <w:pPr>
              <w:pStyle w:val="TableText"/>
              <w:ind w:firstLine="0" w:left="0"/>
              <w:jc w:val="left"/>
            </w:pPr>
            <w:r>
              <w:rPr>
                <w:b/>
                <w:sz w:val="22"/>
              </w:rPr>
              <w:t xml:space="preserve">Gia hạn</w:t>
            </w:r>
          </w:p>
        </w:tc>
        <w:tc>
          <w:tcPr/>
          <w:p>
            <w:pPr>
              <w:pStyle w:val="TableText"/>
              <w:ind w:firstLine="0" w:left="0"/>
              <w:jc w:val="left"/>
            </w:pPr>
            <w:r>
              <w:rPr>
                <w:b/>
                <w:bCs/>
                <w:sz w:val="22"/>
              </w:rPr>
              <w:t xml:space="preserve">Tổng tối đa</w:t>
            </w:r>
          </w:p>
        </w:tc>
      </w:tr>
      <w:tr>
        <w:trPr>
          <w:cantSplit/>
        </w:trPr>
        <w:tc>
          <w:tcPr/>
          <w:p>
            <w:pPr>
              <w:pStyle w:val="TableText"/>
              <w:ind w:firstLine="0" w:left="0"/>
              <w:jc w:val="left"/>
            </w:pPr>
            <w:r>
              <w:rPr>
                <w:b/>
                <w:bCs/>
                <w:sz w:val="22"/>
              </w:rPr>
              <w:t xml:space="preserve">Ít nghiêm trọng</w:t>
            </w:r>
          </w:p>
        </w:tc>
        <w:tc>
          <w:tcPr/>
          <w:p>
            <w:pPr>
              <w:pStyle w:val="TableText"/>
              <w:ind w:firstLine="0" w:left="0"/>
              <w:jc w:val="left"/>
            </w:pPr>
            <w:r>
              <w:rPr>
                <w:sz w:val="22"/>
              </w:rPr>
              <w:t xml:space="preserve">02 tháng</w:t>
            </w:r>
          </w:p>
        </w:tc>
        <w:tc>
          <w:tcPr/>
          <w:p>
            <w:pPr>
              <w:pStyle w:val="TableText"/>
              <w:ind w:firstLine="0" w:left="0"/>
              <w:jc w:val="left"/>
            </w:pPr>
            <w:r>
              <w:rPr>
                <w:b/>
                <w:bCs/>
                <w:sz w:val="22"/>
              </w:rPr>
              <w:t xml:space="preserve">01 lần</w:t>
            </w:r>
            <w:r>
              <w:rPr>
                <w:sz w:val="22"/>
              </w:rPr>
              <w:t xml:space="preserve">, không quá 02 tháng</w:t>
            </w:r>
          </w:p>
        </w:tc>
        <w:tc>
          <w:tcPr/>
          <w:p>
            <w:pPr>
              <w:pStyle w:val="TableText"/>
              <w:ind w:firstLine="0" w:left="0"/>
              <w:jc w:val="left"/>
            </w:pPr>
            <w:r>
              <w:rPr>
                <w:b/>
                <w:bCs/>
                <w:sz w:val="22"/>
              </w:rPr>
              <w:t xml:space="preserve">04 tháng</w:t>
            </w:r>
          </w:p>
        </w:tc>
      </w:tr>
      <w:tr>
        <w:trPr>
          <w:cantSplit/>
        </w:trPr>
        <w:tc>
          <w:tcPr/>
          <w:p>
            <w:pPr>
              <w:pStyle w:val="TableText"/>
              <w:ind w:firstLine="0" w:left="0"/>
              <w:jc w:val="left"/>
            </w:pPr>
            <w:r>
              <w:rPr>
                <w:b/>
                <w:bCs/>
                <w:sz w:val="22"/>
              </w:rPr>
              <w:t xml:space="preserve">Nghiêm trọng</w:t>
            </w:r>
          </w:p>
        </w:tc>
        <w:tc>
          <w:tcPr/>
          <w:p>
            <w:pPr>
              <w:pStyle w:val="TableText"/>
              <w:ind w:firstLine="0" w:left="0"/>
              <w:jc w:val="left"/>
            </w:pPr>
            <w:r>
              <w:rPr>
                <w:sz w:val="22"/>
              </w:rPr>
              <w:t xml:space="preserve">03 tháng</w:t>
            </w:r>
          </w:p>
        </w:tc>
        <w:tc>
          <w:tcPr/>
          <w:p>
            <w:pPr>
              <w:pStyle w:val="TableText"/>
              <w:ind w:firstLine="0" w:left="0"/>
              <w:jc w:val="left"/>
            </w:pPr>
            <w:r>
              <w:rPr>
                <w:b/>
                <w:bCs/>
                <w:sz w:val="22"/>
              </w:rPr>
              <w:t xml:space="preserve">02 lần</w:t>
            </w:r>
            <w:r>
              <w:rPr>
                <w:sz w:val="22"/>
              </w:rPr>
              <w:t xml:space="preserve">: lần 1 không quá 03 tháng, lần 2 không quá 02 tháng</w:t>
            </w:r>
          </w:p>
        </w:tc>
        <w:tc>
          <w:tcPr/>
          <w:p>
            <w:pPr>
              <w:pStyle w:val="TableText"/>
              <w:ind w:firstLine="0" w:left="0"/>
              <w:jc w:val="left"/>
            </w:pPr>
            <w:r>
              <w:rPr>
                <w:b/>
                <w:bCs/>
                <w:sz w:val="22"/>
              </w:rPr>
              <w:t xml:space="preserve">08 tháng</w:t>
            </w:r>
          </w:p>
        </w:tc>
      </w:tr>
      <w:tr>
        <w:trPr>
          <w:cantSplit/>
        </w:trPr>
        <w:tc>
          <w:tcPr/>
          <w:p>
            <w:pPr>
              <w:pStyle w:val="TableText"/>
              <w:ind w:firstLine="0" w:left="0"/>
              <w:jc w:val="left"/>
            </w:pPr>
            <w:r>
              <w:rPr>
                <w:b/>
                <w:bCs/>
                <w:sz w:val="22"/>
              </w:rPr>
              <w:t xml:space="preserve">Rất nghiêm trọng</w:t>
            </w:r>
          </w:p>
        </w:tc>
        <w:tc>
          <w:tcPr/>
          <w:p>
            <w:pPr>
              <w:pStyle w:val="TableText"/>
              <w:ind w:firstLine="0" w:left="0"/>
              <w:jc w:val="left"/>
            </w:pPr>
            <w:r>
              <w:rPr>
                <w:sz w:val="22"/>
              </w:rPr>
              <w:t xml:space="preserve">04 tháng</w:t>
            </w:r>
          </w:p>
        </w:tc>
        <w:tc>
          <w:tcPr/>
          <w:p>
            <w:pPr>
              <w:pStyle w:val="TableText"/>
              <w:ind w:firstLine="0" w:left="0"/>
              <w:jc w:val="left"/>
            </w:pPr>
            <w:r>
              <w:rPr>
                <w:b/>
                <w:bCs/>
                <w:sz w:val="22"/>
              </w:rPr>
              <w:t xml:space="preserve">02 lần</w:t>
            </w:r>
            <w:r>
              <w:rPr>
                <w:sz w:val="22"/>
              </w:rPr>
              <w:t xml:space="preserve">, mỗi lần không quá 04 tháng</w:t>
            </w:r>
          </w:p>
        </w:tc>
        <w:tc>
          <w:tcPr/>
          <w:p>
            <w:pPr>
              <w:pStyle w:val="TableText"/>
              <w:ind w:firstLine="0" w:left="0"/>
              <w:jc w:val="left"/>
            </w:pPr>
            <w:r>
              <w:rPr>
                <w:b/>
                <w:bCs/>
                <w:sz w:val="22"/>
              </w:rPr>
              <w:t xml:space="preserve">12 tháng</w:t>
            </w:r>
          </w:p>
        </w:tc>
      </w:tr>
      <w:tr>
        <w:trPr>
          <w:cantSplit/>
        </w:trPr>
        <w:tc>
          <w:tcPr/>
          <w:p>
            <w:pPr>
              <w:pStyle w:val="TableText"/>
              <w:ind w:firstLine="0" w:left="0"/>
              <w:jc w:val="left"/>
            </w:pPr>
            <w:r>
              <w:rPr>
                <w:b/>
                <w:bCs/>
                <w:sz w:val="22"/>
              </w:rPr>
              <w:t xml:space="preserve">Đặc biệt nghiêm trọng</w:t>
            </w:r>
          </w:p>
        </w:tc>
        <w:tc>
          <w:tcPr/>
          <w:p>
            <w:pPr>
              <w:pStyle w:val="TableText"/>
              <w:ind w:firstLine="0" w:left="0"/>
              <w:jc w:val="left"/>
            </w:pPr>
            <w:r>
              <w:rPr>
                <w:sz w:val="22"/>
              </w:rPr>
              <w:t xml:space="preserve">04 tháng</w:t>
            </w:r>
          </w:p>
        </w:tc>
        <w:tc>
          <w:tcPr/>
          <w:p>
            <w:pPr>
              <w:pStyle w:val="TableText"/>
              <w:ind w:firstLine="0" w:left="0"/>
              <w:jc w:val="left"/>
            </w:pPr>
            <w:r>
              <w:rPr>
                <w:b/>
                <w:bCs/>
                <w:sz w:val="22"/>
              </w:rPr>
              <w:t xml:space="preserve">03 lần</w:t>
            </w:r>
            <w:r>
              <w:rPr>
                <w:sz w:val="22"/>
              </w:rPr>
              <w:t xml:space="preserve">, mỗi lần không quá 04 tháng</w:t>
            </w:r>
          </w:p>
        </w:tc>
        <w:tc>
          <w:tcPr/>
          <w:p>
            <w:pPr>
              <w:pStyle w:val="TableText"/>
              <w:ind w:firstLine="0" w:left="0"/>
              <w:jc w:val="left"/>
            </w:pPr>
            <w:r>
              <w:rPr>
                <w:b/>
                <w:bCs/>
                <w:sz w:val="22"/>
              </w:rPr>
              <w:t xml:space="preserve">16 tháng</w:t>
            </w:r>
          </w:p>
        </w:tc>
      </w:tr>
    </w:tbl>
    <w:bookmarkEnd w:id="532"/>
    <w:bookmarkStart w:id="533" w:name="X7748dd74cca509ecd881d9da423a5b96d481e9e"/>
    <w:p>
      <w:pPr>
        <w:pStyle w:val="Heading3"/>
      </w:pPr>
      <w:r>
        <w:t xml:space="preserve">2. Gia hạn đặc biệt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Thẩm quyền</w:t>
            </w:r>
          </w:p>
        </w:tc>
        <w:tc>
          <w:tcPr/>
          <w:p>
            <w:pPr>
              <w:pStyle w:val="TableText"/>
              <w:ind w:firstLine="0" w:left="0"/>
              <w:jc w:val="left"/>
            </w:pPr>
            <w:r>
              <w:rPr>
                <w:b/>
                <w:sz w:val="22"/>
              </w:rPr>
              <w:t xml:space="preserve">Thời hạn thêm</w:t>
            </w:r>
          </w:p>
        </w:tc>
      </w:tr>
      <w:tr>
        <w:trPr>
          <w:cantSplit/>
        </w:trPr>
        <w:tc>
          <w:tcPr/>
          <w:p>
            <w:pPr>
              <w:pStyle w:val="TableText"/>
              <w:ind w:firstLine="0" w:left="0"/>
              <w:jc w:val="left"/>
            </w:pPr>
            <w:r>
              <w:rPr>
                <w:sz w:val="22"/>
              </w:rPr>
              <w:t xml:space="preserve">Tội phạm</w:t>
            </w:r>
            <w:r>
              <w:rPr>
                <w:sz w:val="22"/>
              </w:rPr>
              <w:t xml:space="preserve"> </w:t>
            </w:r>
            <w:r>
              <w:rPr>
                <w:b/>
                <w:bCs/>
                <w:sz w:val="22"/>
              </w:rPr>
              <w:t xml:space="preserve">đặc biệt nghiêm trọng</w:t>
            </w:r>
            <w:r>
              <w:rPr>
                <w:sz w:val="22"/>
              </w:rPr>
              <w:t xml:space="preserve"> </w:t>
            </w:r>
            <w:r>
              <w:rPr>
                <w:sz w:val="22"/>
              </w:rPr>
              <w:t xml:space="preserve">mà thời hạn gia hạn đã hết nhưng do tính chất</w:t>
            </w:r>
            <w:r>
              <w:rPr>
                <w:sz w:val="22"/>
              </w:rPr>
              <w:t xml:space="preserve"> </w:t>
            </w:r>
            <w:r>
              <w:rPr>
                <w:b/>
                <w:bCs/>
                <w:sz w:val="22"/>
              </w:rPr>
              <w:t xml:space="preserve">rất phức tạp</w:t>
            </w:r>
            <w:r>
              <w:rPr>
                <w:sz w:val="22"/>
              </w:rPr>
              <w:t xml:space="preserve"> </w:t>
            </w:r>
            <w:r>
              <w:rPr>
                <w:sz w:val="22"/>
              </w:rPr>
              <w:t xml:space="preserve">của vụ án mà chưa thể kết thúc điều tra</w:t>
            </w:r>
          </w:p>
        </w:tc>
        <w:tc>
          <w:tcPr/>
          <w:p>
            <w:pPr>
              <w:pStyle w:val="TableText"/>
              <w:ind w:firstLine="0" w:left="0"/>
              <w:jc w:val="left"/>
            </w:pPr>
            <w:r>
              <w:rPr>
                <w:b/>
                <w:bCs/>
                <w:sz w:val="22"/>
              </w:rPr>
              <w:t xml:space="preserve">Viện trưởng Viện kiểm sát nhân dân tối cao</w:t>
            </w:r>
          </w:p>
        </w:tc>
        <w:tc>
          <w:tcPr/>
          <w:p>
            <w:pPr>
              <w:pStyle w:val="TableText"/>
              <w:ind w:firstLine="0" w:left="0"/>
              <w:jc w:val="left"/>
            </w:pPr>
            <w:r>
              <w:rPr>
                <w:b/>
                <w:bCs/>
                <w:sz w:val="22"/>
              </w:rPr>
              <w:t xml:space="preserve">một lần, không quá 04 tháng</w:t>
            </w:r>
            <w:r>
              <w:rPr>
                <w:sz w:val="22"/>
              </w:rPr>
              <w:t xml:space="preserve"> </w:t>
            </w:r>
            <w:r>
              <w:rPr>
                <w:sz w:val="22"/>
              </w:rPr>
              <w:t xml:space="preserve">(tổng tối đa 20 tháng)</w:t>
            </w:r>
          </w:p>
        </w:tc>
      </w:tr>
      <w:tr>
        <w:trPr>
          <w:cantSplit/>
        </w:trPr>
        <w:tc>
          <w:tcPr/>
          <w:p>
            <w:pPr>
              <w:pStyle w:val="TableText"/>
              <w:ind w:firstLine="0" w:left="0"/>
              <w:jc w:val="left"/>
            </w:pPr>
            <w:r>
              <w:rPr>
                <w:sz w:val="22"/>
              </w:rPr>
              <w:t xml:space="preserve">Tội</w:t>
            </w:r>
            <w:r>
              <w:rPr>
                <w:sz w:val="22"/>
              </w:rPr>
              <w:t xml:space="preserve"> </w:t>
            </w:r>
            <w:r>
              <w:rPr>
                <w:b/>
                <w:bCs/>
                <w:sz w:val="22"/>
              </w:rPr>
              <w:t xml:space="preserve">xâm phạm an ninh quốc gia</w:t>
            </w:r>
          </w:p>
        </w:tc>
        <w:tc>
          <w:tcPr/>
          <w:p>
            <w:pPr>
              <w:pStyle w:val="TableText"/>
              <w:ind w:firstLine="0" w:left="0"/>
              <w:jc w:val="left"/>
            </w:pPr>
            <w:r>
              <w:rPr>
                <w:b/>
                <w:bCs/>
                <w:sz w:val="22"/>
              </w:rPr>
              <w:t xml:space="preserve">Viện trưởng Viện kiểm sát nhân dân tối cao</w:t>
            </w:r>
          </w:p>
        </w:tc>
        <w:tc>
          <w:tcPr/>
          <w:p>
            <w:pPr>
              <w:pStyle w:val="TableText"/>
              <w:ind w:firstLine="0" w:left="0"/>
              <w:jc w:val="left"/>
            </w:pPr>
            <w:r>
              <w:rPr>
                <w:b/>
                <w:bCs/>
                <w:sz w:val="22"/>
              </w:rPr>
              <w:t xml:space="preserve">một lần, không quá 04 tháng</w:t>
            </w:r>
          </w:p>
        </w:tc>
      </w:tr>
    </w:tbl>
    <w:bookmarkEnd w:id="533"/>
    <w:bookmarkStart w:id="534" w:name="Xf0b62c1830960e59edb93939b79476601d37f03"/>
    <w:p>
      <w:pPr>
        <w:pStyle w:val="Heading3"/>
      </w:pPr>
      <w:r>
        <w:t xml:space="preserve">3. Hai quy tắc quan trọng</w:t>
      </w:r>
    </w:p>
    <w:p>
      <w:pPr>
        <w:pStyle w:val="BlockText"/>
      </w:pPr>
      <w:r>
        <w:rPr>
          <w:b/>
          <w:bCs/>
        </w:rPr>
        <w:t xml:space="preserve">[BẮT BUỘC]</w:t>
      </w:r>
      <w:r>
        <w:t xml:space="preserve"> </w:t>
      </w:r>
      <w:r>
        <w:rPr>
          <w:b/>
          <w:bCs/>
        </w:rPr>
        <w:t xml:space="preserve">Quy tắc 1:</w:t>
      </w:r>
      <w:r>
        <w:t xml:space="preserve"> </w:t>
      </w:r>
      <w:r>
        <w:t xml:space="preserve">Trường hợp</w:t>
      </w:r>
      <w:r>
        <w:t xml:space="preserve"> </w:t>
      </w:r>
      <w:r>
        <w:rPr>
          <w:b/>
          <w:bCs/>
        </w:rPr>
        <w:t xml:space="preserve">thay đổi hoặc bổ sung quyết định khởi tố vụ án hình sự, nhập vụ án</w:t>
      </w:r>
      <w:r>
        <w:t xml:space="preserve"> </w:t>
      </w:r>
      <w:r>
        <w:t xml:space="preserve">thì</w:t>
      </w:r>
      <w:r>
        <w:t xml:space="preserve"> </w:t>
      </w:r>
      <w:r>
        <w:rPr>
          <w:b/>
          <w:bCs/>
        </w:rPr>
        <w:t xml:space="preserve">tổng thời hạn điều tra không vượt quá</w:t>
      </w:r>
      <w:r>
        <w:t xml:space="preserve"> </w:t>
      </w:r>
      <w:r>
        <w:t xml:space="preserve">thời hạn quy định theo loại tội phạm. Thay đổi, bổ sung quyết định khởi tố</w:t>
      </w:r>
      <w:r>
        <w:t xml:space="preserve"> </w:t>
      </w:r>
      <w:r>
        <w:rPr>
          <w:b/>
          <w:bCs/>
        </w:rPr>
        <w:t xml:space="preserve">không làm thời hạn điều tra bắt đầu lại từ đầu</w:t>
      </w:r>
      <w:r>
        <w:t xml:space="preserve">.</w:t>
      </w:r>
    </w:p>
    <w:p>
      <w:pPr>
        <w:pStyle w:val="BlockText"/>
      </w:pPr>
      <w:r>
        <w:rPr>
          <w:b/>
          <w:bCs/>
        </w:rPr>
        <w:t xml:space="preserve">[BẮT BUỘC]</w:t>
      </w:r>
      <w:r>
        <w:t xml:space="preserve"> </w:t>
      </w:r>
      <w:r>
        <w:rPr>
          <w:b/>
          <w:bCs/>
        </w:rPr>
        <w:t xml:space="preserve">Quy tắc 2:</w:t>
      </w:r>
      <w:r>
        <w:t xml:space="preserve"> </w:t>
      </w:r>
      <w:r>
        <w:t xml:space="preserve">Khi đã</w:t>
      </w:r>
      <w:r>
        <w:t xml:space="preserve"> </w:t>
      </w:r>
      <w:r>
        <w:rPr>
          <w:b/>
          <w:bCs/>
        </w:rPr>
        <w:t xml:space="preserve">hết thời hạn gia hạn điều tra</w:t>
      </w:r>
      <w:r>
        <w:t xml:space="preserve"> </w:t>
      </w:r>
      <w:r>
        <w:t xml:space="preserve">mà</w:t>
      </w:r>
      <w:r>
        <w:t xml:space="preserve"> </w:t>
      </w:r>
      <w:r>
        <w:rPr>
          <w:b/>
          <w:bCs/>
        </w:rPr>
        <w:t xml:space="preserve">không chứng minh được bị can đã thực hiện tội phạm</w:t>
      </w:r>
      <w:r>
        <w:t xml:space="preserve"> </w:t>
      </w:r>
      <w:r>
        <w:t xml:space="preserve">thì Cơ quan điều tra</w:t>
      </w:r>
      <w:r>
        <w:t xml:space="preserve"> </w:t>
      </w:r>
      <w:r>
        <w:rPr>
          <w:b/>
          <w:bCs/>
        </w:rPr>
        <w:t xml:space="preserve">phải ra quyết định đình chỉ điều tra</w:t>
      </w:r>
      <w:r>
        <w:t xml:space="preserve">.</w:t>
      </w:r>
    </w:p>
    <w:bookmarkEnd w:id="534"/>
    <w:bookmarkStart w:id="535" w:name="Xad1a18bc6afa953c270090ece33d02827d191ef"/>
    <w:p>
      <w:pPr>
        <w:pStyle w:val="Heading3"/>
      </w:pPr>
      <w:r>
        <w:t xml:space="preserve">4. Thời điểm bắt đầu và kết thúc</w:t>
      </w:r>
    </w:p>
    <w:p>
      <w:pPr>
        <w:pStyle w:val="Compact"/>
        <w:numPr>
          <w:ilvl w:val="0"/>
          <w:numId w:val="1261"/>
        </w:numPr>
      </w:pPr>
      <w:r>
        <w:rPr>
          <w:b/>
          <w:bCs/>
        </w:rPr>
        <w:t xml:space="preserve">Bắt đầu:</w:t>
      </w:r>
      <w:r>
        <w:t xml:space="preserve"> </w:t>
      </w:r>
      <w:r>
        <w:t xml:space="preserve">từ khi</w:t>
      </w:r>
      <w:r>
        <w:t xml:space="preserve"> </w:t>
      </w:r>
      <w:r>
        <w:rPr>
          <w:b/>
          <w:bCs/>
        </w:rPr>
        <w:t xml:space="preserve">khởi tố vụ án</w:t>
      </w:r>
      <w:r>
        <w:t xml:space="preserve"> </w:t>
      </w:r>
      <w:r>
        <w:t xml:space="preserve">(ngày ra quyết định khởi tố vụ án hình sự).</w:t>
      </w:r>
    </w:p>
    <w:p>
      <w:pPr>
        <w:pStyle w:val="Compact"/>
        <w:numPr>
          <w:ilvl w:val="0"/>
          <w:numId w:val="1261"/>
        </w:numPr>
      </w:pPr>
      <w:r>
        <w:rPr>
          <w:b/>
          <w:bCs/>
        </w:rPr>
        <w:t xml:space="preserve">Kết thúc:</w:t>
      </w:r>
      <w:r>
        <w:t xml:space="preserve"> </w:t>
      </w:r>
      <w:r>
        <w:t xml:space="preserve">đến khi</w:t>
      </w:r>
      <w:r>
        <w:t xml:space="preserve"> </w:t>
      </w:r>
      <w:r>
        <w:rPr>
          <w:b/>
          <w:bCs/>
        </w:rPr>
        <w:t xml:space="preserve">kết thúc điều tra</w:t>
      </w:r>
      <w:r>
        <w:t xml:space="preserve"> </w:t>
      </w:r>
      <w:r>
        <w:t xml:space="preserve">(ngày ra bản kết luận điều tra).</w:t>
      </w:r>
    </w:p>
    <w:p>
      <w:pPr>
        <w:pStyle w:val="BlockText"/>
      </w:pPr>
      <w:r>
        <w:rPr>
          <w:b/>
          <w:bCs/>
        </w:rPr>
        <w:t xml:space="preserve">[CẢNH BÁO]</w:t>
      </w:r>
      <w:r>
        <w:t xml:space="preserve"> </w:t>
      </w:r>
      <w:r>
        <w:t xml:space="preserve">Thời hạn điều tra tính</w:t>
      </w:r>
      <w:r>
        <w:t xml:space="preserve"> </w:t>
      </w:r>
      <w:r>
        <w:rPr>
          <w:b/>
          <w:bCs/>
        </w:rPr>
        <w:t xml:space="preserve">từ khi khởi tố vụ án</w:t>
      </w:r>
      <w:r>
        <w:t xml:space="preserve">, không phải từ khi khởi tố bị can. Trong án kinh tế, khoảng cách giữa hai mốc này có thể là nhiều tháng, nghĩa là khi khởi tố bị can thì thời hạn điều tra đã trôi đi đáng kể. Phải tính toán trước để không bị động.</w:t>
      </w:r>
    </w:p>
    <w:bookmarkEnd w:id="535"/>
    <w:bookmarkStart w:id="536" w:name="X367da5645711dc14f7813d308554a2e02556706"/>
    <w:p>
      <w:pPr>
        <w:pStyle w:val="Heading3"/>
      </w:pPr>
      <w:r>
        <w:t xml:space="preserve">5. Thời điểm đề nghị gia hạn</w:t>
      </w:r>
    </w:p>
    <w:p>
      <w:pPr>
        <w:pStyle w:val="BlockText"/>
      </w:pPr>
      <w:r>
        <w:rPr>
          <w:b/>
          <w:bCs/>
        </w:rPr>
        <w:t xml:space="preserve">[BẮT BUỘC]</w:t>
      </w:r>
      <w:r>
        <w:t xml:space="preserve"> </w:t>
      </w:r>
      <w:r>
        <w:rPr>
          <w:b/>
          <w:bCs/>
        </w:rPr>
        <w:t xml:space="preserve">Chậm nhất là 10 ngày trước khi hết thời hạn điều tra</w:t>
      </w:r>
      <w:r>
        <w:t xml:space="preserve">, Cơ quan điều tra phải có</w:t>
      </w:r>
      <w:r>
        <w:t xml:space="preserve"> </w:t>
      </w:r>
      <w:r>
        <w:rPr>
          <w:b/>
          <w:bCs/>
        </w:rPr>
        <w:t xml:space="preserve">văn bản đề nghị Viện kiểm sát gia hạn điều tra</w:t>
      </w:r>
      <w:r>
        <w:t xml:space="preserve">.</w:t>
      </w:r>
    </w:p>
    <w:p>
      <w:r>
        <w:pict>
          <v:rect style="width:0;height:1.5pt" o:hralign="center" o:hrstd="t" o:hr="t"/>
        </w:pict>
      </w:r>
    </w:p>
    <w:bookmarkEnd w:id="536"/>
    <w:bookmarkEnd w:id="537"/>
    <w:bookmarkStart w:id="543" w:name="v-bảng-thời-hạn-tạm-giữ-tạm-giam"/>
    <w:p>
      <w:pPr>
        <w:pStyle w:val="Heading2"/>
      </w:pPr>
      <w:r>
        <w:t xml:space="preserve">V. BẢNG THỜI HẠN TẠM GIỮ, TẠM GIAM</w:t>
      </w:r>
    </w:p>
    <w:bookmarkStart w:id="538" w:name="Xf1737bbb481ebb7d84ff52304a2ef0795d5d54b"/>
    <w:p>
      <w:pPr>
        <w:pStyle w:val="Heading3"/>
      </w:pPr>
      <w:r>
        <w:t xml:space="preserve">1. Thời hạn tạm giữ (Điều 118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Mốc</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Thời hạn cơ bản</w:t>
            </w:r>
          </w:p>
        </w:tc>
        <w:tc>
          <w:tcPr/>
          <w:p>
            <w:pPr>
              <w:pStyle w:val="TableText"/>
              <w:ind w:firstLine="0" w:left="0"/>
              <w:jc w:val="left"/>
            </w:pPr>
            <w:r>
              <w:rPr>
                <w:b/>
                <w:bCs/>
                <w:sz w:val="22"/>
              </w:rPr>
              <w:t xml:space="preserve">không quá 03 ngày</w:t>
            </w:r>
          </w:p>
        </w:tc>
        <w:tc>
          <w:tcPr/>
          <w:p>
            <w:pPr>
              <w:pStyle w:val="TableText"/>
              <w:ind w:firstLine="0" w:left="0"/>
              <w:jc w:val="left"/>
            </w:pPr>
            <w:r>
              <w:rPr>
                <w:sz w:val="22"/>
              </w:rPr>
              <w:t xml:space="preserve">Kể từ khi Cơ quan điều tra nhận người bị giữ, người bị bắt hoặc áp giải người bị giữ, người bị bắt về trụ sở của mình, hoặc kể từ khi ra quyết định tạm giữ người phạm tội tự thú, đầu thú</w:t>
            </w:r>
          </w:p>
        </w:tc>
      </w:tr>
      <w:tr>
        <w:trPr>
          <w:cantSplit/>
        </w:trPr>
        <w:tc>
          <w:tcPr/>
          <w:p>
            <w:pPr>
              <w:pStyle w:val="TableText"/>
              <w:ind w:firstLine="0" w:left="0"/>
              <w:jc w:val="left"/>
            </w:pPr>
            <w:r>
              <w:rPr>
                <w:sz w:val="22"/>
              </w:rPr>
              <w:t xml:space="preserve">Gia hạn lần 1</w:t>
            </w:r>
          </w:p>
        </w:tc>
        <w:tc>
          <w:tcPr/>
          <w:p>
            <w:pPr>
              <w:pStyle w:val="TableText"/>
              <w:ind w:firstLine="0" w:left="0"/>
              <w:jc w:val="left"/>
            </w:pPr>
            <w:r>
              <w:rPr>
                <w:b/>
                <w:bCs/>
                <w:sz w:val="22"/>
              </w:rPr>
              <w:t xml:space="preserve">không quá 03 ngày</w:t>
            </w:r>
          </w:p>
        </w:tc>
        <w:tc>
          <w:tcPr/>
          <w:p>
            <w:pPr>
              <w:pStyle w:val="TableText"/>
              <w:ind w:firstLine="0" w:left="0"/>
              <w:jc w:val="left"/>
            </w:pPr>
            <w:r>
              <w:rPr>
                <w:sz w:val="22"/>
              </w:rPr>
              <w:t xml:space="preserve">Trường hợp cần thiết;</w:t>
            </w:r>
            <w:r>
              <w:rPr>
                <w:sz w:val="22"/>
              </w:rPr>
              <w:t xml:space="preserve"> </w:t>
            </w:r>
            <w:r>
              <w:rPr>
                <w:b/>
                <w:bCs/>
                <w:sz w:val="22"/>
              </w:rPr>
              <w:t xml:space="preserve">phải được Viện kiểm sát phê chuẩn</w:t>
            </w:r>
          </w:p>
        </w:tc>
      </w:tr>
      <w:tr>
        <w:trPr>
          <w:cantSplit/>
        </w:trPr>
        <w:tc>
          <w:tcPr/>
          <w:p>
            <w:pPr>
              <w:pStyle w:val="TableText"/>
              <w:ind w:firstLine="0" w:left="0"/>
              <w:jc w:val="left"/>
            </w:pPr>
            <w:r>
              <w:rPr>
                <w:sz w:val="22"/>
              </w:rPr>
              <w:t xml:space="preserve">Gia hạn lần 2</w:t>
            </w:r>
          </w:p>
        </w:tc>
        <w:tc>
          <w:tcPr/>
          <w:p>
            <w:pPr>
              <w:pStyle w:val="TableText"/>
              <w:ind w:firstLine="0" w:left="0"/>
              <w:jc w:val="left"/>
            </w:pPr>
            <w:r>
              <w:rPr>
                <w:b/>
                <w:bCs/>
                <w:sz w:val="22"/>
              </w:rPr>
              <w:t xml:space="preserve">không quá 03 ngày</w:t>
            </w:r>
          </w:p>
        </w:tc>
        <w:tc>
          <w:tcPr/>
          <w:p>
            <w:pPr>
              <w:pStyle w:val="TableText"/>
              <w:ind w:firstLine="0" w:left="0"/>
              <w:jc w:val="left"/>
            </w:pPr>
            <w:r>
              <w:rPr>
                <w:sz w:val="22"/>
              </w:rPr>
              <w:t xml:space="preserve">Trường hợp đặc biệt;</w:t>
            </w:r>
            <w:r>
              <w:rPr>
                <w:sz w:val="22"/>
              </w:rPr>
              <w:t xml:space="preserve"> </w:t>
            </w:r>
            <w:r>
              <w:rPr>
                <w:b/>
                <w:bCs/>
                <w:sz w:val="22"/>
              </w:rPr>
              <w:t xml:space="preserve">phải được Viện kiểm sát phê chuẩn</w:t>
            </w:r>
          </w:p>
        </w:tc>
      </w:tr>
      <w:tr>
        <w:trPr>
          <w:cantSplit/>
        </w:trPr>
        <w:tc>
          <w:tcPr/>
          <w:p>
            <w:pPr>
              <w:pStyle w:val="TableText"/>
              <w:ind w:firstLine="0" w:left="0"/>
              <w:jc w:val="left"/>
            </w:pPr>
            <w:r>
              <w:rPr>
                <w:b/>
                <w:bCs/>
                <w:sz w:val="22"/>
              </w:rPr>
              <w:t xml:space="preserve">Tổng tối đa</w:t>
            </w:r>
          </w:p>
        </w:tc>
        <w:tc>
          <w:tcPr/>
          <w:p>
            <w:pPr>
              <w:pStyle w:val="TableText"/>
              <w:ind w:firstLine="0" w:left="0"/>
              <w:jc w:val="left"/>
            </w:pPr>
            <w:r>
              <w:rPr>
                <w:b/>
                <w:bCs/>
                <w:sz w:val="22"/>
              </w:rPr>
              <w:t xml:space="preserve">09 ngày</w:t>
            </w:r>
          </w:p>
        </w:tc>
        <w:tc>
          <w:tcPr/>
          <w:p>
            <w:pPr>
              <w:pStyle w:val="TableText"/>
              <w:ind w:firstLine="0" w:left="0"/>
            </w:pPr>
          </w:p>
        </w:tc>
      </w:tr>
      <w:tr>
        <w:trPr>
          <w:cantSplit/>
        </w:trPr>
        <w:tc>
          <w:tcPr/>
          <w:p>
            <w:pPr>
              <w:pStyle w:val="TableText"/>
              <w:ind w:firstLine="0" w:left="0"/>
              <w:jc w:val="left"/>
            </w:pPr>
            <w:r>
              <w:rPr>
                <w:sz w:val="22"/>
              </w:rPr>
              <w:t xml:space="preserve">Thời hạn Viện kiểm sát xét phê chuẩn gia hạn</w:t>
            </w:r>
          </w:p>
        </w:tc>
        <w:tc>
          <w:tcPr/>
          <w:p>
            <w:pPr>
              <w:pStyle w:val="TableText"/>
              <w:ind w:firstLine="0" w:left="0"/>
              <w:jc w:val="left"/>
            </w:pPr>
            <w:r>
              <w:rPr>
                <w:b/>
                <w:bCs/>
                <w:sz w:val="22"/>
              </w:rPr>
              <w:t xml:space="preserve">12 giờ</w:t>
            </w:r>
            <w:r>
              <w:rPr>
                <w:sz w:val="22"/>
              </w:rPr>
              <w:t xml:space="preserve"> </w:t>
            </w:r>
            <w:r>
              <w:rPr>
                <w:sz w:val="22"/>
              </w:rPr>
              <w:t xml:space="preserve">kể từ khi nhận hồ sơ đề nghị</w:t>
            </w:r>
          </w:p>
        </w:tc>
        <w:tc>
          <w:tcPr/>
          <w:p>
            <w:pPr>
              <w:pStyle w:val="TableText"/>
              <w:ind w:firstLine="0" w:left="0"/>
            </w:pPr>
          </w:p>
        </w:tc>
      </w:tr>
    </w:tbl>
    <w:p>
      <w:pPr>
        <w:pStyle w:val="BlockText"/>
      </w:pPr>
      <w:r>
        <w:rPr>
          <w:b/>
          <w:bCs/>
        </w:rPr>
        <w:t xml:space="preserve">[BẮT BUỘC]</w:t>
      </w:r>
      <w:r>
        <w:t xml:space="preserve"> </w:t>
      </w:r>
      <w:r>
        <w:rPr>
          <w:b/>
          <w:bCs/>
        </w:rPr>
        <w:t xml:space="preserve">Thời gian tạm giữ được trừ vào thời hạn tạm giam. Một ngày tạm giữ được tính bằng một ngày tạm giam.</w:t>
      </w:r>
    </w:p>
    <w:bookmarkEnd w:id="538"/>
    <w:bookmarkStart w:id="539" w:name="Xd19429f15b018965f314be231d9dbcad4840f7b"/>
    <w:p>
      <w:pPr>
        <w:pStyle w:val="Heading3"/>
      </w:pPr>
      <w:r>
        <w:t xml:space="preserve">2. Thời hạn tạm giam để điều tra (Điều 173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 ban đầu</w:t>
            </w:r>
          </w:p>
        </w:tc>
        <w:tc>
          <w:tcPr/>
          <w:p>
            <w:pPr>
              <w:pStyle w:val="TableText"/>
              <w:ind w:firstLine="0" w:left="0"/>
              <w:jc w:val="left"/>
            </w:pPr>
            <w:r>
              <w:rPr>
                <w:b/>
                <w:sz w:val="22"/>
              </w:rPr>
              <w:t xml:space="preserve">Gia hạn</w:t>
            </w:r>
          </w:p>
        </w:tc>
        <w:tc>
          <w:tcPr/>
          <w:p>
            <w:pPr>
              <w:pStyle w:val="TableText"/>
              <w:ind w:firstLine="0" w:left="0"/>
              <w:jc w:val="left"/>
            </w:pPr>
            <w:r>
              <w:rPr>
                <w:b/>
                <w:bCs/>
                <w:sz w:val="22"/>
              </w:rPr>
              <w:t xml:space="preserve">Tổng tối đa</w:t>
            </w:r>
          </w:p>
        </w:tc>
      </w:tr>
      <w:tr>
        <w:trPr>
          <w:cantSplit/>
        </w:trPr>
        <w:tc>
          <w:tcPr/>
          <w:p>
            <w:pPr>
              <w:pStyle w:val="TableText"/>
              <w:ind w:firstLine="0" w:left="0"/>
              <w:jc w:val="left"/>
            </w:pPr>
            <w:r>
              <w:rPr>
                <w:b/>
                <w:bCs/>
                <w:sz w:val="22"/>
              </w:rPr>
              <w:t xml:space="preserve">Ít 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01 lần, không quá 01 tháng</w:t>
            </w:r>
          </w:p>
        </w:tc>
        <w:tc>
          <w:tcPr/>
          <w:p>
            <w:pPr>
              <w:pStyle w:val="TableText"/>
              <w:ind w:firstLine="0" w:left="0"/>
              <w:jc w:val="left"/>
            </w:pPr>
            <w:r>
              <w:rPr>
                <w:b/>
                <w:bCs/>
                <w:sz w:val="22"/>
              </w:rPr>
              <w:t xml:space="preserve">03 tháng</w:t>
            </w:r>
          </w:p>
        </w:tc>
      </w:tr>
      <w:tr>
        <w:trPr>
          <w:cantSplit/>
        </w:trPr>
        <w:tc>
          <w:tcPr/>
          <w:p>
            <w:pPr>
              <w:pStyle w:val="TableText"/>
              <w:ind w:firstLine="0" w:left="0"/>
              <w:jc w:val="left"/>
            </w:pPr>
            <w:r>
              <w:rPr>
                <w:b/>
                <w:bCs/>
                <w:sz w:val="22"/>
              </w:rPr>
              <w:t xml:space="preserve">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01 lần, không quá 02 tháng</w:t>
            </w:r>
          </w:p>
        </w:tc>
        <w:tc>
          <w:tcPr/>
          <w:p>
            <w:pPr>
              <w:pStyle w:val="TableText"/>
              <w:ind w:firstLine="0" w:left="0"/>
              <w:jc w:val="left"/>
            </w:pPr>
            <w:r>
              <w:rPr>
                <w:b/>
                <w:bCs/>
                <w:sz w:val="22"/>
              </w:rPr>
              <w:t xml:space="preserve">05 tháng</w:t>
            </w:r>
          </w:p>
        </w:tc>
      </w:tr>
      <w:tr>
        <w:trPr>
          <w:cantSplit/>
        </w:trPr>
        <w:tc>
          <w:tcPr/>
          <w:p>
            <w:pPr>
              <w:pStyle w:val="TableText"/>
              <w:ind w:firstLine="0" w:left="0"/>
              <w:jc w:val="left"/>
            </w:pPr>
            <w:r>
              <w:rPr>
                <w:b/>
                <w:bCs/>
                <w:sz w:val="22"/>
              </w:rPr>
              <w:t xml:space="preserve">Rất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01 lần, không quá 03 tháng</w:t>
            </w:r>
          </w:p>
        </w:tc>
        <w:tc>
          <w:tcPr/>
          <w:p>
            <w:pPr>
              <w:pStyle w:val="TableText"/>
              <w:ind w:firstLine="0" w:left="0"/>
              <w:jc w:val="left"/>
            </w:pPr>
            <w:r>
              <w:rPr>
                <w:b/>
                <w:bCs/>
                <w:sz w:val="22"/>
              </w:rPr>
              <w:t xml:space="preserve">07 tháng</w:t>
            </w:r>
          </w:p>
        </w:tc>
      </w:tr>
      <w:tr>
        <w:trPr>
          <w:cantSplit/>
        </w:trPr>
        <w:tc>
          <w:tcPr/>
          <w:p>
            <w:pPr>
              <w:pStyle w:val="TableText"/>
              <w:ind w:firstLine="0" w:left="0"/>
              <w:jc w:val="left"/>
            </w:pPr>
            <w:r>
              <w:rPr>
                <w:b/>
                <w:bCs/>
                <w:sz w:val="22"/>
              </w:rPr>
              <w:t xml:space="preserve">Đặc biệt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02 lần, mỗi lần không quá 04 tháng</w:t>
            </w:r>
          </w:p>
        </w:tc>
        <w:tc>
          <w:tcPr/>
          <w:p>
            <w:pPr>
              <w:pStyle w:val="TableText"/>
              <w:ind w:firstLine="0" w:left="0"/>
              <w:jc w:val="left"/>
            </w:pPr>
            <w:r>
              <w:rPr>
                <w:b/>
                <w:bCs/>
                <w:sz w:val="22"/>
              </w:rPr>
              <w:t xml:space="preserve">12 tháng</w:t>
            </w:r>
          </w:p>
        </w:tc>
      </w:tr>
    </w:tbl>
    <w:bookmarkEnd w:id="539"/>
    <w:bookmarkStart w:id="540" w:name="X1571978ca1c42750aa3bc271f7648c7a8cfe223"/>
    <w:p>
      <w:pPr>
        <w:pStyle w:val="Heading3"/>
      </w:pPr>
      <w:r>
        <w:t xml:space="preserve">3. Gia hạn tạm giam đặc biệt (Điều 173 khoản 5, khoản 6)</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Thẩm quyền</w:t>
            </w:r>
          </w:p>
        </w:tc>
        <w:tc>
          <w:tcPr/>
          <w:p>
            <w:pPr>
              <w:pStyle w:val="TableText"/>
              <w:ind w:firstLine="0" w:left="0"/>
              <w:jc w:val="left"/>
            </w:pPr>
            <w:r>
              <w:rPr>
                <w:b/>
                <w:sz w:val="22"/>
              </w:rPr>
              <w:t xml:space="preserve">Thời hạn thêm</w:t>
            </w:r>
          </w:p>
        </w:tc>
      </w:tr>
      <w:tr>
        <w:trPr>
          <w:cantSplit/>
        </w:trPr>
        <w:tc>
          <w:tcPr/>
          <w:p>
            <w:pPr>
              <w:pStyle w:val="TableText"/>
              <w:ind w:firstLine="0" w:left="0"/>
              <w:jc w:val="left"/>
            </w:pPr>
            <w:r>
              <w:rPr>
                <w:sz w:val="22"/>
              </w:rPr>
              <w:t xml:space="preserve">Tội</w:t>
            </w:r>
            <w:r>
              <w:rPr>
                <w:sz w:val="22"/>
              </w:rPr>
              <w:t xml:space="preserve"> </w:t>
            </w:r>
            <w:r>
              <w:rPr>
                <w:b/>
                <w:bCs/>
                <w:sz w:val="22"/>
              </w:rPr>
              <w:t xml:space="preserve">xâm phạm an ninh quốc gia</w:t>
            </w:r>
          </w:p>
        </w:tc>
        <w:tc>
          <w:tcPr/>
          <w:p>
            <w:pPr>
              <w:pStyle w:val="TableText"/>
              <w:ind w:firstLine="0" w:left="0"/>
              <w:jc w:val="left"/>
            </w:pPr>
            <w:r>
              <w:rPr>
                <w:sz w:val="22"/>
              </w:rPr>
              <w:t xml:space="preserve">Viện trưởng Viện kiểm sát nhân dân tối cao</w:t>
            </w:r>
          </w:p>
        </w:tc>
        <w:tc>
          <w:tcPr/>
          <w:p>
            <w:pPr>
              <w:pStyle w:val="TableText"/>
              <w:ind w:firstLine="0" w:left="0"/>
              <w:jc w:val="left"/>
            </w:pPr>
            <w:r>
              <w:rPr>
                <w:b/>
                <w:bCs/>
                <w:sz w:val="22"/>
              </w:rPr>
              <w:t xml:space="preserve">một lần, không quá 04 tháng</w:t>
            </w:r>
          </w:p>
        </w:tc>
      </w:tr>
      <w:tr>
        <w:trPr>
          <w:cantSplit/>
        </w:trPr>
        <w:tc>
          <w:tcPr/>
          <w:p>
            <w:pPr>
              <w:pStyle w:val="TableText"/>
              <w:ind w:firstLine="0" w:left="0"/>
              <w:jc w:val="left"/>
            </w:pPr>
            <w:r>
              <w:rPr>
                <w:sz w:val="22"/>
              </w:rPr>
              <w:t xml:space="preserve">Thời hạn gia hạn tạm giam đã hết mà chưa thể kết thúc điều tra và</w:t>
            </w:r>
            <w:r>
              <w:rPr>
                <w:sz w:val="22"/>
              </w:rPr>
              <w:t xml:space="preserve"> </w:t>
            </w:r>
            <w:r>
              <w:rPr>
                <w:b/>
                <w:bCs/>
                <w:sz w:val="22"/>
              </w:rPr>
              <w:t xml:space="preserve">không có căn cứ thay đổi hoặc hủy bỏ</w:t>
            </w:r>
            <w:r>
              <w:rPr>
                <w:sz w:val="22"/>
              </w:rPr>
              <w:t xml:space="preserve"> </w:t>
            </w:r>
            <w:r>
              <w:rPr>
                <w:sz w:val="22"/>
              </w:rPr>
              <w:t xml:space="preserve">tạm giam, tội phạm</w:t>
            </w:r>
            <w:r>
              <w:rPr>
                <w:sz w:val="22"/>
              </w:rPr>
              <w:t xml:space="preserve"> </w:t>
            </w:r>
            <w:r>
              <w:rPr>
                <w:b/>
                <w:bCs/>
                <w:sz w:val="22"/>
              </w:rPr>
              <w:t xml:space="preserve">nghiêm trọng</w:t>
            </w:r>
          </w:p>
        </w:tc>
        <w:tc>
          <w:tcPr/>
          <w:p>
            <w:pPr>
              <w:pStyle w:val="TableText"/>
              <w:ind w:firstLine="0" w:left="0"/>
              <w:jc w:val="left"/>
            </w:pPr>
            <w:r>
              <w:rPr>
                <w:sz w:val="22"/>
              </w:rPr>
              <w:t xml:space="preserve">Viện trưởng Viện kiểm sát nhân dân tối cao</w:t>
            </w:r>
          </w:p>
        </w:tc>
        <w:tc>
          <w:tcPr/>
          <w:p>
            <w:pPr>
              <w:pStyle w:val="TableText"/>
              <w:ind w:firstLine="0" w:left="0"/>
              <w:jc w:val="left"/>
            </w:pPr>
            <w:r>
              <w:rPr>
                <w:b/>
                <w:bCs/>
                <w:sz w:val="22"/>
              </w:rPr>
              <w:t xml:space="preserve">một lần, không quá 01 tháng</w:t>
            </w:r>
          </w:p>
        </w:tc>
      </w:tr>
      <w:tr>
        <w:trPr>
          <w:cantSplit/>
        </w:trPr>
        <w:tc>
          <w:tcPr/>
          <w:p>
            <w:pPr>
              <w:pStyle w:val="TableText"/>
              <w:ind w:firstLine="0" w:left="0"/>
              <w:jc w:val="left"/>
            </w:pPr>
            <w:r>
              <w:rPr>
                <w:sz w:val="22"/>
              </w:rPr>
              <w:t xml:space="preserve">Tương tự, tội phạm</w:t>
            </w:r>
            <w:r>
              <w:rPr>
                <w:sz w:val="22"/>
              </w:rPr>
              <w:t xml:space="preserve"> </w:t>
            </w:r>
            <w:r>
              <w:rPr>
                <w:b/>
                <w:bCs/>
                <w:sz w:val="22"/>
              </w:rPr>
              <w:t xml:space="preserve">rất nghiêm trọng</w:t>
            </w:r>
          </w:p>
        </w:tc>
        <w:tc>
          <w:tcPr/>
          <w:p>
            <w:pPr>
              <w:pStyle w:val="TableText"/>
              <w:ind w:firstLine="0" w:left="0"/>
              <w:jc w:val="left"/>
            </w:pPr>
            <w:r>
              <w:rPr>
                <w:sz w:val="22"/>
              </w:rPr>
              <w:t xml:space="preserve">Viện trưởng Viện kiểm sát nhân dân tối cao</w:t>
            </w:r>
          </w:p>
        </w:tc>
        <w:tc>
          <w:tcPr/>
          <w:p>
            <w:pPr>
              <w:pStyle w:val="TableText"/>
              <w:ind w:firstLine="0" w:left="0"/>
              <w:jc w:val="left"/>
            </w:pPr>
            <w:r>
              <w:rPr>
                <w:b/>
                <w:bCs/>
                <w:sz w:val="22"/>
              </w:rPr>
              <w:t xml:space="preserve">một lần, không quá 02 tháng</w:t>
            </w:r>
          </w:p>
        </w:tc>
      </w:tr>
      <w:tr>
        <w:trPr>
          <w:cantSplit/>
        </w:trPr>
        <w:tc>
          <w:tcPr/>
          <w:p>
            <w:pPr>
              <w:pStyle w:val="TableText"/>
              <w:ind w:firstLine="0" w:left="0"/>
              <w:jc w:val="left"/>
            </w:pPr>
            <w:r>
              <w:rPr>
                <w:sz w:val="22"/>
              </w:rPr>
              <w:t xml:space="preserve">Tương tự, tội phạm</w:t>
            </w:r>
            <w:r>
              <w:rPr>
                <w:sz w:val="22"/>
              </w:rPr>
              <w:t xml:space="preserve"> </w:t>
            </w:r>
            <w:r>
              <w:rPr>
                <w:b/>
                <w:bCs/>
                <w:sz w:val="22"/>
              </w:rPr>
              <w:t xml:space="preserve">đặc biệt nghiêm trọng</w:t>
            </w:r>
          </w:p>
        </w:tc>
        <w:tc>
          <w:tcPr/>
          <w:p>
            <w:pPr>
              <w:pStyle w:val="TableText"/>
              <w:ind w:firstLine="0" w:left="0"/>
              <w:jc w:val="left"/>
            </w:pPr>
            <w:r>
              <w:rPr>
                <w:sz w:val="22"/>
              </w:rPr>
              <w:t xml:space="preserve">Viện trưởng Viện kiểm sát nhân dân tối cao</w:t>
            </w:r>
          </w:p>
        </w:tc>
        <w:tc>
          <w:tcPr/>
          <w:p>
            <w:pPr>
              <w:pStyle w:val="TableText"/>
              <w:ind w:firstLine="0" w:left="0"/>
              <w:jc w:val="left"/>
            </w:pPr>
            <w:r>
              <w:rPr>
                <w:b/>
                <w:bCs/>
                <w:sz w:val="22"/>
              </w:rPr>
              <w:t xml:space="preserve">một lần, không quá 04 tháng</w:t>
            </w:r>
          </w:p>
        </w:tc>
      </w:tr>
      <w:tr>
        <w:trPr>
          <w:cantSplit/>
        </w:trPr>
        <w:tc>
          <w:tcPr/>
          <w:p>
            <w:pPr>
              <w:pStyle w:val="TableText"/>
              <w:ind w:firstLine="0" w:left="0"/>
              <w:jc w:val="left"/>
            </w:pPr>
            <w:r>
              <w:rPr>
                <w:sz w:val="22"/>
              </w:rPr>
              <w:t xml:space="preserve">Trường hợp</w:t>
            </w:r>
            <w:r>
              <w:rPr>
                <w:sz w:val="22"/>
              </w:rPr>
              <w:t xml:space="preserve"> </w:t>
            </w:r>
            <w:r>
              <w:rPr>
                <w:b/>
                <w:bCs/>
                <w:sz w:val="22"/>
              </w:rPr>
              <w:t xml:space="preserve">đặc biệt</w:t>
            </w:r>
            <w:r>
              <w:rPr>
                <w:sz w:val="22"/>
              </w:rPr>
              <w:t xml:space="preserve"> </w:t>
            </w:r>
            <w:r>
              <w:rPr>
                <w:sz w:val="22"/>
              </w:rPr>
              <w:t xml:space="preserve">đối với tội phạm</w:t>
            </w:r>
            <w:r>
              <w:rPr>
                <w:sz w:val="22"/>
              </w:rPr>
              <w:t xml:space="preserve"> </w:t>
            </w:r>
            <w:r>
              <w:rPr>
                <w:b/>
                <w:bCs/>
                <w:sz w:val="22"/>
              </w:rPr>
              <w:t xml:space="preserve">đặc biệt nghiêm trọng xâm phạm an ninh quốc gia</w:t>
            </w:r>
            <w:r>
              <w:rPr>
                <w:sz w:val="22"/>
              </w:rPr>
              <w:t xml:space="preserve"> </w:t>
            </w:r>
            <w:r>
              <w:rPr>
                <w:sz w:val="22"/>
              </w:rPr>
              <w:t xml:space="preserve">mà không có căn cứ hủy bỏ tạm giam</w:t>
            </w:r>
          </w:p>
        </w:tc>
        <w:tc>
          <w:tcPr/>
          <w:p>
            <w:pPr>
              <w:pStyle w:val="TableText"/>
              <w:ind w:firstLine="0" w:left="0"/>
              <w:jc w:val="left"/>
            </w:pPr>
            <w:r>
              <w:rPr>
                <w:sz w:val="22"/>
              </w:rPr>
              <w:t xml:space="preserve">Viện trưởng Viện kiểm sát nhân dân tối cao</w:t>
            </w:r>
          </w:p>
        </w:tc>
        <w:tc>
          <w:tcPr/>
          <w:p>
            <w:pPr>
              <w:pStyle w:val="TableText"/>
              <w:ind w:firstLine="0" w:left="0"/>
              <w:jc w:val="left"/>
            </w:pPr>
            <w:r>
              <w:rPr>
                <w:sz w:val="22"/>
              </w:rPr>
              <w:t xml:space="preserve">Quyết định việc tạm giam</w:t>
            </w:r>
            <w:r>
              <w:rPr>
                <w:sz w:val="22"/>
              </w:rPr>
              <w:t xml:space="preserve"> </w:t>
            </w:r>
            <w:r>
              <w:rPr>
                <w:b/>
                <w:bCs/>
                <w:sz w:val="22"/>
              </w:rPr>
              <w:t xml:space="preserve">cho đến khi kết thúc việc điều tra</w:t>
            </w:r>
          </w:p>
        </w:tc>
      </w:tr>
    </w:tbl>
    <w:bookmarkEnd w:id="540"/>
    <w:bookmarkStart w:id="541" w:name="Xe5c6d172995f1ed4528b3ea1c0ea6129da2eed9"/>
    <w:p>
      <w:pPr>
        <w:pStyle w:val="Heading3"/>
      </w:pPr>
      <w:r>
        <w:t xml:space="preserve">4. So sánh thời hạn điều tra và thời hạn tạm giam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 điều tra tối đa</w:t>
            </w:r>
          </w:p>
        </w:tc>
        <w:tc>
          <w:tcPr/>
          <w:p>
            <w:pPr>
              <w:pStyle w:val="TableText"/>
              <w:ind w:firstLine="0" w:left="0"/>
              <w:jc w:val="left"/>
            </w:pPr>
            <w:r>
              <w:rPr>
                <w:b/>
                <w:sz w:val="22"/>
              </w:rPr>
              <w:t xml:space="preserve">Thời hạn tạm giam tối đa</w:t>
            </w:r>
          </w:p>
        </w:tc>
        <w:tc>
          <w:tcPr/>
          <w:p>
            <w:pPr>
              <w:pStyle w:val="TableText"/>
              <w:ind w:firstLine="0" w:left="0"/>
              <w:jc w:val="left"/>
            </w:pPr>
            <w:r>
              <w:rPr>
                <w:b/>
                <w:sz w:val="22"/>
              </w:rPr>
              <w:t xml:space="preserve">Chênh lệch</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01 tháng</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08 tháng</w:t>
            </w:r>
          </w:p>
        </w:tc>
        <w:tc>
          <w:tcPr/>
          <w:p>
            <w:pPr>
              <w:pStyle w:val="TableText"/>
              <w:ind w:firstLine="0" w:left="0"/>
              <w:jc w:val="left"/>
            </w:pPr>
            <w:r>
              <w:rPr>
                <w:sz w:val="22"/>
              </w:rPr>
              <w:t xml:space="preserve">05 tháng</w:t>
            </w:r>
          </w:p>
        </w:tc>
        <w:tc>
          <w:tcPr/>
          <w:p>
            <w:pPr>
              <w:pStyle w:val="TableText"/>
              <w:ind w:firstLine="0" w:left="0"/>
              <w:jc w:val="left"/>
            </w:pPr>
            <w:r>
              <w:rPr>
                <w:sz w:val="22"/>
              </w:rPr>
              <w:t xml:space="preserve">03 tháng</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12 tháng</w:t>
            </w:r>
          </w:p>
        </w:tc>
        <w:tc>
          <w:tcPr/>
          <w:p>
            <w:pPr>
              <w:pStyle w:val="TableText"/>
              <w:ind w:firstLine="0" w:left="0"/>
              <w:jc w:val="left"/>
            </w:pPr>
            <w:r>
              <w:rPr>
                <w:sz w:val="22"/>
              </w:rPr>
              <w:t xml:space="preserve">07 tháng</w:t>
            </w:r>
          </w:p>
        </w:tc>
        <w:tc>
          <w:tcPr/>
          <w:p>
            <w:pPr>
              <w:pStyle w:val="TableText"/>
              <w:ind w:firstLine="0" w:left="0"/>
              <w:jc w:val="left"/>
            </w:pPr>
            <w:r>
              <w:rPr>
                <w:sz w:val="22"/>
              </w:rPr>
              <w:t xml:space="preserve">05 tháng</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16 tháng</w:t>
            </w:r>
          </w:p>
        </w:tc>
        <w:tc>
          <w:tcPr/>
          <w:p>
            <w:pPr>
              <w:pStyle w:val="TableText"/>
              <w:ind w:firstLine="0" w:left="0"/>
              <w:jc w:val="left"/>
            </w:pPr>
            <w:r>
              <w:rPr>
                <w:sz w:val="22"/>
              </w:rPr>
              <w:t xml:space="preserve">12 tháng</w:t>
            </w:r>
          </w:p>
        </w:tc>
        <w:tc>
          <w:tcPr/>
          <w:p>
            <w:pPr>
              <w:pStyle w:val="TableText"/>
              <w:ind w:firstLine="0" w:left="0"/>
              <w:jc w:val="left"/>
            </w:pPr>
            <w:r>
              <w:rPr>
                <w:sz w:val="22"/>
              </w:rPr>
              <w:t xml:space="preserve">04 tháng</w:t>
            </w:r>
          </w:p>
        </w:tc>
      </w:tr>
    </w:tbl>
    <w:p>
      <w:pPr>
        <w:pStyle w:val="BlockText"/>
      </w:pPr>
      <w:r>
        <w:rPr>
          <w:b/>
          <w:bCs/>
        </w:rPr>
        <w:t xml:space="preserve">[BẮT BUỘC]</w:t>
      </w:r>
      <w:r>
        <w:t xml:space="preserve"> </w:t>
      </w:r>
      <w:r>
        <w:rPr>
          <w:b/>
          <w:bCs/>
        </w:rPr>
        <w:t xml:space="preserve">Thời hạn tạm giam luôn ngắn hơn thời hạn điều tra.</w:t>
      </w:r>
      <w:r>
        <w:t xml:space="preserve"> </w:t>
      </w:r>
      <w:r>
        <w:t xml:space="preserve">Hệ quả: đến một thời điểm, thời hạn tạm giam hết trong khi thời hạn điều tra còn. Khi đó</w:t>
      </w:r>
      <w:r>
        <w:t xml:space="preserve"> </w:t>
      </w:r>
      <w:r>
        <w:rPr>
          <w:b/>
          <w:bCs/>
        </w:rPr>
        <w:t xml:space="preserve">phải trả tự do hoặc thay thế bằng biện pháp ngăn chặn khác</w:t>
      </w:r>
      <w:r>
        <w:t xml:space="preserve">, không được tiếp tục giam. Phải lập kế hoạch điều tra sao cho các hoạt động cần bị can bị tạm giam được hoàn thành trong thời hạn tạm giam.</w:t>
      </w:r>
    </w:p>
    <w:bookmarkEnd w:id="541"/>
    <w:bookmarkStart w:id="542" w:name="Xafda23fe5a9ce48205ff05343184eae75250358"/>
    <w:p>
      <w:pPr>
        <w:pStyle w:val="Heading3"/>
      </w:pPr>
      <w:r>
        <w:t xml:space="preserve">5. Thời điểm đề nghị gia hạn tạm giam</w:t>
      </w:r>
    </w:p>
    <w:p>
      <w:pPr>
        <w:pStyle w:val="BlockText"/>
      </w:pPr>
      <w:r>
        <w:rPr>
          <w:b/>
          <w:bCs/>
        </w:rPr>
        <w:t xml:space="preserve">[BẮT BUỘC]</w:t>
      </w:r>
      <w:r>
        <w:t xml:space="preserve"> </w:t>
      </w:r>
      <w:r>
        <w:rPr>
          <w:b/>
          <w:bCs/>
        </w:rPr>
        <w:t xml:space="preserve">Chậm nhất là 10 ngày trước khi hết thời hạn tạm giam</w:t>
      </w:r>
      <w:r>
        <w:t xml:space="preserve">, Cơ quan điều tra phải có</w:t>
      </w:r>
      <w:r>
        <w:t xml:space="preserve"> </w:t>
      </w:r>
      <w:r>
        <w:rPr>
          <w:b/>
          <w:bCs/>
        </w:rPr>
        <w:t xml:space="preserve">văn bản đề nghị Viện kiểm sát gia hạn tạm giam</w:t>
      </w:r>
      <w:r>
        <w:t xml:space="preserve">.</w:t>
      </w:r>
    </w:p>
    <w:p>
      <w:r>
        <w:pict>
          <v:rect style="width:0;height:1.5pt" o:hralign="center" o:hrstd="t" o:hr="t"/>
        </w:pict>
      </w:r>
    </w:p>
    <w:bookmarkEnd w:id="542"/>
    <w:bookmarkEnd w:id="543"/>
    <w:bookmarkStart w:id="547" w:name="X6f9d2131100ed3c72fa512b5a1a25211b40f4d5"/>
    <w:p>
      <w:pPr>
        <w:pStyle w:val="Heading2"/>
      </w:pPr>
      <w:r>
        <w:t xml:space="preserve">VI. BẢNG THỜI HẠN PHỤC HỒI ĐIỀU TRA, ĐIỀU TRA BỔ SUNG, ĐIỀU TRA LẠI (ĐIỀU 174 BLTTHS)</w:t>
      </w:r>
    </w:p>
    <w:bookmarkStart w:id="544" w:name="X92f39ee35092f6d39a4829f6530aecb9cd8cc8d"/>
    <w:p>
      <w:pPr>
        <w:pStyle w:val="Heading3"/>
      </w:pPr>
      <w:r>
        <w:t xml:space="preserve">1. Phục hồi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 điều tra tiếp</w:t>
            </w:r>
          </w:p>
        </w:tc>
        <w:tc>
          <w:tcPr/>
          <w:p>
            <w:pPr>
              <w:pStyle w:val="TableText"/>
              <w:ind w:firstLine="0" w:left="0"/>
              <w:jc w:val="left"/>
            </w:pPr>
            <w:r>
              <w:rPr>
                <w:b/>
                <w:sz w:val="22"/>
              </w:rPr>
              <w:t xml:space="preserve">Gia hạn</w:t>
            </w:r>
          </w:p>
        </w:tc>
        <w:tc>
          <w:tcPr/>
          <w:p>
            <w:pPr>
              <w:pStyle w:val="TableText"/>
              <w:ind w:firstLine="0" w:left="0"/>
              <w:jc w:val="left"/>
            </w:pPr>
            <w:r>
              <w:rPr>
                <w:b/>
                <w:bCs/>
                <w:sz w:val="22"/>
              </w:rPr>
              <w:t xml:space="preserve">Tổng</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01 lần, không quá 01 tháng</w:t>
            </w:r>
          </w:p>
        </w:tc>
        <w:tc>
          <w:tcPr/>
          <w:p>
            <w:pPr>
              <w:pStyle w:val="TableText"/>
              <w:ind w:firstLine="0" w:left="0"/>
              <w:jc w:val="left"/>
            </w:pPr>
            <w:r>
              <w:rPr>
                <w:b/>
                <w:bCs/>
                <w:sz w:val="22"/>
              </w:rPr>
              <w:t xml:space="preserve">03 tháng</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01 lần, không quá 02 tháng</w:t>
            </w:r>
          </w:p>
        </w:tc>
        <w:tc>
          <w:tcPr/>
          <w:p>
            <w:pPr>
              <w:pStyle w:val="TableText"/>
              <w:ind w:firstLine="0" w:left="0"/>
              <w:jc w:val="left"/>
            </w:pPr>
            <w:r>
              <w:rPr>
                <w:b/>
                <w:bCs/>
                <w:sz w:val="22"/>
              </w:rPr>
              <w:t xml:space="preserve">04 tháng</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01 lần, không quá 02 tháng</w:t>
            </w:r>
          </w:p>
        </w:tc>
        <w:tc>
          <w:tcPr/>
          <w:p>
            <w:pPr>
              <w:pStyle w:val="TableText"/>
              <w:ind w:firstLine="0" w:left="0"/>
              <w:jc w:val="left"/>
            </w:pPr>
            <w:r>
              <w:rPr>
                <w:b/>
                <w:bCs/>
                <w:sz w:val="22"/>
              </w:rPr>
              <w:t xml:space="preserve">05 tháng</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01 lần, không quá 03 tháng</w:t>
            </w:r>
          </w:p>
        </w:tc>
        <w:tc>
          <w:tcPr/>
          <w:p>
            <w:pPr>
              <w:pStyle w:val="TableText"/>
              <w:ind w:firstLine="0" w:left="0"/>
              <w:jc w:val="left"/>
            </w:pPr>
            <w:r>
              <w:rPr>
                <w:b/>
                <w:bCs/>
                <w:sz w:val="22"/>
              </w:rPr>
              <w:t xml:space="preserve">06 tháng</w:t>
            </w:r>
          </w:p>
        </w:tc>
      </w:tr>
    </w:tbl>
    <w:p>
      <w:pPr>
        <w:pStyle w:val="BodyText"/>
      </w:pPr>
      <w:r>
        <w:t xml:space="preserve">Thời hạn tính</w:t>
      </w:r>
      <w:r>
        <w:t xml:space="preserve"> </w:t>
      </w:r>
      <w:r>
        <w:rPr>
          <w:b/>
          <w:bCs/>
        </w:rPr>
        <w:t xml:space="preserve">từ khi có quyết định phục hồi điều tra</w:t>
      </w:r>
      <w:r>
        <w:t xml:space="preserve"> </w:t>
      </w:r>
      <w:r>
        <w:t xml:space="preserve">cho đến khi kết thúc điều tra. Việc đề nghị gia hạn phải thực hiện</w:t>
      </w:r>
      <w:r>
        <w:t xml:space="preserve"> </w:t>
      </w:r>
      <w:r>
        <w:rPr>
          <w:b/>
          <w:bCs/>
        </w:rPr>
        <w:t xml:space="preserve">chậm nhất 10 ngày trước khi hết thời hạn</w:t>
      </w:r>
      <w:r>
        <w:t xml:space="preserve">.</w:t>
      </w:r>
    </w:p>
    <w:bookmarkEnd w:id="544"/>
    <w:bookmarkStart w:id="545" w:name="Xf27dd097dbad27f6fa9c93a5f5c4dca411a5ed4"/>
    <w:p>
      <w:pPr>
        <w:pStyle w:val="Heading3"/>
      </w:pPr>
      <w:r>
        <w:t xml:space="preserve">2. Điều tra bổ sung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Cơ quan trả hồ sơ</w:t>
            </w:r>
          </w:p>
        </w:tc>
        <w:tc>
          <w:tcPr/>
          <w:p>
            <w:pPr>
              <w:pStyle w:val="TableText"/>
              <w:ind w:firstLine="0" w:left="0"/>
              <w:jc w:val="left"/>
            </w:pPr>
            <w:r>
              <w:rPr>
                <w:b/>
                <w:sz w:val="22"/>
              </w:rPr>
              <w:t xml:space="preserve">Thời hạn điều tra bổ sung</w:t>
            </w:r>
          </w:p>
        </w:tc>
        <w:tc>
          <w:tcPr/>
          <w:p>
            <w:pPr>
              <w:pStyle w:val="TableText"/>
              <w:ind w:firstLine="0" w:left="0"/>
              <w:jc w:val="left"/>
            </w:pPr>
            <w:r>
              <w:rPr>
                <w:b/>
                <w:sz w:val="22"/>
              </w:rPr>
              <w:t xml:space="preserve">Số lần được trả</w:t>
            </w:r>
          </w:p>
        </w:tc>
      </w:tr>
      <w:tr>
        <w:trPr>
          <w:cantSplit/>
        </w:trPr>
        <w:tc>
          <w:tcPr/>
          <w:p>
            <w:pPr>
              <w:pStyle w:val="TableText"/>
              <w:ind w:firstLine="0" w:left="0"/>
              <w:jc w:val="left"/>
            </w:pPr>
            <w:r>
              <w:rPr>
                <w:b/>
                <w:bCs/>
                <w:sz w:val="22"/>
              </w:rPr>
              <w:t xml:space="preserve">Viện kiểm sát</w:t>
            </w:r>
          </w:p>
        </w:tc>
        <w:tc>
          <w:tcPr/>
          <w:p>
            <w:pPr>
              <w:pStyle w:val="TableText"/>
              <w:ind w:firstLine="0" w:left="0"/>
              <w:jc w:val="left"/>
            </w:pPr>
            <w:r>
              <w:rPr>
                <w:b/>
                <w:bCs/>
                <w:sz w:val="22"/>
              </w:rPr>
              <w:t xml:space="preserve">không quá 02 tháng</w:t>
            </w:r>
          </w:p>
        </w:tc>
        <w:tc>
          <w:tcPr/>
          <w:p>
            <w:pPr>
              <w:pStyle w:val="TableText"/>
              <w:ind w:firstLine="0" w:left="0"/>
              <w:jc w:val="left"/>
            </w:pPr>
            <w:r>
              <w:rPr>
                <w:b/>
                <w:bCs/>
                <w:sz w:val="22"/>
              </w:rPr>
              <w:t xml:space="preserve">hai lần</w:t>
            </w:r>
          </w:p>
        </w:tc>
      </w:tr>
      <w:tr>
        <w:trPr>
          <w:cantSplit/>
        </w:trPr>
        <w:tc>
          <w:tcPr/>
          <w:p>
            <w:pPr>
              <w:pStyle w:val="TableText"/>
              <w:ind w:firstLine="0" w:left="0"/>
              <w:jc w:val="left"/>
            </w:pPr>
            <w:r>
              <w:rPr>
                <w:b/>
                <w:bCs/>
                <w:sz w:val="22"/>
              </w:rPr>
              <w:t xml:space="preserve">Thẩm phán chủ tọa phiên tòa</w:t>
            </w:r>
          </w:p>
        </w:tc>
        <w:tc>
          <w:tcPr/>
          <w:p>
            <w:pPr>
              <w:pStyle w:val="TableText"/>
              <w:ind w:firstLine="0" w:left="0"/>
              <w:jc w:val="left"/>
            </w:pPr>
            <w:r>
              <w:rPr>
                <w:b/>
                <w:bCs/>
                <w:sz w:val="22"/>
              </w:rPr>
              <w:t xml:space="preserve">không quá 01 tháng</w:t>
            </w:r>
          </w:p>
        </w:tc>
        <w:tc>
          <w:tcPr/>
          <w:p>
            <w:pPr>
              <w:pStyle w:val="TableText"/>
              <w:ind w:firstLine="0" w:left="0"/>
              <w:jc w:val="left"/>
            </w:pPr>
            <w:r>
              <w:rPr>
                <w:b/>
                <w:bCs/>
                <w:sz w:val="22"/>
              </w:rPr>
              <w:t xml:space="preserve">một lần</w:t>
            </w:r>
          </w:p>
        </w:tc>
      </w:tr>
      <w:tr>
        <w:trPr>
          <w:cantSplit/>
        </w:trPr>
        <w:tc>
          <w:tcPr/>
          <w:p>
            <w:pPr>
              <w:pStyle w:val="TableText"/>
              <w:ind w:firstLine="0" w:left="0"/>
              <w:jc w:val="left"/>
            </w:pPr>
            <w:r>
              <w:rPr>
                <w:b/>
                <w:bCs/>
                <w:sz w:val="22"/>
              </w:rPr>
              <w:t xml:space="preserve">Hội đồng xét xử</w:t>
            </w:r>
          </w:p>
        </w:tc>
        <w:tc>
          <w:tcPr/>
          <w:p>
            <w:pPr>
              <w:pStyle w:val="TableText"/>
              <w:ind w:firstLine="0" w:left="0"/>
              <w:jc w:val="left"/>
            </w:pPr>
            <w:r>
              <w:rPr>
                <w:b/>
                <w:bCs/>
                <w:sz w:val="22"/>
              </w:rPr>
              <w:t xml:space="preserve">không quá 01 tháng</w:t>
            </w:r>
          </w:p>
        </w:tc>
        <w:tc>
          <w:tcPr/>
          <w:p>
            <w:pPr>
              <w:pStyle w:val="TableText"/>
              <w:ind w:firstLine="0" w:left="0"/>
              <w:jc w:val="left"/>
            </w:pPr>
            <w:r>
              <w:rPr>
                <w:b/>
                <w:bCs/>
                <w:sz w:val="22"/>
              </w:rPr>
              <w:t xml:space="preserve">một lần</w:t>
            </w:r>
          </w:p>
        </w:tc>
      </w:tr>
    </w:tbl>
    <w:p>
      <w:pPr>
        <w:pStyle w:val="BodyText"/>
      </w:pPr>
      <w:r>
        <w:t xml:space="preserve">Thời hạn điều tra bổ sung tính</w:t>
      </w:r>
      <w:r>
        <w:t xml:space="preserve"> </w:t>
      </w:r>
      <w:r>
        <w:rPr>
          <w:b/>
          <w:bCs/>
        </w:rPr>
        <w:t xml:space="preserve">từ ngày Cơ quan điều tra nhận lại hồ sơ vụ án và yêu cầu điều tra bổ sung</w:t>
      </w:r>
      <w:r>
        <w:t xml:space="preserve">.</w:t>
      </w:r>
    </w:p>
    <w:bookmarkEnd w:id="545"/>
    <w:bookmarkStart w:id="546" w:name="X7a9814a44e0f08c70a722752d9e8123ba034a5b"/>
    <w:p>
      <w:pPr>
        <w:pStyle w:val="Heading3"/>
      </w:pPr>
      <w:r>
        <w:t xml:space="preserve">3. Điều tra lại</w:t>
      </w:r>
    </w:p>
    <w:p>
      <w:pPr>
        <w:pStyle w:val="FirstParagraph"/>
      </w:pPr>
      <w:r>
        <w:t xml:space="preserve">Thời hạn điều tra và gia hạn điều tra thực hiện</w:t>
      </w:r>
      <w:r>
        <w:t xml:space="preserve"> </w:t>
      </w:r>
      <w:r>
        <w:rPr>
          <w:b/>
          <w:bCs/>
        </w:rPr>
        <w:t xml:space="preserve">theo quy định tại Điều 172 BLTTHS</w:t>
      </w:r>
      <w:r>
        <w:t xml:space="preserve"> </w:t>
      </w:r>
      <w:r>
        <w:t xml:space="preserve">(như điều tra ban đầu). Thời hạn tính</w:t>
      </w:r>
      <w:r>
        <w:t xml:space="preserve"> </w:t>
      </w:r>
      <w:r>
        <w:rPr>
          <w:b/>
          <w:bCs/>
        </w:rPr>
        <w:t xml:space="preserve">từ khi Cơ quan điều tra nhận hồ sơ và yêu cầu điều tra lại</w:t>
      </w:r>
      <w:r>
        <w:t xml:space="preserve">.</w:t>
      </w:r>
    </w:p>
    <w:p>
      <w:r>
        <w:pict>
          <v:rect style="width:0;height:1.5pt" o:hralign="center" o:hrstd="t" o:hr="t"/>
        </w:pict>
      </w:r>
    </w:p>
    <w:bookmarkEnd w:id="546"/>
    <w:bookmarkEnd w:id="547"/>
    <w:bookmarkStart w:id="548" w:name="X458c662325efbd6e9e037d2a6d9a5591f2c3abf"/>
    <w:p>
      <w:pPr>
        <w:pStyle w:val="Heading2"/>
      </w:pPr>
      <w:r>
        <w:t xml:space="preserve">VII. BẢNG THỜI HẠN GIÁM ĐỊNH (ĐIỀU 208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 giám định</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Tình trạng tâm thần (khoản 1 Điều 206)</w:t>
            </w:r>
          </w:p>
        </w:tc>
        <w:tc>
          <w:tcPr/>
          <w:p>
            <w:pPr>
              <w:pStyle w:val="TableText"/>
              <w:ind w:firstLine="0" w:left="0"/>
              <w:jc w:val="left"/>
            </w:pPr>
            <w:r>
              <w:rPr>
                <w:b/>
                <w:bCs/>
                <w:sz w:val="22"/>
              </w:rPr>
              <w:t xml:space="preserve">không quá 03 tháng</w:t>
            </w:r>
          </w:p>
        </w:tc>
      </w:tr>
      <w:tr>
        <w:trPr>
          <w:cantSplit/>
        </w:trPr>
        <w:tc>
          <w:tcPr/>
          <w:p>
            <w:pPr>
              <w:pStyle w:val="TableText"/>
              <w:ind w:firstLine="0" w:left="0"/>
              <w:jc w:val="left"/>
            </w:pPr>
            <w:r>
              <w:rPr>
                <w:sz w:val="22"/>
              </w:rPr>
              <w:t xml:space="preserve">Nguyên nhân chết người (khoản 3 Điều 206)</w:t>
            </w:r>
          </w:p>
        </w:tc>
        <w:tc>
          <w:tcPr/>
          <w:p>
            <w:pPr>
              <w:pStyle w:val="TableText"/>
              <w:ind w:firstLine="0" w:left="0"/>
              <w:jc w:val="left"/>
            </w:pPr>
            <w:r>
              <w:rPr>
                <w:b/>
                <w:bCs/>
                <w:sz w:val="22"/>
              </w:rPr>
              <w:t xml:space="preserve">không quá 01 tháng</w:t>
            </w:r>
          </w:p>
        </w:tc>
      </w:tr>
      <w:tr>
        <w:trPr>
          <w:cantSplit/>
        </w:trPr>
        <w:tc>
          <w:tcPr/>
          <w:p>
            <w:pPr>
              <w:pStyle w:val="TableText"/>
              <w:ind w:firstLine="0" w:left="0"/>
              <w:jc w:val="left"/>
            </w:pPr>
            <w:r>
              <w:rPr>
                <w:sz w:val="22"/>
              </w:rPr>
              <w:t xml:space="preserve">Mức độ ô nhiễm môi trường (khoản 6 Điều 206)</w:t>
            </w:r>
          </w:p>
        </w:tc>
        <w:tc>
          <w:tcPr/>
          <w:p>
            <w:pPr>
              <w:pStyle w:val="TableText"/>
              <w:ind w:firstLine="0" w:left="0"/>
              <w:jc w:val="left"/>
            </w:pPr>
            <w:r>
              <w:rPr>
                <w:b/>
                <w:bCs/>
                <w:sz w:val="22"/>
              </w:rPr>
              <w:t xml:space="preserve">không quá 01 tháng</w:t>
            </w:r>
          </w:p>
        </w:tc>
      </w:tr>
      <w:tr>
        <w:trPr>
          <w:cantSplit/>
        </w:trPr>
        <w:tc>
          <w:tcPr/>
          <w:p>
            <w:pPr>
              <w:pStyle w:val="TableText"/>
              <w:ind w:firstLine="0" w:left="0"/>
              <w:jc w:val="left"/>
            </w:pPr>
            <w:r>
              <w:rPr>
                <w:sz w:val="22"/>
              </w:rPr>
              <w:t xml:space="preserve">Tuổi (khoản 2); tính chất thương tích, mức độ tổn hại sức khỏe, khả năng lao động (khoản 4); chất ma túy, vũ khí quân dụng, vật liệu nổ, chất cháy, chất độc, chất phóng xạ, tiền giả, vàng, bạc, kim khí quý, đá quý, đồ cổ (khoản 5)</w:t>
            </w:r>
          </w:p>
        </w:tc>
        <w:tc>
          <w:tcPr/>
          <w:p>
            <w:pPr>
              <w:pStyle w:val="TableText"/>
              <w:ind w:firstLine="0" w:left="0"/>
              <w:jc w:val="left"/>
            </w:pPr>
            <w:r>
              <w:rPr>
                <w:b/>
                <w:bCs/>
                <w:sz w:val="22"/>
              </w:rPr>
              <w:t xml:space="preserve">không quá 09 ngày</w:t>
            </w:r>
          </w:p>
        </w:tc>
      </w:tr>
      <w:tr>
        <w:trPr>
          <w:cantSplit/>
        </w:trPr>
        <w:tc>
          <w:tcPr/>
          <w:p>
            <w:pPr>
              <w:pStyle w:val="TableText"/>
              <w:ind w:firstLine="0" w:left="0"/>
              <w:jc w:val="left"/>
            </w:pPr>
            <w:r>
              <w:rPr>
                <w:sz w:val="22"/>
              </w:rPr>
              <w:t xml:space="preserve">Các trường hợp giám định khác</w:t>
            </w:r>
          </w:p>
        </w:tc>
        <w:tc>
          <w:tcPr/>
          <w:p>
            <w:pPr>
              <w:pStyle w:val="TableText"/>
              <w:ind w:firstLine="0" w:left="0"/>
              <w:jc w:val="left"/>
            </w:pPr>
            <w:r>
              <w:rPr>
                <w:b/>
                <w:bCs/>
                <w:sz w:val="22"/>
              </w:rPr>
              <w:t xml:space="preserve">Theo quyết định trưng cầu giám định</w:t>
            </w:r>
          </w:p>
        </w:tc>
      </w:tr>
      <w:tr>
        <w:trPr>
          <w:cantSplit/>
        </w:trPr>
        <w:tc>
          <w:tcPr/>
          <w:p>
            <w:pPr>
              <w:pStyle w:val="TableText"/>
              <w:ind w:firstLine="0" w:left="0"/>
              <w:jc w:val="left"/>
            </w:pPr>
            <w:r>
              <w:rPr>
                <w:sz w:val="22"/>
              </w:rPr>
              <w:t xml:space="preserve">Giám định bổ sung, giám định lại</w:t>
            </w:r>
          </w:p>
        </w:tc>
        <w:tc>
          <w:tcPr/>
          <w:p>
            <w:pPr>
              <w:pStyle w:val="TableText"/>
              <w:ind w:firstLine="0" w:left="0"/>
              <w:jc w:val="left"/>
            </w:pPr>
            <w:r>
              <w:rPr>
                <w:sz w:val="22"/>
              </w:rPr>
              <w:t xml:space="preserve">Áp dụng cùng thời hạn như trên</w:t>
            </w:r>
          </w:p>
        </w:tc>
      </w:tr>
    </w:tbl>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 khác</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Giao, gửi quyết định trưng cầu giám định cho tổ chức giám định và cho Viện kiểm sát</w:t>
            </w:r>
          </w:p>
        </w:tc>
        <w:tc>
          <w:tcPr/>
          <w:p>
            <w:pPr>
              <w:pStyle w:val="TableText"/>
              <w:ind w:firstLine="0" w:left="0"/>
              <w:jc w:val="left"/>
            </w:pPr>
            <w:r>
              <w:rPr>
                <w:b/>
                <w:bCs/>
                <w:sz w:val="22"/>
              </w:rPr>
              <w:t xml:space="preserve">24 giờ</w:t>
            </w:r>
            <w:r>
              <w:rPr>
                <w:sz w:val="22"/>
              </w:rPr>
              <w:t xml:space="preserve"> </w:t>
            </w:r>
            <w:r>
              <w:rPr>
                <w:sz w:val="22"/>
              </w:rPr>
              <w:t xml:space="preserve">kể từ khi ra quyết định</w:t>
            </w:r>
          </w:p>
        </w:tc>
      </w:tr>
      <w:tr>
        <w:trPr>
          <w:cantSplit/>
        </w:trPr>
        <w:tc>
          <w:tcPr/>
          <w:p>
            <w:pPr>
              <w:pStyle w:val="TableText"/>
              <w:ind w:firstLine="0" w:left="0"/>
              <w:jc w:val="left"/>
            </w:pPr>
            <w:r>
              <w:rPr>
                <w:sz w:val="22"/>
              </w:rPr>
              <w:t xml:space="preserve">Tổ chức giám định gửi kết luận cho cơ quan trưng cầu</w:t>
            </w:r>
          </w:p>
        </w:tc>
        <w:tc>
          <w:tcPr/>
          <w:p>
            <w:pPr>
              <w:pStyle w:val="TableText"/>
              <w:ind w:firstLine="0" w:left="0"/>
              <w:jc w:val="left"/>
            </w:pPr>
            <w:r>
              <w:rPr>
                <w:b/>
                <w:bCs/>
                <w:sz w:val="22"/>
              </w:rPr>
              <w:t xml:space="preserve">24 giờ</w:t>
            </w:r>
            <w:r>
              <w:rPr>
                <w:sz w:val="22"/>
              </w:rPr>
              <w:t xml:space="preserve"> </w:t>
            </w:r>
            <w:r>
              <w:rPr>
                <w:sz w:val="22"/>
              </w:rPr>
              <w:t xml:space="preserve">kể từ khi ra kết luận</w:t>
            </w:r>
          </w:p>
        </w:tc>
      </w:tr>
      <w:tr>
        <w:trPr>
          <w:cantSplit/>
        </w:trPr>
        <w:tc>
          <w:tcPr/>
          <w:p>
            <w:pPr>
              <w:pStyle w:val="TableText"/>
              <w:ind w:firstLine="0" w:left="0"/>
              <w:jc w:val="left"/>
            </w:pPr>
            <w:r>
              <w:rPr>
                <w:sz w:val="22"/>
              </w:rPr>
              <w:t xml:space="preserve">Cơ quan trưng cầu gửi kết luận giám định cho Viện kiểm sát</w:t>
            </w:r>
          </w:p>
        </w:tc>
        <w:tc>
          <w:tcPr/>
          <w:p>
            <w:pPr>
              <w:pStyle w:val="TableText"/>
              <w:ind w:firstLine="0" w:left="0"/>
              <w:jc w:val="left"/>
            </w:pPr>
            <w:r>
              <w:rPr>
                <w:b/>
                <w:bCs/>
                <w:sz w:val="22"/>
              </w:rPr>
              <w:t xml:space="preserve">24 giờ</w:t>
            </w:r>
            <w:r>
              <w:rPr>
                <w:sz w:val="22"/>
              </w:rPr>
              <w:t xml:space="preserve"> </w:t>
            </w:r>
            <w:r>
              <w:rPr>
                <w:sz w:val="22"/>
              </w:rPr>
              <w:t xml:space="preserve">kể từ khi nhận kết luận</w:t>
            </w:r>
          </w:p>
        </w:tc>
      </w:tr>
      <w:tr>
        <w:trPr>
          <w:cantSplit/>
        </w:trPr>
        <w:tc>
          <w:tcPr/>
          <w:p>
            <w:pPr>
              <w:pStyle w:val="TableText"/>
              <w:ind w:firstLine="0" w:left="0"/>
              <w:jc w:val="left"/>
            </w:pPr>
            <w:r>
              <w:rPr>
                <w:sz w:val="22"/>
              </w:rPr>
              <w:t xml:space="preserve">Xem xét đề nghị trưng cầu giám định của bị can, bị cáo, bị hại, người tham gia tố tụng khác</w:t>
            </w:r>
          </w:p>
        </w:tc>
        <w:tc>
          <w:tcPr/>
          <w:p>
            <w:pPr>
              <w:pStyle w:val="TableText"/>
              <w:ind w:firstLine="0" w:left="0"/>
              <w:jc w:val="left"/>
            </w:pPr>
            <w:r>
              <w:rPr>
                <w:b/>
                <w:bCs/>
                <w:sz w:val="22"/>
              </w:rPr>
              <w:t xml:space="preserve">07 ngày</w:t>
            </w:r>
            <w:r>
              <w:rPr>
                <w:sz w:val="22"/>
              </w:rPr>
              <w:t xml:space="preserve"> </w:t>
            </w:r>
            <w:r>
              <w:rPr>
                <w:sz w:val="22"/>
              </w:rPr>
              <w:t xml:space="preserve">kể từ ngày nhận được đề nghị</w:t>
            </w:r>
          </w:p>
        </w:tc>
      </w:tr>
      <w:tr>
        <w:trPr>
          <w:cantSplit/>
        </w:trPr>
        <w:tc>
          <w:tcPr/>
          <w:p>
            <w:pPr>
              <w:pStyle w:val="TableText"/>
              <w:ind w:firstLine="0" w:left="0"/>
              <w:jc w:val="left"/>
            </w:pPr>
            <w:r>
              <w:rPr>
                <w:sz w:val="22"/>
              </w:rPr>
              <w:t xml:space="preserve">Xem xét đề nghị định giá tài sản</w:t>
            </w:r>
          </w:p>
        </w:tc>
        <w:tc>
          <w:tcPr/>
          <w:p>
            <w:pPr>
              <w:pStyle w:val="TableText"/>
              <w:ind w:firstLine="0" w:left="0"/>
              <w:jc w:val="left"/>
            </w:pPr>
            <w:r>
              <w:rPr>
                <w:b/>
                <w:bCs/>
                <w:sz w:val="22"/>
              </w:rPr>
              <w:t xml:space="preserve">07 ngày</w:t>
            </w:r>
            <w:r>
              <w:rPr>
                <w:sz w:val="22"/>
              </w:rPr>
              <w:t xml:space="preserve"> </w:t>
            </w:r>
            <w:r>
              <w:rPr>
                <w:sz w:val="22"/>
              </w:rPr>
              <w:t xml:space="preserve">kể từ ngày nhận được đề nghị</w:t>
            </w:r>
          </w:p>
        </w:tc>
      </w:tr>
      <w:tr>
        <w:trPr>
          <w:cantSplit/>
        </w:trPr>
        <w:tc>
          <w:tcPr/>
          <w:p>
            <w:pPr>
              <w:pStyle w:val="TableText"/>
              <w:ind w:firstLine="0" w:left="0"/>
              <w:jc w:val="left"/>
            </w:pPr>
            <w:r>
              <w:rPr>
                <w:sz w:val="22"/>
              </w:rPr>
              <w:t xml:space="preserve">Giao, gửi văn bản yêu cầu định giá cho Hội đồng định giá và Viện kiểm sát</w:t>
            </w:r>
          </w:p>
        </w:tc>
        <w:tc>
          <w:tcPr/>
          <w:p>
            <w:pPr>
              <w:pStyle w:val="TableText"/>
              <w:ind w:firstLine="0" w:left="0"/>
              <w:jc w:val="left"/>
            </w:pPr>
            <w:r>
              <w:rPr>
                <w:b/>
                <w:bCs/>
                <w:sz w:val="22"/>
              </w:rPr>
              <w:t xml:space="preserve">24 giờ</w:t>
            </w:r>
            <w:r>
              <w:rPr>
                <w:sz w:val="22"/>
              </w:rPr>
              <w:t xml:space="preserve"> </w:t>
            </w:r>
            <w:r>
              <w:rPr>
                <w:sz w:val="22"/>
              </w:rPr>
              <w:t xml:space="preserve">kể từ khi ra văn bản</w:t>
            </w:r>
          </w:p>
        </w:tc>
      </w:tr>
      <w:tr>
        <w:trPr>
          <w:cantSplit/>
        </w:trPr>
        <w:tc>
          <w:tcPr/>
          <w:p>
            <w:pPr>
              <w:pStyle w:val="TableText"/>
              <w:ind w:firstLine="0" w:left="0"/>
              <w:jc w:val="left"/>
            </w:pPr>
            <w:r>
              <w:rPr>
                <w:sz w:val="22"/>
              </w:rPr>
              <w:t xml:space="preserve">Hội đồng định giá gửi kết luận cho cơ quan yêu cầu</w:t>
            </w:r>
          </w:p>
        </w:tc>
        <w:tc>
          <w:tcPr/>
          <w:p>
            <w:pPr>
              <w:pStyle w:val="TableText"/>
              <w:ind w:firstLine="0" w:left="0"/>
              <w:jc w:val="left"/>
            </w:pPr>
            <w:r>
              <w:rPr>
                <w:b/>
                <w:bCs/>
                <w:sz w:val="22"/>
              </w:rPr>
              <w:t xml:space="preserve">24 giờ</w:t>
            </w:r>
            <w:r>
              <w:rPr>
                <w:sz w:val="22"/>
              </w:rPr>
              <w:t xml:space="preserve"> </w:t>
            </w:r>
            <w:r>
              <w:rPr>
                <w:sz w:val="22"/>
              </w:rPr>
              <w:t xml:space="preserve">kể từ khi ra kết luận</w:t>
            </w:r>
          </w:p>
        </w:tc>
      </w:tr>
      <w:tr>
        <w:trPr>
          <w:cantSplit/>
        </w:trPr>
        <w:tc>
          <w:tcPr/>
          <w:p>
            <w:pPr>
              <w:pStyle w:val="TableText"/>
              <w:ind w:firstLine="0" w:left="0"/>
              <w:jc w:val="left"/>
            </w:pPr>
            <w:r>
              <w:rPr>
                <w:sz w:val="22"/>
              </w:rPr>
              <w:t xml:space="preserve">Cơ quan yêu cầu gửi kết luận định giá cho Viện kiểm sát</w:t>
            </w:r>
          </w:p>
        </w:tc>
        <w:tc>
          <w:tcPr/>
          <w:p>
            <w:pPr>
              <w:pStyle w:val="TableText"/>
              <w:ind w:firstLine="0" w:left="0"/>
              <w:jc w:val="left"/>
            </w:pPr>
            <w:r>
              <w:rPr>
                <w:b/>
                <w:bCs/>
                <w:sz w:val="22"/>
              </w:rPr>
              <w:t xml:space="preserve">24 giờ</w:t>
            </w:r>
            <w:r>
              <w:rPr>
                <w:sz w:val="22"/>
              </w:rPr>
              <w:t xml:space="preserve"> </w:t>
            </w:r>
            <w:r>
              <w:rPr>
                <w:sz w:val="22"/>
              </w:rPr>
              <w:t xml:space="preserve">kể từ khi nhận kết luận</w:t>
            </w:r>
          </w:p>
        </w:tc>
      </w:tr>
    </w:tbl>
    <w:p>
      <w:r>
        <w:pict>
          <v:rect style="width:0;height:1.5pt" o:hralign="center" o:hrstd="t" o:hr="t"/>
        </w:pict>
      </w:r>
    </w:p>
    <w:bookmarkEnd w:id="548"/>
    <w:bookmarkStart w:id="551" w:name="X61069f7665d2367509a91039c56e19db84ac4b2"/>
    <w:p>
      <w:pPr>
        <w:pStyle w:val="Heading2"/>
      </w:pPr>
      <w:r>
        <w:t xml:space="preserve">VIII. BẢNG THỜI HẠN GIAI ĐOẠN TRUY TỐ VÀ XÉT XỬ</w:t>
      </w:r>
    </w:p>
    <w:bookmarkStart w:id="549" w:name="Xacd6bc55dd6ab94904c3aea2163de68e3c81a58"/>
    <w:p>
      <w:pPr>
        <w:pStyle w:val="Heading3"/>
      </w:pPr>
      <w:r>
        <w:t xml:space="preserve">1. Thời hạn quyết định việc truy tố (Điều 240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Gia hạn</w:t>
            </w:r>
          </w:p>
        </w:tc>
      </w:tr>
      <w:tr>
        <w:trPr>
          <w:cantSplit/>
        </w:trPr>
        <w:tc>
          <w:tcPr/>
          <w:p>
            <w:pPr>
              <w:pStyle w:val="TableText"/>
              <w:ind w:firstLine="0" w:left="0"/>
              <w:jc w:val="left"/>
            </w:pPr>
            <w:r>
              <w:rPr>
                <w:sz w:val="22"/>
              </w:rPr>
              <w:t xml:space="preserve">Ít nghiêm trọng, nghiêm trọng</w:t>
            </w:r>
          </w:p>
        </w:tc>
        <w:tc>
          <w:tcPr/>
          <w:p>
            <w:pPr>
              <w:pStyle w:val="TableText"/>
              <w:ind w:firstLine="0" w:left="0"/>
              <w:jc w:val="left"/>
            </w:pPr>
            <w:r>
              <w:rPr>
                <w:b/>
                <w:bCs/>
                <w:sz w:val="22"/>
              </w:rPr>
              <w:t xml:space="preserve">20 ngày</w:t>
            </w:r>
          </w:p>
        </w:tc>
        <w:tc>
          <w:tcPr/>
          <w:p>
            <w:pPr>
              <w:pStyle w:val="TableText"/>
              <w:ind w:firstLine="0" w:left="0"/>
              <w:jc w:val="left"/>
            </w:pPr>
            <w:r>
              <w:rPr>
                <w:b/>
                <w:bCs/>
                <w:sz w:val="22"/>
              </w:rPr>
              <w:t xml:space="preserve">không quá 10 ngày</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b/>
                <w:bCs/>
                <w:sz w:val="22"/>
              </w:rPr>
              <w:t xml:space="preserve">30 ngày</w:t>
            </w:r>
          </w:p>
        </w:tc>
        <w:tc>
          <w:tcPr/>
          <w:p>
            <w:pPr>
              <w:pStyle w:val="TableText"/>
              <w:ind w:firstLine="0" w:left="0"/>
              <w:jc w:val="left"/>
            </w:pPr>
            <w:r>
              <w:rPr>
                <w:b/>
                <w:bCs/>
                <w:sz w:val="22"/>
              </w:rPr>
              <w:t xml:space="preserve">không quá 15 ngày</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b/>
                <w:bCs/>
                <w:sz w:val="22"/>
              </w:rPr>
              <w:t xml:space="preserve">30 ngày</w:t>
            </w:r>
          </w:p>
        </w:tc>
        <w:tc>
          <w:tcPr/>
          <w:p>
            <w:pPr>
              <w:pStyle w:val="TableText"/>
              <w:ind w:firstLine="0" w:left="0"/>
              <w:jc w:val="left"/>
            </w:pPr>
            <w:r>
              <w:rPr>
                <w:b/>
                <w:bCs/>
                <w:sz w:val="22"/>
              </w:rPr>
              <w:t xml:space="preserve">không quá 30 ngày</w:t>
            </w:r>
          </w:p>
        </w:tc>
      </w:tr>
    </w:tbl>
    <w:p>
      <w:pPr>
        <w:pStyle w:val="BodyText"/>
      </w:pPr>
      <w:r>
        <w:t xml:space="preserve">Thời hạn tính</w:t>
      </w:r>
      <w:r>
        <w:t xml:space="preserve"> </w:t>
      </w:r>
      <w:r>
        <w:rPr>
          <w:b/>
          <w:bCs/>
        </w:rPr>
        <w:t xml:space="preserve">từ ngày nhận hồ sơ vụ án và bản kết luận điều tra</w:t>
      </w:r>
      <w:r>
        <w:t xml:space="preserve">. Trong thời hạn này, Viện kiểm sát phải ra một trong các quyết định: truy tố bị can trước Tòa án; trả hồ sơ để yêu cầu điều tra bổ sung; đình chỉ hoặc tạm đình chỉ vụ án, đình chỉ hoặc tạm đình chỉ vụ án đối với bị can.</w:t>
      </w:r>
    </w:p>
    <w:p>
      <w:pPr>
        <w:pStyle w:val="BodyText"/>
      </w:pPr>
      <w:r>
        <w:rPr>
          <w:b/>
          <w:bCs/>
        </w:rPr>
        <w:t xml:space="preserve">Thời hạn tạm giam để truy tố (Điều 241 BLTTHS):</w:t>
      </w:r>
      <w:r>
        <w:t xml:space="preserve"> </w:t>
      </w:r>
      <w:r>
        <w:t xml:space="preserve">không được quá thời hạn quyết định việc truy tố.</w:t>
      </w:r>
    </w:p>
    <w:bookmarkEnd w:id="549"/>
    <w:bookmarkStart w:id="550" w:name="X2cfc8bd1e3aac30480ac904d87cc6f75c83b80c"/>
    <w:p>
      <w:pPr>
        <w:pStyle w:val="Heading3"/>
      </w:pPr>
      <w:r>
        <w:t xml:space="preserve">2. Thời hạn chuẩn bị xét xử (Điều 277 BLTTHS)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Gia hạn</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b/>
                <w:bCs/>
                <w:sz w:val="22"/>
              </w:rPr>
              <w:t xml:space="preserve">30 ngày</w:t>
            </w:r>
          </w:p>
        </w:tc>
        <w:tc>
          <w:tcPr/>
          <w:p>
            <w:pPr>
              <w:pStyle w:val="TableText"/>
              <w:ind w:firstLine="0" w:left="0"/>
              <w:jc w:val="left"/>
            </w:pPr>
            <w:r>
              <w:rPr>
                <w:b/>
                <w:bCs/>
                <w:sz w:val="22"/>
              </w:rPr>
              <w:t xml:space="preserve">không quá 15 ngày</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b/>
                <w:bCs/>
                <w:sz w:val="22"/>
              </w:rPr>
              <w:t xml:space="preserve">45 ngày</w:t>
            </w:r>
          </w:p>
        </w:tc>
        <w:tc>
          <w:tcPr/>
          <w:p>
            <w:pPr>
              <w:pStyle w:val="TableText"/>
              <w:ind w:firstLine="0" w:left="0"/>
              <w:jc w:val="left"/>
            </w:pPr>
            <w:r>
              <w:rPr>
                <w:b/>
                <w:bCs/>
                <w:sz w:val="22"/>
              </w:rPr>
              <w:t xml:space="preserve">không quá 15 ngày</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b/>
                <w:bCs/>
                <w:sz w:val="22"/>
              </w:rPr>
              <w:t xml:space="preserve">02 tháng</w:t>
            </w:r>
          </w:p>
        </w:tc>
        <w:tc>
          <w:tcPr/>
          <w:p>
            <w:pPr>
              <w:pStyle w:val="TableText"/>
              <w:ind w:firstLine="0" w:left="0"/>
              <w:jc w:val="left"/>
            </w:pPr>
            <w:r>
              <w:rPr>
                <w:b/>
                <w:bCs/>
                <w:sz w:val="22"/>
              </w:rPr>
              <w:t xml:space="preserve">không quá 30 ngày</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b/>
                <w:bCs/>
                <w:sz w:val="22"/>
              </w:rPr>
              <w:t xml:space="preserve">03 tháng</w:t>
            </w:r>
          </w:p>
        </w:tc>
        <w:tc>
          <w:tcPr/>
          <w:p>
            <w:pPr>
              <w:pStyle w:val="TableText"/>
              <w:ind w:firstLine="0" w:left="0"/>
              <w:jc w:val="left"/>
            </w:pPr>
            <w:r>
              <w:rPr>
                <w:b/>
                <w:bCs/>
                <w:sz w:val="22"/>
              </w:rPr>
              <w:t xml:space="preserve">không quá 30 ngày</w:t>
            </w:r>
          </w:p>
        </w:tc>
      </w:tr>
    </w:tbl>
    <w:p>
      <w:pPr>
        <w:pStyle w:val="BodyText"/>
      </w:pPr>
      <w:r>
        <w:t xml:space="preserve">Thời hạn tính</w:t>
      </w:r>
      <w:r>
        <w:t xml:space="preserve"> </w:t>
      </w:r>
      <w:r>
        <w:rPr>
          <w:b/>
          <w:bCs/>
        </w:rPr>
        <w:t xml:space="preserve">từ ngày thụ lý vụ án</w:t>
      </w:r>
      <w:r>
        <w:t xml:space="preserv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Thời hạn tạm giam để chuẩn bị xét xử</w:t>
            </w:r>
          </w:p>
        </w:tc>
        <w:tc>
          <w:tcPr/>
          <w:p>
            <w:pPr>
              <w:pStyle w:val="TableText"/>
              <w:ind w:firstLine="0" w:left="0"/>
              <w:jc w:val="left"/>
            </w:pPr>
            <w:r>
              <w:rPr>
                <w:sz w:val="22"/>
              </w:rPr>
              <w:t xml:space="preserve">Không được quá thời hạn chuẩn bị xét xử</w:t>
            </w:r>
          </w:p>
        </w:tc>
      </w:tr>
      <w:tr>
        <w:trPr>
          <w:cantSplit/>
        </w:trPr>
        <w:tc>
          <w:tcPr/>
          <w:p>
            <w:pPr>
              <w:pStyle w:val="TableText"/>
              <w:ind w:firstLine="0" w:left="0"/>
              <w:jc w:val="left"/>
            </w:pPr>
            <w:r>
              <w:rPr>
                <w:sz w:val="22"/>
              </w:rPr>
              <w:t xml:space="preserve">Mở phiên tòa kể từ ngày có quyết định đưa vụ án ra xét xử</w:t>
            </w:r>
          </w:p>
        </w:tc>
        <w:tc>
          <w:tcPr/>
          <w:p>
            <w:pPr>
              <w:pStyle w:val="TableText"/>
              <w:ind w:firstLine="0" w:left="0"/>
              <w:jc w:val="left"/>
            </w:pPr>
            <w:r>
              <w:rPr>
                <w:b/>
                <w:bCs/>
                <w:sz w:val="22"/>
              </w:rPr>
              <w:t xml:space="preserve">15 ngày</w:t>
            </w:r>
            <w:r>
              <w:rPr>
                <w:sz w:val="22"/>
              </w:rPr>
              <w:t xml:space="preserve">; trường hợp bất khả kháng hoặc do trở ngại khách quan thì</w:t>
            </w:r>
            <w:r>
              <w:rPr>
                <w:sz w:val="22"/>
              </w:rPr>
              <w:t xml:space="preserve"> </w:t>
            </w:r>
            <w:r>
              <w:rPr>
                <w:b/>
                <w:bCs/>
                <w:sz w:val="22"/>
              </w:rPr>
              <w:t xml:space="preserve">30 ngày</w:t>
            </w:r>
          </w:p>
        </w:tc>
      </w:tr>
    </w:tbl>
    <w:p>
      <w:r>
        <w:pict>
          <v:rect style="width:0;height:1.5pt" o:hralign="center" o:hrstd="t" o:hr="t"/>
        </w:pict>
      </w:r>
    </w:p>
    <w:bookmarkEnd w:id="550"/>
    <w:bookmarkEnd w:id="551"/>
    <w:bookmarkStart w:id="555" w:name="X8fa319524918a54ed1fe96b435d5d9fc3387e5e"/>
    <w:p>
      <w:pPr>
        <w:pStyle w:val="Heading2"/>
      </w:pPr>
      <w:r>
        <w:t xml:space="preserve">IX. BẢNG THỜI HIỆU TRUY CỨU TRÁCH NHIỆM HÌNH SỰ (ĐIỀU 27 BLHS)</w:t>
      </w:r>
    </w:p>
    <w:bookmarkStart w:id="552" w:name="X4b4ecf92e944c3cdac41b7da3cc7e2684379936"/>
    <w:p>
      <w:pPr>
        <w:pStyle w:val="Heading3"/>
      </w:pPr>
      <w:r>
        <w:t xml:space="preserve">1. Thời hiệu theo loại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hiệu</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b/>
                <w:bCs/>
                <w:sz w:val="22"/>
              </w:rPr>
              <w:t xml:space="preserve">05 năm</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b/>
                <w:bCs/>
                <w:sz w:val="22"/>
              </w:rPr>
              <w:t xml:space="preserve">10 năm</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b/>
                <w:bCs/>
                <w:sz w:val="22"/>
              </w:rPr>
              <w:t xml:space="preserve">15 năm</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b/>
                <w:bCs/>
                <w:sz w:val="22"/>
              </w:rPr>
              <w:t xml:space="preserve">20 năm</w:t>
            </w:r>
          </w:p>
        </w:tc>
      </w:tr>
    </w:tbl>
    <w:bookmarkEnd w:id="552"/>
    <w:bookmarkStart w:id="553" w:name="X30b42acc9c02f9d0d51ec4f96acb17ed396ec1f"/>
    <w:p>
      <w:pPr>
        <w:pStyle w:val="Heading3"/>
      </w:pPr>
      <w:r>
        <w:t xml:space="preserve">2. Cách tính thời hiệu</w:t>
      </w:r>
    </w:p>
    <w:p>
      <w:pPr>
        <w:pStyle w:val="Compact"/>
        <w:numPr>
          <w:ilvl w:val="0"/>
          <w:numId w:val="1262"/>
        </w:numPr>
      </w:pPr>
      <w:r>
        <w:t xml:space="preserve">Thời hiệu truy cứu trách nhiệm hình sự được tính</w:t>
      </w:r>
      <w:r>
        <w:t xml:space="preserve"> </w:t>
      </w:r>
      <w:r>
        <w:rPr>
          <w:b/>
          <w:bCs/>
        </w:rPr>
        <w:t xml:space="preserve">từ ngày tội phạm được thực hiện</w:t>
      </w:r>
      <w:r>
        <w:t xml:space="preserve">.</w:t>
      </w:r>
    </w:p>
    <w:p>
      <w:pPr>
        <w:pStyle w:val="Compact"/>
        <w:numPr>
          <w:ilvl w:val="0"/>
          <w:numId w:val="1262"/>
        </w:numPr>
      </w:pPr>
      <w:r>
        <w:t xml:space="preserve">Nếu trong thời hạn thời hiệu, người phạm tội</w:t>
      </w:r>
      <w:r>
        <w:t xml:space="preserve"> </w:t>
      </w:r>
      <w:r>
        <w:rPr>
          <w:b/>
          <w:bCs/>
        </w:rPr>
        <w:t xml:space="preserve">lại thực hiện hành vi phạm tội mới</w:t>
      </w:r>
      <w:r>
        <w:t xml:space="preserve"> </w:t>
      </w:r>
      <w:r>
        <w:t xml:space="preserve">mà Bộ luật Hình sự quy định mức cao nhất của khung hình phạt đối với tội ấy</w:t>
      </w:r>
      <w:r>
        <w:t xml:space="preserve"> </w:t>
      </w:r>
      <w:r>
        <w:rPr>
          <w:b/>
          <w:bCs/>
        </w:rPr>
        <w:t xml:space="preserve">trên 01 năm tù</w:t>
      </w:r>
      <w:r>
        <w:t xml:space="preserve"> </w:t>
      </w:r>
      <w:r>
        <w:t xml:space="preserve">thì thời hiệu đối với tội cũ được</w:t>
      </w:r>
      <w:r>
        <w:t xml:space="preserve"> </w:t>
      </w:r>
      <w:r>
        <w:rPr>
          <w:b/>
          <w:bCs/>
        </w:rPr>
        <w:t xml:space="preserve">tính lại kể từ ngày thực hiện hành vi phạm tội mới</w:t>
      </w:r>
      <w:r>
        <w:t xml:space="preserve">.</w:t>
      </w:r>
    </w:p>
    <w:p>
      <w:pPr>
        <w:pStyle w:val="Compact"/>
        <w:numPr>
          <w:ilvl w:val="0"/>
          <w:numId w:val="1262"/>
        </w:numPr>
      </w:pPr>
      <w:r>
        <w:t xml:space="preserve">Nếu trong thời hạn thời hiệu, người phạm tội</w:t>
      </w:r>
      <w:r>
        <w:t xml:space="preserve"> </w:t>
      </w:r>
      <w:r>
        <w:rPr>
          <w:b/>
          <w:bCs/>
        </w:rPr>
        <w:t xml:space="preserve">cố tình trốn tránh và đã có quyết định truy nã</w:t>
      </w:r>
      <w:r>
        <w:t xml:space="preserve"> </w:t>
      </w:r>
      <w:r>
        <w:t xml:space="preserve">thì thời hiệu</w:t>
      </w:r>
      <w:r>
        <w:t xml:space="preserve"> </w:t>
      </w:r>
      <w:r>
        <w:rPr>
          <w:b/>
          <w:bCs/>
        </w:rPr>
        <w:t xml:space="preserve">tính lại kể từ khi người đó ra đầu thú hoặc bị bắt giữ</w:t>
      </w:r>
      <w:r>
        <w:t xml:space="preserve">.</w:t>
      </w:r>
    </w:p>
    <w:bookmarkEnd w:id="553"/>
    <w:bookmarkStart w:id="554" w:name="X43c87028eee21cfbd196bec4dfb0412768db8b4"/>
    <w:p>
      <w:pPr>
        <w:pStyle w:val="Heading3"/>
      </w:pPr>
      <w:r>
        <w:t xml:space="preserve">3. Các trường hợp không áp dụng thời hiệu (Điều 28 BLHS)</w:t>
      </w:r>
    </w:p>
    <w:p>
      <w:pPr>
        <w:pStyle w:val="Compact"/>
        <w:numPr>
          <w:ilvl w:val="0"/>
          <w:numId w:val="1263"/>
        </w:numPr>
      </w:pPr>
      <w:r>
        <w:t xml:space="preserve">Các tội xâm phạm an ninh quốc gia (Chương XIII BLHS).</w:t>
      </w:r>
    </w:p>
    <w:p>
      <w:pPr>
        <w:pStyle w:val="Compact"/>
        <w:numPr>
          <w:ilvl w:val="0"/>
          <w:numId w:val="1263"/>
        </w:numPr>
      </w:pPr>
      <w:r>
        <w:t xml:space="preserve">Các tội phá hoại hòa bình, chống loài người và tội phạm chiến tranh (Chương XXVI BLHS).</w:t>
      </w:r>
    </w:p>
    <w:p>
      <w:pPr>
        <w:pStyle w:val="Compact"/>
        <w:numPr>
          <w:ilvl w:val="0"/>
          <w:numId w:val="1263"/>
        </w:numPr>
      </w:pPr>
      <w:r>
        <w:rPr>
          <w:b/>
          <w:bCs/>
        </w:rPr>
        <w:t xml:space="preserve">Tội tham ô tài sản</w:t>
      </w:r>
      <w:r>
        <w:t xml:space="preserve"> </w:t>
      </w:r>
      <w:r>
        <w:t xml:space="preserve">thuộc trường hợp quy định tại</w:t>
      </w:r>
      <w:r>
        <w:t xml:space="preserve"> </w:t>
      </w:r>
      <w:r>
        <w:rPr>
          <w:b/>
          <w:bCs/>
        </w:rPr>
        <w:t xml:space="preserve">khoản 3 và khoản 4 Điều 353</w:t>
      </w:r>
      <w:r>
        <w:t xml:space="preserve"> </w:t>
      </w:r>
      <w:r>
        <w:t xml:space="preserve">BLHS.</w:t>
      </w:r>
    </w:p>
    <w:p>
      <w:pPr>
        <w:pStyle w:val="Compact"/>
        <w:numPr>
          <w:ilvl w:val="0"/>
          <w:numId w:val="1263"/>
        </w:numPr>
      </w:pPr>
      <w:r>
        <w:rPr>
          <w:b/>
          <w:bCs/>
        </w:rPr>
        <w:t xml:space="preserve">Tội nhận hối lộ</w:t>
      </w:r>
      <w:r>
        <w:t xml:space="preserve"> </w:t>
      </w:r>
      <w:r>
        <w:t xml:space="preserve">thuộc trường hợp quy định tại</w:t>
      </w:r>
      <w:r>
        <w:t xml:space="preserve"> </w:t>
      </w:r>
      <w:r>
        <w:rPr>
          <w:b/>
          <w:bCs/>
        </w:rPr>
        <w:t xml:space="preserve">khoản 3 và khoản 4 Điều 354</w:t>
      </w:r>
      <w:r>
        <w:t xml:space="preserve"> </w:t>
      </w:r>
      <w:r>
        <w:t xml:space="preserve">BLHS.</w:t>
      </w:r>
    </w:p>
    <w:p>
      <w:pPr>
        <w:pStyle w:val="BlockText"/>
      </w:pPr>
      <w:r>
        <w:rPr>
          <w:b/>
          <w:bCs/>
        </w:rPr>
        <w:t xml:space="preserve">[BẮT BUỘC]</w:t>
      </w:r>
      <w:r>
        <w:t xml:space="preserve"> </w:t>
      </w:r>
      <w:r>
        <w:t xml:space="preserve">Trong án kinh tế, tham nhũng, hành vi thường bị phát hiện nhiều năm sau khi thực hiện.</w:t>
      </w:r>
      <w:r>
        <w:t xml:space="preserve"> </w:t>
      </w:r>
      <w:r>
        <w:rPr>
          <w:b/>
          <w:bCs/>
        </w:rPr>
        <w:t xml:space="preserve">Phải kiểm tra thời hiệu ngay ở bước đầu tiên</w:t>
      </w:r>
      <w:r>
        <w:t xml:space="preserve"> </w:t>
      </w:r>
      <w:r>
        <w:t xml:space="preserve">khi tiếp nhận nguồn tin, trước khi tổ chức xác minh. Khởi tố vụ án đã hết thời hiệu là vi phạm, phải đình chỉ và có thể phát sinh trách nhiệm bồi thường.</w:t>
      </w:r>
    </w:p>
    <w:p>
      <w:r>
        <w:pict>
          <v:rect style="width:0;height:1.5pt" o:hralign="center" o:hrstd="t" o:hr="t"/>
        </w:pict>
      </w:r>
    </w:p>
    <w:bookmarkEnd w:id="554"/>
    <w:bookmarkEnd w:id="555"/>
    <w:bookmarkStart w:id="556" w:name="Xe053fc1c4df750dc843bef0c646079f6f27e9c1"/>
    <w:p>
      <w:pPr>
        <w:pStyle w:val="Heading2"/>
      </w:pPr>
      <w:r>
        <w:t xml:space="preserve">X. BẢNG TỔNG HỢP THỜI HẠN GỬI, THÔNG BÁO CHO VIỆN KIỂM SÁT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Văn bản, hoạt động</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Hình thức</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Thông báo việc tiếp nhận nguồn tin về tội phạm</w:t>
            </w:r>
          </w:p>
        </w:tc>
        <w:tc>
          <w:tcPr/>
          <w:p>
            <w:pPr>
              <w:pStyle w:val="TableText"/>
              <w:ind w:firstLine="0" w:left="0"/>
              <w:jc w:val="left"/>
            </w:pPr>
            <w:r>
              <w:rPr>
                <w:sz w:val="22"/>
              </w:rPr>
              <w:t xml:space="preserve">03 ngày kể từ ngày tiếp nhận</w:t>
            </w:r>
          </w:p>
        </w:tc>
        <w:tc>
          <w:tcPr/>
          <w:p>
            <w:pPr>
              <w:pStyle w:val="TableText"/>
              <w:ind w:firstLine="0" w:left="0"/>
              <w:jc w:val="left"/>
            </w:pPr>
            <w:r>
              <w:rPr>
                <w:sz w:val="22"/>
              </w:rPr>
              <w:t xml:space="preserve">Văn bản</w:t>
            </w:r>
          </w:p>
        </w:tc>
        <w:tc>
          <w:tcPr/>
          <w:p>
            <w:pPr>
              <w:pStyle w:val="TableText"/>
              <w:ind w:firstLine="0" w:left="0"/>
              <w:jc w:val="left"/>
            </w:pPr>
            <w:r>
              <w:rPr>
                <w:sz w:val="22"/>
              </w:rPr>
              <w:t xml:space="preserve">Điều 146</w:t>
            </w:r>
          </w:p>
        </w:tc>
      </w:tr>
      <w:tr>
        <w:trPr>
          <w:cantSplit/>
        </w:trPr>
        <w:tc>
          <w:tcPr/>
          <w:p>
            <w:pPr>
              <w:pStyle w:val="TableText"/>
              <w:ind w:firstLine="0" w:left="0"/>
              <w:jc w:val="left"/>
            </w:pPr>
            <w:r>
              <w:rPr>
                <w:sz w:val="22"/>
              </w:rPr>
              <w:t xml:space="preserve">Quyết định khởi tố vụ án hình sự</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 kèm tài liệu</w:t>
            </w:r>
          </w:p>
        </w:tc>
        <w:tc>
          <w:tcPr/>
          <w:p>
            <w:pPr>
              <w:pStyle w:val="TableText"/>
              <w:ind w:firstLine="0" w:left="0"/>
              <w:jc w:val="left"/>
            </w:pPr>
            <w:r>
              <w:rPr>
                <w:sz w:val="22"/>
              </w:rPr>
              <w:t xml:space="preserve">Điều 154</w:t>
            </w:r>
          </w:p>
        </w:tc>
      </w:tr>
      <w:tr>
        <w:trPr>
          <w:cantSplit/>
        </w:trPr>
        <w:tc>
          <w:tcPr/>
          <w:p>
            <w:pPr>
              <w:pStyle w:val="TableText"/>
              <w:ind w:firstLine="0" w:left="0"/>
              <w:jc w:val="left"/>
            </w:pPr>
            <w:r>
              <w:rPr>
                <w:sz w:val="22"/>
              </w:rPr>
              <w:t xml:space="preserve">Quyết định không khởi tố vụ án hình sự</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 kèm tài liệu</w:t>
            </w:r>
          </w:p>
        </w:tc>
        <w:tc>
          <w:tcPr/>
          <w:p>
            <w:pPr>
              <w:pStyle w:val="TableText"/>
              <w:ind w:firstLine="0" w:left="0"/>
              <w:jc w:val="left"/>
            </w:pPr>
            <w:r>
              <w:rPr>
                <w:sz w:val="22"/>
              </w:rPr>
              <w:t xml:space="preserve">Điều 158</w:t>
            </w:r>
          </w:p>
        </w:tc>
      </w:tr>
      <w:tr>
        <w:trPr>
          <w:cantSplit/>
        </w:trPr>
        <w:tc>
          <w:tcPr/>
          <w:p>
            <w:pPr>
              <w:pStyle w:val="TableText"/>
              <w:ind w:firstLine="0" w:left="0"/>
              <w:jc w:val="left"/>
            </w:pPr>
            <w:r>
              <w:rPr>
                <w:sz w:val="22"/>
              </w:rPr>
              <w:t xml:space="preserve">Quyết định thay đổi, bổ sung quyết định khởi tố vụ án</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 kèm tài liệu</w:t>
            </w:r>
          </w:p>
        </w:tc>
        <w:tc>
          <w:tcPr/>
          <w:p>
            <w:pPr>
              <w:pStyle w:val="TableText"/>
              <w:ind w:firstLine="0" w:left="0"/>
              <w:jc w:val="left"/>
            </w:pPr>
            <w:r>
              <w:rPr>
                <w:sz w:val="22"/>
              </w:rPr>
              <w:t xml:space="preserve">Điều 156</w:t>
            </w:r>
          </w:p>
        </w:tc>
      </w:tr>
      <w:tr>
        <w:trPr>
          <w:cantSplit/>
        </w:trPr>
        <w:tc>
          <w:tcPr/>
          <w:p>
            <w:pPr>
              <w:pStyle w:val="TableText"/>
              <w:ind w:firstLine="0" w:left="0"/>
              <w:jc w:val="left"/>
            </w:pPr>
            <w:r>
              <w:rPr>
                <w:sz w:val="22"/>
              </w:rPr>
              <w:t xml:space="preserve">Quyết định khởi tố bị can</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 kèm tài liệu, đề nghị phê chuẩn</w:t>
            </w:r>
          </w:p>
        </w:tc>
        <w:tc>
          <w:tcPr/>
          <w:p>
            <w:pPr>
              <w:pStyle w:val="TableText"/>
              <w:ind w:firstLine="0" w:left="0"/>
              <w:jc w:val="left"/>
            </w:pPr>
            <w:r>
              <w:rPr>
                <w:sz w:val="22"/>
              </w:rPr>
              <w:t xml:space="preserve">Điều 179</w:t>
            </w:r>
          </w:p>
        </w:tc>
      </w:tr>
      <w:tr>
        <w:trPr>
          <w:cantSplit/>
        </w:trPr>
        <w:tc>
          <w:tcPr/>
          <w:p>
            <w:pPr>
              <w:pStyle w:val="TableText"/>
              <w:ind w:firstLine="0" w:left="0"/>
              <w:jc w:val="left"/>
            </w:pPr>
            <w:r>
              <w:rPr>
                <w:sz w:val="22"/>
              </w:rPr>
              <w:t xml:space="preserve">Quyết định thay đổi, bổ sung quyết định khởi tố bị can</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 kèm tài liệu, đề nghị phê chuẩn</w:t>
            </w:r>
          </w:p>
        </w:tc>
        <w:tc>
          <w:tcPr/>
          <w:p>
            <w:pPr>
              <w:pStyle w:val="TableText"/>
              <w:ind w:firstLine="0" w:left="0"/>
              <w:jc w:val="left"/>
            </w:pPr>
            <w:r>
              <w:rPr>
                <w:sz w:val="22"/>
              </w:rPr>
              <w:t xml:space="preserve">Điều 180</w:t>
            </w:r>
          </w:p>
        </w:tc>
      </w:tr>
      <w:tr>
        <w:trPr>
          <w:cantSplit/>
        </w:trPr>
        <w:tc>
          <w:tcPr/>
          <w:p>
            <w:pPr>
              <w:pStyle w:val="TableText"/>
              <w:ind w:firstLine="0" w:left="0"/>
              <w:jc w:val="left"/>
            </w:pPr>
            <w:r>
              <w:rPr>
                <w:sz w:val="22"/>
              </w:rPr>
              <w:t xml:space="preserve">Lệnh bắt người bị giữ trong trường hợp khẩn cấp</w:t>
            </w:r>
          </w:p>
        </w:tc>
        <w:tc>
          <w:tcPr/>
          <w:p>
            <w:pPr>
              <w:pStyle w:val="TableText"/>
              <w:ind w:firstLine="0" w:left="0"/>
              <w:jc w:val="left"/>
            </w:pPr>
            <w:r>
              <w:rPr>
                <w:sz w:val="22"/>
              </w:rPr>
              <w:t xml:space="preserve">Gửi ngay sau khi ra lệnh</w:t>
            </w:r>
          </w:p>
        </w:tc>
        <w:tc>
          <w:tcPr/>
          <w:p>
            <w:pPr>
              <w:pStyle w:val="TableText"/>
              <w:ind w:firstLine="0" w:left="0"/>
              <w:jc w:val="left"/>
            </w:pPr>
            <w:r>
              <w:rPr>
                <w:sz w:val="22"/>
              </w:rPr>
              <w:t xml:space="preserve">Gửi kèm tài liệu, đề nghị phê chuẩn</w:t>
            </w:r>
          </w:p>
        </w:tc>
        <w:tc>
          <w:tcPr/>
          <w:p>
            <w:pPr>
              <w:pStyle w:val="TableText"/>
              <w:ind w:firstLine="0" w:left="0"/>
              <w:jc w:val="left"/>
            </w:pPr>
            <w:r>
              <w:rPr>
                <w:sz w:val="22"/>
              </w:rPr>
              <w:t xml:space="preserve">Điều 110</w:t>
            </w:r>
          </w:p>
        </w:tc>
      </w:tr>
      <w:tr>
        <w:trPr>
          <w:cantSplit/>
        </w:trPr>
        <w:tc>
          <w:tcPr/>
          <w:p>
            <w:pPr>
              <w:pStyle w:val="TableText"/>
              <w:ind w:firstLine="0" w:left="0"/>
              <w:jc w:val="left"/>
            </w:pPr>
            <w:r>
              <w:rPr>
                <w:sz w:val="22"/>
              </w:rPr>
              <w:t xml:space="preserve">Quyết định tạm giữ</w:t>
            </w:r>
          </w:p>
        </w:tc>
        <w:tc>
          <w:tcPr/>
          <w:p>
            <w:pPr>
              <w:pStyle w:val="TableText"/>
              <w:ind w:firstLine="0" w:left="0"/>
              <w:jc w:val="left"/>
            </w:pPr>
            <w:r>
              <w:rPr>
                <w:sz w:val="22"/>
              </w:rPr>
              <w:t xml:space="preserve">Theo quy định về gửi quyết định tạm giữ</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117</w:t>
            </w:r>
          </w:p>
        </w:tc>
      </w:tr>
      <w:tr>
        <w:trPr>
          <w:cantSplit/>
        </w:trPr>
        <w:tc>
          <w:tcPr/>
          <w:p>
            <w:pPr>
              <w:pStyle w:val="TableText"/>
              <w:ind w:firstLine="0" w:left="0"/>
              <w:jc w:val="left"/>
            </w:pPr>
            <w:r>
              <w:rPr>
                <w:sz w:val="22"/>
              </w:rPr>
              <w:t xml:space="preserve">Hồ sơ đề nghị gia hạn tạm giữ</w:t>
            </w:r>
          </w:p>
        </w:tc>
        <w:tc>
          <w:tcPr/>
          <w:p>
            <w:pPr>
              <w:pStyle w:val="TableText"/>
              <w:ind w:firstLine="0" w:left="0"/>
              <w:jc w:val="left"/>
            </w:pPr>
            <w:r>
              <w:rPr>
                <w:sz w:val="22"/>
              </w:rPr>
              <w:t xml:space="preserve">Trước khi hết thời hạn tạm giữ</w:t>
            </w:r>
          </w:p>
        </w:tc>
        <w:tc>
          <w:tcPr/>
          <w:p>
            <w:pPr>
              <w:pStyle w:val="TableText"/>
              <w:ind w:firstLine="0" w:left="0"/>
              <w:jc w:val="left"/>
            </w:pPr>
            <w:r>
              <w:rPr>
                <w:sz w:val="22"/>
              </w:rPr>
              <w:t xml:space="preserve">Đề nghị phê chuẩn</w:t>
            </w:r>
          </w:p>
        </w:tc>
        <w:tc>
          <w:tcPr/>
          <w:p>
            <w:pPr>
              <w:pStyle w:val="TableText"/>
              <w:ind w:firstLine="0" w:left="0"/>
              <w:jc w:val="left"/>
            </w:pPr>
            <w:r>
              <w:rPr>
                <w:sz w:val="22"/>
              </w:rPr>
              <w:t xml:space="preserve">Điều 118</w:t>
            </w:r>
          </w:p>
        </w:tc>
      </w:tr>
      <w:tr>
        <w:trPr>
          <w:cantSplit/>
        </w:trPr>
        <w:tc>
          <w:tcPr/>
          <w:p>
            <w:pPr>
              <w:pStyle w:val="TableText"/>
              <w:ind w:firstLine="0" w:left="0"/>
              <w:jc w:val="left"/>
            </w:pPr>
            <w:r>
              <w:rPr>
                <w:sz w:val="22"/>
              </w:rPr>
              <w:t xml:space="preserve">Lệnh bắt bị can để tạm giam, lệnh tạm giam</w:t>
            </w:r>
          </w:p>
        </w:tc>
        <w:tc>
          <w:tcPr/>
          <w:p>
            <w:pPr>
              <w:pStyle w:val="TableText"/>
              <w:ind w:firstLine="0" w:left="0"/>
              <w:jc w:val="left"/>
            </w:pPr>
            <w:r>
              <w:rPr>
                <w:sz w:val="22"/>
              </w:rPr>
              <w:t xml:space="preserve">Trước khi thi hành</w:t>
            </w:r>
          </w:p>
        </w:tc>
        <w:tc>
          <w:tcPr/>
          <w:p>
            <w:pPr>
              <w:pStyle w:val="TableText"/>
              <w:ind w:firstLine="0" w:left="0"/>
              <w:jc w:val="left"/>
            </w:pPr>
            <w:r>
              <w:rPr>
                <w:sz w:val="22"/>
              </w:rPr>
              <w:t xml:space="preserve">Đề nghị phê chuẩn</w:t>
            </w:r>
          </w:p>
        </w:tc>
        <w:tc>
          <w:tcPr/>
          <w:p>
            <w:pPr>
              <w:pStyle w:val="TableText"/>
              <w:ind w:firstLine="0" w:left="0"/>
              <w:jc w:val="left"/>
            </w:pPr>
            <w:r>
              <w:rPr>
                <w:sz w:val="22"/>
              </w:rPr>
              <w:t xml:space="preserve">Điều 113, Điều 119</w:t>
            </w:r>
          </w:p>
        </w:tc>
      </w:tr>
      <w:tr>
        <w:trPr>
          <w:cantSplit/>
        </w:trPr>
        <w:tc>
          <w:tcPr/>
          <w:p>
            <w:pPr>
              <w:pStyle w:val="TableText"/>
              <w:ind w:firstLine="0" w:left="0"/>
              <w:jc w:val="left"/>
            </w:pPr>
            <w:r>
              <w:rPr>
                <w:sz w:val="22"/>
              </w:rPr>
              <w:t xml:space="preserve">Văn bản đề nghị gia hạn tạm giam</w:t>
            </w:r>
          </w:p>
        </w:tc>
        <w:tc>
          <w:tcPr/>
          <w:p>
            <w:pPr>
              <w:pStyle w:val="TableText"/>
              <w:ind w:firstLine="0" w:left="0"/>
              <w:jc w:val="left"/>
            </w:pPr>
            <w:r>
              <w:rPr>
                <w:sz w:val="22"/>
              </w:rPr>
              <w:t xml:space="preserve">Chậm nhất 10 ngày trước khi hết thời hạn</w:t>
            </w:r>
          </w:p>
        </w:tc>
        <w:tc>
          <w:tcPr/>
          <w:p>
            <w:pPr>
              <w:pStyle w:val="TableText"/>
              <w:ind w:firstLine="0" w:left="0"/>
              <w:jc w:val="left"/>
            </w:pPr>
            <w:r>
              <w:rPr>
                <w:sz w:val="22"/>
              </w:rPr>
              <w:t xml:space="preserve">Đề nghị</w:t>
            </w:r>
          </w:p>
        </w:tc>
        <w:tc>
          <w:tcPr/>
          <w:p>
            <w:pPr>
              <w:pStyle w:val="TableText"/>
              <w:ind w:firstLine="0" w:left="0"/>
              <w:jc w:val="left"/>
            </w:pPr>
            <w:r>
              <w:rPr>
                <w:sz w:val="22"/>
              </w:rPr>
              <w:t xml:space="preserve">Điều 173</w:t>
            </w:r>
          </w:p>
        </w:tc>
      </w:tr>
      <w:tr>
        <w:trPr>
          <w:cantSplit/>
        </w:trPr>
        <w:tc>
          <w:tcPr/>
          <w:p>
            <w:pPr>
              <w:pStyle w:val="TableText"/>
              <w:ind w:firstLine="0" w:left="0"/>
              <w:jc w:val="left"/>
            </w:pPr>
            <w:r>
              <w:rPr>
                <w:sz w:val="22"/>
              </w:rPr>
              <w:t xml:space="preserve">Văn bản đề nghị gia hạn điều tra</w:t>
            </w:r>
          </w:p>
        </w:tc>
        <w:tc>
          <w:tcPr/>
          <w:p>
            <w:pPr>
              <w:pStyle w:val="TableText"/>
              <w:ind w:firstLine="0" w:left="0"/>
              <w:jc w:val="left"/>
            </w:pPr>
            <w:r>
              <w:rPr>
                <w:sz w:val="22"/>
              </w:rPr>
              <w:t xml:space="preserve">Chậm nhất 10 ngày trước khi hết thời hạn</w:t>
            </w:r>
          </w:p>
        </w:tc>
        <w:tc>
          <w:tcPr/>
          <w:p>
            <w:pPr>
              <w:pStyle w:val="TableText"/>
              <w:ind w:firstLine="0" w:left="0"/>
              <w:jc w:val="left"/>
            </w:pPr>
            <w:r>
              <w:rPr>
                <w:sz w:val="22"/>
              </w:rPr>
              <w:t xml:space="preserve">Đề nghị</w:t>
            </w:r>
          </w:p>
        </w:tc>
        <w:tc>
          <w:tcPr/>
          <w:p>
            <w:pPr>
              <w:pStyle w:val="TableText"/>
              <w:ind w:firstLine="0" w:left="0"/>
              <w:jc w:val="left"/>
            </w:pPr>
            <w:r>
              <w:rPr>
                <w:sz w:val="22"/>
              </w:rPr>
              <w:t xml:space="preserve">Điều 172</w:t>
            </w:r>
          </w:p>
        </w:tc>
      </w:tr>
      <w:tr>
        <w:trPr>
          <w:cantSplit/>
        </w:trPr>
        <w:tc>
          <w:tcPr/>
          <w:p>
            <w:pPr>
              <w:pStyle w:val="TableText"/>
              <w:ind w:firstLine="0" w:left="0"/>
              <w:jc w:val="left"/>
            </w:pPr>
            <w:r>
              <w:rPr>
                <w:sz w:val="22"/>
              </w:rPr>
              <w:t xml:space="preserve">Lệnh khám xét</w:t>
            </w:r>
          </w:p>
        </w:tc>
        <w:tc>
          <w:tcPr/>
          <w:p>
            <w:pPr>
              <w:pStyle w:val="TableText"/>
              <w:ind w:firstLine="0" w:left="0"/>
              <w:jc w:val="left"/>
            </w:pPr>
            <w:r>
              <w:rPr>
                <w:sz w:val="22"/>
              </w:rPr>
              <w:t xml:space="preserve">Trước khi thi hành</w:t>
            </w:r>
          </w:p>
        </w:tc>
        <w:tc>
          <w:tcPr/>
          <w:p>
            <w:pPr>
              <w:pStyle w:val="TableText"/>
              <w:ind w:firstLine="0" w:left="0"/>
              <w:jc w:val="left"/>
            </w:pPr>
            <w:r>
              <w:rPr>
                <w:sz w:val="22"/>
              </w:rPr>
              <w:t xml:space="preserve">Đề nghị phê chuẩn</w:t>
            </w:r>
          </w:p>
        </w:tc>
        <w:tc>
          <w:tcPr/>
          <w:p>
            <w:pPr>
              <w:pStyle w:val="TableText"/>
              <w:ind w:firstLine="0" w:left="0"/>
              <w:jc w:val="left"/>
            </w:pPr>
            <w:r>
              <w:rPr>
                <w:sz w:val="22"/>
              </w:rPr>
              <w:t xml:space="preserve">Điều 193</w:t>
            </w:r>
          </w:p>
        </w:tc>
      </w:tr>
      <w:tr>
        <w:trPr>
          <w:cantSplit/>
        </w:trPr>
        <w:tc>
          <w:tcPr/>
          <w:p>
            <w:pPr>
              <w:pStyle w:val="TableText"/>
              <w:ind w:firstLine="0" w:left="0"/>
              <w:jc w:val="left"/>
            </w:pPr>
            <w:r>
              <w:rPr>
                <w:sz w:val="22"/>
              </w:rPr>
              <w:t xml:space="preserve">Thông báo khám xét khẩn cấp đã thi hành</w:t>
            </w:r>
          </w:p>
        </w:tc>
        <w:tc>
          <w:tcPr/>
          <w:p>
            <w:pPr>
              <w:pStyle w:val="TableText"/>
              <w:ind w:firstLine="0" w:left="0"/>
              <w:jc w:val="left"/>
            </w:pPr>
            <w:r>
              <w:rPr>
                <w:sz w:val="22"/>
              </w:rPr>
              <w:t xml:space="preserve">24 giờ kể từ khi khám xét xong</w:t>
            </w:r>
          </w:p>
        </w:tc>
        <w:tc>
          <w:tcPr/>
          <w:p>
            <w:pPr>
              <w:pStyle w:val="TableText"/>
              <w:ind w:firstLine="0" w:left="0"/>
              <w:jc w:val="left"/>
            </w:pPr>
            <w:r>
              <w:rPr>
                <w:sz w:val="22"/>
              </w:rPr>
              <w:t xml:space="preserve">Văn bản</w:t>
            </w:r>
          </w:p>
        </w:tc>
        <w:tc>
          <w:tcPr/>
          <w:p>
            <w:pPr>
              <w:pStyle w:val="TableText"/>
              <w:ind w:firstLine="0" w:left="0"/>
              <w:jc w:val="left"/>
            </w:pPr>
            <w:r>
              <w:rPr>
                <w:sz w:val="22"/>
              </w:rPr>
              <w:t xml:space="preserve">Điều 193</w:t>
            </w:r>
          </w:p>
        </w:tc>
      </w:tr>
      <w:tr>
        <w:trPr>
          <w:cantSplit/>
        </w:trPr>
        <w:tc>
          <w:tcPr/>
          <w:p>
            <w:pPr>
              <w:pStyle w:val="TableText"/>
              <w:ind w:firstLine="0" w:left="0"/>
              <w:jc w:val="left"/>
            </w:pPr>
            <w:r>
              <w:rPr>
                <w:sz w:val="22"/>
              </w:rPr>
              <w:t xml:space="preserve">Thông báo trước khi khám xét để cử Kiểm sát viên</w:t>
            </w:r>
          </w:p>
        </w:tc>
        <w:tc>
          <w:tcPr/>
          <w:p>
            <w:pPr>
              <w:pStyle w:val="TableText"/>
              <w:ind w:firstLine="0" w:left="0"/>
              <w:jc w:val="left"/>
            </w:pPr>
            <w:r>
              <w:rPr>
                <w:sz w:val="22"/>
              </w:rPr>
              <w:t xml:space="preserve">Trước khi tiến hành</w:t>
            </w:r>
          </w:p>
        </w:tc>
        <w:tc>
          <w:tcPr/>
          <w:p>
            <w:pPr>
              <w:pStyle w:val="TableText"/>
              <w:ind w:firstLine="0" w:left="0"/>
              <w:jc w:val="left"/>
            </w:pPr>
            <w:r>
              <w:rPr>
                <w:sz w:val="22"/>
              </w:rPr>
              <w:t xml:space="preserve">Thông báo</w:t>
            </w:r>
          </w:p>
        </w:tc>
        <w:tc>
          <w:tcPr/>
          <w:p>
            <w:pPr>
              <w:pStyle w:val="TableText"/>
              <w:ind w:firstLine="0" w:left="0"/>
              <w:jc w:val="left"/>
            </w:pPr>
            <w:r>
              <w:rPr>
                <w:sz w:val="22"/>
              </w:rPr>
              <w:t xml:space="preserve">Điều 193</w:t>
            </w:r>
          </w:p>
        </w:tc>
      </w:tr>
      <w:tr>
        <w:trPr>
          <w:cantSplit/>
        </w:trPr>
        <w:tc>
          <w:tcPr/>
          <w:p>
            <w:pPr>
              <w:pStyle w:val="TableText"/>
              <w:ind w:firstLine="0" w:left="0"/>
              <w:jc w:val="left"/>
            </w:pPr>
            <w:r>
              <w:rPr>
                <w:sz w:val="22"/>
              </w:rPr>
              <w:t xml:space="preserve">Lệnh kê biên tài sản</w:t>
            </w:r>
          </w:p>
        </w:tc>
        <w:tc>
          <w:tcPr/>
          <w:p>
            <w:pPr>
              <w:pStyle w:val="TableText"/>
              <w:ind w:firstLine="0" w:left="0"/>
              <w:jc w:val="left"/>
            </w:pPr>
            <w:r>
              <w:rPr>
                <w:sz w:val="22"/>
              </w:rPr>
              <w:t xml:space="preserve">Thông báo ngay trước khi thi hành</w:t>
            </w:r>
          </w:p>
        </w:tc>
        <w:tc>
          <w:tcPr/>
          <w:p>
            <w:pPr>
              <w:pStyle w:val="TableText"/>
              <w:ind w:firstLine="0" w:left="0"/>
              <w:jc w:val="left"/>
            </w:pPr>
            <w:r>
              <w:rPr>
                <w:sz w:val="22"/>
              </w:rPr>
              <w:t xml:space="preserve">Thông báo</w:t>
            </w:r>
          </w:p>
        </w:tc>
        <w:tc>
          <w:tcPr/>
          <w:p>
            <w:pPr>
              <w:pStyle w:val="TableText"/>
              <w:ind w:firstLine="0" w:left="0"/>
              <w:jc w:val="left"/>
            </w:pPr>
            <w:r>
              <w:rPr>
                <w:sz w:val="22"/>
              </w:rPr>
              <w:t xml:space="preserve">Điều 128</w:t>
            </w:r>
          </w:p>
        </w:tc>
      </w:tr>
      <w:tr>
        <w:trPr>
          <w:cantSplit/>
        </w:trPr>
        <w:tc>
          <w:tcPr/>
          <w:p>
            <w:pPr>
              <w:pStyle w:val="TableText"/>
              <w:ind w:firstLine="0" w:left="0"/>
              <w:jc w:val="left"/>
            </w:pPr>
            <w:r>
              <w:rPr>
                <w:sz w:val="22"/>
              </w:rPr>
              <w:t xml:space="preserve">Lệnh phong tỏa tài khoản</w:t>
            </w:r>
          </w:p>
        </w:tc>
        <w:tc>
          <w:tcPr/>
          <w:p>
            <w:pPr>
              <w:pStyle w:val="TableText"/>
              <w:ind w:firstLine="0" w:left="0"/>
              <w:jc w:val="left"/>
            </w:pPr>
            <w:r>
              <w:rPr>
                <w:sz w:val="22"/>
              </w:rPr>
              <w:t xml:space="preserve">Thông báo ngay trước khi thi hành</w:t>
            </w:r>
          </w:p>
        </w:tc>
        <w:tc>
          <w:tcPr/>
          <w:p>
            <w:pPr>
              <w:pStyle w:val="TableText"/>
              <w:ind w:firstLine="0" w:left="0"/>
              <w:jc w:val="left"/>
            </w:pPr>
            <w:r>
              <w:rPr>
                <w:sz w:val="22"/>
              </w:rPr>
              <w:t xml:space="preserve">Thông báo</w:t>
            </w:r>
          </w:p>
        </w:tc>
        <w:tc>
          <w:tcPr/>
          <w:p>
            <w:pPr>
              <w:pStyle w:val="TableText"/>
              <w:ind w:firstLine="0" w:left="0"/>
              <w:jc w:val="left"/>
            </w:pPr>
            <w:r>
              <w:rPr>
                <w:sz w:val="22"/>
              </w:rPr>
              <w:t xml:space="preserve">Điều 129</w:t>
            </w:r>
          </w:p>
        </w:tc>
      </w:tr>
      <w:tr>
        <w:trPr>
          <w:cantSplit/>
        </w:trPr>
        <w:tc>
          <w:tcPr/>
          <w:p>
            <w:pPr>
              <w:pStyle w:val="TableText"/>
              <w:ind w:firstLine="0" w:left="0"/>
              <w:jc w:val="left"/>
            </w:pPr>
            <w:r>
              <w:rPr>
                <w:sz w:val="22"/>
              </w:rPr>
              <w:t xml:space="preserve">Quyết định nhập, tách vụ án</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170</w:t>
            </w:r>
          </w:p>
        </w:tc>
      </w:tr>
      <w:tr>
        <w:trPr>
          <w:cantSplit/>
        </w:trPr>
        <w:tc>
          <w:tcPr/>
          <w:p>
            <w:pPr>
              <w:pStyle w:val="TableText"/>
              <w:ind w:firstLine="0" w:left="0"/>
              <w:jc w:val="left"/>
            </w:pPr>
            <w:r>
              <w:rPr>
                <w:sz w:val="22"/>
              </w:rPr>
              <w:t xml:space="preserve">Quyết định trưng cầu giám định</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205</w:t>
            </w:r>
          </w:p>
        </w:tc>
      </w:tr>
      <w:tr>
        <w:trPr>
          <w:cantSplit/>
        </w:trPr>
        <w:tc>
          <w:tcPr/>
          <w:p>
            <w:pPr>
              <w:pStyle w:val="TableText"/>
              <w:ind w:firstLine="0" w:left="0"/>
              <w:jc w:val="left"/>
            </w:pPr>
            <w:r>
              <w:rPr>
                <w:sz w:val="22"/>
              </w:rPr>
              <w:t xml:space="preserve">Kết luận giám định</w:t>
            </w:r>
          </w:p>
        </w:tc>
        <w:tc>
          <w:tcPr/>
          <w:p>
            <w:pPr>
              <w:pStyle w:val="TableText"/>
              <w:ind w:firstLine="0" w:left="0"/>
              <w:jc w:val="left"/>
            </w:pPr>
            <w:r>
              <w:rPr>
                <w:sz w:val="22"/>
              </w:rPr>
              <w:t xml:space="preserve">24 giờ kể từ khi nhận được</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213</w:t>
            </w:r>
          </w:p>
        </w:tc>
      </w:tr>
      <w:tr>
        <w:trPr>
          <w:cantSplit/>
        </w:trPr>
        <w:tc>
          <w:tcPr/>
          <w:p>
            <w:pPr>
              <w:pStyle w:val="TableText"/>
              <w:ind w:firstLine="0" w:left="0"/>
              <w:jc w:val="left"/>
            </w:pPr>
            <w:r>
              <w:rPr>
                <w:sz w:val="22"/>
              </w:rPr>
              <w:t xml:space="preserve">Văn bản yêu cầu định giá tài sản</w:t>
            </w:r>
          </w:p>
        </w:tc>
        <w:tc>
          <w:tcPr/>
          <w:p>
            <w:pPr>
              <w:pStyle w:val="TableText"/>
              <w:ind w:firstLine="0" w:left="0"/>
              <w:jc w:val="left"/>
            </w:pPr>
            <w:r>
              <w:rPr>
                <w:sz w:val="22"/>
              </w:rPr>
              <w:t xml:space="preserve">24 giờ kể từ khi ra văn bản</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215</w:t>
            </w:r>
          </w:p>
        </w:tc>
      </w:tr>
      <w:tr>
        <w:trPr>
          <w:cantSplit/>
        </w:trPr>
        <w:tc>
          <w:tcPr/>
          <w:p>
            <w:pPr>
              <w:pStyle w:val="TableText"/>
              <w:ind w:firstLine="0" w:left="0"/>
              <w:jc w:val="left"/>
            </w:pPr>
            <w:r>
              <w:rPr>
                <w:sz w:val="22"/>
              </w:rPr>
              <w:t xml:space="preserve">Kết luận định giá tài sản</w:t>
            </w:r>
          </w:p>
        </w:tc>
        <w:tc>
          <w:tcPr/>
          <w:p>
            <w:pPr>
              <w:pStyle w:val="TableText"/>
              <w:ind w:firstLine="0" w:left="0"/>
              <w:jc w:val="left"/>
            </w:pPr>
            <w:r>
              <w:rPr>
                <w:sz w:val="22"/>
              </w:rPr>
              <w:t xml:space="preserve">24 giờ kể từ khi nhận được</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221</w:t>
            </w:r>
          </w:p>
        </w:tc>
      </w:tr>
      <w:tr>
        <w:trPr>
          <w:cantSplit/>
        </w:trPr>
        <w:tc>
          <w:tcPr/>
          <w:p>
            <w:pPr>
              <w:pStyle w:val="TableText"/>
              <w:ind w:firstLine="0" w:left="0"/>
              <w:jc w:val="left"/>
            </w:pPr>
            <w:r>
              <w:rPr>
                <w:sz w:val="22"/>
              </w:rPr>
              <w:t xml:space="preserve">Quyết định áp dụng biện pháp điều tra tố tụng đặc biệt</w:t>
            </w:r>
          </w:p>
        </w:tc>
        <w:tc>
          <w:tcPr/>
          <w:p>
            <w:pPr>
              <w:pStyle w:val="TableText"/>
              <w:ind w:firstLine="0" w:left="0"/>
              <w:jc w:val="left"/>
            </w:pPr>
            <w:r>
              <w:rPr>
                <w:sz w:val="22"/>
              </w:rPr>
              <w:t xml:space="preserve">Trước khi thi hành</w:t>
            </w:r>
          </w:p>
        </w:tc>
        <w:tc>
          <w:tcPr/>
          <w:p>
            <w:pPr>
              <w:pStyle w:val="TableText"/>
              <w:ind w:firstLine="0" w:left="0"/>
              <w:jc w:val="left"/>
            </w:pPr>
            <w:r>
              <w:rPr>
                <w:sz w:val="22"/>
              </w:rPr>
              <w:t xml:space="preserve">Đề nghị phê chuẩn</w:t>
            </w:r>
          </w:p>
        </w:tc>
        <w:tc>
          <w:tcPr/>
          <w:p>
            <w:pPr>
              <w:pStyle w:val="TableText"/>
              <w:ind w:firstLine="0" w:left="0"/>
              <w:jc w:val="left"/>
            </w:pPr>
            <w:r>
              <w:rPr>
                <w:sz w:val="22"/>
              </w:rPr>
              <w:t xml:space="preserve">Điều 225</w:t>
            </w:r>
          </w:p>
        </w:tc>
      </w:tr>
      <w:tr>
        <w:trPr>
          <w:cantSplit/>
        </w:trPr>
        <w:tc>
          <w:tcPr/>
          <w:p>
            <w:pPr>
              <w:pStyle w:val="TableText"/>
              <w:ind w:firstLine="0" w:left="0"/>
              <w:jc w:val="left"/>
            </w:pPr>
            <w:r>
              <w:rPr>
                <w:sz w:val="22"/>
              </w:rPr>
              <w:t xml:space="preserve">Quyết định tạm đình chỉ điều tra</w:t>
            </w:r>
          </w:p>
        </w:tc>
        <w:tc>
          <w:tcPr/>
          <w:p>
            <w:pPr>
              <w:pStyle w:val="TableText"/>
              <w:ind w:firstLine="0" w:left="0"/>
              <w:jc w:val="left"/>
            </w:pPr>
            <w:r>
              <w:rPr>
                <w:sz w:val="22"/>
              </w:rPr>
              <w:t xml:space="preserve">02 ngày kể từ khi ra quyết định</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229</w:t>
            </w:r>
          </w:p>
        </w:tc>
      </w:tr>
      <w:tr>
        <w:trPr>
          <w:cantSplit/>
        </w:trPr>
        <w:tc>
          <w:tcPr/>
          <w:p>
            <w:pPr>
              <w:pStyle w:val="TableText"/>
              <w:ind w:firstLine="0" w:left="0"/>
              <w:jc w:val="left"/>
            </w:pPr>
            <w:r>
              <w:rPr>
                <w:sz w:val="22"/>
              </w:rPr>
              <w:t xml:space="preserve">Quyết định đình chỉ điều tra</w:t>
            </w:r>
          </w:p>
        </w:tc>
        <w:tc>
          <w:tcPr/>
          <w:p>
            <w:pPr>
              <w:pStyle w:val="TableText"/>
              <w:ind w:firstLine="0" w:left="0"/>
              <w:jc w:val="left"/>
            </w:pPr>
            <w:r>
              <w:rPr>
                <w:sz w:val="22"/>
              </w:rPr>
              <w:t xml:space="preserve">Gửi kèm hồ sơ vụ án</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230</w:t>
            </w:r>
          </w:p>
        </w:tc>
      </w:tr>
      <w:tr>
        <w:trPr>
          <w:cantSplit/>
        </w:trPr>
        <w:tc>
          <w:tcPr/>
          <w:p>
            <w:pPr>
              <w:pStyle w:val="TableText"/>
              <w:ind w:firstLine="0" w:left="0"/>
              <w:jc w:val="left"/>
            </w:pPr>
            <w:r>
              <w:rPr>
                <w:sz w:val="22"/>
              </w:rPr>
              <w:t xml:space="preserve">Quyết định truy nã bị can, quyết định đình nã</w:t>
            </w:r>
          </w:p>
        </w:tc>
        <w:tc>
          <w:tcPr/>
          <w:p>
            <w:pPr>
              <w:pStyle w:val="TableText"/>
              <w:ind w:firstLine="0" w:left="0"/>
              <w:jc w:val="left"/>
            </w:pPr>
            <w:r>
              <w:rPr>
                <w:sz w:val="22"/>
              </w:rPr>
              <w:t xml:space="preserve">Gửi sau khi ra quyết định</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231</w:t>
            </w:r>
          </w:p>
        </w:tc>
      </w:tr>
      <w:tr>
        <w:trPr>
          <w:cantSplit/>
        </w:trPr>
        <w:tc>
          <w:tcPr/>
          <w:p>
            <w:pPr>
              <w:pStyle w:val="TableText"/>
              <w:ind w:firstLine="0" w:left="0"/>
              <w:jc w:val="left"/>
            </w:pPr>
            <w:r>
              <w:rPr>
                <w:sz w:val="22"/>
              </w:rPr>
              <w:t xml:space="preserve">Bản kết luận điều tra và hồ sơ vụ án</w:t>
            </w:r>
          </w:p>
        </w:tc>
        <w:tc>
          <w:tcPr/>
          <w:p>
            <w:pPr>
              <w:pStyle w:val="TableText"/>
              <w:ind w:firstLine="0" w:left="0"/>
              <w:jc w:val="left"/>
            </w:pPr>
            <w:r>
              <w:rPr>
                <w:sz w:val="22"/>
              </w:rPr>
              <w:t xml:space="preserve">02 ngày kể từ ngày ra bản kết luận điều tra</w:t>
            </w:r>
          </w:p>
        </w:tc>
        <w:tc>
          <w:tcPr/>
          <w:p>
            <w:pPr>
              <w:pStyle w:val="TableText"/>
              <w:ind w:firstLine="0" w:left="0"/>
              <w:jc w:val="left"/>
            </w:pPr>
            <w:r>
              <w:rPr>
                <w:sz w:val="22"/>
              </w:rPr>
              <w:t xml:space="preserve">Giao</w:t>
            </w:r>
          </w:p>
        </w:tc>
        <w:tc>
          <w:tcPr/>
          <w:p>
            <w:pPr>
              <w:pStyle w:val="TableText"/>
              <w:ind w:firstLine="0" w:left="0"/>
              <w:jc w:val="left"/>
            </w:pPr>
            <w:r>
              <w:rPr>
                <w:sz w:val="22"/>
              </w:rPr>
              <w:t xml:space="preserve">Điều 232</w:t>
            </w:r>
          </w:p>
        </w:tc>
      </w:tr>
      <w:tr>
        <w:trPr>
          <w:cantSplit/>
        </w:trPr>
        <w:tc>
          <w:tcPr/>
          <w:p>
            <w:pPr>
              <w:pStyle w:val="TableText"/>
              <w:ind w:firstLine="0" w:left="0"/>
              <w:jc w:val="left"/>
            </w:pPr>
            <w:r>
              <w:rPr>
                <w:sz w:val="22"/>
              </w:rPr>
              <w:t xml:space="preserve">Quyết định phục hồi điều tra</w:t>
            </w:r>
          </w:p>
        </w:tc>
        <w:tc>
          <w:tcPr/>
          <w:p>
            <w:pPr>
              <w:pStyle w:val="TableText"/>
              <w:ind w:firstLine="0" w:left="0"/>
              <w:jc w:val="left"/>
            </w:pPr>
            <w:r>
              <w:rPr>
                <w:sz w:val="22"/>
              </w:rPr>
              <w:t xml:space="preserve">02 ngày kể từ khi ra quyết định</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235</w:t>
            </w:r>
          </w:p>
        </w:tc>
      </w:tr>
      <w:tr>
        <w:trPr>
          <w:cantSplit/>
        </w:trPr>
        <w:tc>
          <w:tcPr/>
          <w:p>
            <w:pPr>
              <w:pStyle w:val="TableText"/>
              <w:ind w:firstLine="0" w:left="0"/>
              <w:jc w:val="left"/>
            </w:pPr>
            <w:r>
              <w:rPr>
                <w:sz w:val="22"/>
              </w:rPr>
              <w:t xml:space="preserve">Quyết định tạm đình chỉ việc giải quyết nguồn tin</w:t>
            </w:r>
          </w:p>
        </w:tc>
        <w:tc>
          <w:tcPr/>
          <w:p>
            <w:pPr>
              <w:pStyle w:val="TableText"/>
              <w:ind w:firstLine="0" w:left="0"/>
              <w:jc w:val="left"/>
            </w:pPr>
            <w:r>
              <w:rPr>
                <w:sz w:val="22"/>
              </w:rPr>
              <w:t xml:space="preserve">24 giờ kể từ khi ra quyết định</w:t>
            </w:r>
          </w:p>
        </w:tc>
        <w:tc>
          <w:tcPr/>
          <w:p>
            <w:pPr>
              <w:pStyle w:val="TableText"/>
              <w:ind w:firstLine="0" w:left="0"/>
              <w:jc w:val="left"/>
            </w:pPr>
            <w:r>
              <w:rPr>
                <w:sz w:val="22"/>
              </w:rPr>
              <w:t xml:space="preserve">Gửi kèm tài liệu</w:t>
            </w:r>
          </w:p>
        </w:tc>
        <w:tc>
          <w:tcPr/>
          <w:p>
            <w:pPr>
              <w:pStyle w:val="TableText"/>
              <w:ind w:firstLine="0" w:left="0"/>
              <w:jc w:val="left"/>
            </w:pPr>
            <w:r>
              <w:rPr>
                <w:sz w:val="22"/>
              </w:rPr>
              <w:t xml:space="preserve">Điều 148</w:t>
            </w:r>
          </w:p>
        </w:tc>
      </w:tr>
      <w:tr>
        <w:trPr>
          <w:cantSplit/>
        </w:trPr>
        <w:tc>
          <w:tcPr/>
          <w:p>
            <w:pPr>
              <w:pStyle w:val="TableText"/>
              <w:ind w:firstLine="0" w:left="0"/>
              <w:jc w:val="left"/>
            </w:pPr>
            <w:r>
              <w:rPr>
                <w:sz w:val="22"/>
              </w:rPr>
              <w:t xml:space="preserve">Quyết định phục hồi giải quyết nguồn tin</w:t>
            </w:r>
          </w:p>
        </w:tc>
        <w:tc>
          <w:tcPr/>
          <w:p>
            <w:pPr>
              <w:pStyle w:val="TableText"/>
              <w:ind w:firstLine="0" w:left="0"/>
              <w:jc w:val="left"/>
            </w:pPr>
            <w:r>
              <w:rPr>
                <w:sz w:val="22"/>
              </w:rPr>
              <w:t xml:space="preserve">03 ngày kể từ khi ra quyết định</w:t>
            </w:r>
          </w:p>
        </w:tc>
        <w:tc>
          <w:tcPr/>
          <w:p>
            <w:pPr>
              <w:pStyle w:val="TableText"/>
              <w:ind w:firstLine="0" w:left="0"/>
              <w:jc w:val="left"/>
            </w:pPr>
            <w:r>
              <w:rPr>
                <w:sz w:val="22"/>
              </w:rPr>
              <w:t xml:space="preserve">Gửi</w:t>
            </w:r>
          </w:p>
        </w:tc>
        <w:tc>
          <w:tcPr/>
          <w:p>
            <w:pPr>
              <w:pStyle w:val="TableText"/>
              <w:ind w:firstLine="0" w:left="0"/>
              <w:jc w:val="left"/>
            </w:pPr>
            <w:r>
              <w:rPr>
                <w:sz w:val="22"/>
              </w:rPr>
              <w:t xml:space="preserve">Điều 149</w:t>
            </w:r>
          </w:p>
        </w:tc>
      </w:tr>
    </w:tbl>
    <w:p>
      <w:pPr>
        <w:pStyle w:val="BlockText"/>
      </w:pPr>
      <w:r>
        <w:rPr>
          <w:b/>
          <w:bCs/>
        </w:rPr>
        <w:t xml:space="preserve">[CẦN ĐỐI CHIẾU]</w:t>
      </w:r>
      <w:r>
        <w:t xml:space="preserve"> </w:t>
      </w:r>
      <w:r>
        <w:t xml:space="preserve">Bảng trên là bảng tra nhanh. Thời hạn cụ thể của từng loại văn bản phải đối chiếu với điều luật tương ứng trong bản hợp nhất hiện hành của Bộ luật Tố tụng hình sự.</w:t>
      </w:r>
    </w:p>
    <w:p>
      <w:r>
        <w:pict>
          <v:rect style="width:0;height:1.5pt" o:hralign="center" o:hrstd="t" o:hr="t"/>
        </w:pict>
      </w:r>
    </w:p>
    <w:bookmarkEnd w:id="556"/>
    <w:bookmarkStart w:id="558" w:name="xi-bảng-theo-dõi-thời-hạn-của-vụ-án"/>
    <w:p>
      <w:pPr>
        <w:pStyle w:val="Heading2"/>
      </w:pPr>
      <w:r>
        <w:t xml:space="preserve">XI. BẢNG THEO DÕI THỜI HẠN CỦA VỤ ÁN</w:t>
      </w:r>
    </w:p>
    <w:p>
      <w:pPr>
        <w:pStyle w:val="BlockText"/>
      </w:pPr>
      <w:r>
        <w:rPr>
          <w:b/>
          <w:bCs/>
        </w:rPr>
        <w:t xml:space="preserve">[BẮT BUỘC]</w:t>
      </w:r>
      <w:r>
        <w:t xml:space="preserve"> </w:t>
      </w:r>
      <w:r>
        <w:t xml:space="preserve">Mỗi vụ án phải có một bảng theo dõi thời hạn,</w:t>
      </w:r>
      <w:r>
        <w:t xml:space="preserve"> </w:t>
      </w:r>
      <w:r>
        <w:rPr>
          <w:b/>
          <w:bCs/>
        </w:rPr>
        <w:t xml:space="preserve">dán ở bìa trong hồ sơ</w:t>
      </w:r>
      <w:r>
        <w:t xml:space="preserve">, cập nhật ngay khi phát sinh sự kiện pháp lý.</w:t>
      </w:r>
    </w:p>
    <w:bookmarkStart w:id="557" w:name="mẫu-bảng-theo-dõi"/>
    <w:p>
      <w:pPr>
        <w:pStyle w:val="Heading3"/>
      </w:pPr>
      <w:r>
        <w:t xml:space="preserve">Mẫu bảng theo dõi</w:t>
      </w:r>
    </w:p>
    <w:p>
      <w:pPr>
        <w:pStyle w:val="FirstParagraph"/>
      </w:pPr>
      <w:r>
        <w:rPr>
          <w:b/>
          <w:bCs/>
        </w:rPr>
        <w:t xml:space="preserve">A. Thông tin cơ bản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Thông tin</w:t>
            </w:r>
          </w:p>
        </w:tc>
      </w:tr>
      <w:tr>
        <w:trPr>
          <w:cantSplit/>
        </w:trPr>
        <w:tc>
          <w:tcPr/>
          <w:p>
            <w:pPr>
              <w:pStyle w:val="TableText"/>
              <w:ind w:firstLine="0" w:left="0"/>
              <w:jc w:val="left"/>
            </w:pPr>
            <w:r>
              <w:rPr>
                <w:sz w:val="22"/>
              </w:rPr>
              <w:t xml:space="preserve">Số vụ án</w:t>
            </w:r>
          </w:p>
        </w:tc>
        <w:tc>
          <w:tcPr/>
          <w:p>
            <w:pPr>
              <w:pStyle w:val="TableText"/>
              <w:ind w:firstLine="0" w:left="0"/>
            </w:pPr>
          </w:p>
        </w:tc>
      </w:tr>
      <w:tr>
        <w:trPr>
          <w:cantSplit/>
        </w:trPr>
        <w:tc>
          <w:tcPr/>
          <w:p>
            <w:pPr>
              <w:pStyle w:val="TableText"/>
              <w:ind w:firstLine="0" w:left="0"/>
              <w:jc w:val="left"/>
            </w:pPr>
            <w:r>
              <w:rPr>
                <w:sz w:val="22"/>
              </w:rPr>
              <w:t xml:space="preserve">Tội danh, điều, khoản BLHS</w:t>
            </w:r>
          </w:p>
        </w:tc>
        <w:tc>
          <w:tcPr/>
          <w:p>
            <w:pPr>
              <w:pStyle w:val="TableText"/>
              <w:ind w:firstLine="0" w:left="0"/>
            </w:pPr>
          </w:p>
        </w:tc>
      </w:tr>
      <w:tr>
        <w:trPr>
          <w:cantSplit/>
        </w:trPr>
        <w:tc>
          <w:tcPr/>
          <w:p>
            <w:pPr>
              <w:pStyle w:val="TableText"/>
              <w:ind w:firstLine="0" w:left="0"/>
              <w:jc w:val="left"/>
            </w:pPr>
            <w:r>
              <w:rPr>
                <w:sz w:val="22"/>
              </w:rPr>
              <w:t xml:space="preserve">Loại tội phạm</w:t>
            </w:r>
          </w:p>
        </w:tc>
        <w:tc>
          <w:tcPr/>
          <w:p>
            <w:pPr>
              <w:pStyle w:val="TableText"/>
              <w:ind w:firstLine="0" w:left="0"/>
            </w:pPr>
          </w:p>
        </w:tc>
      </w:tr>
      <w:tr>
        <w:trPr>
          <w:cantSplit/>
        </w:trPr>
        <w:tc>
          <w:tcPr/>
          <w:p>
            <w:pPr>
              <w:pStyle w:val="TableText"/>
              <w:ind w:firstLine="0" w:left="0"/>
              <w:jc w:val="left"/>
            </w:pPr>
            <w:r>
              <w:rPr>
                <w:sz w:val="22"/>
              </w:rPr>
              <w:t xml:space="preserve">Ngày tiếp nhận nguồn tin</w:t>
            </w:r>
          </w:p>
        </w:tc>
        <w:tc>
          <w:tcPr/>
          <w:p>
            <w:pPr>
              <w:pStyle w:val="TableText"/>
              <w:ind w:firstLine="0" w:left="0"/>
            </w:pPr>
          </w:p>
        </w:tc>
      </w:tr>
      <w:tr>
        <w:trPr>
          <w:cantSplit/>
        </w:trPr>
        <w:tc>
          <w:tcPr/>
          <w:p>
            <w:pPr>
              <w:pStyle w:val="TableText"/>
              <w:ind w:firstLine="0" w:left="0"/>
              <w:jc w:val="left"/>
            </w:pPr>
            <w:r>
              <w:rPr>
                <w:sz w:val="22"/>
              </w:rPr>
              <w:t xml:space="preserve">Ngày khởi tố vụ án</w:t>
            </w:r>
          </w:p>
        </w:tc>
        <w:tc>
          <w:tcPr/>
          <w:p>
            <w:pPr>
              <w:pStyle w:val="TableText"/>
              <w:ind w:firstLine="0" w:left="0"/>
            </w:pPr>
          </w:p>
        </w:tc>
      </w:tr>
      <w:tr>
        <w:trPr>
          <w:cantSplit/>
        </w:trPr>
        <w:tc>
          <w:tcPr/>
          <w:p>
            <w:pPr>
              <w:pStyle w:val="TableText"/>
              <w:ind w:firstLine="0" w:left="0"/>
              <w:jc w:val="left"/>
            </w:pPr>
            <w:r>
              <w:rPr>
                <w:sz w:val="22"/>
              </w:rPr>
              <w:t xml:space="preserve">Điều tra viên thụ lý</w:t>
            </w:r>
          </w:p>
        </w:tc>
        <w:tc>
          <w:tcPr/>
          <w:p>
            <w:pPr>
              <w:pStyle w:val="TableText"/>
              <w:ind w:firstLine="0" w:left="0"/>
            </w:pPr>
          </w:p>
        </w:tc>
      </w:tr>
      <w:tr>
        <w:trPr>
          <w:cantSplit/>
        </w:trPr>
        <w:tc>
          <w:tcPr/>
          <w:p>
            <w:pPr>
              <w:pStyle w:val="TableText"/>
              <w:ind w:firstLine="0" w:left="0"/>
              <w:jc w:val="left"/>
            </w:pPr>
            <w:r>
              <w:rPr>
                <w:sz w:val="22"/>
              </w:rPr>
              <w:t xml:space="preserve">Kiểm sát viên thụ lý</w:t>
            </w:r>
          </w:p>
        </w:tc>
        <w:tc>
          <w:tcPr/>
          <w:p>
            <w:pPr>
              <w:pStyle w:val="TableText"/>
              <w:ind w:firstLine="0" w:left="0"/>
            </w:pPr>
          </w:p>
        </w:tc>
      </w:tr>
    </w:tbl>
    <w:p>
      <w:pPr>
        <w:pStyle w:val="BodyText"/>
      </w:pPr>
      <w:r>
        <w:rPr>
          <w:b/>
          <w:bCs/>
        </w:rPr>
        <w:t xml:space="preserve">B. Thời hạn giải quyết nguồn tin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Mốc</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Ngày tiếp nhận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Ngày thông báo cho Viện kiểm sát (hạn 03 ngày)</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Hết 20 ngày</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Hết 02 tháng</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Hạn gửi đề nghị gia hạn (05 ngày trước)</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Hết thời hạn gia hạn</w:t>
            </w:r>
          </w:p>
        </w:tc>
        <w:tc>
          <w:tcPr/>
          <w:p>
            <w:pPr>
              <w:pStyle w:val="TableText"/>
              <w:ind w:firstLine="0" w:left="0"/>
            </w:pPr>
          </w:p>
        </w:tc>
        <w:tc>
          <w:tcPr/>
          <w:p>
            <w:pPr>
              <w:pStyle w:val="TableText"/>
              <w:ind w:firstLine="0" w:left="0"/>
            </w:pPr>
          </w:p>
        </w:tc>
      </w:tr>
    </w:tbl>
    <w:p>
      <w:pPr>
        <w:pStyle w:val="BodyText"/>
      </w:pPr>
      <w:r>
        <w:rPr>
          <w:b/>
          <w:bCs/>
        </w:rPr>
        <w:t xml:space="preserve">C. Thời hạn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Lần</w:t>
            </w:r>
          </w:p>
        </w:tc>
        <w:tc>
          <w:tcPr/>
          <w:p>
            <w:pPr>
              <w:pStyle w:val="TableText"/>
              <w:ind w:firstLine="0" w:left="0"/>
              <w:jc w:val="left"/>
            </w:pPr>
            <w:r>
              <w:rPr>
                <w:b/>
                <w:sz w:val="22"/>
              </w:rPr>
              <w:t xml:space="preserve">Từ ngày</w:t>
            </w:r>
          </w:p>
        </w:tc>
        <w:tc>
          <w:tcPr/>
          <w:p>
            <w:pPr>
              <w:pStyle w:val="TableText"/>
              <w:ind w:firstLine="0" w:left="0"/>
              <w:jc w:val="left"/>
            </w:pPr>
            <w:r>
              <w:rPr>
                <w:b/>
                <w:sz w:val="22"/>
              </w:rPr>
              <w:t xml:space="preserve">Đến ngày</w:t>
            </w:r>
          </w:p>
        </w:tc>
        <w:tc>
          <w:tcPr/>
          <w:p>
            <w:pPr>
              <w:pStyle w:val="TableText"/>
              <w:ind w:firstLine="0" w:left="0"/>
              <w:jc w:val="left"/>
            </w:pPr>
            <w:r>
              <w:rPr>
                <w:b/>
                <w:sz w:val="22"/>
              </w:rPr>
              <w:t xml:space="preserve">Hạn gửi đề nghị gia hạn (10 ngày trước)</w:t>
            </w:r>
          </w:p>
        </w:tc>
        <w:tc>
          <w:tcPr/>
          <w:p>
            <w:pPr>
              <w:pStyle w:val="TableText"/>
              <w:ind w:firstLine="0" w:left="0"/>
              <w:jc w:val="left"/>
            </w:pPr>
            <w:r>
              <w:rPr>
                <w:b/>
                <w:sz w:val="22"/>
              </w:rPr>
              <w:t xml:space="preserve">Ngày Viện kiểm sát gia hạn</w:t>
            </w:r>
          </w:p>
        </w:tc>
      </w:tr>
      <w:tr>
        <w:trPr>
          <w:cantSplit/>
        </w:trPr>
        <w:tc>
          <w:tcPr/>
          <w:p>
            <w:pPr>
              <w:pStyle w:val="TableText"/>
              <w:ind w:firstLine="0" w:left="0"/>
              <w:jc w:val="left"/>
            </w:pPr>
            <w:r>
              <w:rPr>
                <w:sz w:val="22"/>
              </w:rPr>
              <w:t xml:space="preserve">Ban đầu</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Gia hạn 1</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Gia hạn 2</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Gia hạn 3</w:t>
            </w: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rPr>
          <w:b/>
          <w:bCs/>
        </w:rPr>
        <w:t xml:space="preserve">D. Thời hạn tạm giữ, tạm giam theo từng bị can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131"/>
        <w:gridCol w:w="1131"/>
        <w:gridCol w:w="1131"/>
        <w:gridCol w:w="1131"/>
        <w:gridCol w:w="1131"/>
        <w:gridCol w:w="1131"/>
        <w:gridCol w:w="1131"/>
      </w:tblGrid>
      <w:tr>
        <w:trPr>
          <w:cantSplit/>
          <w:tblHeader w:val="true"/>
          <w:tblHeader/>
        </w:trPr>
        <w:tc>
          <w:tcPr/>
          <w:p>
            <w:pPr>
              <w:pStyle w:val="TableText"/>
              <w:ind w:firstLine="0" w:left="0"/>
              <w:jc w:val="left"/>
            </w:pPr>
            <w:r>
              <w:rPr>
                <w:b/>
                <w:sz w:val="22"/>
              </w:rPr>
              <w:t xml:space="preserve">Bị can</w:t>
            </w:r>
          </w:p>
        </w:tc>
        <w:tc>
          <w:tcPr/>
          <w:p>
            <w:pPr>
              <w:pStyle w:val="TableText"/>
              <w:ind w:firstLine="0" w:left="0"/>
              <w:jc w:val="left"/>
            </w:pPr>
            <w:r>
              <w:rPr>
                <w:b/>
                <w:sz w:val="22"/>
              </w:rPr>
              <w:t xml:space="preserve">Số ngày tạm giữ</w:t>
            </w:r>
          </w:p>
        </w:tc>
        <w:tc>
          <w:tcPr/>
          <w:p>
            <w:pPr>
              <w:pStyle w:val="TableText"/>
              <w:ind w:firstLine="0" w:left="0"/>
              <w:jc w:val="left"/>
            </w:pPr>
            <w:r>
              <w:rPr>
                <w:b/>
                <w:sz w:val="22"/>
              </w:rPr>
              <w:t xml:space="preserve">Tạm giam từ ngày</w:t>
            </w:r>
          </w:p>
        </w:tc>
        <w:tc>
          <w:tcPr/>
          <w:p>
            <w:pPr>
              <w:pStyle w:val="TableText"/>
              <w:ind w:firstLine="0" w:left="0"/>
              <w:jc w:val="left"/>
            </w:pPr>
            <w:r>
              <w:rPr>
                <w:b/>
                <w:sz w:val="22"/>
              </w:rPr>
              <w:t xml:space="preserve">Đến ngày (ghi trong lệnh)</w:t>
            </w:r>
          </w:p>
        </w:tc>
        <w:tc>
          <w:tcPr/>
          <w:p>
            <w:pPr>
              <w:pStyle w:val="TableText"/>
              <w:ind w:firstLine="0" w:left="0"/>
              <w:jc w:val="left"/>
            </w:pPr>
            <w:r>
              <w:rPr>
                <w:b/>
                <w:sz w:val="22"/>
              </w:rPr>
              <w:t xml:space="preserve">Số ngày tạm giữ được trừ</w:t>
            </w:r>
          </w:p>
        </w:tc>
        <w:tc>
          <w:tcPr/>
          <w:p>
            <w:pPr>
              <w:pStyle w:val="TableText"/>
              <w:ind w:firstLine="0" w:left="0"/>
              <w:jc w:val="left"/>
            </w:pPr>
            <w:r>
              <w:rPr>
                <w:b/>
                <w:sz w:val="22"/>
              </w:rPr>
              <w:t xml:space="preserve">Ngày hết hạn thực tế</w:t>
            </w:r>
          </w:p>
        </w:tc>
        <w:tc>
          <w:tcPr/>
          <w:p>
            <w:pPr>
              <w:pStyle w:val="TableText"/>
              <w:ind w:firstLine="0" w:left="0"/>
              <w:jc w:val="left"/>
            </w:pPr>
            <w:r>
              <w:rPr>
                <w:b/>
                <w:sz w:val="22"/>
              </w:rPr>
              <w:t xml:space="preserve">Hạn gửi đề nghị gia hạn (10 ngày trước)</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rPr>
          <w:b/>
          <w:bCs/>
        </w:rPr>
        <w:t xml:space="preserve">E. Thời hạn giám định, định giá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Ngày trưng cầu, yêu cầu</w:t>
            </w:r>
          </w:p>
        </w:tc>
        <w:tc>
          <w:tcPr/>
          <w:p>
            <w:pPr>
              <w:pStyle w:val="TableText"/>
              <w:ind w:firstLine="0" w:left="0"/>
              <w:jc w:val="left"/>
            </w:pPr>
            <w:r>
              <w:rPr>
                <w:b/>
                <w:sz w:val="22"/>
              </w:rPr>
              <w:t xml:space="preserve">Ngày gửi</w:t>
            </w:r>
          </w:p>
        </w:tc>
        <w:tc>
          <w:tcPr/>
          <w:p>
            <w:pPr>
              <w:pStyle w:val="TableText"/>
              <w:ind w:firstLine="0" w:left="0"/>
              <w:jc w:val="left"/>
            </w:pPr>
            <w:r>
              <w:rPr>
                <w:b/>
                <w:sz w:val="22"/>
              </w:rPr>
              <w:t xml:space="preserve">Thời hạn yêu cầu</w:t>
            </w:r>
          </w:p>
        </w:tc>
        <w:tc>
          <w:tcPr/>
          <w:p>
            <w:pPr>
              <w:pStyle w:val="TableText"/>
              <w:ind w:firstLine="0" w:left="0"/>
              <w:jc w:val="left"/>
            </w:pPr>
            <w:r>
              <w:rPr>
                <w:b/>
                <w:sz w:val="22"/>
              </w:rPr>
              <w:t xml:space="preserve">Ngày đôn đốc</w:t>
            </w:r>
          </w:p>
        </w:tc>
        <w:tc>
          <w:tcPr/>
          <w:p>
            <w:pPr>
              <w:pStyle w:val="TableText"/>
              <w:ind w:firstLine="0" w:left="0"/>
              <w:jc w:val="left"/>
            </w:pPr>
            <w:r>
              <w:rPr>
                <w:b/>
                <w:sz w:val="22"/>
              </w:rPr>
              <w:t xml:space="preserve">Ngày nhận kết luận</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rPr>
          <w:b/>
          <w:bCs/>
        </w:rPr>
        <w:t xml:space="preserve">F. Thời hiệu truy cứu trách nhiệm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Ngày thực hiện</w:t>
            </w:r>
          </w:p>
        </w:tc>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hiệu</w:t>
            </w:r>
          </w:p>
        </w:tc>
        <w:tc>
          <w:tcPr/>
          <w:p>
            <w:pPr>
              <w:pStyle w:val="TableText"/>
              <w:ind w:firstLine="0" w:left="0"/>
              <w:jc w:val="left"/>
            </w:pPr>
            <w:r>
              <w:rPr>
                <w:b/>
                <w:sz w:val="22"/>
              </w:rPr>
              <w:t xml:space="preserve">Ngày hết thời hiệu</w:t>
            </w:r>
          </w:p>
        </w:tc>
        <w:tc>
          <w:tcPr/>
          <w:p>
            <w:pPr>
              <w:pStyle w:val="TableText"/>
              <w:ind w:firstLine="0" w:left="0"/>
              <w:jc w:val="left"/>
            </w:pPr>
            <w:r>
              <w:rPr>
                <w:b/>
                <w:sz w:val="22"/>
              </w:rPr>
              <w:t xml:space="preserve">Có thuộc trường hợp không áp dụng thời hiệu</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557"/>
    <w:bookmarkEnd w:id="558"/>
    <w:bookmarkStart w:id="559" w:name="xii-mười-lỗi-tính-thời-hạn-phổ-biến-nhất"/>
    <w:p>
      <w:pPr>
        <w:pStyle w:val="Heading2"/>
      </w:pPr>
      <w:r>
        <w:t xml:space="preserve">XII. MƯỜI LỖI TÍNH THỜI HẠN PHỔ BIẾN NHẤT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Lỗi</w:t>
            </w:r>
          </w:p>
        </w:tc>
        <w:tc>
          <w:tcPr/>
          <w:p>
            <w:pPr>
              <w:pStyle w:val="TableText"/>
              <w:ind w:firstLine="0" w:left="0"/>
              <w:jc w:val="left"/>
            </w:pPr>
            <w:r>
              <w:rPr>
                <w:b/>
                <w:sz w:val="22"/>
              </w:rPr>
              <w:t xml:space="preserve">Cách tránh</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Không trừ thời gian tạm giữ vào thời hạn tạm giam</w:t>
            </w:r>
          </w:p>
        </w:tc>
        <w:tc>
          <w:tcPr/>
          <w:p>
            <w:pPr>
              <w:pStyle w:val="TableText"/>
              <w:ind w:firstLine="0" w:left="0"/>
              <w:jc w:val="left"/>
            </w:pPr>
            <w:r>
              <w:rPr>
                <w:sz w:val="22"/>
              </w:rPr>
              <w:t xml:space="preserve">Ghi số ngày tạm giữ ngay vào bảng theo dõi, cột riêng</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Tính 01 tháng tạm giam bằng số ngày thực của tháng thay vì 30 ngày</w:t>
            </w:r>
          </w:p>
        </w:tc>
        <w:tc>
          <w:tcPr/>
          <w:p>
            <w:pPr>
              <w:pStyle w:val="TableText"/>
              <w:ind w:firstLine="0" w:left="0"/>
              <w:jc w:val="left"/>
            </w:pPr>
            <w:r>
              <w:rPr>
                <w:sz w:val="22"/>
              </w:rPr>
              <w:t xml:space="preserve">Áp dụng đúng Điều 134: 01 tháng tạm giam bằng 30 ngày</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Tính thời hạn điều tra từ ngày khởi tố bị can thay vì từ ngày khởi tố vụ án</w:t>
            </w:r>
          </w:p>
        </w:tc>
        <w:tc>
          <w:tcPr/>
          <w:p>
            <w:pPr>
              <w:pStyle w:val="TableText"/>
              <w:ind w:firstLine="0" w:left="0"/>
              <w:jc w:val="left"/>
            </w:pPr>
            <w:r>
              <w:rPr>
                <w:sz w:val="22"/>
              </w:rPr>
              <w:t xml:space="preserve">Mốc là ngày quyết định khởi tố vụ án hình sự</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Cho rằng thay đổi, bổ sung quyết định khởi tố làm thời hạn bắt đầu lại</w:t>
            </w:r>
          </w:p>
        </w:tc>
        <w:tc>
          <w:tcPr/>
          <w:p>
            <w:pPr>
              <w:pStyle w:val="TableText"/>
              <w:ind w:firstLine="0" w:left="0"/>
              <w:jc w:val="left"/>
            </w:pPr>
            <w:r>
              <w:rPr>
                <w:sz w:val="22"/>
              </w:rPr>
              <w:t xml:space="preserve">Tổng thời hạn không vượt quá giới hạn theo loại tội phạm</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Gửi đề nghị gia hạn muộn hơn mốc 10 ngày</w:t>
            </w:r>
          </w:p>
        </w:tc>
        <w:tc>
          <w:tcPr/>
          <w:p>
            <w:pPr>
              <w:pStyle w:val="TableText"/>
              <w:ind w:firstLine="0" w:left="0"/>
              <w:jc w:val="left"/>
            </w:pPr>
            <w:r>
              <w:rPr>
                <w:sz w:val="22"/>
              </w:rPr>
              <w:t xml:space="preserve">Đặt mốc nhắc trước 20 ngày</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Gửi đề nghị gia hạn thời hạn giải quyết nguồn tin muộn hơn mốc 05 ngày</w:t>
            </w:r>
          </w:p>
        </w:tc>
        <w:tc>
          <w:tcPr/>
          <w:p>
            <w:pPr>
              <w:pStyle w:val="TableText"/>
              <w:ind w:firstLine="0" w:left="0"/>
              <w:jc w:val="left"/>
            </w:pPr>
            <w:r>
              <w:rPr>
                <w:sz w:val="22"/>
              </w:rPr>
              <w:t xml:space="preserve">Đặt mốc nhắc trước 10 ngày</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Xác định sai loại tội phạm do lấy mức hình phạt dự kiến thay vì mức cao nhất của khung</w:t>
            </w:r>
          </w:p>
        </w:tc>
        <w:tc>
          <w:tcPr/>
          <w:p>
            <w:pPr>
              <w:pStyle w:val="TableText"/>
              <w:ind w:firstLine="0" w:left="0"/>
              <w:jc w:val="left"/>
            </w:pPr>
            <w:r>
              <w:rPr>
                <w:sz w:val="22"/>
              </w:rPr>
              <w:t xml:space="preserve">Tra đúng khoản của điều luật, lấy mức cao nhất của khung</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Không tính thời hạn còn lại sau khi phục hồi điều tra, dẫn đến hết hạn giữa chừng</w:t>
            </w:r>
          </w:p>
        </w:tc>
        <w:tc>
          <w:tcPr/>
          <w:p>
            <w:pPr>
              <w:pStyle w:val="TableText"/>
              <w:ind w:firstLine="0" w:left="0"/>
              <w:jc w:val="left"/>
            </w:pPr>
            <w:r>
              <w:rPr>
                <w:sz w:val="22"/>
              </w:rPr>
              <w:t xml:space="preserve">Lập kế hoạch toàn bộ công việc trước khi ra quyết định phục hồi</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Tính thời hạn đơn của bị can bị tạm giam từ ngày Cơ quan điều tra nhận, thay vì ngày Giám thị nhận</w:t>
            </w:r>
          </w:p>
        </w:tc>
        <w:tc>
          <w:tcPr/>
          <w:p>
            <w:pPr>
              <w:pStyle w:val="TableText"/>
              <w:ind w:firstLine="0" w:left="0"/>
              <w:jc w:val="left"/>
            </w:pPr>
            <w:r>
              <w:rPr>
                <w:sz w:val="22"/>
              </w:rPr>
              <w:t xml:space="preserve">Yêu cầu cơ sở giam giữ xác nhận ngày nhận đơn</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Bỏ qua thời hiệu truy cứu trách nhiệm hình sự đối với hành vi xảy ra nhiều năm trước</w:t>
            </w:r>
          </w:p>
        </w:tc>
        <w:tc>
          <w:tcPr/>
          <w:p>
            <w:pPr>
              <w:pStyle w:val="TableText"/>
              <w:ind w:firstLine="0" w:left="0"/>
              <w:jc w:val="left"/>
            </w:pPr>
            <w:r>
              <w:rPr>
                <w:sz w:val="22"/>
              </w:rPr>
              <w:t xml:space="preserve">Kiểm tra thời hiệu ngay khi tiếp nhận nguồn tin</w:t>
            </w:r>
          </w:p>
        </w:tc>
      </w:tr>
    </w:tbl>
    <w:p>
      <w:r>
        <w:br w:type="page"/>
      </w:r>
    </w:p>
    <w:bookmarkEnd w:id="559"/>
    <w:bookmarkEnd w:id="560"/>
    <w:bookmarkStart w:id="609" w:name="X1d33121b74099ebc081c714d62f0a0751b61eb5"/>
    <w:p>
      <w:pPr>
        <w:pStyle w:val="Heading1"/>
      </w:pPr>
      <w:r>
        <w:t xml:space="preserve">PHẦN 14. CHUYÊN ĐỀ ĐIỀU TRA ÁN KINH TẾ, THAM NHŨNG, CHỨC VỤ</w:t>
      </w:r>
    </w:p>
    <w:p>
      <w:r>
        <w:pict>
          <v:rect style="width:0;height:1.5pt" o:hralign="center" o:hrstd="t" o:hr="t"/>
        </w:pict>
      </w:r>
    </w:p>
    <w:bookmarkStart w:id="561" w:name="i-căn-cứ-pháp-lý-12"/>
    <w:p>
      <w:pPr>
        <w:pStyle w:val="Heading2"/>
      </w:pPr>
      <w:r>
        <w:t xml:space="preserve">I. CĂN CỨ PHÁP LÝ</w:t>
      </w:r>
    </w:p>
    <w:p>
      <w:pPr>
        <w:pStyle w:val="Compact"/>
        <w:numPr>
          <w:ilvl w:val="0"/>
          <w:numId w:val="1264"/>
        </w:numPr>
      </w:pPr>
      <w:r>
        <w:t xml:space="preserve">Bộ luật Hình sự năm 2015, sửa đổi, bổ sung năm 2017 và năm 2025: Chương XVIII các tội xâm phạm trật tự quản lý kinh tế (Điều 188 đến Điều 234); Chương XXI mục 2 về tội rửa tiền (Điều 324); Chương XXIII các tội phạm về chức vụ (Điều 352 đến Điều 366).</w:t>
      </w:r>
    </w:p>
    <w:p>
      <w:pPr>
        <w:pStyle w:val="Compact"/>
        <w:numPr>
          <w:ilvl w:val="0"/>
          <w:numId w:val="1264"/>
        </w:numPr>
      </w:pPr>
      <w:r>
        <w:rPr>
          <w:b/>
          <w:bCs/>
        </w:rPr>
        <w:t xml:space="preserve">Luật số 86/2025/QH15</w:t>
      </w:r>
      <w:r>
        <w:t xml:space="preserve"> </w:t>
      </w:r>
      <w:r>
        <w:t xml:space="preserve">sửa đổi, bổ sung Bộ luật Hình sự, hiệu lực từ ngày 01/7/2025: bỏ hình phạt tử hình đối với tội tham ô tài sản (Điều 353) và tội nhận hối lộ (Điều 354); nâng mức phạt tiền đối với nhóm tội về hàng giả, môi trường, an toàn thực phẩm, tham nhũng; quy định cơ chế xét giảm án khi người phạm tội tham ô, nhận hối lộ nộp lại ít nhất ba phần tư tài sản. [MỚI 2025]</w:t>
      </w:r>
    </w:p>
    <w:p>
      <w:pPr>
        <w:pStyle w:val="Compact"/>
        <w:numPr>
          <w:ilvl w:val="0"/>
          <w:numId w:val="1264"/>
        </w:numPr>
      </w:pPr>
      <w:r>
        <w:t xml:space="preserve">Luật Phòng, chống tham nhũng năm 2018.</w:t>
      </w:r>
    </w:p>
    <w:p>
      <w:pPr>
        <w:pStyle w:val="Compact"/>
        <w:numPr>
          <w:ilvl w:val="0"/>
          <w:numId w:val="1264"/>
        </w:numPr>
      </w:pPr>
      <w:r>
        <w:t xml:space="preserve">Luật Phòng, chống rửa tiền năm 2022.</w:t>
      </w:r>
    </w:p>
    <w:p>
      <w:pPr>
        <w:pStyle w:val="Compact"/>
        <w:numPr>
          <w:ilvl w:val="0"/>
          <w:numId w:val="1264"/>
        </w:numPr>
      </w:pPr>
      <w:r>
        <w:t xml:space="preserve">Luật Các tổ chức tín dụng năm 2024.</w:t>
      </w:r>
    </w:p>
    <w:p>
      <w:pPr>
        <w:pStyle w:val="Compact"/>
        <w:numPr>
          <w:ilvl w:val="0"/>
          <w:numId w:val="1264"/>
        </w:numPr>
      </w:pPr>
      <w:r>
        <w:t xml:space="preserve">Luật Đấu thầu năm 2023; Luật Đầu tư công năm 2024; Luật Đất đai năm 2024; Luật Kế toán; Luật Quản lý thuế năm 2019; Luật Chứng khoán năm 2019 và các văn bản sửa đổi, bổ sung.</w:t>
      </w:r>
    </w:p>
    <w:p>
      <w:pPr>
        <w:pStyle w:val="Compact"/>
        <w:numPr>
          <w:ilvl w:val="0"/>
          <w:numId w:val="1264"/>
        </w:numPr>
      </w:pPr>
      <w:r>
        <w:t xml:space="preserve">Luật Giá năm 2023; Nghị định số 250/2025/NĐ-CP về định giá tài sản trong tố tụng hình sự.</w:t>
      </w:r>
    </w:p>
    <w:p>
      <w:pPr>
        <w:pStyle w:val="Compact"/>
        <w:numPr>
          <w:ilvl w:val="0"/>
          <w:numId w:val="1264"/>
        </w:numPr>
      </w:pPr>
      <w:r>
        <w:t xml:space="preserve">Luật Giám định tư pháp năm 2025 và Thông tư số 46/2026/TT-BTC.</w:t>
      </w:r>
    </w:p>
    <w:p>
      <w:r>
        <w:pict>
          <v:rect style="width:0;height:1.5pt" o:hralign="center" o:hrstd="t" o:hr="t"/>
        </w:pict>
      </w:r>
    </w:p>
    <w:bookmarkEnd w:id="561"/>
    <w:bookmarkStart w:id="564" w:name="X999e2353c4abfb53f58aea0d63a9a77b33a77e8"/>
    <w:p>
      <w:pPr>
        <w:pStyle w:val="Heading2"/>
      </w:pPr>
      <w:r>
        <w:t xml:space="preserve">II. ĐẶC ĐIỂM CỦA ÁN KINH TẾ, THAM NHŨNG, CHỨC VỤ</w:t>
      </w:r>
    </w:p>
    <w:bookmarkStart w:id="562" w:name="Xcb7615c875088bedae6d5f58d6965a5c08ad5e8"/>
    <w:p>
      <w:pPr>
        <w:pStyle w:val="Heading3"/>
      </w:pPr>
      <w:r>
        <w:t xml:space="preserve">1. Mười một đặc điểm chi phối phương pháp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Đặc điểm</w:t>
            </w:r>
          </w:p>
        </w:tc>
        <w:tc>
          <w:tcPr/>
          <w:p>
            <w:pPr>
              <w:pStyle w:val="TableText"/>
              <w:ind w:firstLine="0" w:left="0"/>
              <w:jc w:val="left"/>
            </w:pPr>
            <w:r>
              <w:rPr>
                <w:b/>
                <w:sz w:val="22"/>
              </w:rPr>
              <w:t xml:space="preserve">Hệ quả về phương pháp</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Hành vi được che giấu dưới hình thức hợp pháp</w:t>
            </w:r>
            <w:r>
              <w:rPr>
                <w:sz w:val="22"/>
              </w:rPr>
              <w:t xml:space="preserve">: hợp đồng, nghị quyết, quyết định hành chính, chứng từ đầy đủ</w:t>
            </w:r>
          </w:p>
        </w:tc>
        <w:tc>
          <w:tcPr/>
          <w:p>
            <w:pPr>
              <w:pStyle w:val="TableText"/>
              <w:ind w:firstLine="0" w:left="0"/>
              <w:jc w:val="left"/>
            </w:pPr>
            <w:r>
              <w:rPr>
                <w:sz w:val="22"/>
              </w:rPr>
              <w:t xml:space="preserve">Không thể chỉ dựa vào hình thức tài liệu; phải đối chiếu nội dung với thực tế</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Không có hiện trường theo nghĩa truyền thống</w:t>
            </w:r>
            <w:r>
              <w:rPr>
                <w:sz w:val="22"/>
              </w:rPr>
              <w:t xml:space="preserve">; hiện trường là hệ thống sổ sách, dữ liệu</w:t>
            </w:r>
          </w:p>
        </w:tc>
        <w:tc>
          <w:tcPr/>
          <w:p>
            <w:pPr>
              <w:pStyle w:val="TableText"/>
              <w:ind w:firstLine="0" w:left="0"/>
              <w:jc w:val="left"/>
            </w:pPr>
            <w:r>
              <w:rPr>
                <w:sz w:val="22"/>
              </w:rPr>
              <w:t xml:space="preserve">Trọng tâm là thu giữ và phân tích tài liệu, dữ liệu điện tử</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Hành vi kéo dài nhiều năm</w:t>
            </w:r>
            <w:r>
              <w:rPr>
                <w:sz w:val="22"/>
              </w:rPr>
              <w:t xml:space="preserve">, nhiều giai đoạn, nhiều người tham gia</w:t>
            </w:r>
          </w:p>
        </w:tc>
        <w:tc>
          <w:tcPr/>
          <w:p>
            <w:pPr>
              <w:pStyle w:val="TableText"/>
              <w:ind w:firstLine="0" w:left="0"/>
              <w:jc w:val="left"/>
            </w:pPr>
            <w:r>
              <w:rPr>
                <w:sz w:val="22"/>
              </w:rPr>
              <w:t xml:space="preserve">Phải lập trục thời gian; kiểm tra thời hiệu từng hành vi</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Thiệt hại khó định lượng</w:t>
            </w:r>
            <w:r>
              <w:rPr>
                <w:sz w:val="22"/>
              </w:rPr>
              <w:t xml:space="preserve">, phụ thuộc giám định, định giá</w:t>
            </w:r>
          </w:p>
        </w:tc>
        <w:tc>
          <w:tcPr/>
          <w:p>
            <w:pPr>
              <w:pStyle w:val="TableText"/>
              <w:ind w:firstLine="0" w:left="0"/>
              <w:jc w:val="left"/>
            </w:pPr>
            <w:r>
              <w:rPr>
                <w:sz w:val="22"/>
              </w:rPr>
              <w:t xml:space="preserve">Trưng cầu giám định sớm; chuẩn bị tài liệu kỹ</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Lỗi là điểm yếu nhất</w:t>
            </w:r>
            <w:r>
              <w:rPr>
                <w:sz w:val="22"/>
              </w:rPr>
              <w:t xml:space="preserve"> </w:t>
            </w:r>
            <w:r>
              <w:rPr>
                <w:sz w:val="22"/>
              </w:rPr>
              <w:t xml:space="preserve">của hồ sơ, dễ bị phản bác bằng lập luận "làm theo quy trình", "không biết"</w:t>
            </w:r>
          </w:p>
        </w:tc>
        <w:tc>
          <w:tcPr/>
          <w:p>
            <w:pPr>
              <w:pStyle w:val="TableText"/>
              <w:ind w:firstLine="0" w:left="0"/>
              <w:jc w:val="left"/>
            </w:pPr>
            <w:r>
              <w:rPr>
                <w:sz w:val="22"/>
              </w:rPr>
              <w:t xml:space="preserve">Phải thu thập bằng chứng về nhận thức thực tế của bị can</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Bị can có trình độ, có quan hệ, có nguồn lực pháp lý</w:t>
            </w:r>
          </w:p>
        </w:tc>
        <w:tc>
          <w:tcPr/>
          <w:p>
            <w:pPr>
              <w:pStyle w:val="TableText"/>
              <w:ind w:firstLine="0" w:left="0"/>
              <w:jc w:val="left"/>
            </w:pPr>
            <w:r>
              <w:rPr>
                <w:sz w:val="22"/>
              </w:rPr>
              <w:t xml:space="preserve">Mọi thủ tục phải chuẩn xác; phải lường trước mọi hướng phản biện</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Tài sản dễ tẩu tán, chuyển ra nước ngoài</w:t>
            </w:r>
          </w:p>
        </w:tc>
        <w:tc>
          <w:tcPr/>
          <w:p>
            <w:pPr>
              <w:pStyle w:val="TableText"/>
              <w:ind w:firstLine="0" w:left="0"/>
              <w:jc w:val="left"/>
            </w:pPr>
            <w:r>
              <w:rPr>
                <w:sz w:val="22"/>
              </w:rPr>
              <w:t xml:space="preserve">Áp dụng biện pháp bảo đảm ngay, đồng thời, không tuần tự</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Đối tượng dễ xuất cảnh</w:t>
            </w:r>
          </w:p>
        </w:tc>
        <w:tc>
          <w:tcPr/>
          <w:p>
            <w:pPr>
              <w:pStyle w:val="TableText"/>
              <w:ind w:firstLine="0" w:left="0"/>
              <w:jc w:val="left"/>
            </w:pPr>
            <w:r>
              <w:rPr>
                <w:sz w:val="22"/>
              </w:rPr>
              <w:t xml:space="preserve">Tạm hoãn xuất cảnh từ giai đoạn giải quyết nguồn tin</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Liên quan nhiều cơ quan, nhiều lĩnh vực chuyên môn</w:t>
            </w:r>
          </w:p>
        </w:tc>
        <w:tc>
          <w:tcPr/>
          <w:p>
            <w:pPr>
              <w:pStyle w:val="TableText"/>
              <w:ind w:firstLine="0" w:left="0"/>
              <w:jc w:val="left"/>
            </w:pPr>
            <w:r>
              <w:rPr>
                <w:sz w:val="22"/>
              </w:rPr>
              <w:t xml:space="preserve">Phải phối hợp với thanh tra, kiểm toán, thuế, hải quan, ngân hàng, chứng khoán</w:t>
            </w:r>
          </w:p>
        </w:tc>
      </w:tr>
      <w:tr>
        <w:trPr>
          <w:cantSplit/>
        </w:trPr>
        <w:tc>
          <w:tcPr/>
          <w:p>
            <w:pPr>
              <w:pStyle w:val="TableText"/>
              <w:ind w:firstLine="0" w:left="0"/>
              <w:jc w:val="left"/>
            </w:pPr>
            <w:r>
              <w:rPr>
                <w:sz w:val="22"/>
              </w:rPr>
              <w:t xml:space="preserve">10</w:t>
            </w:r>
          </w:p>
        </w:tc>
        <w:tc>
          <w:tcPr/>
          <w:p>
            <w:pPr>
              <w:pStyle w:val="TableText"/>
              <w:ind w:firstLine="0" w:left="0"/>
              <w:jc w:val="left"/>
            </w:pPr>
            <w:r>
              <w:rPr>
                <w:b/>
                <w:bCs/>
                <w:sz w:val="22"/>
              </w:rPr>
              <w:t xml:space="preserve">Dễ bị tác động từ bên ngoài</w:t>
            </w:r>
            <w:r>
              <w:rPr>
                <w:sz w:val="22"/>
              </w:rPr>
              <w:t xml:space="preserve">, dư luận, báo chí</w:t>
            </w:r>
          </w:p>
        </w:tc>
        <w:tc>
          <w:tcPr/>
          <w:p>
            <w:pPr>
              <w:pStyle w:val="TableText"/>
              <w:ind w:firstLine="0" w:left="0"/>
              <w:jc w:val="left"/>
            </w:pPr>
            <w:r>
              <w:rPr>
                <w:sz w:val="22"/>
              </w:rPr>
              <w:t xml:space="preserve">Bảo mật thông tin; tuân thủ quy định về phát ngôn</w:t>
            </w:r>
          </w:p>
        </w:tc>
      </w:tr>
      <w:tr>
        <w:trPr>
          <w:cantSplit/>
        </w:trPr>
        <w:tc>
          <w:tcPr/>
          <w:p>
            <w:pPr>
              <w:pStyle w:val="TableText"/>
              <w:ind w:firstLine="0" w:left="0"/>
              <w:jc w:val="left"/>
            </w:pPr>
            <w:r>
              <w:rPr>
                <w:sz w:val="22"/>
              </w:rPr>
              <w:t xml:space="preserve">11</w:t>
            </w:r>
          </w:p>
        </w:tc>
        <w:tc>
          <w:tcPr/>
          <w:p>
            <w:pPr>
              <w:pStyle w:val="TableText"/>
              <w:ind w:firstLine="0" w:left="0"/>
              <w:jc w:val="left"/>
            </w:pPr>
            <w:r>
              <w:rPr>
                <w:b/>
                <w:bCs/>
                <w:sz w:val="22"/>
              </w:rPr>
              <w:t xml:space="preserve">Yêu cầu thu hồi tài sản là chỉ tiêu quan trọng</w:t>
            </w:r>
            <w:r>
              <w:rPr>
                <w:sz w:val="22"/>
              </w:rPr>
              <w:t xml:space="preserve"> </w:t>
            </w:r>
            <w:r>
              <w:rPr>
                <w:sz w:val="22"/>
              </w:rPr>
              <w:t xml:space="preserve">không kém việc xử lý người</w:t>
            </w:r>
          </w:p>
        </w:tc>
        <w:tc>
          <w:tcPr/>
          <w:p>
            <w:pPr>
              <w:pStyle w:val="TableText"/>
              <w:ind w:firstLine="0" w:left="0"/>
              <w:jc w:val="left"/>
            </w:pPr>
            <w:r>
              <w:rPr>
                <w:sz w:val="22"/>
              </w:rPr>
              <w:t xml:space="preserve">Theo dõi tỷ lệ thu hồi từ đầu đến cuối vụ án</w:t>
            </w:r>
          </w:p>
        </w:tc>
      </w:tr>
    </w:tbl>
    <w:bookmarkEnd w:id="562"/>
    <w:bookmarkStart w:id="563" w:name="X9c6976a400290680567612fbc103e0551ecffeb"/>
    <w:p>
      <w:pPr>
        <w:pStyle w:val="Heading3"/>
      </w:pPr>
      <w:r>
        <w:t xml:space="preserve">2. Ba trụ cột của một vụ án kinh tế thành công</w:t>
      </w:r>
    </w:p>
    <w:p>
      <w:pPr>
        <w:pStyle w:val="SourceCode"/>
      </w:pPr>
      <w:r>
        <w:rPr>
          <w:rStyle w:val="VerbatimChar"/>
        </w:rPr>
        <w:t xml:space="preserve">           ┌─────────────────────────────┐</w:t>
      </w:r>
      <w:r>
        <w:br/>
      </w:r>
      <w:r>
        <w:rPr>
          <w:rStyle w:val="VerbatimChar"/>
        </w:rPr>
        <w:t xml:space="preserve">           │   VỤ ÁN KINH TẾ THÀNH CÔNG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HÀNH VI   │      │    LỖI      │     │  THIỆT HẠI  │</w:t>
      </w:r>
      <w:r>
        <w:br/>
      </w:r>
      <w:r>
        <w:rPr>
          <w:rStyle w:val="VerbatimChar"/>
        </w:rPr>
        <w:t xml:space="preserve">│ Chứng minh│      │ Chứng minh  │     │ và TÀI SẢN  │</w:t>
      </w:r>
      <w:r>
        <w:br/>
      </w:r>
      <w:r>
        <w:rPr>
          <w:rStyle w:val="VerbatimChar"/>
        </w:rPr>
        <w:t xml:space="preserve">│ sai lệch  │      │ nhận thức   │     │ Định lượng  │</w:t>
      </w:r>
      <w:r>
        <w:br/>
      </w:r>
      <w:r>
        <w:rPr>
          <w:rStyle w:val="VerbatimChar"/>
        </w:rPr>
        <w:t xml:space="preserve">│ giữa quy  │      │ thực tế của │     │ và thu hồi  │</w:t>
      </w:r>
      <w:r>
        <w:br/>
      </w:r>
      <w:r>
        <w:rPr>
          <w:rStyle w:val="VerbatimChar"/>
        </w:rPr>
        <w:t xml:space="preserve">│ định và   │      │ bị can      │     │             │</w:t>
      </w:r>
      <w:r>
        <w:br/>
      </w:r>
      <w:r>
        <w:rPr>
          <w:rStyle w:val="VerbatimChar"/>
        </w:rPr>
        <w:t xml:space="preserve">│ thực tế   │      │             │     │             │</w:t>
      </w:r>
      <w:r>
        <w:br/>
      </w:r>
      <w:r>
        <w:rPr>
          <w:rStyle w:val="VerbatimChar"/>
        </w:rPr>
        <w:t xml:space="preserve">└───────────┘      └─────────────┘     └─────────────┘</w:t>
      </w:r>
    </w:p>
    <w:p>
      <w:pPr>
        <w:pStyle w:val="FirstParagraph"/>
      </w:pPr>
      <w:r>
        <w:t xml:space="preserve">Thiếu một trụ cột là vụ án không đứng được. Trong thực tiễn, trụ cột bị đổ nhiều nhất là</w:t>
      </w:r>
      <w:r>
        <w:t xml:space="preserve"> </w:t>
      </w:r>
      <w:r>
        <w:rPr>
          <w:b/>
          <w:bCs/>
        </w:rPr>
        <w:t xml:space="preserve">lỗi</w:t>
      </w:r>
      <w:r>
        <w:t xml:space="preserve">, trụ cột gây kéo dài nhiều nhất là</w:t>
      </w:r>
      <w:r>
        <w:t xml:space="preserve"> </w:t>
      </w:r>
      <w:r>
        <w:rPr>
          <w:b/>
          <w:bCs/>
        </w:rPr>
        <w:t xml:space="preserve">thiệt hại</w:t>
      </w:r>
      <w:r>
        <w:t xml:space="preserve">.</w:t>
      </w:r>
    </w:p>
    <w:p>
      <w:r>
        <w:pict>
          <v:rect style="width:0;height:1.5pt" o:hralign="center" o:hrstd="t" o:hr="t"/>
        </w:pict>
      </w:r>
    </w:p>
    <w:bookmarkEnd w:id="563"/>
    <w:bookmarkEnd w:id="564"/>
    <w:bookmarkStart w:id="568" w:name="iii-phương-pháp-luận-điều-tra-án-kinh-tế"/>
    <w:p>
      <w:pPr>
        <w:pStyle w:val="Heading2"/>
      </w:pPr>
      <w:r>
        <w:t xml:space="preserve">III. PHƯƠNG PHÁP LUẬN ĐIỀU TRA ÁN KINH TẾ</w:t>
      </w:r>
    </w:p>
    <w:bookmarkStart w:id="565" w:name="X67350597d6093ca83c7897da37edb7003b5afe9"/>
    <w:p>
      <w:pPr>
        <w:pStyle w:val="Heading3"/>
      </w:pPr>
      <w:r>
        <w:t xml:space="preserve">1. Ba hướng tiếp cận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Hướng</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Phù hợp khi</w:t>
            </w:r>
          </w:p>
        </w:tc>
      </w:tr>
      <w:tr>
        <w:trPr>
          <w:cantSplit/>
        </w:trPr>
        <w:tc>
          <w:tcPr/>
          <w:p>
            <w:pPr>
              <w:pStyle w:val="TableText"/>
              <w:ind w:firstLine="0" w:left="0"/>
              <w:jc w:val="left"/>
            </w:pPr>
            <w:r>
              <w:rPr>
                <w:b/>
                <w:bCs/>
                <w:sz w:val="22"/>
              </w:rPr>
              <w:t xml:space="preserve">Từ chứng từ</w:t>
            </w:r>
          </w:p>
        </w:tc>
        <w:tc>
          <w:tcPr/>
          <w:p>
            <w:pPr>
              <w:pStyle w:val="TableText"/>
              <w:ind w:firstLine="0" w:left="0"/>
              <w:jc w:val="left"/>
            </w:pPr>
            <w:r>
              <w:rPr>
                <w:sz w:val="22"/>
              </w:rPr>
              <w:t xml:space="preserve">Bắt đầu từ hồ sơ, tài liệu; đối chiếu quy định với thực tế để tìm sai lệch</w:t>
            </w:r>
          </w:p>
        </w:tc>
        <w:tc>
          <w:tcPr/>
          <w:p>
            <w:pPr>
              <w:pStyle w:val="TableText"/>
              <w:ind w:firstLine="0" w:left="0"/>
              <w:jc w:val="left"/>
            </w:pPr>
            <w:r>
              <w:rPr>
                <w:sz w:val="22"/>
              </w:rPr>
              <w:t xml:space="preserve">Đã có kết luận thanh tra, kiểm toán; hồ sơ còn nguyên vẹn</w:t>
            </w:r>
          </w:p>
        </w:tc>
      </w:tr>
      <w:tr>
        <w:trPr>
          <w:cantSplit/>
        </w:trPr>
        <w:tc>
          <w:tcPr/>
          <w:p>
            <w:pPr>
              <w:pStyle w:val="TableText"/>
              <w:ind w:firstLine="0" w:left="0"/>
              <w:jc w:val="left"/>
            </w:pPr>
            <w:r>
              <w:rPr>
                <w:b/>
                <w:bCs/>
                <w:sz w:val="22"/>
              </w:rPr>
              <w:t xml:space="preserve">Từ dòng tiền</w:t>
            </w:r>
          </w:p>
        </w:tc>
        <w:tc>
          <w:tcPr/>
          <w:p>
            <w:pPr>
              <w:pStyle w:val="TableText"/>
              <w:ind w:firstLine="0" w:left="0"/>
              <w:jc w:val="left"/>
            </w:pPr>
            <w:r>
              <w:rPr>
                <w:sz w:val="22"/>
              </w:rPr>
              <w:t xml:space="preserve">Bắt đầu từ giao dịch tài chính; truy nguyên nguồn và đích của tiền</w:t>
            </w:r>
          </w:p>
        </w:tc>
        <w:tc>
          <w:tcPr/>
          <w:p>
            <w:pPr>
              <w:pStyle w:val="TableText"/>
              <w:ind w:firstLine="0" w:left="0"/>
              <w:jc w:val="left"/>
            </w:pPr>
            <w:r>
              <w:rPr>
                <w:sz w:val="22"/>
              </w:rPr>
              <w:t xml:space="preserve">Có dấu hiệu chuyển tiền bất thường; nghi vấn hối lộ, rửa tiền</w:t>
            </w:r>
          </w:p>
        </w:tc>
      </w:tr>
      <w:tr>
        <w:trPr>
          <w:cantSplit/>
        </w:trPr>
        <w:tc>
          <w:tcPr/>
          <w:p>
            <w:pPr>
              <w:pStyle w:val="TableText"/>
              <w:ind w:firstLine="0" w:left="0"/>
              <w:jc w:val="left"/>
            </w:pPr>
            <w:r>
              <w:rPr>
                <w:b/>
                <w:bCs/>
                <w:sz w:val="22"/>
              </w:rPr>
              <w:t xml:space="preserve">Từ con người</w:t>
            </w:r>
          </w:p>
        </w:tc>
        <w:tc>
          <w:tcPr/>
          <w:p>
            <w:pPr>
              <w:pStyle w:val="TableText"/>
              <w:ind w:firstLine="0" w:left="0"/>
              <w:jc w:val="left"/>
            </w:pPr>
            <w:r>
              <w:rPr>
                <w:sz w:val="22"/>
              </w:rPr>
              <w:t xml:space="preserve">Bắt đầu từ lời khai người trong nội bộ, người bị ép buộc, người đã bị xử lý</w:t>
            </w:r>
          </w:p>
        </w:tc>
        <w:tc>
          <w:tcPr/>
          <w:p>
            <w:pPr>
              <w:pStyle w:val="TableText"/>
              <w:ind w:firstLine="0" w:left="0"/>
              <w:jc w:val="left"/>
            </w:pPr>
            <w:r>
              <w:rPr>
                <w:sz w:val="22"/>
              </w:rPr>
              <w:t xml:space="preserve">Có người tố giác từ bên trong; có người sẵn sàng hợp tác</w:t>
            </w:r>
          </w:p>
        </w:tc>
      </w:tr>
    </w:tbl>
    <w:p>
      <w:pPr>
        <w:pStyle w:val="BodyText"/>
      </w:pPr>
      <w:r>
        <w:rPr>
          <w:b/>
          <w:bCs/>
        </w:rPr>
        <w:t xml:space="preserve">Thực tiễn:</w:t>
      </w:r>
      <w:r>
        <w:t xml:space="preserve"> </w:t>
      </w:r>
      <w:r>
        <w:t xml:space="preserve">Phải triển khai</w:t>
      </w:r>
      <w:r>
        <w:t xml:space="preserve"> </w:t>
      </w:r>
      <w:r>
        <w:rPr>
          <w:b/>
          <w:bCs/>
        </w:rPr>
        <w:t xml:space="preserve">đồng thời cả ba hướng</w:t>
      </w:r>
      <w:r>
        <w:t xml:space="preserve">. Hướng từ chứng từ cho khung vụ án; hướng từ dòng tiền cho chứng cứ khó phản bác nhất; hướng từ con người cho chứng cứ về lỗi.</w:t>
      </w:r>
    </w:p>
    <w:bookmarkEnd w:id="565"/>
    <w:bookmarkStart w:id="566" w:name="Xcbcd854859a41b15c9a294b30668abf8884568a"/>
    <w:p>
      <w:pPr>
        <w:pStyle w:val="Heading3"/>
      </w:pPr>
      <w:r>
        <w:t xml:space="preserve">2. Phương pháp đối chiếu ba lớp</w:t>
      </w:r>
    </w:p>
    <w:p>
      <w:pPr>
        <w:pStyle w:val="FirstParagraph"/>
      </w:pPr>
      <w:r>
        <w:t xml:space="preserve">Đây là phương pháp cốt lõi để phát hiện hành vi vi phạm trong án kinh tế.</w:t>
      </w:r>
    </w:p>
    <w:p>
      <w:pPr>
        <w:pStyle w:val="SourceCode"/>
      </w:pPr>
      <w:r>
        <w:rPr>
          <w:rStyle w:val="VerbatimChar"/>
        </w:rPr>
        <w:t xml:space="preserve">LỚP 1. QUY ĐỊNH PHẢI LÀM GÌ</w:t>
      </w:r>
      <w:r>
        <w:br/>
      </w:r>
      <w:r>
        <w:rPr>
          <w:rStyle w:val="VerbatimChar"/>
        </w:rPr>
        <w:t xml:space="preserve">  - Văn bản quy phạm pháp luật của lĩnh vực</w:t>
      </w:r>
      <w:r>
        <w:br/>
      </w:r>
      <w:r>
        <w:rPr>
          <w:rStyle w:val="VerbatimChar"/>
        </w:rPr>
        <w:t xml:space="preserve">  - Quy chế, quy trình nội bộ của cơ quan, doanh nghiệp</w:t>
      </w:r>
      <w:r>
        <w:br/>
      </w:r>
      <w:r>
        <w:rPr>
          <w:rStyle w:val="VerbatimChar"/>
        </w:rPr>
        <w:t xml:space="preserve">  - Hợp đồng, cam kết</w:t>
      </w:r>
      <w:r>
        <w:br/>
      </w:r>
      <w:r>
        <w:rPr>
          <w:rStyle w:val="VerbatimChar"/>
        </w:rPr>
        <w:t xml:space="preserve">        ↓ so sánh</w:t>
      </w:r>
      <w:r>
        <w:br/>
      </w:r>
      <w:r>
        <w:rPr>
          <w:rStyle w:val="VerbatimChar"/>
        </w:rPr>
        <w:t xml:space="preserve">LỚP 2. HỒ SƠ THỂ HIỆN ĐÃ LÀM GÌ</w:t>
      </w:r>
      <w:r>
        <w:br/>
      </w:r>
      <w:r>
        <w:rPr>
          <w:rStyle w:val="VerbatimChar"/>
        </w:rPr>
        <w:t xml:space="preserve">  - Tờ trình, quyết định, biên bản họp</w:t>
      </w:r>
      <w:r>
        <w:br/>
      </w:r>
      <w:r>
        <w:rPr>
          <w:rStyle w:val="VerbatimChar"/>
        </w:rPr>
        <w:t xml:space="preserve">  - Chứng từ, hóa đơn, phiếu thu, phiếu xuất</w:t>
      </w:r>
      <w:r>
        <w:br/>
      </w:r>
      <w:r>
        <w:rPr>
          <w:rStyle w:val="VerbatimChar"/>
        </w:rPr>
        <w:t xml:space="preserve">  - Báo cáo, quyết toán</w:t>
      </w:r>
      <w:r>
        <w:br/>
      </w:r>
      <w:r>
        <w:rPr>
          <w:rStyle w:val="VerbatimChar"/>
        </w:rPr>
        <w:t xml:space="preserve">        ↓ so sánh</w:t>
      </w:r>
      <w:r>
        <w:br/>
      </w:r>
      <w:r>
        <w:rPr>
          <w:rStyle w:val="VerbatimChar"/>
        </w:rPr>
        <w:t xml:space="preserve">LỚP 3. THỰC TẾ ĐÃ XẢY RA ĐIỀU GÌ</w:t>
      </w:r>
      <w:r>
        <w:br/>
      </w:r>
      <w:r>
        <w:rPr>
          <w:rStyle w:val="VerbatimChar"/>
        </w:rPr>
        <w:t xml:space="preserve">  - Kiểm kê hiện trạng, đo đạc thực tế</w:t>
      </w:r>
      <w:r>
        <w:br/>
      </w:r>
      <w:r>
        <w:rPr>
          <w:rStyle w:val="VerbatimChar"/>
        </w:rPr>
        <w:t xml:space="preserve">  - Dòng tiền thực tế qua tài khoản</w:t>
      </w:r>
      <w:r>
        <w:br/>
      </w:r>
      <w:r>
        <w:rPr>
          <w:rStyle w:val="VerbatimChar"/>
        </w:rPr>
        <w:t xml:space="preserve">  - Lời khai của người trực tiếp thực hiện</w:t>
      </w:r>
      <w:r>
        <w:br/>
      </w:r>
      <w:r>
        <w:rPr>
          <w:rStyle w:val="VerbatimChar"/>
        </w:rPr>
        <w:t xml:space="preserve">  - Dữ liệu điện tử: nhật ký hệ thống, thư điện tử, tin nhắn</w:t>
      </w:r>
    </w:p>
    <w:p>
      <w:pPr>
        <w:pStyle w:val="FirstParagraph"/>
      </w:pPr>
      <w:r>
        <w:rPr>
          <w:b/>
          <w:bCs/>
        </w:rPr>
        <w:t xml:space="preserve">Ba loại sai lệch cần tìm: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lệch</w:t>
            </w:r>
          </w:p>
        </w:tc>
        <w:tc>
          <w:tcPr/>
          <w:p>
            <w:pPr>
              <w:pStyle w:val="TableText"/>
              <w:ind w:firstLine="0" w:left="0"/>
              <w:jc w:val="left"/>
            </w:pPr>
            <w:r>
              <w:rPr>
                <w:b/>
                <w:sz w:val="22"/>
              </w:rPr>
              <w:t xml:space="preserve">Dấu hiệu</w:t>
            </w:r>
          </w:p>
        </w:tc>
        <w:tc>
          <w:tcPr/>
          <w:p>
            <w:pPr>
              <w:pStyle w:val="TableText"/>
              <w:ind w:firstLine="0" w:left="0"/>
              <w:jc w:val="left"/>
            </w:pPr>
            <w:r>
              <w:rPr>
                <w:b/>
                <w:sz w:val="22"/>
              </w:rPr>
              <w:t xml:space="preserve">Ý nghĩa</w:t>
            </w:r>
          </w:p>
        </w:tc>
      </w:tr>
      <w:tr>
        <w:trPr>
          <w:cantSplit/>
        </w:trPr>
        <w:tc>
          <w:tcPr/>
          <w:p>
            <w:pPr>
              <w:pStyle w:val="TableText"/>
              <w:ind w:firstLine="0" w:left="0"/>
              <w:jc w:val="left"/>
            </w:pPr>
            <w:r>
              <w:rPr>
                <w:b/>
                <w:bCs/>
                <w:sz w:val="22"/>
              </w:rPr>
              <w:t xml:space="preserve">Lớp 1 so với Lớp 2</w:t>
            </w:r>
          </w:p>
        </w:tc>
        <w:tc>
          <w:tcPr/>
          <w:p>
            <w:pPr>
              <w:pStyle w:val="TableText"/>
              <w:ind w:firstLine="0" w:left="0"/>
              <w:jc w:val="left"/>
            </w:pPr>
            <w:r>
              <w:rPr>
                <w:sz w:val="22"/>
              </w:rPr>
              <w:t xml:space="preserve">Hồ sơ không đúng quy định: thiếu bước, sai thẩm quyền, sai trình tự</w:t>
            </w:r>
          </w:p>
        </w:tc>
        <w:tc>
          <w:tcPr/>
          <w:p>
            <w:pPr>
              <w:pStyle w:val="TableText"/>
              <w:ind w:firstLine="0" w:left="0"/>
              <w:jc w:val="left"/>
            </w:pPr>
            <w:r>
              <w:rPr>
                <w:sz w:val="22"/>
              </w:rPr>
              <w:t xml:space="preserve">Dấu hiệu "cố ý làm trái", "vi phạm quy định về..."</w:t>
            </w:r>
          </w:p>
        </w:tc>
      </w:tr>
      <w:tr>
        <w:trPr>
          <w:cantSplit/>
        </w:trPr>
        <w:tc>
          <w:tcPr/>
          <w:p>
            <w:pPr>
              <w:pStyle w:val="TableText"/>
              <w:ind w:firstLine="0" w:left="0"/>
              <w:jc w:val="left"/>
            </w:pPr>
            <w:r>
              <w:rPr>
                <w:b/>
                <w:bCs/>
                <w:sz w:val="22"/>
              </w:rPr>
              <w:t xml:space="preserve">Lớp 2 so với Lớp 3</w:t>
            </w:r>
          </w:p>
        </w:tc>
        <w:tc>
          <w:tcPr/>
          <w:p>
            <w:pPr>
              <w:pStyle w:val="TableText"/>
              <w:ind w:firstLine="0" w:left="0"/>
              <w:jc w:val="left"/>
            </w:pPr>
            <w:r>
              <w:rPr>
                <w:sz w:val="22"/>
              </w:rPr>
              <w:t xml:space="preserve">Hồ sơ đầy đủ nhưng thực tế không như hồ sơ: khối lượng khống, hàng không có, dịch vụ không thực hiện</w:t>
            </w:r>
          </w:p>
        </w:tc>
        <w:tc>
          <w:tcPr/>
          <w:p>
            <w:pPr>
              <w:pStyle w:val="TableText"/>
              <w:ind w:firstLine="0" w:left="0"/>
              <w:jc w:val="left"/>
            </w:pPr>
            <w:r>
              <w:rPr>
                <w:sz w:val="22"/>
              </w:rPr>
              <w:t xml:space="preserve">Dấu hiệu chiếm đoạt, lập hồ sơ khống</w:t>
            </w:r>
          </w:p>
        </w:tc>
      </w:tr>
      <w:tr>
        <w:trPr>
          <w:cantSplit/>
        </w:trPr>
        <w:tc>
          <w:tcPr/>
          <w:p>
            <w:pPr>
              <w:pStyle w:val="TableText"/>
              <w:ind w:firstLine="0" w:left="0"/>
              <w:jc w:val="left"/>
            </w:pPr>
            <w:r>
              <w:rPr>
                <w:b/>
                <w:bCs/>
                <w:sz w:val="22"/>
              </w:rPr>
              <w:t xml:space="preserve">Lớp 1 so với Lớp 3</w:t>
            </w:r>
          </w:p>
        </w:tc>
        <w:tc>
          <w:tcPr/>
          <w:p>
            <w:pPr>
              <w:pStyle w:val="TableText"/>
              <w:ind w:firstLine="0" w:left="0"/>
              <w:jc w:val="left"/>
            </w:pPr>
            <w:r>
              <w:rPr>
                <w:sz w:val="22"/>
              </w:rPr>
              <w:t xml:space="preserve">Thực tế trái quy định dù hồ sơ đã hợp thức hóa</w:t>
            </w:r>
          </w:p>
        </w:tc>
        <w:tc>
          <w:tcPr/>
          <w:p>
            <w:pPr>
              <w:pStyle w:val="TableText"/>
              <w:ind w:firstLine="0" w:left="0"/>
              <w:jc w:val="left"/>
            </w:pPr>
            <w:r>
              <w:rPr>
                <w:sz w:val="22"/>
              </w:rPr>
              <w:t xml:space="preserve">Dấu hiệu hồ sơ bị làm giả để che giấu</w:t>
            </w:r>
          </w:p>
        </w:tc>
      </w:tr>
    </w:tbl>
    <w:bookmarkEnd w:id="566"/>
    <w:bookmarkStart w:id="567" w:name="Xb377d64b080b5766cc2f877db3b691747f5e6ca"/>
    <w:p>
      <w:pPr>
        <w:pStyle w:val="Heading3"/>
      </w:pPr>
      <w:r>
        <w:t xml:space="preserve">3. Quy trình sáu bước điều tra án kinh tế</w:t>
      </w:r>
    </w:p>
    <w:p>
      <w:pPr>
        <w:pStyle w:val="SourceCode"/>
      </w:pPr>
      <w:r>
        <w:rPr>
          <w:rStyle w:val="VerbatimChar"/>
        </w:rPr>
        <w:t xml:space="preserve">BƯỚC 1. DỰNG BẢN ĐỒ VỤ VIỆC (tuần đầu)</w:t>
      </w:r>
      <w:r>
        <w:br/>
      </w:r>
      <w:r>
        <w:rPr>
          <w:rStyle w:val="VerbatimChar"/>
        </w:rPr>
        <w:t xml:space="preserve">  - Xác định chủ thể: cơ quan, doanh nghiệp, cá nhân liên quan</w:t>
      </w:r>
      <w:r>
        <w:br/>
      </w:r>
      <w:r>
        <w:rPr>
          <w:rStyle w:val="VerbatimChar"/>
        </w:rPr>
        <w:t xml:space="preserve">  - Vẽ sơ đồ tổ chức, sơ đồ quan hệ sở hữu, sơ đồ quan hệ giao dịch</w:t>
      </w:r>
      <w:r>
        <w:br/>
      </w:r>
      <w:r>
        <w:rPr>
          <w:rStyle w:val="VerbatimChar"/>
        </w:rPr>
        <w:t xml:space="preserve">  - Xác định lĩnh vực chuyên môn và văn bản pháp luật điều chỉnh</w:t>
      </w:r>
      <w:r>
        <w:br/>
      </w:r>
      <w:r>
        <w:rPr>
          <w:rStyle w:val="VerbatimChar"/>
        </w:rPr>
        <w:t xml:space="preserve">  - Lập trục thời gian sơ bộ</w:t>
      </w:r>
      <w:r>
        <w:br/>
      </w:r>
      <w:r>
        <w:br/>
      </w:r>
      <w:r>
        <w:rPr>
          <w:rStyle w:val="VerbatimChar"/>
        </w:rPr>
        <w:t xml:space="preserve">BƯỚC 2. XÁC ĐỊNH KHUNG PHÁP LÝ CỦA LĨNH VỰC</w:t>
      </w:r>
      <w:r>
        <w:br/>
      </w:r>
      <w:r>
        <w:rPr>
          <w:rStyle w:val="VerbatimChar"/>
        </w:rPr>
        <w:t xml:space="preserve">  - Thu thập toàn bộ văn bản quy phạm pháp luật áp dụng tại thời điểm</w:t>
      </w:r>
      <w:r>
        <w:br/>
      </w:r>
      <w:r>
        <w:rPr>
          <w:rStyle w:val="VerbatimChar"/>
        </w:rPr>
        <w:t xml:space="preserve">    xảy ra hành vi (không phải văn bản hiện hành)</w:t>
      </w:r>
      <w:r>
        <w:br/>
      </w:r>
      <w:r>
        <w:rPr>
          <w:rStyle w:val="VerbatimChar"/>
        </w:rPr>
        <w:t xml:space="preserve">  - Thu thập quy chế, quy trình nội bộ</w:t>
      </w:r>
      <w:r>
        <w:br/>
      </w:r>
      <w:r>
        <w:rPr>
          <w:rStyle w:val="VerbatimChar"/>
        </w:rPr>
        <w:t xml:space="preserve">  - Lập bảng: việc gì phải làm, ai có thẩm quyền, trình tự thế nào</w:t>
      </w:r>
      <w:r>
        <w:br/>
      </w:r>
      <w:r>
        <w:br/>
      </w:r>
      <w:r>
        <w:rPr>
          <w:rStyle w:val="VerbatimChar"/>
        </w:rPr>
        <w:t xml:space="preserve">BƯỚC 3. THU GIỮ TOÀN DIỆN</w:t>
      </w:r>
      <w:r>
        <w:br/>
      </w:r>
      <w:r>
        <w:rPr>
          <w:rStyle w:val="VerbatimChar"/>
        </w:rPr>
        <w:t xml:space="preserve">  - Khám xét đồng thời các địa điểm</w:t>
      </w:r>
      <w:r>
        <w:br/>
      </w:r>
      <w:r>
        <w:rPr>
          <w:rStyle w:val="VerbatimChar"/>
        </w:rPr>
        <w:t xml:space="preserve">  - Thu giữ hồ sơ giấy và dữ liệu điện tử</w:t>
      </w:r>
      <w:r>
        <w:br/>
      </w:r>
      <w:r>
        <w:rPr>
          <w:rStyle w:val="VerbatimChar"/>
        </w:rPr>
        <w:t xml:space="preserve">  - Phong tỏa tài khoản, kê biên tài sản, tạm hoãn xuất cảnh</w:t>
      </w:r>
      <w:r>
        <w:br/>
      </w:r>
      <w:r>
        <w:rPr>
          <w:rStyle w:val="VerbatimChar"/>
        </w:rPr>
        <w:t xml:space="preserve">  - Thu dữ liệu camera, nhật ký ra vào</w:t>
      </w:r>
      <w:r>
        <w:br/>
      </w:r>
      <w:r>
        <w:br/>
      </w:r>
      <w:r>
        <w:rPr>
          <w:rStyle w:val="VerbatimChar"/>
        </w:rPr>
        <w:t xml:space="preserve">BƯỚC 4. PHÂN TÍCH VÀ ĐỐI CHIẾU</w:t>
      </w:r>
      <w:r>
        <w:br/>
      </w:r>
      <w:r>
        <w:rPr>
          <w:rStyle w:val="VerbatimChar"/>
        </w:rPr>
        <w:t xml:space="preserve">  - Áp dụng phương pháp đối chiếu ba lớp</w:t>
      </w:r>
      <w:r>
        <w:br/>
      </w:r>
      <w:r>
        <w:rPr>
          <w:rStyle w:val="VerbatimChar"/>
        </w:rPr>
        <w:t xml:space="preserve">  - Lập bảng sai lệch</w:t>
      </w:r>
      <w:r>
        <w:br/>
      </w:r>
      <w:r>
        <w:rPr>
          <w:rStyle w:val="VerbatimChar"/>
        </w:rPr>
        <w:t xml:space="preserve">  - Dựng dòng tiền</w:t>
      </w:r>
      <w:r>
        <w:br/>
      </w:r>
      <w:r>
        <w:rPr>
          <w:rStyle w:val="VerbatimChar"/>
        </w:rPr>
        <w:t xml:space="preserve">  - Trưng cầu giám định, yêu cầu định giá</w:t>
      </w:r>
      <w:r>
        <w:br/>
      </w:r>
      <w:r>
        <w:br/>
      </w:r>
      <w:r>
        <w:rPr>
          <w:rStyle w:val="VerbatimChar"/>
        </w:rPr>
        <w:t xml:space="preserve">BƯỚC 5. CHỨNG MINH LỖI</w:t>
      </w:r>
      <w:r>
        <w:br/>
      </w:r>
      <w:r>
        <w:rPr>
          <w:rStyle w:val="VerbatimChar"/>
        </w:rPr>
        <w:t xml:space="preserve">  - Thu thập bằng chứng về nhận thức của từng bị can</w:t>
      </w:r>
      <w:r>
        <w:br/>
      </w:r>
      <w:r>
        <w:rPr>
          <w:rStyle w:val="VerbatimChar"/>
        </w:rPr>
        <w:t xml:space="preserve">  - Lấy lời khai theo thứ tự từ ngoài vào trong</w:t>
      </w:r>
      <w:r>
        <w:br/>
      </w:r>
      <w:r>
        <w:rPr>
          <w:rStyle w:val="VerbatimChar"/>
        </w:rPr>
        <w:t xml:space="preserve">  - Đối chiếu, thực nghiệm khi cần</w:t>
      </w:r>
      <w:r>
        <w:br/>
      </w:r>
      <w:r>
        <w:br/>
      </w:r>
      <w:r>
        <w:rPr>
          <w:rStyle w:val="VerbatimChar"/>
        </w:rPr>
        <w:t xml:space="preserve">BƯỚC 6. HOÀN THIỆN VÀ THU HỒI</w:t>
      </w:r>
      <w:r>
        <w:br/>
      </w:r>
      <w:r>
        <w:rPr>
          <w:rStyle w:val="VerbatimChar"/>
        </w:rPr>
        <w:t xml:space="preserve">  - Rà soát theo danh mục kiểm tra</w:t>
      </w:r>
      <w:r>
        <w:br/>
      </w:r>
      <w:r>
        <w:rPr>
          <w:rStyle w:val="VerbatimChar"/>
        </w:rPr>
        <w:t xml:space="preserve">  - Tự phản biện</w:t>
      </w:r>
      <w:r>
        <w:br/>
      </w:r>
      <w:r>
        <w:rPr>
          <w:rStyle w:val="VerbatimChar"/>
        </w:rPr>
        <w:t xml:space="preserve">  - Rà soát tỷ lệ thu hồi tài sản</w:t>
      </w:r>
      <w:r>
        <w:br/>
      </w:r>
      <w:r>
        <w:rPr>
          <w:rStyle w:val="VerbatimChar"/>
        </w:rPr>
        <w:t xml:space="preserve">  - Kết luận điều tra</w:t>
      </w:r>
    </w:p>
    <w:p>
      <w:r>
        <w:pict>
          <v:rect style="width:0;height:1.5pt" o:hralign="center" o:hrstd="t" o:hr="t"/>
        </w:pict>
      </w:r>
    </w:p>
    <w:bookmarkEnd w:id="567"/>
    <w:bookmarkEnd w:id="568"/>
    <w:bookmarkStart w:id="572" w:name="X578def747baf5a916761e336d4adef2d2f1e36e"/>
    <w:p>
      <w:pPr>
        <w:pStyle w:val="Heading2"/>
      </w:pPr>
      <w:r>
        <w:t xml:space="preserve">IV. THU THẬP VÀ XỬ LÝ TÀI LIỆU KẾ TOÁN, CHỨNG TỪ</w:t>
      </w:r>
    </w:p>
    <w:bookmarkStart w:id="569" w:name="Xa54b313565c981fe997a24e9ea6a37f0daca81f"/>
    <w:p>
      <w:pPr>
        <w:pStyle w:val="Heading3"/>
      </w:pPr>
      <w:r>
        <w:t xml:space="preserve">1. Danh mục tài liệu cần thu thập theo nhóm</w:t>
      </w:r>
    </w:p>
    <w:p>
      <w:pPr>
        <w:pStyle w:val="FirstParagraph"/>
      </w:pPr>
      <w:r>
        <w:rPr>
          <w:b/>
          <w:bCs/>
        </w:rPr>
        <w:t xml:space="preserve">A. Tài liệu pháp lý về chủ thể</w:t>
      </w:r>
    </w:p>
    <w:p>
      <w:pPr>
        <w:pStyle w:val="Compact"/>
        <w:numPr>
          <w:ilvl w:val="0"/>
          <w:numId w:val="1265"/>
        </w:numPr>
      </w:pPr>
      <w:r>
        <w:t xml:space="preserve">Giấy chứng nhận đăng ký doanh nghiệp, điều lệ, các lần thay đổi.</w:t>
      </w:r>
    </w:p>
    <w:p>
      <w:pPr>
        <w:pStyle w:val="Compact"/>
        <w:numPr>
          <w:ilvl w:val="0"/>
          <w:numId w:val="1265"/>
        </w:numPr>
      </w:pPr>
      <w:r>
        <w:t xml:space="preserve">Danh sách thành viên, cổ đông; sổ đăng ký cổ đông; lịch sử chuyển nhượng.</w:t>
      </w:r>
    </w:p>
    <w:p>
      <w:pPr>
        <w:pStyle w:val="Compact"/>
        <w:numPr>
          <w:ilvl w:val="0"/>
          <w:numId w:val="1265"/>
        </w:numPr>
      </w:pPr>
      <w:r>
        <w:t xml:space="preserve">Quyết định bổ nhiệm người quản lý; phân công nhiệm vụ; quy chế hoạt động.</w:t>
      </w:r>
    </w:p>
    <w:p>
      <w:pPr>
        <w:pStyle w:val="Compact"/>
        <w:numPr>
          <w:ilvl w:val="0"/>
          <w:numId w:val="1265"/>
        </w:numPr>
      </w:pPr>
      <w:r>
        <w:t xml:space="preserve">Giấy phép, chứng chỉ hành nghề của lĩnh vực đặc thù.</w:t>
      </w:r>
    </w:p>
    <w:p>
      <w:pPr>
        <w:pStyle w:val="Compact"/>
        <w:numPr>
          <w:ilvl w:val="0"/>
          <w:numId w:val="1265"/>
        </w:numPr>
      </w:pPr>
      <w:r>
        <w:t xml:space="preserve">Biên bản họp Hội đồng quản trị, Hội đồng thành viên, Đại hội đồng cổ đông, Ban giám đốc.</w:t>
      </w:r>
    </w:p>
    <w:p>
      <w:pPr>
        <w:pStyle w:val="FirstParagraph"/>
      </w:pPr>
      <w:r>
        <w:rPr>
          <w:b/>
          <w:bCs/>
        </w:rPr>
        <w:t xml:space="preserve">B. Tài liệu kế toán, tài chính</w:t>
      </w:r>
    </w:p>
    <w:p>
      <w:pPr>
        <w:pStyle w:val="Compact"/>
        <w:numPr>
          <w:ilvl w:val="0"/>
          <w:numId w:val="1266"/>
        </w:numPr>
      </w:pPr>
      <w:r>
        <w:t xml:space="preserve">Báo cáo tài chính các năm; báo cáo kiểm toán và thư quản lý của kiểm toán viên.</w:t>
      </w:r>
    </w:p>
    <w:p>
      <w:pPr>
        <w:pStyle w:val="Compact"/>
        <w:numPr>
          <w:ilvl w:val="0"/>
          <w:numId w:val="1266"/>
        </w:numPr>
      </w:pPr>
      <w:r>
        <w:t xml:space="preserve">Sổ kế toán tổng hợp, sổ chi tiết các tài khoản liên quan.</w:t>
      </w:r>
    </w:p>
    <w:p>
      <w:pPr>
        <w:pStyle w:val="Compact"/>
        <w:numPr>
          <w:ilvl w:val="0"/>
          <w:numId w:val="1266"/>
        </w:numPr>
      </w:pPr>
      <w:r>
        <w:rPr>
          <w:b/>
          <w:bCs/>
        </w:rPr>
        <w:t xml:space="preserve">Chứng từ gốc</w:t>
      </w:r>
      <w:r>
        <w:t xml:space="preserve">: phiếu thu, phiếu chi, phiếu nhập kho, phiếu xuất kho, bảng kê, uỷ nhiệm chi, giấy báo nợ, giấy báo có.</w:t>
      </w:r>
    </w:p>
    <w:p>
      <w:pPr>
        <w:pStyle w:val="Compact"/>
        <w:numPr>
          <w:ilvl w:val="0"/>
          <w:numId w:val="1266"/>
        </w:numPr>
      </w:pPr>
      <w:r>
        <w:t xml:space="preserve">Hóa đơn giá trị gia tăng, hóa đơn bán hàng; bảng kê hóa đơn.</w:t>
      </w:r>
    </w:p>
    <w:p>
      <w:pPr>
        <w:pStyle w:val="Compact"/>
        <w:numPr>
          <w:ilvl w:val="0"/>
          <w:numId w:val="1266"/>
        </w:numPr>
      </w:pPr>
      <w:r>
        <w:t xml:space="preserve">Sổ quỹ tiền mặt, biên bản kiểm kê quỹ.</w:t>
      </w:r>
    </w:p>
    <w:p>
      <w:pPr>
        <w:pStyle w:val="Compact"/>
        <w:numPr>
          <w:ilvl w:val="0"/>
          <w:numId w:val="1266"/>
        </w:numPr>
      </w:pPr>
      <w:r>
        <w:t xml:space="preserve">Bảng cân đối số phát sinh; bảng tổng hợp công nợ.</w:t>
      </w:r>
    </w:p>
    <w:p>
      <w:pPr>
        <w:pStyle w:val="Compact"/>
        <w:numPr>
          <w:ilvl w:val="0"/>
          <w:numId w:val="1266"/>
        </w:numPr>
      </w:pPr>
      <w:r>
        <w:rPr>
          <w:b/>
          <w:bCs/>
        </w:rPr>
        <w:t xml:space="preserve">Dữ liệu từ phần mềm kế toán</w:t>
      </w:r>
      <w:r>
        <w:t xml:space="preserve">: toàn bộ cơ sở dữ liệu, nhật ký thao tác (ai nhập, ai sửa, thời điểm nào).</w:t>
      </w:r>
    </w:p>
    <w:p>
      <w:pPr>
        <w:pStyle w:val="FirstParagraph"/>
      </w:pPr>
      <w:r>
        <w:rPr>
          <w:b/>
          <w:bCs/>
        </w:rPr>
        <w:t xml:space="preserve">C. Tài liệu về giao dịch</w:t>
      </w:r>
    </w:p>
    <w:p>
      <w:pPr>
        <w:pStyle w:val="Compact"/>
        <w:numPr>
          <w:ilvl w:val="0"/>
          <w:numId w:val="1267"/>
        </w:numPr>
      </w:pPr>
      <w:r>
        <w:t xml:space="preserve">Hợp đồng, phụ lục hợp đồng, biên bản thỏa thuận.</w:t>
      </w:r>
    </w:p>
    <w:p>
      <w:pPr>
        <w:pStyle w:val="Compact"/>
        <w:numPr>
          <w:ilvl w:val="0"/>
          <w:numId w:val="1267"/>
        </w:numPr>
      </w:pPr>
      <w:r>
        <w:t xml:space="preserve">Biên bản nghiệm thu, biên bản bàn giao, biên bản thanh lý hợp đồng.</w:t>
      </w:r>
    </w:p>
    <w:p>
      <w:pPr>
        <w:pStyle w:val="Compact"/>
        <w:numPr>
          <w:ilvl w:val="0"/>
          <w:numId w:val="1267"/>
        </w:numPr>
      </w:pPr>
      <w:r>
        <w:t xml:space="preserve">Hồ sơ thanh toán, hồ sơ quyết toán.</w:t>
      </w:r>
    </w:p>
    <w:p>
      <w:pPr>
        <w:pStyle w:val="Compact"/>
        <w:numPr>
          <w:ilvl w:val="0"/>
          <w:numId w:val="1267"/>
        </w:numPr>
      </w:pPr>
      <w:r>
        <w:t xml:space="preserve">Thư từ, thư điện tử, tin nhắn trao đổi trong quá trình giao dịch.</w:t>
      </w:r>
    </w:p>
    <w:p>
      <w:pPr>
        <w:pStyle w:val="FirstParagraph"/>
      </w:pPr>
      <w:r>
        <w:rPr>
          <w:b/>
          <w:bCs/>
        </w:rPr>
        <w:t xml:space="preserve">D. Tài liệu từ bên thứ ba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Tài liệu</w:t>
            </w:r>
          </w:p>
        </w:tc>
      </w:tr>
      <w:tr>
        <w:trPr>
          <w:cantSplit/>
        </w:trPr>
        <w:tc>
          <w:tcPr/>
          <w:p>
            <w:pPr>
              <w:pStyle w:val="TableText"/>
              <w:ind w:firstLine="0" w:left="0"/>
              <w:jc w:val="left"/>
            </w:pPr>
            <w:r>
              <w:rPr>
                <w:sz w:val="22"/>
              </w:rPr>
              <w:t xml:space="preserve">Cơ quan thuế</w:t>
            </w:r>
          </w:p>
        </w:tc>
        <w:tc>
          <w:tcPr/>
          <w:p>
            <w:pPr>
              <w:pStyle w:val="TableText"/>
              <w:ind w:firstLine="0" w:left="0"/>
              <w:jc w:val="left"/>
            </w:pPr>
            <w:r>
              <w:rPr>
                <w:sz w:val="22"/>
              </w:rPr>
              <w:t xml:space="preserve">Tờ khai thuế, dữ liệu hóa đơn điện tử, biên bản kiểm tra, quyết định xử lý, hồ sơ hoàn thuế</w:t>
            </w:r>
          </w:p>
        </w:tc>
      </w:tr>
      <w:tr>
        <w:trPr>
          <w:cantSplit/>
        </w:trPr>
        <w:tc>
          <w:tcPr/>
          <w:p>
            <w:pPr>
              <w:pStyle w:val="TableText"/>
              <w:ind w:firstLine="0" w:left="0"/>
              <w:jc w:val="left"/>
            </w:pPr>
            <w:r>
              <w:rPr>
                <w:sz w:val="22"/>
              </w:rPr>
              <w:t xml:space="preserve">Tổ chức tín dụng</w:t>
            </w:r>
          </w:p>
        </w:tc>
        <w:tc>
          <w:tcPr/>
          <w:p>
            <w:pPr>
              <w:pStyle w:val="TableText"/>
              <w:ind w:firstLine="0" w:left="0"/>
              <w:jc w:val="left"/>
            </w:pPr>
            <w:r>
              <w:rPr>
                <w:sz w:val="22"/>
              </w:rPr>
              <w:t xml:space="preserve">Hồ sơ mở tài khoản, sao kê, chứng từ giao dịch, hồ sơ tín dụng, hồ sơ thẩm định tài sản bảo đảm, hình ảnh camera</w:t>
            </w:r>
          </w:p>
        </w:tc>
      </w:tr>
      <w:tr>
        <w:trPr>
          <w:cantSplit/>
        </w:trPr>
        <w:tc>
          <w:tcPr/>
          <w:p>
            <w:pPr>
              <w:pStyle w:val="TableText"/>
              <w:ind w:firstLine="0" w:left="0"/>
              <w:jc w:val="left"/>
            </w:pPr>
            <w:r>
              <w:rPr>
                <w:sz w:val="22"/>
              </w:rPr>
              <w:t xml:space="preserve">Kho bạc Nhà nước</w:t>
            </w:r>
          </w:p>
        </w:tc>
        <w:tc>
          <w:tcPr/>
          <w:p>
            <w:pPr>
              <w:pStyle w:val="TableText"/>
              <w:ind w:firstLine="0" w:left="0"/>
              <w:jc w:val="left"/>
            </w:pPr>
            <w:r>
              <w:rPr>
                <w:sz w:val="22"/>
              </w:rPr>
              <w:t xml:space="preserve">Chứng từ thanh toán vốn ngân sách, vốn đầu tư</w:t>
            </w:r>
          </w:p>
        </w:tc>
      </w:tr>
      <w:tr>
        <w:trPr>
          <w:cantSplit/>
        </w:trPr>
        <w:tc>
          <w:tcPr/>
          <w:p>
            <w:pPr>
              <w:pStyle w:val="TableText"/>
              <w:ind w:firstLine="0" w:left="0"/>
              <w:jc w:val="left"/>
            </w:pPr>
            <w:r>
              <w:rPr>
                <w:sz w:val="22"/>
              </w:rPr>
              <w:t xml:space="preserve">Cơ quan quản lý chuyên ngành</w:t>
            </w:r>
          </w:p>
        </w:tc>
        <w:tc>
          <w:tcPr/>
          <w:p>
            <w:pPr>
              <w:pStyle w:val="TableText"/>
              <w:ind w:firstLine="0" w:left="0"/>
              <w:jc w:val="left"/>
            </w:pPr>
            <w:r>
              <w:rPr>
                <w:sz w:val="22"/>
              </w:rPr>
              <w:t xml:space="preserve">Hồ sơ cấp phép, hồ sơ thẩm định, kết luận kiểm tra</w:t>
            </w:r>
          </w:p>
        </w:tc>
      </w:tr>
      <w:tr>
        <w:trPr>
          <w:cantSplit/>
        </w:trPr>
        <w:tc>
          <w:tcPr/>
          <w:p>
            <w:pPr>
              <w:pStyle w:val="TableText"/>
              <w:ind w:firstLine="0" w:left="0"/>
              <w:jc w:val="left"/>
            </w:pPr>
            <w:r>
              <w:rPr>
                <w:sz w:val="22"/>
              </w:rPr>
              <w:t xml:space="preserve">Cơ quan thanh tra, kiểm toán</w:t>
            </w:r>
          </w:p>
        </w:tc>
        <w:tc>
          <w:tcPr/>
          <w:p>
            <w:pPr>
              <w:pStyle w:val="TableText"/>
              <w:ind w:firstLine="0" w:left="0"/>
              <w:jc w:val="left"/>
            </w:pPr>
            <w:r>
              <w:rPr>
                <w:sz w:val="22"/>
              </w:rPr>
              <w:t xml:space="preserve">Kết luận thanh tra, báo cáo kiểm toán, hồ sơ thanh tra, kiểm toán kèm theo</w:t>
            </w:r>
          </w:p>
        </w:tc>
      </w:tr>
      <w:tr>
        <w:trPr>
          <w:cantSplit/>
        </w:trPr>
        <w:tc>
          <w:tcPr/>
          <w:p>
            <w:pPr>
              <w:pStyle w:val="TableText"/>
              <w:ind w:firstLine="0" w:left="0"/>
              <w:jc w:val="left"/>
            </w:pPr>
            <w:r>
              <w:rPr>
                <w:sz w:val="22"/>
              </w:rPr>
              <w:t xml:space="preserve">Cơ quan đăng ký đất đai</w:t>
            </w:r>
          </w:p>
        </w:tc>
        <w:tc>
          <w:tcPr/>
          <w:p>
            <w:pPr>
              <w:pStyle w:val="TableText"/>
              <w:ind w:firstLine="0" w:left="0"/>
              <w:jc w:val="left"/>
            </w:pPr>
            <w:r>
              <w:rPr>
                <w:sz w:val="22"/>
              </w:rPr>
              <w:t xml:space="preserve">Hồ sơ địa chính, hợp đồng chuyển nhượng, biến động</w:t>
            </w:r>
          </w:p>
        </w:tc>
      </w:tr>
      <w:tr>
        <w:trPr>
          <w:cantSplit/>
        </w:trPr>
        <w:tc>
          <w:tcPr/>
          <w:p>
            <w:pPr>
              <w:pStyle w:val="TableText"/>
              <w:ind w:firstLine="0" w:left="0"/>
              <w:jc w:val="left"/>
            </w:pPr>
            <w:r>
              <w:rPr>
                <w:sz w:val="22"/>
              </w:rPr>
              <w:t xml:space="preserve">Cơ quan hải quan</w:t>
            </w:r>
          </w:p>
        </w:tc>
        <w:tc>
          <w:tcPr/>
          <w:p>
            <w:pPr>
              <w:pStyle w:val="TableText"/>
              <w:ind w:firstLine="0" w:left="0"/>
              <w:jc w:val="left"/>
            </w:pPr>
            <w:r>
              <w:rPr>
                <w:sz w:val="22"/>
              </w:rPr>
              <w:t xml:space="preserve">Hồ sơ hải quan, tờ khai, kết quả kiểm tra, dữ liệu phân luồng</w:t>
            </w:r>
          </w:p>
        </w:tc>
      </w:tr>
      <w:tr>
        <w:trPr>
          <w:cantSplit/>
        </w:trPr>
        <w:tc>
          <w:tcPr/>
          <w:p>
            <w:pPr>
              <w:pStyle w:val="TableText"/>
              <w:ind w:firstLine="0" w:left="0"/>
              <w:jc w:val="left"/>
            </w:pPr>
            <w:r>
              <w:rPr>
                <w:sz w:val="22"/>
              </w:rPr>
              <w:t xml:space="preserve">Đối tác, khách hàng, nhà cung cấp</w:t>
            </w:r>
          </w:p>
        </w:tc>
        <w:tc>
          <w:tcPr/>
          <w:p>
            <w:pPr>
              <w:pStyle w:val="TableText"/>
              <w:ind w:firstLine="0" w:left="0"/>
              <w:jc w:val="left"/>
            </w:pPr>
            <w:r>
              <w:rPr>
                <w:sz w:val="22"/>
              </w:rPr>
              <w:t xml:space="preserve">Hợp đồng, chứng từ của phía đối tác để đối chiếu</w:t>
            </w:r>
          </w:p>
        </w:tc>
      </w:tr>
    </w:tbl>
    <w:bookmarkEnd w:id="569"/>
    <w:bookmarkStart w:id="570" w:name="Xdb747cf0887cb02e76a7ec17d9ef3143e62602e"/>
    <w:p>
      <w:pPr>
        <w:pStyle w:val="Heading3"/>
      </w:pPr>
      <w:r>
        <w:t xml:space="preserve">2. Nguyên tắc thu giữ tài liệu kế toán</w:t>
      </w:r>
    </w:p>
    <w:p>
      <w:pPr>
        <w:pStyle w:val="BlockText"/>
      </w:pPr>
      <w:r>
        <w:rPr>
          <w:b/>
          <w:bCs/>
        </w:rPr>
        <w:t xml:space="preserve">[BẮT BUỘC]</w:t>
      </w:r>
      <w:r>
        <w:t xml:space="preserve"> </w:t>
      </w:r>
      <w:r>
        <w:rPr>
          <w:b/>
          <w:bCs/>
        </w:rPr>
        <w:t xml:space="preserve">Nguyên tắc 1: Thu bản chính, không thu bản sao.</w:t>
      </w:r>
      <w:r>
        <w:t xml:space="preserve"> </w:t>
      </w:r>
      <w:r>
        <w:t xml:space="preserve">Chứng từ gốc là cơ sở duy nhất để giám định. Nếu doanh nghiệp đang cần bản chính để hoạt động, cho họ sao chụp và giữ bản sao có xác nhận, Cơ quan điều tra giữ bản chính.</w:t>
      </w:r>
    </w:p>
    <w:p>
      <w:pPr>
        <w:pStyle w:val="BlockText"/>
      </w:pPr>
      <w:r>
        <w:rPr>
          <w:b/>
          <w:bCs/>
        </w:rPr>
        <w:t xml:space="preserve">[BẮT BUỘC]</w:t>
      </w:r>
      <w:r>
        <w:t xml:space="preserve"> </w:t>
      </w:r>
      <w:r>
        <w:rPr>
          <w:b/>
          <w:bCs/>
        </w:rPr>
        <w:t xml:space="preserve">Nguyên tắc 2: Thu toàn bộ, không thu chọn lọc.</w:t>
      </w:r>
      <w:r>
        <w:t xml:space="preserve"> </w:t>
      </w:r>
      <w:r>
        <w:t xml:space="preserve">Thu chọn lọc theo định hướng ban đầu dẫn tới bỏ sót chứng cứ gỡ tội và bị phản bác về tính khách quan. Thu toàn bộ rồi phân loại sau.</w:t>
      </w:r>
    </w:p>
    <w:p>
      <w:pPr>
        <w:pStyle w:val="BlockText"/>
      </w:pPr>
      <w:r>
        <w:rPr>
          <w:b/>
          <w:bCs/>
        </w:rPr>
        <w:t xml:space="preserve">[BẮT BUỘC]</w:t>
      </w:r>
      <w:r>
        <w:t xml:space="preserve"> </w:t>
      </w:r>
      <w:r>
        <w:rPr>
          <w:b/>
          <w:bCs/>
        </w:rPr>
        <w:t xml:space="preserve">Nguyên tắc 3: Thu cả dữ liệu điện tử của phần mềm kế toán.</w:t>
      </w:r>
      <w:r>
        <w:t xml:space="preserve"> </w:t>
      </w:r>
      <w:r>
        <w:t xml:space="preserve">Sổ in ra giấy có thể đã được chỉnh sửa. Cơ sở dữ liệu gốc thường lưu nhật ký thao tác cho phép xác định ai sửa, sửa gì, sửa khi nào. Đây là chứng cứ có giá trị rất cao về lỗi.</w:t>
      </w:r>
    </w:p>
    <w:p>
      <w:pPr>
        <w:pStyle w:val="BlockText"/>
      </w:pPr>
      <w:r>
        <w:rPr>
          <w:b/>
          <w:bCs/>
        </w:rPr>
        <w:t xml:space="preserve">[BẮT BUỘC]</w:t>
      </w:r>
      <w:r>
        <w:t xml:space="preserve"> </w:t>
      </w:r>
      <w:r>
        <w:rPr>
          <w:b/>
          <w:bCs/>
        </w:rPr>
        <w:t xml:space="preserve">Nguyên tắc 4: Lập bảng kê chi tiết ngay tại nơi thu giữ.</w:t>
      </w:r>
      <w:r>
        <w:t xml:space="preserve"> </w:t>
      </w:r>
      <w:r>
        <w:t xml:space="preserve">Bảng kê phải ghi: số thứ tự, tên tài liệu, số hiệu, ngày tháng, số trang, nơi thu giữ (phòng nào, tủ nào). Thu một thùng tài liệu mà bảng kê ghi "01 thùng hồ sơ kế toán" là lỗi nghiêm trọng, sẽ dẫn đến tranh chấp về việc tài liệu nào có, tài liệu nào không.</w:t>
      </w:r>
    </w:p>
    <w:bookmarkEnd w:id="570"/>
    <w:bookmarkStart w:id="571" w:name="Xd5bda4d6650d5622ebf026b055d9206ff791ddf"/>
    <w:p>
      <w:pPr>
        <w:pStyle w:val="Heading3"/>
      </w:pPr>
      <w:r>
        <w:t xml:space="preserve">3. Kỹ thuật tổ chức hồ sơ tài liệu kế toán</w:t>
      </w:r>
    </w:p>
    <w:p>
      <w:pPr>
        <w:pStyle w:val="FirstParagraph"/>
      </w:pPr>
      <w:r>
        <w:t xml:space="preserve">Trong án kinh tế lớn, khối lượng tài liệu có thể lên tới hàng chục nghìn trang. Hệ thống tổ chức: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Lớp</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Lớp 1. Tập tài liệu gốc</w:t>
            </w:r>
          </w:p>
        </w:tc>
        <w:tc>
          <w:tcPr/>
          <w:p>
            <w:pPr>
              <w:pStyle w:val="TableText"/>
              <w:ind w:firstLine="0" w:left="0"/>
              <w:jc w:val="left"/>
            </w:pPr>
            <w:r>
              <w:rPr>
                <w:sz w:val="22"/>
              </w:rPr>
              <w:t xml:space="preserve">Sắp xếp theo thứ tự thu giữ, đánh bút lục liên tục, lập bảng kê</w:t>
            </w:r>
          </w:p>
        </w:tc>
      </w:tr>
      <w:tr>
        <w:trPr>
          <w:cantSplit/>
        </w:trPr>
        <w:tc>
          <w:tcPr/>
          <w:p>
            <w:pPr>
              <w:pStyle w:val="TableText"/>
              <w:ind w:firstLine="0" w:left="0"/>
              <w:jc w:val="left"/>
            </w:pPr>
            <w:r>
              <w:rPr>
                <w:b/>
                <w:bCs/>
                <w:sz w:val="22"/>
              </w:rPr>
              <w:t xml:space="preserve">Lớp 2. Tập tài liệu theo chủ đề</w:t>
            </w:r>
          </w:p>
        </w:tc>
        <w:tc>
          <w:tcPr/>
          <w:p>
            <w:pPr>
              <w:pStyle w:val="TableText"/>
              <w:ind w:firstLine="0" w:left="0"/>
              <w:jc w:val="left"/>
            </w:pPr>
            <w:r>
              <w:rPr>
                <w:sz w:val="22"/>
              </w:rPr>
              <w:t xml:space="preserve">Bản sao được nhóm theo từng giao dịch, từng dự án, từng bị can; mỗi bản sao ghi rõ bút lục của bản gốc</w:t>
            </w:r>
          </w:p>
        </w:tc>
      </w:tr>
      <w:tr>
        <w:trPr>
          <w:cantSplit/>
        </w:trPr>
        <w:tc>
          <w:tcPr/>
          <w:p>
            <w:pPr>
              <w:pStyle w:val="TableText"/>
              <w:ind w:firstLine="0" w:left="0"/>
              <w:jc w:val="left"/>
            </w:pPr>
            <w:r>
              <w:rPr>
                <w:b/>
                <w:bCs/>
                <w:sz w:val="22"/>
              </w:rPr>
              <w:t xml:space="preserve">Lớp 3. Bảng phân tích</w:t>
            </w:r>
          </w:p>
        </w:tc>
        <w:tc>
          <w:tcPr/>
          <w:p>
            <w:pPr>
              <w:pStyle w:val="TableText"/>
              <w:ind w:firstLine="0" w:left="0"/>
              <w:jc w:val="left"/>
            </w:pPr>
            <w:r>
              <w:rPr>
                <w:sz w:val="22"/>
              </w:rPr>
              <w:t xml:space="preserve">Bảng tổng hợp giao dịch; bảng dòng tiền; bảng sai lệch; sơ đồ quan hệ</w:t>
            </w:r>
          </w:p>
        </w:tc>
      </w:tr>
      <w:tr>
        <w:trPr>
          <w:cantSplit/>
        </w:trPr>
        <w:tc>
          <w:tcPr/>
          <w:p>
            <w:pPr>
              <w:pStyle w:val="TableText"/>
              <w:ind w:firstLine="0" w:left="0"/>
              <w:jc w:val="left"/>
            </w:pPr>
            <w:r>
              <w:rPr>
                <w:b/>
                <w:bCs/>
                <w:sz w:val="22"/>
              </w:rPr>
              <w:t xml:space="preserve">Lớp 4. Bảng dẫn chiếu</w:t>
            </w:r>
          </w:p>
        </w:tc>
        <w:tc>
          <w:tcPr/>
          <w:p>
            <w:pPr>
              <w:pStyle w:val="TableText"/>
              <w:ind w:firstLine="0" w:left="0"/>
              <w:jc w:val="left"/>
            </w:pPr>
            <w:r>
              <w:rPr>
                <w:sz w:val="22"/>
              </w:rPr>
              <w:t xml:space="preserve">Bảng liên kết từng luận điểm buộc tội với bút lục cụ thể</w:t>
            </w:r>
          </w:p>
        </w:tc>
      </w:tr>
    </w:tbl>
    <w:p>
      <w:pPr>
        <w:pStyle w:val="BlockText"/>
      </w:pPr>
      <w:r>
        <w:t xml:space="preserve">Lớp 3 và Lớp 4 là</w:t>
      </w:r>
      <w:r>
        <w:t xml:space="preserve"> </w:t>
      </w:r>
      <w:r>
        <w:rPr>
          <w:b/>
          <w:bCs/>
        </w:rPr>
        <w:t xml:space="preserve">tài liệu nội bộ của Điều tra viên</w:t>
      </w:r>
      <w:r>
        <w:t xml:space="preserve">, không phải chứng cứ. Khi cần đưa kết quả phân tích vào hồ sơ làm chứng cứ thì phải thông qua</w:t>
      </w:r>
      <w:r>
        <w:t xml:space="preserve"> </w:t>
      </w:r>
      <w:r>
        <w:rPr>
          <w:b/>
          <w:bCs/>
        </w:rPr>
        <w:t xml:space="preserve">trưng cầu giám định</w:t>
      </w:r>
      <w:r>
        <w:t xml:space="preserve">.</w:t>
      </w:r>
    </w:p>
    <w:p>
      <w:r>
        <w:pict>
          <v:rect style="width:0;height:1.5pt" o:hralign="center" o:hrstd="t" o:hr="t"/>
        </w:pict>
      </w:r>
    </w:p>
    <w:bookmarkEnd w:id="571"/>
    <w:bookmarkEnd w:id="572"/>
    <w:bookmarkStart w:id="578" w:name="v-điều-tra-dòng-tiền"/>
    <w:p>
      <w:pPr>
        <w:pStyle w:val="Heading2"/>
      </w:pPr>
      <w:r>
        <w:t xml:space="preserve">V. ĐIỀU TRA DÒNG TIỀN</w:t>
      </w:r>
    </w:p>
    <w:bookmarkStart w:id="573" w:name="Xf5cecd2b829e359c9ff359976d8053596bf9208"/>
    <w:p>
      <w:pPr>
        <w:pStyle w:val="Heading3"/>
      </w:pPr>
      <w:r>
        <w:t xml:space="preserve">1. Vì sao dòng tiền là chứng cứ mạnh nhất</w:t>
      </w:r>
    </w:p>
    <w:p>
      <w:pPr>
        <w:pStyle w:val="Compact"/>
        <w:numPr>
          <w:ilvl w:val="0"/>
          <w:numId w:val="1268"/>
        </w:numPr>
      </w:pPr>
      <w:r>
        <w:t xml:space="preserve">Giao dịch qua hệ thống ngân hàng được lưu trữ độc lập với ý chí của bị can.</w:t>
      </w:r>
    </w:p>
    <w:p>
      <w:pPr>
        <w:pStyle w:val="Compact"/>
        <w:numPr>
          <w:ilvl w:val="0"/>
          <w:numId w:val="1268"/>
        </w:numPr>
      </w:pPr>
      <w:r>
        <w:t xml:space="preserve">Không thể thay đổi hồi tố.</w:t>
      </w:r>
    </w:p>
    <w:p>
      <w:pPr>
        <w:pStyle w:val="Compact"/>
        <w:numPr>
          <w:ilvl w:val="0"/>
          <w:numId w:val="1268"/>
        </w:numPr>
      </w:pPr>
      <w:r>
        <w:t xml:space="preserve">Có dấu thời gian chính xác.</w:t>
      </w:r>
    </w:p>
    <w:p>
      <w:pPr>
        <w:pStyle w:val="Compact"/>
        <w:numPr>
          <w:ilvl w:val="0"/>
          <w:numId w:val="1268"/>
        </w:numPr>
      </w:pPr>
      <w:r>
        <w:t xml:space="preserve">Liên kết được các chủ thể một cách khách quan.</w:t>
      </w:r>
    </w:p>
    <w:p>
      <w:pPr>
        <w:pStyle w:val="Compact"/>
        <w:numPr>
          <w:ilvl w:val="0"/>
          <w:numId w:val="1268"/>
        </w:numPr>
      </w:pPr>
      <w:r>
        <w:t xml:space="preserve">Là cơ sở để thu hồi tài sản.</w:t>
      </w:r>
    </w:p>
    <w:bookmarkEnd w:id="573"/>
    <w:bookmarkStart w:id="574" w:name="X76b080bf891bded26e45141b20e1245a2ea38f3"/>
    <w:p>
      <w:pPr>
        <w:pStyle w:val="Heading3"/>
      </w:pPr>
      <w:r>
        <w:t xml:space="preserve">2. Quy trình dựng dòng tiền</w:t>
      </w:r>
    </w:p>
    <w:p>
      <w:pPr>
        <w:pStyle w:val="SourceCode"/>
      </w:pPr>
      <w:r>
        <w:rPr>
          <w:rStyle w:val="VerbatimChar"/>
        </w:rPr>
        <w:t xml:space="preserve">BƯỚC 1. XÁC ĐỊNH TẬP TÀI KHOẢN</w:t>
      </w:r>
      <w:r>
        <w:br/>
      </w:r>
      <w:r>
        <w:rPr>
          <w:rStyle w:val="VerbatimChar"/>
        </w:rPr>
        <w:t xml:space="preserve">  - Tài khoản của tổ chức liên quan</w:t>
      </w:r>
      <w:r>
        <w:br/>
      </w:r>
      <w:r>
        <w:rPr>
          <w:rStyle w:val="VerbatimChar"/>
        </w:rPr>
        <w:t xml:space="preserve">  - Tài khoản cá nhân của người quản lý và người thân thích</w:t>
      </w:r>
      <w:r>
        <w:br/>
      </w:r>
      <w:r>
        <w:rPr>
          <w:rStyle w:val="VerbatimChar"/>
        </w:rPr>
        <w:t xml:space="preserve">  - Tài khoản của các công ty có quan hệ sở hữu, quan hệ giao dịch</w:t>
      </w:r>
      <w:r>
        <w:br/>
      </w:r>
      <w:r>
        <w:rPr>
          <w:rStyle w:val="VerbatimChar"/>
        </w:rPr>
        <w:t xml:space="preserve">  - Tài khoản chứng khoán, tài khoản ví điện tử</w:t>
      </w:r>
      <w:r>
        <w:br/>
      </w:r>
      <w:r>
        <w:br/>
      </w:r>
      <w:r>
        <w:rPr>
          <w:rStyle w:val="VerbatimChar"/>
        </w:rPr>
        <w:t xml:space="preserve">BƯỚC 2. THU SAO KÊ ĐẦY ĐỦ</w:t>
      </w:r>
      <w:r>
        <w:br/>
      </w:r>
      <w:r>
        <w:rPr>
          <w:rStyle w:val="VerbatimChar"/>
        </w:rPr>
        <w:t xml:space="preserve">  - Yêu cầu sao kê bao trùm toàn bộ thời kỳ liên quan</w:t>
      </w:r>
      <w:r>
        <w:br/>
      </w:r>
      <w:r>
        <w:rPr>
          <w:rStyle w:val="VerbatimChar"/>
        </w:rPr>
        <w:t xml:space="preserve">  - Yêu cầu định dạng dữ liệu điện tử (bảng tính) để phân tích</w:t>
      </w:r>
      <w:r>
        <w:br/>
      </w:r>
      <w:r>
        <w:rPr>
          <w:rStyle w:val="VerbatimChar"/>
        </w:rPr>
        <w:t xml:space="preserve">  - Yêu cầu kèm chứng từ giao dịch của các giao dịch lớn</w:t>
      </w:r>
      <w:r>
        <w:br/>
      </w:r>
      <w:r>
        <w:rPr>
          <w:rStyle w:val="VerbatimChar"/>
        </w:rPr>
        <w:t xml:space="preserve">  - Yêu cầu hồ sơ mở tài khoản để xác định người thực hiện giao dịch</w:t>
      </w:r>
      <w:r>
        <w:br/>
      </w:r>
      <w:r>
        <w:br/>
      </w:r>
      <w:r>
        <w:rPr>
          <w:rStyle w:val="VerbatimChar"/>
        </w:rPr>
        <w:t xml:space="preserve">BƯỚC 3. CHUẨN HÓA DỮ LIỆU</w:t>
      </w:r>
      <w:r>
        <w:br/>
      </w:r>
      <w:r>
        <w:rPr>
          <w:rStyle w:val="VerbatimChar"/>
        </w:rPr>
        <w:t xml:space="preserve">  - Lập một bảng tổng hợp toàn bộ giao dịch</w:t>
      </w:r>
      <w:r>
        <w:br/>
      </w:r>
      <w:r>
        <w:rPr>
          <w:rStyle w:val="VerbatimChar"/>
        </w:rPr>
        <w:t xml:space="preserve">  - Chuẩn hóa các trường: ngày, số tiền, bên gửi, bên nhận, nội dung</w:t>
      </w:r>
      <w:r>
        <w:br/>
      </w:r>
      <w:r>
        <w:rPr>
          <w:rStyle w:val="VerbatimChar"/>
        </w:rPr>
        <w:t xml:space="preserve">  - Đánh dấu giao dịch có nội dung đáng chú ý</w:t>
      </w:r>
      <w:r>
        <w:br/>
      </w:r>
      <w:r>
        <w:br/>
      </w:r>
      <w:r>
        <w:rPr>
          <w:rStyle w:val="VerbatimChar"/>
        </w:rPr>
        <w:t xml:space="preserve">BƯỚC 4. PHÂN TÍCH</w:t>
      </w:r>
      <w:r>
        <w:br/>
      </w:r>
      <w:r>
        <w:rPr>
          <w:rStyle w:val="VerbatimChar"/>
        </w:rPr>
        <w:t xml:space="preserve">  - Lọc theo ngưỡng giá trị</w:t>
      </w:r>
      <w:r>
        <w:br/>
      </w:r>
      <w:r>
        <w:rPr>
          <w:rStyle w:val="VerbatimChar"/>
        </w:rPr>
        <w:t xml:space="preserve">  - Lọc theo đối tác</w:t>
      </w:r>
      <w:r>
        <w:br/>
      </w:r>
      <w:r>
        <w:rPr>
          <w:rStyle w:val="VerbatimChar"/>
        </w:rPr>
        <w:t xml:space="preserve">  - Phát hiện mẫu hình: giao dịch tròn số, giao dịch lặp lại, giao dịch</w:t>
      </w:r>
      <w:r>
        <w:br/>
      </w:r>
      <w:r>
        <w:rPr>
          <w:rStyle w:val="VerbatimChar"/>
        </w:rPr>
        <w:t xml:space="preserve">    chia nhỏ dưới ngưỡng báo cáo, giao dịch vào ngoài giờ, giao dịch</w:t>
      </w:r>
      <w:r>
        <w:br/>
      </w:r>
      <w:r>
        <w:rPr>
          <w:rStyle w:val="VerbatimChar"/>
        </w:rPr>
        <w:t xml:space="preserve">    quay vòng về điểm xuất phát</w:t>
      </w:r>
      <w:r>
        <w:br/>
      </w:r>
      <w:r>
        <w:rPr>
          <w:rStyle w:val="VerbatimChar"/>
        </w:rPr>
        <w:t xml:space="preserve">  - Đối chiếu thời điểm giao dịch với thời điểm các sự kiện của vụ án</w:t>
      </w:r>
      <w:r>
        <w:br/>
      </w:r>
      <w:r>
        <w:rPr>
          <w:rStyle w:val="VerbatimChar"/>
        </w:rPr>
        <w:t xml:space="preserve">    (ngày phê duyệt, ngày trúng thầu, ngày thanh toán, ngày ban hành</w:t>
      </w:r>
      <w:r>
        <w:br/>
      </w:r>
      <w:r>
        <w:rPr>
          <w:rStyle w:val="VerbatimChar"/>
        </w:rPr>
        <w:t xml:space="preserve">    quyết định có lợi)</w:t>
      </w:r>
      <w:r>
        <w:br/>
      </w:r>
      <w:r>
        <w:br/>
      </w:r>
      <w:r>
        <w:rPr>
          <w:rStyle w:val="VerbatimChar"/>
        </w:rPr>
        <w:t xml:space="preserve">BƯỚC 5. DỰNG SƠ ĐỒ DÒNG TIỀN</w:t>
      </w:r>
      <w:r>
        <w:br/>
      </w:r>
      <w:r>
        <w:rPr>
          <w:rStyle w:val="VerbatimChar"/>
        </w:rPr>
        <w:t xml:space="preserve">  - Vẽ sơ đồ từ nguồn đến đích, qua từng trung gian</w:t>
      </w:r>
      <w:r>
        <w:br/>
      </w:r>
      <w:r>
        <w:rPr>
          <w:rStyle w:val="VerbatimChar"/>
        </w:rPr>
        <w:t xml:space="preserve">  - Ghi rõ số tiền, ngày, số chứng từ trên từng mũi tên</w:t>
      </w:r>
      <w:r>
        <w:br/>
      </w:r>
      <w:r>
        <w:rPr>
          <w:rStyle w:val="VerbatimChar"/>
        </w:rPr>
        <w:t xml:space="preserve">  - Đánh dấu điểm dừng cuối cùng của tiền</w:t>
      </w:r>
      <w:r>
        <w:br/>
      </w:r>
      <w:r>
        <w:br/>
      </w:r>
      <w:r>
        <w:rPr>
          <w:rStyle w:val="VerbatimChar"/>
        </w:rPr>
        <w:t xml:space="preserve">BƯỚC 6. XÁC MINH TỪNG MẮT</w:t>
      </w:r>
      <w:r>
        <w:br/>
      </w:r>
      <w:r>
        <w:rPr>
          <w:rStyle w:val="VerbatimChar"/>
        </w:rPr>
        <w:t xml:space="preserve">  - Lấy lời khai người thực hiện từng giao dịch</w:t>
      </w:r>
      <w:r>
        <w:br/>
      </w:r>
      <w:r>
        <w:rPr>
          <w:rStyle w:val="VerbatimChar"/>
        </w:rPr>
        <w:t xml:space="preserve">  - Thu chứng từ gốc, hình ảnh camera tại quầy</w:t>
      </w:r>
      <w:r>
        <w:br/>
      </w:r>
      <w:r>
        <w:rPr>
          <w:rStyle w:val="VerbatimChar"/>
        </w:rPr>
        <w:t xml:space="preserve">  - Xác minh tính thực chất của giao dịch: có hàng hóa, dịch vụ tương</w:t>
      </w:r>
      <w:r>
        <w:br/>
      </w:r>
      <w:r>
        <w:rPr>
          <w:rStyle w:val="VerbatimChar"/>
        </w:rPr>
        <w:t xml:space="preserve">    ứng hay không</w:t>
      </w:r>
    </w:p>
    <w:bookmarkEnd w:id="574"/>
    <w:bookmarkStart w:id="575" w:name="Xc5ac77c639a84a009846b321d5426a641a39677"/>
    <w:p>
      <w:pPr>
        <w:pStyle w:val="Heading3"/>
      </w:pPr>
      <w:r>
        <w:t xml:space="preserve">3. Mười hai dấu hiệu bất thường trong dòng tiền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Dấu hiệu</w:t>
            </w:r>
          </w:p>
        </w:tc>
        <w:tc>
          <w:tcPr/>
          <w:p>
            <w:pPr>
              <w:pStyle w:val="TableText"/>
              <w:ind w:firstLine="0" w:left="0"/>
              <w:jc w:val="left"/>
            </w:pPr>
            <w:r>
              <w:rPr>
                <w:b/>
                <w:sz w:val="22"/>
              </w:rPr>
              <w:t xml:space="preserve">Giả thuyết cần kiểm tra</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Giao dịch tròn số lớn, không có chứng từ kinh tế tương ứng</w:t>
            </w:r>
          </w:p>
        </w:tc>
        <w:tc>
          <w:tcPr/>
          <w:p>
            <w:pPr>
              <w:pStyle w:val="TableText"/>
              <w:ind w:firstLine="0" w:left="0"/>
              <w:jc w:val="left"/>
            </w:pPr>
            <w:r>
              <w:rPr>
                <w:sz w:val="22"/>
              </w:rPr>
              <w:t xml:space="preserve">Chuyển tiền không có căn cứ, có thể là hối lộ hoặc rút tiền</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Chuỗi chuyển tiền qua nhiều tài khoản trong thời gian rất ngắn</w:t>
            </w:r>
          </w:p>
        </w:tc>
        <w:tc>
          <w:tcPr/>
          <w:p>
            <w:pPr>
              <w:pStyle w:val="TableText"/>
              <w:ind w:firstLine="0" w:left="0"/>
              <w:jc w:val="left"/>
            </w:pPr>
            <w:r>
              <w:rPr>
                <w:sz w:val="22"/>
              </w:rPr>
              <w:t xml:space="preserve">Tạo lớp che giấu nguồn gốc, dấu hiệu rửa tiền</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Tiền quay vòng về chính người gửi ban đầu hoặc người liên quan</w:t>
            </w:r>
          </w:p>
        </w:tc>
        <w:tc>
          <w:tcPr/>
          <w:p>
            <w:pPr>
              <w:pStyle w:val="TableText"/>
              <w:ind w:firstLine="0" w:left="0"/>
              <w:jc w:val="left"/>
            </w:pPr>
            <w:r>
              <w:rPr>
                <w:sz w:val="22"/>
              </w:rPr>
              <w:t xml:space="preserve">Giao dịch giả tạo nhằm hợp thức hóa dòng tiền</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Chia nhỏ giao dịch ngay dưới ngưỡng phải báo cáo</w:t>
            </w:r>
          </w:p>
        </w:tc>
        <w:tc>
          <w:tcPr/>
          <w:p>
            <w:pPr>
              <w:pStyle w:val="TableText"/>
              <w:ind w:firstLine="0" w:left="0"/>
              <w:jc w:val="left"/>
            </w:pPr>
            <w:r>
              <w:rPr>
                <w:sz w:val="22"/>
              </w:rPr>
              <w:t xml:space="preserve">Cố ý tránh quy định về phòng, chống rửa tiền</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Rút tiền mặt khối lượng lớn ngay sau khi nhận chuyển khoản</w:t>
            </w:r>
          </w:p>
        </w:tc>
        <w:tc>
          <w:tcPr/>
          <w:p>
            <w:pPr>
              <w:pStyle w:val="TableText"/>
              <w:ind w:firstLine="0" w:left="0"/>
              <w:jc w:val="left"/>
            </w:pPr>
            <w:r>
              <w:rPr>
                <w:sz w:val="22"/>
              </w:rPr>
              <w:t xml:space="preserve">Cắt đứt dấu vết dòng tiền</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Giao dịch với công ty mới thành lập, không có hoạt động thực chất</w:t>
            </w:r>
          </w:p>
        </w:tc>
        <w:tc>
          <w:tcPr/>
          <w:p>
            <w:pPr>
              <w:pStyle w:val="TableText"/>
              <w:ind w:firstLine="0" w:left="0"/>
              <w:jc w:val="left"/>
            </w:pPr>
            <w:r>
              <w:rPr>
                <w:sz w:val="22"/>
              </w:rPr>
              <w:t xml:space="preserve">Công ty lập ra để xuất hóa đơn hoặc nhận tiền</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Thanh toán trước khi có hợp đồng, hoặc thanh toán vượt tiến độ</w:t>
            </w:r>
          </w:p>
        </w:tc>
        <w:tc>
          <w:tcPr/>
          <w:p>
            <w:pPr>
              <w:pStyle w:val="TableText"/>
              <w:ind w:firstLine="0" w:left="0"/>
              <w:jc w:val="left"/>
            </w:pPr>
            <w:r>
              <w:rPr>
                <w:sz w:val="22"/>
              </w:rPr>
              <w:t xml:space="preserve">Hợp thức hóa việc chuyển tiền</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Giao dịch sát thời điểm phê duyệt, trúng thầu, cấp phép</w:t>
            </w:r>
          </w:p>
        </w:tc>
        <w:tc>
          <w:tcPr/>
          <w:p>
            <w:pPr>
              <w:pStyle w:val="TableText"/>
              <w:ind w:firstLine="0" w:left="0"/>
              <w:jc w:val="left"/>
            </w:pPr>
            <w:r>
              <w:rPr>
                <w:sz w:val="22"/>
              </w:rPr>
              <w:t xml:space="preserve">Có thể là khoản chi để đạt được quyết định có lợi</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Tiền chuyển vào tài khoản người thân thích của người có chức vụ</w:t>
            </w:r>
          </w:p>
        </w:tc>
        <w:tc>
          <w:tcPr/>
          <w:p>
            <w:pPr>
              <w:pStyle w:val="TableText"/>
              <w:ind w:firstLine="0" w:left="0"/>
              <w:jc w:val="left"/>
            </w:pPr>
            <w:r>
              <w:rPr>
                <w:sz w:val="22"/>
              </w:rPr>
              <w:t xml:space="preserve">Che giấu người thụ hưởng thực sự</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Giá giao dịch chênh lệch lớn so với giá thị trường</w:t>
            </w:r>
          </w:p>
        </w:tc>
        <w:tc>
          <w:tcPr/>
          <w:p>
            <w:pPr>
              <w:pStyle w:val="TableText"/>
              <w:ind w:firstLine="0" w:left="0"/>
              <w:jc w:val="left"/>
            </w:pPr>
            <w:r>
              <w:rPr>
                <w:sz w:val="22"/>
              </w:rPr>
              <w:t xml:space="preserve">Chuyển giá, chuyển lợi ích ngầm</w:t>
            </w: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Thanh toán qua tài khoản ở nước ngoài, qua trung gian nước thứ ba</w:t>
            </w:r>
          </w:p>
        </w:tc>
        <w:tc>
          <w:tcPr/>
          <w:p>
            <w:pPr>
              <w:pStyle w:val="TableText"/>
              <w:ind w:firstLine="0" w:left="0"/>
              <w:jc w:val="left"/>
            </w:pPr>
            <w:r>
              <w:rPr>
                <w:sz w:val="22"/>
              </w:rPr>
              <w:t xml:space="preserve">Chuyển tài sản ra nước ngoài</w:t>
            </w: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Giao dịch qua ví tài sản mã hóa, sàn giao dịch tài sản mã hóa</w:t>
            </w:r>
          </w:p>
        </w:tc>
        <w:tc>
          <w:tcPr/>
          <w:p>
            <w:pPr>
              <w:pStyle w:val="TableText"/>
              <w:ind w:firstLine="0" w:left="0"/>
              <w:jc w:val="left"/>
            </w:pPr>
            <w:r>
              <w:rPr>
                <w:sz w:val="22"/>
              </w:rPr>
              <w:t xml:space="preserve">Che giấu dòng tiền; xem Phần 15</w:t>
            </w:r>
          </w:p>
        </w:tc>
      </w:tr>
    </w:tbl>
    <w:bookmarkEnd w:id="575"/>
    <w:bookmarkStart w:id="576" w:name="X36c05167736def307cceede9a7d8606017733a8"/>
    <w:p>
      <w:pPr>
        <w:pStyle w:val="Heading3"/>
      </w:pPr>
      <w:r>
        <w:t xml:space="preserve">4. Mẫu bảng dòng tiền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Bên chuyển</w:t>
            </w:r>
          </w:p>
        </w:tc>
        <w:tc>
          <w:tcPr/>
          <w:p>
            <w:pPr>
              <w:pStyle w:val="TableText"/>
              <w:ind w:firstLine="0" w:left="0"/>
              <w:jc w:val="left"/>
            </w:pPr>
            <w:r>
              <w:rPr>
                <w:b/>
                <w:sz w:val="22"/>
              </w:rPr>
              <w:t xml:space="preserve">Số TK chuyển</w:t>
            </w:r>
          </w:p>
        </w:tc>
        <w:tc>
          <w:tcPr/>
          <w:p>
            <w:pPr>
              <w:pStyle w:val="TableText"/>
              <w:ind w:firstLine="0" w:left="0"/>
              <w:jc w:val="left"/>
            </w:pPr>
            <w:r>
              <w:rPr>
                <w:b/>
                <w:sz w:val="22"/>
              </w:rPr>
              <w:t xml:space="preserve">Bên nhận</w:t>
            </w:r>
          </w:p>
        </w:tc>
        <w:tc>
          <w:tcPr/>
          <w:p>
            <w:pPr>
              <w:pStyle w:val="TableText"/>
              <w:ind w:firstLine="0" w:left="0"/>
              <w:jc w:val="left"/>
            </w:pPr>
            <w:r>
              <w:rPr>
                <w:b/>
                <w:sz w:val="22"/>
              </w:rPr>
              <w:t xml:space="preserve">Số TK nhận</w:t>
            </w:r>
          </w:p>
        </w:tc>
        <w:tc>
          <w:tcPr/>
          <w:p>
            <w:pPr>
              <w:pStyle w:val="TableText"/>
              <w:ind w:firstLine="0" w:left="0"/>
              <w:jc w:val="left"/>
            </w:pPr>
            <w:r>
              <w:rPr>
                <w:b/>
                <w:sz w:val="22"/>
              </w:rPr>
              <w:t xml:space="preserve">Số tiền</w:t>
            </w:r>
          </w:p>
        </w:tc>
        <w:tc>
          <w:tcPr/>
          <w:p>
            <w:pPr>
              <w:pStyle w:val="TableText"/>
              <w:ind w:firstLine="0" w:left="0"/>
              <w:jc w:val="left"/>
            </w:pPr>
            <w:r>
              <w:rPr>
                <w:b/>
                <w:sz w:val="22"/>
              </w:rPr>
              <w:t xml:space="preserve">Nội dung ghi trên chứng từ</w:t>
            </w:r>
          </w:p>
        </w:tc>
        <w:tc>
          <w:tcPr/>
          <w:p>
            <w:pPr>
              <w:pStyle w:val="TableText"/>
              <w:ind w:firstLine="0" w:left="0"/>
              <w:jc w:val="left"/>
            </w:pPr>
            <w:r>
              <w:rPr>
                <w:b/>
                <w:sz w:val="22"/>
              </w:rPr>
              <w:t xml:space="preserve">Chứng từ kinh tế tương ứng</w:t>
            </w:r>
          </w:p>
        </w:tc>
        <w:tc>
          <w:tcPr/>
          <w:p>
            <w:pPr>
              <w:pStyle w:val="TableText"/>
              <w:ind w:firstLine="0" w:left="0"/>
              <w:jc w:val="left"/>
            </w:pPr>
            <w:r>
              <w:rPr>
                <w:b/>
                <w:sz w:val="22"/>
              </w:rPr>
              <w:t xml:space="preserve">Bút lục</w:t>
            </w:r>
          </w:p>
        </w:tc>
        <w:tc>
          <w:tcPr/>
          <w:p>
            <w:pPr>
              <w:pStyle w:val="TableText"/>
              <w:ind w:firstLine="0" w:left="0"/>
              <w:jc w:val="left"/>
            </w:pPr>
            <w:r>
              <w:rPr>
                <w:b/>
                <w:sz w:val="22"/>
              </w:rPr>
              <w:t xml:space="preserve">Nhận định</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bookmarkEnd w:id="576"/>
    <w:bookmarkStart w:id="577" w:name="X946548bf899b52023d2aa466c8ca8e743f612ec"/>
    <w:p>
      <w:pPr>
        <w:pStyle w:val="Heading3"/>
      </w:pPr>
      <w:r>
        <w:t xml:space="preserve">5. Mẫu bảng đối chiếu dòng tiền với sự kiện vụ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Ngày</w:t>
            </w:r>
          </w:p>
        </w:tc>
        <w:tc>
          <w:tcPr/>
          <w:p>
            <w:pPr>
              <w:pStyle w:val="TableText"/>
              <w:ind w:firstLine="0" w:left="0"/>
              <w:jc w:val="left"/>
            </w:pPr>
            <w:r>
              <w:rPr>
                <w:b/>
                <w:sz w:val="22"/>
              </w:rPr>
              <w:t xml:space="preserve">Sự kiện của vụ án</w:t>
            </w:r>
          </w:p>
        </w:tc>
        <w:tc>
          <w:tcPr/>
          <w:p>
            <w:pPr>
              <w:pStyle w:val="TableText"/>
              <w:ind w:firstLine="0" w:left="0"/>
              <w:jc w:val="left"/>
            </w:pPr>
            <w:r>
              <w:rPr>
                <w:b/>
                <w:sz w:val="22"/>
              </w:rPr>
              <w:t xml:space="preserve">Giao dịch tiền cùng thời điểm</w:t>
            </w:r>
          </w:p>
        </w:tc>
        <w:tc>
          <w:tcPr/>
          <w:p>
            <w:pPr>
              <w:pStyle w:val="TableText"/>
              <w:ind w:firstLine="0" w:left="0"/>
              <w:jc w:val="left"/>
            </w:pPr>
            <w:r>
              <w:rPr>
                <w:b/>
                <w:sz w:val="22"/>
              </w:rPr>
              <w:t xml:space="preserve">Khoảng cách thời gian</w:t>
            </w:r>
          </w:p>
        </w:tc>
        <w:tc>
          <w:tcPr/>
          <w:p>
            <w:pPr>
              <w:pStyle w:val="TableText"/>
              <w:ind w:firstLine="0" w:left="0"/>
              <w:jc w:val="left"/>
            </w:pPr>
            <w:r>
              <w:rPr>
                <w:b/>
                <w:sz w:val="22"/>
              </w:rPr>
              <w:t xml:space="preserve">Nhận định</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lockText"/>
      </w:pPr>
      <w:r>
        <w:rPr>
          <w:b/>
          <w:bCs/>
        </w:rPr>
        <w:t xml:space="preserve">[BẮT BUỘC]</w:t>
      </w:r>
      <w:r>
        <w:t xml:space="preserve"> </w:t>
      </w:r>
      <w:r>
        <w:t xml:space="preserve">Bảng này là công cụ mạnh nhất để chứng minh quan hệ giữa khoản tiền và quyết định có lợi, tức là chứng minh</w:t>
      </w:r>
      <w:r>
        <w:t xml:space="preserve"> </w:t>
      </w:r>
      <w:r>
        <w:rPr>
          <w:b/>
          <w:bCs/>
        </w:rPr>
        <w:t xml:space="preserve">động cơ và lỗi</w:t>
      </w:r>
      <w:r>
        <w:t xml:space="preserve"> </w:t>
      </w:r>
      <w:r>
        <w:t xml:space="preserve">trong tội nhận hối lộ, tội lợi dụng chức vụ, quyền hạn.</w:t>
      </w:r>
    </w:p>
    <w:p>
      <w:r>
        <w:pict>
          <v:rect style="width:0;height:1.5pt" o:hralign="center" o:hrstd="t" o:hr="t"/>
        </w:pict>
      </w:r>
    </w:p>
    <w:bookmarkEnd w:id="577"/>
    <w:bookmarkEnd w:id="578"/>
    <w:bookmarkStart w:id="583" w:name="vi-chứng-minh-lỗi-của-người-có-chức-vụ"/>
    <w:p>
      <w:pPr>
        <w:pStyle w:val="Heading2"/>
      </w:pPr>
      <w:r>
        <w:t xml:space="preserve">VI. CHỨNG MINH LỖI CỦA NGƯỜI CÓ CHỨC VỤ</w:t>
      </w:r>
    </w:p>
    <w:bookmarkStart w:id="579" w:name="X63f437399240eea099946b408e34677f08d9b53"/>
    <w:p>
      <w:pPr>
        <w:pStyle w:val="Heading3"/>
      </w:pPr>
      <w:r>
        <w:t xml:space="preserve">1. Vì sao đây là điểm yếu nhất của hồ sơ</w:t>
      </w:r>
    </w:p>
    <w:p>
      <w:pPr>
        <w:pStyle w:val="FirstParagraph"/>
      </w:pPr>
      <w:r>
        <w:t xml:space="preserve">Người có chức vụ bị khởi tố thường đưa ra ba lập luận bào chữa:</w:t>
      </w:r>
    </w:p>
    <w:p>
      <w:pPr>
        <w:pStyle w:val="Compact"/>
        <w:numPr>
          <w:ilvl w:val="0"/>
          <w:numId w:val="1269"/>
        </w:numPr>
      </w:pPr>
      <w:r>
        <w:rPr>
          <w:b/>
          <w:bCs/>
        </w:rPr>
        <w:t xml:space="preserve">"Tôi làm theo quy trình"</w:t>
      </w:r>
      <w:r>
        <w:t xml:space="preserve">: hồ sơ đã qua các bộ phận chuyên môn, tôi chỉ ký trên cơ sở tham mưu.</w:t>
      </w:r>
    </w:p>
    <w:p>
      <w:pPr>
        <w:pStyle w:val="Compact"/>
        <w:numPr>
          <w:ilvl w:val="0"/>
          <w:numId w:val="1269"/>
        </w:numPr>
      </w:pPr>
      <w:r>
        <w:rPr>
          <w:b/>
          <w:bCs/>
        </w:rPr>
        <w:t xml:space="preserve">"Tôi không biết"</w:t>
      </w:r>
      <w:r>
        <w:t xml:space="preserve">: tôi không được báo cáo về sai phạm, không có chuyên môn để phát hiện.</w:t>
      </w:r>
    </w:p>
    <w:p>
      <w:pPr>
        <w:pStyle w:val="Compact"/>
        <w:numPr>
          <w:ilvl w:val="0"/>
          <w:numId w:val="1269"/>
        </w:numPr>
      </w:pPr>
      <w:r>
        <w:rPr>
          <w:b/>
          <w:bCs/>
        </w:rPr>
        <w:t xml:space="preserve">"Tôi không được lợi gì"</w:t>
      </w:r>
      <w:r>
        <w:t xml:space="preserve">: không có khoản tiền nào chuyển cho tôi.</w:t>
      </w:r>
    </w:p>
    <w:bookmarkEnd w:id="579"/>
    <w:bookmarkStart w:id="580" w:name="Xad0f7a79c261e0c1a00afd433b53cb145e65991"/>
    <w:p>
      <w:pPr>
        <w:pStyle w:val="Heading3"/>
      </w:pPr>
      <w:r>
        <w:t xml:space="preserve">2. Bảng chứng cứ phá vỡ từng lập luận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Lập luận</w:t>
            </w:r>
          </w:p>
        </w:tc>
        <w:tc>
          <w:tcPr/>
          <w:p>
            <w:pPr>
              <w:pStyle w:val="TableText"/>
              <w:ind w:firstLine="0" w:left="0"/>
              <w:jc w:val="left"/>
            </w:pPr>
            <w:r>
              <w:rPr>
                <w:b/>
                <w:sz w:val="22"/>
              </w:rPr>
              <w:t xml:space="preserve">Chứng cứ cần thu thập</w:t>
            </w:r>
          </w:p>
        </w:tc>
      </w:tr>
      <w:tr>
        <w:trPr>
          <w:cantSplit/>
        </w:trPr>
        <w:tc>
          <w:tcPr/>
          <w:p>
            <w:pPr>
              <w:pStyle w:val="TableText"/>
              <w:ind w:firstLine="0" w:left="0"/>
              <w:jc w:val="left"/>
            </w:pPr>
            <w:r>
              <w:rPr>
                <w:b/>
                <w:bCs/>
                <w:sz w:val="22"/>
              </w:rPr>
              <w:t xml:space="preserve">"Làm theo quy trình"</w:t>
            </w:r>
          </w:p>
        </w:tc>
        <w:tc>
          <w:tcPr/>
          <w:p>
            <w:pPr>
              <w:pStyle w:val="TableText"/>
              <w:ind w:firstLine="0" w:left="0"/>
              <w:jc w:val="left"/>
            </w:pPr>
            <w:r>
              <w:rPr>
                <w:sz w:val="22"/>
              </w:rPr>
              <w:t xml:space="preserve">- Quy chế, quy trình nội bộ xác định rõ trách nhiệm của chức vụ đó</w:t>
            </w:r>
            <w:r>
              <w:rPr>
                <w:sz w:val="22"/>
              </w:rPr>
              <w:t xml:space="preserve">- Bản mô tả công việc, quyết định phân công</w:t>
            </w:r>
            <w:r>
              <w:rPr>
                <w:sz w:val="22"/>
              </w:rPr>
              <w:t xml:space="preserve">- Tài liệu thể hiện người đó đã</w:t>
            </w:r>
            <w:r>
              <w:rPr>
                <w:sz w:val="22"/>
              </w:rPr>
              <w:t xml:space="preserve"> </w:t>
            </w:r>
            <w:r>
              <w:rPr>
                <w:b/>
                <w:bCs/>
                <w:sz w:val="22"/>
              </w:rPr>
              <w:t xml:space="preserve">bỏ qua bước</w:t>
            </w:r>
            <w:r>
              <w:rPr>
                <w:sz w:val="22"/>
              </w:rPr>
              <w:t xml:space="preserve"> </w:t>
            </w:r>
            <w:r>
              <w:rPr>
                <w:sz w:val="22"/>
              </w:rPr>
              <w:t xml:space="preserve">trong quy trình</w:t>
            </w:r>
            <w:r>
              <w:rPr>
                <w:sz w:val="22"/>
              </w:rPr>
              <w:t xml:space="preserve">- Tài liệu thể hiện người đó đã</w:t>
            </w:r>
            <w:r>
              <w:rPr>
                <w:sz w:val="22"/>
              </w:rPr>
              <w:t xml:space="preserve"> </w:t>
            </w:r>
            <w:r>
              <w:rPr>
                <w:b/>
                <w:bCs/>
                <w:sz w:val="22"/>
              </w:rPr>
              <w:t xml:space="preserve">ký khi hồ sơ chưa đủ điều kiện</w:t>
            </w:r>
            <w:r>
              <w:rPr>
                <w:sz w:val="22"/>
              </w:rPr>
              <w:t xml:space="preserve">- So sánh với các trường hợp khác cùng loại được xử lý đúng quy trình</w:t>
            </w:r>
            <w:r>
              <w:rPr>
                <w:sz w:val="22"/>
              </w:rPr>
              <w:t xml:space="preserve">- Lời khai của cán bộ tham mưu về việc đã báo cáo gì, đã cảnh báo gì</w:t>
            </w:r>
          </w:p>
        </w:tc>
      </w:tr>
      <w:tr>
        <w:trPr>
          <w:cantSplit/>
        </w:trPr>
        <w:tc>
          <w:tcPr/>
          <w:p>
            <w:pPr>
              <w:pStyle w:val="TableText"/>
              <w:ind w:firstLine="0" w:left="0"/>
              <w:jc w:val="left"/>
            </w:pPr>
            <w:r>
              <w:rPr>
                <w:b/>
                <w:bCs/>
                <w:sz w:val="22"/>
              </w:rPr>
              <w:t xml:space="preserve">"Không biết"</w:t>
            </w:r>
          </w:p>
        </w:tc>
        <w:tc>
          <w:tcPr/>
          <w:p>
            <w:pPr>
              <w:pStyle w:val="TableText"/>
              <w:ind w:firstLine="0" w:left="0"/>
              <w:jc w:val="left"/>
            </w:pPr>
            <w:r>
              <w:rPr>
                <w:sz w:val="22"/>
              </w:rPr>
              <w:t xml:space="preserve">-</w:t>
            </w:r>
            <w:r>
              <w:rPr>
                <w:sz w:val="22"/>
              </w:rPr>
              <w:t xml:space="preserve"> </w:t>
            </w:r>
            <w:r>
              <w:rPr>
                <w:b/>
                <w:bCs/>
                <w:sz w:val="22"/>
              </w:rPr>
              <w:t xml:space="preserve">Văn bản, báo cáo đã trình cho người đó</w:t>
            </w:r>
            <w:r>
              <w:rPr>
                <w:sz w:val="22"/>
              </w:rPr>
              <w:t xml:space="preserve">, có dấu đến, có bút phê</w:t>
            </w:r>
            <w:r>
              <w:rPr>
                <w:sz w:val="22"/>
              </w:rPr>
              <w:t xml:space="preserve">-</w:t>
            </w:r>
            <w:r>
              <w:rPr>
                <w:sz w:val="22"/>
              </w:rPr>
              <w:t xml:space="preserve"> </w:t>
            </w:r>
            <w:r>
              <w:rPr>
                <w:b/>
                <w:bCs/>
                <w:sz w:val="22"/>
              </w:rPr>
              <w:t xml:space="preserve">Thư điện tử, tin nhắn</w:t>
            </w:r>
            <w:r>
              <w:rPr>
                <w:sz w:val="22"/>
              </w:rPr>
              <w:t xml:space="preserve"> </w:t>
            </w:r>
            <w:r>
              <w:rPr>
                <w:sz w:val="22"/>
              </w:rPr>
              <w:t xml:space="preserve">thể hiện người đó đã nhận được thông tin</w:t>
            </w:r>
            <w:r>
              <w:rPr>
                <w:sz w:val="22"/>
              </w:rPr>
              <w:t xml:space="preserve">-</w:t>
            </w:r>
            <w:r>
              <w:rPr>
                <w:sz w:val="22"/>
              </w:rPr>
              <w:t xml:space="preserve"> </w:t>
            </w:r>
            <w:r>
              <w:rPr>
                <w:b/>
                <w:bCs/>
                <w:sz w:val="22"/>
              </w:rPr>
              <w:t xml:space="preserve">Biên bản họp</w:t>
            </w:r>
            <w:r>
              <w:rPr>
                <w:sz w:val="22"/>
              </w:rPr>
              <w:t xml:space="preserve"> </w:t>
            </w:r>
            <w:r>
              <w:rPr>
                <w:sz w:val="22"/>
              </w:rPr>
              <w:t xml:space="preserve">có mặt người đó và nội dung đã được nêu</w:t>
            </w:r>
            <w:r>
              <w:rPr>
                <w:sz w:val="22"/>
              </w:rPr>
              <w:t xml:space="preserve">- Kết luận thanh tra, kiểm toán, cảnh báo của cơ quan quản lý đã gửi trước đó</w:t>
            </w:r>
            <w:r>
              <w:rPr>
                <w:sz w:val="22"/>
              </w:rPr>
              <w:t xml:space="preserve">- Lời khai của cấp dưới về việc đã báo cáo trực tiếp</w:t>
            </w:r>
            <w:r>
              <w:rPr>
                <w:sz w:val="22"/>
              </w:rPr>
              <w:t xml:space="preserve">-</w:t>
            </w:r>
            <w:r>
              <w:rPr>
                <w:sz w:val="22"/>
              </w:rPr>
              <w:t xml:space="preserve"> </w:t>
            </w:r>
            <w:r>
              <w:rPr>
                <w:b/>
                <w:bCs/>
                <w:sz w:val="22"/>
              </w:rPr>
              <w:t xml:space="preserve">Nhật ký hệ thống</w:t>
            </w:r>
            <w:r>
              <w:rPr>
                <w:sz w:val="22"/>
              </w:rPr>
              <w:t xml:space="preserve"> </w:t>
            </w:r>
            <w:r>
              <w:rPr>
                <w:sz w:val="22"/>
              </w:rPr>
              <w:t xml:space="preserve">cho thấy người đó đã truy cập, đã xem tài liệu</w:t>
            </w:r>
            <w:r>
              <w:rPr>
                <w:sz w:val="22"/>
              </w:rPr>
              <w:t xml:space="preserve">- Tài liệu thể hiện người đó đã</w:t>
            </w:r>
            <w:r>
              <w:rPr>
                <w:sz w:val="22"/>
              </w:rPr>
              <w:t xml:space="preserve"> </w:t>
            </w:r>
            <w:r>
              <w:rPr>
                <w:b/>
                <w:bCs/>
                <w:sz w:val="22"/>
              </w:rPr>
              <w:t xml:space="preserve">chỉ đạo cụ thể</w:t>
            </w:r>
            <w:r>
              <w:rPr>
                <w:sz w:val="22"/>
              </w:rPr>
              <w:t xml:space="preserve"> </w:t>
            </w:r>
            <w:r>
              <w:rPr>
                <w:sz w:val="22"/>
              </w:rPr>
              <w:t xml:space="preserve">cách làm trái quy định</w:t>
            </w:r>
          </w:p>
        </w:tc>
      </w:tr>
      <w:tr>
        <w:trPr>
          <w:cantSplit/>
        </w:trPr>
        <w:tc>
          <w:tcPr/>
          <w:p>
            <w:pPr>
              <w:pStyle w:val="TableText"/>
              <w:ind w:firstLine="0" w:left="0"/>
              <w:jc w:val="left"/>
            </w:pPr>
            <w:r>
              <w:rPr>
                <w:b/>
                <w:bCs/>
                <w:sz w:val="22"/>
              </w:rPr>
              <w:t xml:space="preserve">"Không được lợi gì"</w:t>
            </w:r>
          </w:p>
        </w:tc>
        <w:tc>
          <w:tcPr/>
          <w:p>
            <w:pPr>
              <w:pStyle w:val="TableText"/>
              <w:ind w:firstLine="0" w:left="0"/>
              <w:jc w:val="left"/>
            </w:pPr>
            <w:r>
              <w:rPr>
                <w:sz w:val="22"/>
              </w:rPr>
              <w:t xml:space="preserve">- Dòng tiền đến người đó hoặc người thân thích</w:t>
            </w:r>
            <w:r>
              <w:rPr>
                <w:sz w:val="22"/>
              </w:rPr>
              <w:t xml:space="preserve">- Tài sản tăng thêm không tương xứng thu nhập</w:t>
            </w:r>
            <w:r>
              <w:rPr>
                <w:sz w:val="22"/>
              </w:rPr>
              <w:t xml:space="preserve">- Lợi ích phi tiền tệ: nhận quà, chuyến đi, dịch vụ, việc làm cho người thân</w:t>
            </w:r>
            <w:r>
              <w:rPr>
                <w:sz w:val="22"/>
              </w:rPr>
              <w:t xml:space="preserve">- Lợi ích cho doanh nghiệp mà người đó hoặc người thân thích có quyền lợi</w:t>
            </w:r>
            <w:r>
              <w:rPr>
                <w:sz w:val="22"/>
              </w:rPr>
              <w:t xml:space="preserve">- Lưu ý:</w:t>
            </w:r>
            <w:r>
              <w:rPr>
                <w:sz w:val="22"/>
              </w:rPr>
              <w:t xml:space="preserve"> </w:t>
            </w:r>
            <w:r>
              <w:rPr>
                <w:b/>
                <w:bCs/>
                <w:sz w:val="22"/>
              </w:rPr>
              <w:t xml:space="preserve">nhiều tội danh không yêu cầu chứng minh vụ lợi</w:t>
            </w:r>
            <w:r>
              <w:rPr>
                <w:sz w:val="22"/>
              </w:rPr>
              <w:t xml:space="preserve">, ví dụ tội thiếu trách nhiệm gây hậu quả nghiêm trọng (Điều 360 BLHS), tội vi phạm quy định về đấu thầu gây hậu quả nghiêm trọng (Điều 222 BLHS)</w:t>
            </w:r>
          </w:p>
        </w:tc>
      </w:tr>
    </w:tbl>
    <w:bookmarkEnd w:id="580"/>
    <w:bookmarkStart w:id="581" w:name="X058e5b22e2656406c794cdb019f8314af9c6fd1"/>
    <w:p>
      <w:pPr>
        <w:pStyle w:val="Heading3"/>
      </w:pPr>
      <w:r>
        <w:t xml:space="preserve">3. Kỹ thuật "chuỗi nhận thức"</w:t>
      </w:r>
    </w:p>
    <w:p>
      <w:pPr>
        <w:pStyle w:val="FirstParagraph"/>
      </w:pPr>
      <w:r>
        <w:t xml:space="preserve">Mục tiêu: dựng được chuỗi tài liệu chứng minh bị can</w:t>
      </w:r>
      <w:r>
        <w:t xml:space="preserve"> </w:t>
      </w:r>
      <w:r>
        <w:rPr>
          <w:b/>
          <w:bCs/>
        </w:rPr>
        <w:t xml:space="preserve">đã biết</w:t>
      </w:r>
      <w:r>
        <w:t xml:space="preserve"> </w:t>
      </w:r>
      <w:r>
        <w:t xml:space="preserve">sự thật tại thời điểm thực hiện hành vi.</w:t>
      </w:r>
    </w:p>
    <w:p>
      <w:pPr>
        <w:pStyle w:val="SourceCode"/>
      </w:pPr>
      <w:r>
        <w:rPr>
          <w:rStyle w:val="VerbatimChar"/>
        </w:rPr>
        <w:t xml:space="preserve">TÀI LIỆU A: Báo cáo nêu rõ vấn đề, có dấu đến ngày X</w:t>
      </w:r>
      <w:r>
        <w:br/>
      </w:r>
      <w:r>
        <w:rPr>
          <w:rStyle w:val="VerbatimChar"/>
        </w:rPr>
        <w:t xml:space="preserve">      ↓</w:t>
      </w:r>
      <w:r>
        <w:br/>
      </w:r>
      <w:r>
        <w:rPr>
          <w:rStyle w:val="VerbatimChar"/>
        </w:rPr>
        <w:t xml:space="preserve">TÀI LIỆU B: Bút phê của bị can trên báo cáo đó, ngày X+1</w:t>
      </w:r>
      <w:r>
        <w:br/>
      </w:r>
      <w:r>
        <w:rPr>
          <w:rStyle w:val="VerbatimChar"/>
        </w:rPr>
        <w:t xml:space="preserve">      ↓</w:t>
      </w:r>
      <w:r>
        <w:br/>
      </w:r>
      <w:r>
        <w:rPr>
          <w:rStyle w:val="VerbatimChar"/>
        </w:rPr>
        <w:t xml:space="preserve">TÀI LIỆU C: Biên bản họp ngày X+3, bị can có mặt, nội dung được nêu lại</w:t>
      </w:r>
      <w:r>
        <w:br/>
      </w:r>
      <w:r>
        <w:rPr>
          <w:rStyle w:val="VerbatimChar"/>
        </w:rPr>
        <w:t xml:space="preserve">      ↓</w:t>
      </w:r>
      <w:r>
        <w:br/>
      </w:r>
      <w:r>
        <w:rPr>
          <w:rStyle w:val="VerbatimChar"/>
        </w:rPr>
        <w:t xml:space="preserve">TÀI LIỆU D: Thư điện tử bị can gửi cấp dưới ngày X+5, chỉ đạo cách xử lý</w:t>
      </w:r>
      <w:r>
        <w:br/>
      </w:r>
      <w:r>
        <w:rPr>
          <w:rStyle w:val="VerbatimChar"/>
        </w:rPr>
        <w:t xml:space="preserve">      ↓</w:t>
      </w:r>
      <w:r>
        <w:br/>
      </w:r>
      <w:r>
        <w:rPr>
          <w:rStyle w:val="VerbatimChar"/>
        </w:rPr>
        <w:t xml:space="preserve">TÀI LIỆU E: Quyết định bị can ký ngày X+10, trái với nội dung đã được báo cáo</w:t>
      </w:r>
      <w:r>
        <w:br/>
      </w:r>
      <w:r>
        <w:rPr>
          <w:rStyle w:val="VerbatimChar"/>
        </w:rPr>
        <w:t xml:space="preserve">      ↓</w:t>
      </w:r>
      <w:r>
        <w:br/>
      </w:r>
      <w:r>
        <w:rPr>
          <w:rStyle w:val="VerbatimChar"/>
        </w:rPr>
        <w:t xml:space="preserve">KẾT LUẬN: Bị can biết rõ nhưng vẫn quyết định → LỖI CỐ Ý</w:t>
      </w:r>
    </w:p>
    <w:p>
      <w:pPr>
        <w:pStyle w:val="BlockText"/>
      </w:pPr>
      <w:r>
        <w:rPr>
          <w:b/>
          <w:bCs/>
        </w:rPr>
        <w:t xml:space="preserve">[BẮT BUỘC]</w:t>
      </w:r>
      <w:r>
        <w:t xml:space="preserve"> </w:t>
      </w:r>
      <w:r>
        <w:t xml:space="preserve">Mỗi mắt của chuỗi phải là</w:t>
      </w:r>
      <w:r>
        <w:t xml:space="preserve"> </w:t>
      </w:r>
      <w:r>
        <w:rPr>
          <w:b/>
          <w:bCs/>
        </w:rPr>
        <w:t xml:space="preserve">tài liệu khách quan có trong hồ sơ</w:t>
      </w:r>
      <w:r>
        <w:t xml:space="preserve">, không phải lời khai của người khác. Chuỗi dựa hoàn toàn vào lời khai sẽ sụp đổ khi người khai thay đổi lời khai tại phiên tòa.</w:t>
      </w:r>
    </w:p>
    <w:bookmarkEnd w:id="581"/>
    <w:bookmarkStart w:id="582" w:name="X857f832cd3faf600ba308f8da202acc0715091d"/>
    <w:p>
      <w:pPr>
        <w:pStyle w:val="Heading3"/>
      </w:pPr>
      <w:r>
        <w:t xml:space="preserve">4. Lưu ý về phân biệt tội danh theo hình thức lỗi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Hình thức lỗi</w:t>
            </w:r>
          </w:p>
        </w:tc>
        <w:tc>
          <w:tcPr/>
          <w:p>
            <w:pPr>
              <w:pStyle w:val="TableText"/>
              <w:ind w:firstLine="0" w:left="0"/>
              <w:jc w:val="left"/>
            </w:pPr>
            <w:r>
              <w:rPr>
                <w:b/>
                <w:sz w:val="22"/>
              </w:rPr>
              <w:t xml:space="preserve">Tội danh điển hình</w:t>
            </w:r>
          </w:p>
        </w:tc>
        <w:tc>
          <w:tcPr/>
          <w:p>
            <w:pPr>
              <w:pStyle w:val="TableText"/>
              <w:ind w:firstLine="0" w:left="0"/>
              <w:jc w:val="left"/>
            </w:pPr>
            <w:r>
              <w:rPr>
                <w:b/>
                <w:sz w:val="22"/>
              </w:rPr>
              <w:t xml:space="preserve">Yêu cầu chứng minh</w:t>
            </w:r>
          </w:p>
        </w:tc>
      </w:tr>
      <w:tr>
        <w:trPr>
          <w:cantSplit/>
        </w:trPr>
        <w:tc>
          <w:tcPr/>
          <w:p>
            <w:pPr>
              <w:pStyle w:val="TableText"/>
              <w:ind w:firstLine="0" w:left="0"/>
              <w:jc w:val="left"/>
            </w:pPr>
            <w:r>
              <w:rPr>
                <w:b/>
                <w:bCs/>
                <w:sz w:val="22"/>
              </w:rPr>
              <w:t xml:space="preserve">Cố ý trực tiếp, có vụ lợi</w:t>
            </w:r>
          </w:p>
        </w:tc>
        <w:tc>
          <w:tcPr/>
          <w:p>
            <w:pPr>
              <w:pStyle w:val="TableText"/>
              <w:ind w:firstLine="0" w:left="0"/>
              <w:jc w:val="left"/>
            </w:pPr>
            <w:r>
              <w:rPr>
                <w:sz w:val="22"/>
              </w:rPr>
              <w:t xml:space="preserve">Tham ô tài sản (Điều 353); Nhận hối lộ (Điều 354); Lạm dụng chức vụ, quyền hạn chiếm đoạt tài sản (Điều 355)</w:t>
            </w:r>
          </w:p>
        </w:tc>
        <w:tc>
          <w:tcPr/>
          <w:p>
            <w:pPr>
              <w:pStyle w:val="TableText"/>
              <w:ind w:firstLine="0" w:left="0"/>
              <w:jc w:val="left"/>
            </w:pPr>
            <w:r>
              <w:rPr>
                <w:sz w:val="22"/>
              </w:rPr>
              <w:t xml:space="preserve">Chứng minh hành vi chiếm đoạt hoặc nhận lợi ích, và ý thức chiếm đoạt</w:t>
            </w:r>
          </w:p>
        </w:tc>
      </w:tr>
      <w:tr>
        <w:trPr>
          <w:cantSplit/>
        </w:trPr>
        <w:tc>
          <w:tcPr/>
          <w:p>
            <w:pPr>
              <w:pStyle w:val="TableText"/>
              <w:ind w:firstLine="0" w:left="0"/>
              <w:jc w:val="left"/>
            </w:pPr>
            <w:r>
              <w:rPr>
                <w:b/>
                <w:bCs/>
                <w:sz w:val="22"/>
              </w:rPr>
              <w:t xml:space="preserve">Cố ý, vì vụ lợi hoặc động cơ cá nhân khác</w:t>
            </w:r>
          </w:p>
        </w:tc>
        <w:tc>
          <w:tcPr/>
          <w:p>
            <w:pPr>
              <w:pStyle w:val="TableText"/>
              <w:ind w:firstLine="0" w:left="0"/>
              <w:jc w:val="left"/>
            </w:pPr>
            <w:r>
              <w:rPr>
                <w:sz w:val="22"/>
              </w:rPr>
              <w:t xml:space="preserve">Lợi dụng chức vụ, quyền hạn trong khi thi hành công vụ (Điều 356); Lạm quyền trong khi thi hành công vụ (Điều 357)</w:t>
            </w:r>
          </w:p>
        </w:tc>
        <w:tc>
          <w:tcPr/>
          <w:p>
            <w:pPr>
              <w:pStyle w:val="TableText"/>
              <w:ind w:firstLine="0" w:left="0"/>
              <w:jc w:val="left"/>
            </w:pPr>
            <w:r>
              <w:rPr>
                <w:sz w:val="22"/>
              </w:rPr>
              <w:t xml:space="preserve">Chứng minh biết là trái công vụ và động cơ vụ lợi hoặc động cơ cá nhân khác</w:t>
            </w:r>
          </w:p>
        </w:tc>
      </w:tr>
      <w:tr>
        <w:trPr>
          <w:cantSplit/>
        </w:trPr>
        <w:tc>
          <w:tcPr/>
          <w:p>
            <w:pPr>
              <w:pStyle w:val="TableText"/>
              <w:ind w:firstLine="0" w:left="0"/>
              <w:jc w:val="left"/>
            </w:pPr>
            <w:r>
              <w:rPr>
                <w:b/>
                <w:bCs/>
                <w:sz w:val="22"/>
              </w:rPr>
              <w:t xml:space="preserve">Cố ý về hành vi vi phạm quy định</w:t>
            </w:r>
          </w:p>
        </w:tc>
        <w:tc>
          <w:tcPr/>
          <w:p>
            <w:pPr>
              <w:pStyle w:val="TableText"/>
              <w:ind w:firstLine="0" w:left="0"/>
              <w:jc w:val="left"/>
            </w:pPr>
            <w:r>
              <w:rPr>
                <w:sz w:val="22"/>
              </w:rPr>
              <w:t xml:space="preserve">Vi phạm quy định về đấu thầu gây hậu quả nghiêm trọng (Điều 222); Vi phạm quy định về quản lý, sử dụng tài sản Nhà nước gây thất thoát, lãng phí (Điều 219); Vi phạm quy định về kế toán gây hậu quả nghiêm trọng (Điều 221)</w:t>
            </w:r>
          </w:p>
        </w:tc>
        <w:tc>
          <w:tcPr/>
          <w:p>
            <w:pPr>
              <w:pStyle w:val="TableText"/>
              <w:ind w:firstLine="0" w:left="0"/>
              <w:jc w:val="left"/>
            </w:pPr>
            <w:r>
              <w:rPr>
                <w:sz w:val="22"/>
              </w:rPr>
              <w:t xml:space="preserve">Chứng minh biết quy định và vẫn làm trái;</w:t>
            </w:r>
            <w:r>
              <w:rPr>
                <w:sz w:val="22"/>
              </w:rPr>
              <w:t xml:space="preserve"> </w:t>
            </w:r>
            <w:r>
              <w:rPr>
                <w:b/>
                <w:bCs/>
                <w:sz w:val="22"/>
              </w:rPr>
              <w:t xml:space="preserve">không cần chứng minh vụ lợi</w:t>
            </w:r>
          </w:p>
        </w:tc>
      </w:tr>
      <w:tr>
        <w:trPr>
          <w:cantSplit/>
        </w:trPr>
        <w:tc>
          <w:tcPr/>
          <w:p>
            <w:pPr>
              <w:pStyle w:val="TableText"/>
              <w:ind w:firstLine="0" w:left="0"/>
              <w:jc w:val="left"/>
            </w:pPr>
            <w:r>
              <w:rPr>
                <w:b/>
                <w:bCs/>
                <w:sz w:val="22"/>
              </w:rPr>
              <w:t xml:space="preserve">Vô ý do cẩu thả hoặc quá tự tin</w:t>
            </w:r>
          </w:p>
        </w:tc>
        <w:tc>
          <w:tcPr/>
          <w:p>
            <w:pPr>
              <w:pStyle w:val="TableText"/>
              <w:ind w:firstLine="0" w:left="0"/>
              <w:jc w:val="left"/>
            </w:pPr>
            <w:r>
              <w:rPr>
                <w:sz w:val="22"/>
              </w:rPr>
              <w:t xml:space="preserve">Thiếu trách nhiệm gây hậu quả nghiêm trọng (Điều 360)</w:t>
            </w:r>
          </w:p>
        </w:tc>
        <w:tc>
          <w:tcPr/>
          <w:p>
            <w:pPr>
              <w:pStyle w:val="TableText"/>
              <w:ind w:firstLine="0" w:left="0"/>
              <w:jc w:val="left"/>
            </w:pPr>
            <w:r>
              <w:rPr>
                <w:sz w:val="22"/>
              </w:rPr>
              <w:t xml:space="preserve">Chứng minh có nhiệm vụ, có khả năng thực hiện nhưng không thực hiện hoặc thực hiện không đầy đủ;</w:t>
            </w:r>
            <w:r>
              <w:rPr>
                <w:sz w:val="22"/>
              </w:rPr>
              <w:t xml:space="preserve"> </w:t>
            </w:r>
            <w:r>
              <w:rPr>
                <w:b/>
                <w:bCs/>
                <w:sz w:val="22"/>
              </w:rPr>
              <w:t xml:space="preserve">không cần chứng minh biết hay vụ lợi</w:t>
            </w:r>
          </w:p>
        </w:tc>
      </w:tr>
    </w:tbl>
    <w:p>
      <w:pPr>
        <w:pStyle w:val="BlockText"/>
      </w:pPr>
      <w:r>
        <w:rPr>
          <w:b/>
          <w:bCs/>
        </w:rPr>
        <w:t xml:space="preserve">[CẢNH BÁO]</w:t>
      </w:r>
      <w:r>
        <w:t xml:space="preserve"> </w:t>
      </w:r>
      <w:r>
        <w:t xml:space="preserve">Đây là nội dung quyết định việc định tội danh. Khi chứng cứ về lỗi cố ý và vụ lợi còn mỏng, phải xem xét tội danh phù hợp hơn thay vì cố ép theo tội nặng. Việc truy tố tội nặng mà không chứng minh được dẫn tới Tòa án xét xử theo tội nhẹ hơn hoặc tuyên không có tội, là thiếu sót nghiêm trọng của giai đoạn điều tra.</w:t>
      </w:r>
    </w:p>
    <w:p>
      <w:r>
        <w:pict>
          <v:rect style="width:0;height:1.5pt" o:hralign="center" o:hrstd="t" o:hr="t"/>
        </w:pict>
      </w:r>
    </w:p>
    <w:bookmarkEnd w:id="582"/>
    <w:bookmarkEnd w:id="583"/>
    <w:bookmarkStart w:id="595" w:name="vii-các-chuyên-đề-theo-lĩnh-vực"/>
    <w:p>
      <w:pPr>
        <w:pStyle w:val="Heading2"/>
      </w:pPr>
      <w:r>
        <w:t xml:space="preserve">VII. CÁC CHUYÊN ĐỀ THEO LĨNH VỰC</w:t>
      </w:r>
    </w:p>
    <w:bookmarkStart w:id="584" w:name="Xe4b3d733dfee08e64b6c6ba728693fad90f9472"/>
    <w:p>
      <w:pPr>
        <w:pStyle w:val="Heading3"/>
      </w:pPr>
      <w:r>
        <w:t xml:space="preserve">1. Đấu thầu (Điều 222 BLHS)</w:t>
      </w:r>
    </w:p>
    <w:p>
      <w:pPr>
        <w:pStyle w:val="FirstParagraph"/>
      </w:pPr>
      <w:r>
        <w:rPr>
          <w:b/>
          <w:bCs/>
        </w:rPr>
        <w:t xml:space="preserve">Các hành vi khách quan theo điều luật:</w:t>
      </w:r>
      <w:r>
        <w:t xml:space="preserve"> </w:t>
      </w:r>
      <w:r>
        <w:t xml:space="preserve">can thiệp trái pháp luật vào hoạt động đấu thầu; thông thầu; gian lận trong đấu thầu; không bảo đảm công bằng, minh bạch; tổ chức lựa chọn nhà thầu khi nguồn vốn chưa được xác định dẫn đến nợ đọng vốn; chuyển nhượng thầu trái phép.</w:t>
      </w:r>
    </w:p>
    <w:p>
      <w:pPr>
        <w:pStyle w:val="BodyText"/>
      </w:pPr>
      <w:r>
        <w:rPr>
          <w:b/>
          <w:bCs/>
        </w:rPr>
        <w:t xml:space="preserve">Danh mục tài liệu phải thu thập:</w:t>
      </w:r>
    </w:p>
    <w:p>
      <w:pPr>
        <w:pStyle w:val="Compact"/>
        <w:numPr>
          <w:ilvl w:val="0"/>
          <w:numId w:val="1270"/>
        </w:numPr>
      </w:pPr>
      <w:r>
        <w:t xml:space="preserve">Quyết định phê duyệt dự án, kế hoạch lựa chọn nhà thầu.</w:t>
      </w:r>
    </w:p>
    <w:p>
      <w:pPr>
        <w:pStyle w:val="Compact"/>
        <w:numPr>
          <w:ilvl w:val="0"/>
          <w:numId w:val="1270"/>
        </w:numPr>
      </w:pPr>
      <w:r>
        <w:t xml:space="preserve">Hồ sơ mời thầu, hồ sơ yêu cầu; các lần chỉnh sửa.</w:t>
      </w:r>
    </w:p>
    <w:p>
      <w:pPr>
        <w:pStyle w:val="Compact"/>
        <w:numPr>
          <w:ilvl w:val="0"/>
          <w:numId w:val="1270"/>
        </w:numPr>
      </w:pPr>
      <w:r>
        <w:t xml:space="preserve">Toàn bộ hồ sơ dự thầu của</w:t>
      </w:r>
      <w:r>
        <w:t xml:space="preserve"> </w:t>
      </w:r>
      <w:r>
        <w:rPr>
          <w:b/>
          <w:bCs/>
        </w:rPr>
        <w:t xml:space="preserve">tất cả</w:t>
      </w:r>
      <w:r>
        <w:t xml:space="preserve"> </w:t>
      </w:r>
      <w:r>
        <w:t xml:space="preserve">nhà thầu tham dự.</w:t>
      </w:r>
    </w:p>
    <w:p>
      <w:pPr>
        <w:pStyle w:val="Compact"/>
        <w:numPr>
          <w:ilvl w:val="0"/>
          <w:numId w:val="1270"/>
        </w:numPr>
      </w:pPr>
      <w:r>
        <w:t xml:space="preserve">Biên bản mở thầu; báo cáo đánh giá hồ sơ dự thầu; biên bản thương thảo.</w:t>
      </w:r>
    </w:p>
    <w:p>
      <w:pPr>
        <w:pStyle w:val="Compact"/>
        <w:numPr>
          <w:ilvl w:val="0"/>
          <w:numId w:val="1270"/>
        </w:numPr>
      </w:pPr>
      <w:r>
        <w:t xml:space="preserve">Quyết định phê duyệt kết quả lựa chọn nhà thầu.</w:t>
      </w:r>
    </w:p>
    <w:p>
      <w:pPr>
        <w:pStyle w:val="Compact"/>
        <w:numPr>
          <w:ilvl w:val="0"/>
          <w:numId w:val="1270"/>
        </w:numPr>
      </w:pPr>
      <w:r>
        <w:t xml:space="preserve">Hợp đồng, phụ lục, biên bản nghiệm thu, hồ sơ quyết toán.</w:t>
      </w:r>
    </w:p>
    <w:p>
      <w:pPr>
        <w:pStyle w:val="Compact"/>
        <w:numPr>
          <w:ilvl w:val="0"/>
          <w:numId w:val="1270"/>
        </w:numPr>
      </w:pPr>
      <w:r>
        <w:t xml:space="preserve">Tài liệu về quan hệ sở hữu, quan hệ nhân sự giữa các nhà thầu tham dự.</w:t>
      </w:r>
    </w:p>
    <w:p>
      <w:pPr>
        <w:pStyle w:val="Compact"/>
        <w:numPr>
          <w:ilvl w:val="0"/>
          <w:numId w:val="1270"/>
        </w:numPr>
      </w:pPr>
      <w:r>
        <w:t xml:space="preserve">Dữ liệu từ hệ thống mạng đấu thầu quốc gia: thời điểm tải hồ sơ, địa chỉ truy cập.</w:t>
      </w:r>
    </w:p>
    <w:p>
      <w:pPr>
        <w:pStyle w:val="FirstParagraph"/>
      </w:pPr>
      <w:r>
        <w:rPr>
          <w:b/>
          <w:bCs/>
        </w:rPr>
        <w:t xml:space="preserve">Dấu hiệu nghiệp vụ cần kiểm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Dấu hiệu</w:t>
            </w:r>
          </w:p>
        </w:tc>
        <w:tc>
          <w:tcPr/>
          <w:p>
            <w:pPr>
              <w:pStyle w:val="TableText"/>
              <w:ind w:firstLine="0" w:left="0"/>
              <w:jc w:val="left"/>
            </w:pPr>
            <w:r>
              <w:rPr>
                <w:b/>
                <w:sz w:val="22"/>
              </w:rPr>
              <w:t xml:space="preserve">Nội dung kiểm tra</w:t>
            </w:r>
          </w:p>
        </w:tc>
      </w:tr>
      <w:tr>
        <w:trPr>
          <w:cantSplit/>
        </w:trPr>
        <w:tc>
          <w:tcPr/>
          <w:p>
            <w:pPr>
              <w:pStyle w:val="TableText"/>
              <w:ind w:firstLine="0" w:left="0"/>
              <w:jc w:val="left"/>
            </w:pPr>
            <w:r>
              <w:rPr>
                <w:sz w:val="22"/>
              </w:rPr>
              <w:t xml:space="preserve">Hồ sơ mời thầu "may đo"</w:t>
            </w:r>
          </w:p>
        </w:tc>
        <w:tc>
          <w:tcPr/>
          <w:p>
            <w:pPr>
              <w:pStyle w:val="TableText"/>
              <w:ind w:firstLine="0" w:left="0"/>
              <w:jc w:val="left"/>
            </w:pPr>
            <w:r>
              <w:rPr>
                <w:sz w:val="22"/>
              </w:rPr>
              <w:t xml:space="preserve">Tiêu chí kỹ thuật chỉ một nhà thầu đáp ứng; yêu cầu kinh nghiệm bất hợp lý; thời gian chuẩn bị hồ sơ quá ngắn</w:t>
            </w:r>
          </w:p>
        </w:tc>
      </w:tr>
      <w:tr>
        <w:trPr>
          <w:cantSplit/>
        </w:trPr>
        <w:tc>
          <w:tcPr/>
          <w:p>
            <w:pPr>
              <w:pStyle w:val="TableText"/>
              <w:ind w:firstLine="0" w:left="0"/>
              <w:jc w:val="left"/>
            </w:pPr>
            <w:r>
              <w:rPr>
                <w:sz w:val="22"/>
              </w:rPr>
              <w:t xml:space="preserve">Thông thầu</w:t>
            </w:r>
          </w:p>
        </w:tc>
        <w:tc>
          <w:tcPr/>
          <w:p>
            <w:pPr>
              <w:pStyle w:val="TableText"/>
              <w:ind w:firstLine="0" w:left="0"/>
              <w:jc w:val="left"/>
            </w:pPr>
            <w:r>
              <w:rPr>
                <w:sz w:val="22"/>
              </w:rPr>
              <w:t xml:space="preserve">Hồ sơ các nhà thầu có lỗi chính tả giống nhau, cùng định dạng, cùng người lập; giá dự thầu theo quy luật; cùng địa chỉ liên lạc, cùng số điện thoại; cùng người đại diện trước đây</w:t>
            </w:r>
          </w:p>
        </w:tc>
      </w:tr>
      <w:tr>
        <w:trPr>
          <w:cantSplit/>
        </w:trPr>
        <w:tc>
          <w:tcPr/>
          <w:p>
            <w:pPr>
              <w:pStyle w:val="TableText"/>
              <w:ind w:firstLine="0" w:left="0"/>
              <w:jc w:val="left"/>
            </w:pPr>
            <w:r>
              <w:rPr>
                <w:sz w:val="22"/>
              </w:rPr>
              <w:t xml:space="preserve">Nhà thầu "quân xanh"</w:t>
            </w:r>
          </w:p>
        </w:tc>
        <w:tc>
          <w:tcPr/>
          <w:p>
            <w:pPr>
              <w:pStyle w:val="TableText"/>
              <w:ind w:firstLine="0" w:left="0"/>
              <w:jc w:val="left"/>
            </w:pPr>
            <w:r>
              <w:rPr>
                <w:sz w:val="22"/>
              </w:rPr>
              <w:t xml:space="preserve">Nhà thầu không có năng lực thực tế, tham dự chỉ để đủ số lượng; không có hoạt động trước và sau gói thầu</w:t>
            </w:r>
          </w:p>
        </w:tc>
      </w:tr>
      <w:tr>
        <w:trPr>
          <w:cantSplit/>
        </w:trPr>
        <w:tc>
          <w:tcPr/>
          <w:p>
            <w:pPr>
              <w:pStyle w:val="TableText"/>
              <w:ind w:firstLine="0" w:left="0"/>
              <w:jc w:val="left"/>
            </w:pPr>
            <w:r>
              <w:rPr>
                <w:sz w:val="22"/>
              </w:rPr>
              <w:t xml:space="preserve">Quan hệ sở hữu ngầm</w:t>
            </w:r>
          </w:p>
        </w:tc>
        <w:tc>
          <w:tcPr/>
          <w:p>
            <w:pPr>
              <w:pStyle w:val="TableText"/>
              <w:ind w:firstLine="0" w:left="0"/>
              <w:jc w:val="left"/>
            </w:pPr>
            <w:r>
              <w:rPr>
                <w:sz w:val="22"/>
              </w:rPr>
              <w:t xml:space="preserve">Các nhà thầu có cùng chủ sở hữu thực tế qua chuỗi công ty</w:t>
            </w:r>
          </w:p>
        </w:tc>
      </w:tr>
      <w:tr>
        <w:trPr>
          <w:cantSplit/>
        </w:trPr>
        <w:tc>
          <w:tcPr/>
          <w:p>
            <w:pPr>
              <w:pStyle w:val="TableText"/>
              <w:ind w:firstLine="0" w:left="0"/>
              <w:jc w:val="left"/>
            </w:pPr>
            <w:r>
              <w:rPr>
                <w:sz w:val="22"/>
              </w:rPr>
              <w:t xml:space="preserve">Chuyển nhượng thầu</w:t>
            </w:r>
          </w:p>
        </w:tc>
        <w:tc>
          <w:tcPr/>
          <w:p>
            <w:pPr>
              <w:pStyle w:val="TableText"/>
              <w:ind w:firstLine="0" w:left="0"/>
              <w:jc w:val="left"/>
            </w:pPr>
            <w:r>
              <w:rPr>
                <w:sz w:val="22"/>
              </w:rPr>
              <w:t xml:space="preserve">Nhà thầu trúng thầu không thi công, giao toàn bộ cho đơn vị khác</w:t>
            </w:r>
          </w:p>
        </w:tc>
      </w:tr>
      <w:tr>
        <w:trPr>
          <w:cantSplit/>
        </w:trPr>
        <w:tc>
          <w:tcPr/>
          <w:p>
            <w:pPr>
              <w:pStyle w:val="TableText"/>
              <w:ind w:firstLine="0" w:left="0"/>
              <w:jc w:val="left"/>
            </w:pPr>
            <w:r>
              <w:rPr>
                <w:sz w:val="22"/>
              </w:rPr>
              <w:t xml:space="preserve">Khối lượng, chất lượng</w:t>
            </w:r>
          </w:p>
        </w:tc>
        <w:tc>
          <w:tcPr/>
          <w:p>
            <w:pPr>
              <w:pStyle w:val="TableText"/>
              <w:ind w:firstLine="0" w:left="0"/>
              <w:jc w:val="left"/>
            </w:pPr>
            <w:r>
              <w:rPr>
                <w:sz w:val="22"/>
              </w:rPr>
              <w:t xml:space="preserve">Thực tế thi công thấp hơn hồ sơ quyết toán; vật liệu thay thế loại thấp hơn</w:t>
            </w:r>
          </w:p>
        </w:tc>
      </w:tr>
      <w:tr>
        <w:trPr>
          <w:cantSplit/>
        </w:trPr>
        <w:tc>
          <w:tcPr/>
          <w:p>
            <w:pPr>
              <w:pStyle w:val="TableText"/>
              <w:ind w:firstLine="0" w:left="0"/>
              <w:jc w:val="left"/>
            </w:pPr>
            <w:r>
              <w:rPr>
                <w:sz w:val="22"/>
              </w:rPr>
              <w:t xml:space="preserve">Thiệt hại</w:t>
            </w:r>
          </w:p>
        </w:tc>
        <w:tc>
          <w:tcPr/>
          <w:p>
            <w:pPr>
              <w:pStyle w:val="TableText"/>
              <w:ind w:firstLine="0" w:left="0"/>
              <w:jc w:val="left"/>
            </w:pPr>
            <w:r>
              <w:rPr>
                <w:sz w:val="22"/>
              </w:rPr>
              <w:t xml:space="preserve">Chênh lệch giữa giá trúng thầu và giá trị thực tế; chênh lệch giữa khối lượng thanh toán và khối lượng thực tế</w:t>
            </w:r>
          </w:p>
        </w:tc>
      </w:tr>
    </w:tbl>
    <w:p>
      <w:pPr>
        <w:pStyle w:val="BodyText"/>
      </w:pPr>
      <w:r>
        <w:rPr>
          <w:b/>
          <w:bCs/>
        </w:rPr>
        <w:t xml:space="preserve">Giám định:</w:t>
      </w:r>
      <w:r>
        <w:t xml:space="preserve"> </w:t>
      </w:r>
      <w:r>
        <w:t xml:space="preserve">Trưng cầu giám định xây dựng về khối lượng, chất lượng, đơn giá; giám định tài chính về giá trị thiệt hại.</w:t>
      </w:r>
    </w:p>
    <w:bookmarkEnd w:id="584"/>
    <w:bookmarkStart w:id="585" w:name="X8350a59544548f06c68737a9e6f82c1201bae41"/>
    <w:p>
      <w:pPr>
        <w:pStyle w:val="Heading3"/>
      </w:pPr>
      <w:r>
        <w:t xml:space="preserve">2. Quản lý, sử dụng tài sản Nhà nước, vốn đầu tư công (Điều 219, Điều 220, Điều 224 BLHS)</w:t>
      </w:r>
    </w:p>
    <w:p>
      <w:pPr>
        <w:pStyle w:val="FirstParagraph"/>
      </w:pPr>
      <w:r>
        <w:rPr>
          <w:b/>
          <w:bCs/>
        </w:rPr>
        <w:t xml:space="preserve">Trọng tâm chứng minh:</w:t>
      </w:r>
    </w:p>
    <w:p>
      <w:pPr>
        <w:pStyle w:val="Compact"/>
        <w:numPr>
          <w:ilvl w:val="0"/>
          <w:numId w:val="1271"/>
        </w:numPr>
      </w:pPr>
      <w:r>
        <w:t xml:space="preserve">Tài sản, vốn thuộc sở hữu Nhà nước hoặc có nguồn gốc ngân sách.</w:t>
      </w:r>
    </w:p>
    <w:p>
      <w:pPr>
        <w:pStyle w:val="Compact"/>
        <w:numPr>
          <w:ilvl w:val="0"/>
          <w:numId w:val="1271"/>
        </w:numPr>
      </w:pPr>
      <w:r>
        <w:t xml:space="preserve">Quy định về quản lý, sử dụng tại thời điểm xảy ra hành vi.</w:t>
      </w:r>
    </w:p>
    <w:p>
      <w:pPr>
        <w:pStyle w:val="Compact"/>
        <w:numPr>
          <w:ilvl w:val="0"/>
          <w:numId w:val="1271"/>
        </w:numPr>
      </w:pPr>
      <w:r>
        <w:t xml:space="preserve">Hành vi làm trái quy định.</w:t>
      </w:r>
    </w:p>
    <w:p>
      <w:pPr>
        <w:pStyle w:val="Compact"/>
        <w:numPr>
          <w:ilvl w:val="0"/>
          <w:numId w:val="1271"/>
        </w:numPr>
      </w:pPr>
      <w:r>
        <w:t xml:space="preserve">Thất thoát, lãng phí và giá trị cụ thể.</w:t>
      </w:r>
    </w:p>
    <w:p>
      <w:pPr>
        <w:pStyle w:val="Compact"/>
        <w:numPr>
          <w:ilvl w:val="0"/>
          <w:numId w:val="1271"/>
        </w:numPr>
      </w:pPr>
      <w:r>
        <w:t xml:space="preserve">Trách nhiệm của từng người theo thẩm quyền được phân công.</w:t>
      </w:r>
    </w:p>
    <w:p>
      <w:pPr>
        <w:pStyle w:val="FirstParagraph"/>
      </w:pPr>
      <w:r>
        <w:rPr>
          <w:b/>
          <w:bCs/>
        </w:rPr>
        <w:t xml:space="preserve">Dạng hành vi thường gặp:</w:t>
      </w:r>
      <w:r>
        <w:t xml:space="preserve"> </w:t>
      </w:r>
      <w:r>
        <w:t xml:space="preserve">chuyển nhượng tài sản công dưới giá; cho thuê, cho mượn tài sản công trái quy định; góp vốn bằng tài sản công với giá thấp; chuyển mục đích sử dụng tài sản công; cổ phần hóa doanh nghiệp nhà nước với giá trị định giá thấp; sử dụng vốn đầu tư công sai mục đích, sai đối tượng.</w:t>
      </w:r>
    </w:p>
    <w:bookmarkEnd w:id="585"/>
    <w:bookmarkStart w:id="586" w:name="Xc82907a7e53fe25287a7c12a71bb17f27d10b34"/>
    <w:p>
      <w:pPr>
        <w:pStyle w:val="Heading3"/>
      </w:pPr>
      <w:r>
        <w:t xml:space="preserve">3. Đất đai (Điều 228, Điều 229, Điều 230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Điều</w:t>
            </w:r>
          </w:p>
        </w:tc>
        <w:tc>
          <w:tcPr/>
          <w:p>
            <w:pPr>
              <w:pStyle w:val="TableText"/>
              <w:ind w:firstLine="0" w:left="0"/>
              <w:jc w:val="left"/>
            </w:pPr>
            <w:r>
              <w:rPr>
                <w:b/>
                <w:sz w:val="22"/>
              </w:rPr>
              <w:t xml:space="preserve">Tội danh</w:t>
            </w:r>
          </w:p>
        </w:tc>
        <w:tc>
          <w:tcPr/>
          <w:p>
            <w:pPr>
              <w:pStyle w:val="TableText"/>
              <w:ind w:firstLine="0" w:left="0"/>
              <w:jc w:val="left"/>
            </w:pPr>
            <w:r>
              <w:rPr>
                <w:b/>
                <w:sz w:val="22"/>
              </w:rPr>
              <w:t xml:space="preserve">Chủ thể</w:t>
            </w:r>
          </w:p>
        </w:tc>
      </w:tr>
      <w:tr>
        <w:trPr>
          <w:cantSplit/>
        </w:trPr>
        <w:tc>
          <w:tcPr/>
          <w:p>
            <w:pPr>
              <w:pStyle w:val="TableText"/>
              <w:ind w:firstLine="0" w:left="0"/>
              <w:jc w:val="left"/>
            </w:pPr>
            <w:r>
              <w:rPr>
                <w:sz w:val="22"/>
              </w:rPr>
              <w:t xml:space="preserve">Điều 228</w:t>
            </w:r>
          </w:p>
        </w:tc>
        <w:tc>
          <w:tcPr/>
          <w:p>
            <w:pPr>
              <w:pStyle w:val="TableText"/>
              <w:ind w:firstLine="0" w:left="0"/>
              <w:jc w:val="left"/>
            </w:pPr>
            <w:r>
              <w:rPr>
                <w:sz w:val="22"/>
              </w:rPr>
              <w:t xml:space="preserve">Vi phạm quy định về sử dụng đất đai</w:t>
            </w:r>
          </w:p>
        </w:tc>
        <w:tc>
          <w:tcPr/>
          <w:p>
            <w:pPr>
              <w:pStyle w:val="TableText"/>
              <w:ind w:firstLine="0" w:left="0"/>
              <w:jc w:val="left"/>
            </w:pPr>
            <w:r>
              <w:rPr>
                <w:sz w:val="22"/>
              </w:rPr>
              <w:t xml:space="preserve">Người sử dụng đất</w:t>
            </w:r>
          </w:p>
        </w:tc>
      </w:tr>
      <w:tr>
        <w:trPr>
          <w:cantSplit/>
        </w:trPr>
        <w:tc>
          <w:tcPr/>
          <w:p>
            <w:pPr>
              <w:pStyle w:val="TableText"/>
              <w:ind w:firstLine="0" w:left="0"/>
              <w:jc w:val="left"/>
            </w:pPr>
            <w:r>
              <w:rPr>
                <w:sz w:val="22"/>
              </w:rPr>
              <w:t xml:space="preserve">Điều 229</w:t>
            </w:r>
          </w:p>
        </w:tc>
        <w:tc>
          <w:tcPr/>
          <w:p>
            <w:pPr>
              <w:pStyle w:val="TableText"/>
              <w:ind w:firstLine="0" w:left="0"/>
              <w:jc w:val="left"/>
            </w:pPr>
            <w:r>
              <w:rPr>
                <w:sz w:val="22"/>
              </w:rPr>
              <w:t xml:space="preserve">Vi phạm quy định về quản lý đất đai</w:t>
            </w:r>
          </w:p>
        </w:tc>
        <w:tc>
          <w:tcPr/>
          <w:p>
            <w:pPr>
              <w:pStyle w:val="TableText"/>
              <w:ind w:firstLine="0" w:left="0"/>
              <w:jc w:val="left"/>
            </w:pPr>
            <w:r>
              <w:rPr>
                <w:sz w:val="22"/>
              </w:rPr>
              <w:t xml:space="preserve">Người có chức vụ, quyền hạn trong quản lý đất đai</w:t>
            </w:r>
          </w:p>
        </w:tc>
      </w:tr>
      <w:tr>
        <w:trPr>
          <w:cantSplit/>
        </w:trPr>
        <w:tc>
          <w:tcPr/>
          <w:p>
            <w:pPr>
              <w:pStyle w:val="TableText"/>
              <w:ind w:firstLine="0" w:left="0"/>
              <w:jc w:val="left"/>
            </w:pPr>
            <w:r>
              <w:rPr>
                <w:sz w:val="22"/>
              </w:rPr>
              <w:t xml:space="preserve">Điều 230</w:t>
            </w:r>
          </w:p>
        </w:tc>
        <w:tc>
          <w:tcPr/>
          <w:p>
            <w:pPr>
              <w:pStyle w:val="TableText"/>
              <w:ind w:firstLine="0" w:left="0"/>
              <w:jc w:val="left"/>
            </w:pPr>
            <w:r>
              <w:rPr>
                <w:sz w:val="22"/>
              </w:rPr>
              <w:t xml:space="preserve">Vi phạm quy định về bồi thường, hỗ trợ, tái định cư khi Nhà nước thu hồi đất</w:t>
            </w:r>
          </w:p>
        </w:tc>
        <w:tc>
          <w:tcPr/>
          <w:p>
            <w:pPr>
              <w:pStyle w:val="TableText"/>
              <w:ind w:firstLine="0" w:left="0"/>
              <w:jc w:val="left"/>
            </w:pPr>
            <w:r>
              <w:rPr>
                <w:sz w:val="22"/>
              </w:rPr>
              <w:t xml:space="preserve">Người có chức vụ, quyền hạn</w:t>
            </w:r>
          </w:p>
        </w:tc>
      </w:tr>
    </w:tbl>
    <w:p>
      <w:pPr>
        <w:pStyle w:val="BodyText"/>
      </w:pPr>
      <w:r>
        <w:rPr>
          <w:b/>
          <w:bCs/>
        </w:rPr>
        <w:t xml:space="preserve">Danh mục tài liệu:</w:t>
      </w:r>
      <w:r>
        <w:t xml:space="preserve"> </w:t>
      </w:r>
      <w:r>
        <w:t xml:space="preserve">quy hoạch, kế hoạch sử dụng đất; hồ sơ thu hồi đất, giao đất, cho thuê đất, chuyển mục đích sử dụng đất; hồ sơ xác định giá đất; phương án bồi thường, hỗ trợ, tái định cư; hồ sơ địa chính; hợp đồng chuyển nhượng; chứng từ thanh toán.</w:t>
      </w:r>
    </w:p>
    <w:p>
      <w:pPr>
        <w:pStyle w:val="BodyText"/>
      </w:pPr>
      <w:r>
        <w:rPr>
          <w:b/>
          <w:bCs/>
        </w:rPr>
        <w:t xml:space="preserve">Trọng tâm:</w:t>
      </w:r>
      <w:r>
        <w:t xml:space="preserve"> </w:t>
      </w:r>
      <w:r>
        <w:t xml:space="preserve">đối chiếu quy định của Luật Đất đai</w:t>
      </w:r>
      <w:r>
        <w:t xml:space="preserve"> </w:t>
      </w:r>
      <w:r>
        <w:rPr>
          <w:b/>
          <w:bCs/>
        </w:rPr>
        <w:t xml:space="preserve">tại thời điểm xảy ra hành vi</w:t>
      </w:r>
      <w:r>
        <w:t xml:space="preserve"> </w:t>
      </w:r>
      <w:r>
        <w:t xml:space="preserve">(lưu ý Luật Đất đai năm 2024 thay thế Luật Đất đai năm 2013) với trình tự đã thực hiện; xác định chênh lệch giữa giá đất được xác định và giá thị trường; xác định diện tích, vị trí thực tế.</w:t>
      </w:r>
    </w:p>
    <w:bookmarkEnd w:id="586"/>
    <w:bookmarkStart w:id="587" w:name="Xf10b6f0c4f4641334fd92ded3a8ea0e485e1185"/>
    <w:p>
      <w:pPr>
        <w:pStyle w:val="Heading3"/>
      </w:pPr>
      <w:r>
        <w:t xml:space="preserve">4. Hoạt động ngân hàng (Điều 206 BLHS)</w:t>
      </w:r>
    </w:p>
    <w:p>
      <w:pPr>
        <w:pStyle w:val="FirstParagraph"/>
      </w:pPr>
      <w:r>
        <w:rPr>
          <w:b/>
          <w:bCs/>
        </w:rPr>
        <w:t xml:space="preserve">Hành vi điển hình:</w:t>
      </w:r>
      <w:r>
        <w:t xml:space="preserve"> </w:t>
      </w:r>
      <w:r>
        <w:t xml:space="preserve">cấp tín dụng cho người không đủ điều kiện; không thẩm định hoặc thẩm định hình thức tài sản bảo đảm; nâng khống giá trị tài sản bảo đảm; cấp tín dụng vượt giới hạn; cho vay đối với đối tượng bị hạn chế; lập hồ sơ vay khống; sử dụng vốn vay sai mục đích có sự tiếp tay của cán bộ ngân hàng.</w:t>
      </w:r>
    </w:p>
    <w:p>
      <w:pPr>
        <w:pStyle w:val="BodyText"/>
      </w:pPr>
      <w:r>
        <w:rPr>
          <w:b/>
          <w:bCs/>
        </w:rPr>
        <w:t xml:space="preserve">Danh mục tài liệu:</w:t>
      </w:r>
      <w:r>
        <w:t xml:space="preserve"> </w:t>
      </w:r>
      <w:r>
        <w:t xml:space="preserve">hồ sơ tín dụng đầy đủ (đề nghị vay, báo cáo thẩm định, biên bản họp hội đồng tín dụng, quyết định cho vay, hợp đồng tín dụng, hợp đồng bảo đảm, chứng từ giải ngân, hồ sơ xử lý nợ); quy chế, quy trình tín dụng nội bộ; hồ sơ thẩm định giá tài sản bảo đảm; kết luận kiểm tra, giám sát của Ngân hàng Nhà nước.</w:t>
      </w:r>
    </w:p>
    <w:p>
      <w:pPr>
        <w:pStyle w:val="BodyText"/>
      </w:pPr>
      <w:r>
        <w:rPr>
          <w:b/>
          <w:bCs/>
        </w:rPr>
        <w:t xml:space="preserve">Giám định:</w:t>
      </w:r>
      <w:r>
        <w:t xml:space="preserve"> </w:t>
      </w:r>
      <w:r>
        <w:t xml:space="preserve">giám định tư pháp trong lĩnh vực ngân hàng về việc tuân thủ quy trình và xác định thiệt hại; định giá lại tài sản bảo đảm.</w:t>
      </w:r>
    </w:p>
    <w:bookmarkEnd w:id="587"/>
    <w:bookmarkStart w:id="588" w:name="X085cd2b8914d8ae57448d1ed24198f4d5f5e2a2"/>
    <w:p>
      <w:pPr>
        <w:pStyle w:val="Heading3"/>
      </w:pPr>
      <w:r>
        <w:t xml:space="preserve">5. Chứng khoán (Điều 209 đến Điều 212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Điều</w:t>
            </w:r>
          </w:p>
        </w:tc>
        <w:tc>
          <w:tcPr/>
          <w:p>
            <w:pPr>
              <w:pStyle w:val="TableText"/>
              <w:ind w:firstLine="0" w:left="0"/>
              <w:jc w:val="left"/>
            </w:pPr>
            <w:r>
              <w:rPr>
                <w:b/>
                <w:sz w:val="22"/>
              </w:rPr>
              <w:t xml:space="preserve">Tội danh</w:t>
            </w:r>
          </w:p>
        </w:tc>
        <w:tc>
          <w:tcPr/>
          <w:p>
            <w:pPr>
              <w:pStyle w:val="TableText"/>
              <w:ind w:firstLine="0" w:left="0"/>
              <w:jc w:val="left"/>
            </w:pPr>
            <w:r>
              <w:rPr>
                <w:b/>
                <w:sz w:val="22"/>
              </w:rPr>
              <w:t xml:space="preserve">Dấu hiệu nhận biết</w:t>
            </w:r>
          </w:p>
        </w:tc>
      </w:tr>
      <w:tr>
        <w:trPr>
          <w:cantSplit/>
        </w:trPr>
        <w:tc>
          <w:tcPr/>
          <w:p>
            <w:pPr>
              <w:pStyle w:val="TableText"/>
              <w:ind w:firstLine="0" w:left="0"/>
              <w:jc w:val="left"/>
            </w:pPr>
            <w:r>
              <w:rPr>
                <w:sz w:val="22"/>
              </w:rPr>
              <w:t xml:space="preserve">Điều 209</w:t>
            </w:r>
          </w:p>
        </w:tc>
        <w:tc>
          <w:tcPr/>
          <w:p>
            <w:pPr>
              <w:pStyle w:val="TableText"/>
              <w:ind w:firstLine="0" w:left="0"/>
              <w:jc w:val="left"/>
            </w:pPr>
            <w:r>
              <w:rPr>
                <w:sz w:val="22"/>
              </w:rPr>
              <w:t xml:space="preserve">Cố ý công bố thông tin sai lệch hoặc che giấu thông tin trong hoạt động chứng khoán</w:t>
            </w:r>
          </w:p>
        </w:tc>
        <w:tc>
          <w:tcPr/>
          <w:p>
            <w:pPr>
              <w:pStyle w:val="TableText"/>
              <w:ind w:firstLine="0" w:left="0"/>
              <w:jc w:val="left"/>
            </w:pPr>
            <w:r>
              <w:rPr>
                <w:sz w:val="22"/>
              </w:rPr>
              <w:t xml:space="preserve">Báo cáo tài chính bị làm sai; che giấu giao dịch với bên liên quan; không công bố thông tin bắt buộc</w:t>
            </w:r>
          </w:p>
        </w:tc>
      </w:tr>
      <w:tr>
        <w:trPr>
          <w:cantSplit/>
        </w:trPr>
        <w:tc>
          <w:tcPr/>
          <w:p>
            <w:pPr>
              <w:pStyle w:val="TableText"/>
              <w:ind w:firstLine="0" w:left="0"/>
              <w:jc w:val="left"/>
            </w:pPr>
            <w:r>
              <w:rPr>
                <w:sz w:val="22"/>
              </w:rPr>
              <w:t xml:space="preserve">Điều 210</w:t>
            </w:r>
          </w:p>
        </w:tc>
        <w:tc>
          <w:tcPr/>
          <w:p>
            <w:pPr>
              <w:pStyle w:val="TableText"/>
              <w:ind w:firstLine="0" w:left="0"/>
              <w:jc w:val="left"/>
            </w:pPr>
            <w:r>
              <w:rPr>
                <w:sz w:val="22"/>
              </w:rPr>
              <w:t xml:space="preserve">Sử dụng thông tin nội bộ để mua bán chứng khoán</w:t>
            </w:r>
          </w:p>
        </w:tc>
        <w:tc>
          <w:tcPr/>
          <w:p>
            <w:pPr>
              <w:pStyle w:val="TableText"/>
              <w:ind w:firstLine="0" w:left="0"/>
              <w:jc w:val="left"/>
            </w:pPr>
            <w:r>
              <w:rPr>
                <w:sz w:val="22"/>
              </w:rPr>
              <w:t xml:space="preserve">Giao dịch của người nội bộ và người liên quan ngay trước khi công bố thông tin quan trọng</w:t>
            </w:r>
          </w:p>
        </w:tc>
      </w:tr>
      <w:tr>
        <w:trPr>
          <w:cantSplit/>
        </w:trPr>
        <w:tc>
          <w:tcPr/>
          <w:p>
            <w:pPr>
              <w:pStyle w:val="TableText"/>
              <w:ind w:firstLine="0" w:left="0"/>
              <w:jc w:val="left"/>
            </w:pPr>
            <w:r>
              <w:rPr>
                <w:sz w:val="22"/>
              </w:rPr>
              <w:t xml:space="preserve">Điều 211</w:t>
            </w:r>
          </w:p>
        </w:tc>
        <w:tc>
          <w:tcPr/>
          <w:p>
            <w:pPr>
              <w:pStyle w:val="TableText"/>
              <w:ind w:firstLine="0" w:left="0"/>
              <w:jc w:val="left"/>
            </w:pPr>
            <w:r>
              <w:rPr>
                <w:sz w:val="22"/>
              </w:rPr>
              <w:t xml:space="preserve">Thao túng thị trường chứng khoán</w:t>
            </w:r>
          </w:p>
        </w:tc>
        <w:tc>
          <w:tcPr/>
          <w:p>
            <w:pPr>
              <w:pStyle w:val="TableText"/>
              <w:ind w:firstLine="0" w:left="0"/>
              <w:jc w:val="left"/>
            </w:pPr>
            <w:r>
              <w:rPr>
                <w:sz w:val="22"/>
              </w:rPr>
              <w:t xml:space="preserve">Giao dịch qua nhiều tài khoản do một người chi phối; đặt lệnh rồi hủy nhằm tạo cung cầu giả; giao dịch chéo giữa các tài khoản liên quan; lôi kéo nhà đầu tư bằng thông tin không chính xác</w:t>
            </w:r>
          </w:p>
        </w:tc>
      </w:tr>
      <w:tr>
        <w:trPr>
          <w:cantSplit/>
        </w:trPr>
        <w:tc>
          <w:tcPr/>
          <w:p>
            <w:pPr>
              <w:pStyle w:val="TableText"/>
              <w:ind w:firstLine="0" w:left="0"/>
              <w:jc w:val="left"/>
            </w:pPr>
            <w:r>
              <w:rPr>
                <w:sz w:val="22"/>
              </w:rPr>
              <w:t xml:space="preserve">Điều 212</w:t>
            </w:r>
          </w:p>
        </w:tc>
        <w:tc>
          <w:tcPr/>
          <w:p>
            <w:pPr>
              <w:pStyle w:val="TableText"/>
              <w:ind w:firstLine="0" w:left="0"/>
              <w:jc w:val="left"/>
            </w:pPr>
            <w:r>
              <w:rPr>
                <w:sz w:val="22"/>
              </w:rPr>
              <w:t xml:space="preserve">Làm giả tài liệu trong hồ sơ chào bán, niêm yết chứng khoán</w:t>
            </w:r>
          </w:p>
        </w:tc>
        <w:tc>
          <w:tcPr/>
          <w:p>
            <w:pPr>
              <w:pStyle w:val="TableText"/>
              <w:ind w:firstLine="0" w:left="0"/>
              <w:jc w:val="left"/>
            </w:pPr>
            <w:r>
              <w:rPr>
                <w:sz w:val="22"/>
              </w:rPr>
              <w:t xml:space="preserve">Hồ sơ chào bán có báo cáo tài chính, tài liệu pháp lý bị làm giả</w:t>
            </w:r>
          </w:p>
        </w:tc>
      </w:tr>
    </w:tbl>
    <w:p>
      <w:pPr>
        <w:pStyle w:val="BodyText"/>
      </w:pPr>
      <w:r>
        <w:rPr>
          <w:b/>
          <w:bCs/>
        </w:rPr>
        <w:t xml:space="preserve">Danh mục tài liệu:</w:t>
      </w:r>
      <w:r>
        <w:t xml:space="preserve"> </w:t>
      </w:r>
      <w:r>
        <w:t xml:space="preserve">dữ liệu giao dịch chi tiết từ Trung tâm Lưu ký Chứng khoán Việt Nam và các công ty chứng khoán (lệnh đặt, lệnh khớp, lệnh hủy, địa chỉ truy cập, thiết bị đặt lệnh); hồ sơ mở tài khoản; sao kê tài khoản tiền; hồ sơ công bố thông tin; báo cáo tài chính và báo cáo kiểm toán; kết luận kiểm tra, xử phạt của Ủy ban Chứng khoán Nhà nước.</w:t>
      </w:r>
    </w:p>
    <w:p>
      <w:pPr>
        <w:pStyle w:val="BodyText"/>
      </w:pPr>
      <w:r>
        <w:rPr>
          <w:b/>
          <w:bCs/>
        </w:rPr>
        <w:t xml:space="preserve">Trọng tâm chứng minh thao túng:</w:t>
      </w:r>
      <w:r>
        <w:t xml:space="preserve"> </w:t>
      </w:r>
      <w:r>
        <w:t xml:space="preserve">xác định</w:t>
      </w:r>
      <w:r>
        <w:t xml:space="preserve"> </w:t>
      </w:r>
      <w:r>
        <w:rPr>
          <w:b/>
          <w:bCs/>
        </w:rPr>
        <w:t xml:space="preserve">nhóm tài khoản do một người chi phối</w:t>
      </w:r>
      <w:r>
        <w:t xml:space="preserve"> </w:t>
      </w:r>
      <w:r>
        <w:t xml:space="preserve">(qua hồ sơ mở tài khoản, địa chỉ truy cập, thiết bị, người nộp tiền, người rút tiền, lời khai của người đứng tên) và</w:t>
      </w:r>
      <w:r>
        <w:t xml:space="preserve"> </w:t>
      </w:r>
      <w:r>
        <w:rPr>
          <w:b/>
          <w:bCs/>
        </w:rPr>
        <w:t xml:space="preserve">mẫu hình giao dịch</w:t>
      </w:r>
      <w:r>
        <w:t xml:space="preserve"> </w:t>
      </w:r>
      <w:r>
        <w:t xml:space="preserve">tạo cung cầu giả.</w:t>
      </w:r>
    </w:p>
    <w:bookmarkEnd w:id="588"/>
    <w:bookmarkStart w:id="589" w:name="Xae4cd2b35ab4b5dababcac8e183d613c091f9e5"/>
    <w:p>
      <w:pPr>
        <w:pStyle w:val="Heading3"/>
      </w:pPr>
      <w:r>
        <w:t xml:space="preserve">6. Trái phiếu doanh nghiệp</w:t>
      </w:r>
    </w:p>
    <w:p>
      <w:pPr>
        <w:pStyle w:val="FirstParagraph"/>
      </w:pPr>
      <w:r>
        <w:t xml:space="preserve">Thường gắn với các tội: lừa đảo chiếm đoạt tài sản (Điều 174 BLHS); cố ý công bố thông tin sai lệch (Điều 209); làm giả tài liệu trong hồ sơ chào bán (Điều 212); vi phạm quy định về kế toán (Điều 221).</w:t>
      </w:r>
    </w:p>
    <w:p>
      <w:pPr>
        <w:pStyle w:val="BodyText"/>
      </w:pPr>
      <w:r>
        <w:rPr>
          <w:b/>
          <w:bCs/>
        </w:rPr>
        <w:t xml:space="preserve">Trọng tâm:</w:t>
      </w:r>
    </w:p>
    <w:p>
      <w:pPr>
        <w:pStyle w:val="Compact"/>
        <w:numPr>
          <w:ilvl w:val="0"/>
          <w:numId w:val="1272"/>
        </w:numPr>
      </w:pPr>
      <w:r>
        <w:t xml:space="preserve">Hồ sơ chào bán trái phiếu: bản công bố thông tin, báo cáo tài chính, phương án sử dụng vốn.</w:t>
      </w:r>
    </w:p>
    <w:p>
      <w:pPr>
        <w:pStyle w:val="Compact"/>
        <w:numPr>
          <w:ilvl w:val="0"/>
          <w:numId w:val="1272"/>
        </w:numPr>
      </w:pPr>
      <w:r>
        <w:t xml:space="preserve">Thực tế sử dụng vốn so với phương án đã công bố.</w:t>
      </w:r>
    </w:p>
    <w:p>
      <w:pPr>
        <w:pStyle w:val="Compact"/>
        <w:numPr>
          <w:ilvl w:val="0"/>
          <w:numId w:val="1272"/>
        </w:numPr>
      </w:pPr>
      <w:r>
        <w:t xml:space="preserve">Tình hình tài chính thực của doanh nghiệp phát hành tại thời điểm chào bán.</w:t>
      </w:r>
    </w:p>
    <w:p>
      <w:pPr>
        <w:pStyle w:val="Compact"/>
        <w:numPr>
          <w:ilvl w:val="0"/>
          <w:numId w:val="1272"/>
        </w:numPr>
      </w:pPr>
      <w:r>
        <w:t xml:space="preserve">Vai trò của tổ chức tư vấn, tổ chức phân phối, tổ chức kiểm toán.</w:t>
      </w:r>
    </w:p>
    <w:p>
      <w:pPr>
        <w:pStyle w:val="Compact"/>
        <w:numPr>
          <w:ilvl w:val="0"/>
          <w:numId w:val="1272"/>
        </w:numPr>
      </w:pPr>
      <w:r>
        <w:t xml:space="preserve">Danh sách và số tiền của từng nhà đầu tư để xác định tư cách tố tụng và thiệt hại.</w:t>
      </w:r>
    </w:p>
    <w:p>
      <w:pPr>
        <w:pStyle w:val="Compact"/>
        <w:numPr>
          <w:ilvl w:val="0"/>
          <w:numId w:val="1272"/>
        </w:numPr>
      </w:pPr>
      <w:r>
        <w:t xml:space="preserve">Dòng tiền từ nhà đầu tư đến doanh nghiệp phát hành và đi đâu sau đó.</w:t>
      </w:r>
    </w:p>
    <w:p>
      <w:pPr>
        <w:pStyle w:val="BlockText"/>
      </w:pPr>
      <w:r>
        <w:rPr>
          <w:b/>
          <w:bCs/>
        </w:rPr>
        <w:t xml:space="preserve">[CẢNH BÁO]</w:t>
      </w:r>
      <w:r>
        <w:t xml:space="preserve"> </w:t>
      </w:r>
      <w:r>
        <w:t xml:space="preserve">Trong vụ án có hàng nghìn nhà đầu tư, việc xác định tư cách tố tụng và thu thập yêu cầu bồi thường là khối lượng công việc rất lớn. Phải lập kế hoạch ngay từ đầu, có thể áp dụng hình thức thông báo công khai, lập biểu mẫu thống nhất, tổ chức tiếp nhận tập trung.</w:t>
      </w:r>
    </w:p>
    <w:bookmarkEnd w:id="589"/>
    <w:bookmarkStart w:id="590" w:name="X9e2735cc9e41e37d084d6ee1e957c323e263057"/>
    <w:p>
      <w:pPr>
        <w:pStyle w:val="Heading3"/>
      </w:pPr>
      <w:r>
        <w:t xml:space="preserve">7. Thuế và hóa đơn (Điều 200, Điều 203, Điều 204, Điều 223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Điều</w:t>
            </w:r>
          </w:p>
        </w:tc>
        <w:tc>
          <w:tcPr/>
          <w:p>
            <w:pPr>
              <w:pStyle w:val="TableText"/>
              <w:ind w:firstLine="0" w:left="0"/>
              <w:jc w:val="left"/>
            </w:pPr>
            <w:r>
              <w:rPr>
                <w:b/>
                <w:sz w:val="22"/>
              </w:rPr>
              <w:t xml:space="preserve">Tội danh</w:t>
            </w:r>
          </w:p>
        </w:tc>
      </w:tr>
      <w:tr>
        <w:trPr>
          <w:cantSplit/>
        </w:trPr>
        <w:tc>
          <w:tcPr/>
          <w:p>
            <w:pPr>
              <w:pStyle w:val="TableText"/>
              <w:ind w:firstLine="0" w:left="0"/>
              <w:jc w:val="left"/>
            </w:pPr>
            <w:r>
              <w:rPr>
                <w:sz w:val="22"/>
              </w:rPr>
              <w:t xml:space="preserve">Điều 200</w:t>
            </w:r>
          </w:p>
        </w:tc>
        <w:tc>
          <w:tcPr/>
          <w:p>
            <w:pPr>
              <w:pStyle w:val="TableText"/>
              <w:ind w:firstLine="0" w:left="0"/>
              <w:jc w:val="left"/>
            </w:pPr>
            <w:r>
              <w:rPr>
                <w:sz w:val="22"/>
              </w:rPr>
              <w:t xml:space="preserve">Trốn thuế</w:t>
            </w:r>
          </w:p>
        </w:tc>
      </w:tr>
      <w:tr>
        <w:trPr>
          <w:cantSplit/>
        </w:trPr>
        <w:tc>
          <w:tcPr/>
          <w:p>
            <w:pPr>
              <w:pStyle w:val="TableText"/>
              <w:ind w:firstLine="0" w:left="0"/>
              <w:jc w:val="left"/>
            </w:pPr>
            <w:r>
              <w:rPr>
                <w:sz w:val="22"/>
              </w:rPr>
              <w:t xml:space="preserve">Điều 203</w:t>
            </w:r>
          </w:p>
        </w:tc>
        <w:tc>
          <w:tcPr/>
          <w:p>
            <w:pPr>
              <w:pStyle w:val="TableText"/>
              <w:ind w:firstLine="0" w:left="0"/>
              <w:jc w:val="left"/>
            </w:pPr>
            <w:r>
              <w:rPr>
                <w:sz w:val="22"/>
              </w:rPr>
              <w:t xml:space="preserve">In, phát hành, mua bán trái phép hóa đơn, chứng từ thu nộp ngân sách nhà nước</w:t>
            </w:r>
          </w:p>
        </w:tc>
      </w:tr>
      <w:tr>
        <w:trPr>
          <w:cantSplit/>
        </w:trPr>
        <w:tc>
          <w:tcPr/>
          <w:p>
            <w:pPr>
              <w:pStyle w:val="TableText"/>
              <w:ind w:firstLine="0" w:left="0"/>
              <w:jc w:val="left"/>
            </w:pPr>
            <w:r>
              <w:rPr>
                <w:sz w:val="22"/>
              </w:rPr>
              <w:t xml:space="preserve">Điều 204</w:t>
            </w:r>
          </w:p>
        </w:tc>
        <w:tc>
          <w:tcPr/>
          <w:p>
            <w:pPr>
              <w:pStyle w:val="TableText"/>
              <w:ind w:firstLine="0" w:left="0"/>
              <w:jc w:val="left"/>
            </w:pPr>
            <w:r>
              <w:rPr>
                <w:sz w:val="22"/>
              </w:rPr>
              <w:t xml:space="preserve">Vi phạm quy định về bảo quản, quản lý hóa đơn, chứng từ thu nộp ngân sách nhà nước</w:t>
            </w:r>
          </w:p>
        </w:tc>
      </w:tr>
      <w:tr>
        <w:trPr>
          <w:cantSplit/>
        </w:trPr>
        <w:tc>
          <w:tcPr/>
          <w:p>
            <w:pPr>
              <w:pStyle w:val="TableText"/>
              <w:ind w:firstLine="0" w:left="0"/>
              <w:jc w:val="left"/>
            </w:pPr>
            <w:r>
              <w:rPr>
                <w:sz w:val="22"/>
              </w:rPr>
              <w:t xml:space="preserve">Điều 223</w:t>
            </w:r>
          </w:p>
        </w:tc>
        <w:tc>
          <w:tcPr/>
          <w:p>
            <w:pPr>
              <w:pStyle w:val="TableText"/>
              <w:ind w:firstLine="0" w:left="0"/>
              <w:jc w:val="left"/>
            </w:pPr>
            <w:r>
              <w:rPr>
                <w:sz w:val="22"/>
              </w:rPr>
              <w:t xml:space="preserve">Thông đồng, bao che người nộp thuế gây hậu quả nghiêm trọng</w:t>
            </w:r>
          </w:p>
        </w:tc>
      </w:tr>
    </w:tbl>
    <w:p>
      <w:pPr>
        <w:pStyle w:val="BodyText"/>
      </w:pPr>
      <w:r>
        <w:rPr>
          <w:b/>
          <w:bCs/>
        </w:rPr>
        <w:t xml:space="preserve">Dấu hiệu nhận biết đường dây mua bán hóa đơn:</w:t>
      </w:r>
    </w:p>
    <w:p>
      <w:pPr>
        <w:pStyle w:val="Compact"/>
        <w:numPr>
          <w:ilvl w:val="0"/>
          <w:numId w:val="1273"/>
        </w:numPr>
      </w:pPr>
      <w:r>
        <w:t xml:space="preserve">Doanh nghiệp xuất hóa đơn với doanh thu rất lớn nhưng không có kho bãi, nhân sự, tài sản.</w:t>
      </w:r>
    </w:p>
    <w:p>
      <w:pPr>
        <w:pStyle w:val="Compact"/>
        <w:numPr>
          <w:ilvl w:val="0"/>
          <w:numId w:val="1273"/>
        </w:numPr>
      </w:pPr>
      <w:r>
        <w:t xml:space="preserve">Doanh nghiệp thành lập rồi ngừng hoạt động trong thời gian ngắn, người đại diện là người không có khả năng điều hành.</w:t>
      </w:r>
    </w:p>
    <w:p>
      <w:pPr>
        <w:pStyle w:val="Compact"/>
        <w:numPr>
          <w:ilvl w:val="0"/>
          <w:numId w:val="1273"/>
        </w:numPr>
      </w:pPr>
      <w:r>
        <w:t xml:space="preserve">Địa chỉ đăng ký là nhà thuê, địa chỉ ảo, nhiều doanh nghiệp cùng địa chỉ.</w:t>
      </w:r>
    </w:p>
    <w:p>
      <w:pPr>
        <w:pStyle w:val="Compact"/>
        <w:numPr>
          <w:ilvl w:val="0"/>
          <w:numId w:val="1273"/>
        </w:numPr>
      </w:pPr>
      <w:r>
        <w:t xml:space="preserve">Hóa đơn xuất cho nhiều khách hàng không có quan hệ kinh doanh hợp lý.</w:t>
      </w:r>
    </w:p>
    <w:p>
      <w:pPr>
        <w:pStyle w:val="Compact"/>
        <w:numPr>
          <w:ilvl w:val="0"/>
          <w:numId w:val="1273"/>
        </w:numPr>
      </w:pPr>
      <w:r>
        <w:t xml:space="preserve">Dòng tiền quay vòng: tiền chuyển vào rồi rút ra ngay, trả lại một phần cho bên mua hóa đơn.</w:t>
      </w:r>
    </w:p>
    <w:p>
      <w:pPr>
        <w:pStyle w:val="Compact"/>
        <w:numPr>
          <w:ilvl w:val="0"/>
          <w:numId w:val="1273"/>
        </w:numPr>
      </w:pPr>
      <w:r>
        <w:t xml:space="preserve">Người đứng tên giám đốc nhiều doanh nghiệp, được thuê với thù lao nhỏ.</w:t>
      </w:r>
    </w:p>
    <w:p>
      <w:pPr>
        <w:pStyle w:val="FirstParagraph"/>
      </w:pPr>
      <w:r>
        <w:rPr>
          <w:b/>
          <w:bCs/>
        </w:rPr>
        <w:t xml:space="preserve">Nguồn dữ liệu quan trọng:</w:t>
      </w:r>
      <w:r>
        <w:t xml:space="preserve"> </w:t>
      </w:r>
      <w:r>
        <w:t xml:space="preserve">dữ liệu hóa đơn điện tử tại cơ quan thuế cho phép truy xuất toàn bộ chuỗi mua bán hóa đơn, là nguồn chứng cứ có giá trị rất cao.</w:t>
      </w:r>
    </w:p>
    <w:bookmarkEnd w:id="590"/>
    <w:bookmarkStart w:id="591" w:name="X09020f9a8ee442b355bbb281b1d358aefc7895c"/>
    <w:p>
      <w:pPr>
        <w:pStyle w:val="Heading3"/>
      </w:pPr>
      <w:r>
        <w:t xml:space="preserve">8. Buôn lậu, hàng giả (Điều 188 đến Điều 195 BLHS)</w:t>
      </w:r>
    </w:p>
    <w:p>
      <w:pPr>
        <w:pStyle w:val="FirstParagraph"/>
      </w:pPr>
      <w:r>
        <w:rPr>
          <w:b/>
          <w:bCs/>
        </w:rPr>
        <w:t xml:space="preserve">Trọng tâm:</w:t>
      </w:r>
    </w:p>
    <w:p>
      <w:pPr>
        <w:pStyle w:val="Compact"/>
        <w:numPr>
          <w:ilvl w:val="0"/>
          <w:numId w:val="1274"/>
        </w:numPr>
      </w:pPr>
      <w:r>
        <w:t xml:space="preserve">Xác định hàng hóa: loại, số lượng, trị giá; thuộc danh mục cấm, hạn chế hay thông thường.</w:t>
      </w:r>
    </w:p>
    <w:p>
      <w:pPr>
        <w:pStyle w:val="Compact"/>
        <w:numPr>
          <w:ilvl w:val="0"/>
          <w:numId w:val="1274"/>
        </w:numPr>
      </w:pPr>
      <w:r>
        <w:t xml:space="preserve">Xác định hành vi: qua biên giới hay trong nước; có khai báo hải quan hay không; khai báo sai về tên hàng, mã số, trị giá, xuất xứ.</w:t>
      </w:r>
    </w:p>
    <w:p>
      <w:pPr>
        <w:pStyle w:val="Compact"/>
        <w:numPr>
          <w:ilvl w:val="0"/>
          <w:numId w:val="1274"/>
        </w:numPr>
      </w:pPr>
      <w:r>
        <w:t xml:space="preserve">Xác định hàng giả: giám định chất lượng, thành phần; giám định sở hữu trí tuệ nếu là hàng giả về nhãn hiệu.</w:t>
      </w:r>
    </w:p>
    <w:p>
      <w:pPr>
        <w:pStyle w:val="Compact"/>
        <w:numPr>
          <w:ilvl w:val="0"/>
          <w:numId w:val="1274"/>
        </w:numPr>
      </w:pPr>
      <w:r>
        <w:t xml:space="preserve">Định giá hàng hóa: theo Nghị định số 250/2025/NĐ-CP; đối với hàng cấm áp dụng quy định riêng.</w:t>
      </w:r>
    </w:p>
    <w:p>
      <w:pPr>
        <w:pStyle w:val="BlockText"/>
      </w:pPr>
      <w:r>
        <w:rPr>
          <w:b/>
          <w:bCs/>
        </w:rPr>
        <w:t xml:space="preserve">[MỚI 2025]</w:t>
      </w:r>
      <w:r>
        <w:t xml:space="preserve"> </w:t>
      </w:r>
      <w:r>
        <w:t xml:space="preserve">Luật số 86/2025/QH15 đã</w:t>
      </w:r>
      <w:r>
        <w:t xml:space="preserve"> </w:t>
      </w:r>
      <w:r>
        <w:rPr>
          <w:b/>
          <w:bCs/>
        </w:rPr>
        <w:t xml:space="preserve">nâng mức phạt tiền</w:t>
      </w:r>
      <w:r>
        <w:t xml:space="preserve"> </w:t>
      </w:r>
      <w:r>
        <w:t xml:space="preserve">đối với nhóm tội về hàng giả, an toàn thực phẩm, môi trường, và</w:t>
      </w:r>
      <w:r>
        <w:t xml:space="preserve"> </w:t>
      </w:r>
      <w:r>
        <w:rPr>
          <w:b/>
          <w:bCs/>
        </w:rPr>
        <w:t xml:space="preserve">bỏ hình phạt tử hình</w:t>
      </w:r>
      <w:r>
        <w:t xml:space="preserve"> </w:t>
      </w:r>
      <w:r>
        <w:t xml:space="preserve">đối với tội sản xuất, buôn bán hàng giả là thuốc chữa bệnh, thuốc phòng bệnh (Điều 194 BLHS). Phải tra cứu mức định lượng và mức hình phạt theo bản hợp nhất hiện hành.</w:t>
      </w:r>
    </w:p>
    <w:bookmarkEnd w:id="591"/>
    <w:bookmarkStart w:id="592" w:name="X8e89d08d2b70a503801f2ab431bc7a188ce2282"/>
    <w:p>
      <w:pPr>
        <w:pStyle w:val="Heading3"/>
      </w:pPr>
      <w:r>
        <w:t xml:space="preserve">9. Tham ô tài sản, nhận hối lộ (Điều 353, Điều 354 BLHS)</w:t>
      </w:r>
    </w:p>
    <w:p>
      <w:pPr>
        <w:pStyle w:val="FirstParagraph"/>
      </w:pPr>
      <w:r>
        <w:rPr>
          <w:b/>
          <w:bCs/>
        </w:rPr>
        <w:t xml:space="preserve">Tham ô tài sản (Điều 353):</w:t>
      </w:r>
      <w:r>
        <w:t xml:space="preserve"> </w:t>
      </w:r>
      <w:r>
        <w:t xml:space="preserve">chủ thể là</w:t>
      </w:r>
      <w:r>
        <w:t xml:space="preserve"> </w:t>
      </w:r>
      <w:r>
        <w:rPr>
          <w:b/>
          <w:bCs/>
        </w:rPr>
        <w:t xml:space="preserve">người có chức vụ, quyền hạn</w:t>
      </w:r>
      <w:r>
        <w:t xml:space="preserve"> </w:t>
      </w:r>
      <w:r>
        <w:t xml:space="preserve">đã</w:t>
      </w:r>
      <w:r>
        <w:t xml:space="preserve"> </w:t>
      </w:r>
      <w:r>
        <w:rPr>
          <w:b/>
          <w:bCs/>
        </w:rPr>
        <w:t xml:space="preserve">lợi dụng chức vụ, quyền hạn</w:t>
      </w:r>
      <w:r>
        <w:t xml:space="preserve"> </w:t>
      </w:r>
      <w:r>
        <w:t xml:space="preserve">để</w:t>
      </w:r>
      <w:r>
        <w:t xml:space="preserve"> </w:t>
      </w:r>
      <w:r>
        <w:rPr>
          <w:b/>
          <w:bCs/>
        </w:rPr>
        <w:t xml:space="preserve">chiếm đoạt tài sản mà mình có trách nhiệm quản lý</w:t>
      </w:r>
      <w:r>
        <w:t xml:space="preserve">.</w:t>
      </w:r>
    </w:p>
    <w:p>
      <w:pPr>
        <w:pStyle w:val="BodyText"/>
      </w:pPr>
      <w:r>
        <w:t xml:space="preserve">Bốn yếu tố phải chứng minh:</w:t>
      </w:r>
    </w:p>
    <w:p>
      <w:pPr>
        <w:pStyle w:val="Compact"/>
        <w:numPr>
          <w:ilvl w:val="0"/>
          <w:numId w:val="1275"/>
        </w:numPr>
      </w:pPr>
      <w:r>
        <w:t xml:space="preserve">Người đó</w:t>
      </w:r>
      <w:r>
        <w:t xml:space="preserve"> </w:t>
      </w:r>
      <w:r>
        <w:rPr>
          <w:b/>
          <w:bCs/>
        </w:rPr>
        <w:t xml:space="preserve">có chức vụ, quyền hạn</w:t>
      </w:r>
      <w:r>
        <w:t xml:space="preserve"> </w:t>
      </w:r>
      <w:r>
        <w:t xml:space="preserve">(quyết định bổ nhiệm, phân công).</w:t>
      </w:r>
    </w:p>
    <w:p>
      <w:pPr>
        <w:pStyle w:val="Compact"/>
        <w:numPr>
          <w:ilvl w:val="0"/>
          <w:numId w:val="1275"/>
        </w:numPr>
      </w:pPr>
      <w:r>
        <w:t xml:space="preserve">Người đó</w:t>
      </w:r>
      <w:r>
        <w:t xml:space="preserve"> </w:t>
      </w:r>
      <w:r>
        <w:rPr>
          <w:b/>
          <w:bCs/>
        </w:rPr>
        <w:t xml:space="preserve">có trách nhiệm quản lý tài sản</w:t>
      </w:r>
      <w:r>
        <w:t xml:space="preserve"> </w:t>
      </w:r>
      <w:r>
        <w:t xml:space="preserve">đó (quy chế, quyết định giao nhiệm vụ, biên bản giao nhận).</w:t>
      </w:r>
    </w:p>
    <w:p>
      <w:pPr>
        <w:pStyle w:val="Compact"/>
        <w:numPr>
          <w:ilvl w:val="0"/>
          <w:numId w:val="1275"/>
        </w:numPr>
      </w:pPr>
      <w:r>
        <w:t xml:space="preserve">Hành vi</w:t>
      </w:r>
      <w:r>
        <w:t xml:space="preserve"> </w:t>
      </w:r>
      <w:r>
        <w:rPr>
          <w:b/>
          <w:bCs/>
        </w:rPr>
        <w:t xml:space="preserve">chiếm đoạt</w:t>
      </w:r>
      <w:r>
        <w:t xml:space="preserve">: tài sản chuyển từ sự quản lý của tổ chức sang sự chiếm hữu của cá nhân.</w:t>
      </w:r>
    </w:p>
    <w:p>
      <w:pPr>
        <w:pStyle w:val="Compact"/>
        <w:numPr>
          <w:ilvl w:val="0"/>
          <w:numId w:val="1275"/>
        </w:numPr>
      </w:pPr>
      <w:r>
        <w:rPr>
          <w:b/>
          <w:bCs/>
        </w:rPr>
        <w:t xml:space="preserve">Lợi dụng chức vụ, quyền hạn</w:t>
      </w:r>
      <w:r>
        <w:t xml:space="preserve">: việc chiếm đoạt thực hiện được là nhờ chức vụ, quyền hạn đó.</w:t>
      </w:r>
    </w:p>
    <w:p>
      <w:pPr>
        <w:pStyle w:val="FirstParagraph"/>
      </w:pPr>
      <w:r>
        <w:rPr>
          <w:b/>
          <w:bCs/>
        </w:rPr>
        <w:t xml:space="preserve">Nhận hối lộ (Điều 354):</w:t>
      </w:r>
      <w:r>
        <w:t xml:space="preserve"> </w:t>
      </w:r>
      <w:r>
        <w:t xml:space="preserve">chủ thể là người có chức vụ, quyền hạn,</w:t>
      </w:r>
      <w:r>
        <w:t xml:space="preserve"> </w:t>
      </w:r>
      <w:r>
        <w:rPr>
          <w:b/>
          <w:bCs/>
        </w:rPr>
        <w:t xml:space="preserve">trực tiếp hoặc qua trung gian nhận hoặc sẽ nhận</w:t>
      </w:r>
      <w:r>
        <w:t xml:space="preserve"> </w:t>
      </w:r>
      <w:r>
        <w:t xml:space="preserve">lợi ích cho chính mình hoặc cho người khác, để</w:t>
      </w:r>
      <w:r>
        <w:t xml:space="preserve"> </w:t>
      </w:r>
      <w:r>
        <w:rPr>
          <w:b/>
          <w:bCs/>
        </w:rPr>
        <w:t xml:space="preserve">làm hoặc không làm một việc vì lợi ích hoặc theo yêu cầu của người đưa hối lộ</w:t>
      </w:r>
      <w:r>
        <w:t xml:space="preserve">.</w:t>
      </w:r>
    </w:p>
    <w:p>
      <w:pPr>
        <w:pStyle w:val="BodyText"/>
      </w:pPr>
      <w:r>
        <w:t xml:space="preserve">Khó khăn chứng minh và hướng xử lý: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Khó khăn</w:t>
            </w:r>
          </w:p>
        </w:tc>
        <w:tc>
          <w:tcPr/>
          <w:p>
            <w:pPr>
              <w:pStyle w:val="TableText"/>
              <w:ind w:firstLine="0" w:left="0"/>
              <w:jc w:val="left"/>
            </w:pPr>
            <w:r>
              <w:rPr>
                <w:b/>
                <w:sz w:val="22"/>
              </w:rPr>
              <w:t xml:space="preserve">Hướng xử lý</w:t>
            </w:r>
          </w:p>
        </w:tc>
      </w:tr>
      <w:tr>
        <w:trPr>
          <w:cantSplit/>
        </w:trPr>
        <w:tc>
          <w:tcPr/>
          <w:p>
            <w:pPr>
              <w:pStyle w:val="TableText"/>
              <w:ind w:firstLine="0" w:left="0"/>
              <w:jc w:val="left"/>
            </w:pPr>
            <w:r>
              <w:rPr>
                <w:sz w:val="22"/>
              </w:rPr>
              <w:t xml:space="preserve">Không có người làm chứng trực tiếp</w:t>
            </w:r>
          </w:p>
        </w:tc>
        <w:tc>
          <w:tcPr/>
          <w:p>
            <w:pPr>
              <w:pStyle w:val="TableText"/>
              <w:ind w:firstLine="0" w:left="0"/>
              <w:jc w:val="left"/>
            </w:pPr>
            <w:r>
              <w:rPr>
                <w:sz w:val="22"/>
              </w:rPr>
              <w:t xml:space="preserve">Dựng quan hệ thời gian giữa khoản tiền và quyết định có lợi; thu dữ liệu liên lạc, dữ liệu định vị, dữ liệu camera</w:t>
            </w:r>
          </w:p>
        </w:tc>
      </w:tr>
      <w:tr>
        <w:trPr>
          <w:cantSplit/>
        </w:trPr>
        <w:tc>
          <w:tcPr/>
          <w:p>
            <w:pPr>
              <w:pStyle w:val="TableText"/>
              <w:ind w:firstLine="0" w:left="0"/>
              <w:jc w:val="left"/>
            </w:pPr>
            <w:r>
              <w:rPr>
                <w:sz w:val="22"/>
              </w:rPr>
              <w:t xml:space="preserve">Tiền được giao bằng tiền mặt</w:t>
            </w:r>
          </w:p>
        </w:tc>
        <w:tc>
          <w:tcPr/>
          <w:p>
            <w:pPr>
              <w:pStyle w:val="TableText"/>
              <w:ind w:firstLine="0" w:left="0"/>
              <w:jc w:val="left"/>
            </w:pPr>
            <w:r>
              <w:rPr>
                <w:sz w:val="22"/>
              </w:rPr>
              <w:t xml:space="preserve">Truy nguyên nguồn tiền mặt của người đưa (rút từ tài khoản ngày nào, bao nhiêu); đối chiếu tài sản tăng thêm của người nhận</w:t>
            </w:r>
          </w:p>
        </w:tc>
      </w:tr>
      <w:tr>
        <w:trPr>
          <w:cantSplit/>
        </w:trPr>
        <w:tc>
          <w:tcPr/>
          <w:p>
            <w:pPr>
              <w:pStyle w:val="TableText"/>
              <w:ind w:firstLine="0" w:left="0"/>
              <w:jc w:val="left"/>
            </w:pPr>
            <w:r>
              <w:rPr>
                <w:sz w:val="22"/>
              </w:rPr>
              <w:t xml:space="preserve">Lợi ích không phải tiền</w:t>
            </w:r>
          </w:p>
        </w:tc>
        <w:tc>
          <w:tcPr/>
          <w:p>
            <w:pPr>
              <w:pStyle w:val="TableText"/>
              <w:ind w:firstLine="0" w:left="0"/>
              <w:jc w:val="left"/>
            </w:pPr>
            <w:r>
              <w:rPr>
                <w:sz w:val="22"/>
              </w:rPr>
              <w:t xml:space="preserve">Thu thập chứng cứ về quà tặng, chuyến đi, dịch vụ, việc làm, học phí cho người thân</w:t>
            </w:r>
          </w:p>
        </w:tc>
      </w:tr>
      <w:tr>
        <w:trPr>
          <w:cantSplit/>
        </w:trPr>
        <w:tc>
          <w:tcPr/>
          <w:p>
            <w:pPr>
              <w:pStyle w:val="TableText"/>
              <w:ind w:firstLine="0" w:left="0"/>
              <w:jc w:val="left"/>
            </w:pPr>
            <w:r>
              <w:rPr>
                <w:sz w:val="22"/>
              </w:rPr>
              <w:t xml:space="preserve">Người đưa hối lộ không khai</w:t>
            </w:r>
          </w:p>
        </w:tc>
        <w:tc>
          <w:tcPr/>
          <w:p>
            <w:pPr>
              <w:pStyle w:val="TableText"/>
              <w:ind w:firstLine="0" w:left="0"/>
              <w:jc w:val="left"/>
            </w:pPr>
            <w:r>
              <w:rPr>
                <w:sz w:val="22"/>
              </w:rPr>
              <w:t xml:space="preserve">Giải thích quy định về miễn trách nhiệm hình sự đối với người đưa hối lộ chủ động khai báo theo Điều 364 BLHS</w:t>
            </w:r>
          </w:p>
        </w:tc>
      </w:tr>
      <w:tr>
        <w:trPr>
          <w:cantSplit/>
        </w:trPr>
        <w:tc>
          <w:tcPr/>
          <w:p>
            <w:pPr>
              <w:pStyle w:val="TableText"/>
              <w:ind w:firstLine="0" w:left="0"/>
              <w:jc w:val="left"/>
            </w:pPr>
            <w:r>
              <w:rPr>
                <w:sz w:val="22"/>
              </w:rPr>
              <w:t xml:space="preserve">Tiền chuyển cho người thân thích</w:t>
            </w:r>
          </w:p>
        </w:tc>
        <w:tc>
          <w:tcPr/>
          <w:p>
            <w:pPr>
              <w:pStyle w:val="TableText"/>
              <w:ind w:firstLine="0" w:left="0"/>
              <w:jc w:val="left"/>
            </w:pPr>
            <w:r>
              <w:rPr>
                <w:sz w:val="22"/>
              </w:rPr>
              <w:t xml:space="preserve">Chứng minh người nhận thực tế chi phối khoản tiền đó</w:t>
            </w:r>
          </w:p>
        </w:tc>
      </w:tr>
    </w:tbl>
    <w:p>
      <w:pPr>
        <w:pStyle w:val="BlockText"/>
      </w:pPr>
      <w:r>
        <w:rPr>
          <w:b/>
          <w:bCs/>
        </w:rPr>
        <w:t xml:space="preserve">[MỚI 2025]</w:t>
      </w:r>
      <w:r>
        <w:t xml:space="preserve"> </w:t>
      </w:r>
      <w:r>
        <w:t xml:space="preserve">Luật số 86/2025/QH15</w:t>
      </w:r>
      <w:r>
        <w:t xml:space="preserve"> </w:t>
      </w:r>
      <w:r>
        <w:rPr>
          <w:b/>
          <w:bCs/>
        </w:rPr>
        <w:t xml:space="preserve">bỏ hình phạt tử hình</w:t>
      </w:r>
      <w:r>
        <w:t xml:space="preserve"> </w:t>
      </w:r>
      <w:r>
        <w:t xml:space="preserve">đối với tội tham ô tài sản và tội nhận hối lộ; mức hình phạt cao nhất là</w:t>
      </w:r>
      <w:r>
        <w:t xml:space="preserve"> </w:t>
      </w:r>
      <w:r>
        <w:rPr>
          <w:b/>
          <w:bCs/>
        </w:rPr>
        <w:t xml:space="preserve">tù chung thân</w:t>
      </w:r>
      <w:r>
        <w:t xml:space="preserve">. Đồng thời bổ sung cơ chế</w:t>
      </w:r>
      <w:r>
        <w:t xml:space="preserve"> </w:t>
      </w:r>
      <w:r>
        <w:rPr>
          <w:b/>
          <w:bCs/>
        </w:rPr>
        <w:t xml:space="preserve">xét giảm án khi người phạm tội nộp lại ít nhất ba phần tư tài sản</w:t>
      </w:r>
      <w:r>
        <w:t xml:space="preserve"> </w:t>
      </w:r>
      <w:r>
        <w:t xml:space="preserve">tham ô, nhận hối lộ. Điều tra viên phải giải thích đúng quy định này cho bị can, vì đây là động lực mạnh để thu hồi tài sản.</w:t>
      </w:r>
      <w:r>
        <w:t xml:space="preserve"> </w:t>
      </w:r>
      <w:r>
        <w:rPr>
          <w:b/>
          <w:bCs/>
        </w:rPr>
        <w:t xml:space="preserve">[CẦN ĐỐI CHIẾU]</w:t>
      </w:r>
      <w:r>
        <w:t xml:space="preserve"> </w:t>
      </w:r>
      <w:r>
        <w:t xml:space="preserve">nội dung chi tiết tại Luật số 86/2025/QH15 và Điều 40, Điều 63 BLHS được sửa đổi.</w:t>
      </w:r>
    </w:p>
    <w:bookmarkEnd w:id="592"/>
    <w:bookmarkStart w:id="593" w:name="X5a07ecf98d906364242c67255494240542b514a"/>
    <w:p>
      <w:pPr>
        <w:pStyle w:val="Heading3"/>
      </w:pPr>
      <w:r>
        <w:t xml:space="preserve">10. Thiếu trách nhiệm gây hậu quả nghiêm trọng (Điều 360 BLHS)</w:t>
      </w:r>
    </w:p>
    <w:p>
      <w:pPr>
        <w:pStyle w:val="FirstParagraph"/>
      </w:pPr>
      <w:r>
        <w:t xml:space="preserve">Đây là tội danh "lưới an toàn" trong án kinh tế, áp dụng khi không chứng minh được lỗi cố ý và vụ lợi.</w:t>
      </w:r>
    </w:p>
    <w:p>
      <w:pPr>
        <w:pStyle w:val="BodyText"/>
      </w:pPr>
      <w:r>
        <w:rPr>
          <w:b/>
          <w:bCs/>
        </w:rPr>
        <w:t xml:space="preserve">Bốn yếu tố phải chứng minh:</w:t>
      </w:r>
    </w:p>
    <w:p>
      <w:pPr>
        <w:pStyle w:val="Compact"/>
        <w:numPr>
          <w:ilvl w:val="0"/>
          <w:numId w:val="1276"/>
        </w:numPr>
      </w:pPr>
      <w:r>
        <w:rPr>
          <w:b/>
          <w:bCs/>
        </w:rPr>
        <w:t xml:space="preserve">Có nhiệm vụ cụ thể</w:t>
      </w:r>
      <w:r>
        <w:t xml:space="preserve"> </w:t>
      </w:r>
      <w:r>
        <w:t xml:space="preserve">được giao (quy chế, quyết định phân công, bản mô tả công việc).</w:t>
      </w:r>
    </w:p>
    <w:p>
      <w:pPr>
        <w:pStyle w:val="Compact"/>
        <w:numPr>
          <w:ilvl w:val="0"/>
          <w:numId w:val="1276"/>
        </w:numPr>
      </w:pPr>
      <w:r>
        <w:rPr>
          <w:b/>
          <w:bCs/>
        </w:rPr>
        <w:t xml:space="preserve">Không thực hiện hoặc thực hiện không đúng nhiệm vụ</w:t>
      </w:r>
      <w:r>
        <w:t xml:space="preserve">, cụ thể là việc gì.</w:t>
      </w:r>
    </w:p>
    <w:p>
      <w:pPr>
        <w:pStyle w:val="Compact"/>
        <w:numPr>
          <w:ilvl w:val="0"/>
          <w:numId w:val="1276"/>
        </w:numPr>
      </w:pPr>
      <w:r>
        <w:rPr>
          <w:b/>
          <w:bCs/>
        </w:rPr>
        <w:t xml:space="preserve">Có điều kiện, khả năng thực hiện</w:t>
      </w:r>
      <w:r>
        <w:t xml:space="preserve"> </w:t>
      </w:r>
      <w:r>
        <w:t xml:space="preserve">nhiệm vụ đó.</w:t>
      </w:r>
    </w:p>
    <w:p>
      <w:pPr>
        <w:pStyle w:val="Compact"/>
        <w:numPr>
          <w:ilvl w:val="0"/>
          <w:numId w:val="1276"/>
        </w:numPr>
      </w:pPr>
      <w:r>
        <w:rPr>
          <w:b/>
          <w:bCs/>
        </w:rPr>
        <w:t xml:space="preserve">Hậu quả nghiêm trọng</w:t>
      </w:r>
      <w:r>
        <w:t xml:space="preserve"> </w:t>
      </w:r>
      <w:r>
        <w:t xml:space="preserve">và</w:t>
      </w:r>
      <w:r>
        <w:t xml:space="preserve"> </w:t>
      </w:r>
      <w:r>
        <w:rPr>
          <w:b/>
          <w:bCs/>
        </w:rPr>
        <w:t xml:space="preserve">quan hệ nhân quả</w:t>
      </w:r>
      <w:r>
        <w:t xml:space="preserve"> </w:t>
      </w:r>
      <w:r>
        <w:t xml:space="preserve">giữa việc không thực hiện nhiệm vụ và hậu quả.</w:t>
      </w:r>
    </w:p>
    <w:p>
      <w:pPr>
        <w:pStyle w:val="BlockText"/>
      </w:pPr>
      <w:r>
        <w:rPr>
          <w:b/>
          <w:bCs/>
        </w:rPr>
        <w:t xml:space="preserve">[CẢNH BÁO]</w:t>
      </w:r>
      <w:r>
        <w:t xml:space="preserve"> </w:t>
      </w:r>
      <w:r>
        <w:t xml:space="preserve">Yếu tố 4 là yếu tố bị bỏ sót nhiều nhất. Phải chứng minh rằng</w:t>
      </w:r>
      <w:r>
        <w:t xml:space="preserve"> </w:t>
      </w:r>
      <w:r>
        <w:rPr>
          <w:b/>
          <w:bCs/>
        </w:rPr>
        <w:t xml:space="preserve">nếu người đó thực hiện đúng nhiệm vụ thì hậu quả đã không xảy ra</w:t>
      </w:r>
      <w:r>
        <w:t xml:space="preserve">. Nếu hậu quả vẫn xảy ra dù người đó làm đúng, thì không có quan hệ nhân quả.</w:t>
      </w:r>
    </w:p>
    <w:bookmarkEnd w:id="593"/>
    <w:bookmarkStart w:id="594" w:name="X2b72b85774658e6eb2749ff64a69bbf1ee798d3"/>
    <w:p>
      <w:pPr>
        <w:pStyle w:val="Heading3"/>
      </w:pPr>
      <w:r>
        <w:t xml:space="preserve">11. Rửa tiền (Điều 324 BLHS)</w:t>
      </w:r>
    </w:p>
    <w:p>
      <w:pPr>
        <w:pStyle w:val="FirstParagraph"/>
      </w:pPr>
      <w:r>
        <w:rPr>
          <w:b/>
          <w:bCs/>
        </w:rPr>
        <w:t xml:space="preserve">Ba nhóm hành vi:</w:t>
      </w:r>
    </w:p>
    <w:p>
      <w:pPr>
        <w:pStyle w:val="Compact"/>
        <w:numPr>
          <w:ilvl w:val="0"/>
          <w:numId w:val="1277"/>
        </w:numPr>
      </w:pPr>
      <w:r>
        <w:t xml:space="preserve">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pStyle w:val="Compact"/>
        <w:numPr>
          <w:ilvl w:val="0"/>
          <w:numId w:val="1277"/>
        </w:numPr>
      </w:pPr>
      <w:r>
        <w:t xml:space="preserve">Sử dụng tiền, tài sản đó vào việc tiến hành các hoạt động kinh doanh hoặc hoạt động khác.</w:t>
      </w:r>
    </w:p>
    <w:p>
      <w:pPr>
        <w:pStyle w:val="Compact"/>
        <w:numPr>
          <w:ilvl w:val="0"/>
          <w:numId w:val="1277"/>
        </w:numPr>
      </w:pPr>
      <w:r>
        <w:t xml:space="preserve">Che giấu thông tin về nguồn gốc, bản chất thực sự, vị trí, quá trình di chuyển hoặc quyền sở hữu đối với tiền, tài sản đó hoặc cản trở việc xác minh các thông tin đó.</w:t>
      </w:r>
    </w:p>
    <w:p>
      <w:pPr>
        <w:pStyle w:val="FirstParagraph"/>
      </w:pPr>
      <w:r>
        <w:rPr>
          <w:b/>
          <w:bCs/>
        </w:rPr>
        <w:t xml:space="preserve">Trọng tâm chứng minh:</w:t>
      </w:r>
      <w:r>
        <w:t xml:space="preserve"> </w:t>
      </w:r>
      <w:r>
        <w:t xml:space="preserve">tiền, tài sản</w:t>
      </w:r>
      <w:r>
        <w:t xml:space="preserve"> </w:t>
      </w:r>
      <w:r>
        <w:rPr>
          <w:b/>
          <w:bCs/>
        </w:rPr>
        <w:t xml:space="preserve">do phạm tội mà có</w:t>
      </w:r>
      <w:r>
        <w:t xml:space="preserve"> </w:t>
      </w:r>
      <w:r>
        <w:t xml:space="preserve">(phải xác định được tội phạm nguồn), và người thực hiện</w:t>
      </w:r>
      <w:r>
        <w:t xml:space="preserve"> </w:t>
      </w:r>
      <w:r>
        <w:rPr>
          <w:b/>
          <w:bCs/>
        </w:rPr>
        <w:t xml:space="preserve">biết hoặc có cơ sở để biết</w:t>
      </w:r>
      <w:r>
        <w:t xml:space="preserve"> </w:t>
      </w:r>
      <w:r>
        <w:t xml:space="preserve">về nguồn gốc đó.</w:t>
      </w:r>
    </w:p>
    <w:p>
      <w:pPr>
        <w:pStyle w:val="BodyText"/>
      </w:pPr>
      <w:r>
        <w:rPr>
          <w:b/>
          <w:bCs/>
        </w:rPr>
        <w:t xml:space="preserve">Ý nghĩa thực tiễn:</w:t>
      </w:r>
      <w:r>
        <w:t xml:space="preserve"> </w:t>
      </w:r>
      <w:r>
        <w:t xml:space="preserve">Khởi tố thêm tội rửa tiền đối với người nhận, giữ, sử dụng tài sản của bị can là công cụ quan trọng để thu hồi tài sản đã bị tẩu tán sang người thứ ba.</w:t>
      </w:r>
    </w:p>
    <w:p>
      <w:r>
        <w:pict>
          <v:rect style="width:0;height:1.5pt" o:hralign="center" o:hrstd="t" o:hr="t"/>
        </w:pict>
      </w:r>
    </w:p>
    <w:bookmarkEnd w:id="594"/>
    <w:bookmarkEnd w:id="595"/>
    <w:bookmarkStart w:id="598" w:name="viii-phối-hợp-với-cơ-quan-chuyên-môn"/>
    <w:p>
      <w:pPr>
        <w:pStyle w:val="Heading2"/>
      </w:pPr>
      <w:r>
        <w:t xml:space="preserve">VIII. PHỐI HỢP VỚI CƠ QUAN CHUYÊN MÔN</w:t>
      </w:r>
    </w:p>
    <w:bookmarkStart w:id="596" w:name="Xa1a2d79c40d0807b960feb88923c2e1b1c779e5"/>
    <w:p>
      <w:pPr>
        <w:pStyle w:val="Heading3"/>
      </w:pPr>
      <w:r>
        <w:t xml:space="preserve">1. Bảng phối hợp theo lĩnh vực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Cơ quan</w:t>
            </w:r>
          </w:p>
        </w:tc>
        <w:tc>
          <w:tcPr/>
          <w:p>
            <w:pPr>
              <w:pStyle w:val="TableText"/>
              <w:ind w:firstLine="0" w:left="0"/>
              <w:jc w:val="left"/>
            </w:pPr>
            <w:r>
              <w:rPr>
                <w:b/>
                <w:sz w:val="22"/>
              </w:rPr>
              <w:t xml:space="preserve">Nội dung phối hợp</w:t>
            </w:r>
          </w:p>
        </w:tc>
        <w:tc>
          <w:tcPr/>
          <w:p>
            <w:pPr>
              <w:pStyle w:val="TableText"/>
              <w:ind w:firstLine="0" w:left="0"/>
              <w:jc w:val="left"/>
            </w:pPr>
            <w:r>
              <w:rPr>
                <w:b/>
                <w:sz w:val="22"/>
              </w:rPr>
              <w:t xml:space="preserve">Hình thức</w:t>
            </w:r>
          </w:p>
        </w:tc>
      </w:tr>
      <w:tr>
        <w:trPr>
          <w:cantSplit/>
        </w:trPr>
        <w:tc>
          <w:tcPr/>
          <w:p>
            <w:pPr>
              <w:pStyle w:val="TableText"/>
              <w:ind w:firstLine="0" w:left="0"/>
              <w:jc w:val="left"/>
            </w:pPr>
            <w:r>
              <w:rPr>
                <w:b/>
                <w:bCs/>
                <w:sz w:val="22"/>
              </w:rPr>
              <w:t xml:space="preserve">Cơ quan thanh tra</w:t>
            </w:r>
          </w:p>
        </w:tc>
        <w:tc>
          <w:tcPr/>
          <w:p>
            <w:pPr>
              <w:pStyle w:val="TableText"/>
              <w:ind w:firstLine="0" w:left="0"/>
              <w:jc w:val="left"/>
            </w:pPr>
            <w:r>
              <w:rPr>
                <w:sz w:val="22"/>
              </w:rPr>
              <w:t xml:space="preserve">Tiếp nhận kết luận thanh tra và hồ sơ; đề nghị cung cấp tài liệu thanh tra; đề nghị giải thích nội dung kết luận</w:t>
            </w:r>
          </w:p>
        </w:tc>
        <w:tc>
          <w:tcPr/>
          <w:p>
            <w:pPr>
              <w:pStyle w:val="TableText"/>
              <w:ind w:firstLine="0" w:left="0"/>
              <w:jc w:val="left"/>
            </w:pPr>
            <w:r>
              <w:rPr>
                <w:sz w:val="22"/>
              </w:rPr>
              <w:t xml:space="preserve">Kiến nghị khởi tố; văn bản yêu cầu cung cấp tài liệu</w:t>
            </w:r>
          </w:p>
        </w:tc>
      </w:tr>
      <w:tr>
        <w:trPr>
          <w:cantSplit/>
        </w:trPr>
        <w:tc>
          <w:tcPr/>
          <w:p>
            <w:pPr>
              <w:pStyle w:val="TableText"/>
              <w:ind w:firstLine="0" w:left="0"/>
              <w:jc w:val="left"/>
            </w:pPr>
            <w:r>
              <w:rPr>
                <w:b/>
                <w:bCs/>
                <w:sz w:val="22"/>
              </w:rPr>
              <w:t xml:space="preserve">Kiểm toán nhà nước</w:t>
            </w:r>
          </w:p>
        </w:tc>
        <w:tc>
          <w:tcPr/>
          <w:p>
            <w:pPr>
              <w:pStyle w:val="TableText"/>
              <w:ind w:firstLine="0" w:left="0"/>
              <w:jc w:val="left"/>
            </w:pPr>
            <w:r>
              <w:rPr>
                <w:sz w:val="22"/>
              </w:rPr>
              <w:t xml:space="preserve">Tiếp nhận báo cáo kiểm toán; đề nghị cung cấp hồ sơ kiểm toán chi tiết</w:t>
            </w:r>
          </w:p>
        </w:tc>
        <w:tc>
          <w:tcPr/>
          <w:p>
            <w:pPr>
              <w:pStyle w:val="TableText"/>
              <w:ind w:firstLine="0" w:left="0"/>
              <w:jc w:val="left"/>
            </w:pPr>
            <w:r>
              <w:rPr>
                <w:sz w:val="22"/>
              </w:rPr>
              <w:t xml:space="preserve">Kiến nghị khởi tố; văn bản yêu cầu</w:t>
            </w:r>
          </w:p>
        </w:tc>
      </w:tr>
      <w:tr>
        <w:trPr>
          <w:cantSplit/>
        </w:trPr>
        <w:tc>
          <w:tcPr/>
          <w:p>
            <w:pPr>
              <w:pStyle w:val="TableText"/>
              <w:ind w:firstLine="0" w:left="0"/>
              <w:jc w:val="left"/>
            </w:pPr>
            <w:r>
              <w:rPr>
                <w:b/>
                <w:bCs/>
                <w:sz w:val="22"/>
              </w:rPr>
              <w:t xml:space="preserve">Cơ quan thuế</w:t>
            </w:r>
          </w:p>
        </w:tc>
        <w:tc>
          <w:tcPr/>
          <w:p>
            <w:pPr>
              <w:pStyle w:val="TableText"/>
              <w:ind w:firstLine="0" w:left="0"/>
              <w:jc w:val="left"/>
            </w:pPr>
            <w:r>
              <w:rPr>
                <w:sz w:val="22"/>
              </w:rPr>
              <w:t xml:space="preserve">Dữ liệu hóa đơn điện tử; tờ khai; biên bản kiểm tra; hồ sơ hoàn thuế</w:t>
            </w:r>
          </w:p>
        </w:tc>
        <w:tc>
          <w:tcPr/>
          <w:p>
            <w:pPr>
              <w:pStyle w:val="TableText"/>
              <w:ind w:firstLine="0" w:left="0"/>
              <w:jc w:val="left"/>
            </w:pPr>
            <w:r>
              <w:rPr>
                <w:sz w:val="22"/>
              </w:rPr>
              <w:t xml:space="preserve">Văn bản yêu cầu cung cấp thông tin</w:t>
            </w:r>
          </w:p>
        </w:tc>
      </w:tr>
      <w:tr>
        <w:trPr>
          <w:cantSplit/>
        </w:trPr>
        <w:tc>
          <w:tcPr/>
          <w:p>
            <w:pPr>
              <w:pStyle w:val="TableText"/>
              <w:ind w:firstLine="0" w:left="0"/>
              <w:jc w:val="left"/>
            </w:pPr>
            <w:r>
              <w:rPr>
                <w:b/>
                <w:bCs/>
                <w:sz w:val="22"/>
              </w:rPr>
              <w:t xml:space="preserve">Cơ quan hải quan</w:t>
            </w:r>
          </w:p>
        </w:tc>
        <w:tc>
          <w:tcPr/>
          <w:p>
            <w:pPr>
              <w:pStyle w:val="TableText"/>
              <w:ind w:firstLine="0" w:left="0"/>
              <w:jc w:val="left"/>
            </w:pPr>
            <w:r>
              <w:rPr>
                <w:sz w:val="22"/>
              </w:rPr>
              <w:t xml:space="preserve">Tờ khai hải quan; kết quả kiểm tra; dữ liệu phân luồng</w:t>
            </w:r>
          </w:p>
        </w:tc>
        <w:tc>
          <w:tcPr/>
          <w:p>
            <w:pPr>
              <w:pStyle w:val="TableText"/>
              <w:ind w:firstLine="0" w:left="0"/>
              <w:jc w:val="left"/>
            </w:pPr>
            <w:r>
              <w:rPr>
                <w:sz w:val="22"/>
              </w:rPr>
              <w:t xml:space="preserve">Văn bản yêu cầu; phối hợp kiểm tra</w:t>
            </w:r>
          </w:p>
        </w:tc>
      </w:tr>
      <w:tr>
        <w:trPr>
          <w:cantSplit/>
        </w:trPr>
        <w:tc>
          <w:tcPr/>
          <w:p>
            <w:pPr>
              <w:pStyle w:val="TableText"/>
              <w:ind w:firstLine="0" w:left="0"/>
              <w:jc w:val="left"/>
            </w:pPr>
            <w:r>
              <w:rPr>
                <w:b/>
                <w:bCs/>
                <w:sz w:val="22"/>
              </w:rPr>
              <w:t xml:space="preserve">Ngân hàng Nhà nước</w:t>
            </w:r>
          </w:p>
        </w:tc>
        <w:tc>
          <w:tcPr/>
          <w:p>
            <w:pPr>
              <w:pStyle w:val="TableText"/>
              <w:ind w:firstLine="0" w:left="0"/>
              <w:jc w:val="left"/>
            </w:pPr>
            <w:r>
              <w:rPr>
                <w:sz w:val="22"/>
              </w:rPr>
              <w:t xml:space="preserve">Thông tin giao dịch đáng ngờ; kết luận giám sát; chỉ đạo tổ chức tín dụng phối hợp</w:t>
            </w:r>
          </w:p>
        </w:tc>
        <w:tc>
          <w:tcPr/>
          <w:p>
            <w:pPr>
              <w:pStyle w:val="TableText"/>
              <w:ind w:firstLine="0" w:left="0"/>
              <w:jc w:val="left"/>
            </w:pPr>
            <w:r>
              <w:rPr>
                <w:sz w:val="22"/>
              </w:rPr>
              <w:t xml:space="preserve">Văn bản yêu cầu; đầu mối phòng, chống rửa tiền</w:t>
            </w:r>
          </w:p>
        </w:tc>
      </w:tr>
      <w:tr>
        <w:trPr>
          <w:cantSplit/>
        </w:trPr>
        <w:tc>
          <w:tcPr/>
          <w:p>
            <w:pPr>
              <w:pStyle w:val="TableText"/>
              <w:ind w:firstLine="0" w:left="0"/>
              <w:jc w:val="left"/>
            </w:pPr>
            <w:r>
              <w:rPr>
                <w:b/>
                <w:bCs/>
                <w:sz w:val="22"/>
              </w:rPr>
              <w:t xml:space="preserve">Tổ chức tín dụng</w:t>
            </w:r>
          </w:p>
        </w:tc>
        <w:tc>
          <w:tcPr/>
          <w:p>
            <w:pPr>
              <w:pStyle w:val="TableText"/>
              <w:ind w:firstLine="0" w:left="0"/>
              <w:jc w:val="left"/>
            </w:pPr>
            <w:r>
              <w:rPr>
                <w:sz w:val="22"/>
              </w:rPr>
              <w:t xml:space="preserve">Sao kê, chứng từ, hồ sơ tín dụng, camera; thực hiện lệnh phong tỏa</w:t>
            </w:r>
          </w:p>
        </w:tc>
        <w:tc>
          <w:tcPr/>
          <w:p>
            <w:pPr>
              <w:pStyle w:val="TableText"/>
              <w:ind w:firstLine="0" w:left="0"/>
              <w:jc w:val="left"/>
            </w:pPr>
            <w:r>
              <w:rPr>
                <w:sz w:val="22"/>
              </w:rPr>
              <w:t xml:space="preserve">Văn bản yêu cầu; lệnh phong tỏa tài khoản</w:t>
            </w:r>
          </w:p>
        </w:tc>
      </w:tr>
      <w:tr>
        <w:trPr>
          <w:cantSplit/>
        </w:trPr>
        <w:tc>
          <w:tcPr/>
          <w:p>
            <w:pPr>
              <w:pStyle w:val="TableText"/>
              <w:ind w:firstLine="0" w:left="0"/>
              <w:jc w:val="left"/>
            </w:pPr>
            <w:r>
              <w:rPr>
                <w:b/>
                <w:bCs/>
                <w:sz w:val="22"/>
              </w:rPr>
              <w:t xml:space="preserve">Ủy ban Chứng khoán Nhà nước</w:t>
            </w:r>
          </w:p>
        </w:tc>
        <w:tc>
          <w:tcPr/>
          <w:p>
            <w:pPr>
              <w:pStyle w:val="TableText"/>
              <w:ind w:firstLine="0" w:left="0"/>
              <w:jc w:val="left"/>
            </w:pPr>
            <w:r>
              <w:rPr>
                <w:sz w:val="22"/>
              </w:rPr>
              <w:t xml:space="preserve">Dữ liệu giao dịch; hồ sơ công bố thông tin; kết luận kiểm tra, xử phạt</w:t>
            </w:r>
          </w:p>
        </w:tc>
        <w:tc>
          <w:tcPr/>
          <w:p>
            <w:pPr>
              <w:pStyle w:val="TableText"/>
              <w:ind w:firstLine="0" w:left="0"/>
              <w:jc w:val="left"/>
            </w:pPr>
            <w:r>
              <w:rPr>
                <w:sz w:val="22"/>
              </w:rPr>
              <w:t xml:space="preserve">Văn bản yêu cầu</w:t>
            </w:r>
          </w:p>
        </w:tc>
      </w:tr>
      <w:tr>
        <w:trPr>
          <w:cantSplit/>
        </w:trPr>
        <w:tc>
          <w:tcPr/>
          <w:p>
            <w:pPr>
              <w:pStyle w:val="TableText"/>
              <w:ind w:firstLine="0" w:left="0"/>
              <w:jc w:val="left"/>
            </w:pPr>
            <w:r>
              <w:rPr>
                <w:b/>
                <w:bCs/>
                <w:sz w:val="22"/>
              </w:rPr>
              <w:t xml:space="preserve">Trung tâm Lưu ký Chứng khoán Việt Nam</w:t>
            </w:r>
          </w:p>
        </w:tc>
        <w:tc>
          <w:tcPr/>
          <w:p>
            <w:pPr>
              <w:pStyle w:val="TableText"/>
              <w:ind w:firstLine="0" w:left="0"/>
              <w:jc w:val="left"/>
            </w:pPr>
            <w:r>
              <w:rPr>
                <w:sz w:val="22"/>
              </w:rPr>
              <w:t xml:space="preserve">Dữ liệu sở hữu, giao dịch, phong tỏa chứng khoán</w:t>
            </w:r>
          </w:p>
        </w:tc>
        <w:tc>
          <w:tcPr/>
          <w:p>
            <w:pPr>
              <w:pStyle w:val="TableText"/>
              <w:ind w:firstLine="0" w:left="0"/>
              <w:jc w:val="left"/>
            </w:pPr>
            <w:r>
              <w:rPr>
                <w:sz w:val="22"/>
              </w:rPr>
              <w:t xml:space="preserve">Văn bản yêu cầu</w:t>
            </w:r>
          </w:p>
        </w:tc>
      </w:tr>
      <w:tr>
        <w:trPr>
          <w:cantSplit/>
        </w:trPr>
        <w:tc>
          <w:tcPr/>
          <w:p>
            <w:pPr>
              <w:pStyle w:val="TableText"/>
              <w:ind w:firstLine="0" w:left="0"/>
              <w:jc w:val="left"/>
            </w:pPr>
            <w:r>
              <w:rPr>
                <w:b/>
                <w:bCs/>
                <w:sz w:val="22"/>
              </w:rPr>
              <w:t xml:space="preserve">Cơ quan đăng ký kinh doanh</w:t>
            </w:r>
          </w:p>
        </w:tc>
        <w:tc>
          <w:tcPr/>
          <w:p>
            <w:pPr>
              <w:pStyle w:val="TableText"/>
              <w:ind w:firstLine="0" w:left="0"/>
              <w:jc w:val="left"/>
            </w:pPr>
            <w:r>
              <w:rPr>
                <w:sz w:val="22"/>
              </w:rPr>
              <w:t xml:space="preserve">Hồ sơ doanh nghiệp, lịch sử thay đổi, quan hệ sở hữu</w:t>
            </w:r>
          </w:p>
        </w:tc>
        <w:tc>
          <w:tcPr/>
          <w:p>
            <w:pPr>
              <w:pStyle w:val="TableText"/>
              <w:ind w:firstLine="0" w:left="0"/>
              <w:jc w:val="left"/>
            </w:pPr>
            <w:r>
              <w:rPr>
                <w:sz w:val="22"/>
              </w:rPr>
              <w:t xml:space="preserve">Văn bản yêu cầu</w:t>
            </w:r>
          </w:p>
        </w:tc>
      </w:tr>
      <w:tr>
        <w:trPr>
          <w:cantSplit/>
        </w:trPr>
        <w:tc>
          <w:tcPr/>
          <w:p>
            <w:pPr>
              <w:pStyle w:val="TableText"/>
              <w:ind w:firstLine="0" w:left="0"/>
              <w:jc w:val="left"/>
            </w:pPr>
            <w:r>
              <w:rPr>
                <w:b/>
                <w:bCs/>
                <w:sz w:val="22"/>
              </w:rPr>
              <w:t xml:space="preserve">Cơ quan đăng ký đất đai</w:t>
            </w:r>
          </w:p>
        </w:tc>
        <w:tc>
          <w:tcPr/>
          <w:p>
            <w:pPr>
              <w:pStyle w:val="TableText"/>
              <w:ind w:firstLine="0" w:left="0"/>
              <w:jc w:val="left"/>
            </w:pPr>
            <w:r>
              <w:rPr>
                <w:sz w:val="22"/>
              </w:rPr>
              <w:t xml:space="preserve">Hồ sơ địa chính, biến động, ngăn chặn giao dịch</w:t>
            </w:r>
          </w:p>
        </w:tc>
        <w:tc>
          <w:tcPr/>
          <w:p>
            <w:pPr>
              <w:pStyle w:val="TableText"/>
              <w:ind w:firstLine="0" w:left="0"/>
              <w:jc w:val="left"/>
            </w:pPr>
            <w:r>
              <w:rPr>
                <w:sz w:val="22"/>
              </w:rPr>
              <w:t xml:space="preserve">Văn bản yêu cầu</w:t>
            </w:r>
          </w:p>
        </w:tc>
      </w:tr>
      <w:tr>
        <w:trPr>
          <w:cantSplit/>
        </w:trPr>
        <w:tc>
          <w:tcPr/>
          <w:p>
            <w:pPr>
              <w:pStyle w:val="TableText"/>
              <w:ind w:firstLine="0" w:left="0"/>
              <w:jc w:val="left"/>
            </w:pPr>
            <w:r>
              <w:rPr>
                <w:b/>
                <w:bCs/>
                <w:sz w:val="22"/>
              </w:rPr>
              <w:t xml:space="preserve">Cơ quan quản lý xuất nhập cảnh</w:t>
            </w:r>
          </w:p>
        </w:tc>
        <w:tc>
          <w:tcPr/>
          <w:p>
            <w:pPr>
              <w:pStyle w:val="TableText"/>
              <w:ind w:firstLine="0" w:left="0"/>
              <w:jc w:val="left"/>
            </w:pPr>
            <w:r>
              <w:rPr>
                <w:sz w:val="22"/>
              </w:rPr>
              <w:t xml:space="preserve">Thông tin xuất nhập cảnh; thực hiện tạm hoãn xuất cảnh</w:t>
            </w:r>
          </w:p>
        </w:tc>
        <w:tc>
          <w:tcPr/>
          <w:p>
            <w:pPr>
              <w:pStyle w:val="TableText"/>
              <w:ind w:firstLine="0" w:left="0"/>
              <w:jc w:val="left"/>
            </w:pPr>
            <w:r>
              <w:rPr>
                <w:sz w:val="22"/>
              </w:rPr>
              <w:t xml:space="preserve">Văn bản yêu cầu; quyết định tạm hoãn xuất cảnh</w:t>
            </w:r>
          </w:p>
        </w:tc>
      </w:tr>
      <w:tr>
        <w:trPr>
          <w:cantSplit/>
        </w:trPr>
        <w:tc>
          <w:tcPr/>
          <w:p>
            <w:pPr>
              <w:pStyle w:val="TableText"/>
              <w:ind w:firstLine="0" w:left="0"/>
              <w:jc w:val="left"/>
            </w:pPr>
            <w:r>
              <w:rPr>
                <w:b/>
                <w:bCs/>
                <w:sz w:val="22"/>
              </w:rPr>
              <w:t xml:space="preserve">Tổ chức giám định tư pháp</w:t>
            </w:r>
          </w:p>
        </w:tc>
        <w:tc>
          <w:tcPr/>
          <w:p>
            <w:pPr>
              <w:pStyle w:val="TableText"/>
              <w:ind w:firstLine="0" w:left="0"/>
              <w:jc w:val="left"/>
            </w:pPr>
            <w:r>
              <w:rPr>
                <w:sz w:val="22"/>
              </w:rPr>
              <w:t xml:space="preserve">Giám định tài chính, kế toán, xây dựng, thuế, ngân hàng</w:t>
            </w:r>
          </w:p>
        </w:tc>
        <w:tc>
          <w:tcPr/>
          <w:p>
            <w:pPr>
              <w:pStyle w:val="TableText"/>
              <w:ind w:firstLine="0" w:left="0"/>
              <w:jc w:val="left"/>
            </w:pPr>
            <w:r>
              <w:rPr>
                <w:sz w:val="22"/>
              </w:rPr>
              <w:t xml:space="preserve">Quyết định trưng cầu giám định</w:t>
            </w:r>
          </w:p>
        </w:tc>
      </w:tr>
      <w:tr>
        <w:trPr>
          <w:cantSplit/>
        </w:trPr>
        <w:tc>
          <w:tcPr/>
          <w:p>
            <w:pPr>
              <w:pStyle w:val="TableText"/>
              <w:ind w:firstLine="0" w:left="0"/>
              <w:jc w:val="left"/>
            </w:pPr>
            <w:r>
              <w:rPr>
                <w:b/>
                <w:bCs/>
                <w:sz w:val="22"/>
              </w:rPr>
              <w:t xml:space="preserve">Hội đồng định giá tài sản</w:t>
            </w:r>
          </w:p>
        </w:tc>
        <w:tc>
          <w:tcPr/>
          <w:p>
            <w:pPr>
              <w:pStyle w:val="TableText"/>
              <w:ind w:firstLine="0" w:left="0"/>
              <w:jc w:val="left"/>
            </w:pPr>
            <w:r>
              <w:rPr>
                <w:sz w:val="22"/>
              </w:rPr>
              <w:t xml:space="preserve">Định giá tài sản theo Nghị định số 250/2025/NĐ-CP</w:t>
            </w:r>
          </w:p>
        </w:tc>
        <w:tc>
          <w:tcPr/>
          <w:p>
            <w:pPr>
              <w:pStyle w:val="TableText"/>
              <w:ind w:firstLine="0" w:left="0"/>
              <w:jc w:val="left"/>
            </w:pPr>
            <w:r>
              <w:rPr>
                <w:sz w:val="22"/>
              </w:rPr>
              <w:t xml:space="preserve">Văn bản yêu cầu định giá</w:t>
            </w:r>
          </w:p>
        </w:tc>
      </w:tr>
    </w:tbl>
    <w:bookmarkEnd w:id="596"/>
    <w:bookmarkStart w:id="597" w:name="X8ac1700103c120e67505684b0664b5a7917a2a2"/>
    <w:p>
      <w:pPr>
        <w:pStyle w:val="Heading3"/>
      </w:pPr>
      <w:r>
        <w:t xml:space="preserve">2. Lưu ý về giá trị pháp lý của kết luận thanh tra, báo cáo kiểm toán</w:t>
      </w:r>
    </w:p>
    <w:p>
      <w:pPr>
        <w:pStyle w:val="BlockText"/>
      </w:pPr>
      <w:r>
        <w:rPr>
          <w:b/>
          <w:bCs/>
        </w:rPr>
        <w:t xml:space="preserve">[BẮT BUỘC]</w:t>
      </w:r>
      <w:r>
        <w:t xml:space="preserve"> </w:t>
      </w:r>
      <w:r>
        <w:t xml:space="preserve">Kết luận thanh tra, báo cáo kiểm toán</w:t>
      </w:r>
      <w:r>
        <w:t xml:space="preserve"> </w:t>
      </w:r>
      <w:r>
        <w:rPr>
          <w:b/>
          <w:bCs/>
        </w:rPr>
        <w:t xml:space="preserve">không phải là kết luận giám định</w:t>
      </w:r>
      <w:r>
        <w:t xml:space="preserve"> </w:t>
      </w:r>
      <w:r>
        <w:t xml:space="preserve">và</w:t>
      </w:r>
      <w:r>
        <w:t xml:space="preserve"> </w:t>
      </w:r>
      <w:r>
        <w:rPr>
          <w:b/>
          <w:bCs/>
        </w:rPr>
        <w:t xml:space="preserve">không thay thế được kết luận giám định</w:t>
      </w:r>
      <w:r>
        <w:t xml:space="preserve">. Các văn bản này thuộc nguồn "các tài liệu, đồ vật khác" theo Điều 104 BLTTHS, có giá trị tham khảo và định hướng, nhưng để xác định thiệt hại làm căn cứ định tội, định khung thì</w:t>
      </w:r>
      <w:r>
        <w:t xml:space="preserve"> </w:t>
      </w:r>
      <w:r>
        <w:rPr>
          <w:b/>
          <w:bCs/>
        </w:rPr>
        <w:t xml:space="preserve">phải trưng cầu giám định hoặc yêu cầu định giá</w:t>
      </w:r>
      <w:r>
        <w:t xml:space="preserve">.</w:t>
      </w:r>
    </w:p>
    <w:p>
      <w:pPr>
        <w:pStyle w:val="FirstParagraph"/>
      </w:pPr>
      <w:r>
        <w:t xml:space="preserve">Lỗi phổ biến: lấy số liệu thiệt hại trong kết luận thanh tra làm căn cứ buộc tội mà không giám định. Hậu quả là trả hồ sơ để điều tra bổ sung.</w:t>
      </w:r>
    </w:p>
    <w:p>
      <w:r>
        <w:pict>
          <v:rect style="width:0;height:1.5pt" o:hralign="center" o:hrstd="t" o:hr="t"/>
        </w:pict>
      </w:r>
    </w:p>
    <w:bookmarkEnd w:id="597"/>
    <w:bookmarkEnd w:id="598"/>
    <w:bookmarkStart w:id="601" w:name="X365727d57e85dda5cd1c87da3c31cb1057d5eda"/>
    <w:p>
      <w:pPr>
        <w:pStyle w:val="Heading2"/>
      </w:pPr>
      <w:r>
        <w:t xml:space="preserve">IX. PHÒNG, CHỐNG RỬA TIỀN VÀ GIAO DỊCH ĐÁNG NGỜ</w:t>
      </w:r>
    </w:p>
    <w:bookmarkStart w:id="599" w:name="Xa58c24b7c1c3cd6c27f8fc4ac0e8db62c3c8334"/>
    <w:p>
      <w:pPr>
        <w:pStyle w:val="Heading3"/>
      </w:pPr>
      <w:r>
        <w:t xml:space="preserve">1. Cơ chế theo Luật Phòng, chống rửa tiền năm 2022</w:t>
      </w:r>
    </w:p>
    <w:p>
      <w:pPr>
        <w:pStyle w:val="Compact"/>
        <w:numPr>
          <w:ilvl w:val="0"/>
          <w:numId w:val="1278"/>
        </w:numPr>
      </w:pPr>
      <w:r>
        <w:t xml:space="preserve">Đối tượng báo cáo (tổ chức tín dụng, tổ chức tài chính, tổ chức kinh doanh ngành nghề phi tài chính có liên quan) có nghĩa vụ</w:t>
      </w:r>
      <w:r>
        <w:t xml:space="preserve"> </w:t>
      </w:r>
      <w:r>
        <w:rPr>
          <w:b/>
          <w:bCs/>
        </w:rPr>
        <w:t xml:space="preserve">nhận biết khách hàng</w:t>
      </w:r>
      <w:r>
        <w:t xml:space="preserve">,</w:t>
      </w:r>
      <w:r>
        <w:t xml:space="preserve"> </w:t>
      </w:r>
      <w:r>
        <w:rPr>
          <w:b/>
          <w:bCs/>
        </w:rPr>
        <w:t xml:space="preserve">báo cáo giao dịch có giá trị lớn phải báo cáo</w:t>
      </w:r>
      <w:r>
        <w:t xml:space="preserve">,</w:t>
      </w:r>
      <w:r>
        <w:t xml:space="preserve"> </w:t>
      </w:r>
      <w:r>
        <w:rPr>
          <w:b/>
          <w:bCs/>
        </w:rPr>
        <w:t xml:space="preserve">báo cáo giao dịch đáng ngờ</w:t>
      </w:r>
      <w:r>
        <w:t xml:space="preserve">,</w:t>
      </w:r>
      <w:r>
        <w:t xml:space="preserve"> </w:t>
      </w:r>
      <w:r>
        <w:rPr>
          <w:b/>
          <w:bCs/>
        </w:rPr>
        <w:t xml:space="preserve">báo cáo giao dịch chuyển tiền điện tử</w:t>
      </w:r>
      <w:r>
        <w:t xml:space="preserve">.</w:t>
      </w:r>
    </w:p>
    <w:p>
      <w:pPr>
        <w:pStyle w:val="Compact"/>
        <w:numPr>
          <w:ilvl w:val="0"/>
          <w:numId w:val="1278"/>
        </w:numPr>
      </w:pPr>
      <w:r>
        <w:t xml:space="preserve">Các báo cáo được gửi về</w:t>
      </w:r>
      <w:r>
        <w:t xml:space="preserve"> </w:t>
      </w:r>
      <w:r>
        <w:rPr>
          <w:b/>
          <w:bCs/>
        </w:rPr>
        <w:t xml:space="preserve">cơ quan thực hiện chức năng phòng, chống rửa tiền thuộc Ngân hàng Nhà nước Việt Nam</w:t>
      </w:r>
      <w:r>
        <w:t xml:space="preserve">.</w:t>
      </w:r>
    </w:p>
    <w:p>
      <w:pPr>
        <w:pStyle w:val="Compact"/>
        <w:numPr>
          <w:ilvl w:val="0"/>
          <w:numId w:val="1278"/>
        </w:numPr>
      </w:pPr>
      <w:r>
        <w:t xml:space="preserve">Khi có cơ sở hợp lý để nghi ngờ giao dịch liên quan đến tội phạm, cơ quan này</w:t>
      </w:r>
      <w:r>
        <w:t xml:space="preserve"> </w:t>
      </w:r>
      <w:r>
        <w:rPr>
          <w:b/>
          <w:bCs/>
        </w:rPr>
        <w:t xml:space="preserve">chuyển giao thông tin</w:t>
      </w:r>
      <w:r>
        <w:t xml:space="preserve"> </w:t>
      </w:r>
      <w:r>
        <w:t xml:space="preserve">cho cơ quan có thẩm quyền.</w:t>
      </w:r>
    </w:p>
    <w:p>
      <w:pPr>
        <w:pStyle w:val="Compact"/>
        <w:numPr>
          <w:ilvl w:val="0"/>
          <w:numId w:val="1278"/>
        </w:numPr>
      </w:pPr>
      <w:r>
        <w:t xml:space="preserve">Đối tượng báo cáo phải áp dụng biện pháp</w:t>
      </w:r>
      <w:r>
        <w:t xml:space="preserve"> </w:t>
      </w:r>
      <w:r>
        <w:rPr>
          <w:b/>
          <w:bCs/>
        </w:rPr>
        <w:t xml:space="preserve">trì hoãn giao dịch</w:t>
      </w:r>
      <w:r>
        <w:t xml:space="preserve"> </w:t>
      </w:r>
      <w:r>
        <w:t xml:space="preserve">khi có yêu cầu của cơ quan có thẩm quyền hoặc khi có cơ sở hợp lý theo quy định.</w:t>
      </w:r>
    </w:p>
    <w:bookmarkEnd w:id="599"/>
    <w:bookmarkStart w:id="600" w:name="Xf8ab0c36e8cbeb7606fc2c3f98912fd7d4565f0"/>
    <w:p>
      <w:pPr>
        <w:pStyle w:val="Heading3"/>
      </w:pPr>
      <w:r>
        <w:t xml:space="preserve">2. Cách khai thác của Điều tra viên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Nhu cầu</w:t>
            </w:r>
          </w:p>
        </w:tc>
        <w:tc>
          <w:tcPr/>
          <w:p>
            <w:pPr>
              <w:pStyle w:val="TableText"/>
              <w:ind w:firstLine="0" w:left="0"/>
              <w:jc w:val="left"/>
            </w:pPr>
            <w:r>
              <w:rPr>
                <w:b/>
                <w:sz w:val="22"/>
              </w:rPr>
              <w:t xml:space="preserve">Cách thực hiện</w:t>
            </w:r>
          </w:p>
        </w:tc>
      </w:tr>
      <w:tr>
        <w:trPr>
          <w:cantSplit/>
        </w:trPr>
        <w:tc>
          <w:tcPr/>
          <w:p>
            <w:pPr>
              <w:pStyle w:val="TableText"/>
              <w:ind w:firstLine="0" w:left="0"/>
              <w:jc w:val="left"/>
            </w:pPr>
            <w:r>
              <w:rPr>
                <w:sz w:val="22"/>
              </w:rPr>
              <w:t xml:space="preserve">Biết đối tượng có giao dịch đáng ngờ nào</w:t>
            </w:r>
          </w:p>
        </w:tc>
        <w:tc>
          <w:tcPr/>
          <w:p>
            <w:pPr>
              <w:pStyle w:val="TableText"/>
              <w:ind w:firstLine="0" w:left="0"/>
              <w:jc w:val="left"/>
            </w:pPr>
            <w:r>
              <w:rPr>
                <w:sz w:val="22"/>
              </w:rPr>
              <w:t xml:space="preserve">Văn bản yêu cầu cơ quan thực hiện chức năng phòng, chống rửa tiền cung cấp thông tin</w:t>
            </w:r>
          </w:p>
        </w:tc>
      </w:tr>
      <w:tr>
        <w:trPr>
          <w:cantSplit/>
        </w:trPr>
        <w:tc>
          <w:tcPr/>
          <w:p>
            <w:pPr>
              <w:pStyle w:val="TableText"/>
              <w:ind w:firstLine="0" w:left="0"/>
              <w:jc w:val="left"/>
            </w:pPr>
            <w:r>
              <w:rPr>
                <w:sz w:val="22"/>
              </w:rPr>
              <w:t xml:space="preserve">Ngăn chặn giao dịch gấp trong khi chưa kịp ra lệnh phong tỏa</w:t>
            </w:r>
          </w:p>
        </w:tc>
        <w:tc>
          <w:tcPr/>
          <w:p>
            <w:pPr>
              <w:pStyle w:val="TableText"/>
              <w:ind w:firstLine="0" w:left="0"/>
              <w:jc w:val="left"/>
            </w:pPr>
            <w:r>
              <w:rPr>
                <w:sz w:val="22"/>
              </w:rPr>
              <w:t xml:space="preserve">Đề nghị áp dụng biện pháp trì hoãn giao dịch theo pháp luật về phòng, chống rửa tiền, song song với việc chuẩn bị lệnh phong tỏa</w:t>
            </w:r>
          </w:p>
        </w:tc>
      </w:tr>
      <w:tr>
        <w:trPr>
          <w:cantSplit/>
        </w:trPr>
        <w:tc>
          <w:tcPr/>
          <w:p>
            <w:pPr>
              <w:pStyle w:val="TableText"/>
              <w:ind w:firstLine="0" w:left="0"/>
              <w:jc w:val="left"/>
            </w:pPr>
            <w:r>
              <w:rPr>
                <w:sz w:val="22"/>
              </w:rPr>
              <w:t xml:space="preserve">Theo dõi dòng tiền sau khi phong tỏa</w:t>
            </w:r>
          </w:p>
        </w:tc>
        <w:tc>
          <w:tcPr/>
          <w:p>
            <w:pPr>
              <w:pStyle w:val="TableText"/>
              <w:ind w:firstLine="0" w:left="0"/>
              <w:jc w:val="left"/>
            </w:pPr>
            <w:r>
              <w:rPr>
                <w:sz w:val="22"/>
              </w:rPr>
              <w:t xml:space="preserve">Yêu cầu tổ chức tín dụng báo cáo ngay khi có giao dịch liên quan</w:t>
            </w:r>
          </w:p>
        </w:tc>
      </w:tr>
      <w:tr>
        <w:trPr>
          <w:cantSplit/>
        </w:trPr>
        <w:tc>
          <w:tcPr/>
          <w:p>
            <w:pPr>
              <w:pStyle w:val="TableText"/>
              <w:ind w:firstLine="0" w:left="0"/>
              <w:jc w:val="left"/>
            </w:pPr>
            <w:r>
              <w:rPr>
                <w:sz w:val="22"/>
              </w:rPr>
              <w:t xml:space="preserve">Truy nguyên tài sản ở nước ngoài</w:t>
            </w:r>
          </w:p>
        </w:tc>
        <w:tc>
          <w:tcPr/>
          <w:p>
            <w:pPr>
              <w:pStyle w:val="TableText"/>
              <w:ind w:firstLine="0" w:left="0"/>
              <w:jc w:val="left"/>
            </w:pPr>
            <w:r>
              <w:rPr>
                <w:sz w:val="22"/>
              </w:rPr>
              <w:t xml:space="preserve">Qua kênh hợp tác giữa các đơn vị tình báo tài chính và tương trợ tư pháp; xem Phần 18</w:t>
            </w:r>
          </w:p>
        </w:tc>
      </w:tr>
    </w:tbl>
    <w:p>
      <w:pPr>
        <w:pStyle w:val="BlockText"/>
      </w:pPr>
      <w:r>
        <w:rPr>
          <w:b/>
          <w:bCs/>
        </w:rPr>
        <w:t xml:space="preserve">[CẦN ĐỐI CHIẾU]</w:t>
      </w:r>
      <w:r>
        <w:t xml:space="preserve"> </w:t>
      </w:r>
      <w:r>
        <w:t xml:space="preserve">Trình tự, thủ tục yêu cầu cung cấp thông tin và áp dụng biện pháp trì hoãn giao dịch được quy định tại Luật Phòng, chống rửa tiền năm 2022 và văn bản hướng dẫn. Tra văn bản hiện hành trước khi thực hiện.</w:t>
      </w:r>
    </w:p>
    <w:p>
      <w:r>
        <w:pict>
          <v:rect style="width:0;height:1.5pt" o:hralign="center" o:hrstd="t" o:hr="t"/>
        </w:pict>
      </w:r>
    </w:p>
    <w:bookmarkEnd w:id="600"/>
    <w:bookmarkEnd w:id="601"/>
    <w:bookmarkStart w:id="607" w:name="X985f8adf226769e8aaa4724b33cf6f44b6fc46d"/>
    <w:p>
      <w:pPr>
        <w:pStyle w:val="Heading2"/>
      </w:pPr>
      <w:r>
        <w:t xml:space="preserve">X. DANH MỤC KIỂM TRA TOÀN DIỆN VỤ ÁN KINH TẾ</w:t>
      </w:r>
    </w:p>
    <w:bookmarkStart w:id="602" w:name="a-về-hành-vi"/>
    <w:p>
      <w:pPr>
        <w:pStyle w:val="Heading3"/>
      </w:pPr>
      <w:r>
        <w:t xml:space="preserve">A. Về hành vi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làm rõ</w:t>
            </w:r>
          </w:p>
        </w:tc>
      </w:tr>
      <w:tr>
        <w:trPr>
          <w:cantSplit/>
        </w:trPr>
        <w:tc>
          <w:tcPr/>
          <w:p>
            <w:pPr>
              <w:pStyle w:val="TableText"/>
              <w:ind w:firstLine="0" w:left="0"/>
              <w:jc w:val="left"/>
            </w:pPr>
            <w:r>
              <w:rPr>
                <w:sz w:val="22"/>
              </w:rPr>
              <w:t xml:space="preserve">Đã thu thập đầy đủ văn bản quy phạm pháp luật áp dụng</w:t>
            </w:r>
            <w:r>
              <w:rPr>
                <w:sz w:val="22"/>
              </w:rPr>
              <w:t xml:space="preserve"> </w:t>
            </w:r>
            <w:r>
              <w:rPr>
                <w:b/>
                <w:bCs/>
                <w:sz w:val="22"/>
              </w:rPr>
              <w:t xml:space="preserve">tại thời điểm xảy ra hành vi</w:t>
            </w:r>
          </w:p>
        </w:tc>
        <w:tc>
          <w:tcPr/>
          <w:p>
            <w:pPr>
              <w:pStyle w:val="TableText"/>
              <w:ind w:firstLine="0" w:left="0"/>
            </w:pPr>
          </w:p>
        </w:tc>
      </w:tr>
      <w:tr>
        <w:trPr>
          <w:cantSplit/>
        </w:trPr>
        <w:tc>
          <w:tcPr/>
          <w:p>
            <w:pPr>
              <w:pStyle w:val="TableText"/>
              <w:ind w:firstLine="0" w:left="0"/>
              <w:jc w:val="left"/>
            </w:pPr>
            <w:r>
              <w:rPr>
                <w:sz w:val="22"/>
              </w:rPr>
              <w:t xml:space="preserve">Đã thu thập quy chế, quy trình nội bộ</w:t>
            </w:r>
          </w:p>
        </w:tc>
        <w:tc>
          <w:tcPr/>
          <w:p>
            <w:pPr>
              <w:pStyle w:val="TableText"/>
              <w:ind w:firstLine="0" w:left="0"/>
            </w:pPr>
          </w:p>
        </w:tc>
      </w:tr>
      <w:tr>
        <w:trPr>
          <w:cantSplit/>
        </w:trPr>
        <w:tc>
          <w:tcPr/>
          <w:p>
            <w:pPr>
              <w:pStyle w:val="TableText"/>
              <w:ind w:firstLine="0" w:left="0"/>
              <w:jc w:val="left"/>
            </w:pPr>
            <w:r>
              <w:rPr>
                <w:sz w:val="22"/>
              </w:rPr>
              <w:t xml:space="preserve">Đã lập bảng đối chiếu ba lớp: quy định, hồ sơ, thực tế</w:t>
            </w:r>
          </w:p>
        </w:tc>
        <w:tc>
          <w:tcPr/>
          <w:p>
            <w:pPr>
              <w:pStyle w:val="TableText"/>
              <w:ind w:firstLine="0" w:left="0"/>
            </w:pPr>
          </w:p>
        </w:tc>
      </w:tr>
      <w:tr>
        <w:trPr>
          <w:cantSplit/>
        </w:trPr>
        <w:tc>
          <w:tcPr/>
          <w:p>
            <w:pPr>
              <w:pStyle w:val="TableText"/>
              <w:ind w:firstLine="0" w:left="0"/>
              <w:jc w:val="left"/>
            </w:pPr>
            <w:r>
              <w:rPr>
                <w:sz w:val="22"/>
              </w:rPr>
              <w:t xml:space="preserve">Đã xác định cụ thể hành vi vi phạm là vi phạm điều, khoản nào của văn bản nào</w:t>
            </w:r>
          </w:p>
        </w:tc>
        <w:tc>
          <w:tcPr/>
          <w:p>
            <w:pPr>
              <w:pStyle w:val="TableText"/>
              <w:ind w:firstLine="0" w:left="0"/>
            </w:pPr>
          </w:p>
        </w:tc>
      </w:tr>
      <w:tr>
        <w:trPr>
          <w:cantSplit/>
        </w:trPr>
        <w:tc>
          <w:tcPr/>
          <w:p>
            <w:pPr>
              <w:pStyle w:val="TableText"/>
              <w:ind w:firstLine="0" w:left="0"/>
              <w:jc w:val="left"/>
            </w:pPr>
            <w:r>
              <w:rPr>
                <w:sz w:val="22"/>
              </w:rPr>
              <w:t xml:space="preserve">Đã kiểm tra hiện trạng thực tế (kiểm kê, đo đạc, xác minh tại chỗ)</w:t>
            </w:r>
          </w:p>
        </w:tc>
        <w:tc>
          <w:tcPr/>
          <w:p>
            <w:pPr>
              <w:pStyle w:val="TableText"/>
              <w:ind w:firstLine="0" w:left="0"/>
            </w:pPr>
          </w:p>
        </w:tc>
      </w:tr>
      <w:tr>
        <w:trPr>
          <w:cantSplit/>
        </w:trPr>
        <w:tc>
          <w:tcPr/>
          <w:p>
            <w:pPr>
              <w:pStyle w:val="TableText"/>
              <w:ind w:firstLine="0" w:left="0"/>
              <w:jc w:val="left"/>
            </w:pPr>
            <w:r>
              <w:rPr>
                <w:sz w:val="22"/>
              </w:rPr>
              <w:t xml:space="preserve">Đã dựng trục thời gian toàn bộ chuỗi hành vi</w:t>
            </w:r>
          </w:p>
        </w:tc>
        <w:tc>
          <w:tcPr/>
          <w:p>
            <w:pPr>
              <w:pStyle w:val="TableText"/>
              <w:ind w:firstLine="0" w:left="0"/>
            </w:pPr>
          </w:p>
        </w:tc>
      </w:tr>
      <w:tr>
        <w:trPr>
          <w:cantSplit/>
        </w:trPr>
        <w:tc>
          <w:tcPr/>
          <w:p>
            <w:pPr>
              <w:pStyle w:val="TableText"/>
              <w:ind w:firstLine="0" w:left="0"/>
              <w:jc w:val="left"/>
            </w:pPr>
            <w:r>
              <w:rPr>
                <w:sz w:val="22"/>
              </w:rPr>
              <w:t xml:space="preserve">Đã kiểm tra thời hiệu truy cứu trách nhiệm hình sự cho từng hành vi</w:t>
            </w:r>
          </w:p>
        </w:tc>
        <w:tc>
          <w:tcPr/>
          <w:p>
            <w:pPr>
              <w:pStyle w:val="TableText"/>
              <w:ind w:firstLine="0" w:left="0"/>
            </w:pPr>
          </w:p>
        </w:tc>
      </w:tr>
    </w:tbl>
    <w:bookmarkEnd w:id="602"/>
    <w:bookmarkStart w:id="603" w:name="b-về-chủ-thể-và-lỗi"/>
    <w:p>
      <w:pPr>
        <w:pStyle w:val="Heading3"/>
      </w:pPr>
      <w:r>
        <w:t xml:space="preserve">B. Về chủ thể và lỗi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làm rõ</w:t>
            </w:r>
          </w:p>
        </w:tc>
      </w:tr>
      <w:tr>
        <w:trPr>
          <w:cantSplit/>
        </w:trPr>
        <w:tc>
          <w:tcPr/>
          <w:p>
            <w:pPr>
              <w:pStyle w:val="TableText"/>
              <w:ind w:firstLine="0" w:left="0"/>
              <w:jc w:val="left"/>
            </w:pPr>
            <w:r>
              <w:rPr>
                <w:sz w:val="22"/>
              </w:rPr>
              <w:t xml:space="preserve">Đã xác định thẩm quyền, nhiệm vụ của từng người theo văn bản</w:t>
            </w:r>
          </w:p>
        </w:tc>
        <w:tc>
          <w:tcPr/>
          <w:p>
            <w:pPr>
              <w:pStyle w:val="TableText"/>
              <w:ind w:firstLine="0" w:left="0"/>
            </w:pPr>
          </w:p>
        </w:tc>
      </w:tr>
      <w:tr>
        <w:trPr>
          <w:cantSplit/>
        </w:trPr>
        <w:tc>
          <w:tcPr/>
          <w:p>
            <w:pPr>
              <w:pStyle w:val="TableText"/>
              <w:ind w:firstLine="0" w:left="0"/>
              <w:jc w:val="left"/>
            </w:pPr>
            <w:r>
              <w:rPr>
                <w:sz w:val="22"/>
              </w:rPr>
              <w:t xml:space="preserve">Đã dựng chuỗi nhận thức cho từng bị can bằng tài liệu khách quan</w:t>
            </w:r>
          </w:p>
        </w:tc>
        <w:tc>
          <w:tcPr/>
          <w:p>
            <w:pPr>
              <w:pStyle w:val="TableText"/>
              <w:ind w:firstLine="0" w:left="0"/>
            </w:pPr>
          </w:p>
        </w:tc>
      </w:tr>
      <w:tr>
        <w:trPr>
          <w:cantSplit/>
        </w:trPr>
        <w:tc>
          <w:tcPr/>
          <w:p>
            <w:pPr>
              <w:pStyle w:val="TableText"/>
              <w:ind w:firstLine="0" w:left="0"/>
              <w:jc w:val="left"/>
            </w:pPr>
            <w:r>
              <w:rPr>
                <w:sz w:val="22"/>
              </w:rPr>
              <w:t xml:space="preserve">Đã thu thập tài liệu bị can đã nhận, đã bút phê, đã dự họp</w:t>
            </w:r>
          </w:p>
        </w:tc>
        <w:tc>
          <w:tcPr/>
          <w:p>
            <w:pPr>
              <w:pStyle w:val="TableText"/>
              <w:ind w:firstLine="0" w:left="0"/>
            </w:pPr>
          </w:p>
        </w:tc>
      </w:tr>
      <w:tr>
        <w:trPr>
          <w:cantSplit/>
        </w:trPr>
        <w:tc>
          <w:tcPr/>
          <w:p>
            <w:pPr>
              <w:pStyle w:val="TableText"/>
              <w:ind w:firstLine="0" w:left="0"/>
              <w:jc w:val="left"/>
            </w:pPr>
            <w:r>
              <w:rPr>
                <w:sz w:val="22"/>
              </w:rPr>
              <w:t xml:space="preserve">Đã thu thập thư điện tử, tin nhắn, nhật ký hệ thống</w:t>
            </w:r>
          </w:p>
        </w:tc>
        <w:tc>
          <w:tcPr/>
          <w:p>
            <w:pPr>
              <w:pStyle w:val="TableText"/>
              <w:ind w:firstLine="0" w:left="0"/>
            </w:pPr>
          </w:p>
        </w:tc>
      </w:tr>
      <w:tr>
        <w:trPr>
          <w:cantSplit/>
        </w:trPr>
        <w:tc>
          <w:tcPr/>
          <w:p>
            <w:pPr>
              <w:pStyle w:val="TableText"/>
              <w:ind w:firstLine="0" w:left="0"/>
              <w:jc w:val="left"/>
            </w:pPr>
            <w:r>
              <w:rPr>
                <w:sz w:val="22"/>
              </w:rPr>
              <w:t xml:space="preserve">Đã lấy lời khai cán bộ tham mưu về nội dung đã báo cáo</w:t>
            </w:r>
          </w:p>
        </w:tc>
        <w:tc>
          <w:tcPr/>
          <w:p>
            <w:pPr>
              <w:pStyle w:val="TableText"/>
              <w:ind w:firstLine="0" w:left="0"/>
            </w:pPr>
          </w:p>
        </w:tc>
      </w:tr>
      <w:tr>
        <w:trPr>
          <w:cantSplit/>
        </w:trPr>
        <w:tc>
          <w:tcPr/>
          <w:p>
            <w:pPr>
              <w:pStyle w:val="TableText"/>
              <w:ind w:firstLine="0" w:left="0"/>
              <w:jc w:val="left"/>
            </w:pPr>
            <w:r>
              <w:rPr>
                <w:sz w:val="22"/>
              </w:rPr>
              <w:t xml:space="preserve">Đã kiểm tra các cảnh báo trước đó từ thanh tra, kiểm toán, cơ quan quản lý</w:t>
            </w:r>
          </w:p>
        </w:tc>
        <w:tc>
          <w:tcPr/>
          <w:p>
            <w:pPr>
              <w:pStyle w:val="TableText"/>
              <w:ind w:firstLine="0" w:left="0"/>
            </w:pPr>
          </w:p>
        </w:tc>
      </w:tr>
      <w:tr>
        <w:trPr>
          <w:cantSplit/>
        </w:trPr>
        <w:tc>
          <w:tcPr/>
          <w:p>
            <w:pPr>
              <w:pStyle w:val="TableText"/>
              <w:ind w:firstLine="0" w:left="0"/>
              <w:jc w:val="left"/>
            </w:pPr>
            <w:r>
              <w:rPr>
                <w:sz w:val="22"/>
              </w:rPr>
              <w:t xml:space="preserve">Đã xác định đúng hình thức lỗi và tội danh tương ứng</w:t>
            </w:r>
          </w:p>
        </w:tc>
        <w:tc>
          <w:tcPr/>
          <w:p>
            <w:pPr>
              <w:pStyle w:val="TableText"/>
              <w:ind w:firstLine="0" w:left="0"/>
            </w:pPr>
          </w:p>
        </w:tc>
      </w:tr>
    </w:tbl>
    <w:bookmarkEnd w:id="603"/>
    <w:bookmarkStart w:id="604" w:name="c-về-thiệt-hại"/>
    <w:p>
      <w:pPr>
        <w:pStyle w:val="Heading3"/>
      </w:pPr>
      <w:r>
        <w:t xml:space="preserve">C. Về thiệt hại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làm rõ</w:t>
            </w:r>
          </w:p>
        </w:tc>
      </w:tr>
      <w:tr>
        <w:trPr>
          <w:cantSplit/>
        </w:trPr>
        <w:tc>
          <w:tcPr/>
          <w:p>
            <w:pPr>
              <w:pStyle w:val="TableText"/>
              <w:ind w:firstLine="0" w:left="0"/>
              <w:jc w:val="left"/>
            </w:pPr>
            <w:r>
              <w:rPr>
                <w:sz w:val="22"/>
              </w:rPr>
              <w:t xml:space="preserve">Đã trưng cầu giám định hoặc yêu cầu định giá đúng loại</w:t>
            </w:r>
          </w:p>
        </w:tc>
        <w:tc>
          <w:tcPr/>
          <w:p>
            <w:pPr>
              <w:pStyle w:val="TableText"/>
              <w:ind w:firstLine="0" w:left="0"/>
            </w:pPr>
          </w:p>
        </w:tc>
      </w:tr>
      <w:tr>
        <w:trPr>
          <w:cantSplit/>
        </w:trPr>
        <w:tc>
          <w:tcPr/>
          <w:p>
            <w:pPr>
              <w:pStyle w:val="TableText"/>
              <w:ind w:firstLine="0" w:left="0"/>
              <w:jc w:val="left"/>
            </w:pPr>
            <w:r>
              <w:rPr>
                <w:sz w:val="22"/>
              </w:rPr>
              <w:t xml:space="preserve">Câu hỏi giám định cụ thể, không hỏi về vấn đề pháp lý</w:t>
            </w:r>
          </w:p>
        </w:tc>
        <w:tc>
          <w:tcPr/>
          <w:p>
            <w:pPr>
              <w:pStyle w:val="TableText"/>
              <w:ind w:firstLine="0" w:left="0"/>
            </w:pPr>
          </w:p>
        </w:tc>
      </w:tr>
      <w:tr>
        <w:trPr>
          <w:cantSplit/>
        </w:trPr>
        <w:tc>
          <w:tcPr/>
          <w:p>
            <w:pPr>
              <w:pStyle w:val="TableText"/>
              <w:ind w:firstLine="0" w:left="0"/>
              <w:jc w:val="left"/>
            </w:pPr>
            <w:r>
              <w:rPr>
                <w:sz w:val="22"/>
              </w:rPr>
              <w:t xml:space="preserve">Kết luận đã trả lời đủ các câu hỏi</w:t>
            </w:r>
          </w:p>
        </w:tc>
        <w:tc>
          <w:tcPr/>
          <w:p>
            <w:pPr>
              <w:pStyle w:val="TableText"/>
              <w:ind w:firstLine="0" w:left="0"/>
            </w:pPr>
          </w:p>
        </w:tc>
      </w:tr>
      <w:tr>
        <w:trPr>
          <w:cantSplit/>
        </w:trPr>
        <w:tc>
          <w:tcPr/>
          <w:p>
            <w:pPr>
              <w:pStyle w:val="TableText"/>
              <w:ind w:firstLine="0" w:left="0"/>
              <w:jc w:val="left"/>
            </w:pPr>
            <w:r>
              <w:rPr>
                <w:sz w:val="22"/>
              </w:rPr>
              <w:t xml:space="preserve">Phương pháp xác định thiệt hại rõ ràng, có thể bảo vệ được</w:t>
            </w:r>
          </w:p>
        </w:tc>
        <w:tc>
          <w:tcPr/>
          <w:p>
            <w:pPr>
              <w:pStyle w:val="TableText"/>
              <w:ind w:firstLine="0" w:left="0"/>
            </w:pPr>
          </w:p>
        </w:tc>
      </w:tr>
      <w:tr>
        <w:trPr>
          <w:cantSplit/>
        </w:trPr>
        <w:tc>
          <w:tcPr/>
          <w:p>
            <w:pPr>
              <w:pStyle w:val="TableText"/>
              <w:ind w:firstLine="0" w:left="0"/>
              <w:jc w:val="left"/>
            </w:pPr>
            <w:r>
              <w:rPr>
                <w:sz w:val="22"/>
              </w:rPr>
              <w:t xml:space="preserve">Đã xác định người bị thiệt hại và tư cách tố tụng của họ</w:t>
            </w:r>
          </w:p>
        </w:tc>
        <w:tc>
          <w:tcPr/>
          <w:p>
            <w:pPr>
              <w:pStyle w:val="TableText"/>
              <w:ind w:firstLine="0" w:left="0"/>
            </w:pPr>
          </w:p>
        </w:tc>
      </w:tr>
      <w:tr>
        <w:trPr>
          <w:cantSplit/>
        </w:trPr>
        <w:tc>
          <w:tcPr/>
          <w:p>
            <w:pPr>
              <w:pStyle w:val="TableText"/>
              <w:ind w:firstLine="0" w:left="0"/>
              <w:jc w:val="left"/>
            </w:pPr>
            <w:r>
              <w:rPr>
                <w:sz w:val="22"/>
              </w:rPr>
              <w:t xml:space="preserve">Đã ghi nhận yêu cầu bồi thường</w:t>
            </w:r>
          </w:p>
        </w:tc>
        <w:tc>
          <w:tcPr/>
          <w:p>
            <w:pPr>
              <w:pStyle w:val="TableText"/>
              <w:ind w:firstLine="0" w:left="0"/>
            </w:pPr>
          </w:p>
        </w:tc>
      </w:tr>
      <w:tr>
        <w:trPr>
          <w:cantSplit/>
        </w:trPr>
        <w:tc>
          <w:tcPr/>
          <w:p>
            <w:pPr>
              <w:pStyle w:val="TableText"/>
              <w:ind w:firstLine="0" w:left="0"/>
              <w:jc w:val="left"/>
            </w:pPr>
            <w:r>
              <w:rPr>
                <w:sz w:val="22"/>
              </w:rPr>
              <w:t xml:space="preserve">Không dùng số liệu kết luận thanh tra, kiểm toán làm căn cứ định tội thay cho giám định</w:t>
            </w:r>
          </w:p>
        </w:tc>
        <w:tc>
          <w:tcPr/>
          <w:p>
            <w:pPr>
              <w:pStyle w:val="TableText"/>
              <w:ind w:firstLine="0" w:left="0"/>
            </w:pPr>
          </w:p>
        </w:tc>
      </w:tr>
    </w:tbl>
    <w:bookmarkEnd w:id="604"/>
    <w:bookmarkStart w:id="605" w:name="d-về-tài-sản-và-thu-hồi"/>
    <w:p>
      <w:pPr>
        <w:pStyle w:val="Heading3"/>
      </w:pPr>
      <w:r>
        <w:t xml:space="preserve">D. Về tài sản và thu hồi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làm rõ</w:t>
            </w:r>
          </w:p>
        </w:tc>
      </w:tr>
      <w:tr>
        <w:trPr>
          <w:cantSplit/>
        </w:trPr>
        <w:tc>
          <w:tcPr/>
          <w:p>
            <w:pPr>
              <w:pStyle w:val="TableText"/>
              <w:ind w:firstLine="0" w:left="0"/>
              <w:jc w:val="left"/>
            </w:pPr>
            <w:r>
              <w:rPr>
                <w:sz w:val="22"/>
              </w:rPr>
              <w:t xml:space="preserve">Đã xác minh toàn diện tài sản theo danh mục tại Phần 08 mục VII.2</w:t>
            </w:r>
          </w:p>
        </w:tc>
        <w:tc>
          <w:tcPr/>
          <w:p>
            <w:pPr>
              <w:pStyle w:val="TableText"/>
              <w:ind w:firstLine="0" w:left="0"/>
            </w:pPr>
          </w:p>
        </w:tc>
      </w:tr>
      <w:tr>
        <w:trPr>
          <w:cantSplit/>
        </w:trPr>
        <w:tc>
          <w:tcPr/>
          <w:p>
            <w:pPr>
              <w:pStyle w:val="TableText"/>
              <w:ind w:firstLine="0" w:left="0"/>
              <w:jc w:val="left"/>
            </w:pPr>
            <w:r>
              <w:rPr>
                <w:sz w:val="22"/>
              </w:rPr>
              <w:t xml:space="preserve">Đã kê biên tài sản, phong tỏa tài khoản tương ứng mức cần bảo đảm</w:t>
            </w:r>
          </w:p>
        </w:tc>
        <w:tc>
          <w:tcPr/>
          <w:p>
            <w:pPr>
              <w:pStyle w:val="TableText"/>
              <w:ind w:firstLine="0" w:left="0"/>
            </w:pPr>
          </w:p>
        </w:tc>
      </w:tr>
      <w:tr>
        <w:trPr>
          <w:cantSplit/>
        </w:trPr>
        <w:tc>
          <w:tcPr/>
          <w:p>
            <w:pPr>
              <w:pStyle w:val="TableText"/>
              <w:ind w:firstLine="0" w:left="0"/>
              <w:jc w:val="left"/>
            </w:pPr>
            <w:r>
              <w:rPr>
                <w:sz w:val="22"/>
              </w:rPr>
              <w:t xml:space="preserve">Đã áp dụng tạm hoãn xuất cảnh kịp thời</w:t>
            </w:r>
          </w:p>
        </w:tc>
        <w:tc>
          <w:tcPr/>
          <w:p>
            <w:pPr>
              <w:pStyle w:val="TableText"/>
              <w:ind w:firstLine="0" w:left="0"/>
            </w:pPr>
          </w:p>
        </w:tc>
      </w:tr>
      <w:tr>
        <w:trPr>
          <w:cantSplit/>
        </w:trPr>
        <w:tc>
          <w:tcPr/>
          <w:p>
            <w:pPr>
              <w:pStyle w:val="TableText"/>
              <w:ind w:firstLine="0" w:left="0"/>
              <w:jc w:val="left"/>
            </w:pPr>
            <w:r>
              <w:rPr>
                <w:sz w:val="22"/>
              </w:rPr>
              <w:t xml:space="preserve">Đã truy nguyên tài sản chuyển sang người thứ ba</w:t>
            </w:r>
          </w:p>
        </w:tc>
        <w:tc>
          <w:tcPr/>
          <w:p>
            <w:pPr>
              <w:pStyle w:val="TableText"/>
              <w:ind w:firstLine="0" w:left="0"/>
            </w:pPr>
          </w:p>
        </w:tc>
      </w:tr>
      <w:tr>
        <w:trPr>
          <w:cantSplit/>
        </w:trPr>
        <w:tc>
          <w:tcPr/>
          <w:p>
            <w:pPr>
              <w:pStyle w:val="TableText"/>
              <w:ind w:firstLine="0" w:left="0"/>
              <w:jc w:val="left"/>
            </w:pPr>
            <w:r>
              <w:rPr>
                <w:sz w:val="22"/>
              </w:rPr>
              <w:t xml:space="preserve">Đã xem xét khởi tố tội rửa tiền đối với người nhận tài sản</w:t>
            </w:r>
          </w:p>
        </w:tc>
        <w:tc>
          <w:tcPr/>
          <w:p>
            <w:pPr>
              <w:pStyle w:val="TableText"/>
              <w:ind w:firstLine="0" w:left="0"/>
            </w:pPr>
          </w:p>
        </w:tc>
      </w:tr>
      <w:tr>
        <w:trPr>
          <w:cantSplit/>
        </w:trPr>
        <w:tc>
          <w:tcPr/>
          <w:p>
            <w:pPr>
              <w:pStyle w:val="TableText"/>
              <w:ind w:firstLine="0" w:left="0"/>
              <w:jc w:val="left"/>
            </w:pPr>
            <w:r>
              <w:rPr>
                <w:sz w:val="22"/>
              </w:rPr>
              <w:t xml:space="preserve">Đã xem xét tài sản ở nước ngoài và phương án tương trợ tư pháp</w:t>
            </w:r>
          </w:p>
        </w:tc>
        <w:tc>
          <w:tcPr/>
          <w:p>
            <w:pPr>
              <w:pStyle w:val="TableText"/>
              <w:ind w:firstLine="0" w:left="0"/>
            </w:pPr>
          </w:p>
        </w:tc>
      </w:tr>
      <w:tr>
        <w:trPr>
          <w:cantSplit/>
        </w:trPr>
        <w:tc>
          <w:tcPr/>
          <w:p>
            <w:pPr>
              <w:pStyle w:val="TableText"/>
              <w:ind w:firstLine="0" w:left="0"/>
              <w:jc w:val="left"/>
            </w:pPr>
            <w:r>
              <w:rPr>
                <w:sz w:val="22"/>
              </w:rPr>
              <w:t xml:space="preserve">Đã lập bảng theo dõi tỷ lệ thu hồi tài sản</w:t>
            </w:r>
          </w:p>
        </w:tc>
        <w:tc>
          <w:tcPr/>
          <w:p>
            <w:pPr>
              <w:pStyle w:val="TableText"/>
              <w:ind w:firstLine="0" w:left="0"/>
            </w:pPr>
          </w:p>
        </w:tc>
      </w:tr>
      <w:tr>
        <w:trPr>
          <w:cantSplit/>
        </w:trPr>
        <w:tc>
          <w:tcPr/>
          <w:p>
            <w:pPr>
              <w:pStyle w:val="TableText"/>
              <w:ind w:firstLine="0" w:left="0"/>
              <w:jc w:val="left"/>
            </w:pPr>
            <w:r>
              <w:rPr>
                <w:sz w:val="22"/>
              </w:rPr>
              <w:t xml:space="preserve">Đã giải thích cho bị can về cơ chế xét giảm án khi nộp lại tài sản</w:t>
            </w:r>
          </w:p>
        </w:tc>
        <w:tc>
          <w:tcPr/>
          <w:p>
            <w:pPr>
              <w:pStyle w:val="TableText"/>
              <w:ind w:firstLine="0" w:left="0"/>
            </w:pPr>
          </w:p>
        </w:tc>
      </w:tr>
    </w:tbl>
    <w:bookmarkEnd w:id="605"/>
    <w:bookmarkStart w:id="606" w:name="e-về-đồng-phạm-và-mở-rộng-vụ-án"/>
    <w:p>
      <w:pPr>
        <w:pStyle w:val="Heading3"/>
      </w:pPr>
      <w:r>
        <w:t xml:space="preserve">E. Về đồng phạm và mở rộng vụ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làm rõ</w:t>
            </w:r>
          </w:p>
        </w:tc>
      </w:tr>
      <w:tr>
        <w:trPr>
          <w:cantSplit/>
        </w:trPr>
        <w:tc>
          <w:tcPr/>
          <w:p>
            <w:pPr>
              <w:pStyle w:val="TableText"/>
              <w:ind w:firstLine="0" w:left="0"/>
              <w:jc w:val="left"/>
            </w:pPr>
            <w:r>
              <w:rPr>
                <w:sz w:val="22"/>
              </w:rPr>
              <w:t xml:space="preserve">Đã rà soát toàn bộ người tham gia từng bước của quy trình</w:t>
            </w:r>
          </w:p>
        </w:tc>
        <w:tc>
          <w:tcPr/>
          <w:p>
            <w:pPr>
              <w:pStyle w:val="TableText"/>
              <w:ind w:firstLine="0" w:left="0"/>
            </w:pPr>
          </w:p>
        </w:tc>
      </w:tr>
      <w:tr>
        <w:trPr>
          <w:cantSplit/>
        </w:trPr>
        <w:tc>
          <w:tcPr/>
          <w:p>
            <w:pPr>
              <w:pStyle w:val="TableText"/>
              <w:ind w:firstLine="0" w:left="0"/>
              <w:jc w:val="left"/>
            </w:pPr>
            <w:r>
              <w:rPr>
                <w:sz w:val="22"/>
              </w:rPr>
              <w:t xml:space="preserve">Đã xác định vai trò chủ mưu, thực hành, giúp sức, xúi giục</w:t>
            </w:r>
          </w:p>
        </w:tc>
        <w:tc>
          <w:tcPr/>
          <w:p>
            <w:pPr>
              <w:pStyle w:val="TableText"/>
              <w:ind w:firstLine="0" w:left="0"/>
            </w:pPr>
          </w:p>
        </w:tc>
      </w:tr>
      <w:tr>
        <w:trPr>
          <w:cantSplit/>
        </w:trPr>
        <w:tc>
          <w:tcPr/>
          <w:p>
            <w:pPr>
              <w:pStyle w:val="TableText"/>
              <w:ind w:firstLine="0" w:left="0"/>
              <w:jc w:val="left"/>
            </w:pPr>
            <w:r>
              <w:rPr>
                <w:sz w:val="22"/>
              </w:rPr>
              <w:t xml:space="preserve">Đã xem xét trách nhiệm của người ký, người tham mưu, người thẩm định</w:t>
            </w:r>
          </w:p>
        </w:tc>
        <w:tc>
          <w:tcPr/>
          <w:p>
            <w:pPr>
              <w:pStyle w:val="TableText"/>
              <w:ind w:firstLine="0" w:left="0"/>
            </w:pPr>
          </w:p>
        </w:tc>
      </w:tr>
      <w:tr>
        <w:trPr>
          <w:cantSplit/>
        </w:trPr>
        <w:tc>
          <w:tcPr/>
          <w:p>
            <w:pPr>
              <w:pStyle w:val="TableText"/>
              <w:ind w:firstLine="0" w:left="0"/>
              <w:jc w:val="left"/>
            </w:pPr>
            <w:r>
              <w:rPr>
                <w:sz w:val="22"/>
              </w:rPr>
              <w:t xml:space="preserve">Đã xem xét trách nhiệm của tổ chức tư vấn, tổ chức kiểm toán, tổ chức định giá</w:t>
            </w:r>
          </w:p>
        </w:tc>
        <w:tc>
          <w:tcPr/>
          <w:p>
            <w:pPr>
              <w:pStyle w:val="TableText"/>
              <w:ind w:firstLine="0" w:left="0"/>
            </w:pPr>
          </w:p>
        </w:tc>
      </w:tr>
      <w:tr>
        <w:trPr>
          <w:cantSplit/>
        </w:trPr>
        <w:tc>
          <w:tcPr/>
          <w:p>
            <w:pPr>
              <w:pStyle w:val="TableText"/>
              <w:ind w:firstLine="0" w:left="0"/>
              <w:jc w:val="left"/>
            </w:pPr>
            <w:r>
              <w:rPr>
                <w:sz w:val="22"/>
              </w:rPr>
              <w:t xml:space="preserve">Đã xem xét trách nhiệm hình sự của pháp nhân thương mại nếu thuộc danh mục</w:t>
            </w:r>
          </w:p>
        </w:tc>
        <w:tc>
          <w:tcPr/>
          <w:p>
            <w:pPr>
              <w:pStyle w:val="TableText"/>
              <w:ind w:firstLine="0" w:left="0"/>
            </w:pPr>
          </w:p>
        </w:tc>
      </w:tr>
      <w:tr>
        <w:trPr>
          <w:cantSplit/>
        </w:trPr>
        <w:tc>
          <w:tcPr/>
          <w:p>
            <w:pPr>
              <w:pStyle w:val="TableText"/>
              <w:ind w:firstLine="0" w:left="0"/>
              <w:jc w:val="left"/>
            </w:pPr>
            <w:r>
              <w:rPr>
                <w:sz w:val="22"/>
              </w:rPr>
              <w:t xml:space="preserve">Đã xem xét hành vi của người đưa hối lộ, người làm môi giới</w:t>
            </w:r>
          </w:p>
        </w:tc>
        <w:tc>
          <w:tcPr/>
          <w:p>
            <w:pPr>
              <w:pStyle w:val="TableText"/>
              <w:ind w:firstLine="0" w:left="0"/>
            </w:pPr>
          </w:p>
        </w:tc>
      </w:tr>
      <w:tr>
        <w:trPr>
          <w:cantSplit/>
        </w:trPr>
        <w:tc>
          <w:tcPr/>
          <w:p>
            <w:pPr>
              <w:pStyle w:val="TableText"/>
              <w:ind w:firstLine="0" w:left="0"/>
              <w:jc w:val="left"/>
            </w:pPr>
            <w:r>
              <w:rPr>
                <w:sz w:val="22"/>
              </w:rPr>
              <w:t xml:space="preserve">Đã nêu rõ trong kết luận điều tra những nội dung tiếp tục xử lý</w:t>
            </w:r>
          </w:p>
        </w:tc>
        <w:tc>
          <w:tcPr/>
          <w:p>
            <w:pPr>
              <w:pStyle w:val="TableText"/>
              <w:ind w:firstLine="0" w:left="0"/>
            </w:pPr>
          </w:p>
        </w:tc>
      </w:tr>
    </w:tbl>
    <w:p>
      <w:r>
        <w:pict>
          <v:rect style="width:0;height:1.5pt" o:hralign="center" o:hrstd="t" o:hr="t"/>
        </w:pict>
      </w:r>
    </w:p>
    <w:bookmarkEnd w:id="606"/>
    <w:bookmarkEnd w:id="607"/>
    <w:bookmarkStart w:id="608" w:name="xi-sai-sót-thường-gặp-1"/>
    <w:p>
      <w:pPr>
        <w:pStyle w:val="Heading2"/>
      </w:pPr>
      <w:r>
        <w:t xml:space="preserve">XI.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Áp dụng văn bản pháp luật hiện hành thay vì văn bản có hiệu lực tại thời điểm xảy ra hành vi</w:t>
            </w:r>
          </w:p>
        </w:tc>
        <w:tc>
          <w:tcPr/>
          <w:p>
            <w:pPr>
              <w:pStyle w:val="TableText"/>
              <w:ind w:firstLine="0" w:left="0"/>
              <w:jc w:val="left"/>
            </w:pPr>
            <w:r>
              <w:rPr>
                <w:sz w:val="22"/>
              </w:rPr>
              <w:t xml:space="preserve">Kết luận về vi phạm không đúng, phải điều tra lại</w:t>
            </w:r>
          </w:p>
        </w:tc>
        <w:tc>
          <w:tcPr/>
          <w:p>
            <w:pPr>
              <w:pStyle w:val="TableText"/>
              <w:ind w:firstLine="0" w:left="0"/>
              <w:jc w:val="left"/>
            </w:pPr>
            <w:r>
              <w:rPr>
                <w:sz w:val="22"/>
              </w:rPr>
              <w:t xml:space="preserve">Lập bảng văn bản theo từng mốc thời gian của hành vi</w:t>
            </w:r>
          </w:p>
        </w:tc>
      </w:tr>
      <w:tr>
        <w:trPr>
          <w:cantSplit/>
        </w:trPr>
        <w:tc>
          <w:tcPr/>
          <w:p>
            <w:pPr>
              <w:pStyle w:val="TableText"/>
              <w:ind w:firstLine="0" w:left="0"/>
              <w:jc w:val="left"/>
            </w:pPr>
            <w:r>
              <w:rPr>
                <w:sz w:val="22"/>
              </w:rPr>
              <w:t xml:space="preserve">Dùng số liệu kết luận thanh tra, kiểm toán làm căn cứ xác định thiệt hại</w:t>
            </w:r>
          </w:p>
        </w:tc>
        <w:tc>
          <w:tcPr/>
          <w:p>
            <w:pPr>
              <w:pStyle w:val="TableText"/>
              <w:ind w:firstLine="0" w:left="0"/>
              <w:jc w:val="left"/>
            </w:pPr>
            <w:r>
              <w:rPr>
                <w:sz w:val="22"/>
              </w:rPr>
              <w:t xml:space="preserve">Trả hồ sơ để điều tra bổ sung</w:t>
            </w:r>
          </w:p>
        </w:tc>
        <w:tc>
          <w:tcPr/>
          <w:p>
            <w:pPr>
              <w:pStyle w:val="TableText"/>
              <w:ind w:firstLine="0" w:left="0"/>
              <w:jc w:val="left"/>
            </w:pPr>
            <w:r>
              <w:rPr>
                <w:sz w:val="22"/>
              </w:rPr>
              <w:t xml:space="preserve">Trưng cầu giám định, yêu cầu định giá</w:t>
            </w:r>
          </w:p>
        </w:tc>
      </w:tr>
      <w:tr>
        <w:trPr>
          <w:cantSplit/>
        </w:trPr>
        <w:tc>
          <w:tcPr/>
          <w:p>
            <w:pPr>
              <w:pStyle w:val="TableText"/>
              <w:ind w:firstLine="0" w:left="0"/>
              <w:jc w:val="left"/>
            </w:pPr>
            <w:r>
              <w:rPr>
                <w:sz w:val="22"/>
              </w:rPr>
              <w:t xml:space="preserve">Chứng minh lỗi chủ yếu bằng suy luận từ chức vụ</w:t>
            </w:r>
          </w:p>
        </w:tc>
        <w:tc>
          <w:tcPr/>
          <w:p>
            <w:pPr>
              <w:pStyle w:val="TableText"/>
              <w:ind w:firstLine="0" w:left="0"/>
              <w:jc w:val="left"/>
            </w:pPr>
            <w:r>
              <w:rPr>
                <w:sz w:val="22"/>
              </w:rPr>
              <w:t xml:space="preserve">Tòa án tuyên không có tội hoặc xử tội nhẹ hơn</w:t>
            </w:r>
          </w:p>
        </w:tc>
        <w:tc>
          <w:tcPr/>
          <w:p>
            <w:pPr>
              <w:pStyle w:val="TableText"/>
              <w:ind w:firstLine="0" w:left="0"/>
              <w:jc w:val="left"/>
            </w:pPr>
            <w:r>
              <w:rPr>
                <w:sz w:val="22"/>
              </w:rPr>
              <w:t xml:space="preserve">Dựng chuỗi nhận thức bằng tài liệu khách quan</w:t>
            </w:r>
          </w:p>
        </w:tc>
      </w:tr>
      <w:tr>
        <w:trPr>
          <w:cantSplit/>
        </w:trPr>
        <w:tc>
          <w:tcPr/>
          <w:p>
            <w:pPr>
              <w:pStyle w:val="TableText"/>
              <w:ind w:firstLine="0" w:left="0"/>
              <w:jc w:val="left"/>
            </w:pPr>
            <w:r>
              <w:rPr>
                <w:sz w:val="22"/>
              </w:rPr>
              <w:t xml:space="preserve">Không thu dữ liệu điện tử của phần mềm kế toán</w:t>
            </w:r>
          </w:p>
        </w:tc>
        <w:tc>
          <w:tcPr/>
          <w:p>
            <w:pPr>
              <w:pStyle w:val="TableText"/>
              <w:ind w:firstLine="0" w:left="0"/>
              <w:jc w:val="left"/>
            </w:pPr>
            <w:r>
              <w:rPr>
                <w:sz w:val="22"/>
              </w:rPr>
              <w:t xml:space="preserve">Mất chứng cứ quan trọng nhất về việc sửa số liệu</w:t>
            </w:r>
          </w:p>
        </w:tc>
        <w:tc>
          <w:tcPr/>
          <w:p>
            <w:pPr>
              <w:pStyle w:val="TableText"/>
              <w:ind w:firstLine="0" w:left="0"/>
              <w:jc w:val="left"/>
            </w:pPr>
            <w:r>
              <w:rPr>
                <w:sz w:val="22"/>
              </w:rPr>
              <w:t xml:space="preserve">Đưa vào kế hoạch khám xét; có người chuyên môn tin học</w:t>
            </w:r>
          </w:p>
        </w:tc>
      </w:tr>
      <w:tr>
        <w:trPr>
          <w:cantSplit/>
        </w:trPr>
        <w:tc>
          <w:tcPr/>
          <w:p>
            <w:pPr>
              <w:pStyle w:val="TableText"/>
              <w:ind w:firstLine="0" w:left="0"/>
              <w:jc w:val="left"/>
            </w:pPr>
            <w:r>
              <w:rPr>
                <w:sz w:val="22"/>
              </w:rPr>
              <w:t xml:space="preserve">Thu tài liệu chọn lọc theo định hướng ban đầu</w:t>
            </w:r>
          </w:p>
        </w:tc>
        <w:tc>
          <w:tcPr/>
          <w:p>
            <w:pPr>
              <w:pStyle w:val="TableText"/>
              <w:ind w:firstLine="0" w:left="0"/>
              <w:jc w:val="left"/>
            </w:pPr>
            <w:r>
              <w:rPr>
                <w:sz w:val="22"/>
              </w:rPr>
              <w:t xml:space="preserve">Bỏ sót chứng cứ gỡ tội; bị phản bác về tính khách quan</w:t>
            </w:r>
          </w:p>
        </w:tc>
        <w:tc>
          <w:tcPr/>
          <w:p>
            <w:pPr>
              <w:pStyle w:val="TableText"/>
              <w:ind w:firstLine="0" w:left="0"/>
              <w:jc w:val="left"/>
            </w:pPr>
            <w:r>
              <w:rPr>
                <w:sz w:val="22"/>
              </w:rPr>
              <w:t xml:space="preserve">Thu toàn bộ, phân loại sau</w:t>
            </w:r>
          </w:p>
        </w:tc>
      </w:tr>
      <w:tr>
        <w:trPr>
          <w:cantSplit/>
        </w:trPr>
        <w:tc>
          <w:tcPr/>
          <w:p>
            <w:pPr>
              <w:pStyle w:val="TableText"/>
              <w:ind w:firstLine="0" w:left="0"/>
              <w:jc w:val="left"/>
            </w:pPr>
            <w:r>
              <w:rPr>
                <w:sz w:val="22"/>
              </w:rPr>
              <w:t xml:space="preserve">Bảng kê tài liệu thu giữ ghi chung chung</w:t>
            </w:r>
          </w:p>
        </w:tc>
        <w:tc>
          <w:tcPr/>
          <w:p>
            <w:pPr>
              <w:pStyle w:val="TableText"/>
              <w:ind w:firstLine="0" w:left="0"/>
              <w:jc w:val="left"/>
            </w:pPr>
            <w:r>
              <w:rPr>
                <w:sz w:val="22"/>
              </w:rPr>
              <w:t xml:space="preserve">Tranh chấp về tài liệu đã thu; không truy được tài liệu</w:t>
            </w:r>
          </w:p>
        </w:tc>
        <w:tc>
          <w:tcPr/>
          <w:p>
            <w:pPr>
              <w:pStyle w:val="TableText"/>
              <w:ind w:firstLine="0" w:left="0"/>
              <w:jc w:val="left"/>
            </w:pPr>
            <w:r>
              <w:rPr>
                <w:sz w:val="22"/>
              </w:rPr>
              <w:t xml:space="preserve">Lập bảng kê chi tiết ngay tại nơi thu giữ</w:t>
            </w:r>
          </w:p>
        </w:tc>
      </w:tr>
      <w:tr>
        <w:trPr>
          <w:cantSplit/>
        </w:trPr>
        <w:tc>
          <w:tcPr/>
          <w:p>
            <w:pPr>
              <w:pStyle w:val="TableText"/>
              <w:ind w:firstLine="0" w:left="0"/>
              <w:jc w:val="left"/>
            </w:pPr>
            <w:r>
              <w:rPr>
                <w:sz w:val="22"/>
              </w:rPr>
              <w:t xml:space="preserve">Chậm áp dụng tạm hoãn xuất cảnh</w:t>
            </w:r>
          </w:p>
        </w:tc>
        <w:tc>
          <w:tcPr/>
          <w:p>
            <w:pPr>
              <w:pStyle w:val="TableText"/>
              <w:ind w:firstLine="0" w:left="0"/>
              <w:jc w:val="left"/>
            </w:pPr>
            <w:r>
              <w:rPr>
                <w:sz w:val="22"/>
              </w:rPr>
              <w:t xml:space="preserve">Đối tượng xuất cảnh, vụ án bế tắc</w:t>
            </w:r>
          </w:p>
        </w:tc>
        <w:tc>
          <w:tcPr/>
          <w:p>
            <w:pPr>
              <w:pStyle w:val="TableText"/>
              <w:ind w:firstLine="0" w:left="0"/>
              <w:jc w:val="left"/>
            </w:pPr>
            <w:r>
              <w:rPr>
                <w:sz w:val="22"/>
              </w:rPr>
              <w:t xml:space="preserve">Xem xét ngay từ giai đoạn giải quyết nguồn tin</w:t>
            </w:r>
          </w:p>
        </w:tc>
      </w:tr>
      <w:tr>
        <w:trPr>
          <w:cantSplit/>
        </w:trPr>
        <w:tc>
          <w:tcPr/>
          <w:p>
            <w:pPr>
              <w:pStyle w:val="TableText"/>
              <w:ind w:firstLine="0" w:left="0"/>
              <w:jc w:val="left"/>
            </w:pPr>
            <w:r>
              <w:rPr>
                <w:sz w:val="22"/>
              </w:rPr>
              <w:t xml:space="preserve">Chậm phong tỏa tài khoản</w:t>
            </w:r>
          </w:p>
        </w:tc>
        <w:tc>
          <w:tcPr/>
          <w:p>
            <w:pPr>
              <w:pStyle w:val="TableText"/>
              <w:ind w:firstLine="0" w:left="0"/>
              <w:jc w:val="left"/>
            </w:pPr>
            <w:r>
              <w:rPr>
                <w:sz w:val="22"/>
              </w:rPr>
              <w:t xml:space="preserve">Tiền bị chuyển đi</w:t>
            </w:r>
          </w:p>
        </w:tc>
        <w:tc>
          <w:tcPr/>
          <w:p>
            <w:pPr>
              <w:pStyle w:val="TableText"/>
              <w:ind w:firstLine="0" w:left="0"/>
              <w:jc w:val="left"/>
            </w:pPr>
            <w:r>
              <w:rPr>
                <w:sz w:val="22"/>
              </w:rPr>
              <w:t xml:space="preserve">Chuẩn bị lệnh trước, thực hiện đồng thời với khám xét, bắt giữ</w:t>
            </w:r>
          </w:p>
        </w:tc>
      </w:tr>
      <w:tr>
        <w:trPr>
          <w:cantSplit/>
        </w:trPr>
        <w:tc>
          <w:tcPr/>
          <w:p>
            <w:pPr>
              <w:pStyle w:val="TableText"/>
              <w:ind w:firstLine="0" w:left="0"/>
              <w:jc w:val="left"/>
            </w:pPr>
            <w:r>
              <w:rPr>
                <w:sz w:val="22"/>
              </w:rPr>
              <w:t xml:space="preserve">Trưng cầu giám định muộn</w:t>
            </w:r>
          </w:p>
        </w:tc>
        <w:tc>
          <w:tcPr/>
          <w:p>
            <w:pPr>
              <w:pStyle w:val="TableText"/>
              <w:ind w:firstLine="0" w:left="0"/>
              <w:jc w:val="left"/>
            </w:pPr>
            <w:r>
              <w:rPr>
                <w:sz w:val="22"/>
              </w:rPr>
              <w:t xml:space="preserve">Hết thời hạn điều tra, phải tạm đình chỉ nhiều lần</w:t>
            </w:r>
          </w:p>
        </w:tc>
        <w:tc>
          <w:tcPr/>
          <w:p>
            <w:pPr>
              <w:pStyle w:val="TableText"/>
              <w:ind w:firstLine="0" w:left="0"/>
              <w:jc w:val="left"/>
            </w:pPr>
            <w:r>
              <w:rPr>
                <w:sz w:val="22"/>
              </w:rPr>
              <w:t xml:space="preserve">Xác định nhu cầu giám định ngay trong kế hoạch ban đầu</w:t>
            </w:r>
          </w:p>
        </w:tc>
      </w:tr>
      <w:tr>
        <w:trPr>
          <w:cantSplit/>
        </w:trPr>
        <w:tc>
          <w:tcPr/>
          <w:p>
            <w:pPr>
              <w:pStyle w:val="TableText"/>
              <w:ind w:firstLine="0" w:left="0"/>
              <w:jc w:val="left"/>
            </w:pPr>
            <w:r>
              <w:rPr>
                <w:sz w:val="22"/>
              </w:rPr>
              <w:t xml:space="preserve">Câu hỏi giám định chung chung hoặc hỏi về pháp luật</w:t>
            </w:r>
          </w:p>
        </w:tc>
        <w:tc>
          <w:tcPr/>
          <w:p>
            <w:pPr>
              <w:pStyle w:val="TableText"/>
              <w:ind w:firstLine="0" w:left="0"/>
              <w:jc w:val="left"/>
            </w:pPr>
            <w:r>
              <w:rPr>
                <w:sz w:val="22"/>
              </w:rPr>
              <w:t xml:space="preserve">Kết luận không sử dụng được</w:t>
            </w:r>
          </w:p>
        </w:tc>
        <w:tc>
          <w:tcPr/>
          <w:p>
            <w:pPr>
              <w:pStyle w:val="TableText"/>
              <w:ind w:firstLine="0" w:left="0"/>
              <w:jc w:val="left"/>
            </w:pPr>
            <w:r>
              <w:rPr>
                <w:sz w:val="22"/>
              </w:rPr>
              <w:t xml:space="preserve">Soạn câu hỏi theo nguyên tắc tại Phần 11 mục II.4</w:t>
            </w:r>
          </w:p>
        </w:tc>
      </w:tr>
      <w:tr>
        <w:trPr>
          <w:cantSplit/>
        </w:trPr>
        <w:tc>
          <w:tcPr/>
          <w:p>
            <w:pPr>
              <w:pStyle w:val="TableText"/>
              <w:ind w:firstLine="0" w:left="0"/>
              <w:jc w:val="left"/>
            </w:pPr>
            <w:r>
              <w:rPr>
                <w:sz w:val="22"/>
              </w:rPr>
              <w:t xml:space="preserve">Ép tội danh nặng khi chứng cứ về lỗi cố ý và vụ lợi còn mỏng</w:t>
            </w:r>
          </w:p>
        </w:tc>
        <w:tc>
          <w:tcPr/>
          <w:p>
            <w:pPr>
              <w:pStyle w:val="TableText"/>
              <w:ind w:firstLine="0" w:left="0"/>
              <w:jc w:val="left"/>
            </w:pPr>
            <w:r>
              <w:rPr>
                <w:sz w:val="22"/>
              </w:rPr>
              <w:t xml:space="preserve">Tòa án xử tội nhẹ hơn hoặc tuyên không có tội</w:t>
            </w:r>
          </w:p>
        </w:tc>
        <w:tc>
          <w:tcPr/>
          <w:p>
            <w:pPr>
              <w:pStyle w:val="TableText"/>
              <w:ind w:firstLine="0" w:left="0"/>
              <w:jc w:val="left"/>
            </w:pPr>
            <w:r>
              <w:rPr>
                <w:sz w:val="22"/>
              </w:rPr>
              <w:t xml:space="preserve">Đối chiếu hình thức lỗi với tội danh tại mục VI.4</w:t>
            </w:r>
          </w:p>
        </w:tc>
      </w:tr>
      <w:tr>
        <w:trPr>
          <w:cantSplit/>
        </w:trPr>
        <w:tc>
          <w:tcPr/>
          <w:p>
            <w:pPr>
              <w:pStyle w:val="TableText"/>
              <w:ind w:firstLine="0" w:left="0"/>
              <w:jc w:val="left"/>
            </w:pPr>
            <w:r>
              <w:rPr>
                <w:sz w:val="22"/>
              </w:rPr>
              <w:t xml:space="preserve">Không chứng minh quan hệ nhân quả trong tội thiếu trách nhiệm</w:t>
            </w:r>
          </w:p>
        </w:tc>
        <w:tc>
          <w:tcPr/>
          <w:p>
            <w:pPr>
              <w:pStyle w:val="TableText"/>
              <w:ind w:firstLine="0" w:left="0"/>
              <w:jc w:val="left"/>
            </w:pPr>
            <w:r>
              <w:rPr>
                <w:sz w:val="22"/>
              </w:rPr>
              <w:t xml:space="preserve">Không đủ yếu tố cấu thành</w:t>
            </w:r>
          </w:p>
        </w:tc>
        <w:tc>
          <w:tcPr/>
          <w:p>
            <w:pPr>
              <w:pStyle w:val="TableText"/>
              <w:ind w:firstLine="0" w:left="0"/>
              <w:jc w:val="left"/>
            </w:pPr>
            <w:r>
              <w:rPr>
                <w:sz w:val="22"/>
              </w:rPr>
              <w:t xml:space="preserve">Chứng minh nếu làm đúng nhiệm vụ thì hậu quả không xảy ra</w:t>
            </w:r>
          </w:p>
        </w:tc>
      </w:tr>
      <w:tr>
        <w:trPr>
          <w:cantSplit/>
        </w:trPr>
        <w:tc>
          <w:tcPr/>
          <w:p>
            <w:pPr>
              <w:pStyle w:val="TableText"/>
              <w:ind w:firstLine="0" w:left="0"/>
              <w:jc w:val="left"/>
            </w:pPr>
            <w:r>
              <w:rPr>
                <w:sz w:val="22"/>
              </w:rPr>
              <w:t xml:space="preserve">Bỏ sót trách nhiệm của tổ chức tư vấn, kiểm toán, định giá</w:t>
            </w:r>
          </w:p>
        </w:tc>
        <w:tc>
          <w:tcPr/>
          <w:p>
            <w:pPr>
              <w:pStyle w:val="TableText"/>
              <w:ind w:firstLine="0" w:left="0"/>
              <w:jc w:val="left"/>
            </w:pPr>
            <w:r>
              <w:rPr>
                <w:sz w:val="22"/>
              </w:rPr>
              <w:t xml:space="preserve">Bỏ lọt tội phạm; bị trả hồ sơ</w:t>
            </w:r>
          </w:p>
        </w:tc>
        <w:tc>
          <w:tcPr/>
          <w:p>
            <w:pPr>
              <w:pStyle w:val="TableText"/>
              <w:ind w:firstLine="0" w:left="0"/>
              <w:jc w:val="left"/>
            </w:pPr>
            <w:r>
              <w:rPr>
                <w:sz w:val="22"/>
              </w:rPr>
              <w:t xml:space="preserve">Rà soát toàn bộ chủ thể tham gia quy trình</w:t>
            </w:r>
          </w:p>
        </w:tc>
      </w:tr>
      <w:tr>
        <w:trPr>
          <w:cantSplit/>
        </w:trPr>
        <w:tc>
          <w:tcPr/>
          <w:p>
            <w:pPr>
              <w:pStyle w:val="TableText"/>
              <w:ind w:firstLine="0" w:left="0"/>
              <w:jc w:val="left"/>
            </w:pPr>
            <w:r>
              <w:rPr>
                <w:sz w:val="22"/>
              </w:rPr>
              <w:t xml:space="preserve">Không xem xét trách nhiệm hình sự của pháp nhân</w:t>
            </w:r>
          </w:p>
        </w:tc>
        <w:tc>
          <w:tcPr/>
          <w:p>
            <w:pPr>
              <w:pStyle w:val="TableText"/>
              <w:ind w:firstLine="0" w:left="0"/>
              <w:jc w:val="left"/>
            </w:pPr>
            <w:r>
              <w:rPr>
                <w:sz w:val="22"/>
              </w:rPr>
              <w:t xml:space="preserve">Bỏ lọt; không thu hồi được tài sản từ pháp nhân</w:t>
            </w:r>
          </w:p>
        </w:tc>
        <w:tc>
          <w:tcPr/>
          <w:p>
            <w:pPr>
              <w:pStyle w:val="TableText"/>
              <w:ind w:firstLine="0" w:left="0"/>
              <w:jc w:val="left"/>
            </w:pPr>
            <w:r>
              <w:rPr>
                <w:sz w:val="22"/>
              </w:rPr>
              <w:t xml:space="preserve">Đối chiếu danh mục tội phạm tại Điều 76 BLHS</w:t>
            </w:r>
          </w:p>
        </w:tc>
      </w:tr>
      <w:tr>
        <w:trPr>
          <w:cantSplit/>
        </w:trPr>
        <w:tc>
          <w:tcPr/>
          <w:p>
            <w:pPr>
              <w:pStyle w:val="TableText"/>
              <w:ind w:firstLine="0" w:left="0"/>
              <w:jc w:val="left"/>
            </w:pPr>
            <w:r>
              <w:rPr>
                <w:sz w:val="22"/>
              </w:rPr>
              <w:t xml:space="preserve">Không xác định tư cách tố tụng của nhà đầu tư, người gửi tiền</w:t>
            </w:r>
          </w:p>
        </w:tc>
        <w:tc>
          <w:tcPr/>
          <w:p>
            <w:pPr>
              <w:pStyle w:val="TableText"/>
              <w:ind w:firstLine="0" w:left="0"/>
              <w:jc w:val="left"/>
            </w:pPr>
            <w:r>
              <w:rPr>
                <w:sz w:val="22"/>
              </w:rPr>
              <w:t xml:space="preserve">Trả hồ sơ; không giải quyết được phần dân sự</w:t>
            </w:r>
          </w:p>
        </w:tc>
        <w:tc>
          <w:tcPr/>
          <w:p>
            <w:pPr>
              <w:pStyle w:val="TableText"/>
              <w:ind w:firstLine="0" w:left="0"/>
              <w:jc w:val="left"/>
            </w:pPr>
            <w:r>
              <w:rPr>
                <w:sz w:val="22"/>
              </w:rPr>
              <w:t xml:space="preserve">Lập kế hoạch tiếp nhận tập trung ngay từ đầu</w:t>
            </w:r>
          </w:p>
        </w:tc>
      </w:tr>
      <w:tr>
        <w:trPr>
          <w:cantSplit/>
        </w:trPr>
        <w:tc>
          <w:tcPr/>
          <w:p>
            <w:pPr>
              <w:pStyle w:val="TableText"/>
              <w:ind w:firstLine="0" w:left="0"/>
              <w:jc w:val="left"/>
            </w:pPr>
            <w:r>
              <w:rPr>
                <w:sz w:val="22"/>
              </w:rPr>
              <w:t xml:space="preserve">Không giải thích cơ chế xét giảm án khi nộp lại tài sản</w:t>
            </w:r>
          </w:p>
        </w:tc>
        <w:tc>
          <w:tcPr/>
          <w:p>
            <w:pPr>
              <w:pStyle w:val="TableText"/>
              <w:ind w:firstLine="0" w:left="0"/>
              <w:jc w:val="left"/>
            </w:pPr>
            <w:r>
              <w:rPr>
                <w:sz w:val="22"/>
              </w:rPr>
              <w:t xml:space="preserve">Mất cơ hội thu hồi tài sản</w:t>
            </w:r>
          </w:p>
        </w:tc>
        <w:tc>
          <w:tcPr/>
          <w:p>
            <w:pPr>
              <w:pStyle w:val="TableText"/>
              <w:ind w:firstLine="0" w:left="0"/>
              <w:jc w:val="left"/>
            </w:pPr>
            <w:r>
              <w:rPr>
                <w:sz w:val="22"/>
              </w:rPr>
              <w:t xml:space="preserve">Giải thích đúng quy định, ghi vào biên bản</w:t>
            </w:r>
          </w:p>
        </w:tc>
      </w:tr>
    </w:tbl>
    <w:p>
      <w:r>
        <w:br w:type="page"/>
      </w:r>
    </w:p>
    <w:bookmarkEnd w:id="608"/>
    <w:bookmarkEnd w:id="609"/>
    <w:bookmarkStart w:id="646" w:name="X4eb2ee86a5621761439cc9077cc07ab394f4920"/>
    <w:p>
      <w:pPr>
        <w:pStyle w:val="Heading1"/>
      </w:pPr>
      <w:r>
        <w:t xml:space="preserve">PHẦN 15. CHỨNG CỨ ĐIỆN TỬ, TỘI PHẠM CÔNG NGHỆ CAO, TÀI SẢN SỐ</w:t>
      </w:r>
    </w:p>
    <w:p>
      <w:r>
        <w:pict>
          <v:rect style="width:0;height:1.5pt" o:hralign="center" o:hrstd="t" o:hr="t"/>
        </w:pict>
      </w:r>
    </w:p>
    <w:bookmarkStart w:id="610" w:name="i-căn-cứ-pháp-lý-13"/>
    <w:p>
      <w:pPr>
        <w:pStyle w:val="Heading2"/>
      </w:pPr>
      <w:r>
        <w:t xml:space="preserve">I. CĂN CỨ PHÁP LÝ</w:t>
      </w:r>
    </w:p>
    <w:p>
      <w:pPr>
        <w:pStyle w:val="Compact"/>
        <w:numPr>
          <w:ilvl w:val="0"/>
          <w:numId w:val="1279"/>
        </w:numPr>
      </w:pPr>
      <w:r>
        <w:t xml:space="preserve">Bộ luật Tố tụng hình sự năm 2015: Điều 87 khoản 1 điểm c về dữ liệu điện tử là nguồn chứng cứ;</w:t>
      </w:r>
      <w:r>
        <w:t xml:space="preserve"> </w:t>
      </w:r>
      <w:r>
        <w:rPr>
          <w:b/>
          <w:bCs/>
        </w:rPr>
        <w:t xml:space="preserve">Điều 99 về dữ liệu điện tử</w:t>
      </w:r>
      <w:r>
        <w:t xml:space="preserve">;</w:t>
      </w:r>
      <w:r>
        <w:t xml:space="preserve"> </w:t>
      </w:r>
      <w:r>
        <w:rPr>
          <w:b/>
          <w:bCs/>
        </w:rPr>
        <w:t xml:space="preserve">Điều 196 về thu giữ phương tiện điện tử, dữ liệu điện tử</w:t>
      </w:r>
      <w:r>
        <w:t xml:space="preserve">; Điều 192 về khám xét dữ liệu điện tử; Điều 223 đến Điều 228 về biện pháp điều tra tố tụng đặc biệt trong đó có thu thập bí mật dữ liệu điện tử.</w:t>
      </w:r>
    </w:p>
    <w:p>
      <w:pPr>
        <w:pStyle w:val="Compact"/>
        <w:numPr>
          <w:ilvl w:val="0"/>
          <w:numId w:val="1279"/>
        </w:numPr>
      </w:pPr>
      <w:r>
        <w:t xml:space="preserve">Bộ luật Hình sự năm 2015: Chương XXI mục 2 các tội phạm trong lĩnh vực công nghệ thông tin, mạng viễn thông (Điều 285 đến Điều 294).</w:t>
      </w:r>
    </w:p>
    <w:p>
      <w:pPr>
        <w:pStyle w:val="Compact"/>
        <w:numPr>
          <w:ilvl w:val="0"/>
          <w:numId w:val="1279"/>
        </w:numPr>
      </w:pPr>
      <w:r>
        <w:t xml:space="preserve">Luật An ninh mạng năm 2018.</w:t>
      </w:r>
    </w:p>
    <w:p>
      <w:pPr>
        <w:pStyle w:val="Compact"/>
        <w:numPr>
          <w:ilvl w:val="0"/>
          <w:numId w:val="1279"/>
        </w:numPr>
      </w:pPr>
      <w:r>
        <w:t xml:space="preserve">Luật Giao dịch điện tử năm 2023.</w:t>
      </w:r>
    </w:p>
    <w:p>
      <w:pPr>
        <w:pStyle w:val="Compact"/>
        <w:numPr>
          <w:ilvl w:val="0"/>
          <w:numId w:val="1279"/>
        </w:numPr>
      </w:pPr>
      <w:r>
        <w:rPr>
          <w:b/>
          <w:bCs/>
        </w:rPr>
        <w:t xml:space="preserve">Luật Dữ liệu năm 2024</w:t>
      </w:r>
      <w:r>
        <w:t xml:space="preserve">, hiệu lực từ ngày 01/7/2025.</w:t>
      </w:r>
    </w:p>
    <w:p>
      <w:pPr>
        <w:pStyle w:val="Compact"/>
        <w:numPr>
          <w:ilvl w:val="0"/>
          <w:numId w:val="1279"/>
        </w:numPr>
      </w:pPr>
      <w:r>
        <w:rPr>
          <w:b/>
          <w:bCs/>
        </w:rPr>
        <w:t xml:space="preserve">Luật Công nghiệp công nghệ số</w:t>
      </w:r>
      <w:r>
        <w:t xml:space="preserve">, hiệu lực từ ngày 01/01/2026, trong đó quy định về</w:t>
      </w:r>
      <w:r>
        <w:t xml:space="preserve"> </w:t>
      </w:r>
      <w:r>
        <w:rPr>
          <w:b/>
          <w:bCs/>
        </w:rPr>
        <w:t xml:space="preserve">tài sản số</w:t>
      </w:r>
      <w:r>
        <w:t xml:space="preserve">. [MỚI 2026]</w:t>
      </w:r>
    </w:p>
    <w:p>
      <w:pPr>
        <w:pStyle w:val="Compact"/>
        <w:numPr>
          <w:ilvl w:val="0"/>
          <w:numId w:val="1279"/>
        </w:numPr>
      </w:pPr>
      <w:r>
        <w:rPr>
          <w:b/>
          <w:bCs/>
        </w:rPr>
        <w:t xml:space="preserve">Nghị quyết số 05/2025/NQ-CP ngày 09/9/2025</w:t>
      </w:r>
      <w:r>
        <w:t xml:space="preserve"> </w:t>
      </w:r>
      <w:r>
        <w:t xml:space="preserve">của Chính phủ về việc triển khai thí điểm thị trường tài sản mã hóa tại Việt Nam, thời gian thí điểm 05 năm. [MỚI 2025]</w:t>
      </w:r>
    </w:p>
    <w:p>
      <w:pPr>
        <w:pStyle w:val="Compact"/>
        <w:numPr>
          <w:ilvl w:val="0"/>
          <w:numId w:val="1279"/>
        </w:numPr>
      </w:pPr>
      <w:r>
        <w:t xml:space="preserve">Luật Phòng, chống rửa tiền năm 2022.</w:t>
      </w:r>
    </w:p>
    <w:p>
      <w:pPr>
        <w:pStyle w:val="BlockText"/>
      </w:pPr>
      <w:r>
        <w:rPr>
          <w:b/>
          <w:bCs/>
        </w:rPr>
        <w:t xml:space="preserve">[CẦN ĐỐI CHIẾU]</w:t>
      </w:r>
      <w:r>
        <w:t xml:space="preserve"> </w:t>
      </w:r>
      <w:r>
        <w:t xml:space="preserve">Khung pháp lý về dữ liệu, tài sản số, tài sản mã hóa và bảo vệ dữ liệu cá nhân đang trong giai đoạn hình thành và thay đổi nhanh. Trước khi áp dụng, phải tra cứu văn bản hiện hành, bao gồm cả các nghị định hướng dẫn Luật Công nghiệp công nghệ số và nghị định về xử phạt trong lĩnh vực tài sản mã hóa.</w:t>
      </w:r>
    </w:p>
    <w:p>
      <w:r>
        <w:pict>
          <v:rect style="width:0;height:1.5pt" o:hralign="center" o:hrstd="t" o:hr="t"/>
        </w:pict>
      </w:r>
    </w:p>
    <w:bookmarkEnd w:id="610"/>
    <w:bookmarkStart w:id="615" w:name="ii-bốn-nguyên-tắc-xử-lý-chứng-cứ-điện-tử"/>
    <w:p>
      <w:pPr>
        <w:pStyle w:val="Heading2"/>
      </w:pPr>
      <w:r>
        <w:t xml:space="preserve">II. BỐN NGUYÊN TẮC XỬ LÝ CHỨNG CỨ ĐIỆN TỬ</w:t>
      </w:r>
    </w:p>
    <w:p>
      <w:pPr>
        <w:pStyle w:val="FirstParagraph"/>
      </w:pPr>
      <w:r>
        <w:t xml:space="preserve">Theo Điều 99 khoản 3 BLTTHS, giá trị chứng cứ của dữ liệu điện tử được xác định căn cứ vào:</w:t>
      </w:r>
      <w:r>
        <w:t xml:space="preserve"> </w:t>
      </w:r>
      <w:r>
        <w:rPr>
          <w:b/>
          <w:bCs/>
        </w:rPr>
        <w:t xml:space="preserve">cách thức khởi tạo, lưu trữ hoặc truyền gửi</w:t>
      </w:r>
      <w:r>
        <w:t xml:space="preserve">;</w:t>
      </w:r>
      <w:r>
        <w:t xml:space="preserve"> </w:t>
      </w:r>
      <w:r>
        <w:rPr>
          <w:b/>
          <w:bCs/>
        </w:rPr>
        <w:t xml:space="preserve">cách thức bảo đảm và duy trì tính toàn vẹn</w:t>
      </w:r>
      <w:r>
        <w:t xml:space="preserve">;</w:t>
      </w:r>
      <w:r>
        <w:t xml:space="preserve"> </w:t>
      </w:r>
      <w:r>
        <w:rPr>
          <w:b/>
          <w:bCs/>
        </w:rPr>
        <w:t xml:space="preserve">cách thức xác định người khởi tạo</w:t>
      </w:r>
      <w:r>
        <w:t xml:space="preserve">; và</w:t>
      </w:r>
      <w:r>
        <w:t xml:space="preserve"> </w:t>
      </w:r>
      <w:r>
        <w:rPr>
          <w:b/>
          <w:bCs/>
        </w:rPr>
        <w:t xml:space="preserve">các yếu tố phù hợp khác</w:t>
      </w:r>
      <w:r>
        <w:t xml:space="preserve">.</w:t>
      </w:r>
    </w:p>
    <w:p>
      <w:pPr>
        <w:pStyle w:val="BodyText"/>
      </w:pPr>
      <w:r>
        <w:t xml:space="preserve">Từ quy định này rút ra bốn nguyên tắc nghiệp vụ:</w:t>
      </w:r>
    </w:p>
    <w:bookmarkStart w:id="611" w:name="nguyên-tắc-1-bảo-toàn-tính-toàn-vẹn"/>
    <w:p>
      <w:pPr>
        <w:pStyle w:val="Heading3"/>
      </w:pPr>
      <w:r>
        <w:t xml:space="preserve">Nguyên tắc 1. Bảo toàn tính toàn vẹn</w:t>
      </w:r>
    </w:p>
    <w:p>
      <w:pPr>
        <w:pStyle w:val="BlockText"/>
      </w:pPr>
      <w:r>
        <w:rPr>
          <w:b/>
          <w:bCs/>
        </w:rPr>
        <w:t xml:space="preserve">[BẮT BUỘC]</w:t>
      </w:r>
      <w:r>
        <w:t xml:space="preserve"> </w:t>
      </w:r>
      <w:r>
        <w:t xml:space="preserve">Dữ liệu phải được giữ</w:t>
      </w:r>
      <w:r>
        <w:t xml:space="preserve"> </w:t>
      </w:r>
      <w:r>
        <w:rPr>
          <w:b/>
          <w:bCs/>
        </w:rPr>
        <w:t xml:space="preserve">nguyên trạng từ thời điểm thu giữ đến khi sử dụng tại phiên tòa</w:t>
      </w:r>
      <w:r>
        <w:t xml:space="preserve">. Mọi thao tác trên dữ liệu gốc đều có nguy cơ làm thay đổi dữ liệu, kể cả việc chỉ mở một tệp để xem.</w:t>
      </w:r>
    </w:p>
    <w:p>
      <w:pPr>
        <w:pStyle w:val="FirstParagraph"/>
      </w:pPr>
      <w:r>
        <w:t xml:space="preserve">Biện pháp:</w:t>
      </w:r>
    </w:p>
    <w:p>
      <w:pPr>
        <w:pStyle w:val="Compact"/>
        <w:numPr>
          <w:ilvl w:val="0"/>
          <w:numId w:val="1280"/>
        </w:numPr>
      </w:pPr>
      <w:r>
        <w:t xml:space="preserve">Không làm việc trên thiết bị gốc. Tạo</w:t>
      </w:r>
      <w:r>
        <w:t xml:space="preserve"> </w:t>
      </w:r>
      <w:r>
        <w:rPr>
          <w:b/>
          <w:bCs/>
        </w:rPr>
        <w:t xml:space="preserve">bản sao pháp lý</w:t>
      </w:r>
      <w:r>
        <w:t xml:space="preserve"> </w:t>
      </w:r>
      <w:r>
        <w:t xml:space="preserve">(bản sao toàn bộ ổ lưu trữ ở mức bit) và phân tích trên bản sao.</w:t>
      </w:r>
    </w:p>
    <w:p>
      <w:pPr>
        <w:pStyle w:val="Compact"/>
        <w:numPr>
          <w:ilvl w:val="0"/>
          <w:numId w:val="1280"/>
        </w:numPr>
      </w:pPr>
      <w:r>
        <w:t xml:space="preserve">Sử dụng</w:t>
      </w:r>
      <w:r>
        <w:t xml:space="preserve"> </w:t>
      </w:r>
      <w:r>
        <w:rPr>
          <w:b/>
          <w:bCs/>
        </w:rPr>
        <w:t xml:space="preserve">thiết bị chống ghi</w:t>
      </w:r>
      <w:r>
        <w:t xml:space="preserve"> </w:t>
      </w:r>
      <w:r>
        <w:t xml:space="preserve">khi kết nối ổ lưu trữ gốc với máy phân tích.</w:t>
      </w:r>
    </w:p>
    <w:p>
      <w:pPr>
        <w:pStyle w:val="Compact"/>
        <w:numPr>
          <w:ilvl w:val="0"/>
          <w:numId w:val="1280"/>
        </w:numPr>
      </w:pPr>
      <w:r>
        <w:t xml:space="preserve">Tính và ghi nhận</w:t>
      </w:r>
      <w:r>
        <w:t xml:space="preserve"> </w:t>
      </w:r>
      <w:r>
        <w:rPr>
          <w:b/>
          <w:bCs/>
        </w:rPr>
        <w:t xml:space="preserve">giá trị băm</w:t>
      </w:r>
      <w:r>
        <w:t xml:space="preserve"> </w:t>
      </w:r>
      <w:r>
        <w:t xml:space="preserve">(mã kiểm tra tính toàn vẹn) của dữ liệu gốc và của bản sao ngay tại thời điểm sao lưu; đối chiếu giá trị băm mỗi lần sử dụng.</w:t>
      </w:r>
    </w:p>
    <w:p>
      <w:pPr>
        <w:pStyle w:val="Compact"/>
        <w:numPr>
          <w:ilvl w:val="0"/>
          <w:numId w:val="1280"/>
        </w:numPr>
      </w:pPr>
      <w:r>
        <w:t xml:space="preserve">Niêm phong thiết bị gốc sau khi sao lưu và không mở ra nữa, trừ khi có căn cứ và lập biên bản.</w:t>
      </w:r>
    </w:p>
    <w:bookmarkEnd w:id="611"/>
    <w:bookmarkStart w:id="612" w:name="nguyên-tắc-2-chuỗi-quản-lý-liên-tục"/>
    <w:p>
      <w:pPr>
        <w:pStyle w:val="Heading3"/>
      </w:pPr>
      <w:r>
        <w:t xml:space="preserve">Nguyên tắc 2. Chuỗi quản lý liên tục</w:t>
      </w:r>
    </w:p>
    <w:p>
      <w:pPr>
        <w:pStyle w:val="BlockText"/>
      </w:pPr>
      <w:r>
        <w:rPr>
          <w:b/>
          <w:bCs/>
        </w:rPr>
        <w:t xml:space="preserve">[BẮT BUỘC]</w:t>
      </w:r>
      <w:r>
        <w:t xml:space="preserve"> </w:t>
      </w:r>
      <w:r>
        <w:t xml:space="preserve">Phải chứng minh được</w:t>
      </w:r>
      <w:r>
        <w:t xml:space="preserve"> </w:t>
      </w:r>
      <w:r>
        <w:rPr>
          <w:b/>
          <w:bCs/>
        </w:rPr>
        <w:t xml:space="preserve">ai đã giữ, ai đã tiếp cận dữ liệu, vào thời điểm nào, để làm gì</w:t>
      </w:r>
      <w:r>
        <w:t xml:space="preserve">, từ lúc thu giữ đến lúc đưa ra Tòa án, không có khoảng trống.</w:t>
      </w:r>
    </w:p>
    <w:p>
      <w:pPr>
        <w:pStyle w:val="FirstParagraph"/>
      </w:pPr>
      <w:r>
        <w:t xml:space="preserve">Biện pháp: lập</w:t>
      </w:r>
      <w:r>
        <w:t xml:space="preserve"> </w:t>
      </w:r>
      <w:r>
        <w:rPr>
          <w:b/>
          <w:bCs/>
        </w:rPr>
        <w:t xml:space="preserve">sổ theo dõi chuỗi quản lý</w:t>
      </w:r>
      <w:r>
        <w:t xml:space="preserve"> </w:t>
      </w:r>
      <w:r>
        <w:t xml:space="preserve">cho từng thiết bị, từng bản sao; mỗi lần giao, nhận, mở niêm phong, sử dụng đều phải có biên bản.</w:t>
      </w:r>
    </w:p>
    <w:bookmarkEnd w:id="612"/>
    <w:bookmarkStart w:id="613" w:name="nguyên-tắc-3-khả-năng-kiểm-chứng-lại"/>
    <w:p>
      <w:pPr>
        <w:pStyle w:val="Heading3"/>
      </w:pPr>
      <w:r>
        <w:t xml:space="preserve">Nguyên tắc 3. Khả năng kiểm chứng lại</w:t>
      </w:r>
    </w:p>
    <w:p>
      <w:pPr>
        <w:pStyle w:val="BlockText"/>
      </w:pPr>
      <w:r>
        <w:t xml:space="preserve">Quy trình phải được ghi chép đủ chi tiết để</w:t>
      </w:r>
      <w:r>
        <w:t xml:space="preserve"> </w:t>
      </w:r>
      <w:r>
        <w:rPr>
          <w:b/>
          <w:bCs/>
        </w:rPr>
        <w:t xml:space="preserve">một chuyên gia độc lập có thể thực hiện lại</w:t>
      </w:r>
      <w:r>
        <w:t xml:space="preserve"> </w:t>
      </w:r>
      <w:r>
        <w:t xml:space="preserve">và thu được kết quả tương tự.</w:t>
      </w:r>
    </w:p>
    <w:p>
      <w:pPr>
        <w:pStyle w:val="FirstParagraph"/>
      </w:pPr>
      <w:r>
        <w:t xml:space="preserve">Biện pháp: ghi rõ trong biên bản tên và phiên bản công cụ sử dụng, thao tác đã thực hiện, tham số áp dụng, kết quả thu được.</w:t>
      </w:r>
    </w:p>
    <w:bookmarkEnd w:id="613"/>
    <w:bookmarkStart w:id="614" w:name="nguyên-tắc-4-can-thiệp-tối-thiểu"/>
    <w:p>
      <w:pPr>
        <w:pStyle w:val="Heading3"/>
      </w:pPr>
      <w:r>
        <w:t xml:space="preserve">Nguyên tắc 4. Can thiệp tối thiểu</w:t>
      </w:r>
    </w:p>
    <w:p>
      <w:pPr>
        <w:pStyle w:val="BlockText"/>
      </w:pPr>
      <w:r>
        <w:t xml:space="preserve">Chỉ thu thập và khai thác dữ liệu</w:t>
      </w:r>
      <w:r>
        <w:t xml:space="preserve"> </w:t>
      </w:r>
      <w:r>
        <w:rPr>
          <w:b/>
          <w:bCs/>
        </w:rPr>
        <w:t xml:space="preserve">trong phạm vi liên quan đến vụ án</w:t>
      </w:r>
      <w:r>
        <w:t xml:space="preserve">. Dữ liệu cá nhân không liên quan phải được bảo vệ và không được sử dụng.</w:t>
      </w:r>
    </w:p>
    <w:p>
      <w:pPr>
        <w:pStyle w:val="FirstParagraph"/>
      </w:pPr>
      <w:r>
        <w:t xml:space="preserve">Đây là yêu cầu của Điều 12 BLTTHS về bảo đảm quyền bất khả xâm phạm về đời sống riêng tư, bí mật cá nhân, và của pháp luật về bảo vệ dữ liệu cá nhân.</w:t>
      </w:r>
    </w:p>
    <w:p>
      <w:pPr>
        <w:pStyle w:val="BlockText"/>
      </w:pPr>
      <w:r>
        <w:rPr>
          <w:b/>
          <w:bCs/>
        </w:rPr>
        <w:t xml:space="preserve">[CẢNH BÁO]</w:t>
      </w:r>
      <w:r>
        <w:t xml:space="preserve"> </w:t>
      </w:r>
      <w:r>
        <w:t xml:space="preserve">Dữ liệu không liên quan phát hiện trong quá trình khai thác</w:t>
      </w:r>
      <w:r>
        <w:t xml:space="preserve"> </w:t>
      </w:r>
      <w:r>
        <w:rPr>
          <w:b/>
          <w:bCs/>
        </w:rPr>
        <w:t xml:space="preserve">không đương nhiên trở thành chứng cứ của vụ án khác</w:t>
      </w:r>
      <w:r>
        <w:t xml:space="preserve">. Phải xử lý theo thủ tục về kiến nghị khởi tố hoặc tách vụ việc, không được tự ý sử dụng.</w:t>
      </w:r>
    </w:p>
    <w:p>
      <w:r>
        <w:pict>
          <v:rect style="width:0;height:1.5pt" o:hralign="center" o:hrstd="t" o:hr="t"/>
        </w:pict>
      </w:r>
    </w:p>
    <w:bookmarkEnd w:id="614"/>
    <w:bookmarkEnd w:id="615"/>
    <w:bookmarkStart w:id="621" w:name="X1311a3dfba24077d811b38bdccc8acd842d48f5"/>
    <w:p>
      <w:pPr>
        <w:pStyle w:val="Heading2"/>
      </w:pPr>
      <w:r>
        <w:t xml:space="preserve">III. THU GIỮ PHƯƠNG TIỆN ĐIỆN TỬ, DỮ LIỆU ĐIỆN TỬ (ĐIỀU 196 BLTTHS)</w:t>
      </w:r>
    </w:p>
    <w:bookmarkStart w:id="616" w:name="X17cd23f3ebd98d672e9c670cce872bd301dcad4"/>
    <w:p>
      <w:pPr>
        <w:pStyle w:val="Heading3"/>
      </w:pPr>
      <w:r>
        <w:t xml:space="preserve">1. Quy định của luật</w:t>
      </w:r>
    </w:p>
    <w:p>
      <w:pPr>
        <w:pStyle w:val="Compact"/>
        <w:numPr>
          <w:ilvl w:val="0"/>
          <w:numId w:val="1281"/>
        </w:numPr>
      </w:pPr>
      <w:r>
        <w:t xml:space="preserve">Việc thu giữ do</w:t>
      </w:r>
      <w:r>
        <w:t xml:space="preserve"> </w:t>
      </w:r>
      <w:r>
        <w:rPr>
          <w:b/>
          <w:bCs/>
        </w:rPr>
        <w:t xml:space="preserve">người có thẩm quyền tiến hành tố tụng</w:t>
      </w:r>
      <w:r>
        <w:t xml:space="preserve"> </w:t>
      </w:r>
      <w:r>
        <w:t xml:space="preserve">thực hiện và</w:t>
      </w:r>
      <w:r>
        <w:t xml:space="preserve"> </w:t>
      </w:r>
      <w:r>
        <w:rPr>
          <w:b/>
          <w:bCs/>
        </w:rPr>
        <w:t xml:space="preserve">có thể mời người có chuyên môn</w:t>
      </w:r>
      <w:r>
        <w:t xml:space="preserve"> </w:t>
      </w:r>
      <w:r>
        <w:t xml:space="preserve">liên quan tham gia.</w:t>
      </w:r>
    </w:p>
    <w:p>
      <w:pPr>
        <w:pStyle w:val="Compact"/>
        <w:numPr>
          <w:ilvl w:val="0"/>
          <w:numId w:val="1281"/>
        </w:numPr>
      </w:pPr>
      <w:r>
        <w:t xml:space="preserve">Trường hợp</w:t>
      </w:r>
      <w:r>
        <w:t xml:space="preserve"> </w:t>
      </w:r>
      <w:r>
        <w:rPr>
          <w:b/>
          <w:bCs/>
        </w:rPr>
        <w:t xml:space="preserve">không thể thu giữ phương tiện lưu trữ dữ liệu điện tử</w:t>
      </w:r>
      <w:r>
        <w:t xml:space="preserve"> </w:t>
      </w:r>
      <w:r>
        <w:t xml:space="preserve">thì người có thẩm quyền</w:t>
      </w:r>
      <w:r>
        <w:t xml:space="preserve"> </w:t>
      </w:r>
      <w:r>
        <w:rPr>
          <w:b/>
          <w:bCs/>
        </w:rPr>
        <w:t xml:space="preserve">sao lưu dữ liệu điện tử</w:t>
      </w:r>
      <w:r>
        <w:t xml:space="preserve"> </w:t>
      </w:r>
      <w:r>
        <w:t xml:space="preserve">đó vào phương tiện điện tử và</w:t>
      </w:r>
      <w:r>
        <w:t xml:space="preserve"> </w:t>
      </w:r>
      <w:r>
        <w:rPr>
          <w:b/>
          <w:bCs/>
        </w:rPr>
        <w:t xml:space="preserve">bảo quản như đối với vật chứng</w:t>
      </w:r>
      <w:r>
        <w:t xml:space="preserve">, đồng thời</w:t>
      </w:r>
      <w:r>
        <w:t xml:space="preserve"> </w:t>
      </w:r>
      <w:r>
        <w:rPr>
          <w:b/>
          <w:bCs/>
        </w:rPr>
        <w:t xml:space="preserve">yêu cầu cơ quan, tổ chức, cá nhân liên quan lưu trữ, bảo toàn nguyên vẹn dữ liệu điện tử</w:t>
      </w:r>
      <w:r>
        <w:t xml:space="preserve"> </w:t>
      </w:r>
      <w:r>
        <w:t xml:space="preserve">mà cơ quan có thẩm quyền đã sao lưu; cơ quan, tổ chức, cá nhân này</w:t>
      </w:r>
      <w:r>
        <w:t xml:space="preserve"> </w:t>
      </w:r>
      <w:r>
        <w:rPr>
          <w:b/>
          <w:bCs/>
        </w:rPr>
        <w:t xml:space="preserve">phải chịu trách nhiệm trước pháp luật</w:t>
      </w:r>
      <w:r>
        <w:t xml:space="preserve">.</w:t>
      </w:r>
    </w:p>
    <w:p>
      <w:pPr>
        <w:pStyle w:val="Compact"/>
        <w:numPr>
          <w:ilvl w:val="0"/>
          <w:numId w:val="1281"/>
        </w:numPr>
      </w:pPr>
      <w:r>
        <w:t xml:space="preserve">Khi thu giữ phương tiện điện tử</w:t>
      </w:r>
      <w:r>
        <w:t xml:space="preserve"> </w:t>
      </w:r>
      <w:r>
        <w:rPr>
          <w:b/>
          <w:bCs/>
        </w:rPr>
        <w:t xml:space="preserve">có thể thu thiết bị ngoại vi kèm theo và các tài liệu có liên quan</w:t>
      </w:r>
      <w:r>
        <w:t xml:space="preserve">.</w:t>
      </w:r>
    </w:p>
    <w:bookmarkEnd w:id="616"/>
    <w:bookmarkStart w:id="617" w:name="X03666ae0e1f8bf83799eabc1807aa797fe858fe"/>
    <w:p>
      <w:pPr>
        <w:pStyle w:val="Heading3"/>
      </w:pPr>
      <w:r>
        <w:t xml:space="preserve">2. Danh mục đối tượng cần thu giữ</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Đối tượng</w:t>
            </w:r>
          </w:p>
        </w:tc>
      </w:tr>
      <w:tr>
        <w:trPr>
          <w:cantSplit/>
        </w:trPr>
        <w:tc>
          <w:tcPr/>
          <w:p>
            <w:pPr>
              <w:pStyle w:val="TableText"/>
              <w:ind w:firstLine="0" w:left="0"/>
              <w:jc w:val="left"/>
            </w:pPr>
            <w:r>
              <w:rPr>
                <w:sz w:val="22"/>
              </w:rPr>
              <w:t xml:space="preserve">Thiết bị tính toán</w:t>
            </w:r>
          </w:p>
        </w:tc>
        <w:tc>
          <w:tcPr/>
          <w:p>
            <w:pPr>
              <w:pStyle w:val="TableText"/>
              <w:ind w:firstLine="0" w:left="0"/>
              <w:jc w:val="left"/>
            </w:pPr>
            <w:r>
              <w:rPr>
                <w:sz w:val="22"/>
              </w:rPr>
              <w:t xml:space="preserve">Máy tính để bàn, máy tính xách tay, máy tính bảng, máy chủ</w:t>
            </w:r>
          </w:p>
        </w:tc>
      </w:tr>
      <w:tr>
        <w:trPr>
          <w:cantSplit/>
        </w:trPr>
        <w:tc>
          <w:tcPr/>
          <w:p>
            <w:pPr>
              <w:pStyle w:val="TableText"/>
              <w:ind w:firstLine="0" w:left="0"/>
              <w:jc w:val="left"/>
            </w:pPr>
            <w:r>
              <w:rPr>
                <w:sz w:val="22"/>
              </w:rPr>
              <w:t xml:space="preserve">Thiết bị di động</w:t>
            </w:r>
          </w:p>
        </w:tc>
        <w:tc>
          <w:tcPr/>
          <w:p>
            <w:pPr>
              <w:pStyle w:val="TableText"/>
              <w:ind w:firstLine="0" w:left="0"/>
              <w:jc w:val="left"/>
            </w:pPr>
            <w:r>
              <w:rPr>
                <w:sz w:val="22"/>
              </w:rPr>
              <w:t xml:space="preserve">Điện thoại thông minh, điện thoại phổ thông, đồng hồ thông minh, thiết bị định vị</w:t>
            </w:r>
          </w:p>
        </w:tc>
      </w:tr>
      <w:tr>
        <w:trPr>
          <w:cantSplit/>
        </w:trPr>
        <w:tc>
          <w:tcPr/>
          <w:p>
            <w:pPr>
              <w:pStyle w:val="TableText"/>
              <w:ind w:firstLine="0" w:left="0"/>
              <w:jc w:val="left"/>
            </w:pPr>
            <w:r>
              <w:rPr>
                <w:sz w:val="22"/>
              </w:rPr>
              <w:t xml:space="preserve">Thiết bị lưu trữ</w:t>
            </w:r>
          </w:p>
        </w:tc>
        <w:tc>
          <w:tcPr/>
          <w:p>
            <w:pPr>
              <w:pStyle w:val="TableText"/>
              <w:ind w:firstLine="0" w:left="0"/>
              <w:jc w:val="left"/>
            </w:pPr>
            <w:r>
              <w:rPr>
                <w:sz w:val="22"/>
              </w:rPr>
              <w:t xml:space="preserve">Ổ cứng ngoài, thẻ nhớ, thiết bị lưu trữ di động, đĩa quang, thiết bị lưu trữ mạng</w:t>
            </w:r>
          </w:p>
        </w:tc>
      </w:tr>
      <w:tr>
        <w:trPr>
          <w:cantSplit/>
        </w:trPr>
        <w:tc>
          <w:tcPr/>
          <w:p>
            <w:pPr>
              <w:pStyle w:val="TableText"/>
              <w:ind w:firstLine="0" w:left="0"/>
              <w:jc w:val="left"/>
            </w:pPr>
            <w:r>
              <w:rPr>
                <w:sz w:val="22"/>
              </w:rPr>
              <w:t xml:space="preserve">Thiết bị mạng</w:t>
            </w:r>
          </w:p>
        </w:tc>
        <w:tc>
          <w:tcPr/>
          <w:p>
            <w:pPr>
              <w:pStyle w:val="TableText"/>
              <w:ind w:firstLine="0" w:left="0"/>
              <w:jc w:val="left"/>
            </w:pPr>
            <w:r>
              <w:rPr>
                <w:sz w:val="22"/>
              </w:rPr>
              <w:t xml:space="preserve">Bộ định tuyến, thiết bị chuyển mạch, điểm truy cập không dây, thiết bị ghi nhật ký</w:t>
            </w:r>
          </w:p>
        </w:tc>
      </w:tr>
      <w:tr>
        <w:trPr>
          <w:cantSplit/>
        </w:trPr>
        <w:tc>
          <w:tcPr/>
          <w:p>
            <w:pPr>
              <w:pStyle w:val="TableText"/>
              <w:ind w:firstLine="0" w:left="0"/>
              <w:jc w:val="left"/>
            </w:pPr>
            <w:r>
              <w:rPr>
                <w:sz w:val="22"/>
              </w:rPr>
              <w:t xml:space="preserve">Thiết bị ghi hình</w:t>
            </w:r>
          </w:p>
        </w:tc>
        <w:tc>
          <w:tcPr/>
          <w:p>
            <w:pPr>
              <w:pStyle w:val="TableText"/>
              <w:ind w:firstLine="0" w:left="0"/>
              <w:jc w:val="left"/>
            </w:pPr>
            <w:r>
              <w:rPr>
                <w:sz w:val="22"/>
              </w:rPr>
              <w:t xml:space="preserve">Đầu ghi camera, ổ cứng camera, máy ảnh, máy ghi âm</w:t>
            </w:r>
          </w:p>
        </w:tc>
      </w:tr>
      <w:tr>
        <w:trPr>
          <w:cantSplit/>
        </w:trPr>
        <w:tc>
          <w:tcPr/>
          <w:p>
            <w:pPr>
              <w:pStyle w:val="TableText"/>
              <w:ind w:firstLine="0" w:left="0"/>
              <w:jc w:val="left"/>
            </w:pPr>
            <w:r>
              <w:rPr>
                <w:sz w:val="22"/>
              </w:rPr>
              <w:t xml:space="preserve">Thiết bị ngoại vi</w:t>
            </w:r>
          </w:p>
        </w:tc>
        <w:tc>
          <w:tcPr/>
          <w:p>
            <w:pPr>
              <w:pStyle w:val="TableText"/>
              <w:ind w:firstLine="0" w:left="0"/>
              <w:jc w:val="left"/>
            </w:pPr>
            <w:r>
              <w:rPr>
                <w:sz w:val="22"/>
              </w:rPr>
              <w:t xml:space="preserve">Máy in (bộ nhớ chứa tài liệu đã in), máy quét, thiết bị đọc thẻ, thiết bị ký số</w:t>
            </w:r>
          </w:p>
        </w:tc>
      </w:tr>
      <w:tr>
        <w:trPr>
          <w:cantSplit/>
        </w:trPr>
        <w:tc>
          <w:tcPr/>
          <w:p>
            <w:pPr>
              <w:pStyle w:val="TableText"/>
              <w:ind w:firstLine="0" w:left="0"/>
              <w:jc w:val="left"/>
            </w:pPr>
            <w:r>
              <w:rPr>
                <w:sz w:val="22"/>
              </w:rPr>
              <w:t xml:space="preserve">Tài liệu kèm theo</w:t>
            </w:r>
          </w:p>
        </w:tc>
        <w:tc>
          <w:tcPr/>
          <w:p>
            <w:pPr>
              <w:pStyle w:val="TableText"/>
              <w:ind w:firstLine="0" w:left="0"/>
              <w:jc w:val="left"/>
            </w:pPr>
            <w:r>
              <w:rPr>
                <w:sz w:val="22"/>
              </w:rPr>
              <w:t xml:space="preserve">Giấy ghi mật khẩu, sổ tay, hóa đơn mua thiết bị, hợp đồng dịch vụ mạng, thiết bị xác thực</w:t>
            </w:r>
          </w:p>
        </w:tc>
      </w:tr>
      <w:tr>
        <w:trPr>
          <w:cantSplit/>
        </w:trPr>
        <w:tc>
          <w:tcPr/>
          <w:p>
            <w:pPr>
              <w:pStyle w:val="TableText"/>
              <w:ind w:firstLine="0" w:left="0"/>
              <w:jc w:val="left"/>
            </w:pPr>
            <w:r>
              <w:rPr>
                <w:sz w:val="22"/>
              </w:rPr>
              <w:t xml:space="preserve">Thông tin cần ghi nhận tại chỗ</w:t>
            </w:r>
          </w:p>
        </w:tc>
        <w:tc>
          <w:tcPr/>
          <w:p>
            <w:pPr>
              <w:pStyle w:val="TableText"/>
              <w:ind w:firstLine="0" w:left="0"/>
              <w:jc w:val="left"/>
            </w:pPr>
            <w:r>
              <w:rPr>
                <w:sz w:val="22"/>
              </w:rPr>
              <w:t xml:space="preserve">Mật khẩu, mã khóa, mã PIN; trạng thái thiết bị khi phát hiện; ứng dụng đang mở; màn hình đang hiển thị</w:t>
            </w:r>
          </w:p>
        </w:tc>
      </w:tr>
    </w:tbl>
    <w:bookmarkEnd w:id="617"/>
    <w:bookmarkStart w:id="618" w:name="Xeeef83080a109719839058699ee2bfce70c3106"/>
    <w:p>
      <w:pPr>
        <w:pStyle w:val="Heading3"/>
      </w:pPr>
      <w:r>
        <w:t xml:space="preserve">3. Quy trình thao tác tại hiện trường</w:t>
      </w:r>
    </w:p>
    <w:p>
      <w:pPr>
        <w:pStyle w:val="SourceCode"/>
      </w:pPr>
      <w:r>
        <w:rPr>
          <w:rStyle w:val="VerbatimChar"/>
        </w:rPr>
        <w:t xml:space="preserve">BƯỚC 1. KIỂM SOÁT HIỆN TRƯỜNG SỐ</w:t>
      </w:r>
      <w:r>
        <w:br/>
      </w:r>
      <w:r>
        <w:rPr>
          <w:rStyle w:val="VerbatimChar"/>
        </w:rPr>
        <w:t xml:space="preserve">  - Lập tức cách ly người có mặt khỏi thiết bị</w:t>
      </w:r>
      <w:r>
        <w:br/>
      </w:r>
      <w:r>
        <w:rPr>
          <w:rStyle w:val="VerbatimChar"/>
        </w:rPr>
        <w:t xml:space="preserve">  - KHÔNG để ai chạm vào bàn phím, chuột, điện thoại</w:t>
      </w:r>
      <w:r>
        <w:br/>
      </w:r>
      <w:r>
        <w:rPr>
          <w:rStyle w:val="VerbatimChar"/>
        </w:rPr>
        <w:t xml:space="preserve">  - Thu toàn bộ điện thoại của người có mặt (ghi vào biên bản)</w:t>
      </w:r>
      <w:r>
        <w:br/>
      </w:r>
      <w:r>
        <w:rPr>
          <w:rStyle w:val="VerbatimChar"/>
        </w:rPr>
        <w:t xml:space="preserve">  - Ghi nhận ai đang sử dụng thiết bị nào tại thời điểm vào</w:t>
      </w:r>
      <w:r>
        <w:br/>
      </w:r>
      <w:r>
        <w:br/>
      </w:r>
      <w:r>
        <w:rPr>
          <w:rStyle w:val="VerbatimChar"/>
        </w:rPr>
        <w:t xml:space="preserve">BƯỚC 2. CHỤP ẢNH, GHI HÌNH TRẠNG THÁI BAN ĐẦU</w:t>
      </w:r>
      <w:r>
        <w:br/>
      </w:r>
      <w:r>
        <w:rPr>
          <w:rStyle w:val="VerbatimChar"/>
        </w:rPr>
        <w:t xml:space="preserve">  - Chụp toàn cảnh vị trí thiết bị</w:t>
      </w:r>
      <w:r>
        <w:br/>
      </w:r>
      <w:r>
        <w:rPr>
          <w:rStyle w:val="VerbatimChar"/>
        </w:rPr>
        <w:t xml:space="preserve">  - Chụp màn hình đang hiển thị (nếu thiết bị đang bật)</w:t>
      </w:r>
      <w:r>
        <w:br/>
      </w:r>
      <w:r>
        <w:rPr>
          <w:rStyle w:val="VerbatimChar"/>
        </w:rPr>
        <w:t xml:space="preserve">  - Chụp các dây kết nối, cổng cắm, nhãn thiết bị, số serial</w:t>
      </w:r>
      <w:r>
        <w:br/>
      </w:r>
      <w:r>
        <w:rPr>
          <w:rStyle w:val="VerbatimChar"/>
        </w:rPr>
        <w:t xml:space="preserve">  - Ghi hình toàn bộ quá trình thu giữ</w:t>
      </w:r>
      <w:r>
        <w:br/>
      </w:r>
      <w:r>
        <w:br/>
      </w:r>
      <w:r>
        <w:rPr>
          <w:rStyle w:val="VerbatimChar"/>
        </w:rPr>
        <w:t xml:space="preserve">BƯỚC 3. XỬ LÝ THEO TRẠNG THÁI THIẾT BỊ</w:t>
      </w:r>
      <w:r>
        <w:br/>
      </w:r>
      <w:r>
        <w:br/>
      </w:r>
      <w:r>
        <w:rPr>
          <w:rStyle w:val="VerbatimChar"/>
        </w:rPr>
        <w:t xml:space="preserve">  THIẾT BỊ ĐANG BẬT:</w:t>
      </w:r>
      <w:r>
        <w:br/>
      </w:r>
      <w:r>
        <w:rPr>
          <w:rStyle w:val="VerbatimChar"/>
        </w:rPr>
        <w:t xml:space="preserve">    - KHÔNG tắt ngay nếu nghi có dữ liệu mã hóa hoặc dữ liệu trong</w:t>
      </w:r>
      <w:r>
        <w:br/>
      </w:r>
      <w:r>
        <w:rPr>
          <w:rStyle w:val="VerbatimChar"/>
        </w:rPr>
        <w:t xml:space="preserve">      bộ nhớ tạm quan trọng (phiên đăng nhập, ví tài sản mã hóa đang mở)</w:t>
      </w:r>
      <w:r>
        <w:br/>
      </w:r>
      <w:r>
        <w:rPr>
          <w:rStyle w:val="VerbatimChar"/>
        </w:rPr>
        <w:t xml:space="preserve">    - Mời người có chuyên môn xử lý</w:t>
      </w:r>
      <w:r>
        <w:br/>
      </w:r>
      <w:r>
        <w:rPr>
          <w:rStyle w:val="VerbatimChar"/>
        </w:rPr>
        <w:t xml:space="preserve">    - Nếu có điều kiện kỹ thuật: thu bộ nhớ tạm trước</w:t>
      </w:r>
      <w:r>
        <w:br/>
      </w:r>
      <w:r>
        <w:rPr>
          <w:rStyle w:val="VerbatimChar"/>
        </w:rPr>
        <w:t xml:space="preserve">    - Ngắt kết nối mạng (rút dây mạng, ngắt kết nối không dây)</w:t>
      </w:r>
      <w:r>
        <w:br/>
      </w:r>
      <w:r>
        <w:rPr>
          <w:rStyle w:val="VerbatimChar"/>
        </w:rPr>
        <w:t xml:space="preserve">    - Chụp ảnh các cửa sổ, ứng dụng đang mở</w:t>
      </w:r>
      <w:r>
        <w:br/>
      </w:r>
      <w:r>
        <w:rPr>
          <w:rStyle w:val="VerbatimChar"/>
        </w:rPr>
        <w:t xml:space="preserve">    - Sau đó mới tắt theo cách phù hợp với loại hệ thống</w:t>
      </w:r>
      <w:r>
        <w:br/>
      </w:r>
      <w:r>
        <w:br/>
      </w:r>
      <w:r>
        <w:rPr>
          <w:rStyle w:val="VerbatimChar"/>
        </w:rPr>
        <w:t xml:space="preserve">  THIẾT BỊ ĐANG TẮT:</w:t>
      </w:r>
      <w:r>
        <w:br/>
      </w:r>
      <w:r>
        <w:rPr>
          <w:rStyle w:val="VerbatimChar"/>
        </w:rPr>
        <w:t xml:space="preserve">    - KHÔNG bật lên</w:t>
      </w:r>
      <w:r>
        <w:br/>
      </w:r>
      <w:r>
        <w:rPr>
          <w:rStyle w:val="VerbatimChar"/>
        </w:rPr>
        <w:t xml:space="preserve">    - Thu giữ, niêm phong</w:t>
      </w:r>
      <w:r>
        <w:br/>
      </w:r>
      <w:r>
        <w:br/>
      </w:r>
      <w:r>
        <w:rPr>
          <w:rStyle w:val="VerbatimChar"/>
        </w:rPr>
        <w:t xml:space="preserve">  ĐIỆN THOẠI DI ĐỘNG:</w:t>
      </w:r>
      <w:r>
        <w:br/>
      </w:r>
      <w:r>
        <w:rPr>
          <w:rStyle w:val="VerbatimChar"/>
        </w:rPr>
        <w:t xml:space="preserve">    - Đưa ngay về chế độ không kết nối mạng, hoặc cho vào túi chắn</w:t>
      </w:r>
      <w:r>
        <w:br/>
      </w:r>
      <w:r>
        <w:rPr>
          <w:rStyle w:val="VerbatimChar"/>
        </w:rPr>
        <w:t xml:space="preserve">      tín hiệu, để tránh bị xóa dữ liệu từ xa</w:t>
      </w:r>
      <w:r>
        <w:br/>
      </w:r>
      <w:r>
        <w:rPr>
          <w:rStyle w:val="VerbatimChar"/>
        </w:rPr>
        <w:t xml:space="preserve">    - KHÔNG tắt máy nếu chưa lấy được mã mở khóa</w:t>
      </w:r>
      <w:r>
        <w:br/>
      </w:r>
      <w:r>
        <w:rPr>
          <w:rStyle w:val="VerbatimChar"/>
        </w:rPr>
        <w:t xml:space="preserve">    - Giữ nguồn điện: cắm sạc hoặc dùng pin dự phòng</w:t>
      </w:r>
      <w:r>
        <w:br/>
      </w:r>
      <w:r>
        <w:rPr>
          <w:rStyle w:val="VerbatimChar"/>
        </w:rPr>
        <w:t xml:space="preserve">    - Ghi nhận mã mở khóa nếu chủ sở hữu cung cấp</w:t>
      </w:r>
      <w:r>
        <w:br/>
      </w:r>
      <w:r>
        <w:br/>
      </w:r>
      <w:r>
        <w:rPr>
          <w:rStyle w:val="VerbatimChar"/>
        </w:rPr>
        <w:t xml:space="preserve">BƯỚC 4. SAO LƯU HOẶC THU GIỮ</w:t>
      </w:r>
      <w:r>
        <w:br/>
      </w:r>
      <w:r>
        <w:rPr>
          <w:rStyle w:val="VerbatimChar"/>
        </w:rPr>
        <w:t xml:space="preserve">  - Nếu thu được thiết bị: niêm phong nguyên trạng</w:t>
      </w:r>
      <w:r>
        <w:br/>
      </w:r>
      <w:r>
        <w:rPr>
          <w:rStyle w:val="VerbatimChar"/>
        </w:rPr>
        <w:t xml:space="preserve">  - Nếu không thể thu thiết bị (máy chủ đang vận hành, hệ thống của</w:t>
      </w:r>
      <w:r>
        <w:br/>
      </w:r>
      <w:r>
        <w:rPr>
          <w:rStyle w:val="VerbatimChar"/>
        </w:rPr>
        <w:t xml:space="preserve">    tổ chức tín dụng, hệ thống y tế): sao lưu dữ liệu theo Điều 196</w:t>
      </w:r>
      <w:r>
        <w:br/>
      </w:r>
      <w:r>
        <w:rPr>
          <w:rStyle w:val="VerbatimChar"/>
        </w:rPr>
        <w:t xml:space="preserve">    và yêu cầu tổ chức lưu trữ, bảo toàn nguyên vẹn dữ liệu đã sao lưu</w:t>
      </w:r>
      <w:r>
        <w:br/>
      </w:r>
      <w:r>
        <w:rPr>
          <w:rStyle w:val="VerbatimChar"/>
        </w:rPr>
        <w:t xml:space="preserve">  - Tính giá trị băm của dữ liệu gốc và bản sao, ghi vào biên bản</w:t>
      </w:r>
      <w:r>
        <w:br/>
      </w:r>
      <w:r>
        <w:br/>
      </w:r>
      <w:r>
        <w:rPr>
          <w:rStyle w:val="VerbatimChar"/>
        </w:rPr>
        <w:t xml:space="preserve">BƯỚC 5. LẬP BIÊN BẢN VÀ NIÊM PHONG</w:t>
      </w:r>
      <w:r>
        <w:br/>
      </w:r>
      <w:r>
        <w:rPr>
          <w:rStyle w:val="VerbatimChar"/>
        </w:rPr>
        <w:t xml:space="preserve">  - Biên bản thu giữ ghi đủ: loại thiết bị, nhãn hiệu, model, số serial,</w:t>
      </w:r>
      <w:r>
        <w:br/>
      </w:r>
      <w:r>
        <w:rPr>
          <w:rStyle w:val="VerbatimChar"/>
        </w:rPr>
        <w:t xml:space="preserve">    dung lượng, tình trạng (bật/tắt), thiết bị ngoại vi kèm theo</w:t>
      </w:r>
      <w:r>
        <w:br/>
      </w:r>
      <w:r>
        <w:rPr>
          <w:rStyle w:val="VerbatimChar"/>
        </w:rPr>
        <w:t xml:space="preserve">  - Niêm phong trước mặt chủ sở hữu, người quản lý, người chứng kiến</w:t>
      </w:r>
      <w:r>
        <w:br/>
      </w:r>
      <w:r>
        <w:rPr>
          <w:rStyle w:val="VerbatimChar"/>
        </w:rPr>
        <w:t xml:space="preserve">  - Ghi giá trị băm vào biên bản</w:t>
      </w:r>
    </w:p>
    <w:bookmarkEnd w:id="618"/>
    <w:bookmarkStart w:id="619" w:name="X691661c2016b3f5e8e98788a5430900a08dede2"/>
    <w:p>
      <w:pPr>
        <w:pStyle w:val="Heading3"/>
      </w:pPr>
      <w:r>
        <w:t xml:space="preserve">4. Nội dung bắt buộc của biên bản thu giữ phương tiện điện tử, dữ liệu điện tử</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 chi tiết</w:t>
            </w:r>
          </w:p>
        </w:tc>
      </w:tr>
      <w:tr>
        <w:trPr>
          <w:cantSplit/>
        </w:trPr>
        <w:tc>
          <w:tcPr/>
          <w:p>
            <w:pPr>
              <w:pStyle w:val="TableText"/>
              <w:ind w:firstLine="0" w:left="0"/>
              <w:jc w:val="left"/>
            </w:pPr>
            <w:r>
              <w:rPr>
                <w:sz w:val="22"/>
              </w:rPr>
              <w:t xml:space="preserve">Thiết bị</w:t>
            </w:r>
          </w:p>
        </w:tc>
        <w:tc>
          <w:tcPr/>
          <w:p>
            <w:pPr>
              <w:pStyle w:val="TableText"/>
              <w:ind w:firstLine="0" w:left="0"/>
              <w:jc w:val="left"/>
            </w:pPr>
            <w:r>
              <w:rPr>
                <w:sz w:val="22"/>
              </w:rPr>
              <w:t xml:space="preserve">Loại, nhãn hiệu, model, số serial, dung lượng, màu, tình trạng bên ngoài</w:t>
            </w:r>
          </w:p>
        </w:tc>
      </w:tr>
      <w:tr>
        <w:trPr>
          <w:cantSplit/>
        </w:trPr>
        <w:tc>
          <w:tcPr/>
          <w:p>
            <w:pPr>
              <w:pStyle w:val="TableText"/>
              <w:ind w:firstLine="0" w:left="0"/>
              <w:jc w:val="left"/>
            </w:pPr>
            <w:r>
              <w:rPr>
                <w:sz w:val="22"/>
              </w:rPr>
              <w:t xml:space="preserve">Trạng thái khi thu giữ</w:t>
            </w:r>
          </w:p>
        </w:tc>
        <w:tc>
          <w:tcPr/>
          <w:p>
            <w:pPr>
              <w:pStyle w:val="TableText"/>
              <w:ind w:firstLine="0" w:left="0"/>
              <w:jc w:val="left"/>
            </w:pPr>
            <w:r>
              <w:rPr>
                <w:sz w:val="22"/>
              </w:rPr>
              <w:t xml:space="preserve">Đang bật hay đang tắt; màn hình đang hiển thị gì; đang kết nối mạng nào</w:t>
            </w:r>
          </w:p>
        </w:tc>
      </w:tr>
      <w:tr>
        <w:trPr>
          <w:cantSplit/>
        </w:trPr>
        <w:tc>
          <w:tcPr/>
          <w:p>
            <w:pPr>
              <w:pStyle w:val="TableText"/>
              <w:ind w:firstLine="0" w:left="0"/>
              <w:jc w:val="left"/>
            </w:pPr>
            <w:r>
              <w:rPr>
                <w:sz w:val="22"/>
              </w:rPr>
              <w:t xml:space="preserve">Thiết bị ngoại vi</w:t>
            </w:r>
          </w:p>
        </w:tc>
        <w:tc>
          <w:tcPr/>
          <w:p>
            <w:pPr>
              <w:pStyle w:val="TableText"/>
              <w:ind w:firstLine="0" w:left="0"/>
              <w:jc w:val="left"/>
            </w:pPr>
            <w:r>
              <w:rPr>
                <w:sz w:val="22"/>
              </w:rPr>
              <w:t xml:space="preserve">Liệt kê từng thiết bị kèm theo</w:t>
            </w:r>
          </w:p>
        </w:tc>
      </w:tr>
      <w:tr>
        <w:trPr>
          <w:cantSplit/>
        </w:trPr>
        <w:tc>
          <w:tcPr/>
          <w:p>
            <w:pPr>
              <w:pStyle w:val="TableText"/>
              <w:ind w:firstLine="0" w:left="0"/>
              <w:jc w:val="left"/>
            </w:pPr>
            <w:r>
              <w:rPr>
                <w:sz w:val="22"/>
              </w:rPr>
              <w:t xml:space="preserve">Mật khẩu, mã khóa</w:t>
            </w:r>
          </w:p>
        </w:tc>
        <w:tc>
          <w:tcPr/>
          <w:p>
            <w:pPr>
              <w:pStyle w:val="TableText"/>
              <w:ind w:firstLine="0" w:left="0"/>
              <w:jc w:val="left"/>
            </w:pPr>
            <w:r>
              <w:rPr>
                <w:sz w:val="22"/>
              </w:rPr>
              <w:t xml:space="preserve">Ghi rõ do ai cung cấp, cung cấp lúc nào; nếu không cung cấp thì ghi rõ việc từ chối</w:t>
            </w:r>
          </w:p>
        </w:tc>
      </w:tr>
      <w:tr>
        <w:trPr>
          <w:cantSplit/>
        </w:trPr>
        <w:tc>
          <w:tcPr/>
          <w:p>
            <w:pPr>
              <w:pStyle w:val="TableText"/>
              <w:ind w:firstLine="0" w:left="0"/>
              <w:jc w:val="left"/>
            </w:pPr>
            <w:r>
              <w:rPr>
                <w:sz w:val="22"/>
              </w:rPr>
              <w:t xml:space="preserve">Phương pháp xử lý</w:t>
            </w:r>
          </w:p>
        </w:tc>
        <w:tc>
          <w:tcPr/>
          <w:p>
            <w:pPr>
              <w:pStyle w:val="TableText"/>
              <w:ind w:firstLine="0" w:left="0"/>
              <w:jc w:val="left"/>
            </w:pPr>
            <w:r>
              <w:rPr>
                <w:sz w:val="22"/>
              </w:rPr>
              <w:t xml:space="preserve">Thu giữ nguyên trạng hay sao lưu; nếu sao lưu thì nêu công cụ, phiên bản</w:t>
            </w:r>
          </w:p>
        </w:tc>
      </w:tr>
      <w:tr>
        <w:trPr>
          <w:cantSplit/>
        </w:trPr>
        <w:tc>
          <w:tcPr/>
          <w:p>
            <w:pPr>
              <w:pStyle w:val="TableText"/>
              <w:ind w:firstLine="0" w:left="0"/>
              <w:jc w:val="left"/>
            </w:pPr>
            <w:r>
              <w:rPr>
                <w:sz w:val="22"/>
              </w:rPr>
              <w:t xml:space="preserve">Giá trị băm</w:t>
            </w:r>
          </w:p>
        </w:tc>
        <w:tc>
          <w:tcPr/>
          <w:p>
            <w:pPr>
              <w:pStyle w:val="TableText"/>
              <w:ind w:firstLine="0" w:left="0"/>
              <w:jc w:val="left"/>
            </w:pPr>
            <w:r>
              <w:rPr>
                <w:sz w:val="22"/>
              </w:rPr>
              <w:t xml:space="preserve">Thuật toán sử dụng và giá trị băm của dữ liệu gốc, của bản sao</w:t>
            </w:r>
          </w:p>
        </w:tc>
      </w:tr>
      <w:tr>
        <w:trPr>
          <w:cantSplit/>
        </w:trPr>
        <w:tc>
          <w:tcPr/>
          <w:p>
            <w:pPr>
              <w:pStyle w:val="TableText"/>
              <w:ind w:firstLine="0" w:left="0"/>
              <w:jc w:val="left"/>
            </w:pPr>
            <w:r>
              <w:rPr>
                <w:sz w:val="22"/>
              </w:rPr>
              <w:t xml:space="preserve">Dung lượng dữ liệu</w:t>
            </w:r>
          </w:p>
        </w:tc>
        <w:tc>
          <w:tcPr/>
          <w:p>
            <w:pPr>
              <w:pStyle w:val="TableText"/>
              <w:ind w:firstLine="0" w:left="0"/>
              <w:jc w:val="left"/>
            </w:pPr>
            <w:r>
              <w:rPr>
                <w:sz w:val="22"/>
              </w:rPr>
              <w:t xml:space="preserve">Số tệp, tổng dung lượng (nếu sao lưu theo tệp)</w:t>
            </w:r>
          </w:p>
        </w:tc>
      </w:tr>
      <w:tr>
        <w:trPr>
          <w:cantSplit/>
        </w:trPr>
        <w:tc>
          <w:tcPr/>
          <w:p>
            <w:pPr>
              <w:pStyle w:val="TableText"/>
              <w:ind w:firstLine="0" w:left="0"/>
              <w:jc w:val="left"/>
            </w:pPr>
            <w:r>
              <w:rPr>
                <w:sz w:val="22"/>
              </w:rPr>
              <w:t xml:space="preserve">Người thực hiện</w:t>
            </w:r>
          </w:p>
        </w:tc>
        <w:tc>
          <w:tcPr/>
          <w:p>
            <w:pPr>
              <w:pStyle w:val="TableText"/>
              <w:ind w:firstLine="0" w:left="0"/>
              <w:jc w:val="left"/>
            </w:pPr>
            <w:r>
              <w:rPr>
                <w:sz w:val="22"/>
              </w:rPr>
              <w:t xml:space="preserve">Họ tên, chức vụ; họ tên người có chuyên môn tham gia</w:t>
            </w:r>
          </w:p>
        </w:tc>
      </w:tr>
      <w:tr>
        <w:trPr>
          <w:cantSplit/>
        </w:trPr>
        <w:tc>
          <w:tcPr/>
          <w:p>
            <w:pPr>
              <w:pStyle w:val="TableText"/>
              <w:ind w:firstLine="0" w:left="0"/>
              <w:jc w:val="left"/>
            </w:pPr>
            <w:r>
              <w:rPr>
                <w:sz w:val="22"/>
              </w:rPr>
              <w:t xml:space="preserve">Thành phần chứng kiến</w:t>
            </w:r>
          </w:p>
        </w:tc>
        <w:tc>
          <w:tcPr/>
          <w:p>
            <w:pPr>
              <w:pStyle w:val="TableText"/>
              <w:ind w:firstLine="0" w:left="0"/>
              <w:jc w:val="left"/>
            </w:pPr>
            <w:r>
              <w:rPr>
                <w:sz w:val="22"/>
              </w:rPr>
              <w:t xml:space="preserve">Chủ sở hữu hoặc người quản lý, người chứng kiến, đại diện chính quyền hoặc cơ quan, tổ chức</w:t>
            </w:r>
          </w:p>
        </w:tc>
      </w:tr>
      <w:tr>
        <w:trPr>
          <w:cantSplit/>
        </w:trPr>
        <w:tc>
          <w:tcPr/>
          <w:p>
            <w:pPr>
              <w:pStyle w:val="TableText"/>
              <w:ind w:firstLine="0" w:left="0"/>
              <w:jc w:val="left"/>
            </w:pPr>
            <w:r>
              <w:rPr>
                <w:sz w:val="22"/>
              </w:rPr>
              <w:t xml:space="preserve">Niêm phong</w:t>
            </w:r>
          </w:p>
        </w:tc>
        <w:tc>
          <w:tcPr/>
          <w:p>
            <w:pPr>
              <w:pStyle w:val="TableText"/>
              <w:ind w:firstLine="0" w:left="0"/>
              <w:jc w:val="left"/>
            </w:pPr>
            <w:r>
              <w:rPr>
                <w:sz w:val="22"/>
              </w:rPr>
              <w:t xml:space="preserve">Mô tả cách niêm phong, số giấy niêm phong, người ký</w:t>
            </w:r>
          </w:p>
        </w:tc>
      </w:tr>
      <w:tr>
        <w:trPr>
          <w:cantSplit/>
        </w:trPr>
        <w:tc>
          <w:tcPr/>
          <w:p>
            <w:pPr>
              <w:pStyle w:val="TableText"/>
              <w:ind w:firstLine="0" w:left="0"/>
              <w:jc w:val="left"/>
            </w:pPr>
            <w:r>
              <w:rPr>
                <w:sz w:val="22"/>
              </w:rPr>
              <w:t xml:space="preserve">Yêu cầu bảo toàn</w:t>
            </w:r>
          </w:p>
        </w:tc>
        <w:tc>
          <w:tcPr/>
          <w:p>
            <w:pPr>
              <w:pStyle w:val="TableText"/>
              <w:ind w:firstLine="0" w:left="0"/>
              <w:jc w:val="left"/>
            </w:pPr>
            <w:r>
              <w:rPr>
                <w:sz w:val="22"/>
              </w:rPr>
              <w:t xml:space="preserve">Nếu sao lưu: nội dung yêu cầu tổ chức lưu trữ, bảo toàn nguyên vẹn dữ liệu, có chữ ký người đại diện tổ chức</w:t>
            </w:r>
          </w:p>
        </w:tc>
      </w:tr>
    </w:tbl>
    <w:p>
      <w:pPr>
        <w:pStyle w:val="BlockText"/>
      </w:pPr>
      <w:r>
        <w:rPr>
          <w:b/>
          <w:bCs/>
        </w:rPr>
        <w:t xml:space="preserve">[CẢNH BÁO]</w:t>
      </w:r>
      <w:r>
        <w:t xml:space="preserve"> </w:t>
      </w:r>
      <w:r>
        <w:t xml:space="preserve">Biên bản thu giữ điện thoại chỉ ghi "01 điện thoại di động" là lỗi phổ biến và nghiêm trọng. Không xác định được thiết bị nào, không chứng minh được dữ liệu trích xuất sau này là từ thiết bị đã thu giữ.</w:t>
      </w:r>
    </w:p>
    <w:bookmarkEnd w:id="619"/>
    <w:bookmarkStart w:id="620" w:name="X65ebe20392af9c1b3fa3cf0d3f4a448a309bf3a"/>
    <w:p>
      <w:pPr>
        <w:pStyle w:val="Heading3"/>
      </w:pPr>
      <w:r>
        <w:t xml:space="preserve">5. Trường hợp đặc biệt: dữ liệu camera</w:t>
      </w:r>
    </w:p>
    <w:p>
      <w:pPr>
        <w:pStyle w:val="FirstParagraph"/>
      </w:pPr>
      <w:r>
        <w:t xml:space="preserve">Dữ liệu camera là loại chứng cứ</w:t>
      </w:r>
      <w:r>
        <w:t xml:space="preserve"> </w:t>
      </w:r>
      <w:r>
        <w:rPr>
          <w:b/>
          <w:bCs/>
        </w:rPr>
        <w:t xml:space="preserve">mất nhanh nhất</w:t>
      </w:r>
      <w:r>
        <w:t xml:space="preserve"> </w:t>
      </w:r>
      <w:r>
        <w:t xml:space="preserve">vì hệ thống tự ghi đè sau 7 đến 30 ngày, có hệ thống chỉ 3 ngày.</w:t>
      </w:r>
    </w:p>
    <w:p>
      <w:pPr>
        <w:pStyle w:val="BlockText"/>
      </w:pPr>
      <w:r>
        <w:rPr>
          <w:b/>
          <w:bCs/>
        </w:rPr>
        <w:t xml:space="preserve">[BẮT BUỘC]</w:t>
      </w:r>
      <w:r>
        <w:t xml:space="preserve"> </w:t>
      </w:r>
      <w:r>
        <w:t xml:space="preserve">Thu dữ liệu camera là việc phải làm</w:t>
      </w:r>
      <w:r>
        <w:t xml:space="preserve"> </w:t>
      </w:r>
      <w:r>
        <w:rPr>
          <w:b/>
          <w:bCs/>
        </w:rPr>
        <w:t xml:space="preserve">trong 24 giờ đầu</w:t>
      </w:r>
      <w:r>
        <w:t xml:space="preserve"> </w:t>
      </w:r>
      <w:r>
        <w:t xml:space="preserve">kể từ khi tiếp nhận vụ việc. Danh mục cần rà soát:</w:t>
      </w:r>
    </w:p>
    <w:p>
      <w:pPr>
        <w:pStyle w:val="Compact"/>
        <w:numPr>
          <w:ilvl w:val="0"/>
          <w:numId w:val="1282"/>
        </w:numPr>
      </w:pPr>
      <w:r>
        <w:t xml:space="preserve">Camera tại hiện trường và các tuyến đường tiếp cận.</w:t>
      </w:r>
    </w:p>
    <w:p>
      <w:pPr>
        <w:pStyle w:val="Compact"/>
        <w:numPr>
          <w:ilvl w:val="0"/>
          <w:numId w:val="1282"/>
        </w:numPr>
      </w:pPr>
      <w:r>
        <w:t xml:space="preserve">Camera của nhà dân, cửa hàng lân cận.</w:t>
      </w:r>
    </w:p>
    <w:p>
      <w:pPr>
        <w:pStyle w:val="Compact"/>
        <w:numPr>
          <w:ilvl w:val="0"/>
          <w:numId w:val="1282"/>
        </w:numPr>
      </w:pPr>
      <w:r>
        <w:t xml:space="preserve">Camera giao thông, camera giám sát đô thị.</w:t>
      </w:r>
    </w:p>
    <w:p>
      <w:pPr>
        <w:pStyle w:val="Compact"/>
        <w:numPr>
          <w:ilvl w:val="0"/>
          <w:numId w:val="1282"/>
        </w:numPr>
      </w:pPr>
      <w:r>
        <w:t xml:space="preserve">Camera tại quầy giao dịch ngân hàng, máy rút tiền tự động.</w:t>
      </w:r>
    </w:p>
    <w:p>
      <w:pPr>
        <w:pStyle w:val="Compact"/>
        <w:numPr>
          <w:ilvl w:val="0"/>
          <w:numId w:val="1282"/>
        </w:numPr>
      </w:pPr>
      <w:r>
        <w:t xml:space="preserve">Camera tại cửa khẩu, sân bay, nhà ga, bến xe.</w:t>
      </w:r>
    </w:p>
    <w:p>
      <w:pPr>
        <w:pStyle w:val="Compact"/>
        <w:numPr>
          <w:ilvl w:val="0"/>
          <w:numId w:val="1282"/>
        </w:numPr>
      </w:pPr>
      <w:r>
        <w:t xml:space="preserve">Camera trên phương tiện (thiết bị ghi hình hành trình).</w:t>
      </w:r>
    </w:p>
    <w:p>
      <w:pPr>
        <w:pStyle w:val="FirstParagraph"/>
      </w:pPr>
      <w:r>
        <w:t xml:space="preserve">Kỹ thuật thu: sao lưu</w:t>
      </w:r>
      <w:r>
        <w:t xml:space="preserve"> </w:t>
      </w:r>
      <w:r>
        <w:rPr>
          <w:b/>
          <w:bCs/>
        </w:rPr>
        <w:t xml:space="preserve">cả tệp gốc theo định dạng của đầu ghi</w:t>
      </w:r>
      <w:r>
        <w:t xml:space="preserve">, không chỉ xuất video đã chuyển mã, vì tệp gốc chứa dấu thời gian và dữ liệu xác thực. Nếu phải xuất video, phải ghi rõ trong biên bản phần mềm và tham số xuất.</w:t>
      </w:r>
    </w:p>
    <w:p>
      <w:r>
        <w:pict>
          <v:rect style="width:0;height:1.5pt" o:hralign="center" o:hrstd="t" o:hr="t"/>
        </w:pict>
      </w:r>
    </w:p>
    <w:bookmarkEnd w:id="620"/>
    <w:bookmarkEnd w:id="621"/>
    <w:bookmarkStart w:id="624" w:name="X69b1c9c5b007d8f4061cc2cd7377c422e59df7b"/>
    <w:p>
      <w:pPr>
        <w:pStyle w:val="Heading2"/>
      </w:pPr>
      <w:r>
        <w:t xml:space="preserve">IV. THU THẬP DỮ LIỆU TỪ CƠ QUAN, TỔ CHỨC, NHÀ CUNG CẤP DỊCH VỤ</w:t>
      </w:r>
    </w:p>
    <w:bookmarkStart w:id="622" w:name="X5ffee8b46396068015a73a99d20927baba6df21"/>
    <w:p>
      <w:pPr>
        <w:pStyle w:val="Heading3"/>
      </w:pPr>
      <w:r>
        <w:t xml:space="preserve">1. Danh mục dữ liệu và nguồn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 dữ liệu</w:t>
            </w:r>
          </w:p>
        </w:tc>
        <w:tc>
          <w:tcPr/>
          <w:p>
            <w:pPr>
              <w:pStyle w:val="TableText"/>
              <w:ind w:firstLine="0" w:left="0"/>
              <w:jc w:val="left"/>
            </w:pPr>
            <w:r>
              <w:rPr>
                <w:b/>
                <w:sz w:val="22"/>
              </w:rPr>
              <w:t xml:space="preserve">Nguồn</w:t>
            </w:r>
          </w:p>
        </w:tc>
        <w:tc>
          <w:tcPr/>
          <w:p>
            <w:pPr>
              <w:pStyle w:val="TableText"/>
              <w:ind w:firstLine="0" w:left="0"/>
              <w:jc w:val="left"/>
            </w:pPr>
            <w:r>
              <w:rPr>
                <w:b/>
                <w:sz w:val="22"/>
              </w:rPr>
              <w:t xml:space="preserve">Giá trị điều tra</w:t>
            </w:r>
          </w:p>
        </w:tc>
      </w:tr>
      <w:tr>
        <w:trPr>
          <w:cantSplit/>
        </w:trPr>
        <w:tc>
          <w:tcPr/>
          <w:p>
            <w:pPr>
              <w:pStyle w:val="TableText"/>
              <w:ind w:firstLine="0" w:left="0"/>
              <w:jc w:val="left"/>
            </w:pPr>
            <w:r>
              <w:rPr>
                <w:sz w:val="22"/>
              </w:rPr>
              <w:t xml:space="preserve">Thông tin thuê bao, lịch sử cuộc gọi, tin nhắn, dữ liệu phiên kết nối</w:t>
            </w:r>
          </w:p>
        </w:tc>
        <w:tc>
          <w:tcPr/>
          <w:p>
            <w:pPr>
              <w:pStyle w:val="TableText"/>
              <w:ind w:firstLine="0" w:left="0"/>
              <w:jc w:val="left"/>
            </w:pPr>
            <w:r>
              <w:rPr>
                <w:sz w:val="22"/>
              </w:rPr>
              <w:t xml:space="preserve">Doanh nghiệp viễn thông</w:t>
            </w:r>
          </w:p>
        </w:tc>
        <w:tc>
          <w:tcPr/>
          <w:p>
            <w:pPr>
              <w:pStyle w:val="TableText"/>
              <w:ind w:firstLine="0" w:left="0"/>
              <w:jc w:val="left"/>
            </w:pPr>
            <w:r>
              <w:rPr>
                <w:sz w:val="22"/>
              </w:rPr>
              <w:t xml:space="preserve">Xác định quan hệ liên lạc, thời điểm, tần suất</w:t>
            </w:r>
          </w:p>
        </w:tc>
      </w:tr>
      <w:tr>
        <w:trPr>
          <w:cantSplit/>
        </w:trPr>
        <w:tc>
          <w:tcPr/>
          <w:p>
            <w:pPr>
              <w:pStyle w:val="TableText"/>
              <w:ind w:firstLine="0" w:left="0"/>
              <w:jc w:val="left"/>
            </w:pPr>
            <w:r>
              <w:rPr>
                <w:sz w:val="22"/>
              </w:rPr>
              <w:t xml:space="preserve">Dữ liệu vị trí trạm thu phát sóng</w:t>
            </w:r>
          </w:p>
        </w:tc>
        <w:tc>
          <w:tcPr/>
          <w:p>
            <w:pPr>
              <w:pStyle w:val="TableText"/>
              <w:ind w:firstLine="0" w:left="0"/>
              <w:jc w:val="left"/>
            </w:pPr>
            <w:r>
              <w:rPr>
                <w:sz w:val="22"/>
              </w:rPr>
              <w:t xml:space="preserve">Doanh nghiệp viễn thông</w:t>
            </w:r>
          </w:p>
        </w:tc>
        <w:tc>
          <w:tcPr/>
          <w:p>
            <w:pPr>
              <w:pStyle w:val="TableText"/>
              <w:ind w:firstLine="0" w:left="0"/>
              <w:jc w:val="left"/>
            </w:pPr>
            <w:r>
              <w:rPr>
                <w:sz w:val="22"/>
              </w:rPr>
              <w:t xml:space="preserve">Xác định vị trí của thiết bị theo thời gian</w:t>
            </w:r>
          </w:p>
        </w:tc>
      </w:tr>
      <w:tr>
        <w:trPr>
          <w:cantSplit/>
        </w:trPr>
        <w:tc>
          <w:tcPr/>
          <w:p>
            <w:pPr>
              <w:pStyle w:val="TableText"/>
              <w:ind w:firstLine="0" w:left="0"/>
              <w:jc w:val="left"/>
            </w:pPr>
            <w:r>
              <w:rPr>
                <w:sz w:val="22"/>
              </w:rPr>
              <w:t xml:space="preserve">Thông tin tài khoản, nhật ký truy cập</w:t>
            </w:r>
          </w:p>
        </w:tc>
        <w:tc>
          <w:tcPr/>
          <w:p>
            <w:pPr>
              <w:pStyle w:val="TableText"/>
              <w:ind w:firstLine="0" w:left="0"/>
              <w:jc w:val="left"/>
            </w:pPr>
            <w:r>
              <w:rPr>
                <w:sz w:val="22"/>
              </w:rPr>
              <w:t xml:space="preserve">Nhà cung cấp dịch vụ trực tuyến, tổ chức tín dụng</w:t>
            </w:r>
          </w:p>
        </w:tc>
        <w:tc>
          <w:tcPr/>
          <w:p>
            <w:pPr>
              <w:pStyle w:val="TableText"/>
              <w:ind w:firstLine="0" w:left="0"/>
              <w:jc w:val="left"/>
            </w:pPr>
            <w:r>
              <w:rPr>
                <w:sz w:val="22"/>
              </w:rPr>
              <w:t xml:space="preserve">Xác định người sử dụng, thời điểm, địa chỉ truy cập</w:t>
            </w:r>
          </w:p>
        </w:tc>
      </w:tr>
      <w:tr>
        <w:trPr>
          <w:cantSplit/>
        </w:trPr>
        <w:tc>
          <w:tcPr/>
          <w:p>
            <w:pPr>
              <w:pStyle w:val="TableText"/>
              <w:ind w:firstLine="0" w:left="0"/>
              <w:jc w:val="left"/>
            </w:pPr>
            <w:r>
              <w:rPr>
                <w:sz w:val="22"/>
              </w:rPr>
              <w:t xml:space="preserve">Nhật ký hệ thống, nhật ký giao dịch</w:t>
            </w:r>
          </w:p>
        </w:tc>
        <w:tc>
          <w:tcPr/>
          <w:p>
            <w:pPr>
              <w:pStyle w:val="TableText"/>
              <w:ind w:firstLine="0" w:left="0"/>
              <w:jc w:val="left"/>
            </w:pPr>
            <w:r>
              <w:rPr>
                <w:sz w:val="22"/>
              </w:rPr>
              <w:t xml:space="preserve">Tổ chức tín dụng, doanh nghiệp</w:t>
            </w:r>
          </w:p>
        </w:tc>
        <w:tc>
          <w:tcPr/>
          <w:p>
            <w:pPr>
              <w:pStyle w:val="TableText"/>
              <w:ind w:firstLine="0" w:left="0"/>
              <w:jc w:val="left"/>
            </w:pPr>
            <w:r>
              <w:rPr>
                <w:sz w:val="22"/>
              </w:rPr>
              <w:t xml:space="preserve">Xác định ai thao tác gì, khi nào</w:t>
            </w:r>
          </w:p>
        </w:tc>
      </w:tr>
      <w:tr>
        <w:trPr>
          <w:cantSplit/>
        </w:trPr>
        <w:tc>
          <w:tcPr/>
          <w:p>
            <w:pPr>
              <w:pStyle w:val="TableText"/>
              <w:ind w:firstLine="0" w:left="0"/>
              <w:jc w:val="left"/>
            </w:pPr>
            <w:r>
              <w:rPr>
                <w:sz w:val="22"/>
              </w:rPr>
              <w:t xml:space="preserve">Dữ liệu hóa đơn điện tử</w:t>
            </w:r>
          </w:p>
        </w:tc>
        <w:tc>
          <w:tcPr/>
          <w:p>
            <w:pPr>
              <w:pStyle w:val="TableText"/>
              <w:ind w:firstLine="0" w:left="0"/>
              <w:jc w:val="left"/>
            </w:pPr>
            <w:r>
              <w:rPr>
                <w:sz w:val="22"/>
              </w:rPr>
              <w:t xml:space="preserve">Cơ quan thuế</w:t>
            </w:r>
          </w:p>
        </w:tc>
        <w:tc>
          <w:tcPr/>
          <w:p>
            <w:pPr>
              <w:pStyle w:val="TableText"/>
              <w:ind w:firstLine="0" w:left="0"/>
              <w:jc w:val="left"/>
            </w:pPr>
            <w:r>
              <w:rPr>
                <w:sz w:val="22"/>
              </w:rPr>
              <w:t xml:space="preserve">Truy xuất chuỗi mua bán hóa đơn</w:t>
            </w:r>
          </w:p>
        </w:tc>
      </w:tr>
      <w:tr>
        <w:trPr>
          <w:cantSplit/>
        </w:trPr>
        <w:tc>
          <w:tcPr/>
          <w:p>
            <w:pPr>
              <w:pStyle w:val="TableText"/>
              <w:ind w:firstLine="0" w:left="0"/>
              <w:jc w:val="left"/>
            </w:pPr>
            <w:r>
              <w:rPr>
                <w:sz w:val="22"/>
              </w:rPr>
              <w:t xml:space="preserve">Dữ liệu giao dịch chứng khoán</w:t>
            </w:r>
          </w:p>
        </w:tc>
        <w:tc>
          <w:tcPr/>
          <w:p>
            <w:pPr>
              <w:pStyle w:val="TableText"/>
              <w:ind w:firstLine="0" w:left="0"/>
              <w:jc w:val="left"/>
            </w:pPr>
            <w:r>
              <w:rPr>
                <w:sz w:val="22"/>
              </w:rPr>
              <w:t xml:space="preserve">Công ty chứng khoán, Trung tâm Lưu ký Chứng khoán Việt Nam</w:t>
            </w:r>
          </w:p>
        </w:tc>
        <w:tc>
          <w:tcPr/>
          <w:p>
            <w:pPr>
              <w:pStyle w:val="TableText"/>
              <w:ind w:firstLine="0" w:left="0"/>
              <w:jc w:val="left"/>
            </w:pPr>
            <w:r>
              <w:rPr>
                <w:sz w:val="22"/>
              </w:rPr>
              <w:t xml:space="preserve">Xác định nhóm tài khoản chi phối, mẫu hình giao dịch</w:t>
            </w:r>
          </w:p>
        </w:tc>
      </w:tr>
      <w:tr>
        <w:trPr>
          <w:cantSplit/>
        </w:trPr>
        <w:tc>
          <w:tcPr/>
          <w:p>
            <w:pPr>
              <w:pStyle w:val="TableText"/>
              <w:ind w:firstLine="0" w:left="0"/>
              <w:jc w:val="left"/>
            </w:pPr>
            <w:r>
              <w:rPr>
                <w:sz w:val="22"/>
              </w:rPr>
              <w:t xml:space="preserve">Dữ liệu định danh và xác thực điện tử</w:t>
            </w:r>
          </w:p>
        </w:tc>
        <w:tc>
          <w:tcPr/>
          <w:p>
            <w:pPr>
              <w:pStyle w:val="TableText"/>
              <w:ind w:firstLine="0" w:left="0"/>
              <w:jc w:val="left"/>
            </w:pPr>
            <w:r>
              <w:rPr>
                <w:sz w:val="22"/>
              </w:rPr>
              <w:t xml:space="preserve">Cơ quan quản lý căn cước, định danh điện tử</w:t>
            </w:r>
          </w:p>
        </w:tc>
        <w:tc>
          <w:tcPr/>
          <w:p>
            <w:pPr>
              <w:pStyle w:val="TableText"/>
              <w:ind w:firstLine="0" w:left="0"/>
              <w:jc w:val="left"/>
            </w:pPr>
            <w:r>
              <w:rPr>
                <w:sz w:val="22"/>
              </w:rPr>
              <w:t xml:space="preserve">Xác định người thực hiện giao dịch điện tử</w:t>
            </w:r>
          </w:p>
        </w:tc>
      </w:tr>
      <w:tr>
        <w:trPr>
          <w:cantSplit/>
        </w:trPr>
        <w:tc>
          <w:tcPr/>
          <w:p>
            <w:pPr>
              <w:pStyle w:val="TableText"/>
              <w:ind w:firstLine="0" w:left="0"/>
              <w:jc w:val="left"/>
            </w:pPr>
            <w:r>
              <w:rPr>
                <w:sz w:val="22"/>
              </w:rPr>
              <w:t xml:space="preserve">Dữ liệu xuất nhập cảnh</w:t>
            </w:r>
          </w:p>
        </w:tc>
        <w:tc>
          <w:tcPr/>
          <w:p>
            <w:pPr>
              <w:pStyle w:val="TableText"/>
              <w:ind w:firstLine="0" w:left="0"/>
              <w:jc w:val="left"/>
            </w:pPr>
            <w:r>
              <w:rPr>
                <w:sz w:val="22"/>
              </w:rPr>
              <w:t xml:space="preserve">Cơ quan quản lý xuất nhập cảnh</w:t>
            </w:r>
          </w:p>
        </w:tc>
        <w:tc>
          <w:tcPr/>
          <w:p>
            <w:pPr>
              <w:pStyle w:val="TableText"/>
              <w:ind w:firstLine="0" w:left="0"/>
              <w:jc w:val="left"/>
            </w:pPr>
            <w:r>
              <w:rPr>
                <w:sz w:val="22"/>
              </w:rPr>
              <w:t xml:space="preserve">Xác định việc đối tượng đã xuất cảnh</w:t>
            </w:r>
          </w:p>
        </w:tc>
      </w:tr>
      <w:tr>
        <w:trPr>
          <w:cantSplit/>
        </w:trPr>
        <w:tc>
          <w:tcPr/>
          <w:p>
            <w:pPr>
              <w:pStyle w:val="TableText"/>
              <w:ind w:firstLine="0" w:left="0"/>
              <w:jc w:val="left"/>
            </w:pPr>
            <w:r>
              <w:rPr>
                <w:sz w:val="22"/>
              </w:rPr>
              <w:t xml:space="preserve">Dữ liệu đăng ký phương tiện, dữ liệu thu phí tự động</w:t>
            </w:r>
          </w:p>
        </w:tc>
        <w:tc>
          <w:tcPr/>
          <w:p>
            <w:pPr>
              <w:pStyle w:val="TableText"/>
              <w:ind w:firstLine="0" w:left="0"/>
              <w:jc w:val="left"/>
            </w:pPr>
            <w:r>
              <w:rPr>
                <w:sz w:val="22"/>
              </w:rPr>
              <w:t xml:space="preserve">Cơ quan đăng ký xe, đơn vị thu phí</w:t>
            </w:r>
          </w:p>
        </w:tc>
        <w:tc>
          <w:tcPr/>
          <w:p>
            <w:pPr>
              <w:pStyle w:val="TableText"/>
              <w:ind w:firstLine="0" w:left="0"/>
              <w:jc w:val="left"/>
            </w:pPr>
            <w:r>
              <w:rPr>
                <w:sz w:val="22"/>
              </w:rPr>
              <w:t xml:space="preserve">Xác định di chuyển của phương tiện</w:t>
            </w:r>
          </w:p>
        </w:tc>
      </w:tr>
      <w:tr>
        <w:trPr>
          <w:cantSplit/>
        </w:trPr>
        <w:tc>
          <w:tcPr/>
          <w:p>
            <w:pPr>
              <w:pStyle w:val="TableText"/>
              <w:ind w:firstLine="0" w:left="0"/>
              <w:jc w:val="left"/>
            </w:pPr>
            <w:r>
              <w:rPr>
                <w:sz w:val="22"/>
              </w:rPr>
              <w:t xml:space="preserve">Dữ liệu giao dịch tài sản mã hóa</w:t>
            </w:r>
          </w:p>
        </w:tc>
        <w:tc>
          <w:tcPr/>
          <w:p>
            <w:pPr>
              <w:pStyle w:val="TableText"/>
              <w:ind w:firstLine="0" w:left="0"/>
              <w:jc w:val="left"/>
            </w:pPr>
            <w:r>
              <w:rPr>
                <w:sz w:val="22"/>
              </w:rPr>
              <w:t xml:space="preserve">Tổ chức cung cấp dịch vụ tài sản mã hóa được cấp phép</w:t>
            </w:r>
          </w:p>
        </w:tc>
        <w:tc>
          <w:tcPr/>
          <w:p>
            <w:pPr>
              <w:pStyle w:val="TableText"/>
              <w:ind w:firstLine="0" w:left="0"/>
              <w:jc w:val="left"/>
            </w:pPr>
            <w:r>
              <w:rPr>
                <w:sz w:val="22"/>
              </w:rPr>
              <w:t xml:space="preserve">Truy nguyên dòng tài sản số</w:t>
            </w:r>
          </w:p>
        </w:tc>
      </w:tr>
    </w:tbl>
    <w:bookmarkEnd w:id="622"/>
    <w:bookmarkStart w:id="623" w:name="X2987544e88d6ab9984ad9a9bae5a8c0594b07f5"/>
    <w:p>
      <w:pPr>
        <w:pStyle w:val="Heading3"/>
      </w:pPr>
      <w:r>
        <w:t xml:space="preserve">2. Kỹ thuật soạn văn bản yêu cầu cung cấp dữ liệu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Căn cứ pháp lý</w:t>
            </w:r>
          </w:p>
        </w:tc>
        <w:tc>
          <w:tcPr/>
          <w:p>
            <w:pPr>
              <w:pStyle w:val="TableText"/>
              <w:ind w:firstLine="0" w:left="0"/>
              <w:jc w:val="left"/>
            </w:pPr>
            <w:r>
              <w:rPr>
                <w:sz w:val="22"/>
              </w:rPr>
              <w:t xml:space="preserve">Điều 88, Điều 147 khoản 3, Điều 168 BLTTHS; văn bản chuyên ngành của lĩnh vực</w:t>
            </w:r>
          </w:p>
        </w:tc>
      </w:tr>
      <w:tr>
        <w:trPr>
          <w:cantSplit/>
        </w:trPr>
        <w:tc>
          <w:tcPr/>
          <w:p>
            <w:pPr>
              <w:pStyle w:val="TableText"/>
              <w:ind w:firstLine="0" w:left="0"/>
              <w:jc w:val="left"/>
            </w:pPr>
            <w:r>
              <w:rPr>
                <w:sz w:val="22"/>
              </w:rPr>
              <w:t xml:space="preserve">Đối tượng dữ liệu</w:t>
            </w:r>
          </w:p>
        </w:tc>
        <w:tc>
          <w:tcPr/>
          <w:p>
            <w:pPr>
              <w:pStyle w:val="TableText"/>
              <w:ind w:firstLine="0" w:left="0"/>
              <w:jc w:val="left"/>
            </w:pPr>
            <w:r>
              <w:rPr>
                <w:sz w:val="22"/>
              </w:rPr>
              <w:t xml:space="preserve">Số thuê bao, số tài khoản, tên đăng nhập, địa chỉ thư điện tử, mã định danh ví, địa chỉ chuỗi khối, cụ thể đến từng giá trị</w:t>
            </w:r>
          </w:p>
        </w:tc>
      </w:tr>
      <w:tr>
        <w:trPr>
          <w:cantSplit/>
        </w:trPr>
        <w:tc>
          <w:tcPr/>
          <w:p>
            <w:pPr>
              <w:pStyle w:val="TableText"/>
              <w:ind w:firstLine="0" w:left="0"/>
              <w:jc w:val="left"/>
            </w:pPr>
            <w:r>
              <w:rPr>
                <w:sz w:val="22"/>
              </w:rPr>
              <w:t xml:space="preserve">Khoảng thời gian</w:t>
            </w:r>
          </w:p>
        </w:tc>
        <w:tc>
          <w:tcPr/>
          <w:p>
            <w:pPr>
              <w:pStyle w:val="TableText"/>
              <w:ind w:firstLine="0" w:left="0"/>
              <w:jc w:val="left"/>
            </w:pPr>
            <w:r>
              <w:rPr>
                <w:sz w:val="22"/>
              </w:rPr>
              <w:t xml:space="preserve">Ghi rõ từ ngày, giờ đến ngày, giờ; tránh yêu cầu "toàn bộ" khi không cần thiết</w:t>
            </w:r>
          </w:p>
        </w:tc>
      </w:tr>
      <w:tr>
        <w:trPr>
          <w:cantSplit/>
        </w:trPr>
        <w:tc>
          <w:tcPr/>
          <w:p>
            <w:pPr>
              <w:pStyle w:val="TableText"/>
              <w:ind w:firstLine="0" w:left="0"/>
              <w:jc w:val="left"/>
            </w:pPr>
            <w:r>
              <w:rPr>
                <w:sz w:val="22"/>
              </w:rPr>
              <w:t xml:space="preserve">Loại dữ liệu</w:t>
            </w:r>
          </w:p>
        </w:tc>
        <w:tc>
          <w:tcPr/>
          <w:p>
            <w:pPr>
              <w:pStyle w:val="TableText"/>
              <w:ind w:firstLine="0" w:left="0"/>
              <w:jc w:val="left"/>
            </w:pPr>
            <w:r>
              <w:rPr>
                <w:sz w:val="22"/>
              </w:rPr>
              <w:t xml:space="preserve">Liệt kê từng trường dữ liệu cần: thời gian, địa chỉ truy cập, thiết bị, loại thao tác, số tiền</w:t>
            </w:r>
          </w:p>
        </w:tc>
      </w:tr>
      <w:tr>
        <w:trPr>
          <w:cantSplit/>
        </w:trPr>
        <w:tc>
          <w:tcPr/>
          <w:p>
            <w:pPr>
              <w:pStyle w:val="TableText"/>
              <w:ind w:firstLine="0" w:left="0"/>
              <w:jc w:val="left"/>
            </w:pPr>
            <w:r>
              <w:rPr>
                <w:sz w:val="22"/>
              </w:rPr>
              <w:t xml:space="preserve">Định dạng</w:t>
            </w:r>
          </w:p>
        </w:tc>
        <w:tc>
          <w:tcPr/>
          <w:p>
            <w:pPr>
              <w:pStyle w:val="TableText"/>
              <w:ind w:firstLine="0" w:left="0"/>
              <w:jc w:val="left"/>
            </w:pPr>
            <w:r>
              <w:rPr>
                <w:sz w:val="22"/>
              </w:rPr>
              <w:t xml:space="preserve">Yêu cầu</w:t>
            </w:r>
            <w:r>
              <w:rPr>
                <w:sz w:val="22"/>
              </w:rPr>
              <w:t xml:space="preserve"> </w:t>
            </w:r>
            <w:r>
              <w:rPr>
                <w:b/>
                <w:bCs/>
                <w:sz w:val="22"/>
              </w:rPr>
              <w:t xml:space="preserve">định dạng dữ liệu điện tử có thể xử lý được</w:t>
            </w:r>
            <w:r>
              <w:rPr>
                <w:sz w:val="22"/>
              </w:rPr>
              <w:t xml:space="preserve"> </w:t>
            </w:r>
            <w:r>
              <w:rPr>
                <w:sz w:val="22"/>
              </w:rPr>
              <w:t xml:space="preserve">(bảng tính, tệp văn bản phân cách) kèm bản in có xác nhận</w:t>
            </w:r>
          </w:p>
        </w:tc>
      </w:tr>
      <w:tr>
        <w:trPr>
          <w:cantSplit/>
        </w:trPr>
        <w:tc>
          <w:tcPr/>
          <w:p>
            <w:pPr>
              <w:pStyle w:val="TableText"/>
              <w:ind w:firstLine="0" w:left="0"/>
              <w:jc w:val="left"/>
            </w:pPr>
            <w:r>
              <w:rPr>
                <w:sz w:val="22"/>
              </w:rPr>
              <w:t xml:space="preserve">Bảo toàn chứng cứ</w:t>
            </w:r>
          </w:p>
        </w:tc>
        <w:tc>
          <w:tcPr/>
          <w:p>
            <w:pPr>
              <w:pStyle w:val="TableText"/>
              <w:ind w:firstLine="0" w:left="0"/>
              <w:jc w:val="left"/>
            </w:pPr>
            <w:r>
              <w:rPr>
                <w:sz w:val="22"/>
              </w:rPr>
              <w:t xml:space="preserve">Yêu cầu tổ chức</w:t>
            </w:r>
            <w:r>
              <w:rPr>
                <w:sz w:val="22"/>
              </w:rPr>
              <w:t xml:space="preserve"> </w:t>
            </w:r>
            <w:r>
              <w:rPr>
                <w:b/>
                <w:bCs/>
                <w:sz w:val="22"/>
              </w:rPr>
              <w:t xml:space="preserve">lưu trữ, bảo toàn nguyên vẹn</w:t>
            </w:r>
            <w:r>
              <w:rPr>
                <w:sz w:val="22"/>
              </w:rPr>
              <w:t xml:space="preserve"> </w:t>
            </w:r>
            <w:r>
              <w:rPr>
                <w:sz w:val="22"/>
              </w:rPr>
              <w:t xml:space="preserve">dữ liệu gốc và không xóa cho đến khi có thông báo khác</w:t>
            </w:r>
          </w:p>
        </w:tc>
      </w:tr>
      <w:tr>
        <w:trPr>
          <w:cantSplit/>
        </w:trPr>
        <w:tc>
          <w:tcPr/>
          <w:p>
            <w:pPr>
              <w:pStyle w:val="TableText"/>
              <w:ind w:firstLine="0" w:left="0"/>
              <w:jc w:val="left"/>
            </w:pPr>
            <w:r>
              <w:rPr>
                <w:sz w:val="22"/>
              </w:rPr>
              <w:t xml:space="preserve">Bảo mật</w:t>
            </w:r>
          </w:p>
        </w:tc>
        <w:tc>
          <w:tcPr/>
          <w:p>
            <w:pPr>
              <w:pStyle w:val="TableText"/>
              <w:ind w:firstLine="0" w:left="0"/>
              <w:jc w:val="left"/>
            </w:pPr>
            <w:r>
              <w:rPr>
                <w:sz w:val="22"/>
              </w:rPr>
              <w:t xml:space="preserve">Yêu cầu không thông báo cho khách hàng về việc cung cấp dữ liệu, nếu việc thông báo cản trở điều tra</w:t>
            </w:r>
          </w:p>
        </w:tc>
      </w:tr>
      <w:tr>
        <w:trPr>
          <w:cantSplit/>
        </w:trPr>
        <w:tc>
          <w:tcPr/>
          <w:p>
            <w:pPr>
              <w:pStyle w:val="TableText"/>
              <w:ind w:firstLine="0" w:left="0"/>
              <w:jc w:val="left"/>
            </w:pPr>
            <w:r>
              <w:rPr>
                <w:sz w:val="22"/>
              </w:rPr>
              <w:t xml:space="preserve">Xác thực</w:t>
            </w:r>
          </w:p>
        </w:tc>
        <w:tc>
          <w:tcPr/>
          <w:p>
            <w:pPr>
              <w:pStyle w:val="TableText"/>
              <w:ind w:firstLine="0" w:left="0"/>
              <w:jc w:val="left"/>
            </w:pPr>
            <w:r>
              <w:rPr>
                <w:sz w:val="22"/>
              </w:rPr>
              <w:t xml:space="preserve">Yêu cầu văn bản cung cấp có xác nhận của người đại diện, ghi rõ nguồn dữ liệu, phương pháp trích xuất, thời điểm trích xuất, giá trị băm nếu có</w:t>
            </w:r>
          </w:p>
        </w:tc>
      </w:tr>
      <w:tr>
        <w:trPr>
          <w:cantSplit/>
        </w:trPr>
        <w:tc>
          <w:tcPr/>
          <w:p>
            <w:pPr>
              <w:pStyle w:val="TableText"/>
              <w:ind w:firstLine="0" w:left="0"/>
              <w:jc w:val="left"/>
            </w:pPr>
            <w:r>
              <w:rPr>
                <w:sz w:val="22"/>
              </w:rPr>
              <w:t xml:space="preserve">Thời hạn</w:t>
            </w:r>
          </w:p>
        </w:tc>
        <w:tc>
          <w:tcPr/>
          <w:p>
            <w:pPr>
              <w:pStyle w:val="TableText"/>
              <w:ind w:firstLine="0" w:left="0"/>
              <w:jc w:val="left"/>
            </w:pPr>
            <w:r>
              <w:rPr>
                <w:sz w:val="22"/>
              </w:rPr>
              <w:t xml:space="preserve">Ghi thời hạn cụ thể và hậu quả pháp lý khi không thực hiện</w:t>
            </w:r>
          </w:p>
        </w:tc>
      </w:tr>
    </w:tbl>
    <w:p>
      <w:pPr>
        <w:pStyle w:val="BlockText"/>
      </w:pPr>
      <w:r>
        <w:rPr>
          <w:b/>
          <w:bCs/>
        </w:rPr>
        <w:t xml:space="preserve">[BẮT BUỘC]</w:t>
      </w:r>
      <w:r>
        <w:t xml:space="preserve"> </w:t>
      </w:r>
      <w:r>
        <w:t xml:space="preserve">Yêu cầu cung cấp dữ liệu phải kèm yêu cầu</w:t>
      </w:r>
      <w:r>
        <w:t xml:space="preserve"> </w:t>
      </w:r>
      <w:r>
        <w:rPr>
          <w:b/>
          <w:bCs/>
        </w:rPr>
        <w:t xml:space="preserve">bảo toàn dữ liệu gốc</w:t>
      </w:r>
      <w:r>
        <w:t xml:space="preserve">. Nhiều nhà cung cấp chỉ lưu nhật ký trong thời gian ngắn theo chính sách nội bộ. Văn bản bảo toàn gửi sớm có thể cứu được chứng cứ dù việc trích xuất thực hiện muộn hơn.</w:t>
      </w:r>
    </w:p>
    <w:p>
      <w:r>
        <w:pict>
          <v:rect style="width:0;height:1.5pt" o:hralign="center" o:hrstd="t" o:hr="t"/>
        </w:pict>
      </w:r>
    </w:p>
    <w:bookmarkEnd w:id="623"/>
    <w:bookmarkEnd w:id="624"/>
    <w:bookmarkStart w:id="628" w:name="v-phân-tích-dữ-liệu-điện-tử"/>
    <w:p>
      <w:pPr>
        <w:pStyle w:val="Heading2"/>
      </w:pPr>
      <w:r>
        <w:t xml:space="preserve">V. PHÂN TÍCH DỮ LIỆU ĐIỆN TỬ</w:t>
      </w:r>
    </w:p>
    <w:bookmarkStart w:id="625" w:name="Xd460317510d87961fd02fd8b2225b40a27bcb4a"/>
    <w:p>
      <w:pPr>
        <w:pStyle w:val="Heading3"/>
      </w:pPr>
      <w:r>
        <w:t xml:space="preserve">1. Phân biệt công việc của Điều tra viên và của giám định viên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Công việc</w:t>
            </w:r>
          </w:p>
        </w:tc>
        <w:tc>
          <w:tcPr/>
          <w:p>
            <w:pPr>
              <w:pStyle w:val="TableText"/>
              <w:ind w:firstLine="0" w:left="0"/>
              <w:jc w:val="left"/>
            </w:pPr>
            <w:r>
              <w:rPr>
                <w:b/>
                <w:sz w:val="22"/>
              </w:rPr>
              <w:t xml:space="preserve">Ai làm</w:t>
            </w:r>
          </w:p>
        </w:tc>
        <w:tc>
          <w:tcPr/>
          <w:p>
            <w:pPr>
              <w:pStyle w:val="TableText"/>
              <w:ind w:firstLine="0" w:left="0"/>
              <w:jc w:val="left"/>
            </w:pPr>
            <w:r>
              <w:rPr>
                <w:b/>
                <w:sz w:val="22"/>
              </w:rPr>
              <w:t xml:space="preserve">Giá trị pháp lý</w:t>
            </w:r>
          </w:p>
        </w:tc>
      </w:tr>
      <w:tr>
        <w:trPr>
          <w:cantSplit/>
        </w:trPr>
        <w:tc>
          <w:tcPr/>
          <w:p>
            <w:pPr>
              <w:pStyle w:val="TableText"/>
              <w:ind w:firstLine="0" w:left="0"/>
              <w:jc w:val="left"/>
            </w:pPr>
            <w:r>
              <w:rPr>
                <w:sz w:val="22"/>
              </w:rPr>
              <w:t xml:space="preserve">Xem nội dung tệp, đọc tin nhắn, xem ảnh</w:t>
            </w:r>
          </w:p>
        </w:tc>
        <w:tc>
          <w:tcPr/>
          <w:p>
            <w:pPr>
              <w:pStyle w:val="TableText"/>
              <w:ind w:firstLine="0" w:left="0"/>
              <w:jc w:val="left"/>
            </w:pPr>
            <w:r>
              <w:rPr>
                <w:sz w:val="22"/>
              </w:rPr>
              <w:t xml:space="preserve">Điều tra viên (trên bản sao)</w:t>
            </w:r>
          </w:p>
        </w:tc>
        <w:tc>
          <w:tcPr/>
          <w:p>
            <w:pPr>
              <w:pStyle w:val="TableText"/>
              <w:ind w:firstLine="0" w:left="0"/>
              <w:jc w:val="left"/>
            </w:pPr>
            <w:r>
              <w:rPr>
                <w:sz w:val="22"/>
              </w:rPr>
              <w:t xml:space="preserve">Định hướng điều tra; nội dung được ghi vào biên bản và có thể làm chứng cứ nếu thu thập đúng thủ tục</w:t>
            </w:r>
          </w:p>
        </w:tc>
      </w:tr>
      <w:tr>
        <w:trPr>
          <w:cantSplit/>
        </w:trPr>
        <w:tc>
          <w:tcPr/>
          <w:p>
            <w:pPr>
              <w:pStyle w:val="TableText"/>
              <w:ind w:firstLine="0" w:left="0"/>
              <w:jc w:val="left"/>
            </w:pPr>
            <w:r>
              <w:rPr>
                <w:sz w:val="22"/>
              </w:rPr>
              <w:t xml:space="preserve">Lập bảng tổng hợp, sơ đồ quan hệ, thống kê</w:t>
            </w:r>
          </w:p>
        </w:tc>
        <w:tc>
          <w:tcPr/>
          <w:p>
            <w:pPr>
              <w:pStyle w:val="TableText"/>
              <w:ind w:firstLine="0" w:left="0"/>
              <w:jc w:val="left"/>
            </w:pPr>
            <w:r>
              <w:rPr>
                <w:sz w:val="22"/>
              </w:rPr>
              <w:t xml:space="preserve">Điều tra viên</w:t>
            </w:r>
          </w:p>
        </w:tc>
        <w:tc>
          <w:tcPr/>
          <w:p>
            <w:pPr>
              <w:pStyle w:val="TableText"/>
              <w:ind w:firstLine="0" w:left="0"/>
              <w:jc w:val="left"/>
            </w:pPr>
            <w:r>
              <w:rPr>
                <w:b/>
                <w:bCs/>
                <w:sz w:val="22"/>
              </w:rPr>
              <w:t xml:space="preserve">Tài liệu nội bộ</w:t>
            </w:r>
            <w:r>
              <w:rPr>
                <w:sz w:val="22"/>
              </w:rPr>
              <w:t xml:space="preserve">, không phải chứng cứ</w:t>
            </w:r>
          </w:p>
        </w:tc>
      </w:tr>
      <w:tr>
        <w:trPr>
          <w:cantSplit/>
        </w:trPr>
        <w:tc>
          <w:tcPr/>
          <w:p>
            <w:pPr>
              <w:pStyle w:val="TableText"/>
              <w:ind w:firstLine="0" w:left="0"/>
              <w:jc w:val="left"/>
            </w:pPr>
            <w:r>
              <w:rPr>
                <w:sz w:val="22"/>
              </w:rPr>
              <w:t xml:space="preserve">Khôi phục dữ liệu đã xóa; xác định thời điểm tạo, sửa tệp; phá mã hóa; truy nguyên thiết bị; phân tích mã độc; xác định tính nguyên gốc của bản ghi</w:t>
            </w:r>
          </w:p>
        </w:tc>
        <w:tc>
          <w:tcPr/>
          <w:p>
            <w:pPr>
              <w:pStyle w:val="TableText"/>
              <w:ind w:firstLine="0" w:left="0"/>
              <w:jc w:val="left"/>
            </w:pPr>
            <w:r>
              <w:rPr>
                <w:b/>
                <w:bCs/>
                <w:sz w:val="22"/>
              </w:rPr>
              <w:t xml:space="preserve">Giám định viên</w:t>
            </w:r>
          </w:p>
        </w:tc>
        <w:tc>
          <w:tcPr/>
          <w:p>
            <w:pPr>
              <w:pStyle w:val="TableText"/>
              <w:ind w:firstLine="0" w:left="0"/>
              <w:jc w:val="left"/>
            </w:pPr>
            <w:r>
              <w:rPr>
                <w:b/>
                <w:bCs/>
                <w:sz w:val="22"/>
              </w:rPr>
              <w:t xml:space="preserve">Kết luận giám định</w:t>
            </w:r>
            <w:r>
              <w:rPr>
                <w:sz w:val="22"/>
              </w:rPr>
              <w:t xml:space="preserve">, là nguồn chứng cứ theo Điều 87 BLTTHS</w:t>
            </w:r>
          </w:p>
        </w:tc>
      </w:tr>
    </w:tbl>
    <w:p>
      <w:pPr>
        <w:pStyle w:val="BlockText"/>
      </w:pPr>
      <w:r>
        <w:rPr>
          <w:b/>
          <w:bCs/>
        </w:rPr>
        <w:t xml:space="preserve">[BẮT BUỘC]</w:t>
      </w:r>
      <w:r>
        <w:t xml:space="preserve"> </w:t>
      </w:r>
      <w:r>
        <w:t xml:space="preserve">Kết luận về các vấn đề kỹ thuật (dữ liệu có bị sửa không, ai tạo tệp, tệp bị xóa lúc nào, bản ghi có bị cắt ghép không)</w:t>
      </w:r>
      <w:r>
        <w:t xml:space="preserve"> </w:t>
      </w:r>
      <w:r>
        <w:rPr>
          <w:b/>
          <w:bCs/>
        </w:rPr>
        <w:t xml:space="preserve">phải thông qua trưng cầu giám định</w:t>
      </w:r>
      <w:r>
        <w:t xml:space="preserve">. Nhận định của Điều tra viên về các vấn đề này không có giá trị chứng cứ.</w:t>
      </w:r>
    </w:p>
    <w:bookmarkEnd w:id="625"/>
    <w:bookmarkStart w:id="626" w:name="X5d599700ab2be8afa46b3e33d00abc99c91d1fe"/>
    <w:p>
      <w:pPr>
        <w:pStyle w:val="Heading3"/>
      </w:pPr>
      <w:r>
        <w:t xml:space="preserve">2. Danh mục nội dung thường trưng cầu giám định dữ liệu điện tử</w:t>
      </w:r>
    </w:p>
    <w:p>
      <w:pPr>
        <w:pStyle w:val="Compact"/>
        <w:numPr>
          <w:ilvl w:val="0"/>
          <w:numId w:val="1283"/>
        </w:numPr>
      </w:pPr>
      <w:r>
        <w:t xml:space="preserve">Khôi phục dữ liệu đã bị xóa, định dạng, ghi đè một phần.</w:t>
      </w:r>
    </w:p>
    <w:p>
      <w:pPr>
        <w:pStyle w:val="Compact"/>
        <w:numPr>
          <w:ilvl w:val="0"/>
          <w:numId w:val="1283"/>
        </w:numPr>
      </w:pPr>
      <w:r>
        <w:t xml:space="preserve">Xác định thời điểm tạo, sửa đổi, truy cập cuối cùng của tệp.</w:t>
      </w:r>
    </w:p>
    <w:p>
      <w:pPr>
        <w:pStyle w:val="Compact"/>
        <w:numPr>
          <w:ilvl w:val="0"/>
          <w:numId w:val="1283"/>
        </w:numPr>
      </w:pPr>
      <w:r>
        <w:t xml:space="preserve">Xác định người sử dụng thiết bị tại thời điểm thực hiện thao tác.</w:t>
      </w:r>
    </w:p>
    <w:p>
      <w:pPr>
        <w:pStyle w:val="Compact"/>
        <w:numPr>
          <w:ilvl w:val="0"/>
          <w:numId w:val="1283"/>
        </w:numPr>
      </w:pPr>
      <w:r>
        <w:t xml:space="preserve">Xác định tính nguyên gốc của bản ghi âm, bản ghi hình; phát hiện cắt ghép.</w:t>
      </w:r>
    </w:p>
    <w:p>
      <w:pPr>
        <w:pStyle w:val="Compact"/>
        <w:numPr>
          <w:ilvl w:val="0"/>
          <w:numId w:val="1283"/>
        </w:numPr>
      </w:pPr>
      <w:r>
        <w:t xml:space="preserve">Nhận dạng giọng nói; nhận dạng người, phương tiện trong hình ảnh.</w:t>
      </w:r>
    </w:p>
    <w:p>
      <w:pPr>
        <w:pStyle w:val="Compact"/>
        <w:numPr>
          <w:ilvl w:val="0"/>
          <w:numId w:val="1283"/>
        </w:numPr>
      </w:pPr>
      <w:r>
        <w:t xml:space="preserve">Phân tích phần mềm, mã độc, chức năng của chương trình.</w:t>
      </w:r>
    </w:p>
    <w:p>
      <w:pPr>
        <w:pStyle w:val="Compact"/>
        <w:numPr>
          <w:ilvl w:val="0"/>
          <w:numId w:val="1283"/>
        </w:numPr>
      </w:pPr>
      <w:r>
        <w:t xml:space="preserve">Xác định thiết bị đã kết nối với hệ thống; nhật ký thao tác.</w:t>
      </w:r>
    </w:p>
    <w:p>
      <w:pPr>
        <w:pStyle w:val="Compact"/>
        <w:numPr>
          <w:ilvl w:val="0"/>
          <w:numId w:val="1283"/>
        </w:numPr>
      </w:pPr>
      <w:r>
        <w:t xml:space="preserve">Giải mã dữ liệu được bảo vệ bằng mã hóa (trong phạm vi kỹ thuật cho phép).</w:t>
      </w:r>
    </w:p>
    <w:p>
      <w:pPr>
        <w:pStyle w:val="Compact"/>
        <w:numPr>
          <w:ilvl w:val="0"/>
          <w:numId w:val="1283"/>
        </w:numPr>
      </w:pPr>
      <w:r>
        <w:t xml:space="preserve">Đối chiếu dữ liệu trong phần mềm kế toán với sổ sách in ra giấy; phát hiện dấu hiệu sửa dữ liệu.</w:t>
      </w:r>
    </w:p>
    <w:bookmarkEnd w:id="626"/>
    <w:bookmarkStart w:id="627" w:name="X50b1bc8a33508cc0aa6f1b01e8dbd6c58ac95cd"/>
    <w:p>
      <w:pPr>
        <w:pStyle w:val="Heading3"/>
      </w:pPr>
      <w:r>
        <w:t xml:space="preserve">3. Dữ liệu trong phần mềm kế toán: nguồn chứng cứ có giá trị cao</w:t>
      </w:r>
    </w:p>
    <w:p>
      <w:pPr>
        <w:pStyle w:val="FirstParagraph"/>
      </w:pPr>
      <w:r>
        <w:t xml:space="preserve">Phần mềm kế toán thường lưu</w:t>
      </w:r>
      <w:r>
        <w:t xml:space="preserve"> </w:t>
      </w:r>
      <w:r>
        <w:rPr>
          <w:b/>
          <w:bCs/>
        </w:rPr>
        <w:t xml:space="preserve">nhật ký thao tác</w:t>
      </w:r>
      <w:r>
        <w:t xml:space="preserve"> </w:t>
      </w:r>
      <w:r>
        <w:t xml:space="preserve">ghi: người dùng nào, thời điểm nào, đã thêm, sửa, xóa bút toán nào, giá trị trước và sau khi sửa.</w:t>
      </w:r>
    </w:p>
    <w:p>
      <w:pPr>
        <w:pStyle w:val="BodyText"/>
      </w:pPr>
      <w:r>
        <w:t xml:space="preserve">Đây là chứng cứ</w:t>
      </w:r>
      <w:r>
        <w:t xml:space="preserve"> </w:t>
      </w:r>
      <w:r>
        <w:rPr>
          <w:b/>
          <w:bCs/>
        </w:rPr>
        <w:t xml:space="preserve">rất mạnh về lỗi cố ý</w:t>
      </w:r>
      <w:r>
        <w:t xml:space="preserve">, vì cho thấy việc sửa số liệu là thao tác có chủ đích của người cụ thể, không phải sai sót.</w:t>
      </w:r>
    </w:p>
    <w:p>
      <w:pPr>
        <w:pStyle w:val="BlockText"/>
      </w:pPr>
      <w:r>
        <w:rPr>
          <w:b/>
          <w:bCs/>
        </w:rPr>
        <w:t xml:space="preserve">[BẮT BUỘC]</w:t>
      </w:r>
      <w:r>
        <w:t xml:space="preserve"> </w:t>
      </w:r>
      <w:r>
        <w:t xml:space="preserve">Khi khám xét doanh nghiệp, phải thu</w:t>
      </w:r>
      <w:r>
        <w:t xml:space="preserve"> </w:t>
      </w:r>
      <w:r>
        <w:rPr>
          <w:b/>
          <w:bCs/>
        </w:rPr>
        <w:t xml:space="preserve">toàn bộ cơ sở dữ liệu của phần mềm kế toán</w:t>
      </w:r>
      <w:r>
        <w:t xml:space="preserve"> </w:t>
      </w:r>
      <w:r>
        <w:t xml:space="preserve">cùng với thông tin về phiên bản phần mềm, tài khoản người dùng và phân quyền. Chỉ thu sổ in ra giấy là bỏ mất nguồn chứng cứ quan trọng nhất.</w:t>
      </w:r>
    </w:p>
    <w:p>
      <w:r>
        <w:pict>
          <v:rect style="width:0;height:1.5pt" o:hralign="center" o:hrstd="t" o:hr="t"/>
        </w:pict>
      </w:r>
    </w:p>
    <w:bookmarkEnd w:id="627"/>
    <w:bookmarkEnd w:id="628"/>
    <w:bookmarkStart w:id="635" w:name="vi-tài-sản-số-tài-sản-mã-hóa-mới-2026"/>
    <w:p>
      <w:pPr>
        <w:pStyle w:val="Heading2"/>
      </w:pPr>
      <w:r>
        <w:t xml:space="preserve">VI. TÀI SẢN SỐ, TÀI SẢN MÃ HÓA [MỚI 2026]</w:t>
      </w:r>
    </w:p>
    <w:bookmarkStart w:id="629" w:name="X48d08b1759419023a9b462070fd63f787928089"/>
    <w:p>
      <w:pPr>
        <w:pStyle w:val="Heading3"/>
      </w:pPr>
      <w:r>
        <w:t xml:space="preserve">1. Khung pháp lý hiện hành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Luật Công nghiệp công nghệ số</w:t>
            </w:r>
            <w:r>
              <w:rPr>
                <w:sz w:val="22"/>
              </w:rPr>
              <w:t xml:space="preserve">, hiệu lực từ ngày 01/01/2026</w:t>
            </w:r>
          </w:p>
        </w:tc>
        <w:tc>
          <w:tcPr/>
          <w:p>
            <w:pPr>
              <w:pStyle w:val="TableText"/>
              <w:ind w:firstLine="0" w:left="0"/>
              <w:jc w:val="left"/>
            </w:pPr>
            <w:r>
              <w:rPr>
                <w:sz w:val="22"/>
              </w:rPr>
              <w:t xml:space="preserve">Lần đầu quy định về</w:t>
            </w:r>
            <w:r>
              <w:rPr>
                <w:sz w:val="22"/>
              </w:rPr>
              <w:t xml:space="preserve"> </w:t>
            </w:r>
            <w:r>
              <w:rPr>
                <w:b/>
                <w:bCs/>
                <w:sz w:val="22"/>
              </w:rPr>
              <w:t xml:space="preserve">tài sản số</w:t>
            </w:r>
            <w:r>
              <w:rPr>
                <w:sz w:val="22"/>
              </w:rPr>
              <w:t xml:space="preserve"> </w:t>
            </w:r>
            <w:r>
              <w:rPr>
                <w:sz w:val="22"/>
              </w:rPr>
              <w:t xml:space="preserve">trong hệ thống pháp luật Việt Nam</w:t>
            </w:r>
          </w:p>
        </w:tc>
      </w:tr>
      <w:tr>
        <w:trPr>
          <w:cantSplit/>
        </w:trPr>
        <w:tc>
          <w:tcPr/>
          <w:p>
            <w:pPr>
              <w:pStyle w:val="TableText"/>
              <w:ind w:firstLine="0" w:left="0"/>
              <w:jc w:val="left"/>
            </w:pPr>
            <w:r>
              <w:rPr>
                <w:b/>
                <w:bCs/>
                <w:sz w:val="22"/>
              </w:rPr>
              <w:t xml:space="preserve">Nghị quyết số 05/2025/NQ-CP ngày 09/9/2025</w:t>
            </w:r>
          </w:p>
        </w:tc>
        <w:tc>
          <w:tcPr/>
          <w:p>
            <w:pPr>
              <w:pStyle w:val="TableText"/>
              <w:ind w:firstLine="0" w:left="0"/>
              <w:jc w:val="left"/>
            </w:pPr>
            <w:r>
              <w:rPr>
                <w:sz w:val="22"/>
              </w:rPr>
              <w:t xml:space="preserve">Triển khai</w:t>
            </w:r>
            <w:r>
              <w:rPr>
                <w:sz w:val="22"/>
              </w:rPr>
              <w:t xml:space="preserve"> </w:t>
            </w:r>
            <w:r>
              <w:rPr>
                <w:b/>
                <w:bCs/>
                <w:sz w:val="22"/>
              </w:rPr>
              <w:t xml:space="preserve">thí điểm thị trường tài sản mã hóa</w:t>
            </w:r>
            <w:r>
              <w:rPr>
                <w:sz w:val="22"/>
              </w:rPr>
              <w:t xml:space="preserve"> </w:t>
            </w:r>
            <w:r>
              <w:rPr>
                <w:sz w:val="22"/>
              </w:rPr>
              <w:t xml:space="preserve">tại Việt Nam, thời gian thí điểm</w:t>
            </w:r>
            <w:r>
              <w:rPr>
                <w:sz w:val="22"/>
              </w:rPr>
              <w:t xml:space="preserve"> </w:t>
            </w:r>
            <w:r>
              <w:rPr>
                <w:b/>
                <w:bCs/>
                <w:sz w:val="22"/>
              </w:rPr>
              <w:t xml:space="preserve">05 năm</w:t>
            </w:r>
            <w:r>
              <w:rPr>
                <w:sz w:val="22"/>
              </w:rPr>
              <w:t xml:space="preserve">; sau khi kết thúc thí điểm, thị trường tiếp tục vận hành theo Nghị quyết cho đến khi có quy định sửa đổi, bổ sung hoặc thay thế</w:t>
            </w:r>
          </w:p>
        </w:tc>
      </w:tr>
    </w:tbl>
    <w:p>
      <w:pPr>
        <w:pStyle w:val="BodyText"/>
      </w:pPr>
      <w:r>
        <w:rPr>
          <w:b/>
          <w:bCs/>
        </w:rPr>
        <w:t xml:space="preserve">Khái niệm tài sản mã hóa theo Nghị quyết số 05/2025/NQ-CP:</w:t>
      </w:r>
      <w:r>
        <w:t xml:space="preserve"> </w:t>
      </w:r>
      <w:r>
        <w:t xml:space="preserve">là một loại</w:t>
      </w:r>
      <w:r>
        <w:t xml:space="preserve"> </w:t>
      </w:r>
      <w:r>
        <w:rPr>
          <w:b/>
          <w:bCs/>
        </w:rPr>
        <w:t xml:space="preserve">tài sản số</w:t>
      </w:r>
      <w:r>
        <w:t xml:space="preserve"> </w:t>
      </w:r>
      <w:r>
        <w:t xml:space="preserve">sử dụng công nghệ mã hóa hoặc công nghệ số tương tự để xác thực trong quá trình</w:t>
      </w:r>
      <w:r>
        <w:t xml:space="preserve"> </w:t>
      </w:r>
      <w:r>
        <w:rPr>
          <w:b/>
          <w:bCs/>
        </w:rPr>
        <w:t xml:space="preserve">tạo lập, phát hành, lưu trữ, chuyển giao</w:t>
      </w:r>
      <w:r>
        <w:t xml:space="preserve">. Loại này</w:t>
      </w:r>
      <w:r>
        <w:t xml:space="preserve"> </w:t>
      </w:r>
      <w:r>
        <w:rPr>
          <w:b/>
          <w:bCs/>
        </w:rPr>
        <w:t xml:space="preserve">không bao gồm</w:t>
      </w:r>
      <w:r>
        <w:t xml:space="preserve"> </w:t>
      </w:r>
      <w:r>
        <w:t xml:space="preserve">chứng khoán, các dạng số của tiền pháp định và tài sản tài chính khác.</w:t>
      </w:r>
    </w:p>
    <w:p>
      <w:pPr>
        <w:pStyle w:val="BodyText"/>
      </w:pPr>
      <w:r>
        <w:rPr>
          <w:b/>
          <w:bCs/>
        </w:rPr>
        <w:t xml:space="preserve">Phạm vi điều chỉnh của Nghị quyết:</w:t>
      </w:r>
      <w:r>
        <w:t xml:space="preserve"> </w:t>
      </w:r>
      <w:r>
        <w:t xml:space="preserve">chào bán, phát hành tài sản mã hóa; tổ chức thị trường giao dịch tài sản mã hóa; cung cấp dịch vụ tài sản mã hóa.</w:t>
      </w:r>
    </w:p>
    <w:p>
      <w:pPr>
        <w:pStyle w:val="BlockText"/>
      </w:pPr>
      <w:r>
        <w:rPr>
          <w:b/>
          <w:bCs/>
        </w:rPr>
        <w:t xml:space="preserve">[CẦN ĐỐI CHIẾU]</w:t>
      </w:r>
      <w:r>
        <w:t xml:space="preserve"> </w:t>
      </w:r>
      <w:r>
        <w:t xml:space="preserve">Nội dung chi tiết về điều kiện cấp phép tổ chức cung cấp dịch vụ, nghĩa vụ nhận biết khách hàng, nghĩa vụ báo cáo, cơ chế phối hợp với cơ quan điều tra phải tra tại toàn văn Nghị quyết số 05/2025/NQ-CP, Luật Công nghiệp công nghệ số và các nghị định hướng dẫn. Việc xác định tính pháp lý của tài sản mã hóa trong từng vụ án cụ thể là vấn đề mới, cần báo cáo và trao đổi với Viện kiểm sát ngay từ đầu.</w:t>
      </w:r>
    </w:p>
    <w:bookmarkEnd w:id="629"/>
    <w:bookmarkStart w:id="630" w:name="X1813eca88b7634122fc563c0d7eb7c1106dc090"/>
    <w:p>
      <w:pPr>
        <w:pStyle w:val="Heading3"/>
      </w:pPr>
      <w:r>
        <w:t xml:space="preserve">2. Ý nghĩa đối với công tác điều tra</w:t>
      </w:r>
    </w:p>
    <w:p>
      <w:pPr>
        <w:pStyle w:val="FirstParagraph"/>
      </w:pPr>
      <w:r>
        <w:t xml:space="preserve">Việc hình thành khung pháp lý cho tài sản số tạo ra ba thay đổi lớn:</w:t>
      </w:r>
    </w:p>
    <w:p>
      <w:pPr>
        <w:pStyle w:val="Compact"/>
        <w:numPr>
          <w:ilvl w:val="0"/>
          <w:numId w:val="1284"/>
        </w:numPr>
      </w:pPr>
      <w:r>
        <w:rPr>
          <w:b/>
          <w:bCs/>
        </w:rPr>
        <w:t xml:space="preserve">Tài sản mã hóa có thể được xác định là tài sản</w:t>
      </w:r>
      <w:r>
        <w:t xml:space="preserve">, do đó có thể là đối tượng của tội chiếm đoạt, có thể bị kê biên, tịch thu, và có thể là đối tượng của tội rửa tiền.</w:t>
      </w:r>
    </w:p>
    <w:p>
      <w:pPr>
        <w:pStyle w:val="Compact"/>
        <w:numPr>
          <w:ilvl w:val="0"/>
          <w:numId w:val="1284"/>
        </w:numPr>
      </w:pPr>
      <w:r>
        <w:rPr>
          <w:b/>
          <w:bCs/>
        </w:rPr>
        <w:t xml:space="preserve">Xuất hiện tổ chức cung cấp dịch vụ được cấp phép trong nước</w:t>
      </w:r>
      <w:r>
        <w:t xml:space="preserve">, là đầu mối để Cơ quan điều tra yêu cầu cung cấp thông tin và phong tỏa, thay vì chỉ có sàn nước ngoài không hợp tác.</w:t>
      </w:r>
    </w:p>
    <w:p>
      <w:pPr>
        <w:pStyle w:val="Compact"/>
        <w:numPr>
          <w:ilvl w:val="0"/>
          <w:numId w:val="1284"/>
        </w:numPr>
      </w:pPr>
      <w:r>
        <w:rPr>
          <w:b/>
          <w:bCs/>
        </w:rPr>
        <w:t xml:space="preserve">Phát sinh nhóm hành vi vi phạm mới</w:t>
      </w:r>
      <w:r>
        <w:t xml:space="preserve"> </w:t>
      </w:r>
      <w:r>
        <w:t xml:space="preserve">liên quan đến chào bán, phát hành, cung cấp dịch vụ tài sản mã hóa trái quy định.</w:t>
      </w:r>
    </w:p>
    <w:bookmarkEnd w:id="630"/>
    <w:bookmarkStart w:id="631" w:name="Xff495b63737825fcec57cf4496a9c4d49301949"/>
    <w:p>
      <w:pPr>
        <w:pStyle w:val="Heading3"/>
      </w:pPr>
      <w:r>
        <w:t xml:space="preserve">3. Đặc điểm kỹ thuật cần hiểu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Khái niệm</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Ý nghĩa điều tra</w:t>
            </w:r>
          </w:p>
        </w:tc>
      </w:tr>
      <w:tr>
        <w:trPr>
          <w:cantSplit/>
        </w:trPr>
        <w:tc>
          <w:tcPr/>
          <w:p>
            <w:pPr>
              <w:pStyle w:val="TableText"/>
              <w:ind w:firstLine="0" w:left="0"/>
              <w:jc w:val="left"/>
            </w:pPr>
            <w:r>
              <w:rPr>
                <w:b/>
                <w:bCs/>
                <w:sz w:val="22"/>
              </w:rPr>
              <w:t xml:space="preserve">Địa chỉ ví</w:t>
            </w:r>
          </w:p>
        </w:tc>
        <w:tc>
          <w:tcPr/>
          <w:p>
            <w:pPr>
              <w:pStyle w:val="TableText"/>
              <w:ind w:firstLine="0" w:left="0"/>
              <w:jc w:val="left"/>
            </w:pPr>
            <w:r>
              <w:rPr>
                <w:sz w:val="22"/>
              </w:rPr>
              <w:t xml:space="preserve">Chuỗi ký tự định danh nơi lưu giữ tài sản mã hóa trên chuỗi khối</w:t>
            </w:r>
          </w:p>
        </w:tc>
        <w:tc>
          <w:tcPr/>
          <w:p>
            <w:pPr>
              <w:pStyle w:val="TableText"/>
              <w:ind w:firstLine="0" w:left="0"/>
              <w:jc w:val="left"/>
            </w:pPr>
            <w:r>
              <w:rPr>
                <w:sz w:val="22"/>
              </w:rPr>
              <w:t xml:space="preserve">Là "số tài khoản"; có thể truy vết giao dịch công khai trên nhiều chuỗi khối</w:t>
            </w:r>
          </w:p>
        </w:tc>
      </w:tr>
      <w:tr>
        <w:trPr>
          <w:cantSplit/>
        </w:trPr>
        <w:tc>
          <w:tcPr/>
          <w:p>
            <w:pPr>
              <w:pStyle w:val="TableText"/>
              <w:ind w:firstLine="0" w:left="0"/>
              <w:jc w:val="left"/>
            </w:pPr>
            <w:r>
              <w:rPr>
                <w:b/>
                <w:bCs/>
                <w:sz w:val="22"/>
              </w:rPr>
              <w:t xml:space="preserve">Khóa riêng tư</w:t>
            </w:r>
          </w:p>
        </w:tc>
        <w:tc>
          <w:tcPr/>
          <w:p>
            <w:pPr>
              <w:pStyle w:val="TableText"/>
              <w:ind w:firstLine="0" w:left="0"/>
              <w:jc w:val="left"/>
            </w:pPr>
            <w:r>
              <w:rPr>
                <w:sz w:val="22"/>
              </w:rPr>
              <w:t xml:space="preserve">Chuỗi bí mật cho phép chuyển tài sản ra khỏi ví</w:t>
            </w:r>
          </w:p>
        </w:tc>
        <w:tc>
          <w:tcPr/>
          <w:p>
            <w:pPr>
              <w:pStyle w:val="TableText"/>
              <w:ind w:firstLine="0" w:left="0"/>
              <w:jc w:val="left"/>
            </w:pPr>
            <w:r>
              <w:rPr>
                <w:b/>
                <w:bCs/>
                <w:sz w:val="22"/>
              </w:rPr>
              <w:t xml:space="preserve">Ai giữ khóa riêng tư thì kiểm soát tài sản</w:t>
            </w:r>
            <w:r>
              <w:rPr>
                <w:sz w:val="22"/>
              </w:rPr>
              <w:t xml:space="preserve">. Thu được khóa riêng tư là thu được tài sản</w:t>
            </w:r>
          </w:p>
        </w:tc>
      </w:tr>
      <w:tr>
        <w:trPr>
          <w:cantSplit/>
        </w:trPr>
        <w:tc>
          <w:tcPr/>
          <w:p>
            <w:pPr>
              <w:pStyle w:val="TableText"/>
              <w:ind w:firstLine="0" w:left="0"/>
              <w:jc w:val="left"/>
            </w:pPr>
            <w:r>
              <w:rPr>
                <w:b/>
                <w:bCs/>
                <w:sz w:val="22"/>
              </w:rPr>
              <w:t xml:space="preserve">Cụm từ khôi phục</w:t>
            </w:r>
          </w:p>
        </w:tc>
        <w:tc>
          <w:tcPr/>
          <w:p>
            <w:pPr>
              <w:pStyle w:val="TableText"/>
              <w:ind w:firstLine="0" w:left="0"/>
              <w:jc w:val="left"/>
            </w:pPr>
            <w:r>
              <w:rPr>
                <w:sz w:val="22"/>
              </w:rPr>
              <w:t xml:space="preserve">Dãy từ (thường 12 hoặc 24 từ) dùng để khôi phục ví</w:t>
            </w:r>
          </w:p>
        </w:tc>
        <w:tc>
          <w:tcPr/>
          <w:p>
            <w:pPr>
              <w:pStyle w:val="TableText"/>
              <w:ind w:firstLine="0" w:left="0"/>
              <w:jc w:val="left"/>
            </w:pPr>
            <w:r>
              <w:rPr>
                <w:sz w:val="22"/>
              </w:rPr>
              <w:t xml:space="preserve">Thường được ghi trên giấy, lưu trong ảnh, trong ứng dụng ghi chú, trong thư điện tử</w:t>
            </w:r>
          </w:p>
        </w:tc>
      </w:tr>
      <w:tr>
        <w:trPr>
          <w:cantSplit/>
        </w:trPr>
        <w:tc>
          <w:tcPr/>
          <w:p>
            <w:pPr>
              <w:pStyle w:val="TableText"/>
              <w:ind w:firstLine="0" w:left="0"/>
              <w:jc w:val="left"/>
            </w:pPr>
            <w:r>
              <w:rPr>
                <w:b/>
                <w:bCs/>
                <w:sz w:val="22"/>
              </w:rPr>
              <w:t xml:space="preserve">Ví nóng</w:t>
            </w:r>
          </w:p>
        </w:tc>
        <w:tc>
          <w:tcPr/>
          <w:p>
            <w:pPr>
              <w:pStyle w:val="TableText"/>
              <w:ind w:firstLine="0" w:left="0"/>
              <w:jc w:val="left"/>
            </w:pPr>
            <w:r>
              <w:rPr>
                <w:sz w:val="22"/>
              </w:rPr>
              <w:t xml:space="preserve">Ví kết nối internet, thường trên điện thoại, máy tính hoặc trên sàn</w:t>
            </w:r>
          </w:p>
        </w:tc>
        <w:tc>
          <w:tcPr/>
          <w:p>
            <w:pPr>
              <w:pStyle w:val="TableText"/>
              <w:ind w:firstLine="0" w:left="0"/>
              <w:jc w:val="left"/>
            </w:pPr>
            <w:r>
              <w:rPr>
                <w:sz w:val="22"/>
              </w:rPr>
              <w:t xml:space="preserve">Có thể bị chuyển đi từ xa rất nhanh</w:t>
            </w:r>
          </w:p>
        </w:tc>
      </w:tr>
      <w:tr>
        <w:trPr>
          <w:cantSplit/>
        </w:trPr>
        <w:tc>
          <w:tcPr/>
          <w:p>
            <w:pPr>
              <w:pStyle w:val="TableText"/>
              <w:ind w:firstLine="0" w:left="0"/>
              <w:jc w:val="left"/>
            </w:pPr>
            <w:r>
              <w:rPr>
                <w:b/>
                <w:bCs/>
                <w:sz w:val="22"/>
              </w:rPr>
              <w:t xml:space="preserve">Ví lạnh</w:t>
            </w:r>
          </w:p>
        </w:tc>
        <w:tc>
          <w:tcPr/>
          <w:p>
            <w:pPr>
              <w:pStyle w:val="TableText"/>
              <w:ind w:firstLine="0" w:left="0"/>
              <w:jc w:val="left"/>
            </w:pPr>
            <w:r>
              <w:rPr>
                <w:sz w:val="22"/>
              </w:rPr>
              <w:t xml:space="preserve">Thiết bị chuyên dụng không kết nối internet</w:t>
            </w:r>
          </w:p>
        </w:tc>
        <w:tc>
          <w:tcPr/>
          <w:p>
            <w:pPr>
              <w:pStyle w:val="TableText"/>
              <w:ind w:firstLine="0" w:left="0"/>
              <w:jc w:val="left"/>
            </w:pPr>
            <w:r>
              <w:rPr>
                <w:sz w:val="22"/>
              </w:rPr>
              <w:t xml:space="preserve">Phải thu giữ thiết bị vật lý cùng mã PIN</w:t>
            </w:r>
          </w:p>
        </w:tc>
      </w:tr>
      <w:tr>
        <w:trPr>
          <w:cantSplit/>
        </w:trPr>
        <w:tc>
          <w:tcPr/>
          <w:p>
            <w:pPr>
              <w:pStyle w:val="TableText"/>
              <w:ind w:firstLine="0" w:left="0"/>
              <w:jc w:val="left"/>
            </w:pPr>
            <w:r>
              <w:rPr>
                <w:b/>
                <w:bCs/>
                <w:sz w:val="22"/>
              </w:rPr>
              <w:t xml:space="preserve">Ví trên sàn</w:t>
            </w:r>
          </w:p>
        </w:tc>
        <w:tc>
          <w:tcPr/>
          <w:p>
            <w:pPr>
              <w:pStyle w:val="TableText"/>
              <w:ind w:firstLine="0" w:left="0"/>
              <w:jc w:val="left"/>
            </w:pPr>
            <w:r>
              <w:rPr>
                <w:sz w:val="22"/>
              </w:rPr>
              <w:t xml:space="preserve">Tài sản do tổ chức cung cấp dịch vụ nắm giữ hộ</w:t>
            </w:r>
          </w:p>
        </w:tc>
        <w:tc>
          <w:tcPr/>
          <w:p>
            <w:pPr>
              <w:pStyle w:val="TableText"/>
              <w:ind w:firstLine="0" w:left="0"/>
              <w:jc w:val="left"/>
            </w:pPr>
            <w:r>
              <w:rPr>
                <w:sz w:val="22"/>
              </w:rPr>
              <w:t xml:space="preserve">Có thể yêu cầu tổ chức phong tỏa nếu tổ chức thuộc thẩm quyền</w:t>
            </w:r>
          </w:p>
        </w:tc>
      </w:tr>
      <w:tr>
        <w:trPr>
          <w:cantSplit/>
        </w:trPr>
        <w:tc>
          <w:tcPr/>
          <w:p>
            <w:pPr>
              <w:pStyle w:val="TableText"/>
              <w:ind w:firstLine="0" w:left="0"/>
              <w:jc w:val="left"/>
            </w:pPr>
            <w:r>
              <w:rPr>
                <w:b/>
                <w:bCs/>
                <w:sz w:val="22"/>
              </w:rPr>
              <w:t xml:space="preserve">Tiền mã hóa ổn định</w:t>
            </w:r>
          </w:p>
        </w:tc>
        <w:tc>
          <w:tcPr/>
          <w:p>
            <w:pPr>
              <w:pStyle w:val="TableText"/>
              <w:ind w:firstLine="0" w:left="0"/>
              <w:jc w:val="left"/>
            </w:pPr>
            <w:r>
              <w:rPr>
                <w:sz w:val="22"/>
              </w:rPr>
              <w:t xml:space="preserve">Loại tài sản mã hóa neo giá vào tiền pháp định</w:t>
            </w:r>
          </w:p>
        </w:tc>
        <w:tc>
          <w:tcPr/>
          <w:p>
            <w:pPr>
              <w:pStyle w:val="TableText"/>
              <w:ind w:firstLine="0" w:left="0"/>
              <w:jc w:val="left"/>
            </w:pPr>
            <w:r>
              <w:rPr>
                <w:sz w:val="22"/>
              </w:rPr>
              <w:t xml:space="preserve">Thường dùng để chuyển giá trị lớn; một số loại có cơ chế đóng băng theo yêu cầu của tổ chức phát hành</w:t>
            </w:r>
          </w:p>
        </w:tc>
      </w:tr>
      <w:tr>
        <w:trPr>
          <w:cantSplit/>
        </w:trPr>
        <w:tc>
          <w:tcPr/>
          <w:p>
            <w:pPr>
              <w:pStyle w:val="TableText"/>
              <w:ind w:firstLine="0" w:left="0"/>
              <w:jc w:val="left"/>
            </w:pPr>
            <w:r>
              <w:rPr>
                <w:b/>
                <w:bCs/>
                <w:sz w:val="22"/>
              </w:rPr>
              <w:t xml:space="preserve">Dịch vụ trộn</w:t>
            </w:r>
          </w:p>
        </w:tc>
        <w:tc>
          <w:tcPr/>
          <w:p>
            <w:pPr>
              <w:pStyle w:val="TableText"/>
              <w:ind w:firstLine="0" w:left="0"/>
              <w:jc w:val="left"/>
            </w:pPr>
            <w:r>
              <w:rPr>
                <w:sz w:val="22"/>
              </w:rPr>
              <w:t xml:space="preserve">Dịch vụ xáo trộn giao dịch để cắt liên kết</w:t>
            </w:r>
          </w:p>
        </w:tc>
        <w:tc>
          <w:tcPr/>
          <w:p>
            <w:pPr>
              <w:pStyle w:val="TableText"/>
              <w:ind w:firstLine="0" w:left="0"/>
              <w:jc w:val="left"/>
            </w:pPr>
            <w:r>
              <w:rPr>
                <w:sz w:val="22"/>
              </w:rPr>
              <w:t xml:space="preserve">Dấu hiệu rửa tiền rõ ràng</w:t>
            </w:r>
          </w:p>
        </w:tc>
      </w:tr>
      <w:tr>
        <w:trPr>
          <w:cantSplit/>
        </w:trPr>
        <w:tc>
          <w:tcPr/>
          <w:p>
            <w:pPr>
              <w:pStyle w:val="TableText"/>
              <w:ind w:firstLine="0" w:left="0"/>
              <w:jc w:val="left"/>
            </w:pPr>
            <w:r>
              <w:rPr>
                <w:b/>
                <w:bCs/>
                <w:sz w:val="22"/>
              </w:rPr>
              <w:t xml:space="preserve">Giao dịch xuyên chuỗi</w:t>
            </w:r>
          </w:p>
        </w:tc>
        <w:tc>
          <w:tcPr/>
          <w:p>
            <w:pPr>
              <w:pStyle w:val="TableText"/>
              <w:ind w:firstLine="0" w:left="0"/>
              <w:jc w:val="left"/>
            </w:pPr>
            <w:r>
              <w:rPr>
                <w:sz w:val="22"/>
              </w:rPr>
              <w:t xml:space="preserve">Chuyển tài sản giữa các chuỗi khối khác nhau</w:t>
            </w:r>
          </w:p>
        </w:tc>
        <w:tc>
          <w:tcPr/>
          <w:p>
            <w:pPr>
              <w:pStyle w:val="TableText"/>
              <w:ind w:firstLine="0" w:left="0"/>
              <w:jc w:val="left"/>
            </w:pPr>
            <w:r>
              <w:rPr>
                <w:sz w:val="22"/>
              </w:rPr>
              <w:t xml:space="preserve">Làm phức tạp việc truy vết, cần công cụ phân tích chuyên dụng</w:t>
            </w:r>
          </w:p>
        </w:tc>
      </w:tr>
    </w:tbl>
    <w:bookmarkEnd w:id="631"/>
    <w:bookmarkStart w:id="632" w:name="Xb93c1596e7b012f782669a23688a310a45b0f13"/>
    <w:p>
      <w:pPr>
        <w:pStyle w:val="Heading3"/>
      </w:pPr>
      <w:r>
        <w:t xml:space="preserve">4. Quy trình thu giữ tài sản mã hóa</w:t>
      </w:r>
    </w:p>
    <w:p>
      <w:pPr>
        <w:pStyle w:val="SourceCode"/>
      </w:pPr>
      <w:r>
        <w:rPr>
          <w:rStyle w:val="VerbatimChar"/>
        </w:rPr>
        <w:t xml:space="preserve">BƯỚC 1. PHÁT HIỆN DẤU HIỆU</w:t>
      </w:r>
      <w:r>
        <w:br/>
      </w:r>
      <w:r>
        <w:rPr>
          <w:rStyle w:val="VerbatimChar"/>
        </w:rPr>
        <w:t xml:space="preserve">  - Ứng dụng ví trên điện thoại, máy tính</w:t>
      </w:r>
      <w:r>
        <w:br/>
      </w:r>
      <w:r>
        <w:rPr>
          <w:rStyle w:val="VerbatimChar"/>
        </w:rPr>
        <w:t xml:space="preserve">  - Thiết bị ví lạnh (hình dáng giống thiết bị lưu trữ di động)</w:t>
      </w:r>
      <w:r>
        <w:br/>
      </w:r>
      <w:r>
        <w:rPr>
          <w:rStyle w:val="VerbatimChar"/>
        </w:rPr>
        <w:t xml:space="preserve">  - Giấy ghi dãy từ khôi phục; ảnh chụp dãy từ</w:t>
      </w:r>
      <w:r>
        <w:br/>
      </w:r>
      <w:r>
        <w:rPr>
          <w:rStyle w:val="VerbatimChar"/>
        </w:rPr>
        <w:t xml:space="preserve">  - Tài khoản trên sàn giao dịch; thư điện tử xác nhận giao dịch</w:t>
      </w:r>
      <w:r>
        <w:br/>
      </w:r>
      <w:r>
        <w:rPr>
          <w:rStyle w:val="VerbatimChar"/>
        </w:rPr>
        <w:t xml:space="preserve">  - Giao dịch chuyển tiền tới tổ chức cung cấp dịch vụ tài sản mã hóa</w:t>
      </w:r>
      <w:r>
        <w:br/>
      </w:r>
      <w:r>
        <w:rPr>
          <w:rStyle w:val="VerbatimChar"/>
        </w:rPr>
        <w:t xml:space="preserve">  - Ứng dụng xác thực hai lớp</w:t>
      </w:r>
      <w:r>
        <w:br/>
      </w:r>
      <w:r>
        <w:br/>
      </w:r>
      <w:r>
        <w:rPr>
          <w:rStyle w:val="VerbatimChar"/>
        </w:rPr>
        <w:t xml:space="preserve">BƯỚC 2. NGĂN CHẶN NGAY NGUY CƠ CHUYỂN TÀI SẢN</w:t>
      </w:r>
      <w:r>
        <w:br/>
      </w:r>
      <w:r>
        <w:rPr>
          <w:rStyle w:val="VerbatimChar"/>
        </w:rPr>
        <w:t xml:space="preserve">  - Cách ly người có mặt khỏi mọi thiết bị</w:t>
      </w:r>
      <w:r>
        <w:br/>
      </w:r>
      <w:r>
        <w:rPr>
          <w:rStyle w:val="VerbatimChar"/>
        </w:rPr>
        <w:t xml:space="preserve">  - Đưa thiết bị về trạng thái không kết nối mạng</w:t>
      </w:r>
      <w:r>
        <w:br/>
      </w:r>
      <w:r>
        <w:rPr>
          <w:rStyle w:val="VerbatimChar"/>
        </w:rPr>
        <w:t xml:space="preserve">  - Thu toàn bộ thiết bị, kể cả thiết bị xác thực</w:t>
      </w:r>
      <w:r>
        <w:br/>
      </w:r>
      <w:r>
        <w:rPr>
          <w:rStyle w:val="VerbatimChar"/>
        </w:rPr>
        <w:t xml:space="preserve">  - KHÔNG đăng nhập, KHÔNG thao tác trên ví khi chưa có phương án</w:t>
      </w:r>
      <w:r>
        <w:br/>
      </w:r>
      <w:r>
        <w:br/>
      </w:r>
      <w:r>
        <w:rPr>
          <w:rStyle w:val="VerbatimChar"/>
        </w:rPr>
        <w:t xml:space="preserve">BƯỚC 3. GHI NHẬN THÔNG TIN</w:t>
      </w:r>
      <w:r>
        <w:br/>
      </w:r>
      <w:r>
        <w:rPr>
          <w:rStyle w:val="VerbatimChar"/>
        </w:rPr>
        <w:t xml:space="preserve">  - Ghi nhận địa chỉ ví quan sát được, số dư hiển thị</w:t>
      </w:r>
      <w:r>
        <w:br/>
      </w:r>
      <w:r>
        <w:rPr>
          <w:rStyle w:val="VerbatimChar"/>
        </w:rPr>
        <w:t xml:space="preserve">  - Chụp ảnh màn hình trạng thái ví</w:t>
      </w:r>
      <w:r>
        <w:br/>
      </w:r>
      <w:r>
        <w:rPr>
          <w:rStyle w:val="VerbatimChar"/>
        </w:rPr>
        <w:t xml:space="preserve">  - Ghi nhận mã PIN, mật khẩu, dãy từ khôi phục nếu đối tượng cung cấp</w:t>
      </w:r>
      <w:r>
        <w:br/>
      </w:r>
      <w:r>
        <w:rPr>
          <w:rStyle w:val="VerbatimChar"/>
        </w:rPr>
        <w:t xml:space="preserve">  - Lập biên bản có chữ ký của đối tượng về việc cung cấp hoặc từ chối</w:t>
      </w:r>
      <w:r>
        <w:br/>
      </w:r>
      <w:r>
        <w:br/>
      </w:r>
      <w:r>
        <w:rPr>
          <w:rStyle w:val="VerbatimChar"/>
        </w:rPr>
        <w:t xml:space="preserve">BƯỚC 4. CHUYỂN TÀI SẢN VỀ VÍ DO CƠ QUAN QUẢN LÝ</w:t>
      </w:r>
      <w:r>
        <w:br/>
      </w:r>
      <w:r>
        <w:rPr>
          <w:rStyle w:val="VerbatimChar"/>
        </w:rPr>
        <w:t xml:space="preserve">  - Phải có người có chuyên môn thực hiện</w:t>
      </w:r>
      <w:r>
        <w:br/>
      </w:r>
      <w:r>
        <w:rPr>
          <w:rStyle w:val="VerbatimChar"/>
        </w:rPr>
        <w:t xml:space="preserve">  - Phải lập biên bản toàn bộ quá trình, ghi hình</w:t>
      </w:r>
      <w:r>
        <w:br/>
      </w:r>
      <w:r>
        <w:rPr>
          <w:rStyle w:val="VerbatimChar"/>
        </w:rPr>
        <w:t xml:space="preserve">  - Ghi rõ địa chỉ ví nguồn, địa chỉ ví đích, mã giao dịch, số lượng,</w:t>
      </w:r>
      <w:r>
        <w:br/>
      </w:r>
      <w:r>
        <w:rPr>
          <w:rStyle w:val="VerbatimChar"/>
        </w:rPr>
        <w:t xml:space="preserve">    phí giao dịch, thời điểm</w:t>
      </w:r>
      <w:r>
        <w:br/>
      </w:r>
      <w:r>
        <w:rPr>
          <w:rStyle w:val="VerbatimChar"/>
        </w:rPr>
        <w:t xml:space="preserve">  - Kiểm tra lại số dư ví đích sau khi chuyển</w:t>
      </w:r>
      <w:r>
        <w:br/>
      </w:r>
      <w:r>
        <w:rPr>
          <w:rStyle w:val="VerbatimChar"/>
        </w:rPr>
        <w:t xml:space="preserve">  - Ví đích phải do cơ quan quản lý theo quy chế nội bộ, có cơ chế</w:t>
      </w:r>
      <w:r>
        <w:br/>
      </w:r>
      <w:r>
        <w:rPr>
          <w:rStyle w:val="VerbatimChar"/>
        </w:rPr>
        <w:t xml:space="preserve">    kiểm soát nhiều người</w:t>
      </w:r>
      <w:r>
        <w:br/>
      </w:r>
      <w:r>
        <w:br/>
      </w:r>
      <w:r>
        <w:rPr>
          <w:rStyle w:val="VerbatimChar"/>
        </w:rPr>
        <w:t xml:space="preserve">BƯỚC 5. YÊU CẦU TỔ CHỨC CUNG CẤP DỊCH VỤ PHONG TỎA</w:t>
      </w:r>
      <w:r>
        <w:br/>
      </w:r>
      <w:r>
        <w:rPr>
          <w:rStyle w:val="VerbatimChar"/>
        </w:rPr>
        <w:t xml:space="preserve">  - Đối với tài sản trên sàn trong nước được cấp phép: lệnh phong tỏa</w:t>
      </w:r>
      <w:r>
        <w:br/>
      </w:r>
      <w:r>
        <w:rPr>
          <w:rStyle w:val="VerbatimChar"/>
        </w:rPr>
        <w:t xml:space="preserve">  - Đối với sàn nước ngoài: qua kênh hợp tác quốc tế, tương trợ tư pháp</w:t>
      </w:r>
      <w:r>
        <w:br/>
      </w:r>
      <w:r>
        <w:rPr>
          <w:rStyle w:val="VerbatimChar"/>
        </w:rPr>
        <w:t xml:space="preserve">  - Đối với tiền mã hóa ổn định: xem xét đề nghị tổ chức phát hành</w:t>
      </w:r>
      <w:r>
        <w:br/>
      </w:r>
      <w:r>
        <w:rPr>
          <w:rStyle w:val="VerbatimChar"/>
        </w:rPr>
        <w:t xml:space="preserve">    đóng băng qua kênh hợp tác quốc tế</w:t>
      </w:r>
      <w:r>
        <w:br/>
      </w:r>
      <w:r>
        <w:br/>
      </w:r>
      <w:r>
        <w:rPr>
          <w:rStyle w:val="VerbatimChar"/>
        </w:rPr>
        <w:t xml:space="preserve">BƯỚC 6. TRƯNG CẦU GIÁM ĐỊNH VÀ ĐỊNH GIÁ</w:t>
      </w:r>
      <w:r>
        <w:br/>
      </w:r>
      <w:r>
        <w:rPr>
          <w:rStyle w:val="VerbatimChar"/>
        </w:rPr>
        <w:t xml:space="preserve">  - Giám định về quyền kiểm soát ví, về chuỗi giao dịch</w:t>
      </w:r>
      <w:r>
        <w:br/>
      </w:r>
      <w:r>
        <w:rPr>
          <w:rStyle w:val="VerbatimChar"/>
        </w:rPr>
        <w:t xml:space="preserve">  - Định giá tài sản mã hóa tại thời điểm cần xác định</w:t>
      </w:r>
    </w:p>
    <w:p>
      <w:pPr>
        <w:pStyle w:val="BlockText"/>
      </w:pPr>
      <w:r>
        <w:rPr>
          <w:b/>
          <w:bCs/>
        </w:rPr>
        <w:t xml:space="preserve">[CẢNH BÁO]</w:t>
      </w:r>
      <w:r>
        <w:t xml:space="preserve"> </w:t>
      </w:r>
      <w:r>
        <w:t xml:space="preserve">Thao tác sai trên ví có thể làm</w:t>
      </w:r>
      <w:r>
        <w:t xml:space="preserve"> </w:t>
      </w:r>
      <w:r>
        <w:rPr>
          <w:b/>
          <w:bCs/>
        </w:rPr>
        <w:t xml:space="preserve">mất vĩnh viễn</w:t>
      </w:r>
      <w:r>
        <w:t xml:space="preserve"> </w:t>
      </w:r>
      <w:r>
        <w:t xml:space="preserve">tài sản: nhập sai mã nhiều lần làm thiết bị tự xóa; chuyển sai địa chỉ không thể thu hồi; đối tượng từ xa chuyển tài sản đi khi thiết bị còn kết nối mạng.</w:t>
      </w:r>
      <w:r>
        <w:t xml:space="preserve"> </w:t>
      </w:r>
      <w:r>
        <w:rPr>
          <w:b/>
          <w:bCs/>
        </w:rPr>
        <w:t xml:space="preserve">Tuyệt đối không tự thao tác khi không có người có chuyên môn.</w:t>
      </w:r>
    </w:p>
    <w:bookmarkEnd w:id="632"/>
    <w:bookmarkStart w:id="633" w:name="X103c72706621efe1f93120663e45ef08110fed1"/>
    <w:p>
      <w:pPr>
        <w:pStyle w:val="Heading3"/>
      </w:pPr>
      <w:r>
        <w:t xml:space="preserve">5. Truy vết giao dịch trên chuỗi khối</w:t>
      </w:r>
    </w:p>
    <w:p>
      <w:pPr>
        <w:pStyle w:val="FirstParagraph"/>
      </w:pPr>
      <w:r>
        <w:t xml:space="preserve">Đặc điểm có lợi cho điều tra: trên phần lớn chuỗi khối công khai,</w:t>
      </w:r>
      <w:r>
        <w:t xml:space="preserve"> </w:t>
      </w:r>
      <w:r>
        <w:rPr>
          <w:b/>
          <w:bCs/>
        </w:rPr>
        <w:t xml:space="preserve">toàn bộ lịch sử giao dịch là công khai và không thể sửa</w:t>
      </w:r>
      <w:r>
        <w:t xml:space="preserve">. Từ một địa chỉ ví có thể truy ngược và truy tiến toàn bộ dòng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Bước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Xác định địa chỉ ví khởi điểm từ chứng cứ thu được</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Truy xuất toàn bộ giao dịch của địa chỉ đó trên công cụ tra cứu chuỗi khối</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Dựng sơ đồ dòng tài sản qua từng địa chỉ trung gian</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Xác định các "điểm ra": địa chỉ thuộc sàn giao dịch, tổ chức cung cấp dịch vụ, nơi chuyển đổi sang tiền pháp định</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Yêu cầu tổ chức tại điểm ra cung cấp thông tin khách hàng và phong tỏa</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Đối chiếu thời điểm giao dịch trên chuỗi khối với các sự kiện của vụ án</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Trưng cầu giám định để kết luận về chuỗi giao dịch và quyền kiểm soát</w:t>
            </w:r>
          </w:p>
        </w:tc>
      </w:tr>
    </w:tbl>
    <w:p>
      <w:pPr>
        <w:pStyle w:val="BlockText"/>
      </w:pPr>
      <w:r>
        <w:rPr>
          <w:b/>
          <w:bCs/>
        </w:rPr>
        <w:t xml:space="preserve">[BẮT BUỘC]</w:t>
      </w:r>
      <w:r>
        <w:t xml:space="preserve"> </w:t>
      </w:r>
      <w:r>
        <w:t xml:space="preserve">Kết quả tra cứu trên công cụ phân tích chuỗi khối là</w:t>
      </w:r>
      <w:r>
        <w:t xml:space="preserve"> </w:t>
      </w:r>
      <w:r>
        <w:rPr>
          <w:b/>
          <w:bCs/>
        </w:rPr>
        <w:t xml:space="preserve">tài liệu định hướng của Điều tra viên</w:t>
      </w:r>
      <w:r>
        <w:t xml:space="preserve">, không phải chứng cứ. Để sử dụng làm chứng cứ phải trưng cầu giám định hoặc thu thập qua văn bản xác nhận của tổ chức có thẩm quyền.</w:t>
      </w:r>
    </w:p>
    <w:bookmarkEnd w:id="633"/>
    <w:bookmarkStart w:id="634" w:name="X6c28166f96128ed26070d2edc52baab235c576a"/>
    <w:p>
      <w:pPr>
        <w:pStyle w:val="Heading3"/>
      </w:pPr>
      <w:r>
        <w:t xml:space="preserve">6. Định giá tài sản mã hóa</w:t>
      </w:r>
    </w:p>
    <w:p>
      <w:pPr>
        <w:pStyle w:val="FirstParagraph"/>
      </w:pPr>
      <w:r>
        <w:t xml:space="preserve">Khó khăn: giá biến động mạnh, có nhiều sàn với giá khác nhau, một số loại không có thị trường thanh khoản.</w:t>
      </w:r>
    </w:p>
    <w:p>
      <w:pPr>
        <w:pStyle w:val="BodyText"/>
      </w:pPr>
      <w:r>
        <w:t xml:space="preserve">Hướng xử lý: yêu cầu định giá theo</w:t>
      </w:r>
      <w:r>
        <w:t xml:space="preserve"> </w:t>
      </w:r>
      <w:r>
        <w:rPr>
          <w:b/>
          <w:bCs/>
        </w:rPr>
        <w:t xml:space="preserve">Nghị định số 250/2025/NĐ-CP</w:t>
      </w:r>
      <w:r>
        <w:t xml:space="preserve">, nêu rõ trong văn bản yêu cầu định giá</w:t>
      </w:r>
      <w:r>
        <w:t xml:space="preserve"> </w:t>
      </w:r>
      <w:r>
        <w:rPr>
          <w:b/>
          <w:bCs/>
        </w:rPr>
        <w:t xml:space="preserve">thời điểm cần xác định giá</w:t>
      </w:r>
      <w:r>
        <w:t xml:space="preserve"> </w:t>
      </w:r>
      <w:r>
        <w:t xml:space="preserve">(thời điểm thực hiện hành vi, thời điểm thu giữ, hoặc cả hai) và cung cấp dữ liệu giá từ các nguồn tham chiếu.</w:t>
      </w:r>
    </w:p>
    <w:p>
      <w:r>
        <w:pict>
          <v:rect style="width:0;height:1.5pt" o:hralign="center" o:hrstd="t" o:hr="t"/>
        </w:pict>
      </w:r>
    </w:p>
    <w:bookmarkEnd w:id="634"/>
    <w:bookmarkEnd w:id="635"/>
    <w:bookmarkStart w:id="638" w:name="Xb3b056d4d2425adc92e1d3a90f266477cf0de60"/>
    <w:p>
      <w:pPr>
        <w:pStyle w:val="Heading2"/>
      </w:pPr>
      <w:r>
        <w:t xml:space="preserve">VII. CÁC TỘI PHẠM TRONG LĨNH VỰC CÔNG NGHỆ THÔNG TIN, MẠNG VIỄN THÔNG</w:t>
      </w:r>
    </w:p>
    <w:bookmarkStart w:id="636" w:name="X43043e92943b9f0ea205364e7d328673c665985"/>
    <w:p>
      <w:pPr>
        <w:pStyle w:val="Heading3"/>
      </w:pPr>
      <w:r>
        <w:t xml:space="preserve">1. Danh mục tội danh (Chương XXI mục 2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Điều</w:t>
            </w:r>
          </w:p>
        </w:tc>
        <w:tc>
          <w:tcPr/>
          <w:p>
            <w:pPr>
              <w:pStyle w:val="TableText"/>
              <w:ind w:firstLine="0" w:left="0"/>
              <w:jc w:val="left"/>
            </w:pPr>
            <w:r>
              <w:rPr>
                <w:b/>
                <w:sz w:val="22"/>
              </w:rPr>
              <w:t xml:space="preserve">Tội danh</w:t>
            </w:r>
          </w:p>
        </w:tc>
      </w:tr>
      <w:tr>
        <w:trPr>
          <w:cantSplit/>
        </w:trPr>
        <w:tc>
          <w:tcPr/>
          <w:p>
            <w:pPr>
              <w:pStyle w:val="TableText"/>
              <w:ind w:firstLine="0" w:left="0"/>
              <w:jc w:val="left"/>
            </w:pPr>
            <w:r>
              <w:rPr>
                <w:sz w:val="22"/>
              </w:rPr>
              <w:t xml:space="preserve">Điều 285</w:t>
            </w:r>
          </w:p>
        </w:tc>
        <w:tc>
          <w:tcPr/>
          <w:p>
            <w:pPr>
              <w:pStyle w:val="TableText"/>
              <w:ind w:firstLine="0" w:left="0"/>
              <w:jc w:val="left"/>
            </w:pPr>
            <w:r>
              <w:rPr>
                <w:sz w:val="22"/>
              </w:rPr>
              <w:t xml:space="preserve">Sản xuất, mua bán, trao đổi hoặc tặng cho công cụ, thiết bị, phần mềm để sử dụng vào mục đích trái pháp luật</w:t>
            </w:r>
          </w:p>
        </w:tc>
      </w:tr>
      <w:tr>
        <w:trPr>
          <w:cantSplit/>
        </w:trPr>
        <w:tc>
          <w:tcPr/>
          <w:p>
            <w:pPr>
              <w:pStyle w:val="TableText"/>
              <w:ind w:firstLine="0" w:left="0"/>
              <w:jc w:val="left"/>
            </w:pPr>
            <w:r>
              <w:rPr>
                <w:sz w:val="22"/>
              </w:rPr>
              <w:t xml:space="preserve">Điều 286</w:t>
            </w:r>
          </w:p>
        </w:tc>
        <w:tc>
          <w:tcPr/>
          <w:p>
            <w:pPr>
              <w:pStyle w:val="TableText"/>
              <w:ind w:firstLine="0" w:left="0"/>
              <w:jc w:val="left"/>
            </w:pPr>
            <w:r>
              <w:rPr>
                <w:sz w:val="22"/>
              </w:rPr>
              <w:t xml:space="preserve">Phát tán chương trình tin học gây hại cho hoạt động của mạng máy tính, mạng viễn thông, phương tiện điện tử</w:t>
            </w:r>
          </w:p>
        </w:tc>
      </w:tr>
      <w:tr>
        <w:trPr>
          <w:cantSplit/>
        </w:trPr>
        <w:tc>
          <w:tcPr/>
          <w:p>
            <w:pPr>
              <w:pStyle w:val="TableText"/>
              <w:ind w:firstLine="0" w:left="0"/>
              <w:jc w:val="left"/>
            </w:pPr>
            <w:r>
              <w:rPr>
                <w:sz w:val="22"/>
              </w:rPr>
              <w:t xml:space="preserve">Điều 287</w:t>
            </w:r>
          </w:p>
        </w:tc>
        <w:tc>
          <w:tcPr/>
          <w:p>
            <w:pPr>
              <w:pStyle w:val="TableText"/>
              <w:ind w:firstLine="0" w:left="0"/>
              <w:jc w:val="left"/>
            </w:pPr>
            <w:r>
              <w:rPr>
                <w:sz w:val="22"/>
              </w:rPr>
              <w:t xml:space="preserve">Cản trở hoặc gây rối loạn hoạt động của mạng máy tính, mạng viễn thông, phương tiện điện tử</w:t>
            </w:r>
          </w:p>
        </w:tc>
      </w:tr>
      <w:tr>
        <w:trPr>
          <w:cantSplit/>
        </w:trPr>
        <w:tc>
          <w:tcPr/>
          <w:p>
            <w:pPr>
              <w:pStyle w:val="TableText"/>
              <w:ind w:firstLine="0" w:left="0"/>
              <w:jc w:val="left"/>
            </w:pPr>
            <w:r>
              <w:rPr>
                <w:sz w:val="22"/>
              </w:rPr>
              <w:t xml:space="preserve">Điều 288</w:t>
            </w:r>
          </w:p>
        </w:tc>
        <w:tc>
          <w:tcPr/>
          <w:p>
            <w:pPr>
              <w:pStyle w:val="TableText"/>
              <w:ind w:firstLine="0" w:left="0"/>
              <w:jc w:val="left"/>
            </w:pPr>
            <w:r>
              <w:rPr>
                <w:sz w:val="22"/>
              </w:rPr>
              <w:t xml:space="preserve">Đưa hoặc sử dụng trái phép thông tin mạng máy tính, mạng viễn thông</w:t>
            </w:r>
          </w:p>
        </w:tc>
      </w:tr>
      <w:tr>
        <w:trPr>
          <w:cantSplit/>
        </w:trPr>
        <w:tc>
          <w:tcPr/>
          <w:p>
            <w:pPr>
              <w:pStyle w:val="TableText"/>
              <w:ind w:firstLine="0" w:left="0"/>
              <w:jc w:val="left"/>
            </w:pPr>
            <w:r>
              <w:rPr>
                <w:sz w:val="22"/>
              </w:rPr>
              <w:t xml:space="preserve">Điều 289</w:t>
            </w:r>
          </w:p>
        </w:tc>
        <w:tc>
          <w:tcPr/>
          <w:p>
            <w:pPr>
              <w:pStyle w:val="TableText"/>
              <w:ind w:firstLine="0" w:left="0"/>
              <w:jc w:val="left"/>
            </w:pPr>
            <w:r>
              <w:rPr>
                <w:sz w:val="22"/>
              </w:rPr>
              <w:t xml:space="preserve">Xâm nhập trái phép vào mạng máy tính, mạng viễn thông hoặc phương tiện điện tử của người khác</w:t>
            </w:r>
          </w:p>
        </w:tc>
      </w:tr>
      <w:tr>
        <w:trPr>
          <w:cantSplit/>
        </w:trPr>
        <w:tc>
          <w:tcPr/>
          <w:p>
            <w:pPr>
              <w:pStyle w:val="TableText"/>
              <w:ind w:firstLine="0" w:left="0"/>
              <w:jc w:val="left"/>
            </w:pPr>
            <w:r>
              <w:rPr>
                <w:sz w:val="22"/>
              </w:rPr>
              <w:t xml:space="preserve">Điều 290</w:t>
            </w:r>
          </w:p>
        </w:tc>
        <w:tc>
          <w:tcPr/>
          <w:p>
            <w:pPr>
              <w:pStyle w:val="TableText"/>
              <w:ind w:firstLine="0" w:left="0"/>
              <w:jc w:val="left"/>
            </w:pPr>
            <w:r>
              <w:rPr>
                <w:sz w:val="22"/>
              </w:rPr>
              <w:t xml:space="preserve">Sử dụng mạng máy tính, mạng viễn thông, phương tiện điện tử thực hiện hành vi chiếm đoạt tài sản</w:t>
            </w:r>
          </w:p>
        </w:tc>
      </w:tr>
      <w:tr>
        <w:trPr>
          <w:cantSplit/>
        </w:trPr>
        <w:tc>
          <w:tcPr/>
          <w:p>
            <w:pPr>
              <w:pStyle w:val="TableText"/>
              <w:ind w:firstLine="0" w:left="0"/>
              <w:jc w:val="left"/>
            </w:pPr>
            <w:r>
              <w:rPr>
                <w:sz w:val="22"/>
              </w:rPr>
              <w:t xml:space="preserve">Điều 291</w:t>
            </w:r>
          </w:p>
        </w:tc>
        <w:tc>
          <w:tcPr/>
          <w:p>
            <w:pPr>
              <w:pStyle w:val="TableText"/>
              <w:ind w:firstLine="0" w:left="0"/>
              <w:jc w:val="left"/>
            </w:pPr>
            <w:r>
              <w:rPr>
                <w:sz w:val="22"/>
              </w:rPr>
              <w:t xml:space="preserve">Thu thập, tàng trữ, trao đổi, mua bán, công khai hóa trái phép thông tin về tài khoản ngân hàng</w:t>
            </w:r>
          </w:p>
        </w:tc>
      </w:tr>
      <w:tr>
        <w:trPr>
          <w:cantSplit/>
        </w:trPr>
        <w:tc>
          <w:tcPr/>
          <w:p>
            <w:pPr>
              <w:pStyle w:val="TableText"/>
              <w:ind w:firstLine="0" w:left="0"/>
              <w:jc w:val="left"/>
            </w:pPr>
            <w:r>
              <w:rPr>
                <w:sz w:val="22"/>
              </w:rPr>
              <w:t xml:space="preserve">Điều 293</w:t>
            </w:r>
          </w:p>
        </w:tc>
        <w:tc>
          <w:tcPr/>
          <w:p>
            <w:pPr>
              <w:pStyle w:val="TableText"/>
              <w:ind w:firstLine="0" w:left="0"/>
              <w:jc w:val="left"/>
            </w:pPr>
            <w:r>
              <w:rPr>
                <w:sz w:val="22"/>
              </w:rPr>
              <w:t xml:space="preserve">Sử dụng trái phép tần số vô tuyến điện dành riêng cho mục đích cấp cứu, an toàn, tìm kiếm, cứu hộ, cứu nạn, quốc phòng, an ninh</w:t>
            </w:r>
          </w:p>
        </w:tc>
      </w:tr>
      <w:tr>
        <w:trPr>
          <w:cantSplit/>
        </w:trPr>
        <w:tc>
          <w:tcPr/>
          <w:p>
            <w:pPr>
              <w:pStyle w:val="TableText"/>
              <w:ind w:firstLine="0" w:left="0"/>
              <w:jc w:val="left"/>
            </w:pPr>
            <w:r>
              <w:rPr>
                <w:sz w:val="22"/>
              </w:rPr>
              <w:t xml:space="preserve">Điều 294</w:t>
            </w:r>
          </w:p>
        </w:tc>
        <w:tc>
          <w:tcPr/>
          <w:p>
            <w:pPr>
              <w:pStyle w:val="TableText"/>
              <w:ind w:firstLine="0" w:left="0"/>
              <w:jc w:val="left"/>
            </w:pPr>
            <w:r>
              <w:rPr>
                <w:sz w:val="22"/>
              </w:rPr>
              <w:t xml:space="preserve">Cố ý gây nhiễu có hại</w:t>
            </w:r>
          </w:p>
        </w:tc>
      </w:tr>
    </w:tbl>
    <w:p>
      <w:pPr>
        <w:pStyle w:val="BodyText"/>
      </w:pPr>
      <w:r>
        <w:t xml:space="preserve">Các tội danh khác thường đi kèm: lừa đảo chiếm đoạt tài sản (Điều 174); tổ chức đánh bạc (Điều 322) và đánh bạc (Điều 321) trên không gian mạng; rửa tiền (Điều 324); mua bán người (Điều 150, Điều 151) qua mạng; truyền bá văn hóa phẩm đồi trụy (Điều 326).</w:t>
      </w:r>
    </w:p>
    <w:bookmarkEnd w:id="636"/>
    <w:bookmarkStart w:id="637" w:name="Xcd4289d2fe588b86d0a5a6c5d540a05fc2226ba"/>
    <w:p>
      <w:pPr>
        <w:pStyle w:val="Heading3"/>
      </w:pPr>
      <w:r>
        <w:t xml:space="preserve">2. Phân biệt Điều 290 BLHS với Điều 174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Tiêu chí</w:t>
            </w:r>
          </w:p>
        </w:tc>
        <w:tc>
          <w:tcPr/>
          <w:p>
            <w:pPr>
              <w:pStyle w:val="TableText"/>
              <w:ind w:firstLine="0" w:left="0"/>
              <w:jc w:val="left"/>
            </w:pPr>
            <w:r>
              <w:rPr>
                <w:b/>
                <w:sz w:val="22"/>
              </w:rPr>
              <w:t xml:space="preserve">Điều 290 (Sử dụng mạng máy tính, mạng viễn thông, phương tiện điện tử thực hiện hành vi chiếm đoạt tài sản)</w:t>
            </w:r>
          </w:p>
        </w:tc>
        <w:tc>
          <w:tcPr/>
          <w:p>
            <w:pPr>
              <w:pStyle w:val="TableText"/>
              <w:ind w:firstLine="0" w:left="0"/>
              <w:jc w:val="left"/>
            </w:pPr>
            <w:r>
              <w:rPr>
                <w:b/>
                <w:sz w:val="22"/>
              </w:rPr>
              <w:t xml:space="preserve">Điều 174 (Lừa đảo chiếm đoạt tài sản)</w:t>
            </w:r>
          </w:p>
        </w:tc>
      </w:tr>
      <w:tr>
        <w:trPr>
          <w:cantSplit/>
        </w:trPr>
        <w:tc>
          <w:tcPr/>
          <w:p>
            <w:pPr>
              <w:pStyle w:val="TableText"/>
              <w:ind w:firstLine="0" w:left="0"/>
              <w:jc w:val="left"/>
            </w:pPr>
            <w:r>
              <w:rPr>
                <w:sz w:val="22"/>
              </w:rPr>
              <w:t xml:space="preserve">Phương thức</w:t>
            </w:r>
          </w:p>
        </w:tc>
        <w:tc>
          <w:tcPr/>
          <w:p>
            <w:pPr>
              <w:pStyle w:val="TableText"/>
              <w:ind w:firstLine="0" w:left="0"/>
              <w:jc w:val="left"/>
            </w:pPr>
            <w:r>
              <w:rPr>
                <w:sz w:val="22"/>
              </w:rPr>
              <w:t xml:space="preserve">Chiếm đoạt thông qua việc</w:t>
            </w:r>
            <w:r>
              <w:rPr>
                <w:sz w:val="22"/>
              </w:rPr>
              <w:t xml:space="preserve"> </w:t>
            </w:r>
            <w:r>
              <w:rPr>
                <w:b/>
                <w:bCs/>
                <w:sz w:val="22"/>
              </w:rPr>
              <w:t xml:space="preserve">sử dụng mạng, phương tiện điện tử</w:t>
            </w:r>
            <w:r>
              <w:rPr>
                <w:sz w:val="22"/>
              </w:rPr>
              <w:t xml:space="preserve"> </w:t>
            </w:r>
            <w:r>
              <w:rPr>
                <w:sz w:val="22"/>
              </w:rPr>
              <w:t xml:space="preserve">theo các hành vi được liệt kê trong điều luật</w:t>
            </w:r>
          </w:p>
        </w:tc>
        <w:tc>
          <w:tcPr/>
          <w:p>
            <w:pPr>
              <w:pStyle w:val="TableText"/>
              <w:ind w:firstLine="0" w:left="0"/>
              <w:jc w:val="left"/>
            </w:pPr>
            <w:r>
              <w:rPr>
                <w:sz w:val="22"/>
              </w:rPr>
              <w:t xml:space="preserve">Dùng thủ đoạn gian dối để chiếm đoạt</w:t>
            </w:r>
          </w:p>
        </w:tc>
      </w:tr>
      <w:tr>
        <w:trPr>
          <w:cantSplit/>
        </w:trPr>
        <w:tc>
          <w:tcPr/>
          <w:p>
            <w:pPr>
              <w:pStyle w:val="TableText"/>
              <w:ind w:firstLine="0" w:left="0"/>
              <w:jc w:val="left"/>
            </w:pPr>
            <w:r>
              <w:rPr>
                <w:sz w:val="22"/>
              </w:rPr>
              <w:t xml:space="preserve">Dấu hiệu nhận biết</w:t>
            </w:r>
          </w:p>
        </w:tc>
        <w:tc>
          <w:tcPr/>
          <w:p>
            <w:pPr>
              <w:pStyle w:val="TableText"/>
              <w:ind w:firstLine="0" w:left="0"/>
              <w:jc w:val="left"/>
            </w:pPr>
            <w:r>
              <w:rPr>
                <w:sz w:val="22"/>
              </w:rPr>
              <w:t xml:space="preserve">Sử dụng thông tin tài khoản, thẻ ngân hàng trái phép; lập trang mạng, trang thương mại điện tử giả; thiết lập hệ thống kinh doanh đa cấp trên mạng; cung cấp dịch vụ trái phép trên mạng để chiếm đoạt</w:t>
            </w:r>
          </w:p>
        </w:tc>
        <w:tc>
          <w:tcPr/>
          <w:p>
            <w:pPr>
              <w:pStyle w:val="TableText"/>
              <w:ind w:firstLine="0" w:left="0"/>
              <w:jc w:val="left"/>
            </w:pPr>
            <w:r>
              <w:rPr>
                <w:sz w:val="22"/>
              </w:rPr>
              <w:t xml:space="preserve">Trực tiếp đưa thông tin sai sự thật làm bị hại tin và tự nguyện giao tài sản</w:t>
            </w:r>
          </w:p>
        </w:tc>
      </w:tr>
      <w:tr>
        <w:trPr>
          <w:cantSplit/>
        </w:trPr>
        <w:tc>
          <w:tcPr/>
          <w:p>
            <w:pPr>
              <w:pStyle w:val="TableText"/>
              <w:ind w:firstLine="0" w:left="0"/>
              <w:jc w:val="left"/>
            </w:pPr>
            <w:r>
              <w:rPr>
                <w:sz w:val="22"/>
              </w:rPr>
              <w:t xml:space="preserve">Lưu ý</w:t>
            </w:r>
          </w:p>
        </w:tc>
        <w:tc>
          <w:tcPr/>
          <w:p>
            <w:pPr>
              <w:pStyle w:val="TableText"/>
              <w:ind w:firstLine="0" w:left="0"/>
              <w:jc w:val="left"/>
            </w:pPr>
            <w:r>
              <w:rPr>
                <w:sz w:val="22"/>
              </w:rPr>
              <w:t xml:space="preserve">Mạng chỉ là phương tiện; phải đối chiếu đúng hành vi được liệt kê trong điều luật</w:t>
            </w:r>
          </w:p>
        </w:tc>
        <w:tc>
          <w:tcPr/>
          <w:p>
            <w:pPr>
              <w:pStyle w:val="TableText"/>
              <w:ind w:firstLine="0" w:left="0"/>
              <w:jc w:val="left"/>
            </w:pPr>
            <w:r>
              <w:rPr>
                <w:sz w:val="22"/>
              </w:rPr>
              <w:t xml:space="preserve">Mạng cũng có thể là phương tiện nhưng bản chất là thủ đoạn gian dối</w:t>
            </w:r>
          </w:p>
        </w:tc>
      </w:tr>
    </w:tbl>
    <w:p>
      <w:pPr>
        <w:pStyle w:val="BlockText"/>
      </w:pPr>
      <w:r>
        <w:rPr>
          <w:b/>
          <w:bCs/>
        </w:rPr>
        <w:t xml:space="preserve">[CẢNH BÁO]</w:t>
      </w:r>
      <w:r>
        <w:t xml:space="preserve"> </w:t>
      </w:r>
      <w:r>
        <w:t xml:space="preserve">Đây là nội dung hay bị định tội danh không chính xác. Phải đối chiếu từng điểm hành vi khách quan của Điều 290 BLHS với hành vi thực tế. Khi hành vi là lừa dối trực tiếp bị hại qua mạng để họ tự chuyển tiền, thường định tội theo Điều 174 BLHS.</w:t>
      </w:r>
    </w:p>
    <w:p>
      <w:r>
        <w:pict>
          <v:rect style="width:0;height:1.5pt" o:hralign="center" o:hrstd="t" o:hr="t"/>
        </w:pict>
      </w:r>
    </w:p>
    <w:bookmarkEnd w:id="637"/>
    <w:bookmarkEnd w:id="638"/>
    <w:bookmarkStart w:id="643" w:name="X91511cc65d7f705207230d345ab40030f8afbb1"/>
    <w:p>
      <w:pPr>
        <w:pStyle w:val="Heading2"/>
      </w:pPr>
      <w:r>
        <w:t xml:space="preserve">VIII. ĐIỀU TRA LỪA ĐẢO TRÊN KHÔNG GIAN MẠNG</w:t>
      </w:r>
    </w:p>
    <w:bookmarkStart w:id="639" w:name="Xa7ed2a1c1d5b288e299a00c200bf636f368a167"/>
    <w:p>
      <w:pPr>
        <w:pStyle w:val="Heading3"/>
      </w:pPr>
      <w:r>
        <w:t xml:space="preserve">1. Các dạng thủ đoạn phổ biến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Dạng</w:t>
            </w:r>
          </w:p>
        </w:tc>
        <w:tc>
          <w:tcPr/>
          <w:p>
            <w:pPr>
              <w:pStyle w:val="TableText"/>
              <w:ind w:firstLine="0" w:left="0"/>
              <w:jc w:val="left"/>
            </w:pPr>
            <w:r>
              <w:rPr>
                <w:b/>
                <w:sz w:val="22"/>
              </w:rPr>
              <w:t xml:space="preserve">Thủ đoạn</w:t>
            </w:r>
          </w:p>
        </w:tc>
        <w:tc>
          <w:tcPr/>
          <w:p>
            <w:pPr>
              <w:pStyle w:val="TableText"/>
              <w:ind w:firstLine="0" w:left="0"/>
              <w:jc w:val="left"/>
            </w:pPr>
            <w:r>
              <w:rPr>
                <w:b/>
                <w:sz w:val="22"/>
              </w:rPr>
              <w:t xml:space="preserve">Dấu vết điện tử cần thu</w:t>
            </w:r>
          </w:p>
        </w:tc>
      </w:tr>
      <w:tr>
        <w:trPr>
          <w:cantSplit/>
        </w:trPr>
        <w:tc>
          <w:tcPr/>
          <w:p>
            <w:pPr>
              <w:pStyle w:val="TableText"/>
              <w:ind w:firstLine="0" w:left="0"/>
              <w:jc w:val="left"/>
            </w:pPr>
            <w:r>
              <w:rPr>
                <w:sz w:val="22"/>
              </w:rPr>
              <w:t xml:space="preserve">Giả danh cơ quan nhà nước</w:t>
            </w:r>
          </w:p>
        </w:tc>
        <w:tc>
          <w:tcPr/>
          <w:p>
            <w:pPr>
              <w:pStyle w:val="TableText"/>
              <w:ind w:firstLine="0" w:left="0"/>
              <w:jc w:val="left"/>
            </w:pPr>
            <w:r>
              <w:rPr>
                <w:sz w:val="22"/>
              </w:rPr>
              <w:t xml:space="preserve">Giả danh Công an, Tòa án, Viện kiểm sát gọi điện đe dọa để buộc chuyển tiền</w:t>
            </w:r>
          </w:p>
        </w:tc>
        <w:tc>
          <w:tcPr/>
          <w:p>
            <w:pPr>
              <w:pStyle w:val="TableText"/>
              <w:ind w:firstLine="0" w:left="0"/>
              <w:jc w:val="left"/>
            </w:pPr>
            <w:r>
              <w:rPr>
                <w:sz w:val="22"/>
              </w:rPr>
              <w:t xml:space="preserve">Số điện thoại gọi đến, bản ghi âm, lịch sử cuộc gọi, tài khoản nhận tiền</w:t>
            </w:r>
          </w:p>
        </w:tc>
      </w:tr>
      <w:tr>
        <w:trPr>
          <w:cantSplit/>
        </w:trPr>
        <w:tc>
          <w:tcPr/>
          <w:p>
            <w:pPr>
              <w:pStyle w:val="TableText"/>
              <w:ind w:firstLine="0" w:left="0"/>
              <w:jc w:val="left"/>
            </w:pPr>
            <w:r>
              <w:rPr>
                <w:sz w:val="22"/>
              </w:rPr>
              <w:t xml:space="preserve">Giả danh người thân, bạn bè</w:t>
            </w:r>
          </w:p>
        </w:tc>
        <w:tc>
          <w:tcPr/>
          <w:p>
            <w:pPr>
              <w:pStyle w:val="TableText"/>
              <w:ind w:firstLine="0" w:left="0"/>
              <w:jc w:val="left"/>
            </w:pPr>
            <w:r>
              <w:rPr>
                <w:sz w:val="22"/>
              </w:rPr>
              <w:t xml:space="preserve">Chiếm quyền tài khoản mạng xã hội rồi nhờ chuyển tiền</w:t>
            </w:r>
          </w:p>
        </w:tc>
        <w:tc>
          <w:tcPr/>
          <w:p>
            <w:pPr>
              <w:pStyle w:val="TableText"/>
              <w:ind w:firstLine="0" w:left="0"/>
              <w:jc w:val="left"/>
            </w:pPr>
            <w:r>
              <w:rPr>
                <w:sz w:val="22"/>
              </w:rPr>
              <w:t xml:space="preserve">Nhật ký đăng nhập tài khoản, địa chỉ truy cập, nội dung tin nhắn</w:t>
            </w:r>
          </w:p>
        </w:tc>
      </w:tr>
      <w:tr>
        <w:trPr>
          <w:cantSplit/>
        </w:trPr>
        <w:tc>
          <w:tcPr/>
          <w:p>
            <w:pPr>
              <w:pStyle w:val="TableText"/>
              <w:ind w:firstLine="0" w:left="0"/>
              <w:jc w:val="left"/>
            </w:pPr>
            <w:r>
              <w:rPr>
                <w:sz w:val="22"/>
              </w:rPr>
              <w:t xml:space="preserve">Đầu tư giả</w:t>
            </w:r>
          </w:p>
        </w:tc>
        <w:tc>
          <w:tcPr/>
          <w:p>
            <w:pPr>
              <w:pStyle w:val="TableText"/>
              <w:ind w:firstLine="0" w:left="0"/>
              <w:jc w:val="left"/>
            </w:pPr>
            <w:r>
              <w:rPr>
                <w:sz w:val="22"/>
              </w:rPr>
              <w:t xml:space="preserve">Lập trang mạng, ứng dụng đầu tư giả, cho rút tiền ban đầu rồi chiếm đoạt</w:t>
            </w:r>
          </w:p>
        </w:tc>
        <w:tc>
          <w:tcPr/>
          <w:p>
            <w:pPr>
              <w:pStyle w:val="TableText"/>
              <w:ind w:firstLine="0" w:left="0"/>
              <w:jc w:val="left"/>
            </w:pPr>
            <w:r>
              <w:rPr>
                <w:sz w:val="22"/>
              </w:rPr>
              <w:t xml:space="preserve">Tên miền, thông tin đăng ký tên miền, máy chủ, ứng dụng, tài khoản nhận tiền, ví tài sản mã hóa</w:t>
            </w:r>
          </w:p>
        </w:tc>
      </w:tr>
      <w:tr>
        <w:trPr>
          <w:cantSplit/>
        </w:trPr>
        <w:tc>
          <w:tcPr/>
          <w:p>
            <w:pPr>
              <w:pStyle w:val="TableText"/>
              <w:ind w:firstLine="0" w:left="0"/>
              <w:jc w:val="left"/>
            </w:pPr>
            <w:r>
              <w:rPr>
                <w:sz w:val="22"/>
              </w:rPr>
              <w:t xml:space="preserve">Tuyển dụng, làm nhiệm vụ</w:t>
            </w:r>
          </w:p>
        </w:tc>
        <w:tc>
          <w:tcPr/>
          <w:p>
            <w:pPr>
              <w:pStyle w:val="TableText"/>
              <w:ind w:firstLine="0" w:left="0"/>
              <w:jc w:val="left"/>
            </w:pPr>
            <w:r>
              <w:rPr>
                <w:sz w:val="22"/>
              </w:rPr>
              <w:t xml:space="preserve">Dụ nạp tiền để nhận hoa hồng theo nhiệm vụ</w:t>
            </w:r>
          </w:p>
        </w:tc>
        <w:tc>
          <w:tcPr/>
          <w:p>
            <w:pPr>
              <w:pStyle w:val="TableText"/>
              <w:ind w:firstLine="0" w:left="0"/>
              <w:jc w:val="left"/>
            </w:pPr>
            <w:r>
              <w:rPr>
                <w:sz w:val="22"/>
              </w:rPr>
              <w:t xml:space="preserve">Nhóm chat, kịch bản, tài khoản nhận tiền, hệ thống phân chia hoa hồng</w:t>
            </w:r>
          </w:p>
        </w:tc>
      </w:tr>
      <w:tr>
        <w:trPr>
          <w:cantSplit/>
        </w:trPr>
        <w:tc>
          <w:tcPr/>
          <w:p>
            <w:pPr>
              <w:pStyle w:val="TableText"/>
              <w:ind w:firstLine="0" w:left="0"/>
              <w:jc w:val="left"/>
            </w:pPr>
            <w:r>
              <w:rPr>
                <w:sz w:val="22"/>
              </w:rPr>
              <w:t xml:space="preserve">Tình cảm</w:t>
            </w:r>
          </w:p>
        </w:tc>
        <w:tc>
          <w:tcPr/>
          <w:p>
            <w:pPr>
              <w:pStyle w:val="TableText"/>
              <w:ind w:firstLine="0" w:left="0"/>
              <w:jc w:val="left"/>
            </w:pPr>
            <w:r>
              <w:rPr>
                <w:sz w:val="22"/>
              </w:rPr>
              <w:t xml:space="preserve">Xây dựng quan hệ tình cảm qua mạng rồi dẫn dụ đầu tư hoặc vay tiền</w:t>
            </w:r>
          </w:p>
        </w:tc>
        <w:tc>
          <w:tcPr/>
          <w:p>
            <w:pPr>
              <w:pStyle w:val="TableText"/>
              <w:ind w:firstLine="0" w:left="0"/>
              <w:jc w:val="left"/>
            </w:pPr>
            <w:r>
              <w:rPr>
                <w:sz w:val="22"/>
              </w:rPr>
              <w:t xml:space="preserve">Lịch sử trò chuyện, hình ảnh sử dụng, tài khoản nhận tiền</w:t>
            </w:r>
          </w:p>
        </w:tc>
      </w:tr>
      <w:tr>
        <w:trPr>
          <w:cantSplit/>
        </w:trPr>
        <w:tc>
          <w:tcPr/>
          <w:p>
            <w:pPr>
              <w:pStyle w:val="TableText"/>
              <w:ind w:firstLine="0" w:left="0"/>
              <w:jc w:val="left"/>
            </w:pPr>
            <w:r>
              <w:rPr>
                <w:sz w:val="22"/>
              </w:rPr>
              <w:t xml:space="preserve">Vay tiền trực tuyến</w:t>
            </w:r>
          </w:p>
        </w:tc>
        <w:tc>
          <w:tcPr/>
          <w:p>
            <w:pPr>
              <w:pStyle w:val="TableText"/>
              <w:ind w:firstLine="0" w:left="0"/>
              <w:jc w:val="left"/>
            </w:pPr>
            <w:r>
              <w:rPr>
                <w:sz w:val="22"/>
              </w:rPr>
              <w:t xml:space="preserve">Ứng dụng cho vay thu phí trước, lãi nặng, đòi nợ bằng cách xâm phạm dữ liệu cá nhân</w:t>
            </w:r>
          </w:p>
        </w:tc>
        <w:tc>
          <w:tcPr/>
          <w:p>
            <w:pPr>
              <w:pStyle w:val="TableText"/>
              <w:ind w:firstLine="0" w:left="0"/>
              <w:jc w:val="left"/>
            </w:pPr>
            <w:r>
              <w:rPr>
                <w:sz w:val="22"/>
              </w:rPr>
              <w:t xml:space="preserve">Ứng dụng, quyền truy cập dữ liệu, hệ thống đòi nợ, dòng tiền</w:t>
            </w:r>
          </w:p>
        </w:tc>
      </w:tr>
      <w:tr>
        <w:trPr>
          <w:cantSplit/>
        </w:trPr>
        <w:tc>
          <w:tcPr/>
          <w:p>
            <w:pPr>
              <w:pStyle w:val="TableText"/>
              <w:ind w:firstLine="0" w:left="0"/>
              <w:jc w:val="left"/>
            </w:pPr>
            <w:r>
              <w:rPr>
                <w:sz w:val="22"/>
              </w:rPr>
              <w:t xml:space="preserve">Chiếm đoạt qua mã độc</w:t>
            </w:r>
          </w:p>
        </w:tc>
        <w:tc>
          <w:tcPr/>
          <w:p>
            <w:pPr>
              <w:pStyle w:val="TableText"/>
              <w:ind w:firstLine="0" w:left="0"/>
              <w:jc w:val="left"/>
            </w:pPr>
            <w:r>
              <w:rPr>
                <w:sz w:val="22"/>
              </w:rPr>
              <w:t xml:space="preserve">Dụ cài ứng dụng chiếm quyền điều khiển thiết bị để chuyển tiền</w:t>
            </w:r>
          </w:p>
        </w:tc>
        <w:tc>
          <w:tcPr/>
          <w:p>
            <w:pPr>
              <w:pStyle w:val="TableText"/>
              <w:ind w:firstLine="0" w:left="0"/>
              <w:jc w:val="left"/>
            </w:pPr>
            <w:r>
              <w:rPr>
                <w:sz w:val="22"/>
              </w:rPr>
              <w:t xml:space="preserve">Mẫu mã độc, máy chủ điều khiển, nhật ký giao dịch ngân hàng</w:t>
            </w:r>
          </w:p>
        </w:tc>
      </w:tr>
      <w:tr>
        <w:trPr>
          <w:cantSplit/>
        </w:trPr>
        <w:tc>
          <w:tcPr/>
          <w:p>
            <w:pPr>
              <w:pStyle w:val="TableText"/>
              <w:ind w:firstLine="0" w:left="0"/>
              <w:jc w:val="left"/>
            </w:pPr>
            <w:r>
              <w:rPr>
                <w:sz w:val="22"/>
              </w:rPr>
              <w:t xml:space="preserve">Mua bán dữ liệu, tài khoản</w:t>
            </w:r>
          </w:p>
        </w:tc>
        <w:tc>
          <w:tcPr/>
          <w:p>
            <w:pPr>
              <w:pStyle w:val="TableText"/>
              <w:ind w:firstLine="0" w:left="0"/>
              <w:jc w:val="left"/>
            </w:pPr>
            <w:r>
              <w:rPr>
                <w:sz w:val="22"/>
              </w:rPr>
              <w:t xml:space="preserve">Thu thập, mua bán thông tin tài khoản ngân hàng, dữ liệu cá nhân</w:t>
            </w:r>
          </w:p>
        </w:tc>
        <w:tc>
          <w:tcPr/>
          <w:p>
            <w:pPr>
              <w:pStyle w:val="TableText"/>
              <w:ind w:firstLine="0" w:left="0"/>
              <w:jc w:val="left"/>
            </w:pPr>
            <w:r>
              <w:rPr>
                <w:sz w:val="22"/>
              </w:rPr>
              <w:t xml:space="preserve">Nền tảng giao dịch, tệp dữ liệu, dòng tiền</w:t>
            </w:r>
          </w:p>
        </w:tc>
      </w:tr>
    </w:tbl>
    <w:bookmarkEnd w:id="639"/>
    <w:bookmarkStart w:id="640" w:name="X2cafab2a11ec0be6aaed79fcc9806f0898d13b6"/>
    <w:p>
      <w:pPr>
        <w:pStyle w:val="Heading3"/>
      </w:pPr>
      <w:r>
        <w:t xml:space="preserve">2. Trọng tâm điều tra: chuỗi tài khoản trung gian</w:t>
      </w:r>
    </w:p>
    <w:p>
      <w:pPr>
        <w:pStyle w:val="FirstParagraph"/>
      </w:pPr>
      <w:r>
        <w:t xml:space="preserve">Đặc điểm của lừa đảo trên mạng là</w:t>
      </w:r>
      <w:r>
        <w:t xml:space="preserve"> </w:t>
      </w:r>
      <w:r>
        <w:rPr>
          <w:b/>
          <w:bCs/>
        </w:rPr>
        <w:t xml:space="preserve">tiền đi qua chuỗi tài khoản thuê, mượn, mua</w:t>
      </w:r>
      <w:r>
        <w:t xml:space="preserve"> </w:t>
      </w:r>
      <w:r>
        <w:t xml:space="preserve">để cắt dấu vết.</w:t>
      </w:r>
    </w:p>
    <w:p>
      <w:pPr>
        <w:pStyle w:val="SourceCode"/>
      </w:pPr>
      <w:r>
        <w:rPr>
          <w:rStyle w:val="VerbatimChar"/>
        </w:rPr>
        <w:t xml:space="preserve">BỊ HẠI</w:t>
      </w:r>
      <w:r>
        <w:br/>
      </w:r>
      <w:r>
        <w:rPr>
          <w:rStyle w:val="VerbatimChar"/>
        </w:rPr>
        <w:t xml:space="preserve">  ↓ chuyển tiền</w:t>
      </w:r>
      <w:r>
        <w:br/>
      </w:r>
      <w:r>
        <w:rPr>
          <w:rStyle w:val="VerbatimChar"/>
        </w:rPr>
        <w:t xml:space="preserve">TÀI KHOẢN LỚP 1 (tài khoản thuê, mua của người khác)</w:t>
      </w:r>
      <w:r>
        <w:br/>
      </w:r>
      <w:r>
        <w:rPr>
          <w:rStyle w:val="VerbatimChar"/>
        </w:rPr>
        <w:t xml:space="preserve">  ↓ chuyển ngay trong vài phút</w:t>
      </w:r>
      <w:r>
        <w:br/>
      </w:r>
      <w:r>
        <w:rPr>
          <w:rStyle w:val="VerbatimChar"/>
        </w:rPr>
        <w:t xml:space="preserve">TÀI KHOẢN LỚP 2, 3, 4 ... (chia nhỏ, nhiều nhánh)</w:t>
      </w:r>
      <w:r>
        <w:br/>
      </w:r>
      <w:r>
        <w:rPr>
          <w:rStyle w:val="VerbatimChar"/>
        </w:rPr>
        <w:t xml:space="preserve">  ↓</w:t>
      </w:r>
      <w:r>
        <w:br/>
      </w:r>
      <w:r>
        <w:rPr>
          <w:rStyle w:val="VerbatimChar"/>
        </w:rPr>
        <w:t xml:space="preserve">ĐIỂM RA:</w:t>
      </w:r>
      <w:r>
        <w:br/>
      </w:r>
      <w:r>
        <w:rPr>
          <w:rStyle w:val="VerbatimChar"/>
        </w:rPr>
        <w:t xml:space="preserve">  - Rút tiền mặt tại máy rút tiền tự động hoặc quầy</w:t>
      </w:r>
      <w:r>
        <w:br/>
      </w:r>
      <w:r>
        <w:rPr>
          <w:rStyle w:val="VerbatimChar"/>
        </w:rPr>
        <w:t xml:space="preserve">  - Chuyển đổi sang tài sản mã hóa</w:t>
      </w:r>
      <w:r>
        <w:br/>
      </w:r>
      <w:r>
        <w:rPr>
          <w:rStyle w:val="VerbatimChar"/>
        </w:rPr>
        <w:t xml:space="preserve">  - Chuyển ra nước ngoài</w:t>
      </w:r>
      <w:r>
        <w:br/>
      </w:r>
      <w:r>
        <w:rPr>
          <w:rStyle w:val="VerbatimChar"/>
        </w:rPr>
        <w:t xml:space="preserve">  - Mua hàng hóa, nạp thẻ, mua tiền trong trò chơi trực tuyến</w:t>
      </w:r>
    </w:p>
    <w:p>
      <w:pPr>
        <w:pStyle w:val="FirstParagraph"/>
      </w:pPr>
      <w:r>
        <w:rPr>
          <w:b/>
          <w:bCs/>
        </w:rPr>
        <w:t xml:space="preserve">Việc phải làm trong 24 giờ đầu: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Lý do</w:t>
            </w:r>
          </w:p>
        </w:tc>
      </w:tr>
      <w:tr>
        <w:trPr>
          <w:cantSplit/>
        </w:trPr>
        <w:tc>
          <w:tcPr/>
          <w:p>
            <w:pPr>
              <w:pStyle w:val="TableText"/>
              <w:ind w:firstLine="0" w:left="0"/>
              <w:jc w:val="left"/>
            </w:pPr>
            <w:r>
              <w:rPr>
                <w:sz w:val="22"/>
              </w:rPr>
              <w:t xml:space="preserve">Thu thập ngay thông tin tài khoản nhận tiền của bị hại và yêu cầu tổ chức tín dụng tra soát, phong tỏa, trì hoãn giao dịch</w:t>
            </w:r>
          </w:p>
        </w:tc>
        <w:tc>
          <w:tcPr/>
          <w:p>
            <w:pPr>
              <w:pStyle w:val="TableText"/>
              <w:ind w:firstLine="0" w:left="0"/>
              <w:jc w:val="left"/>
            </w:pPr>
            <w:r>
              <w:rPr>
                <w:sz w:val="22"/>
              </w:rPr>
              <w:t xml:space="preserve">Tiền thường bị rút trong vài giờ</w:t>
            </w:r>
          </w:p>
        </w:tc>
      </w:tr>
      <w:tr>
        <w:trPr>
          <w:cantSplit/>
        </w:trPr>
        <w:tc>
          <w:tcPr/>
          <w:p>
            <w:pPr>
              <w:pStyle w:val="TableText"/>
              <w:ind w:firstLine="0" w:left="0"/>
              <w:jc w:val="left"/>
            </w:pPr>
            <w:r>
              <w:rPr>
                <w:sz w:val="22"/>
              </w:rPr>
              <w:t xml:space="preserve">Yêu cầu sao kê toàn bộ chuỗi tài khoản</w:t>
            </w:r>
          </w:p>
        </w:tc>
        <w:tc>
          <w:tcPr/>
          <w:p>
            <w:pPr>
              <w:pStyle w:val="TableText"/>
              <w:ind w:firstLine="0" w:left="0"/>
              <w:jc w:val="left"/>
            </w:pPr>
            <w:r>
              <w:rPr>
                <w:sz w:val="22"/>
              </w:rPr>
              <w:t xml:space="preserve">Dựng dòng tiền</w:t>
            </w:r>
          </w:p>
        </w:tc>
      </w:tr>
      <w:tr>
        <w:trPr>
          <w:cantSplit/>
        </w:trPr>
        <w:tc>
          <w:tcPr/>
          <w:p>
            <w:pPr>
              <w:pStyle w:val="TableText"/>
              <w:ind w:firstLine="0" w:left="0"/>
              <w:jc w:val="left"/>
            </w:pPr>
            <w:r>
              <w:rPr>
                <w:sz w:val="22"/>
              </w:rPr>
              <w:t xml:space="preserve">Yêu cầu hình ảnh camera tại máy rút tiền tự động và quầy giao dịch</w:t>
            </w:r>
          </w:p>
        </w:tc>
        <w:tc>
          <w:tcPr/>
          <w:p>
            <w:pPr>
              <w:pStyle w:val="TableText"/>
              <w:ind w:firstLine="0" w:left="0"/>
              <w:jc w:val="left"/>
            </w:pPr>
            <w:r>
              <w:rPr>
                <w:sz w:val="22"/>
              </w:rPr>
              <w:t xml:space="preserve">Xác định người rút tiền</w:t>
            </w:r>
          </w:p>
        </w:tc>
      </w:tr>
      <w:tr>
        <w:trPr>
          <w:cantSplit/>
        </w:trPr>
        <w:tc>
          <w:tcPr/>
          <w:p>
            <w:pPr>
              <w:pStyle w:val="TableText"/>
              <w:ind w:firstLine="0" w:left="0"/>
              <w:jc w:val="left"/>
            </w:pPr>
            <w:r>
              <w:rPr>
                <w:sz w:val="22"/>
              </w:rPr>
              <w:t xml:space="preserve">Thu dữ liệu điện thoại, tin nhắn, số điện thoại gọi đến của bị hại</w:t>
            </w:r>
          </w:p>
        </w:tc>
        <w:tc>
          <w:tcPr/>
          <w:p>
            <w:pPr>
              <w:pStyle w:val="TableText"/>
              <w:ind w:firstLine="0" w:left="0"/>
              <w:jc w:val="left"/>
            </w:pPr>
            <w:r>
              <w:rPr>
                <w:sz w:val="22"/>
              </w:rPr>
              <w:t xml:space="preserve">Xác định đối tượng liên lạc</w:t>
            </w:r>
          </w:p>
        </w:tc>
      </w:tr>
      <w:tr>
        <w:trPr>
          <w:cantSplit/>
        </w:trPr>
        <w:tc>
          <w:tcPr/>
          <w:p>
            <w:pPr>
              <w:pStyle w:val="TableText"/>
              <w:ind w:firstLine="0" w:left="0"/>
              <w:jc w:val="left"/>
            </w:pPr>
            <w:r>
              <w:rPr>
                <w:sz w:val="22"/>
              </w:rPr>
              <w:t xml:space="preserve">Thu thông tin tên miền, máy chủ, ứng dụng</w:t>
            </w:r>
          </w:p>
        </w:tc>
        <w:tc>
          <w:tcPr/>
          <w:p>
            <w:pPr>
              <w:pStyle w:val="TableText"/>
              <w:ind w:firstLine="0" w:left="0"/>
              <w:jc w:val="left"/>
            </w:pPr>
            <w:r>
              <w:rPr>
                <w:sz w:val="22"/>
              </w:rPr>
              <w:t xml:space="preserve">Xác định hạ tầng của đường dây</w:t>
            </w:r>
          </w:p>
        </w:tc>
      </w:tr>
      <w:tr>
        <w:trPr>
          <w:cantSplit/>
        </w:trPr>
        <w:tc>
          <w:tcPr/>
          <w:p>
            <w:pPr>
              <w:pStyle w:val="TableText"/>
              <w:ind w:firstLine="0" w:left="0"/>
              <w:jc w:val="left"/>
            </w:pPr>
            <w:r>
              <w:rPr>
                <w:sz w:val="22"/>
              </w:rPr>
              <w:t xml:space="preserve">Yêu cầu doanh nghiệp viễn thông cung cấp thông tin thuê bao, dữ liệu phiên kết nối</w:t>
            </w:r>
          </w:p>
        </w:tc>
        <w:tc>
          <w:tcPr/>
          <w:p>
            <w:pPr>
              <w:pStyle w:val="TableText"/>
              <w:ind w:firstLine="0" w:left="0"/>
              <w:jc w:val="left"/>
            </w:pPr>
            <w:r>
              <w:rPr>
                <w:sz w:val="22"/>
              </w:rPr>
              <w:t xml:space="preserve">Xác định vị trí, danh tính</w:t>
            </w:r>
          </w:p>
        </w:tc>
      </w:tr>
    </w:tbl>
    <w:bookmarkEnd w:id="640"/>
    <w:bookmarkStart w:id="641" w:name="X1dcaef3760931aca2cedc8d019a9580e7860505"/>
    <w:p>
      <w:pPr>
        <w:pStyle w:val="Heading3"/>
      </w:pPr>
      <w:r>
        <w:t xml:space="preserve">3. Xử lý người cho thuê, bán tài khoản</w:t>
      </w:r>
    </w:p>
    <w:p>
      <w:pPr>
        <w:pStyle w:val="FirstParagraph"/>
      </w:pPr>
      <w:r>
        <w:t xml:space="preserve">Người cho thuê, bán tài khoản ngân hàng có thể bị xem xét trách nhiệm theo</w:t>
      </w:r>
      <w:r>
        <w:t xml:space="preserve"> </w:t>
      </w:r>
      <w:r>
        <w:rPr>
          <w:b/>
          <w:bCs/>
        </w:rPr>
        <w:t xml:space="preserve">Điều 291 BLHS</w:t>
      </w:r>
      <w:r>
        <w:t xml:space="preserve"> </w:t>
      </w:r>
      <w:r>
        <w:t xml:space="preserve">(thu thập, tàng trữ, trao đổi, mua bán, công khai hóa trái phép thông tin về tài khoản ngân hàng), hoặc là đồng phạm giúp sức nếu biết rõ mục đích, hoặc</w:t>
      </w:r>
      <w:r>
        <w:t xml:space="preserve"> </w:t>
      </w:r>
      <w:r>
        <w:rPr>
          <w:b/>
          <w:bCs/>
        </w:rPr>
        <w:t xml:space="preserve">Điều 324 BLHS</w:t>
      </w:r>
      <w:r>
        <w:t xml:space="preserve"> </w:t>
      </w:r>
      <w:r>
        <w:t xml:space="preserve">(rửa tiền) nếu có đủ dấu hiệu.</w:t>
      </w:r>
    </w:p>
    <w:p>
      <w:pPr>
        <w:pStyle w:val="BlockText"/>
      </w:pPr>
      <w:r>
        <w:rPr>
          <w:b/>
          <w:bCs/>
        </w:rPr>
        <w:t xml:space="preserve">[BẮT BUỘC]</w:t>
      </w:r>
      <w:r>
        <w:t xml:space="preserve"> </w:t>
      </w:r>
      <w:r>
        <w:t xml:space="preserve">Phải làm rõ</w:t>
      </w:r>
      <w:r>
        <w:t xml:space="preserve"> </w:t>
      </w:r>
      <w:r>
        <w:rPr>
          <w:b/>
          <w:bCs/>
        </w:rPr>
        <w:t xml:space="preserve">nhận thức</w:t>
      </w:r>
      <w:r>
        <w:t xml:space="preserve"> </w:t>
      </w:r>
      <w:r>
        <w:t xml:space="preserve">của người cho thuê, bán tài khoản: biết hay không biết tài khoản được dùng để chiếm đoạt tài sản; có nhận thù lao không; đã cho thuê bao nhiêu tài khoản, bao nhiêu lần; có hỗ trợ rút tiền, chuyển tiền không. Đây là ranh giới giữa trách nhiệm hình sự và xử lý hành chính.</w:t>
      </w:r>
    </w:p>
    <w:bookmarkEnd w:id="641"/>
    <w:bookmarkStart w:id="642" w:name="X2e32b6f5a368c5b123893ce31e23dfe600a5eed"/>
    <w:p>
      <w:pPr>
        <w:pStyle w:val="Heading3"/>
      </w:pPr>
      <w:r>
        <w:t xml:space="preserve">4. Vụ án nhiều bị hại ở nhiều địa phương</w:t>
      </w:r>
    </w:p>
    <w:p>
      <w:pPr>
        <w:pStyle w:val="FirstParagraph"/>
      </w:pPr>
      <w:r>
        <w:rPr>
          <w:b/>
          <w:bCs/>
        </w:rPr>
        <w:t xml:space="preserve">Thẩm quyền:</w:t>
      </w:r>
      <w:r>
        <w:t xml:space="preserve"> </w:t>
      </w:r>
      <w:r>
        <w:t xml:space="preserve">theo Điều 163 BLTTHS, thuộc Cơ quan điều tra nơi phát hiện tội phạm, nơi bị can cư trú hoặc nơi bị can bị bắt; nếu phức tạp, liên tỉnh thì Cơ quan Cảnh sát điều tra Bộ Công an có thể trực tiếp điều tra.</w:t>
      </w:r>
    </w:p>
    <w:p>
      <w:pPr>
        <w:pStyle w:val="BodyText"/>
      </w:pPr>
      <w:r>
        <w:rPr>
          <w:b/>
          <w:bCs/>
        </w:rPr>
        <w:t xml:space="preserve">Tổ chức công việc:</w:t>
      </w:r>
    </w:p>
    <w:p>
      <w:pPr>
        <w:pStyle w:val="Compact"/>
        <w:numPr>
          <w:ilvl w:val="0"/>
          <w:numId w:val="1285"/>
        </w:numPr>
      </w:pPr>
      <w:r>
        <w:t xml:space="preserve">Lập biểu mẫu thống nhất để tiếp nhận thông tin bị hại: họ tên, địa chỉ, số tiền, thời điểm chuyển, tài khoản nhận, bằng chứng.</w:t>
      </w:r>
    </w:p>
    <w:p>
      <w:pPr>
        <w:pStyle w:val="Compact"/>
        <w:numPr>
          <w:ilvl w:val="0"/>
          <w:numId w:val="1285"/>
        </w:numPr>
      </w:pPr>
      <w:r>
        <w:t xml:space="preserve">Thông báo công khai để bị hại cung cấp thông tin tập trung.</w:t>
      </w:r>
    </w:p>
    <w:p>
      <w:pPr>
        <w:pStyle w:val="Compact"/>
        <w:numPr>
          <w:ilvl w:val="0"/>
          <w:numId w:val="1285"/>
        </w:numPr>
      </w:pPr>
      <w:r>
        <w:t xml:space="preserve">Ủy thác điều tra cho Cơ quan điều tra địa phương lấy lời khai bị hại theo mẫu câu hỏi thống nhất.</w:t>
      </w:r>
    </w:p>
    <w:p>
      <w:pPr>
        <w:pStyle w:val="Compact"/>
        <w:numPr>
          <w:ilvl w:val="0"/>
          <w:numId w:val="1285"/>
        </w:numPr>
      </w:pPr>
      <w:r>
        <w:t xml:space="preserve">Lập cơ sở dữ liệu bị hại để đối chiếu với dòng tiền.</w:t>
      </w:r>
    </w:p>
    <w:p>
      <w:pPr>
        <w:pStyle w:val="Compact"/>
        <w:numPr>
          <w:ilvl w:val="0"/>
          <w:numId w:val="1285"/>
        </w:numPr>
      </w:pPr>
      <w:r>
        <w:t xml:space="preserve">Xác định tư cách tố tụng và tổng hợp yêu cầu bồi thường.</w:t>
      </w:r>
    </w:p>
    <w:p>
      <w:r>
        <w:pict>
          <v:rect style="width:0;height:1.5pt" o:hralign="center" o:hrstd="t" o:hr="t"/>
        </w:pict>
      </w:r>
    </w:p>
    <w:bookmarkEnd w:id="642"/>
    <w:bookmarkEnd w:id="643"/>
    <w:bookmarkStart w:id="644" w:name="ix-sai-sót-thường-gặp-1"/>
    <w:p>
      <w:pPr>
        <w:pStyle w:val="Heading2"/>
      </w:pPr>
      <w:r>
        <w:t xml:space="preserve">IX.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Mở, xem dữ liệu trên thiết bị gốc</w:t>
            </w:r>
          </w:p>
        </w:tc>
        <w:tc>
          <w:tcPr/>
          <w:p>
            <w:pPr>
              <w:pStyle w:val="TableText"/>
              <w:ind w:firstLine="0" w:left="0"/>
              <w:jc w:val="left"/>
            </w:pPr>
            <w:r>
              <w:rPr>
                <w:sz w:val="22"/>
              </w:rPr>
              <w:t xml:space="preserve">Thay đổi dấu thời gian, bị phản bác về tính toàn vẹn</w:t>
            </w:r>
          </w:p>
        </w:tc>
        <w:tc>
          <w:tcPr/>
          <w:p>
            <w:pPr>
              <w:pStyle w:val="TableText"/>
              <w:ind w:firstLine="0" w:left="0"/>
              <w:jc w:val="left"/>
            </w:pPr>
            <w:r>
              <w:rPr>
                <w:sz w:val="22"/>
              </w:rPr>
              <w:t xml:space="preserve">Chỉ làm việc trên bản sao; dùng thiết bị chống ghi</w:t>
            </w:r>
          </w:p>
        </w:tc>
      </w:tr>
      <w:tr>
        <w:trPr>
          <w:cantSplit/>
        </w:trPr>
        <w:tc>
          <w:tcPr/>
          <w:p>
            <w:pPr>
              <w:pStyle w:val="TableText"/>
              <w:ind w:firstLine="0" w:left="0"/>
              <w:jc w:val="left"/>
            </w:pPr>
            <w:r>
              <w:rPr>
                <w:sz w:val="22"/>
              </w:rPr>
              <w:t xml:space="preserve">Không tính và ghi nhận giá trị băm khi sao lưu</w:t>
            </w:r>
          </w:p>
        </w:tc>
        <w:tc>
          <w:tcPr/>
          <w:p>
            <w:pPr>
              <w:pStyle w:val="TableText"/>
              <w:ind w:firstLine="0" w:left="0"/>
              <w:jc w:val="left"/>
            </w:pPr>
            <w:r>
              <w:rPr>
                <w:sz w:val="22"/>
              </w:rPr>
              <w:t xml:space="preserve">Không chứng minh được dữ liệu không bị thay đổi</w:t>
            </w:r>
          </w:p>
        </w:tc>
        <w:tc>
          <w:tcPr/>
          <w:p>
            <w:pPr>
              <w:pStyle w:val="TableText"/>
              <w:ind w:firstLine="0" w:left="0"/>
              <w:jc w:val="left"/>
            </w:pPr>
            <w:r>
              <w:rPr>
                <w:sz w:val="22"/>
              </w:rPr>
              <w:t xml:space="preserve">Ghi giá trị băm vào biên bản thu giữ, sao lưu</w:t>
            </w:r>
          </w:p>
        </w:tc>
      </w:tr>
      <w:tr>
        <w:trPr>
          <w:cantSplit/>
        </w:trPr>
        <w:tc>
          <w:tcPr/>
          <w:p>
            <w:pPr>
              <w:pStyle w:val="TableText"/>
              <w:ind w:firstLine="0" w:left="0"/>
              <w:jc w:val="left"/>
            </w:pPr>
            <w:r>
              <w:rPr>
                <w:sz w:val="22"/>
              </w:rPr>
              <w:t xml:space="preserve">Tắt điện thoại trước khi lấy được mã mở khóa</w:t>
            </w:r>
          </w:p>
        </w:tc>
        <w:tc>
          <w:tcPr/>
          <w:p>
            <w:pPr>
              <w:pStyle w:val="TableText"/>
              <w:ind w:firstLine="0" w:left="0"/>
              <w:jc w:val="left"/>
            </w:pPr>
            <w:r>
              <w:rPr>
                <w:sz w:val="22"/>
              </w:rPr>
              <w:t xml:space="preserve">Dữ liệu bị mã hóa, không truy cập được</w:t>
            </w:r>
          </w:p>
        </w:tc>
        <w:tc>
          <w:tcPr/>
          <w:p>
            <w:pPr>
              <w:pStyle w:val="TableText"/>
              <w:ind w:firstLine="0" w:left="0"/>
              <w:jc w:val="left"/>
            </w:pPr>
            <w:r>
              <w:rPr>
                <w:sz w:val="22"/>
              </w:rPr>
              <w:t xml:space="preserve">Giữ máy bật, cách ly mạng, duy trì nguồn điện</w:t>
            </w:r>
          </w:p>
        </w:tc>
      </w:tr>
      <w:tr>
        <w:trPr>
          <w:cantSplit/>
        </w:trPr>
        <w:tc>
          <w:tcPr/>
          <w:p>
            <w:pPr>
              <w:pStyle w:val="TableText"/>
              <w:ind w:firstLine="0" w:left="0"/>
              <w:jc w:val="left"/>
            </w:pPr>
            <w:r>
              <w:rPr>
                <w:sz w:val="22"/>
              </w:rPr>
              <w:t xml:space="preserve">Không cách ly thiết bị khỏi mạng</w:t>
            </w:r>
          </w:p>
        </w:tc>
        <w:tc>
          <w:tcPr/>
          <w:p>
            <w:pPr>
              <w:pStyle w:val="TableText"/>
              <w:ind w:firstLine="0" w:left="0"/>
              <w:jc w:val="left"/>
            </w:pPr>
            <w:r>
              <w:rPr>
                <w:sz w:val="22"/>
              </w:rPr>
              <w:t xml:space="preserve">Đối tượng xóa dữ liệu từ xa</w:t>
            </w:r>
          </w:p>
        </w:tc>
        <w:tc>
          <w:tcPr/>
          <w:p>
            <w:pPr>
              <w:pStyle w:val="TableText"/>
              <w:ind w:firstLine="0" w:left="0"/>
              <w:jc w:val="left"/>
            </w:pPr>
            <w:r>
              <w:rPr>
                <w:sz w:val="22"/>
              </w:rPr>
              <w:t xml:space="preserve">Chế độ không kết nối, túi chắn tín hiệu</w:t>
            </w:r>
          </w:p>
        </w:tc>
      </w:tr>
      <w:tr>
        <w:trPr>
          <w:cantSplit/>
        </w:trPr>
        <w:tc>
          <w:tcPr/>
          <w:p>
            <w:pPr>
              <w:pStyle w:val="TableText"/>
              <w:ind w:firstLine="0" w:left="0"/>
              <w:jc w:val="left"/>
            </w:pPr>
            <w:r>
              <w:rPr>
                <w:sz w:val="22"/>
              </w:rPr>
              <w:t xml:space="preserve">Biên bản thu giữ không ghi số serial, model</w:t>
            </w:r>
          </w:p>
        </w:tc>
        <w:tc>
          <w:tcPr/>
          <w:p>
            <w:pPr>
              <w:pStyle w:val="TableText"/>
              <w:ind w:firstLine="0" w:left="0"/>
              <w:jc w:val="left"/>
            </w:pPr>
            <w:r>
              <w:rPr>
                <w:sz w:val="22"/>
              </w:rPr>
              <w:t xml:space="preserve">Không xác định được thiết bị, dữ liệu bị phản bác</w:t>
            </w:r>
          </w:p>
        </w:tc>
        <w:tc>
          <w:tcPr/>
          <w:p>
            <w:pPr>
              <w:pStyle w:val="TableText"/>
              <w:ind w:firstLine="0" w:left="0"/>
              <w:jc w:val="left"/>
            </w:pPr>
            <w:r>
              <w:rPr>
                <w:sz w:val="22"/>
              </w:rPr>
              <w:t xml:space="preserve">Ghi đầy đủ theo bảng tại mục III.4</w:t>
            </w:r>
          </w:p>
        </w:tc>
      </w:tr>
      <w:tr>
        <w:trPr>
          <w:cantSplit/>
        </w:trPr>
        <w:tc>
          <w:tcPr/>
          <w:p>
            <w:pPr>
              <w:pStyle w:val="TableText"/>
              <w:ind w:firstLine="0" w:left="0"/>
              <w:jc w:val="left"/>
            </w:pPr>
            <w:r>
              <w:rPr>
                <w:sz w:val="22"/>
              </w:rPr>
              <w:t xml:space="preserve">Chậm thu dữ liệu camera</w:t>
            </w:r>
          </w:p>
        </w:tc>
        <w:tc>
          <w:tcPr/>
          <w:p>
            <w:pPr>
              <w:pStyle w:val="TableText"/>
              <w:ind w:firstLine="0" w:left="0"/>
              <w:jc w:val="left"/>
            </w:pPr>
            <w:r>
              <w:rPr>
                <w:sz w:val="22"/>
              </w:rPr>
              <w:t xml:space="preserve">Dữ liệu bị ghi đè, mất không khôi phục được</w:t>
            </w:r>
          </w:p>
        </w:tc>
        <w:tc>
          <w:tcPr/>
          <w:p>
            <w:pPr>
              <w:pStyle w:val="TableText"/>
              <w:ind w:firstLine="0" w:left="0"/>
              <w:jc w:val="left"/>
            </w:pPr>
            <w:r>
              <w:rPr>
                <w:sz w:val="22"/>
              </w:rPr>
              <w:t xml:space="preserve">Đưa vào việc cần làm trong 24 giờ đầu</w:t>
            </w:r>
          </w:p>
        </w:tc>
      </w:tr>
      <w:tr>
        <w:trPr>
          <w:cantSplit/>
        </w:trPr>
        <w:tc>
          <w:tcPr/>
          <w:p>
            <w:pPr>
              <w:pStyle w:val="TableText"/>
              <w:ind w:firstLine="0" w:left="0"/>
              <w:jc w:val="left"/>
            </w:pPr>
            <w:r>
              <w:rPr>
                <w:sz w:val="22"/>
              </w:rPr>
              <w:t xml:space="preserve">Chỉ xuất video, không thu tệp gốc của đầu ghi</w:t>
            </w:r>
          </w:p>
        </w:tc>
        <w:tc>
          <w:tcPr/>
          <w:p>
            <w:pPr>
              <w:pStyle w:val="TableText"/>
              <w:ind w:firstLine="0" w:left="0"/>
              <w:jc w:val="left"/>
            </w:pPr>
            <w:r>
              <w:rPr>
                <w:sz w:val="22"/>
              </w:rPr>
              <w:t xml:space="preserve">Mất dấu thời gian và dữ liệu xác thực</w:t>
            </w:r>
          </w:p>
        </w:tc>
        <w:tc>
          <w:tcPr/>
          <w:p>
            <w:pPr>
              <w:pStyle w:val="TableText"/>
              <w:ind w:firstLine="0" w:left="0"/>
              <w:jc w:val="left"/>
            </w:pPr>
            <w:r>
              <w:rPr>
                <w:sz w:val="22"/>
              </w:rPr>
              <w:t xml:space="preserve">Sao lưu tệp gốc theo định dạng của đầu ghi</w:t>
            </w:r>
          </w:p>
        </w:tc>
      </w:tr>
      <w:tr>
        <w:trPr>
          <w:cantSplit/>
        </w:trPr>
        <w:tc>
          <w:tcPr/>
          <w:p>
            <w:pPr>
              <w:pStyle w:val="TableText"/>
              <w:ind w:firstLine="0" w:left="0"/>
              <w:jc w:val="left"/>
            </w:pPr>
            <w:r>
              <w:rPr>
                <w:sz w:val="22"/>
              </w:rPr>
              <w:t xml:space="preserve">Yêu cầu cung cấp dữ liệu mà không yêu cầu bảo toàn dữ liệu gốc</w:t>
            </w:r>
          </w:p>
        </w:tc>
        <w:tc>
          <w:tcPr/>
          <w:p>
            <w:pPr>
              <w:pStyle w:val="TableText"/>
              <w:ind w:firstLine="0" w:left="0"/>
              <w:jc w:val="left"/>
            </w:pPr>
            <w:r>
              <w:rPr>
                <w:sz w:val="22"/>
              </w:rPr>
              <w:t xml:space="preserve">Nhà cung cấp xóa theo chính sách lưu trữ</w:t>
            </w:r>
          </w:p>
        </w:tc>
        <w:tc>
          <w:tcPr/>
          <w:p>
            <w:pPr>
              <w:pStyle w:val="TableText"/>
              <w:ind w:firstLine="0" w:left="0"/>
              <w:jc w:val="left"/>
            </w:pPr>
            <w:r>
              <w:rPr>
                <w:sz w:val="22"/>
              </w:rPr>
              <w:t xml:space="preserve">Luôn kèm yêu cầu bảo toàn dữ liệu</w:t>
            </w:r>
          </w:p>
        </w:tc>
      </w:tr>
      <w:tr>
        <w:trPr>
          <w:cantSplit/>
        </w:trPr>
        <w:tc>
          <w:tcPr/>
          <w:p>
            <w:pPr>
              <w:pStyle w:val="TableText"/>
              <w:ind w:firstLine="0" w:left="0"/>
              <w:jc w:val="left"/>
            </w:pPr>
            <w:r>
              <w:rPr>
                <w:sz w:val="22"/>
              </w:rPr>
              <w:t xml:space="preserve">Dùng nhận định của Điều tra viên về vấn đề kỹ thuật làm chứng cứ</w:t>
            </w:r>
          </w:p>
        </w:tc>
        <w:tc>
          <w:tcPr/>
          <w:p>
            <w:pPr>
              <w:pStyle w:val="TableText"/>
              <w:ind w:firstLine="0" w:left="0"/>
              <w:jc w:val="left"/>
            </w:pPr>
            <w:r>
              <w:rPr>
                <w:sz w:val="22"/>
              </w:rPr>
              <w:t xml:space="preserve">Không có giá trị chứng cứ</w:t>
            </w:r>
          </w:p>
        </w:tc>
        <w:tc>
          <w:tcPr/>
          <w:p>
            <w:pPr>
              <w:pStyle w:val="TableText"/>
              <w:ind w:firstLine="0" w:left="0"/>
              <w:jc w:val="left"/>
            </w:pPr>
            <w:r>
              <w:rPr>
                <w:sz w:val="22"/>
              </w:rPr>
              <w:t xml:space="preserve">Trưng cầu giám định các vấn đề kỹ thuật</w:t>
            </w:r>
          </w:p>
        </w:tc>
      </w:tr>
      <w:tr>
        <w:trPr>
          <w:cantSplit/>
        </w:trPr>
        <w:tc>
          <w:tcPr/>
          <w:p>
            <w:pPr>
              <w:pStyle w:val="TableText"/>
              <w:ind w:firstLine="0" w:left="0"/>
              <w:jc w:val="left"/>
            </w:pPr>
            <w:r>
              <w:rPr>
                <w:sz w:val="22"/>
              </w:rPr>
              <w:t xml:space="preserve">Chỉ thu sổ kế toán in ra giấy, không thu cơ sở dữ liệu phần mềm</w:t>
            </w:r>
          </w:p>
        </w:tc>
        <w:tc>
          <w:tcPr/>
          <w:p>
            <w:pPr>
              <w:pStyle w:val="TableText"/>
              <w:ind w:firstLine="0" w:left="0"/>
              <w:jc w:val="left"/>
            </w:pPr>
            <w:r>
              <w:rPr>
                <w:sz w:val="22"/>
              </w:rPr>
              <w:t xml:space="preserve">Mất chứng cứ mạnh nhất về sửa số liệu</w:t>
            </w:r>
          </w:p>
        </w:tc>
        <w:tc>
          <w:tcPr/>
          <w:p>
            <w:pPr>
              <w:pStyle w:val="TableText"/>
              <w:ind w:firstLine="0" w:left="0"/>
              <w:jc w:val="left"/>
            </w:pPr>
            <w:r>
              <w:rPr>
                <w:sz w:val="22"/>
              </w:rPr>
              <w:t xml:space="preserve">Thu toàn bộ cơ sở dữ liệu và nhật ký thao tác</w:t>
            </w:r>
          </w:p>
        </w:tc>
      </w:tr>
      <w:tr>
        <w:trPr>
          <w:cantSplit/>
        </w:trPr>
        <w:tc>
          <w:tcPr/>
          <w:p>
            <w:pPr>
              <w:pStyle w:val="TableText"/>
              <w:ind w:firstLine="0" w:left="0"/>
              <w:jc w:val="left"/>
            </w:pPr>
            <w:r>
              <w:rPr>
                <w:sz w:val="22"/>
              </w:rPr>
              <w:t xml:space="preserve">Tự thao tác trên ví tài sản mã hóa</w:t>
            </w:r>
          </w:p>
        </w:tc>
        <w:tc>
          <w:tcPr/>
          <w:p>
            <w:pPr>
              <w:pStyle w:val="TableText"/>
              <w:ind w:firstLine="0" w:left="0"/>
              <w:jc w:val="left"/>
            </w:pPr>
            <w:r>
              <w:rPr>
                <w:sz w:val="22"/>
              </w:rPr>
              <w:t xml:space="preserve">Mất vĩnh viễn tài sản</w:t>
            </w:r>
          </w:p>
        </w:tc>
        <w:tc>
          <w:tcPr/>
          <w:p>
            <w:pPr>
              <w:pStyle w:val="TableText"/>
              <w:ind w:firstLine="0" w:left="0"/>
              <w:jc w:val="left"/>
            </w:pPr>
            <w:r>
              <w:rPr>
                <w:sz w:val="22"/>
              </w:rPr>
              <w:t xml:space="preserve">Chỉ thực hiện khi có người chuyên môn, có biên bản, có ghi hình</w:t>
            </w:r>
          </w:p>
        </w:tc>
      </w:tr>
      <w:tr>
        <w:trPr>
          <w:cantSplit/>
        </w:trPr>
        <w:tc>
          <w:tcPr/>
          <w:p>
            <w:pPr>
              <w:pStyle w:val="TableText"/>
              <w:ind w:firstLine="0" w:left="0"/>
              <w:jc w:val="left"/>
            </w:pPr>
            <w:r>
              <w:rPr>
                <w:sz w:val="22"/>
              </w:rPr>
              <w:t xml:space="preserve">Không ghi nhận dãy từ khôi phục khi phát hiện</w:t>
            </w:r>
          </w:p>
        </w:tc>
        <w:tc>
          <w:tcPr/>
          <w:p>
            <w:pPr>
              <w:pStyle w:val="TableText"/>
              <w:ind w:firstLine="0" w:left="0"/>
              <w:jc w:val="left"/>
            </w:pPr>
            <w:r>
              <w:rPr>
                <w:sz w:val="22"/>
              </w:rPr>
              <w:t xml:space="preserve">Không kiểm soát được tài sản</w:t>
            </w:r>
          </w:p>
        </w:tc>
        <w:tc>
          <w:tcPr/>
          <w:p>
            <w:pPr>
              <w:pStyle w:val="TableText"/>
              <w:ind w:firstLine="0" w:left="0"/>
              <w:jc w:val="left"/>
            </w:pPr>
            <w:r>
              <w:rPr>
                <w:sz w:val="22"/>
              </w:rPr>
              <w:t xml:space="preserve">Ghi nhận, lập biên bản, bảo quản như vật chứng đặc biệt</w:t>
            </w:r>
          </w:p>
        </w:tc>
      </w:tr>
      <w:tr>
        <w:trPr>
          <w:cantSplit/>
        </w:trPr>
        <w:tc>
          <w:tcPr/>
          <w:p>
            <w:pPr>
              <w:pStyle w:val="TableText"/>
              <w:ind w:firstLine="0" w:left="0"/>
              <w:jc w:val="left"/>
            </w:pPr>
            <w:r>
              <w:rPr>
                <w:sz w:val="22"/>
              </w:rPr>
              <w:t xml:space="preserve">Không đối chiếu địa chỉ ví với tổ chức cung cấp dịch vụ</w:t>
            </w:r>
          </w:p>
        </w:tc>
        <w:tc>
          <w:tcPr/>
          <w:p>
            <w:pPr>
              <w:pStyle w:val="TableText"/>
              <w:ind w:firstLine="0" w:left="0"/>
              <w:jc w:val="left"/>
            </w:pPr>
            <w:r>
              <w:rPr>
                <w:sz w:val="22"/>
              </w:rPr>
              <w:t xml:space="preserve">Mất cơ hội phong tỏa</w:t>
            </w:r>
          </w:p>
        </w:tc>
        <w:tc>
          <w:tcPr/>
          <w:p>
            <w:pPr>
              <w:pStyle w:val="TableText"/>
              <w:ind w:firstLine="0" w:left="0"/>
              <w:jc w:val="left"/>
            </w:pPr>
            <w:r>
              <w:rPr>
                <w:sz w:val="22"/>
              </w:rPr>
              <w:t xml:space="preserve">Xác định điểm ra và yêu cầu phong tỏa ngay</w:t>
            </w:r>
          </w:p>
        </w:tc>
      </w:tr>
      <w:tr>
        <w:trPr>
          <w:cantSplit/>
        </w:trPr>
        <w:tc>
          <w:tcPr/>
          <w:p>
            <w:pPr>
              <w:pStyle w:val="TableText"/>
              <w:ind w:firstLine="0" w:left="0"/>
              <w:jc w:val="left"/>
            </w:pPr>
            <w:r>
              <w:rPr>
                <w:sz w:val="22"/>
              </w:rPr>
              <w:t xml:space="preserve">Khai thác dữ liệu không liên quan đến vụ án</w:t>
            </w:r>
          </w:p>
        </w:tc>
        <w:tc>
          <w:tcPr/>
          <w:p>
            <w:pPr>
              <w:pStyle w:val="TableText"/>
              <w:ind w:firstLine="0" w:left="0"/>
              <w:jc w:val="left"/>
            </w:pPr>
            <w:r>
              <w:rPr>
                <w:sz w:val="22"/>
              </w:rPr>
              <w:t xml:space="preserve">Vi phạm Điều 12 BLTTHS; khiếu nại</w:t>
            </w:r>
          </w:p>
        </w:tc>
        <w:tc>
          <w:tcPr/>
          <w:p>
            <w:pPr>
              <w:pStyle w:val="TableText"/>
              <w:ind w:firstLine="0" w:left="0"/>
              <w:jc w:val="left"/>
            </w:pPr>
            <w:r>
              <w:rPr>
                <w:sz w:val="22"/>
              </w:rPr>
              <w:t xml:space="preserve">Giới hạn phạm vi khai thác theo nội dung vụ án</w:t>
            </w:r>
          </w:p>
        </w:tc>
      </w:tr>
      <w:tr>
        <w:trPr>
          <w:cantSplit/>
        </w:trPr>
        <w:tc>
          <w:tcPr/>
          <w:p>
            <w:pPr>
              <w:pStyle w:val="TableText"/>
              <w:ind w:firstLine="0" w:left="0"/>
              <w:jc w:val="left"/>
            </w:pPr>
            <w:r>
              <w:rPr>
                <w:sz w:val="22"/>
              </w:rPr>
              <w:t xml:space="preserve">Dùng dữ liệu không liên quan phát hiện tình cờ làm chứng cứ vụ án khác</w:t>
            </w:r>
          </w:p>
        </w:tc>
        <w:tc>
          <w:tcPr/>
          <w:p>
            <w:pPr>
              <w:pStyle w:val="TableText"/>
              <w:ind w:firstLine="0" w:left="0"/>
              <w:jc w:val="left"/>
            </w:pPr>
            <w:r>
              <w:rPr>
                <w:sz w:val="22"/>
              </w:rPr>
              <w:t xml:space="preserve">Bị loại trừ</w:t>
            </w:r>
          </w:p>
        </w:tc>
        <w:tc>
          <w:tcPr/>
          <w:p>
            <w:pPr>
              <w:pStyle w:val="TableText"/>
              <w:ind w:firstLine="0" w:left="0"/>
              <w:jc w:val="left"/>
            </w:pPr>
            <w:r>
              <w:rPr>
                <w:sz w:val="22"/>
              </w:rPr>
              <w:t xml:space="preserve">Xử lý theo thủ tục kiến nghị khởi tố, tách vụ việc</w:t>
            </w:r>
          </w:p>
        </w:tc>
      </w:tr>
      <w:tr>
        <w:trPr>
          <w:cantSplit/>
        </w:trPr>
        <w:tc>
          <w:tcPr/>
          <w:p>
            <w:pPr>
              <w:pStyle w:val="TableText"/>
              <w:ind w:firstLine="0" w:left="0"/>
              <w:jc w:val="left"/>
            </w:pPr>
            <w:r>
              <w:rPr>
                <w:sz w:val="22"/>
              </w:rPr>
              <w:t xml:space="preserve">Định tội danh sai giữa Điều 290 và Điều 174 BLHS</w:t>
            </w:r>
          </w:p>
        </w:tc>
        <w:tc>
          <w:tcPr/>
          <w:p>
            <w:pPr>
              <w:pStyle w:val="TableText"/>
              <w:ind w:firstLine="0" w:left="0"/>
              <w:jc w:val="left"/>
            </w:pPr>
            <w:r>
              <w:rPr>
                <w:sz w:val="22"/>
              </w:rPr>
              <w:t xml:space="preserve">Trả hồ sơ, xử tội khác</w:t>
            </w:r>
          </w:p>
        </w:tc>
        <w:tc>
          <w:tcPr/>
          <w:p>
            <w:pPr>
              <w:pStyle w:val="TableText"/>
              <w:ind w:firstLine="0" w:left="0"/>
              <w:jc w:val="left"/>
            </w:pPr>
            <w:r>
              <w:rPr>
                <w:sz w:val="22"/>
              </w:rPr>
              <w:t xml:space="preserve">Đối chiếu hành vi với từng điểm của Điều 290</w:t>
            </w:r>
          </w:p>
        </w:tc>
      </w:tr>
    </w:tbl>
    <w:p>
      <w:r>
        <w:pict>
          <v:rect style="width:0;height:1.5pt" o:hralign="center" o:hrstd="t" o:hr="t"/>
        </w:pict>
      </w:r>
    </w:p>
    <w:bookmarkEnd w:id="644"/>
    <w:bookmarkStart w:id="645" w:name="x-biểu-mẫu-và-tài-liệu-liên-quan"/>
    <w:p>
      <w:pPr>
        <w:pStyle w:val="Heading2"/>
      </w:pPr>
      <w:r>
        <w:t xml:space="preserve">X. BIỂU MẪU VÀ TÀI LIỆU LIÊN QUAN</w:t>
      </w:r>
    </w:p>
    <w:p>
      <w:pPr>
        <w:pStyle w:val="Compact"/>
        <w:numPr>
          <w:ilvl w:val="0"/>
          <w:numId w:val="1286"/>
        </w:numPr>
      </w:pPr>
      <w:r>
        <w:t xml:space="preserve">Biên bản thu giữ phương tiện điện tử, dữ liệu điện tử.</w:t>
      </w:r>
    </w:p>
    <w:p>
      <w:pPr>
        <w:pStyle w:val="Compact"/>
        <w:numPr>
          <w:ilvl w:val="0"/>
          <w:numId w:val="1286"/>
        </w:numPr>
      </w:pPr>
      <w:r>
        <w:t xml:space="preserve">Biên bản sao lưu dữ liệu điện tử.</w:t>
      </w:r>
    </w:p>
    <w:p>
      <w:pPr>
        <w:pStyle w:val="Compact"/>
        <w:numPr>
          <w:ilvl w:val="0"/>
          <w:numId w:val="1286"/>
        </w:numPr>
      </w:pPr>
      <w:r>
        <w:t xml:space="preserve">Yêu cầu cơ quan, tổ chức, cá nhân lưu trữ, bảo toàn nguyên vẹn dữ liệu điện tử.</w:t>
      </w:r>
    </w:p>
    <w:p>
      <w:pPr>
        <w:pStyle w:val="Compact"/>
        <w:numPr>
          <w:ilvl w:val="0"/>
          <w:numId w:val="1286"/>
        </w:numPr>
      </w:pPr>
      <w:r>
        <w:t xml:space="preserve">Biên bản niêm phong, mở niêm phong thiết bị điện tử.</w:t>
      </w:r>
    </w:p>
    <w:p>
      <w:pPr>
        <w:pStyle w:val="Compact"/>
        <w:numPr>
          <w:ilvl w:val="0"/>
          <w:numId w:val="1286"/>
        </w:numPr>
      </w:pPr>
      <w:r>
        <w:t xml:space="preserve">Sổ theo dõi chuỗi quản lý thiết bị, dữ liệu.</w:t>
      </w:r>
    </w:p>
    <w:p>
      <w:pPr>
        <w:pStyle w:val="Compact"/>
        <w:numPr>
          <w:ilvl w:val="0"/>
          <w:numId w:val="1286"/>
        </w:numPr>
      </w:pPr>
      <w:r>
        <w:t xml:space="preserve">Văn bản yêu cầu cung cấp thông tin thuê bao, dữ liệu phiên kết nối.</w:t>
      </w:r>
    </w:p>
    <w:p>
      <w:pPr>
        <w:pStyle w:val="Compact"/>
        <w:numPr>
          <w:ilvl w:val="0"/>
          <w:numId w:val="1286"/>
        </w:numPr>
      </w:pPr>
      <w:r>
        <w:t xml:space="preserve">Văn bản yêu cầu cung cấp dữ liệu giao dịch, nhật ký hệ thống.</w:t>
      </w:r>
    </w:p>
    <w:p>
      <w:pPr>
        <w:pStyle w:val="Compact"/>
        <w:numPr>
          <w:ilvl w:val="0"/>
          <w:numId w:val="1286"/>
        </w:numPr>
      </w:pPr>
      <w:r>
        <w:t xml:space="preserve">Văn bản yêu cầu tổ chức cung cấp dịch vụ tài sản mã hóa cung cấp thông tin, phong tỏa.</w:t>
      </w:r>
    </w:p>
    <w:p>
      <w:pPr>
        <w:pStyle w:val="Compact"/>
        <w:numPr>
          <w:ilvl w:val="0"/>
          <w:numId w:val="1286"/>
        </w:numPr>
      </w:pPr>
      <w:r>
        <w:t xml:space="preserve">Biên bản thu giữ, chuyển tài sản mã hóa.</w:t>
      </w:r>
    </w:p>
    <w:p>
      <w:pPr>
        <w:pStyle w:val="Compact"/>
        <w:numPr>
          <w:ilvl w:val="0"/>
          <w:numId w:val="1286"/>
        </w:numPr>
      </w:pPr>
      <w:r>
        <w:t xml:space="preserve">Quyết định trưng cầu giám định dữ liệu điện tử, âm thanh, hình ảnh.</w:t>
      </w:r>
    </w:p>
    <w:p>
      <w:pPr>
        <w:pStyle w:val="Compact"/>
        <w:numPr>
          <w:ilvl w:val="0"/>
          <w:numId w:val="1286"/>
        </w:numPr>
      </w:pPr>
      <w:r>
        <w:t xml:space="preserve">Lệnh phong tỏa tài khoản (áp dụng cho tài khoản tại tổ chức tín dụng, Kho bạc Nhà nước).</w:t>
      </w:r>
    </w:p>
    <w:p>
      <w:pPr>
        <w:pStyle w:val="FirstParagraph"/>
      </w:pPr>
      <w:r>
        <w:t xml:space="preserve">Xem Phụ lục B để tra ký hiệu mẫu.</w:t>
      </w:r>
    </w:p>
    <w:p>
      <w:r>
        <w:br w:type="page"/>
      </w:r>
    </w:p>
    <w:bookmarkEnd w:id="645"/>
    <w:bookmarkEnd w:id="646"/>
    <w:bookmarkStart w:id="679" w:name="Xedfb385a3add969d1b74d21660523896194acdf"/>
    <w:p>
      <w:pPr>
        <w:pStyle w:val="Heading1"/>
      </w:pPr>
      <w:r>
        <w:t xml:space="preserve">PHẦN 16. TRUY CỨU TRÁCH NHIỆM HÌNH SỰ PHÁP NHÂN THƯƠNG MẠI</w:t>
      </w:r>
    </w:p>
    <w:p>
      <w:r>
        <w:pict>
          <v:rect style="width:0;height:1.5pt" o:hralign="center" o:hrstd="t" o:hr="t"/>
        </w:pict>
      </w:r>
    </w:p>
    <w:bookmarkStart w:id="647" w:name="i-căn-cứ-pháp-lý-14"/>
    <w:p>
      <w:pPr>
        <w:pStyle w:val="Heading2"/>
      </w:pPr>
      <w:r>
        <w:t xml:space="preserve">I. CĂN CỨ PHÁP LÝ</w:t>
      </w:r>
    </w:p>
    <w:p>
      <w:pPr>
        <w:pStyle w:val="Compact"/>
        <w:numPr>
          <w:ilvl w:val="0"/>
          <w:numId w:val="1287"/>
        </w:numPr>
      </w:pPr>
      <w:r>
        <w:t xml:space="preserve">Bộ luật Hình sự năm 2015: Điều 2 khoản 2; Điều 8; Điều 33 về các hình phạt đối với pháp nhân thương mại;</w:t>
      </w:r>
      <w:r>
        <w:t xml:space="preserve"> </w:t>
      </w:r>
      <w:r>
        <w:rPr>
          <w:b/>
          <w:bCs/>
        </w:rPr>
        <w:t xml:space="preserve">Chương XI, Điều 74 đến Điều 89</w:t>
      </w:r>
      <w:r>
        <w:t xml:space="preserve"> </w:t>
      </w:r>
      <w:r>
        <w:t xml:space="preserve">về những quy định đối với pháp nhân thương mại phạm tội.</w:t>
      </w:r>
    </w:p>
    <w:p>
      <w:pPr>
        <w:pStyle w:val="Compact"/>
        <w:numPr>
          <w:ilvl w:val="0"/>
          <w:numId w:val="1287"/>
        </w:numPr>
      </w:pPr>
      <w:r>
        <w:t xml:space="preserve">Bộ luật Tố tụng hình sự năm 2015:</w:t>
      </w:r>
      <w:r>
        <w:t xml:space="preserve"> </w:t>
      </w:r>
      <w:r>
        <w:rPr>
          <w:b/>
          <w:bCs/>
        </w:rPr>
        <w:t xml:space="preserve">Chương XXIX, Điều 431 đến Điều 446</w:t>
      </w:r>
      <w:r>
        <w:t xml:space="preserve"> </w:t>
      </w:r>
      <w:r>
        <w:t xml:space="preserve">về thủ tục tố tụng truy cứu trách nhiệm hình sự pháp nhân.</w:t>
      </w:r>
    </w:p>
    <w:p>
      <w:pPr>
        <w:pStyle w:val="Compact"/>
        <w:numPr>
          <w:ilvl w:val="0"/>
          <w:numId w:val="1287"/>
        </w:numPr>
      </w:pPr>
      <w:r>
        <w:t xml:space="preserve">Luật số 86/2025/QH15 sửa đổi, bổ sung Bộ luật Hình sự.</w:t>
      </w:r>
    </w:p>
    <w:p>
      <w:pPr>
        <w:pStyle w:val="Compact"/>
        <w:numPr>
          <w:ilvl w:val="0"/>
          <w:numId w:val="1287"/>
        </w:numPr>
      </w:pPr>
      <w:r>
        <w:t xml:space="preserve">Thông tư số 119/2021/TT-BCA và văn bản sửa đổi, bổ sung, trong đó có bổ sung hệ thống biểu mẫu phục vụ việc truy cứu trách nhiệm hình sự đối với pháp nhân. [MỚI 2025]</w:t>
      </w:r>
    </w:p>
    <w:p>
      <w:pPr>
        <w:pStyle w:val="BlockText"/>
      </w:pPr>
      <w:r>
        <w:rPr>
          <w:b/>
          <w:bCs/>
        </w:rPr>
        <w:t xml:space="preserve">Lưu ý về dẫn chiếu:</w:t>
      </w:r>
      <w:r>
        <w:t xml:space="preserve"> </w:t>
      </w:r>
      <w:r>
        <w:t xml:space="preserve">Số điều trong Chương XXIX BLTTHS và Chương XI BLHS được trình bày theo bản gốc năm 2015. Phải đối chiếu bản hợp nhất hiện hành trước khi viện dẫn vào văn bản tố tụng.</w:t>
      </w:r>
    </w:p>
    <w:p>
      <w:r>
        <w:pict>
          <v:rect style="width:0;height:1.5pt" o:hralign="center" o:hrstd="t" o:hr="t"/>
        </w:pict>
      </w:r>
    </w:p>
    <w:bookmarkEnd w:id="647"/>
    <w:bookmarkStart w:id="648" w:name="Xf9b0a21217e520f5c7a44b0843ea5043b534184"/>
    <w:p>
      <w:pPr>
        <w:pStyle w:val="Heading2"/>
      </w:pPr>
      <w:r>
        <w:t xml:space="preserve">II. VÌ SAO PHẢI XEM XÉT TRÁCH NHIỆM HÌNH SỰ CỦA PHÁP NHÂN</w:t>
      </w:r>
    </w:p>
    <w:p>
      <w:pPr>
        <w:pStyle w:val="FirstParagraph"/>
      </w:pPr>
      <w:r>
        <w:t xml:space="preserve">Trong thực tiễn, chế định trách nhiệm hình sự của pháp nhân thương mại rất ít được áp dụng, dẫn tới ba hệ quả:</w:t>
      </w:r>
    </w:p>
    <w:p>
      <w:pPr>
        <w:pStyle w:val="Compact"/>
        <w:numPr>
          <w:ilvl w:val="0"/>
          <w:numId w:val="1288"/>
        </w:numPr>
      </w:pPr>
      <w:r>
        <w:rPr>
          <w:b/>
          <w:bCs/>
        </w:rPr>
        <w:t xml:space="preserve">Bỏ lọt chủ thể phạm tội.</w:t>
      </w:r>
      <w:r>
        <w:t xml:space="preserve"> </w:t>
      </w:r>
      <w:r>
        <w:t xml:space="preserve">Hành vi được thực hiện vì lợi ích của doanh nghiệp, có sự chấp thuận của doanh nghiệp, nhưng chỉ cá nhân bị xử lý.</w:t>
      </w:r>
    </w:p>
    <w:p>
      <w:pPr>
        <w:pStyle w:val="Compact"/>
        <w:numPr>
          <w:ilvl w:val="0"/>
          <w:numId w:val="1288"/>
        </w:numPr>
      </w:pPr>
      <w:r>
        <w:rPr>
          <w:b/>
          <w:bCs/>
        </w:rPr>
        <w:t xml:space="preserve">Không thu hồi được lợi ích bất chính đã chuyển vào doanh nghiệp.</w:t>
      </w:r>
      <w:r>
        <w:t xml:space="preserve"> </w:t>
      </w:r>
      <w:r>
        <w:t xml:space="preserve">Hình phạt tiền và biện pháp tư pháp đối với pháp nhân là công cụ thu hồi quan trọng.</w:t>
      </w:r>
    </w:p>
    <w:p>
      <w:pPr>
        <w:pStyle w:val="Compact"/>
        <w:numPr>
          <w:ilvl w:val="0"/>
          <w:numId w:val="1288"/>
        </w:numPr>
      </w:pPr>
      <w:r>
        <w:rPr>
          <w:b/>
          <w:bCs/>
        </w:rPr>
        <w:t xml:space="preserve">Không ngăn chặn được việc tiếp tục vi phạm</w:t>
      </w:r>
      <w:r>
        <w:t xml:space="preserve">, vì doanh nghiệp vẫn hoạt động bình thường sau khi cá nhân bị xử lý.</w:t>
      </w:r>
    </w:p>
    <w:p>
      <w:pPr>
        <w:pStyle w:val="BlockText"/>
      </w:pPr>
      <w:r>
        <w:rPr>
          <w:b/>
          <w:bCs/>
        </w:rPr>
        <w:t xml:space="preserve">[BẮT BUỘC]</w:t>
      </w:r>
      <w:r>
        <w:t xml:space="preserve"> </w:t>
      </w:r>
      <w:r>
        <w:t xml:space="preserve">Khi điều tra vụ án kinh tế liên quan đến doanh nghiệp, phải</w:t>
      </w:r>
      <w:r>
        <w:t xml:space="preserve"> </w:t>
      </w:r>
      <w:r>
        <w:rPr>
          <w:b/>
          <w:bCs/>
        </w:rPr>
        <w:t xml:space="preserve">rà soát bắt buộc</w:t>
      </w:r>
      <w:r>
        <w:t xml:space="preserve"> </w:t>
      </w:r>
      <w:r>
        <w:t xml:space="preserve">xem tội danh đang khởi tố có thuộc phạm vi trách nhiệm hình sự của pháp nhân thương mại hay không, và nếu có thì có đủ bốn điều kiện tại Điều 75 BLHS hay không. Việc không rà soát là thiếu sót về nội dung điều tra.</w:t>
      </w:r>
    </w:p>
    <w:p>
      <w:r>
        <w:pict>
          <v:rect style="width:0;height:1.5pt" o:hralign="center" o:hrstd="t" o:hr="t"/>
        </w:pict>
      </w:r>
    </w:p>
    <w:bookmarkEnd w:id="648"/>
    <w:bookmarkStart w:id="651" w:name="X784f31cdfb0f569281efc3c89d36b4eec96862c"/>
    <w:p>
      <w:pPr>
        <w:pStyle w:val="Heading2"/>
      </w:pPr>
      <w:r>
        <w:t xml:space="preserve">III. BỐN ĐIỀU KIỆN CHỊU TRÁCH NHIỆM HÌNH SỰ CỦA PHÁP NHÂN THƯƠNG MẠI (ĐIỀU 75 BLHS)</w:t>
      </w:r>
    </w:p>
    <w:p>
      <w:pPr>
        <w:pStyle w:val="FirstParagraph"/>
      </w:pPr>
      <w:r>
        <w:t xml:space="preserve">Pháp nhân thương mại</w:t>
      </w:r>
      <w:r>
        <w:t xml:space="preserve"> </w:t>
      </w:r>
      <w:r>
        <w:rPr>
          <w:b/>
          <w:bCs/>
        </w:rPr>
        <w:t xml:space="preserve">chỉ phải chịu trách nhiệm hình sự khi có đủ cả bốn điều kiện</w:t>
      </w:r>
      <w:r>
        <w:t xml:space="preserv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Điều kiện</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Chứng cứ cần thu thập</w:t>
            </w:r>
          </w:p>
        </w:tc>
      </w:tr>
      <w:tr>
        <w:trPr>
          <w:cantSplit/>
        </w:trPr>
        <w:tc>
          <w:tcPr/>
          <w:p>
            <w:pPr>
              <w:pStyle w:val="TableText"/>
              <w:ind w:firstLine="0" w:left="0"/>
              <w:jc w:val="left"/>
            </w:pPr>
            <w:r>
              <w:rPr>
                <w:b/>
                <w:bCs/>
                <w:sz w:val="22"/>
              </w:rPr>
              <w:t xml:space="preserve">1. Nhân danh</w:t>
            </w:r>
          </w:p>
        </w:tc>
        <w:tc>
          <w:tcPr/>
          <w:p>
            <w:pPr>
              <w:pStyle w:val="TableText"/>
              <w:ind w:firstLine="0" w:left="0"/>
              <w:jc w:val="left"/>
            </w:pPr>
            <w:r>
              <w:rPr>
                <w:sz w:val="22"/>
              </w:rPr>
              <w:t xml:space="preserve">Hành vi phạm tội được thực hiện</w:t>
            </w:r>
            <w:r>
              <w:rPr>
                <w:sz w:val="22"/>
              </w:rPr>
              <w:t xml:space="preserve"> </w:t>
            </w:r>
            <w:r>
              <w:rPr>
                <w:b/>
                <w:bCs/>
                <w:sz w:val="22"/>
              </w:rPr>
              <w:t xml:space="preserve">nhân danh pháp nhân thương mại</w:t>
            </w:r>
          </w:p>
        </w:tc>
        <w:tc>
          <w:tcPr/>
          <w:p>
            <w:pPr>
              <w:pStyle w:val="TableText"/>
              <w:ind w:firstLine="0" w:left="0"/>
              <w:jc w:val="left"/>
            </w:pPr>
            <w:r>
              <w:rPr>
                <w:sz w:val="22"/>
              </w:rPr>
              <w:t xml:space="preserve">Hợp đồng, văn bản ký bằng tư cách pháp nhân; con dấu; tài khoản của pháp nhân; giấy giới thiệu; quyết định phân công</w:t>
            </w:r>
          </w:p>
        </w:tc>
      </w:tr>
      <w:tr>
        <w:trPr>
          <w:cantSplit/>
        </w:trPr>
        <w:tc>
          <w:tcPr/>
          <w:p>
            <w:pPr>
              <w:pStyle w:val="TableText"/>
              <w:ind w:firstLine="0" w:left="0"/>
              <w:jc w:val="left"/>
            </w:pPr>
            <w:r>
              <w:rPr>
                <w:b/>
                <w:bCs/>
                <w:sz w:val="22"/>
              </w:rPr>
              <w:t xml:space="preserve">2. Vì lợi ích</w:t>
            </w:r>
          </w:p>
        </w:tc>
        <w:tc>
          <w:tcPr/>
          <w:p>
            <w:pPr>
              <w:pStyle w:val="TableText"/>
              <w:ind w:firstLine="0" w:left="0"/>
              <w:jc w:val="left"/>
            </w:pPr>
            <w:r>
              <w:rPr>
                <w:sz w:val="22"/>
              </w:rPr>
              <w:t xml:space="preserve">Hành vi phạm tội được thực hiện</w:t>
            </w:r>
            <w:r>
              <w:rPr>
                <w:sz w:val="22"/>
              </w:rPr>
              <w:t xml:space="preserve"> </w:t>
            </w:r>
            <w:r>
              <w:rPr>
                <w:b/>
                <w:bCs/>
                <w:sz w:val="22"/>
              </w:rPr>
              <w:t xml:space="preserve">vì lợi ích của pháp nhân thương mại</w:t>
            </w:r>
          </w:p>
        </w:tc>
        <w:tc>
          <w:tcPr/>
          <w:p>
            <w:pPr>
              <w:pStyle w:val="TableText"/>
              <w:ind w:firstLine="0" w:left="0"/>
              <w:jc w:val="left"/>
            </w:pPr>
            <w:r>
              <w:rPr>
                <w:sz w:val="22"/>
              </w:rPr>
              <w:t xml:space="preserve">Lợi ích đã thực tế chuyển vào pháp nhân: doanh thu, hợp đồng, giấy phép, tiết giảm chi phí, tránh nghĩa vụ thuế; tài liệu kế toán ghi nhận lợi ích</w:t>
            </w:r>
          </w:p>
        </w:tc>
      </w:tr>
      <w:tr>
        <w:trPr>
          <w:cantSplit/>
        </w:trPr>
        <w:tc>
          <w:tcPr/>
          <w:p>
            <w:pPr>
              <w:pStyle w:val="TableText"/>
              <w:ind w:firstLine="0" w:left="0"/>
              <w:jc w:val="left"/>
            </w:pPr>
            <w:r>
              <w:rPr>
                <w:b/>
                <w:bCs/>
                <w:sz w:val="22"/>
              </w:rPr>
              <w:t xml:space="preserve">3. Có sự chỉ đạo, điều hành hoặc chấp thuận</w:t>
            </w:r>
          </w:p>
        </w:tc>
        <w:tc>
          <w:tcPr/>
          <w:p>
            <w:pPr>
              <w:pStyle w:val="TableText"/>
              <w:ind w:firstLine="0" w:left="0"/>
              <w:jc w:val="left"/>
            </w:pPr>
            <w:r>
              <w:rPr>
                <w:sz w:val="22"/>
              </w:rPr>
              <w:t xml:space="preserve">Hành vi phạm tội được thực hiện</w:t>
            </w:r>
            <w:r>
              <w:rPr>
                <w:sz w:val="22"/>
              </w:rPr>
              <w:t xml:space="preserve"> </w:t>
            </w:r>
            <w:r>
              <w:rPr>
                <w:b/>
                <w:bCs/>
                <w:sz w:val="22"/>
              </w:rPr>
              <w:t xml:space="preserve">có sự chỉ đạo, điều hành hoặc chấp thuận của pháp nhân thương mại</w:t>
            </w:r>
          </w:p>
        </w:tc>
        <w:tc>
          <w:tcPr/>
          <w:p>
            <w:pPr>
              <w:pStyle w:val="TableText"/>
              <w:ind w:firstLine="0" w:left="0"/>
              <w:jc w:val="left"/>
            </w:pPr>
            <w:r>
              <w:rPr>
                <w:sz w:val="22"/>
              </w:rPr>
              <w:t xml:space="preserve">Nghị quyết Hội đồng quản trị, Hội đồng thành viên; biên bản họp; văn bản chỉ đạo của người quản lý; quy chế nội bộ cho phép hoặc dung dưỡng; việc người quản lý biết mà không ngăn chặn</w:t>
            </w:r>
          </w:p>
        </w:tc>
      </w:tr>
      <w:tr>
        <w:trPr>
          <w:cantSplit/>
        </w:trPr>
        <w:tc>
          <w:tcPr/>
          <w:p>
            <w:pPr>
              <w:pStyle w:val="TableText"/>
              <w:ind w:firstLine="0" w:left="0"/>
              <w:jc w:val="left"/>
            </w:pPr>
            <w:r>
              <w:rPr>
                <w:b/>
                <w:bCs/>
                <w:sz w:val="22"/>
              </w:rPr>
              <w:t xml:space="preserve">4. Còn thời hiệu</w:t>
            </w:r>
          </w:p>
        </w:tc>
        <w:tc>
          <w:tcPr/>
          <w:p>
            <w:pPr>
              <w:pStyle w:val="TableText"/>
              <w:ind w:firstLine="0" w:left="0"/>
              <w:jc w:val="left"/>
            </w:pPr>
            <w:r>
              <w:rPr>
                <w:b/>
                <w:bCs/>
                <w:sz w:val="22"/>
              </w:rPr>
              <w:t xml:space="preserve">Chưa hết thời hiệu truy cứu trách nhiệm hình sự</w:t>
            </w:r>
            <w:r>
              <w:rPr>
                <w:sz w:val="22"/>
              </w:rPr>
              <w:t xml:space="preserve"> </w:t>
            </w:r>
            <w:r>
              <w:rPr>
                <w:sz w:val="22"/>
              </w:rPr>
              <w:t xml:space="preserve">theo khoản 2 và khoản 3 Điều 27 BLHS</w:t>
            </w:r>
          </w:p>
        </w:tc>
        <w:tc>
          <w:tcPr/>
          <w:p>
            <w:pPr>
              <w:pStyle w:val="TableText"/>
              <w:ind w:firstLine="0" w:left="0"/>
              <w:jc w:val="left"/>
            </w:pPr>
            <w:r>
              <w:rPr>
                <w:sz w:val="22"/>
              </w:rPr>
              <w:t xml:space="preserve">Xác định ngày thực hiện hành vi; đối chiếu thời hiệu theo loại tội phạm</w:t>
            </w:r>
          </w:p>
        </w:tc>
      </w:tr>
    </w:tbl>
    <w:bookmarkStart w:id="649" w:name="quy-tắc-không-loại-trừ"/>
    <w:p>
      <w:pPr>
        <w:pStyle w:val="Heading3"/>
      </w:pPr>
      <w:r>
        <w:t xml:space="preserve">Quy tắc không loại trừ</w:t>
      </w:r>
    </w:p>
    <w:p>
      <w:pPr>
        <w:pStyle w:val="BlockText"/>
      </w:pPr>
      <w:r>
        <w:rPr>
          <w:b/>
          <w:bCs/>
        </w:rPr>
        <w:t xml:space="preserve">[BẮT BUỘC]</w:t>
      </w:r>
      <w:r>
        <w:t xml:space="preserve"> </w:t>
      </w:r>
      <w:r>
        <w:t xml:space="preserve">Theo Điều 75 khoản 2 BLHS:</w:t>
      </w:r>
      <w:r>
        <w:t xml:space="preserve"> </w:t>
      </w:r>
      <w:r>
        <w:rPr>
          <w:b/>
          <w:bCs/>
        </w:rPr>
        <w:t xml:space="preserve">việc pháp nhân thương mại chịu trách nhiệm hình sự không loại trừ trách nhiệm hình sự của cá nhân.</w:t>
      </w:r>
    </w:p>
    <w:p>
      <w:pPr>
        <w:pStyle w:val="FirstParagraph"/>
      </w:pPr>
      <w:r>
        <w:t xml:space="preserve">Nghĩa là trong cùng một vụ án có thể có</w:t>
      </w:r>
      <w:r>
        <w:t xml:space="preserve"> </w:t>
      </w:r>
      <w:r>
        <w:rPr>
          <w:b/>
          <w:bCs/>
        </w:rPr>
        <w:t xml:space="preserve">cả bị can là pháp nhân và bị can là cá nhân</w:t>
      </w:r>
      <w:r>
        <w:t xml:space="preserve">. Đây là trường hợp phổ biến nhất trong thực tiễn.</w:t>
      </w:r>
    </w:p>
    <w:bookmarkEnd w:id="649"/>
    <w:bookmarkStart w:id="650" w:name="Xefa5f6b06ac7689422f9a46b058a5d2bfe36d3d"/>
    <w:p>
      <w:pPr>
        <w:pStyle w:val="Heading3"/>
      </w:pPr>
      <w:r>
        <w:t xml:space="preserve">Điểm khó nhất: chứng minh điều kiện thứ ba</w:t>
      </w:r>
    </w:p>
    <w:p>
      <w:pPr>
        <w:pStyle w:val="FirstParagraph"/>
      </w:pPr>
      <w:r>
        <w:t xml:space="preserve">Điều kiện "có sự chỉ đạo, điều hành hoặc chấp thuận của pháp nhân" là điểm dễ bị phản bác nhất, với lập luận "đây là hành vi cá nhân của người lao động, doanh nghiệp không biết".</w:t>
      </w:r>
    </w:p>
    <w:p>
      <w:pPr>
        <w:pStyle w:val="BodyText"/>
      </w:pPr>
      <w:r>
        <w:rPr>
          <w:b/>
          <w:bCs/>
        </w:rPr>
        <w:t xml:space="preserve">Hướng chứng minh: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Hình thức</w:t>
            </w:r>
          </w:p>
        </w:tc>
        <w:tc>
          <w:tcPr/>
          <w:p>
            <w:pPr>
              <w:pStyle w:val="TableText"/>
              <w:ind w:firstLine="0" w:left="0"/>
              <w:jc w:val="left"/>
            </w:pPr>
            <w:r>
              <w:rPr>
                <w:b/>
                <w:sz w:val="22"/>
              </w:rPr>
              <w:t xml:space="preserve">Chứng cứ</w:t>
            </w:r>
          </w:p>
        </w:tc>
      </w:tr>
      <w:tr>
        <w:trPr>
          <w:cantSplit/>
        </w:trPr>
        <w:tc>
          <w:tcPr/>
          <w:p>
            <w:pPr>
              <w:pStyle w:val="TableText"/>
              <w:ind w:firstLine="0" w:left="0"/>
              <w:jc w:val="left"/>
            </w:pPr>
            <w:r>
              <w:rPr>
                <w:b/>
                <w:bCs/>
                <w:sz w:val="22"/>
              </w:rPr>
              <w:t xml:space="preserve">Chỉ đạo trực tiếp</w:t>
            </w:r>
          </w:p>
        </w:tc>
        <w:tc>
          <w:tcPr/>
          <w:p>
            <w:pPr>
              <w:pStyle w:val="TableText"/>
              <w:ind w:firstLine="0" w:left="0"/>
              <w:jc w:val="left"/>
            </w:pPr>
            <w:r>
              <w:rPr>
                <w:sz w:val="22"/>
              </w:rPr>
              <w:t xml:space="preserve">Văn bản chỉ đạo, thư điện tử, tin nhắn của người quản lý; lời khai của người thực hiện</w:t>
            </w:r>
          </w:p>
        </w:tc>
      </w:tr>
      <w:tr>
        <w:trPr>
          <w:cantSplit/>
        </w:trPr>
        <w:tc>
          <w:tcPr/>
          <w:p>
            <w:pPr>
              <w:pStyle w:val="TableText"/>
              <w:ind w:firstLine="0" w:left="0"/>
              <w:jc w:val="left"/>
            </w:pPr>
            <w:r>
              <w:rPr>
                <w:b/>
                <w:bCs/>
                <w:sz w:val="22"/>
              </w:rPr>
              <w:t xml:space="preserve">Điều hành</w:t>
            </w:r>
          </w:p>
        </w:tc>
        <w:tc>
          <w:tcPr/>
          <w:p>
            <w:pPr>
              <w:pStyle w:val="TableText"/>
              <w:ind w:firstLine="0" w:left="0"/>
              <w:jc w:val="left"/>
            </w:pPr>
            <w:r>
              <w:rPr>
                <w:sz w:val="22"/>
              </w:rPr>
              <w:t xml:space="preserve">Quy trình nội bộ quy định cách làm trái pháp luật; chỉ tiêu, định mức buộc người lao động phải vi phạm mới đạt được</w:t>
            </w:r>
          </w:p>
        </w:tc>
      </w:tr>
      <w:tr>
        <w:trPr>
          <w:cantSplit/>
        </w:trPr>
        <w:tc>
          <w:tcPr/>
          <w:p>
            <w:pPr>
              <w:pStyle w:val="TableText"/>
              <w:ind w:firstLine="0" w:left="0"/>
              <w:jc w:val="left"/>
            </w:pPr>
            <w:r>
              <w:rPr>
                <w:b/>
                <w:bCs/>
                <w:sz w:val="22"/>
              </w:rPr>
              <w:t xml:space="preserve">Chấp thuận trước</w:t>
            </w:r>
          </w:p>
        </w:tc>
        <w:tc>
          <w:tcPr/>
          <w:p>
            <w:pPr>
              <w:pStyle w:val="TableText"/>
              <w:ind w:firstLine="0" w:left="0"/>
              <w:jc w:val="left"/>
            </w:pPr>
            <w:r>
              <w:rPr>
                <w:sz w:val="22"/>
              </w:rPr>
              <w:t xml:space="preserve">Nghị quyết, biên bản họp thông qua phương án; phê duyệt kế hoạch</w:t>
            </w:r>
          </w:p>
        </w:tc>
      </w:tr>
      <w:tr>
        <w:trPr>
          <w:cantSplit/>
        </w:trPr>
        <w:tc>
          <w:tcPr/>
          <w:p>
            <w:pPr>
              <w:pStyle w:val="TableText"/>
              <w:ind w:firstLine="0" w:left="0"/>
              <w:jc w:val="left"/>
            </w:pPr>
            <w:r>
              <w:rPr>
                <w:b/>
                <w:bCs/>
                <w:sz w:val="22"/>
              </w:rPr>
              <w:t xml:space="preserve">Chấp thuận sau</w:t>
            </w:r>
          </w:p>
        </w:tc>
        <w:tc>
          <w:tcPr/>
          <w:p>
            <w:pPr>
              <w:pStyle w:val="TableText"/>
              <w:ind w:firstLine="0" w:left="0"/>
              <w:jc w:val="left"/>
            </w:pPr>
            <w:r>
              <w:rPr>
                <w:sz w:val="22"/>
              </w:rPr>
              <w:t xml:space="preserve">Hạch toán lợi ích vào sổ sách; chi thưởng cho người thực hiện; tiếp tục duy trì cách làm sau khi biết</w:t>
            </w:r>
          </w:p>
        </w:tc>
      </w:tr>
      <w:tr>
        <w:trPr>
          <w:cantSplit/>
        </w:trPr>
        <w:tc>
          <w:tcPr/>
          <w:p>
            <w:pPr>
              <w:pStyle w:val="TableText"/>
              <w:ind w:firstLine="0" w:left="0"/>
              <w:jc w:val="left"/>
            </w:pPr>
            <w:r>
              <w:rPr>
                <w:b/>
                <w:bCs/>
                <w:sz w:val="22"/>
              </w:rPr>
              <w:t xml:space="preserve">Dung dưỡng có hệ thống</w:t>
            </w:r>
          </w:p>
        </w:tc>
        <w:tc>
          <w:tcPr/>
          <w:p>
            <w:pPr>
              <w:pStyle w:val="TableText"/>
              <w:ind w:firstLine="0" w:left="0"/>
              <w:jc w:val="left"/>
            </w:pPr>
            <w:r>
              <w:rPr>
                <w:sz w:val="22"/>
              </w:rPr>
              <w:t xml:space="preserve">Hành vi lặp lại nhiều lần, nhiều bộ phận, trong thời gian dài mà hệ thống kiểm soát nội bộ không phát hiện hoặc phát hiện mà không xử lý</w:t>
            </w:r>
          </w:p>
        </w:tc>
      </w:tr>
      <w:tr>
        <w:trPr>
          <w:cantSplit/>
        </w:trPr>
        <w:tc>
          <w:tcPr/>
          <w:p>
            <w:pPr>
              <w:pStyle w:val="TableText"/>
              <w:ind w:firstLine="0" w:left="0"/>
              <w:jc w:val="left"/>
            </w:pPr>
            <w:r>
              <w:rPr>
                <w:b/>
                <w:bCs/>
                <w:sz w:val="22"/>
              </w:rPr>
              <w:t xml:space="preserve">Không có hệ thống kiểm soát</w:t>
            </w:r>
          </w:p>
        </w:tc>
        <w:tc>
          <w:tcPr/>
          <w:p>
            <w:pPr>
              <w:pStyle w:val="TableText"/>
              <w:ind w:firstLine="0" w:left="0"/>
              <w:jc w:val="left"/>
            </w:pPr>
            <w:r>
              <w:rPr>
                <w:sz w:val="22"/>
              </w:rPr>
              <w:t xml:space="preserve">Thiếu quy chế, thiếu kiểm soát nội bộ, tạo điều kiện cho hành vi xảy ra</w:t>
            </w:r>
          </w:p>
        </w:tc>
      </w:tr>
    </w:tbl>
    <w:p>
      <w:r>
        <w:pict>
          <v:rect style="width:0;height:1.5pt" o:hralign="center" o:hrstd="t" o:hr="t"/>
        </w:pict>
      </w:r>
    </w:p>
    <w:bookmarkEnd w:id="650"/>
    <w:bookmarkEnd w:id="651"/>
    <w:bookmarkStart w:id="655" w:name="X4740aa2816f74cac26a49e25b73a4bf894bd5fd"/>
    <w:p>
      <w:pPr>
        <w:pStyle w:val="Heading2"/>
      </w:pPr>
      <w:r>
        <w:t xml:space="preserve">IV. PHẠM VI TỘI PHẠM MÀ PHÁP NHÂN THƯƠNG MẠI PHẢI CHỊU TRÁCH NHIỆM HÌNH SỰ (ĐIỀU 76 BLHS)</w:t>
      </w:r>
    </w:p>
    <w:bookmarkStart w:id="652" w:name="X6de15b40822a00ea826fda0efdcdcf29e9a2ba8"/>
    <w:p>
      <w:pPr>
        <w:pStyle w:val="Heading3"/>
      </w:pPr>
      <w:r>
        <w:t xml:space="preserve">1. Danh mục tội danh</w:t>
      </w:r>
    </w:p>
    <w:p>
      <w:pPr>
        <w:pStyle w:val="FirstParagraph"/>
      </w:pPr>
      <w:r>
        <w:t xml:space="preserve">Pháp nhân thương mại phải chịu trách nhiệm hình sự về tội phạm quy định tại một trong các điều:</w:t>
      </w:r>
      <w:r>
        <w:t xml:space="preserve"> </w:t>
      </w:r>
      <w:r>
        <w:rPr>
          <w:b/>
          <w:bCs/>
        </w:rPr>
        <w:t xml:space="preserve">188, 189, 190, 191, 192, 193, 194, 195, 196, 200, 203, 209, 210, 211, 213, 216, 217, 225, 226, 227, 232, 234, 235, 237, 238, 239, 242, 243, 244, 245, 246, 300 và 324</w:t>
      </w:r>
      <w:r>
        <w:t xml:space="preserve"> </w:t>
      </w:r>
      <w:r>
        <w:t xml:space="preserve">của Bộ luật Hình sự.</w:t>
      </w:r>
    </w:p>
    <w:bookmarkEnd w:id="652"/>
    <w:bookmarkStart w:id="653" w:name="X5512419f8fcdf853f9828754686b94c32635881"/>
    <w:p>
      <w:pPr>
        <w:pStyle w:val="Heading3"/>
      </w:pPr>
      <w:r>
        <w:t xml:space="preserve">2. Bảng tội danh theo nhóm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Điều</w:t>
            </w:r>
          </w:p>
        </w:tc>
        <w:tc>
          <w:tcPr/>
          <w:p>
            <w:pPr>
              <w:pStyle w:val="TableText"/>
              <w:ind w:firstLine="0" w:left="0"/>
              <w:jc w:val="left"/>
            </w:pPr>
            <w:r>
              <w:rPr>
                <w:b/>
                <w:sz w:val="22"/>
              </w:rPr>
              <w:t xml:space="preserve">Tội danh</w:t>
            </w:r>
          </w:p>
        </w:tc>
      </w:tr>
      <w:tr>
        <w:trPr>
          <w:cantSplit/>
        </w:trPr>
        <w:tc>
          <w:tcPr/>
          <w:p>
            <w:pPr>
              <w:pStyle w:val="TableText"/>
              <w:ind w:firstLine="0" w:left="0"/>
              <w:jc w:val="left"/>
            </w:pPr>
            <w:r>
              <w:rPr>
                <w:b/>
                <w:bCs/>
                <w:sz w:val="22"/>
              </w:rPr>
              <w:t xml:space="preserve">Buôn lậu, hàng cấm, hàng giả</w:t>
            </w:r>
          </w:p>
        </w:tc>
        <w:tc>
          <w:tcPr/>
          <w:p>
            <w:pPr>
              <w:pStyle w:val="TableText"/>
              <w:ind w:firstLine="0" w:left="0"/>
              <w:jc w:val="left"/>
            </w:pPr>
            <w:r>
              <w:rPr>
                <w:sz w:val="22"/>
              </w:rPr>
              <w:t xml:space="preserve">188</w:t>
            </w:r>
          </w:p>
        </w:tc>
        <w:tc>
          <w:tcPr/>
          <w:p>
            <w:pPr>
              <w:pStyle w:val="TableText"/>
              <w:ind w:firstLine="0" w:left="0"/>
              <w:jc w:val="left"/>
            </w:pPr>
            <w:r>
              <w:rPr>
                <w:sz w:val="22"/>
              </w:rPr>
              <w:t xml:space="preserve">Buôn lậu</w:t>
            </w:r>
          </w:p>
        </w:tc>
      </w:tr>
      <w:tr>
        <w:trPr>
          <w:cantSplit/>
        </w:trPr>
        <w:tc>
          <w:tcPr/>
          <w:p>
            <w:pPr>
              <w:pStyle w:val="TableText"/>
              <w:ind w:firstLine="0" w:left="0"/>
            </w:pPr>
          </w:p>
        </w:tc>
        <w:tc>
          <w:tcPr/>
          <w:p>
            <w:pPr>
              <w:pStyle w:val="TableText"/>
              <w:ind w:firstLine="0" w:left="0"/>
              <w:jc w:val="left"/>
            </w:pPr>
            <w:r>
              <w:rPr>
                <w:sz w:val="22"/>
              </w:rPr>
              <w:t xml:space="preserve">189</w:t>
            </w:r>
          </w:p>
        </w:tc>
        <w:tc>
          <w:tcPr/>
          <w:p>
            <w:pPr>
              <w:pStyle w:val="TableText"/>
              <w:ind w:firstLine="0" w:left="0"/>
              <w:jc w:val="left"/>
            </w:pPr>
            <w:r>
              <w:rPr>
                <w:sz w:val="22"/>
              </w:rPr>
              <w:t xml:space="preserve">Vận chuyển trái phép hàng hóa, tiền tệ qua biên giới</w:t>
            </w:r>
          </w:p>
        </w:tc>
      </w:tr>
      <w:tr>
        <w:trPr>
          <w:cantSplit/>
        </w:trPr>
        <w:tc>
          <w:tcPr/>
          <w:p>
            <w:pPr>
              <w:pStyle w:val="TableText"/>
              <w:ind w:firstLine="0" w:left="0"/>
            </w:pPr>
          </w:p>
        </w:tc>
        <w:tc>
          <w:tcPr/>
          <w:p>
            <w:pPr>
              <w:pStyle w:val="TableText"/>
              <w:ind w:firstLine="0" w:left="0"/>
              <w:jc w:val="left"/>
            </w:pPr>
            <w:r>
              <w:rPr>
                <w:sz w:val="22"/>
              </w:rPr>
              <w:t xml:space="preserve">190</w:t>
            </w:r>
          </w:p>
        </w:tc>
        <w:tc>
          <w:tcPr/>
          <w:p>
            <w:pPr>
              <w:pStyle w:val="TableText"/>
              <w:ind w:firstLine="0" w:left="0"/>
              <w:jc w:val="left"/>
            </w:pPr>
            <w:r>
              <w:rPr>
                <w:sz w:val="22"/>
              </w:rPr>
              <w:t xml:space="preserve">Sản xuất, buôn bán hàng cấm</w:t>
            </w:r>
          </w:p>
        </w:tc>
      </w:tr>
      <w:tr>
        <w:trPr>
          <w:cantSplit/>
        </w:trPr>
        <w:tc>
          <w:tcPr/>
          <w:p>
            <w:pPr>
              <w:pStyle w:val="TableText"/>
              <w:ind w:firstLine="0" w:left="0"/>
            </w:pPr>
          </w:p>
        </w:tc>
        <w:tc>
          <w:tcPr/>
          <w:p>
            <w:pPr>
              <w:pStyle w:val="TableText"/>
              <w:ind w:firstLine="0" w:left="0"/>
              <w:jc w:val="left"/>
            </w:pPr>
            <w:r>
              <w:rPr>
                <w:sz w:val="22"/>
              </w:rPr>
              <w:t xml:space="preserve">191</w:t>
            </w:r>
          </w:p>
        </w:tc>
        <w:tc>
          <w:tcPr/>
          <w:p>
            <w:pPr>
              <w:pStyle w:val="TableText"/>
              <w:ind w:firstLine="0" w:left="0"/>
              <w:jc w:val="left"/>
            </w:pPr>
            <w:r>
              <w:rPr>
                <w:sz w:val="22"/>
              </w:rPr>
              <w:t xml:space="preserve">Tàng trữ, vận chuyển hàng cấm</w:t>
            </w:r>
          </w:p>
        </w:tc>
      </w:tr>
      <w:tr>
        <w:trPr>
          <w:cantSplit/>
        </w:trPr>
        <w:tc>
          <w:tcPr/>
          <w:p>
            <w:pPr>
              <w:pStyle w:val="TableText"/>
              <w:ind w:firstLine="0" w:left="0"/>
            </w:pPr>
          </w:p>
        </w:tc>
        <w:tc>
          <w:tcPr/>
          <w:p>
            <w:pPr>
              <w:pStyle w:val="TableText"/>
              <w:ind w:firstLine="0" w:left="0"/>
              <w:jc w:val="left"/>
            </w:pPr>
            <w:r>
              <w:rPr>
                <w:sz w:val="22"/>
              </w:rPr>
              <w:t xml:space="preserve">192</w:t>
            </w:r>
          </w:p>
        </w:tc>
        <w:tc>
          <w:tcPr/>
          <w:p>
            <w:pPr>
              <w:pStyle w:val="TableText"/>
              <w:ind w:firstLine="0" w:left="0"/>
              <w:jc w:val="left"/>
            </w:pPr>
            <w:r>
              <w:rPr>
                <w:sz w:val="22"/>
              </w:rPr>
              <w:t xml:space="preserve">Sản xuất, buôn bán hàng giả</w:t>
            </w:r>
          </w:p>
        </w:tc>
      </w:tr>
      <w:tr>
        <w:trPr>
          <w:cantSplit/>
        </w:trPr>
        <w:tc>
          <w:tcPr/>
          <w:p>
            <w:pPr>
              <w:pStyle w:val="TableText"/>
              <w:ind w:firstLine="0" w:left="0"/>
            </w:pPr>
          </w:p>
        </w:tc>
        <w:tc>
          <w:tcPr/>
          <w:p>
            <w:pPr>
              <w:pStyle w:val="TableText"/>
              <w:ind w:firstLine="0" w:left="0"/>
              <w:jc w:val="left"/>
            </w:pPr>
            <w:r>
              <w:rPr>
                <w:sz w:val="22"/>
              </w:rPr>
              <w:t xml:space="preserve">193</w:t>
            </w:r>
          </w:p>
        </w:tc>
        <w:tc>
          <w:tcPr/>
          <w:p>
            <w:pPr>
              <w:pStyle w:val="TableText"/>
              <w:ind w:firstLine="0" w:left="0"/>
              <w:jc w:val="left"/>
            </w:pPr>
            <w:r>
              <w:rPr>
                <w:sz w:val="22"/>
              </w:rPr>
              <w:t xml:space="preserve">Sản xuất, buôn bán hàng giả là lương thực, thực phẩm, phụ gia thực phẩm</w:t>
            </w:r>
          </w:p>
        </w:tc>
      </w:tr>
      <w:tr>
        <w:trPr>
          <w:cantSplit/>
        </w:trPr>
        <w:tc>
          <w:tcPr/>
          <w:p>
            <w:pPr>
              <w:pStyle w:val="TableText"/>
              <w:ind w:firstLine="0" w:left="0"/>
            </w:pPr>
          </w:p>
        </w:tc>
        <w:tc>
          <w:tcPr/>
          <w:p>
            <w:pPr>
              <w:pStyle w:val="TableText"/>
              <w:ind w:firstLine="0" w:left="0"/>
              <w:jc w:val="left"/>
            </w:pPr>
            <w:r>
              <w:rPr>
                <w:sz w:val="22"/>
              </w:rPr>
              <w:t xml:space="preserve">194</w:t>
            </w:r>
          </w:p>
        </w:tc>
        <w:tc>
          <w:tcPr/>
          <w:p>
            <w:pPr>
              <w:pStyle w:val="TableText"/>
              <w:ind w:firstLine="0" w:left="0"/>
              <w:jc w:val="left"/>
            </w:pPr>
            <w:r>
              <w:rPr>
                <w:sz w:val="22"/>
              </w:rPr>
              <w:t xml:space="preserve">Sản xuất, buôn bán hàng giả là thuốc chữa bệnh, thuốc phòng bệnh</w:t>
            </w:r>
          </w:p>
        </w:tc>
      </w:tr>
      <w:tr>
        <w:trPr>
          <w:cantSplit/>
        </w:trPr>
        <w:tc>
          <w:tcPr/>
          <w:p>
            <w:pPr>
              <w:pStyle w:val="TableText"/>
              <w:ind w:firstLine="0" w:left="0"/>
            </w:pPr>
          </w:p>
        </w:tc>
        <w:tc>
          <w:tcPr/>
          <w:p>
            <w:pPr>
              <w:pStyle w:val="TableText"/>
              <w:ind w:firstLine="0" w:left="0"/>
              <w:jc w:val="left"/>
            </w:pPr>
            <w:r>
              <w:rPr>
                <w:sz w:val="22"/>
              </w:rPr>
              <w:t xml:space="preserve">195</w:t>
            </w:r>
          </w:p>
        </w:tc>
        <w:tc>
          <w:tcPr/>
          <w:p>
            <w:pPr>
              <w:pStyle w:val="TableText"/>
              <w:ind w:firstLine="0" w:left="0"/>
              <w:jc w:val="left"/>
            </w:pPr>
            <w:r>
              <w:rPr>
                <w:sz w:val="22"/>
              </w:rPr>
              <w:t xml:space="preserve">Sản xuất, buôn bán hàng giả là thức ăn dùng để chăn nuôi, phân bón, thuốc thú y, thuốc bảo vệ thực vật, giống cây trồng, giống vật nuôi</w:t>
            </w:r>
          </w:p>
        </w:tc>
      </w:tr>
      <w:tr>
        <w:trPr>
          <w:cantSplit/>
        </w:trPr>
        <w:tc>
          <w:tcPr/>
          <w:p>
            <w:pPr>
              <w:pStyle w:val="TableText"/>
              <w:ind w:firstLine="0" w:left="0"/>
            </w:pPr>
          </w:p>
        </w:tc>
        <w:tc>
          <w:tcPr/>
          <w:p>
            <w:pPr>
              <w:pStyle w:val="TableText"/>
              <w:ind w:firstLine="0" w:left="0"/>
              <w:jc w:val="left"/>
            </w:pPr>
            <w:r>
              <w:rPr>
                <w:sz w:val="22"/>
              </w:rPr>
              <w:t xml:space="preserve">196</w:t>
            </w:r>
          </w:p>
        </w:tc>
        <w:tc>
          <w:tcPr/>
          <w:p>
            <w:pPr>
              <w:pStyle w:val="TableText"/>
              <w:ind w:firstLine="0" w:left="0"/>
              <w:jc w:val="left"/>
            </w:pPr>
            <w:r>
              <w:rPr>
                <w:sz w:val="22"/>
              </w:rPr>
              <w:t xml:space="preserve">Đầu cơ</w:t>
            </w:r>
          </w:p>
        </w:tc>
      </w:tr>
      <w:tr>
        <w:trPr>
          <w:cantSplit/>
        </w:trPr>
        <w:tc>
          <w:tcPr/>
          <w:p>
            <w:pPr>
              <w:pStyle w:val="TableText"/>
              <w:ind w:firstLine="0" w:left="0"/>
              <w:jc w:val="left"/>
            </w:pPr>
            <w:r>
              <w:rPr>
                <w:b/>
                <w:bCs/>
                <w:sz w:val="22"/>
              </w:rPr>
              <w:t xml:space="preserve">Thuế, hóa đơn</w:t>
            </w:r>
          </w:p>
        </w:tc>
        <w:tc>
          <w:tcPr/>
          <w:p>
            <w:pPr>
              <w:pStyle w:val="TableText"/>
              <w:ind w:firstLine="0" w:left="0"/>
              <w:jc w:val="left"/>
            </w:pPr>
            <w:r>
              <w:rPr>
                <w:sz w:val="22"/>
              </w:rPr>
              <w:t xml:space="preserve">200</w:t>
            </w:r>
          </w:p>
        </w:tc>
        <w:tc>
          <w:tcPr/>
          <w:p>
            <w:pPr>
              <w:pStyle w:val="TableText"/>
              <w:ind w:firstLine="0" w:left="0"/>
              <w:jc w:val="left"/>
            </w:pPr>
            <w:r>
              <w:rPr>
                <w:sz w:val="22"/>
              </w:rPr>
              <w:t xml:space="preserve">Trốn thuế</w:t>
            </w:r>
          </w:p>
        </w:tc>
      </w:tr>
      <w:tr>
        <w:trPr>
          <w:cantSplit/>
        </w:trPr>
        <w:tc>
          <w:tcPr/>
          <w:p>
            <w:pPr>
              <w:pStyle w:val="TableText"/>
              <w:ind w:firstLine="0" w:left="0"/>
            </w:pPr>
          </w:p>
        </w:tc>
        <w:tc>
          <w:tcPr/>
          <w:p>
            <w:pPr>
              <w:pStyle w:val="TableText"/>
              <w:ind w:firstLine="0" w:left="0"/>
              <w:jc w:val="left"/>
            </w:pPr>
            <w:r>
              <w:rPr>
                <w:sz w:val="22"/>
              </w:rPr>
              <w:t xml:space="preserve">203</w:t>
            </w:r>
          </w:p>
        </w:tc>
        <w:tc>
          <w:tcPr/>
          <w:p>
            <w:pPr>
              <w:pStyle w:val="TableText"/>
              <w:ind w:firstLine="0" w:left="0"/>
              <w:jc w:val="left"/>
            </w:pPr>
            <w:r>
              <w:rPr>
                <w:sz w:val="22"/>
              </w:rPr>
              <w:t xml:space="preserve">In, phát hành, mua bán trái phép hóa đơn, chứng từ thu nộp ngân sách nhà nước</w:t>
            </w:r>
          </w:p>
        </w:tc>
      </w:tr>
      <w:tr>
        <w:trPr>
          <w:cantSplit/>
        </w:trPr>
        <w:tc>
          <w:tcPr/>
          <w:p>
            <w:pPr>
              <w:pStyle w:val="TableText"/>
              <w:ind w:firstLine="0" w:left="0"/>
              <w:jc w:val="left"/>
            </w:pPr>
            <w:r>
              <w:rPr>
                <w:b/>
                <w:bCs/>
                <w:sz w:val="22"/>
              </w:rPr>
              <w:t xml:space="preserve">Chứng khoán, bảo hiểm</w:t>
            </w:r>
          </w:p>
        </w:tc>
        <w:tc>
          <w:tcPr/>
          <w:p>
            <w:pPr>
              <w:pStyle w:val="TableText"/>
              <w:ind w:firstLine="0" w:left="0"/>
              <w:jc w:val="left"/>
            </w:pPr>
            <w:r>
              <w:rPr>
                <w:sz w:val="22"/>
              </w:rPr>
              <w:t xml:space="preserve">209</w:t>
            </w:r>
          </w:p>
        </w:tc>
        <w:tc>
          <w:tcPr/>
          <w:p>
            <w:pPr>
              <w:pStyle w:val="TableText"/>
              <w:ind w:firstLine="0" w:left="0"/>
              <w:jc w:val="left"/>
            </w:pPr>
            <w:r>
              <w:rPr>
                <w:sz w:val="22"/>
              </w:rPr>
              <w:t xml:space="preserve">Cố ý công bố thông tin sai lệch hoặc che giấu thông tin trong hoạt động chứng khoán</w:t>
            </w:r>
          </w:p>
        </w:tc>
      </w:tr>
      <w:tr>
        <w:trPr>
          <w:cantSplit/>
        </w:trPr>
        <w:tc>
          <w:tcPr/>
          <w:p>
            <w:pPr>
              <w:pStyle w:val="TableText"/>
              <w:ind w:firstLine="0" w:left="0"/>
            </w:pPr>
          </w:p>
        </w:tc>
        <w:tc>
          <w:tcPr/>
          <w:p>
            <w:pPr>
              <w:pStyle w:val="TableText"/>
              <w:ind w:firstLine="0" w:left="0"/>
              <w:jc w:val="left"/>
            </w:pPr>
            <w:r>
              <w:rPr>
                <w:sz w:val="22"/>
              </w:rPr>
              <w:t xml:space="preserve">210</w:t>
            </w:r>
          </w:p>
        </w:tc>
        <w:tc>
          <w:tcPr/>
          <w:p>
            <w:pPr>
              <w:pStyle w:val="TableText"/>
              <w:ind w:firstLine="0" w:left="0"/>
              <w:jc w:val="left"/>
            </w:pPr>
            <w:r>
              <w:rPr>
                <w:sz w:val="22"/>
              </w:rPr>
              <w:t xml:space="preserve">Sử dụng thông tin nội bộ để mua bán chứng khoán</w:t>
            </w:r>
          </w:p>
        </w:tc>
      </w:tr>
      <w:tr>
        <w:trPr>
          <w:cantSplit/>
        </w:trPr>
        <w:tc>
          <w:tcPr/>
          <w:p>
            <w:pPr>
              <w:pStyle w:val="TableText"/>
              <w:ind w:firstLine="0" w:left="0"/>
            </w:pPr>
          </w:p>
        </w:tc>
        <w:tc>
          <w:tcPr/>
          <w:p>
            <w:pPr>
              <w:pStyle w:val="TableText"/>
              <w:ind w:firstLine="0" w:left="0"/>
              <w:jc w:val="left"/>
            </w:pPr>
            <w:r>
              <w:rPr>
                <w:sz w:val="22"/>
              </w:rPr>
              <w:t xml:space="preserve">211</w:t>
            </w:r>
          </w:p>
        </w:tc>
        <w:tc>
          <w:tcPr/>
          <w:p>
            <w:pPr>
              <w:pStyle w:val="TableText"/>
              <w:ind w:firstLine="0" w:left="0"/>
              <w:jc w:val="left"/>
            </w:pPr>
            <w:r>
              <w:rPr>
                <w:sz w:val="22"/>
              </w:rPr>
              <w:t xml:space="preserve">Thao túng thị trường chứng khoán</w:t>
            </w:r>
          </w:p>
        </w:tc>
      </w:tr>
      <w:tr>
        <w:trPr>
          <w:cantSplit/>
        </w:trPr>
        <w:tc>
          <w:tcPr/>
          <w:p>
            <w:pPr>
              <w:pStyle w:val="TableText"/>
              <w:ind w:firstLine="0" w:left="0"/>
            </w:pPr>
          </w:p>
        </w:tc>
        <w:tc>
          <w:tcPr/>
          <w:p>
            <w:pPr>
              <w:pStyle w:val="TableText"/>
              <w:ind w:firstLine="0" w:left="0"/>
              <w:jc w:val="left"/>
            </w:pPr>
            <w:r>
              <w:rPr>
                <w:sz w:val="22"/>
              </w:rPr>
              <w:t xml:space="preserve">213</w:t>
            </w:r>
          </w:p>
        </w:tc>
        <w:tc>
          <w:tcPr/>
          <w:p>
            <w:pPr>
              <w:pStyle w:val="TableText"/>
              <w:ind w:firstLine="0" w:left="0"/>
              <w:jc w:val="left"/>
            </w:pPr>
            <w:r>
              <w:rPr>
                <w:sz w:val="22"/>
              </w:rPr>
              <w:t xml:space="preserve">Gian lận trong kinh doanh bảo hiểm</w:t>
            </w:r>
          </w:p>
        </w:tc>
      </w:tr>
      <w:tr>
        <w:trPr>
          <w:cantSplit/>
        </w:trPr>
        <w:tc>
          <w:tcPr/>
          <w:p>
            <w:pPr>
              <w:pStyle w:val="TableText"/>
              <w:ind w:firstLine="0" w:left="0"/>
            </w:pPr>
          </w:p>
        </w:tc>
        <w:tc>
          <w:tcPr/>
          <w:p>
            <w:pPr>
              <w:pStyle w:val="TableText"/>
              <w:ind w:firstLine="0" w:left="0"/>
              <w:jc w:val="left"/>
            </w:pPr>
            <w:r>
              <w:rPr>
                <w:sz w:val="22"/>
              </w:rPr>
              <w:t xml:space="preserve">216</w:t>
            </w:r>
          </w:p>
        </w:tc>
        <w:tc>
          <w:tcPr/>
          <w:p>
            <w:pPr>
              <w:pStyle w:val="TableText"/>
              <w:ind w:firstLine="0" w:left="0"/>
              <w:jc w:val="left"/>
            </w:pPr>
            <w:r>
              <w:rPr>
                <w:sz w:val="22"/>
              </w:rPr>
              <w:t xml:space="preserve">Trốn đóng bảo hiểm xã hội, bảo hiểm y tế, bảo hiểm thất nghiệp cho người lao động</w:t>
            </w:r>
          </w:p>
        </w:tc>
      </w:tr>
      <w:tr>
        <w:trPr>
          <w:cantSplit/>
        </w:trPr>
        <w:tc>
          <w:tcPr/>
          <w:p>
            <w:pPr>
              <w:pStyle w:val="TableText"/>
              <w:ind w:firstLine="0" w:left="0"/>
              <w:jc w:val="left"/>
            </w:pPr>
            <w:r>
              <w:rPr>
                <w:b/>
                <w:bCs/>
                <w:sz w:val="22"/>
              </w:rPr>
              <w:t xml:space="preserve">Cạnh tranh</w:t>
            </w:r>
          </w:p>
        </w:tc>
        <w:tc>
          <w:tcPr/>
          <w:p>
            <w:pPr>
              <w:pStyle w:val="TableText"/>
              <w:ind w:firstLine="0" w:left="0"/>
              <w:jc w:val="left"/>
            </w:pPr>
            <w:r>
              <w:rPr>
                <w:sz w:val="22"/>
              </w:rPr>
              <w:t xml:space="preserve">217</w:t>
            </w:r>
          </w:p>
        </w:tc>
        <w:tc>
          <w:tcPr/>
          <w:p>
            <w:pPr>
              <w:pStyle w:val="TableText"/>
              <w:ind w:firstLine="0" w:left="0"/>
              <w:jc w:val="left"/>
            </w:pPr>
            <w:r>
              <w:rPr>
                <w:sz w:val="22"/>
              </w:rPr>
              <w:t xml:space="preserve">Vi phạm quy định về cạnh tranh</w:t>
            </w:r>
          </w:p>
        </w:tc>
      </w:tr>
      <w:tr>
        <w:trPr>
          <w:cantSplit/>
        </w:trPr>
        <w:tc>
          <w:tcPr/>
          <w:p>
            <w:pPr>
              <w:pStyle w:val="TableText"/>
              <w:ind w:firstLine="0" w:left="0"/>
              <w:jc w:val="left"/>
            </w:pPr>
            <w:r>
              <w:rPr>
                <w:b/>
                <w:bCs/>
                <w:sz w:val="22"/>
              </w:rPr>
              <w:t xml:space="preserve">Sở hữu trí tuệ</w:t>
            </w:r>
          </w:p>
        </w:tc>
        <w:tc>
          <w:tcPr/>
          <w:p>
            <w:pPr>
              <w:pStyle w:val="TableText"/>
              <w:ind w:firstLine="0" w:left="0"/>
              <w:jc w:val="left"/>
            </w:pPr>
            <w:r>
              <w:rPr>
                <w:sz w:val="22"/>
              </w:rPr>
              <w:t xml:space="preserve">225</w:t>
            </w:r>
          </w:p>
        </w:tc>
        <w:tc>
          <w:tcPr/>
          <w:p>
            <w:pPr>
              <w:pStyle w:val="TableText"/>
              <w:ind w:firstLine="0" w:left="0"/>
              <w:jc w:val="left"/>
            </w:pPr>
            <w:r>
              <w:rPr>
                <w:sz w:val="22"/>
              </w:rPr>
              <w:t xml:space="preserve">Xâm phạm quyền tác giả, quyền liên quan</w:t>
            </w:r>
          </w:p>
        </w:tc>
      </w:tr>
      <w:tr>
        <w:trPr>
          <w:cantSplit/>
        </w:trPr>
        <w:tc>
          <w:tcPr/>
          <w:p>
            <w:pPr>
              <w:pStyle w:val="TableText"/>
              <w:ind w:firstLine="0" w:left="0"/>
            </w:pPr>
          </w:p>
        </w:tc>
        <w:tc>
          <w:tcPr/>
          <w:p>
            <w:pPr>
              <w:pStyle w:val="TableText"/>
              <w:ind w:firstLine="0" w:left="0"/>
              <w:jc w:val="left"/>
            </w:pPr>
            <w:r>
              <w:rPr>
                <w:sz w:val="22"/>
              </w:rPr>
              <w:t xml:space="preserve">226</w:t>
            </w:r>
          </w:p>
        </w:tc>
        <w:tc>
          <w:tcPr/>
          <w:p>
            <w:pPr>
              <w:pStyle w:val="TableText"/>
              <w:ind w:firstLine="0" w:left="0"/>
              <w:jc w:val="left"/>
            </w:pPr>
            <w:r>
              <w:rPr>
                <w:sz w:val="22"/>
              </w:rPr>
              <w:t xml:space="preserve">Xâm phạm quyền sở hữu công nghiệp</w:t>
            </w:r>
          </w:p>
        </w:tc>
      </w:tr>
      <w:tr>
        <w:trPr>
          <w:cantSplit/>
        </w:trPr>
        <w:tc>
          <w:tcPr/>
          <w:p>
            <w:pPr>
              <w:pStyle w:val="TableText"/>
              <w:ind w:firstLine="0" w:left="0"/>
              <w:jc w:val="left"/>
            </w:pPr>
            <w:r>
              <w:rPr>
                <w:b/>
                <w:bCs/>
                <w:sz w:val="22"/>
              </w:rPr>
              <w:t xml:space="preserve">Tài nguyên, môi trường</w:t>
            </w:r>
          </w:p>
        </w:tc>
        <w:tc>
          <w:tcPr/>
          <w:p>
            <w:pPr>
              <w:pStyle w:val="TableText"/>
              <w:ind w:firstLine="0" w:left="0"/>
              <w:jc w:val="left"/>
            </w:pPr>
            <w:r>
              <w:rPr>
                <w:sz w:val="22"/>
              </w:rPr>
              <w:t xml:space="preserve">227</w:t>
            </w:r>
          </w:p>
        </w:tc>
        <w:tc>
          <w:tcPr/>
          <w:p>
            <w:pPr>
              <w:pStyle w:val="TableText"/>
              <w:ind w:firstLine="0" w:left="0"/>
              <w:jc w:val="left"/>
            </w:pPr>
            <w:r>
              <w:rPr>
                <w:sz w:val="22"/>
              </w:rPr>
              <w:t xml:space="preserve">Vi phạm quy định về nghiên cứu, thăm dò, khai thác tài nguyên</w:t>
            </w:r>
          </w:p>
        </w:tc>
      </w:tr>
      <w:tr>
        <w:trPr>
          <w:cantSplit/>
        </w:trPr>
        <w:tc>
          <w:tcPr/>
          <w:p>
            <w:pPr>
              <w:pStyle w:val="TableText"/>
              <w:ind w:firstLine="0" w:left="0"/>
            </w:pPr>
          </w:p>
        </w:tc>
        <w:tc>
          <w:tcPr/>
          <w:p>
            <w:pPr>
              <w:pStyle w:val="TableText"/>
              <w:ind w:firstLine="0" w:left="0"/>
              <w:jc w:val="left"/>
            </w:pPr>
            <w:r>
              <w:rPr>
                <w:sz w:val="22"/>
              </w:rPr>
              <w:t xml:space="preserve">232</w:t>
            </w:r>
          </w:p>
        </w:tc>
        <w:tc>
          <w:tcPr/>
          <w:p>
            <w:pPr>
              <w:pStyle w:val="TableText"/>
              <w:ind w:firstLine="0" w:left="0"/>
              <w:jc w:val="left"/>
            </w:pPr>
            <w:r>
              <w:rPr>
                <w:sz w:val="22"/>
              </w:rPr>
              <w:t xml:space="preserve">Vi phạm quy định về khai thác, bảo vệ rừng và lâm sản</w:t>
            </w:r>
          </w:p>
        </w:tc>
      </w:tr>
      <w:tr>
        <w:trPr>
          <w:cantSplit/>
        </w:trPr>
        <w:tc>
          <w:tcPr/>
          <w:p>
            <w:pPr>
              <w:pStyle w:val="TableText"/>
              <w:ind w:firstLine="0" w:left="0"/>
            </w:pPr>
          </w:p>
        </w:tc>
        <w:tc>
          <w:tcPr/>
          <w:p>
            <w:pPr>
              <w:pStyle w:val="TableText"/>
              <w:ind w:firstLine="0" w:left="0"/>
              <w:jc w:val="left"/>
            </w:pPr>
            <w:r>
              <w:rPr>
                <w:sz w:val="22"/>
              </w:rPr>
              <w:t xml:space="preserve">234</w:t>
            </w:r>
          </w:p>
        </w:tc>
        <w:tc>
          <w:tcPr/>
          <w:p>
            <w:pPr>
              <w:pStyle w:val="TableText"/>
              <w:ind w:firstLine="0" w:left="0"/>
              <w:jc w:val="left"/>
            </w:pPr>
            <w:r>
              <w:rPr>
                <w:sz w:val="22"/>
              </w:rPr>
              <w:t xml:space="preserve">Vi phạm quy định về quản lý, bảo vệ động vật hoang dã</w:t>
            </w:r>
          </w:p>
        </w:tc>
      </w:tr>
      <w:tr>
        <w:trPr>
          <w:cantSplit/>
        </w:trPr>
        <w:tc>
          <w:tcPr/>
          <w:p>
            <w:pPr>
              <w:pStyle w:val="TableText"/>
              <w:ind w:firstLine="0" w:left="0"/>
            </w:pPr>
          </w:p>
        </w:tc>
        <w:tc>
          <w:tcPr/>
          <w:p>
            <w:pPr>
              <w:pStyle w:val="TableText"/>
              <w:ind w:firstLine="0" w:left="0"/>
              <w:jc w:val="left"/>
            </w:pPr>
            <w:r>
              <w:rPr>
                <w:sz w:val="22"/>
              </w:rPr>
              <w:t xml:space="preserve">235</w:t>
            </w:r>
          </w:p>
        </w:tc>
        <w:tc>
          <w:tcPr/>
          <w:p>
            <w:pPr>
              <w:pStyle w:val="TableText"/>
              <w:ind w:firstLine="0" w:left="0"/>
              <w:jc w:val="left"/>
            </w:pPr>
            <w:r>
              <w:rPr>
                <w:sz w:val="22"/>
              </w:rPr>
              <w:t xml:space="preserve">Gây ô nhiễm môi trường</w:t>
            </w:r>
          </w:p>
        </w:tc>
      </w:tr>
      <w:tr>
        <w:trPr>
          <w:cantSplit/>
        </w:trPr>
        <w:tc>
          <w:tcPr/>
          <w:p>
            <w:pPr>
              <w:pStyle w:val="TableText"/>
              <w:ind w:firstLine="0" w:left="0"/>
            </w:pPr>
          </w:p>
        </w:tc>
        <w:tc>
          <w:tcPr/>
          <w:p>
            <w:pPr>
              <w:pStyle w:val="TableText"/>
              <w:ind w:firstLine="0" w:left="0"/>
              <w:jc w:val="left"/>
            </w:pPr>
            <w:r>
              <w:rPr>
                <w:sz w:val="22"/>
              </w:rPr>
              <w:t xml:space="preserve">237</w:t>
            </w:r>
          </w:p>
        </w:tc>
        <w:tc>
          <w:tcPr/>
          <w:p>
            <w:pPr>
              <w:pStyle w:val="TableText"/>
              <w:ind w:firstLine="0" w:left="0"/>
              <w:jc w:val="left"/>
            </w:pPr>
            <w:r>
              <w:rPr>
                <w:sz w:val="22"/>
              </w:rPr>
              <w:t xml:space="preserve">Vi phạm quy định về phòng ngừa, ứng phó, khắc phục sự cố môi trường</w:t>
            </w:r>
          </w:p>
        </w:tc>
      </w:tr>
      <w:tr>
        <w:trPr>
          <w:cantSplit/>
        </w:trPr>
        <w:tc>
          <w:tcPr/>
          <w:p>
            <w:pPr>
              <w:pStyle w:val="TableText"/>
              <w:ind w:firstLine="0" w:left="0"/>
            </w:pPr>
          </w:p>
        </w:tc>
        <w:tc>
          <w:tcPr/>
          <w:p>
            <w:pPr>
              <w:pStyle w:val="TableText"/>
              <w:ind w:firstLine="0" w:left="0"/>
              <w:jc w:val="left"/>
            </w:pPr>
            <w:r>
              <w:rPr>
                <w:sz w:val="22"/>
              </w:rPr>
              <w:t xml:space="preserve">238</w:t>
            </w:r>
          </w:p>
        </w:tc>
        <w:tc>
          <w:tcPr/>
          <w:p>
            <w:pPr>
              <w:pStyle w:val="TableText"/>
              <w:ind w:firstLine="0" w:left="0"/>
              <w:jc w:val="left"/>
            </w:pPr>
            <w:r>
              <w:rPr>
                <w:sz w:val="22"/>
              </w:rPr>
              <w:t xml:space="preserve">Vi phạm quy định về bảo vệ an toàn công trình thủy lợi, đê điều và phòng, chống thiên tai; vi phạm quy định về bảo vệ bờ, bãi sông</w:t>
            </w:r>
          </w:p>
        </w:tc>
      </w:tr>
      <w:tr>
        <w:trPr>
          <w:cantSplit/>
        </w:trPr>
        <w:tc>
          <w:tcPr/>
          <w:p>
            <w:pPr>
              <w:pStyle w:val="TableText"/>
              <w:ind w:firstLine="0" w:left="0"/>
            </w:pPr>
          </w:p>
        </w:tc>
        <w:tc>
          <w:tcPr/>
          <w:p>
            <w:pPr>
              <w:pStyle w:val="TableText"/>
              <w:ind w:firstLine="0" w:left="0"/>
              <w:jc w:val="left"/>
            </w:pPr>
            <w:r>
              <w:rPr>
                <w:sz w:val="22"/>
              </w:rPr>
              <w:t xml:space="preserve">239</w:t>
            </w:r>
          </w:p>
        </w:tc>
        <w:tc>
          <w:tcPr/>
          <w:p>
            <w:pPr>
              <w:pStyle w:val="TableText"/>
              <w:ind w:firstLine="0" w:left="0"/>
              <w:jc w:val="left"/>
            </w:pPr>
            <w:r>
              <w:rPr>
                <w:sz w:val="22"/>
              </w:rPr>
              <w:t xml:space="preserve">Đưa chất thải vào lãnh thổ Việt Nam</w:t>
            </w:r>
          </w:p>
        </w:tc>
      </w:tr>
      <w:tr>
        <w:trPr>
          <w:cantSplit/>
        </w:trPr>
        <w:tc>
          <w:tcPr/>
          <w:p>
            <w:pPr>
              <w:pStyle w:val="TableText"/>
              <w:ind w:firstLine="0" w:left="0"/>
            </w:pPr>
          </w:p>
        </w:tc>
        <w:tc>
          <w:tcPr/>
          <w:p>
            <w:pPr>
              <w:pStyle w:val="TableText"/>
              <w:ind w:firstLine="0" w:left="0"/>
              <w:jc w:val="left"/>
            </w:pPr>
            <w:r>
              <w:rPr>
                <w:sz w:val="22"/>
              </w:rPr>
              <w:t xml:space="preserve">242</w:t>
            </w:r>
          </w:p>
        </w:tc>
        <w:tc>
          <w:tcPr/>
          <w:p>
            <w:pPr>
              <w:pStyle w:val="TableText"/>
              <w:ind w:firstLine="0" w:left="0"/>
              <w:jc w:val="left"/>
            </w:pPr>
            <w:r>
              <w:rPr>
                <w:sz w:val="22"/>
              </w:rPr>
              <w:t xml:space="preserve">Hủy hoại nguồn lợi thủy sản</w:t>
            </w:r>
          </w:p>
        </w:tc>
      </w:tr>
      <w:tr>
        <w:trPr>
          <w:cantSplit/>
        </w:trPr>
        <w:tc>
          <w:tcPr/>
          <w:p>
            <w:pPr>
              <w:pStyle w:val="TableText"/>
              <w:ind w:firstLine="0" w:left="0"/>
            </w:pPr>
          </w:p>
        </w:tc>
        <w:tc>
          <w:tcPr/>
          <w:p>
            <w:pPr>
              <w:pStyle w:val="TableText"/>
              <w:ind w:firstLine="0" w:left="0"/>
              <w:jc w:val="left"/>
            </w:pPr>
            <w:r>
              <w:rPr>
                <w:sz w:val="22"/>
              </w:rPr>
              <w:t xml:space="preserve">243</w:t>
            </w:r>
          </w:p>
        </w:tc>
        <w:tc>
          <w:tcPr/>
          <w:p>
            <w:pPr>
              <w:pStyle w:val="TableText"/>
              <w:ind w:firstLine="0" w:left="0"/>
              <w:jc w:val="left"/>
            </w:pPr>
            <w:r>
              <w:rPr>
                <w:sz w:val="22"/>
              </w:rPr>
              <w:t xml:space="preserve">Hủy hoại rừng</w:t>
            </w:r>
          </w:p>
        </w:tc>
      </w:tr>
      <w:tr>
        <w:trPr>
          <w:cantSplit/>
        </w:trPr>
        <w:tc>
          <w:tcPr/>
          <w:p>
            <w:pPr>
              <w:pStyle w:val="TableText"/>
              <w:ind w:firstLine="0" w:left="0"/>
            </w:pPr>
          </w:p>
        </w:tc>
        <w:tc>
          <w:tcPr/>
          <w:p>
            <w:pPr>
              <w:pStyle w:val="TableText"/>
              <w:ind w:firstLine="0" w:left="0"/>
              <w:jc w:val="left"/>
            </w:pPr>
            <w:r>
              <w:rPr>
                <w:sz w:val="22"/>
              </w:rPr>
              <w:t xml:space="preserve">244</w:t>
            </w:r>
          </w:p>
        </w:tc>
        <w:tc>
          <w:tcPr/>
          <w:p>
            <w:pPr>
              <w:pStyle w:val="TableText"/>
              <w:ind w:firstLine="0" w:left="0"/>
              <w:jc w:val="left"/>
            </w:pPr>
            <w:r>
              <w:rPr>
                <w:sz w:val="22"/>
              </w:rPr>
              <w:t xml:space="preserve">Vi phạm quy định về bảo vệ động vật nguy cấp, quý, hiếm</w:t>
            </w:r>
          </w:p>
        </w:tc>
      </w:tr>
      <w:tr>
        <w:trPr>
          <w:cantSplit/>
        </w:trPr>
        <w:tc>
          <w:tcPr/>
          <w:p>
            <w:pPr>
              <w:pStyle w:val="TableText"/>
              <w:ind w:firstLine="0" w:left="0"/>
            </w:pPr>
          </w:p>
        </w:tc>
        <w:tc>
          <w:tcPr/>
          <w:p>
            <w:pPr>
              <w:pStyle w:val="TableText"/>
              <w:ind w:firstLine="0" w:left="0"/>
              <w:jc w:val="left"/>
            </w:pPr>
            <w:r>
              <w:rPr>
                <w:sz w:val="22"/>
              </w:rPr>
              <w:t xml:space="preserve">245</w:t>
            </w:r>
          </w:p>
        </w:tc>
        <w:tc>
          <w:tcPr/>
          <w:p>
            <w:pPr>
              <w:pStyle w:val="TableText"/>
              <w:ind w:firstLine="0" w:left="0"/>
              <w:jc w:val="left"/>
            </w:pPr>
            <w:r>
              <w:rPr>
                <w:sz w:val="22"/>
              </w:rPr>
              <w:t xml:space="preserve">Vi phạm quy định về quản lý khu bảo tồn thiên nhiên</w:t>
            </w:r>
          </w:p>
        </w:tc>
      </w:tr>
      <w:tr>
        <w:trPr>
          <w:cantSplit/>
        </w:trPr>
        <w:tc>
          <w:tcPr/>
          <w:p>
            <w:pPr>
              <w:pStyle w:val="TableText"/>
              <w:ind w:firstLine="0" w:left="0"/>
            </w:pPr>
          </w:p>
        </w:tc>
        <w:tc>
          <w:tcPr/>
          <w:p>
            <w:pPr>
              <w:pStyle w:val="TableText"/>
              <w:ind w:firstLine="0" w:left="0"/>
              <w:jc w:val="left"/>
            </w:pPr>
            <w:r>
              <w:rPr>
                <w:sz w:val="22"/>
              </w:rPr>
              <w:t xml:space="preserve">246</w:t>
            </w:r>
          </w:p>
        </w:tc>
        <w:tc>
          <w:tcPr/>
          <w:p>
            <w:pPr>
              <w:pStyle w:val="TableText"/>
              <w:ind w:firstLine="0" w:left="0"/>
              <w:jc w:val="left"/>
            </w:pPr>
            <w:r>
              <w:rPr>
                <w:sz w:val="22"/>
              </w:rPr>
              <w:t xml:space="preserve">Nhập khẩu, phát tán các loài ngoại lai xâm hại</w:t>
            </w:r>
          </w:p>
        </w:tc>
      </w:tr>
      <w:tr>
        <w:trPr>
          <w:cantSplit/>
        </w:trPr>
        <w:tc>
          <w:tcPr/>
          <w:p>
            <w:pPr>
              <w:pStyle w:val="TableText"/>
              <w:ind w:firstLine="0" w:left="0"/>
              <w:jc w:val="left"/>
            </w:pPr>
            <w:r>
              <w:rPr>
                <w:b/>
                <w:bCs/>
                <w:sz w:val="22"/>
              </w:rPr>
              <w:t xml:space="preserve">Khủng bố, rửa tiền</w:t>
            </w:r>
          </w:p>
        </w:tc>
        <w:tc>
          <w:tcPr/>
          <w:p>
            <w:pPr>
              <w:pStyle w:val="TableText"/>
              <w:ind w:firstLine="0" w:left="0"/>
              <w:jc w:val="left"/>
            </w:pPr>
            <w:r>
              <w:rPr>
                <w:sz w:val="22"/>
              </w:rPr>
              <w:t xml:space="preserve">300</w:t>
            </w:r>
          </w:p>
        </w:tc>
        <w:tc>
          <w:tcPr/>
          <w:p>
            <w:pPr>
              <w:pStyle w:val="TableText"/>
              <w:ind w:firstLine="0" w:left="0"/>
              <w:jc w:val="left"/>
            </w:pPr>
            <w:r>
              <w:rPr>
                <w:sz w:val="22"/>
              </w:rPr>
              <w:t xml:space="preserve">Tài trợ khủng bố</w:t>
            </w:r>
          </w:p>
        </w:tc>
      </w:tr>
      <w:tr>
        <w:trPr>
          <w:cantSplit/>
        </w:trPr>
        <w:tc>
          <w:tcPr/>
          <w:p>
            <w:pPr>
              <w:pStyle w:val="TableText"/>
              <w:ind w:firstLine="0" w:left="0"/>
            </w:pPr>
          </w:p>
        </w:tc>
        <w:tc>
          <w:tcPr/>
          <w:p>
            <w:pPr>
              <w:pStyle w:val="TableText"/>
              <w:ind w:firstLine="0" w:left="0"/>
              <w:jc w:val="left"/>
            </w:pPr>
            <w:r>
              <w:rPr>
                <w:sz w:val="22"/>
              </w:rPr>
              <w:t xml:space="preserve">324</w:t>
            </w:r>
          </w:p>
        </w:tc>
        <w:tc>
          <w:tcPr/>
          <w:p>
            <w:pPr>
              <w:pStyle w:val="TableText"/>
              <w:ind w:firstLine="0" w:left="0"/>
              <w:jc w:val="left"/>
            </w:pPr>
            <w:r>
              <w:rPr>
                <w:sz w:val="22"/>
              </w:rPr>
              <w:t xml:space="preserve">Rửa tiền</w:t>
            </w:r>
          </w:p>
        </w:tc>
      </w:tr>
    </w:tbl>
    <w:p>
      <w:pPr>
        <w:pStyle w:val="BlockText"/>
      </w:pPr>
      <w:r>
        <w:rPr>
          <w:b/>
          <w:bCs/>
        </w:rPr>
        <w:t xml:space="preserve">[CẦN ĐỐI CHIẾU]</w:t>
      </w:r>
      <w:r>
        <w:t xml:space="preserve"> </w:t>
      </w:r>
      <w:r>
        <w:t xml:space="preserve">Danh mục tại Điều 76 BLHS có thể đã được điều chỉnh bởi Luật số 86/2025/QH15.</w:t>
      </w:r>
      <w:r>
        <w:t xml:space="preserve"> </w:t>
      </w:r>
      <w:r>
        <w:rPr>
          <w:b/>
          <w:bCs/>
        </w:rPr>
        <w:t xml:space="preserve">Bắt buộc</w:t>
      </w:r>
      <w:r>
        <w:t xml:space="preserve"> </w:t>
      </w:r>
      <w:r>
        <w:t xml:space="preserve">tra bản hợp nhất hiện hành của Bộ luật Hình sự trước khi khởi tố pháp nhân.</w:t>
      </w:r>
    </w:p>
    <w:bookmarkEnd w:id="653"/>
    <w:bookmarkStart w:id="654" w:name="X66d9b3edfd79d2afcb320700a2f0bc78c2c3d81"/>
    <w:p>
      <w:pPr>
        <w:pStyle w:val="Heading3"/>
      </w:pPr>
      <w:r>
        <w:t xml:space="preserve">3. Lưu ý quan trọng</w:t>
      </w:r>
    </w:p>
    <w:p>
      <w:pPr>
        <w:pStyle w:val="FirstParagraph"/>
      </w:pPr>
      <w:r>
        <w:t xml:space="preserve">Danh mục này là</w:t>
      </w:r>
      <w:r>
        <w:t xml:space="preserve"> </w:t>
      </w:r>
      <w:r>
        <w:rPr>
          <w:b/>
          <w:bCs/>
        </w:rPr>
        <w:t xml:space="preserve">danh mục đóng</w:t>
      </w:r>
      <w:r>
        <w:t xml:space="preserve">. Pháp nhân thương mại</w:t>
      </w:r>
      <w:r>
        <w:t xml:space="preserve"> </w:t>
      </w:r>
      <w:r>
        <w:rPr>
          <w:b/>
          <w:bCs/>
        </w:rPr>
        <w:t xml:space="preserve">không chịu trách nhiệm hình sự</w:t>
      </w:r>
      <w:r>
        <w:t xml:space="preserve"> </w:t>
      </w:r>
      <w:r>
        <w:t xml:space="preserve">về các tội danh ngoài danh mục, kể cả các tội rất phổ biến trong án kinh tế như:</w:t>
      </w:r>
    </w:p>
    <w:p>
      <w:pPr>
        <w:pStyle w:val="Compact"/>
        <w:numPr>
          <w:ilvl w:val="0"/>
          <w:numId w:val="1289"/>
        </w:numPr>
      </w:pPr>
      <w:r>
        <w:t xml:space="preserve">Lừa đảo chiếm đoạt tài sản (Điều 174).</w:t>
      </w:r>
    </w:p>
    <w:p>
      <w:pPr>
        <w:pStyle w:val="Compact"/>
        <w:numPr>
          <w:ilvl w:val="0"/>
          <w:numId w:val="1289"/>
        </w:numPr>
      </w:pPr>
      <w:r>
        <w:t xml:space="preserve">Lạm dụng tín nhiệm chiếm đoạt tài sản (Điều 175).</w:t>
      </w:r>
    </w:p>
    <w:p>
      <w:pPr>
        <w:pStyle w:val="Compact"/>
        <w:numPr>
          <w:ilvl w:val="0"/>
          <w:numId w:val="1289"/>
        </w:numPr>
      </w:pPr>
      <w:r>
        <w:t xml:space="preserve">Vi phạm quy định về đấu thầu gây hậu quả nghiêm trọng (Điều 222).</w:t>
      </w:r>
    </w:p>
    <w:p>
      <w:pPr>
        <w:pStyle w:val="Compact"/>
        <w:numPr>
          <w:ilvl w:val="0"/>
          <w:numId w:val="1289"/>
        </w:numPr>
      </w:pPr>
      <w:r>
        <w:t xml:space="preserve">Vi phạm quy định về hoạt động ngân hàng (Điều 206).</w:t>
      </w:r>
    </w:p>
    <w:p>
      <w:pPr>
        <w:pStyle w:val="Compact"/>
        <w:numPr>
          <w:ilvl w:val="0"/>
          <w:numId w:val="1289"/>
        </w:numPr>
      </w:pPr>
      <w:r>
        <w:t xml:space="preserve">Vi phạm quy định về kế toán gây hậu quả nghiêm trọng (Điều 221).</w:t>
      </w:r>
    </w:p>
    <w:p>
      <w:pPr>
        <w:pStyle w:val="Compact"/>
        <w:numPr>
          <w:ilvl w:val="0"/>
          <w:numId w:val="1289"/>
        </w:numPr>
      </w:pPr>
      <w:r>
        <w:t xml:space="preserve">Các tội phạm về chức vụ (Chương XXIII).</w:t>
      </w:r>
    </w:p>
    <w:p>
      <w:pPr>
        <w:pStyle w:val="FirstParagraph"/>
      </w:pPr>
      <w:r>
        <w:t xml:space="preserve">Trong các trường hợp này chỉ xử lý cá nhân; việc thu hồi lợi ích chuyển vào doanh nghiệp phải thực hiện bằng biện pháp khác (xử lý vật chứng, tịch thu vật, tiền trực tiếp liên quan đến tội phạm theo Điều 47 BLHS, giải quyết phần dân sự trong vụ án hình sự).</w:t>
      </w:r>
    </w:p>
    <w:p>
      <w:r>
        <w:pict>
          <v:rect style="width:0;height:1.5pt" o:hralign="center" o:hrstd="t" o:hr="t"/>
        </w:pict>
      </w:r>
    </w:p>
    <w:bookmarkEnd w:id="654"/>
    <w:bookmarkEnd w:id="655"/>
    <w:bookmarkStart w:id="659" w:name="X210143a3f8398f59bb28fc608d77c4c403e36c3"/>
    <w:p>
      <w:pPr>
        <w:pStyle w:val="Heading2"/>
      </w:pPr>
      <w:r>
        <w:t xml:space="preserve">V. HÌNH PHẠT VÀ BIỆN PHÁP TƯ PHÁP ĐỐI VỚI PHÁP NHÂN</w:t>
      </w:r>
    </w:p>
    <w:bookmarkStart w:id="656" w:name="Xd0d4a466603fdc0208a800d70f4d3e8ae85f0cb"/>
    <w:p>
      <w:pPr>
        <w:pStyle w:val="Heading3"/>
      </w:pPr>
      <w:r>
        <w:t xml:space="preserve">1. Hình phạt (Điều 33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w:t>
            </w:r>
          </w:p>
        </w:tc>
        <w:tc>
          <w:tcPr/>
          <w:p>
            <w:pPr>
              <w:pStyle w:val="TableText"/>
              <w:ind w:firstLine="0" w:left="0"/>
              <w:jc w:val="left"/>
            </w:pPr>
            <w:r>
              <w:rPr>
                <w:b/>
                <w:sz w:val="22"/>
              </w:rPr>
              <w:t xml:space="preserve">Hình phạt</w:t>
            </w:r>
          </w:p>
        </w:tc>
        <w:tc>
          <w:tcPr/>
          <w:p>
            <w:pPr>
              <w:pStyle w:val="TableText"/>
              <w:ind w:firstLine="0" w:left="0"/>
              <w:jc w:val="left"/>
            </w:pPr>
            <w:r>
              <w:rPr>
                <w:b/>
                <w:sz w:val="22"/>
              </w:rPr>
              <w:t xml:space="preserve">Điều</w:t>
            </w:r>
          </w:p>
        </w:tc>
      </w:tr>
      <w:tr>
        <w:trPr>
          <w:cantSplit/>
        </w:trPr>
        <w:tc>
          <w:tcPr/>
          <w:p>
            <w:pPr>
              <w:pStyle w:val="TableText"/>
              <w:ind w:firstLine="0" w:left="0"/>
              <w:jc w:val="left"/>
            </w:pPr>
            <w:r>
              <w:rPr>
                <w:b/>
                <w:bCs/>
                <w:sz w:val="22"/>
              </w:rPr>
              <w:t xml:space="preserve">Hình phạt chính</w:t>
            </w:r>
          </w:p>
        </w:tc>
        <w:tc>
          <w:tcPr/>
          <w:p>
            <w:pPr>
              <w:pStyle w:val="TableText"/>
              <w:ind w:firstLine="0" w:left="0"/>
              <w:jc w:val="left"/>
            </w:pPr>
            <w:r>
              <w:rPr>
                <w:sz w:val="22"/>
              </w:rPr>
              <w:t xml:space="preserve">Phạt tiền</w:t>
            </w:r>
          </w:p>
        </w:tc>
        <w:tc>
          <w:tcPr/>
          <w:p>
            <w:pPr>
              <w:pStyle w:val="TableText"/>
              <w:ind w:firstLine="0" w:left="0"/>
              <w:jc w:val="left"/>
            </w:pPr>
            <w:r>
              <w:rPr>
                <w:sz w:val="22"/>
              </w:rPr>
              <w:t xml:space="preserve">Điều 77</w:t>
            </w:r>
          </w:p>
        </w:tc>
      </w:tr>
      <w:tr>
        <w:trPr>
          <w:cantSplit/>
        </w:trPr>
        <w:tc>
          <w:tcPr/>
          <w:p>
            <w:pPr>
              <w:pStyle w:val="TableText"/>
              <w:ind w:firstLine="0" w:left="0"/>
            </w:pPr>
          </w:p>
        </w:tc>
        <w:tc>
          <w:tcPr/>
          <w:p>
            <w:pPr>
              <w:pStyle w:val="TableText"/>
              <w:ind w:firstLine="0" w:left="0"/>
              <w:jc w:val="left"/>
            </w:pPr>
            <w:r>
              <w:rPr>
                <w:sz w:val="22"/>
              </w:rPr>
              <w:t xml:space="preserve">Đình chỉ hoạt động có thời hạn</w:t>
            </w:r>
          </w:p>
        </w:tc>
        <w:tc>
          <w:tcPr/>
          <w:p>
            <w:pPr>
              <w:pStyle w:val="TableText"/>
              <w:ind w:firstLine="0" w:left="0"/>
              <w:jc w:val="left"/>
            </w:pPr>
            <w:r>
              <w:rPr>
                <w:sz w:val="22"/>
              </w:rPr>
              <w:t xml:space="preserve">Điều 78</w:t>
            </w:r>
          </w:p>
        </w:tc>
      </w:tr>
      <w:tr>
        <w:trPr>
          <w:cantSplit/>
        </w:trPr>
        <w:tc>
          <w:tcPr/>
          <w:p>
            <w:pPr>
              <w:pStyle w:val="TableText"/>
              <w:ind w:firstLine="0" w:left="0"/>
            </w:pPr>
          </w:p>
        </w:tc>
        <w:tc>
          <w:tcPr/>
          <w:p>
            <w:pPr>
              <w:pStyle w:val="TableText"/>
              <w:ind w:firstLine="0" w:left="0"/>
              <w:jc w:val="left"/>
            </w:pPr>
            <w:r>
              <w:rPr>
                <w:sz w:val="22"/>
              </w:rPr>
              <w:t xml:space="preserve">Đình chỉ hoạt động vĩnh viễn</w:t>
            </w:r>
          </w:p>
        </w:tc>
        <w:tc>
          <w:tcPr/>
          <w:p>
            <w:pPr>
              <w:pStyle w:val="TableText"/>
              <w:ind w:firstLine="0" w:left="0"/>
              <w:jc w:val="left"/>
            </w:pPr>
            <w:r>
              <w:rPr>
                <w:sz w:val="22"/>
              </w:rPr>
              <w:t xml:space="preserve">Điều 79</w:t>
            </w:r>
          </w:p>
        </w:tc>
      </w:tr>
      <w:tr>
        <w:trPr>
          <w:cantSplit/>
        </w:trPr>
        <w:tc>
          <w:tcPr/>
          <w:p>
            <w:pPr>
              <w:pStyle w:val="TableText"/>
              <w:ind w:firstLine="0" w:left="0"/>
              <w:jc w:val="left"/>
            </w:pPr>
            <w:r>
              <w:rPr>
                <w:b/>
                <w:bCs/>
                <w:sz w:val="22"/>
              </w:rPr>
              <w:t xml:space="preserve">Hình phạt bổ sung</w:t>
            </w:r>
          </w:p>
        </w:tc>
        <w:tc>
          <w:tcPr/>
          <w:p>
            <w:pPr>
              <w:pStyle w:val="TableText"/>
              <w:ind w:firstLine="0" w:left="0"/>
              <w:jc w:val="left"/>
            </w:pPr>
            <w:r>
              <w:rPr>
                <w:sz w:val="22"/>
              </w:rPr>
              <w:t xml:space="preserve">Cấm kinh doanh, cấm hoạt động trong một số lĩnh vực nhất định</w:t>
            </w:r>
          </w:p>
        </w:tc>
        <w:tc>
          <w:tcPr/>
          <w:p>
            <w:pPr>
              <w:pStyle w:val="TableText"/>
              <w:ind w:firstLine="0" w:left="0"/>
              <w:jc w:val="left"/>
            </w:pPr>
            <w:r>
              <w:rPr>
                <w:sz w:val="22"/>
              </w:rPr>
              <w:t xml:space="preserve">Điều 80</w:t>
            </w:r>
          </w:p>
        </w:tc>
      </w:tr>
      <w:tr>
        <w:trPr>
          <w:cantSplit/>
        </w:trPr>
        <w:tc>
          <w:tcPr/>
          <w:p>
            <w:pPr>
              <w:pStyle w:val="TableText"/>
              <w:ind w:firstLine="0" w:left="0"/>
            </w:pPr>
          </w:p>
        </w:tc>
        <w:tc>
          <w:tcPr/>
          <w:p>
            <w:pPr>
              <w:pStyle w:val="TableText"/>
              <w:ind w:firstLine="0" w:left="0"/>
              <w:jc w:val="left"/>
            </w:pPr>
            <w:r>
              <w:rPr>
                <w:sz w:val="22"/>
              </w:rPr>
              <w:t xml:space="preserve">Cấm huy động vốn</w:t>
            </w:r>
          </w:p>
        </w:tc>
        <w:tc>
          <w:tcPr/>
          <w:p>
            <w:pPr>
              <w:pStyle w:val="TableText"/>
              <w:ind w:firstLine="0" w:left="0"/>
              <w:jc w:val="left"/>
            </w:pPr>
            <w:r>
              <w:rPr>
                <w:sz w:val="22"/>
              </w:rPr>
              <w:t xml:space="preserve">Điều 81</w:t>
            </w:r>
          </w:p>
        </w:tc>
      </w:tr>
      <w:tr>
        <w:trPr>
          <w:cantSplit/>
        </w:trPr>
        <w:tc>
          <w:tcPr/>
          <w:p>
            <w:pPr>
              <w:pStyle w:val="TableText"/>
              <w:ind w:firstLine="0" w:left="0"/>
            </w:pPr>
          </w:p>
        </w:tc>
        <w:tc>
          <w:tcPr/>
          <w:p>
            <w:pPr>
              <w:pStyle w:val="TableText"/>
              <w:ind w:firstLine="0" w:left="0"/>
              <w:jc w:val="left"/>
            </w:pPr>
            <w:r>
              <w:rPr>
                <w:sz w:val="22"/>
              </w:rPr>
              <w:t xml:space="preserve">Phạt tiền, khi không áp dụng là hình phạt chính</w:t>
            </w:r>
          </w:p>
        </w:tc>
        <w:tc>
          <w:tcPr/>
          <w:p>
            <w:pPr>
              <w:pStyle w:val="TableText"/>
              <w:ind w:firstLine="0" w:left="0"/>
              <w:jc w:val="left"/>
            </w:pPr>
            <w:r>
              <w:rPr>
                <w:sz w:val="22"/>
              </w:rPr>
              <w:t xml:space="preserve">Điều 77</w:t>
            </w:r>
          </w:p>
        </w:tc>
      </w:tr>
    </w:tbl>
    <w:p>
      <w:pPr>
        <w:pStyle w:val="BlockText"/>
      </w:pPr>
      <w:r>
        <w:rPr>
          <w:b/>
          <w:bCs/>
        </w:rPr>
        <w:t xml:space="preserve">[MỚI 2025]</w:t>
      </w:r>
      <w:r>
        <w:t xml:space="preserve"> </w:t>
      </w:r>
      <w:r>
        <w:t xml:space="preserve">Luật số 86/2025/QH15 đã</w:t>
      </w:r>
      <w:r>
        <w:t xml:space="preserve"> </w:t>
      </w:r>
      <w:r>
        <w:rPr>
          <w:b/>
          <w:bCs/>
        </w:rPr>
        <w:t xml:space="preserve">nâng mức phạt tiền</w:t>
      </w:r>
      <w:r>
        <w:t xml:space="preserve"> </w:t>
      </w:r>
      <w:r>
        <w:t xml:space="preserve">đối với nhiều tội danh, trong đó có nhóm tội về hàng giả, môi trường, an toàn thực phẩm. Mức phạt tiền áp dụng cho pháp nhân phải tra theo bản hợp nhất hiện hành.</w:t>
      </w:r>
    </w:p>
    <w:bookmarkEnd w:id="656"/>
    <w:bookmarkStart w:id="657" w:name="Xcabd30ffa06897320497a6c552b05b485aa0088"/>
    <w:p>
      <w:pPr>
        <w:pStyle w:val="Heading3"/>
      </w:pPr>
      <w:r>
        <w:t xml:space="preserve">2. Các biện pháp tư pháp (Điều 82 BLHS)</w:t>
      </w:r>
    </w:p>
    <w:p>
      <w:pPr>
        <w:pStyle w:val="Compact"/>
        <w:numPr>
          <w:ilvl w:val="0"/>
          <w:numId w:val="1290"/>
        </w:numPr>
      </w:pPr>
      <w:r>
        <w:t xml:space="preserve">Tịch thu vật, tiền trực tiếp liên quan đến tội phạm.</w:t>
      </w:r>
    </w:p>
    <w:p>
      <w:pPr>
        <w:pStyle w:val="Compact"/>
        <w:numPr>
          <w:ilvl w:val="0"/>
          <w:numId w:val="1290"/>
        </w:numPr>
      </w:pPr>
      <w:r>
        <w:t xml:space="preserve">Trả lại tài sản, sửa chữa hoặc bồi thường thiệt hại; buộc công khai xin lỗi.</w:t>
      </w:r>
    </w:p>
    <w:p>
      <w:pPr>
        <w:pStyle w:val="Compact"/>
        <w:numPr>
          <w:ilvl w:val="0"/>
          <w:numId w:val="1290"/>
        </w:numPr>
      </w:pPr>
      <w:r>
        <w:t xml:space="preserve">Buộc khôi phục lại tình trạng ban đầu.</w:t>
      </w:r>
    </w:p>
    <w:p>
      <w:pPr>
        <w:pStyle w:val="Compact"/>
        <w:numPr>
          <w:ilvl w:val="0"/>
          <w:numId w:val="1290"/>
        </w:numPr>
      </w:pPr>
      <w:r>
        <w:t xml:space="preserve">Buộc thực hiện một số biện pháp nhằm khắc phục, ngăn chặn hậu quả tiếp tục xảy ra.</w:t>
      </w:r>
    </w:p>
    <w:bookmarkEnd w:id="657"/>
    <w:bookmarkStart w:id="658" w:name="X1f5863094d345129bb5b323a05adbb8d3646033"/>
    <w:p>
      <w:pPr>
        <w:pStyle w:val="Heading3"/>
      </w:pPr>
      <w:r>
        <w:t xml:space="preserve">3. Ý nghĩa thực tiễn</w:t>
      </w:r>
    </w:p>
    <w:p>
      <w:pPr>
        <w:pStyle w:val="FirstParagraph"/>
      </w:pPr>
      <w:r>
        <w:t xml:space="preserve">Hình phạt tiền và biện pháp tư pháp đối với pháp nhân là công cụ</w:t>
      </w:r>
      <w:r>
        <w:t xml:space="preserve"> </w:t>
      </w:r>
      <w:r>
        <w:rPr>
          <w:b/>
          <w:bCs/>
        </w:rPr>
        <w:t xml:space="preserve">thu hồi tài sản hiệu quả</w:t>
      </w:r>
      <w:r>
        <w:t xml:space="preserve"> </w:t>
      </w:r>
      <w:r>
        <w:t xml:space="preserve">vì:</w:t>
      </w:r>
    </w:p>
    <w:p>
      <w:pPr>
        <w:pStyle w:val="Compact"/>
        <w:numPr>
          <w:ilvl w:val="0"/>
          <w:numId w:val="1291"/>
        </w:numPr>
      </w:pPr>
      <w:r>
        <w:t xml:space="preserve">Áp dụng trực tiếp đối với tài sản của doanh nghiệp, không phụ thuộc vào việc cá nhân có tài sản hay không.</w:t>
      </w:r>
    </w:p>
    <w:p>
      <w:pPr>
        <w:pStyle w:val="Compact"/>
        <w:numPr>
          <w:ilvl w:val="0"/>
          <w:numId w:val="1291"/>
        </w:numPr>
      </w:pPr>
      <w:r>
        <w:t xml:space="preserve">Có thể bảo đảm thi hành bằng biện pháp cưỡng chế đối với pháp nhân trong quá trình tố tụng (xem mục VII).</w:t>
      </w:r>
    </w:p>
    <w:p>
      <w:r>
        <w:pict>
          <v:rect style="width:0;height:1.5pt" o:hralign="center" o:hrstd="t" o:hr="t"/>
        </w:pict>
      </w:r>
    </w:p>
    <w:bookmarkEnd w:id="658"/>
    <w:bookmarkEnd w:id="659"/>
    <w:bookmarkStart w:id="664" w:name="X7d4c528beac578f7105a9b88ed7d0926f33f7e5"/>
    <w:p>
      <w:pPr>
        <w:pStyle w:val="Heading2"/>
      </w:pPr>
      <w:r>
        <w:t xml:space="preserve">VI. THỦ TỤC TỐ TỤNG ĐỐI VỚI PHÁP NHÂN (CHƯƠNG XXIX BLTTHS)</w:t>
      </w:r>
    </w:p>
    <w:bookmarkStart w:id="660" w:name="Xe2cba8990ed093fb12695d27294022348571bf9"/>
    <w:p>
      <w:pPr>
        <w:pStyle w:val="Heading3"/>
      </w:pPr>
      <w:r>
        <w:t xml:space="preserve">1. Nguyên tắc áp dụng</w:t>
      </w:r>
    </w:p>
    <w:p>
      <w:pPr>
        <w:pStyle w:val="FirstParagraph"/>
      </w:pPr>
      <w:r>
        <w:t xml:space="preserve">Thủ tục tố tụng đối với pháp nhân bị tố giác, bị kiến nghị khởi tố, bị điều tra, truy tố, xét xử, thi hành án được tiến hành theo quy định của Chương XXIX BLTTHS; những nội dung không quy định tại Chương này thì áp dụng các quy định khác của Bộ luật.</w:t>
      </w:r>
    </w:p>
    <w:bookmarkEnd w:id="660"/>
    <w:bookmarkStart w:id="661" w:name="X380de258751a6ec721d56881fbbfc91f6d62008"/>
    <w:p>
      <w:pPr>
        <w:pStyle w:val="Heading3"/>
      </w:pPr>
      <w:r>
        <w:t xml:space="preserve">2. Người đại diện theo pháp luật của pháp nhân tham gia tố tụng</w:t>
      </w:r>
    </w:p>
    <w:p>
      <w:pPr>
        <w:pStyle w:val="BlockText"/>
      </w:pPr>
      <w:r>
        <w:rPr>
          <w:b/>
          <w:bCs/>
        </w:rPr>
        <w:t xml:space="preserve">[BẮT BUỘC]</w:t>
      </w:r>
      <w:r>
        <w:t xml:space="preserve"> </w:t>
      </w:r>
      <w:r>
        <w:rPr>
          <w:b/>
          <w:bCs/>
        </w:rPr>
        <w:t xml:space="preserve">Mọi hoạt động tố tụng của pháp nhân bị truy cứu trách nhiệm hình sự được thông qua người đại diện theo pháp luật của pháp nhân.</w:t>
      </w:r>
    </w:p>
    <w:p>
      <w:pPr>
        <w:pStyle w:val="FirstParagraph"/>
      </w:pPr>
      <w:r>
        <w:rPr>
          <w:b/>
          <w:bCs/>
        </w:rPr>
        <w:t xml:space="preserve">Xác định người đại diện:</w:t>
      </w:r>
    </w:p>
    <w:p>
      <w:pPr>
        <w:pStyle w:val="Compact"/>
        <w:numPr>
          <w:ilvl w:val="0"/>
          <w:numId w:val="1292"/>
        </w:numPr>
      </w:pPr>
      <w:r>
        <w:t xml:space="preserve">Pháp nhân phải cử và bảo đảm cho</w:t>
      </w:r>
      <w:r>
        <w:t xml:space="preserve"> </w:t>
      </w:r>
      <w:r>
        <w:rPr>
          <w:b/>
          <w:bCs/>
        </w:rPr>
        <w:t xml:space="preserve">người đại diện theo pháp luật của mình</w:t>
      </w:r>
      <w:r>
        <w:t xml:space="preserve"> </w:t>
      </w:r>
      <w:r>
        <w:t xml:space="preserve">tham gia đầy đủ các hoạt động khởi tố, điều tra, truy tố, xét xử, thi hành án theo yêu cầu của cơ quan, người có thẩm quyền.</w:t>
      </w:r>
    </w:p>
    <w:p>
      <w:pPr>
        <w:pStyle w:val="Compact"/>
        <w:numPr>
          <w:ilvl w:val="0"/>
          <w:numId w:val="1292"/>
        </w:numPr>
      </w:pPr>
      <w:r>
        <w:t xml:space="preserve">Trường hợp người đại diện theo pháp luật của pháp nhân bị khởi tố, điều tra, truy tố, xét xử hoặc không thể tham gia tố tụng được thì pháp nhân phải</w:t>
      </w:r>
      <w:r>
        <w:t xml:space="preserve"> </w:t>
      </w:r>
      <w:r>
        <w:rPr>
          <w:b/>
          <w:bCs/>
        </w:rPr>
        <w:t xml:space="preserve">cử người khác làm người đại diện</w:t>
      </w:r>
      <w:r>
        <w:t xml:space="preserve"> </w:t>
      </w:r>
      <w:r>
        <w:t xml:space="preserve">theo pháp luật của mình tham gia tố tụng.</w:t>
      </w:r>
    </w:p>
    <w:p>
      <w:pPr>
        <w:pStyle w:val="Compact"/>
        <w:numPr>
          <w:ilvl w:val="0"/>
          <w:numId w:val="1292"/>
        </w:numPr>
      </w:pPr>
      <w:r>
        <w:t xml:space="preserve">Trường hợp pháp nhân thay đổi người đại diện thì pháp nhân phải</w:t>
      </w:r>
      <w:r>
        <w:t xml:space="preserve"> </w:t>
      </w:r>
      <w:r>
        <w:rPr>
          <w:b/>
          <w:bCs/>
        </w:rPr>
        <w:t xml:space="preserve">thông báo ngay</w:t>
      </w:r>
      <w:r>
        <w:t xml:space="preserve"> </w:t>
      </w:r>
      <w:r>
        <w:t xml:space="preserve">cho cơ quan có thẩm quyền tiến hành tố tụng.</w:t>
      </w:r>
    </w:p>
    <w:p>
      <w:pPr>
        <w:pStyle w:val="Compact"/>
        <w:numPr>
          <w:ilvl w:val="0"/>
          <w:numId w:val="1292"/>
        </w:numPr>
      </w:pPr>
      <w:r>
        <w:t xml:space="preserve">Tại thời điểm khởi tố, điều tra, truy tố, xét xử mà pháp nhân</w:t>
      </w:r>
      <w:r>
        <w:t xml:space="preserve"> </w:t>
      </w:r>
      <w:r>
        <w:rPr>
          <w:b/>
          <w:bCs/>
        </w:rPr>
        <w:t xml:space="preserve">không có người đại diện theo pháp luật</w:t>
      </w:r>
      <w:r>
        <w:t xml:space="preserve"> </w:t>
      </w:r>
      <w:r>
        <w:t xml:space="preserve">hoặc có nhiều người cùng là đại diện theo pháp luật thì</w:t>
      </w:r>
      <w:r>
        <w:t xml:space="preserve"> </w:t>
      </w:r>
      <w:r>
        <w:rPr>
          <w:b/>
          <w:bCs/>
        </w:rPr>
        <w:t xml:space="preserve">cơ quan có thẩm quyền tiến hành tố tụng chỉ định một người</w:t>
      </w:r>
      <w:r>
        <w:t xml:space="preserve"> </w:t>
      </w:r>
      <w:r>
        <w:t xml:space="preserve">làm đại diện cho pháp nhân tham gia tố tụng.</w:t>
      </w:r>
    </w:p>
    <w:p>
      <w:pPr>
        <w:pStyle w:val="BlockText"/>
      </w:pPr>
      <w:r>
        <w:rPr>
          <w:b/>
          <w:bCs/>
        </w:rPr>
        <w:t xml:space="preserve">[CẢNH BÁO]</w:t>
      </w:r>
      <w:r>
        <w:t xml:space="preserve"> </w:t>
      </w:r>
      <w:r>
        <w:t xml:space="preserve">Đây là tình huống rất thường gặp: khi khởi tố pháp nhân thì giám đốc cũng đã bị khởi tố. Phải xử lý ngay bằng cách yêu cầu pháp nhân cử người khác hoặc cơ quan tiến hành tố tụng chỉ định, và lập đầy đủ văn bản. Thiếu người đại diện hợp pháp làm toàn bộ hoạt động tố tụng đối với pháp nhân vô hiệu.</w:t>
      </w:r>
    </w:p>
    <w:p>
      <w:pPr>
        <w:pStyle w:val="FirstParagraph"/>
      </w:pPr>
      <w:r>
        <w:rPr>
          <w:b/>
          <w:bCs/>
        </w:rPr>
        <w:t xml:space="preserve">Quyền và nghĩa vụ của người đại diện theo pháp luật của pháp nhân:</w:t>
      </w:r>
    </w:p>
    <w:p>
      <w:pPr>
        <w:pStyle w:val="BodyText"/>
      </w:pPr>
      <w:r>
        <w:t xml:space="preserve">Người đại diện theo pháp luật của pháp nhân có quyền và nghĩa vụ tương ứng với quyền và nghĩa vụ của bị can, bị cáo trong phạm vi luật định, bao gồm: được thông báo, giải thích quyền và nghĩa vụ; nhận các quyết định tố tụng; trình bày lời khai, ý kiến; không buộc phải đưa ra lời khai chống lại pháp nhân mà mình đại diện hoặc buộc phải thừa nhận pháp nhân có tội; đưa ra chứng cứ, tài liệu, đồ vật, yêu cầu; đề nghị thay đổi người có thẩm quyền tiến hành tố tụng, người giám định, người định giá tài sản, người phiên dịch, người dịch thuật; tự bào chữa, nhờ người bào chữa cho pháp nhân; khiếu nại quyết định, hành vi tố tụng; có mặt theo giấy triệu tập; chấp hành quyết định, yêu cầu của cơ quan, người có thẩm quyền tiến hành tố tụng.</w:t>
      </w:r>
    </w:p>
    <w:bookmarkEnd w:id="661"/>
    <w:bookmarkStart w:id="662" w:name="Xf2fb3f1895e08e4a56501b35d1dc08e192603b9"/>
    <w:p>
      <w:pPr>
        <w:pStyle w:val="Heading3"/>
      </w:pPr>
      <w:r>
        <w:t xml:space="preserve">3. Những vấn đề cần phải chứng minh (Điều 441 BLTTHS)</w:t>
      </w:r>
    </w:p>
    <w:p>
      <w:pPr>
        <w:pStyle w:val="FirstParagraph"/>
      </w:pPr>
      <w:r>
        <w:t xml:space="preserve">Khi tiến hành tố tụng đối với pháp nhân bị buộc tội, cơ quan có thẩm quyền tiến hành tố tụng phải chứng minh:</w:t>
      </w:r>
    </w:p>
    <w:p>
      <w:pPr>
        <w:pStyle w:val="Compact"/>
        <w:numPr>
          <w:ilvl w:val="0"/>
          <w:numId w:val="1293"/>
        </w:numPr>
      </w:pPr>
      <w:r>
        <w:rPr>
          <w:b/>
          <w:bCs/>
        </w:rPr>
        <w:t xml:space="preserve">Có hành vi phạm tội xảy ra hay không</w:t>
      </w:r>
      <w:r>
        <w:t xml:space="preserve">, thời gian, địa điểm và những tình tiết khác của hành vi phạm tội</w:t>
      </w:r>
      <w:r>
        <w:t xml:space="preserve"> </w:t>
      </w:r>
      <w:r>
        <w:rPr>
          <w:b/>
          <w:bCs/>
        </w:rPr>
        <w:t xml:space="preserve">thuộc trách nhiệm hình sự của pháp nhân</w:t>
      </w:r>
      <w:r>
        <w:t xml:space="preserve"> </w:t>
      </w:r>
      <w:r>
        <w:t xml:space="preserve">theo quy định của Bộ luật Hình sự.</w:t>
      </w:r>
    </w:p>
    <w:p>
      <w:pPr>
        <w:pStyle w:val="Compact"/>
        <w:numPr>
          <w:ilvl w:val="0"/>
          <w:numId w:val="1293"/>
        </w:numPr>
      </w:pPr>
      <w:r>
        <w:rPr>
          <w:b/>
          <w:bCs/>
        </w:rPr>
        <w:t xml:space="preserve">Lỗi của pháp nhân, lỗi của cá nhân là thành viên của pháp nhân.</w:t>
      </w:r>
    </w:p>
    <w:p>
      <w:pPr>
        <w:pStyle w:val="Compact"/>
        <w:numPr>
          <w:ilvl w:val="0"/>
          <w:numId w:val="1293"/>
        </w:numPr>
      </w:pPr>
      <w:r>
        <w:rPr>
          <w:b/>
          <w:bCs/>
        </w:rPr>
        <w:t xml:space="preserve">Tính chất và mức độ thiệt hại</w:t>
      </w:r>
      <w:r>
        <w:t xml:space="preserve"> </w:t>
      </w:r>
      <w:r>
        <w:t xml:space="preserve">do hành vi phạm tội của pháp nhân gây ra.</w:t>
      </w:r>
    </w:p>
    <w:p>
      <w:pPr>
        <w:pStyle w:val="Compact"/>
        <w:numPr>
          <w:ilvl w:val="0"/>
          <w:numId w:val="1293"/>
        </w:numPr>
      </w:pPr>
      <w:r>
        <w:t xml:space="preserve">Những</w:t>
      </w:r>
      <w:r>
        <w:t xml:space="preserve"> </w:t>
      </w:r>
      <w:r>
        <w:rPr>
          <w:b/>
          <w:bCs/>
        </w:rPr>
        <w:t xml:space="preserve">tình tiết giảm nhẹ, tăng nặng</w:t>
      </w:r>
      <w:r>
        <w:t xml:space="preserve"> </w:t>
      </w:r>
      <w:r>
        <w:t xml:space="preserve">trách nhiệm hình sự và tình tiết khác liên quan đến</w:t>
      </w:r>
      <w:r>
        <w:t xml:space="preserve"> </w:t>
      </w:r>
      <w:r>
        <w:rPr>
          <w:b/>
          <w:bCs/>
        </w:rPr>
        <w:t xml:space="preserve">miễn hình phạt</w:t>
      </w:r>
      <w:r>
        <w:t xml:space="preserve">.</w:t>
      </w:r>
    </w:p>
    <w:p>
      <w:pPr>
        <w:pStyle w:val="Compact"/>
        <w:numPr>
          <w:ilvl w:val="0"/>
          <w:numId w:val="1293"/>
        </w:numPr>
      </w:pPr>
      <w:r>
        <w:rPr>
          <w:b/>
          <w:bCs/>
        </w:rPr>
        <w:t xml:space="preserve">Nguyên nhân và điều kiện phạm tội.</w:t>
      </w:r>
    </w:p>
    <w:bookmarkEnd w:id="662"/>
    <w:bookmarkStart w:id="663" w:name="X392c24bf16b1b181c44d51387ae04dd41b8fb2b"/>
    <w:p>
      <w:pPr>
        <w:pStyle w:val="Heading3"/>
      </w:pPr>
      <w:r>
        <w:t xml:space="preserve">4. Triệu tập, lấy lời khai người đại diện theo pháp luật của pháp nhân</w:t>
      </w:r>
    </w:p>
    <w:p>
      <w:pPr>
        <w:pStyle w:val="Compact"/>
        <w:numPr>
          <w:ilvl w:val="0"/>
          <w:numId w:val="1294"/>
        </w:numPr>
      </w:pPr>
      <w:r>
        <w:t xml:space="preserve">Khi triệu tập người đại diện theo pháp luật của pháp nhân, cơ quan có thẩm quyền tiến hành tố tụng phải</w:t>
      </w:r>
      <w:r>
        <w:t xml:space="preserve"> </w:t>
      </w:r>
      <w:r>
        <w:rPr>
          <w:b/>
          <w:bCs/>
        </w:rPr>
        <w:t xml:space="preserve">gửi giấy triệu tập</w:t>
      </w:r>
      <w:r>
        <w:t xml:space="preserve">. Giấy triệu tập ghi rõ họ tên, chỗ ở hoặc nơi làm việc của người đại diện, giờ, ngày, tháng, năm, địa điểm có mặt, gặp ai và trách nhiệm về việc vắng mặt không vì lý do bất khả kháng hoặc không do trở ngại khách quan.</w:t>
      </w:r>
    </w:p>
    <w:p>
      <w:pPr>
        <w:pStyle w:val="Compact"/>
        <w:numPr>
          <w:ilvl w:val="0"/>
          <w:numId w:val="1294"/>
        </w:numPr>
      </w:pPr>
      <w:r>
        <w:t xml:space="preserve">Việc</w:t>
      </w:r>
      <w:r>
        <w:t xml:space="preserve"> </w:t>
      </w:r>
      <w:r>
        <w:rPr>
          <w:b/>
          <w:bCs/>
        </w:rPr>
        <w:t xml:space="preserve">lấy lời khai</w:t>
      </w:r>
      <w:r>
        <w:t xml:space="preserve"> </w:t>
      </w:r>
      <w:r>
        <w:t xml:space="preserve">người đại diện theo pháp luật của pháp nhân phải do Điều tra viên, Kiểm sát viên tiến hành tại nơi tiến hành điều tra, nơi làm việc hoặc nơi ở của người đó.</w:t>
      </w:r>
    </w:p>
    <w:p>
      <w:pPr>
        <w:pStyle w:val="Compact"/>
        <w:numPr>
          <w:ilvl w:val="0"/>
          <w:numId w:val="1294"/>
        </w:numPr>
      </w:pPr>
      <w:r>
        <w:rPr>
          <w:b/>
          <w:bCs/>
        </w:rPr>
        <w:t xml:space="preserve">Trước khi lấy lời khai lần đầu, phải giải thích cho người đại diện biết rõ quyền và nghĩa vụ</w:t>
      </w:r>
      <w:r>
        <w:t xml:space="preserve"> </w:t>
      </w:r>
      <w:r>
        <w:t xml:space="preserve">và ghi vào biên bản.</w:t>
      </w:r>
    </w:p>
    <w:p>
      <w:pPr>
        <w:pStyle w:val="Compact"/>
        <w:numPr>
          <w:ilvl w:val="0"/>
          <w:numId w:val="1294"/>
        </w:numPr>
      </w:pPr>
      <w:r>
        <w:rPr>
          <w:b/>
          <w:bCs/>
        </w:rPr>
        <w:t xml:space="preserve">Không được lấy lời khai vào ban đêm</w:t>
      </w:r>
      <w:r>
        <w:t xml:space="preserve">, trừ trường hợp không thể trì hoãn được nhưng phải ghi rõ lý do vào biên bản.</w:t>
      </w:r>
    </w:p>
    <w:p>
      <w:pPr>
        <w:pStyle w:val="Compact"/>
        <w:numPr>
          <w:ilvl w:val="0"/>
          <w:numId w:val="1294"/>
        </w:numPr>
      </w:pPr>
      <w:r>
        <w:t xml:space="preserve">Việc lấy lời khai có thể được ghi âm hoặc ghi hình có âm thanh.</w:t>
      </w:r>
    </w:p>
    <w:p>
      <w:r>
        <w:pict>
          <v:rect style="width:0;height:1.5pt" o:hralign="center" o:hrstd="t" o:hr="t"/>
        </w:pict>
      </w:r>
    </w:p>
    <w:bookmarkEnd w:id="663"/>
    <w:bookmarkEnd w:id="664"/>
    <w:bookmarkStart w:id="668" w:name="X8ec90d6b01de8e21518a3bfe1ee1affbc4795c1"/>
    <w:p>
      <w:pPr>
        <w:pStyle w:val="Heading2"/>
      </w:pPr>
      <w:r>
        <w:t xml:space="preserve">VII. BIỆN PHÁP CƯỠNG CHẾ ĐỐI VỚI PHÁP NHÂN</w:t>
      </w:r>
    </w:p>
    <w:bookmarkStart w:id="665" w:name="Xc76a1dbd53b2dd4d178463c74454dfd64970eed"/>
    <w:p>
      <w:pPr>
        <w:pStyle w:val="Heading3"/>
      </w:pPr>
      <w:r>
        <w:t xml:space="preserve">1. Bốn biện pháp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Biện pháp</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Điều</w:t>
            </w:r>
          </w:p>
        </w:tc>
      </w:tr>
      <w:tr>
        <w:trPr>
          <w:cantSplit/>
        </w:trPr>
        <w:tc>
          <w:tcPr/>
          <w:p>
            <w:pPr>
              <w:pStyle w:val="TableText"/>
              <w:ind w:firstLine="0" w:left="0"/>
              <w:jc w:val="left"/>
            </w:pPr>
            <w:r>
              <w:rPr>
                <w:b/>
                <w:bCs/>
                <w:sz w:val="22"/>
              </w:rPr>
              <w:t xml:space="preserve">Kê biên tài sản</w:t>
            </w:r>
          </w:p>
        </w:tc>
        <w:tc>
          <w:tcPr/>
          <w:p>
            <w:pPr>
              <w:pStyle w:val="TableText"/>
              <w:ind w:firstLine="0" w:left="0"/>
              <w:jc w:val="left"/>
            </w:pPr>
            <w:r>
              <w:rPr>
                <w:sz w:val="22"/>
              </w:rPr>
              <w:t xml:space="preserve">Áp dụng đối với pháp nhân bị khởi tố, điều tra, truy tố, xét xử về tội mà Bộ luật Hình sự quy định hình phạt tiền hoặc để bảo đảm bồi thường thiệt hại; chỉ kê biên phần tài sản tương ứng</w:t>
            </w:r>
          </w:p>
        </w:tc>
        <w:tc>
          <w:tcPr/>
          <w:p>
            <w:pPr>
              <w:pStyle w:val="TableText"/>
              <w:ind w:firstLine="0" w:left="0"/>
              <w:jc w:val="left"/>
            </w:pPr>
            <w:r>
              <w:rPr>
                <w:sz w:val="22"/>
              </w:rPr>
              <w:t xml:space="preserve">Điều 437</w:t>
            </w:r>
          </w:p>
        </w:tc>
      </w:tr>
      <w:tr>
        <w:trPr>
          <w:cantSplit/>
        </w:trPr>
        <w:tc>
          <w:tcPr/>
          <w:p>
            <w:pPr>
              <w:pStyle w:val="TableText"/>
              <w:ind w:firstLine="0" w:left="0"/>
              <w:jc w:val="left"/>
            </w:pPr>
            <w:r>
              <w:rPr>
                <w:b/>
                <w:bCs/>
                <w:sz w:val="22"/>
              </w:rPr>
              <w:t xml:space="preserve">Phong tỏa tài khoản</w:t>
            </w:r>
          </w:p>
        </w:tc>
        <w:tc>
          <w:tcPr/>
          <w:p>
            <w:pPr>
              <w:pStyle w:val="TableText"/>
              <w:ind w:firstLine="0" w:left="0"/>
              <w:jc w:val="left"/>
            </w:pPr>
            <w:r>
              <w:rPr>
                <w:sz w:val="22"/>
              </w:rPr>
              <w:t xml:space="preserve">Áp dụng đối với pháp nhân bị khởi tố, điều tra, truy tố, xét xử về tội mà Bộ luật Hình sự quy định hình phạt tiền hoặc để bảo đảm bồi thường thiệt hại khi có căn cứ xác định pháp nhân đó có tài khoản tại tổ chức tín dụng hoặc Kho bạc Nhà nước; chỉ phong tỏa số tiền tương ứng</w:t>
            </w:r>
          </w:p>
        </w:tc>
        <w:tc>
          <w:tcPr/>
          <w:p>
            <w:pPr>
              <w:pStyle w:val="TableText"/>
              <w:ind w:firstLine="0" w:left="0"/>
              <w:jc w:val="left"/>
            </w:pPr>
            <w:r>
              <w:rPr>
                <w:sz w:val="22"/>
              </w:rPr>
              <w:t xml:space="preserve">Điều 438</w:t>
            </w:r>
          </w:p>
        </w:tc>
      </w:tr>
      <w:tr>
        <w:trPr>
          <w:cantSplit/>
        </w:trPr>
        <w:tc>
          <w:tcPr/>
          <w:p>
            <w:pPr>
              <w:pStyle w:val="TableText"/>
              <w:ind w:firstLine="0" w:left="0"/>
              <w:jc w:val="left"/>
            </w:pPr>
            <w:r>
              <w:rPr>
                <w:b/>
                <w:bCs/>
                <w:sz w:val="22"/>
              </w:rPr>
              <w:t xml:space="preserve">Tạm đình chỉ có thời hạn hoạt động của pháp nhân liên quan đến hành vi phạm tội</w:t>
            </w:r>
          </w:p>
        </w:tc>
        <w:tc>
          <w:tcPr/>
          <w:p>
            <w:pPr>
              <w:pStyle w:val="TableText"/>
              <w:ind w:firstLine="0" w:left="0"/>
              <w:jc w:val="left"/>
            </w:pPr>
            <w:r>
              <w:rPr>
                <w:sz w:val="22"/>
              </w:rPr>
              <w:t xml:space="preserve">Áp dụng khi có căn cứ xác định hành vi phạm tội của pháp nhân gây thiệt hại hoặc có khả năng gây thiệt hại đến tính mạng, sức khỏe của con người, môi trường hoặc trật tự, an toàn xã hội</w:t>
            </w:r>
          </w:p>
        </w:tc>
        <w:tc>
          <w:tcPr/>
          <w:p>
            <w:pPr>
              <w:pStyle w:val="TableText"/>
              <w:ind w:firstLine="0" w:left="0"/>
              <w:jc w:val="left"/>
            </w:pPr>
            <w:r>
              <w:rPr>
                <w:sz w:val="22"/>
              </w:rPr>
              <w:t xml:space="preserve">Điều 439</w:t>
            </w:r>
          </w:p>
        </w:tc>
      </w:tr>
      <w:tr>
        <w:trPr>
          <w:cantSplit/>
        </w:trPr>
        <w:tc>
          <w:tcPr/>
          <w:p>
            <w:pPr>
              <w:pStyle w:val="TableText"/>
              <w:ind w:firstLine="0" w:left="0"/>
              <w:jc w:val="left"/>
            </w:pPr>
            <w:r>
              <w:rPr>
                <w:b/>
                <w:bCs/>
                <w:sz w:val="22"/>
              </w:rPr>
              <w:t xml:space="preserve">Buộc nộp một khoản tiền để bảo đảm thi hành án</w:t>
            </w:r>
          </w:p>
        </w:tc>
        <w:tc>
          <w:tcPr/>
          <w:p>
            <w:pPr>
              <w:pStyle w:val="TableText"/>
              <w:ind w:firstLine="0" w:left="0"/>
              <w:jc w:val="left"/>
            </w:pPr>
            <w:r>
              <w:rPr>
                <w:sz w:val="22"/>
              </w:rPr>
              <w:t xml:space="preserve">Áp dụng đối với pháp nhân bị khởi tố, điều tra, truy tố, xét xử về tội mà Bộ luật Hình sự quy định hình phạt tiền hoặc để bảo đảm bồi thường thiệt hại</w:t>
            </w:r>
          </w:p>
        </w:tc>
        <w:tc>
          <w:tcPr/>
          <w:p>
            <w:pPr>
              <w:pStyle w:val="TableText"/>
              <w:ind w:firstLine="0" w:left="0"/>
              <w:jc w:val="left"/>
            </w:pPr>
            <w:r>
              <w:rPr>
                <w:sz w:val="22"/>
              </w:rPr>
              <w:t xml:space="preserve">Điều 440</w:t>
            </w:r>
          </w:p>
        </w:tc>
      </w:tr>
    </w:tbl>
    <w:p>
      <w:pPr>
        <w:pStyle w:val="BlockText"/>
      </w:pPr>
      <w:r>
        <w:rPr>
          <w:b/>
          <w:bCs/>
        </w:rPr>
        <w:t xml:space="preserve">[CẦN ĐỐI CHIẾU]</w:t>
      </w:r>
      <w:r>
        <w:t xml:space="preserve"> </w:t>
      </w:r>
      <w:r>
        <w:t xml:space="preserve">Thẩm quyền áp dụng, thời hạn áp dụng, mức tiền buộc nộp và trình tự, thủ tục của từng biện pháp phải tra tại các điều tương ứng của Chương XXIX BLTTHS bản hợp nhất hiện hành.</w:t>
      </w:r>
    </w:p>
    <w:bookmarkEnd w:id="665"/>
    <w:bookmarkStart w:id="666" w:name="X48a260b1020f22d27131aec46c8233f1219b46d"/>
    <w:p>
      <w:pPr>
        <w:pStyle w:val="Heading3"/>
      </w:pPr>
      <w:r>
        <w:t xml:space="preserve">2. Lưu ý về biện pháp tạm đình chỉ hoạt động</w:t>
      </w:r>
    </w:p>
    <w:p>
      <w:pPr>
        <w:pStyle w:val="FirstParagraph"/>
      </w:pPr>
      <w:r>
        <w:t xml:space="preserve">Đây là biện pháp có tác động rất lớn đến hoạt động kinh doanh và quyền lợi của người lao động, đối tác, khách hàng. Nguyên tắc áp dụng:</w:t>
      </w:r>
    </w:p>
    <w:p>
      <w:pPr>
        <w:pStyle w:val="Compact"/>
        <w:numPr>
          <w:ilvl w:val="0"/>
          <w:numId w:val="1295"/>
        </w:numPr>
      </w:pPr>
      <w:r>
        <w:t xml:space="preserve">Chỉ tạm đình chỉ</w:t>
      </w:r>
      <w:r>
        <w:t xml:space="preserve"> </w:t>
      </w:r>
      <w:r>
        <w:rPr>
          <w:b/>
          <w:bCs/>
        </w:rPr>
        <w:t xml:space="preserve">hoạt động liên quan đến hành vi phạm tội</w:t>
      </w:r>
      <w:r>
        <w:t xml:space="preserve">, không tạm đình chỉ toàn bộ hoạt động của pháp nhân nếu không cần thiết.</w:t>
      </w:r>
    </w:p>
    <w:p>
      <w:pPr>
        <w:pStyle w:val="Compact"/>
        <w:numPr>
          <w:ilvl w:val="0"/>
          <w:numId w:val="1295"/>
        </w:numPr>
      </w:pPr>
      <w:r>
        <w:t xml:space="preserve">Phải có căn cứ về thiệt hại hoặc khả năng gây thiệt hại đến</w:t>
      </w:r>
      <w:r>
        <w:t xml:space="preserve"> </w:t>
      </w:r>
      <w:r>
        <w:rPr>
          <w:b/>
          <w:bCs/>
        </w:rPr>
        <w:t xml:space="preserve">tính mạng, sức khỏe của con người, môi trường hoặc trật tự, an toàn xã hội</w:t>
      </w:r>
      <w:r>
        <w:t xml:space="preserve">, không phải chỉ là thiệt hại tài sản.</w:t>
      </w:r>
    </w:p>
    <w:p>
      <w:pPr>
        <w:pStyle w:val="Compact"/>
        <w:numPr>
          <w:ilvl w:val="0"/>
          <w:numId w:val="1295"/>
        </w:numPr>
      </w:pPr>
      <w:r>
        <w:t xml:space="preserve">Phải cân nhắc tác động đến người lao động và các chủ thể không liên quan đến hành vi phạm tội.</w:t>
      </w:r>
    </w:p>
    <w:p>
      <w:pPr>
        <w:pStyle w:val="Compact"/>
        <w:numPr>
          <w:ilvl w:val="0"/>
          <w:numId w:val="1295"/>
        </w:numPr>
      </w:pPr>
      <w:r>
        <w:t xml:space="preserve">Phải hủy bỏ ngay khi căn cứ không còn.</w:t>
      </w:r>
    </w:p>
    <w:bookmarkEnd w:id="666"/>
    <w:bookmarkStart w:id="667" w:name="X4f1c62bc449344ac3771304a2fd8fef6a275b3f"/>
    <w:p>
      <w:pPr>
        <w:pStyle w:val="Heading3"/>
      </w:pPr>
      <w:r>
        <w:t xml:space="preserve">3. Thời hạn áp dụng</w:t>
      </w:r>
    </w:p>
    <w:p>
      <w:pPr>
        <w:pStyle w:val="FirstParagraph"/>
      </w:pPr>
      <w:r>
        <w:t xml:space="preserve">Thời hạn áp dụng các biện pháp cưỡng chế</w:t>
      </w:r>
      <w:r>
        <w:t xml:space="preserve"> </w:t>
      </w:r>
      <w:r>
        <w:rPr>
          <w:b/>
          <w:bCs/>
        </w:rPr>
        <w:t xml:space="preserve">không được quá thời hạn điều tra, truy tố, xét xử</w:t>
      </w:r>
      <w:r>
        <w:t xml:space="preserve"> </w:t>
      </w:r>
      <w:r>
        <w:t xml:space="preserve">theo quy định của Bộ luật Tố tụng hình sự. Thời hạn tạm đình chỉ hoạt động của pháp nhân không được quá thời hạn điều tra, truy tố, xét xử; thời hạn này cũng không quá thời hạn còn lại trong trường hợp pháp nhân bị tạm đình chỉ hoạt động theo quy định của pháp luật khác.</w:t>
      </w:r>
    </w:p>
    <w:p>
      <w:r>
        <w:pict>
          <v:rect style="width:0;height:1.5pt" o:hralign="center" o:hrstd="t" o:hr="t"/>
        </w:pict>
      </w:r>
    </w:p>
    <w:bookmarkEnd w:id="667"/>
    <w:bookmarkEnd w:id="668"/>
    <w:bookmarkStart w:id="671" w:name="viii-quy-trình-điều-tra-pháp-nhân"/>
    <w:p>
      <w:pPr>
        <w:pStyle w:val="Heading2"/>
      </w:pPr>
      <w:r>
        <w:t xml:space="preserve">VIII. QUY TRÌNH ĐIỀU TRA PHÁP NHÂN</w:t>
      </w:r>
    </w:p>
    <w:bookmarkStart w:id="669" w:name="Xc6334fa69ba2b999eb8d62d3be1165379e6ff5c"/>
    <w:p>
      <w:pPr>
        <w:pStyle w:val="Heading3"/>
      </w:pPr>
      <w:r>
        <w:t xml:space="preserve">1. Mười bước</w:t>
      </w:r>
    </w:p>
    <w:p>
      <w:pPr>
        <w:pStyle w:val="SourceCode"/>
      </w:pPr>
      <w:r>
        <w:rPr>
          <w:rStyle w:val="VerbatimChar"/>
        </w:rPr>
        <w:t xml:space="preserve">BƯỚC 1. RÀ SOÁT PHẠM VI</w:t>
      </w:r>
      <w:r>
        <w:br/>
      </w:r>
      <w:r>
        <w:rPr>
          <w:rStyle w:val="VerbatimChar"/>
        </w:rPr>
        <w:t xml:space="preserve">  - Tội danh đang khởi tố có thuộc Điều 76 BLHS không</w:t>
      </w:r>
      <w:r>
        <w:br/>
      </w:r>
      <w:r>
        <w:rPr>
          <w:rStyle w:val="VerbatimChar"/>
        </w:rPr>
        <w:t xml:space="preserve">  - Nếu không: chỉ xử lý cá nhân, chuyển sang biện pháp thu hồi khác</w:t>
      </w:r>
      <w:r>
        <w:br/>
      </w:r>
      <w:r>
        <w:rPr>
          <w:rStyle w:val="VerbatimChar"/>
        </w:rPr>
        <w:t xml:space="preserve">  - Nếu có: tiếp tục bước 2</w:t>
      </w:r>
      <w:r>
        <w:br/>
      </w:r>
      <w:r>
        <w:br/>
      </w:r>
      <w:r>
        <w:rPr>
          <w:rStyle w:val="VerbatimChar"/>
        </w:rPr>
        <w:t xml:space="preserve">BƯỚC 2. XÁC ĐỊNH PHÁP NHÂN THƯƠNG MẠI</w:t>
      </w:r>
      <w:r>
        <w:br/>
      </w:r>
      <w:r>
        <w:rPr>
          <w:rStyle w:val="VerbatimChar"/>
        </w:rPr>
        <w:t xml:space="preserve">  - Pháp nhân có là pháp nhân thương mại theo Bộ luật Dân sự không</w:t>
      </w:r>
      <w:r>
        <w:br/>
      </w:r>
      <w:r>
        <w:rPr>
          <w:rStyle w:val="VerbatimChar"/>
        </w:rPr>
        <w:t xml:space="preserve">  - Thu thập giấy chứng nhận đăng ký doanh nghiệp, điều lệ</w:t>
      </w:r>
      <w:r>
        <w:br/>
      </w:r>
      <w:r>
        <w:rPr>
          <w:rStyle w:val="VerbatimChar"/>
        </w:rPr>
        <w:t xml:space="preserve">  - Xác định hiện trạng: đang hoạt động, tạm ngừng, đã giải thể, đã</w:t>
      </w:r>
      <w:r>
        <w:br/>
      </w:r>
      <w:r>
        <w:rPr>
          <w:rStyle w:val="VerbatimChar"/>
        </w:rPr>
        <w:t xml:space="preserve">    chuyển đổi, đã sáp nhập</w:t>
      </w:r>
      <w:r>
        <w:br/>
      </w:r>
      <w:r>
        <w:br/>
      </w:r>
      <w:r>
        <w:rPr>
          <w:rStyle w:val="VerbatimChar"/>
        </w:rPr>
        <w:t xml:space="preserve">BƯỚC 3. XÁC MINH BỐN ĐIỀU KIỆN TẠI ĐIỀU 75 BLHS</w:t>
      </w:r>
      <w:r>
        <w:br/>
      </w:r>
      <w:r>
        <w:rPr>
          <w:rStyle w:val="VerbatimChar"/>
        </w:rPr>
        <w:t xml:space="preserve">  - Lập bảng đối chiếu từng điều kiện với chứng cứ</w:t>
      </w:r>
      <w:r>
        <w:br/>
      </w:r>
      <w:r>
        <w:br/>
      </w:r>
      <w:r>
        <w:rPr>
          <w:rStyle w:val="VerbatimChar"/>
        </w:rPr>
        <w:t xml:space="preserve">BƯỚC 4. XÁC ĐỊNH NGƯỜI ĐẠI DIỆN THEO PHÁP LUẬT</w:t>
      </w:r>
      <w:r>
        <w:br/>
      </w:r>
      <w:r>
        <w:rPr>
          <w:rStyle w:val="VerbatimChar"/>
        </w:rPr>
        <w:t xml:space="preserve">  - Tra cứu đăng ký kinh doanh</w:t>
      </w:r>
      <w:r>
        <w:br/>
      </w:r>
      <w:r>
        <w:rPr>
          <w:rStyle w:val="VerbatimChar"/>
        </w:rPr>
        <w:t xml:space="preserve">  - Kiểm tra người đại diện có bị khởi tố không</w:t>
      </w:r>
      <w:r>
        <w:br/>
      </w:r>
      <w:r>
        <w:rPr>
          <w:rStyle w:val="VerbatimChar"/>
        </w:rPr>
        <w:t xml:space="preserve">  - Yêu cầu pháp nhân cử người khác hoặc chỉ định người đại diện</w:t>
      </w:r>
      <w:r>
        <w:br/>
      </w:r>
      <w:r>
        <w:br/>
      </w:r>
      <w:r>
        <w:rPr>
          <w:rStyle w:val="VerbatimChar"/>
        </w:rPr>
        <w:t xml:space="preserve">BƯỚC 5. KHỞI TỐ BỊ CAN LÀ PHÁP NHÂN</w:t>
      </w:r>
      <w:r>
        <w:br/>
      </w:r>
      <w:r>
        <w:rPr>
          <w:rStyle w:val="VerbatimChar"/>
        </w:rPr>
        <w:t xml:space="preserve">  - Ra quyết định khởi tố bị can đối với pháp nhân</w:t>
      </w:r>
      <w:r>
        <w:br/>
      </w:r>
      <w:r>
        <w:rPr>
          <w:rStyle w:val="VerbatimChar"/>
        </w:rPr>
        <w:t xml:space="preserve">  - Đề nghị Viện kiểm sát phê chuẩn</w:t>
      </w:r>
      <w:r>
        <w:br/>
      </w:r>
      <w:r>
        <w:rPr>
          <w:rStyle w:val="VerbatimChar"/>
        </w:rPr>
        <w:t xml:space="preserve">  - Giao quyết định cho người đại diện theo pháp luật, lập biên bản</w:t>
      </w:r>
      <w:r>
        <w:br/>
      </w:r>
      <w:r>
        <w:rPr>
          <w:rStyle w:val="VerbatimChar"/>
        </w:rPr>
        <w:t xml:space="preserve">  - Giải thích quyền, nghĩa vụ</w:t>
      </w:r>
      <w:r>
        <w:br/>
      </w:r>
      <w:r>
        <w:br/>
      </w:r>
      <w:r>
        <w:rPr>
          <w:rStyle w:val="VerbatimChar"/>
        </w:rPr>
        <w:t xml:space="preserve">BƯỚC 6. ÁP DỤNG BIỆN PHÁP CƯỠNG CHẾ</w:t>
      </w:r>
      <w:r>
        <w:br/>
      </w:r>
      <w:r>
        <w:rPr>
          <w:rStyle w:val="VerbatimChar"/>
        </w:rPr>
        <w:t xml:space="preserve">  - Kê biên tài sản, phong tỏa tài khoản tương ứng mức cần bảo đảm</w:t>
      </w:r>
      <w:r>
        <w:br/>
      </w:r>
      <w:r>
        <w:rPr>
          <w:rStyle w:val="VerbatimChar"/>
        </w:rPr>
        <w:t xml:space="preserve">  - Xem xét buộc nộp một khoản tiền để bảo đảm thi hành án</w:t>
      </w:r>
      <w:r>
        <w:br/>
      </w:r>
      <w:r>
        <w:rPr>
          <w:rStyle w:val="VerbatimChar"/>
        </w:rPr>
        <w:t xml:space="preserve">  - Xem xét tạm đình chỉ hoạt động liên quan nếu có căn cứ</w:t>
      </w:r>
      <w:r>
        <w:br/>
      </w:r>
      <w:r>
        <w:br/>
      </w:r>
      <w:r>
        <w:rPr>
          <w:rStyle w:val="VerbatimChar"/>
        </w:rPr>
        <w:t xml:space="preserve">BƯỚC 7. THU THẬP CHỨNG CỨ VỀ LỖI CỦA PHÁP NHÂN</w:t>
      </w:r>
      <w:r>
        <w:br/>
      </w:r>
      <w:r>
        <w:rPr>
          <w:rStyle w:val="VerbatimChar"/>
        </w:rPr>
        <w:t xml:space="preserve">  - Nghị quyết, biên bản họp các cấp quản trị</w:t>
      </w:r>
      <w:r>
        <w:br/>
      </w:r>
      <w:r>
        <w:rPr>
          <w:rStyle w:val="VerbatimChar"/>
        </w:rPr>
        <w:t xml:space="preserve">  - Quy chế, quy trình nội bộ</w:t>
      </w:r>
      <w:r>
        <w:br/>
      </w:r>
      <w:r>
        <w:rPr>
          <w:rStyle w:val="VerbatimChar"/>
        </w:rPr>
        <w:t xml:space="preserve">  - Hệ thống kiểm soát nội bộ: có hay không, hoạt động thế nào</w:t>
      </w:r>
      <w:r>
        <w:br/>
      </w:r>
      <w:r>
        <w:rPr>
          <w:rStyle w:val="VerbatimChar"/>
        </w:rPr>
        <w:t xml:space="preserve">  - Văn bản chỉ đạo, thư điện tử, tin nhắn của người quản lý</w:t>
      </w:r>
      <w:r>
        <w:br/>
      </w:r>
      <w:r>
        <w:rPr>
          <w:rStyle w:val="VerbatimChar"/>
        </w:rPr>
        <w:t xml:space="preserve">  - Hạch toán lợi ích vào sổ sách</w:t>
      </w:r>
      <w:r>
        <w:br/>
      </w:r>
      <w:r>
        <w:rPr>
          <w:rStyle w:val="VerbatimChar"/>
        </w:rPr>
        <w:t xml:space="preserve">  - Lịch sử vi phạm trước đó và cách xử lý nội bộ</w:t>
      </w:r>
      <w:r>
        <w:br/>
      </w:r>
      <w:r>
        <w:br/>
      </w:r>
      <w:r>
        <w:rPr>
          <w:rStyle w:val="VerbatimChar"/>
        </w:rPr>
        <w:t xml:space="preserve">BƯỚC 8. XÁC ĐỊNH LỢI ÍCH PHÁP NHÂN THU ĐƯỢC</w:t>
      </w:r>
      <w:r>
        <w:br/>
      </w:r>
      <w:r>
        <w:rPr>
          <w:rStyle w:val="VerbatimChar"/>
        </w:rPr>
        <w:t xml:space="preserve">  - Doanh thu, lợi nhuận từ hành vi phạm tội</w:t>
      </w:r>
      <w:r>
        <w:br/>
      </w:r>
      <w:r>
        <w:rPr>
          <w:rStyle w:val="VerbatimChar"/>
        </w:rPr>
        <w:t xml:space="preserve">  - Chi phí tiết giảm được do vi phạm</w:t>
      </w:r>
      <w:r>
        <w:br/>
      </w:r>
      <w:r>
        <w:rPr>
          <w:rStyle w:val="VerbatimChar"/>
        </w:rPr>
        <w:t xml:space="preserve">  - Nghĩa vụ tránh được (thuế, bảo hiểm, phí môi trường)</w:t>
      </w:r>
      <w:r>
        <w:br/>
      </w:r>
      <w:r>
        <w:rPr>
          <w:rStyle w:val="VerbatimChar"/>
        </w:rPr>
        <w:t xml:space="preserve">  - Trưng cầu giám định tài chính để định lượng</w:t>
      </w:r>
      <w:r>
        <w:br/>
      </w:r>
      <w:r>
        <w:br/>
      </w:r>
      <w:r>
        <w:rPr>
          <w:rStyle w:val="VerbatimChar"/>
        </w:rPr>
        <w:t xml:space="preserve">BƯỚC 9. LẤY LỜI KHAI NGƯỜI ĐẠI DIỆN</w:t>
      </w:r>
      <w:r>
        <w:br/>
      </w:r>
      <w:r>
        <w:rPr>
          <w:rStyle w:val="VerbatimChar"/>
        </w:rPr>
        <w:t xml:space="preserve">  - Giải thích quyền, nghĩa vụ trước lần đầu, ghi vào biên bản</w:t>
      </w:r>
      <w:r>
        <w:br/>
      </w:r>
      <w:r>
        <w:rPr>
          <w:rStyle w:val="VerbatimChar"/>
        </w:rPr>
        <w:t xml:space="preserve">  - Không lấy lời khai ban đêm</w:t>
      </w:r>
      <w:r>
        <w:br/>
      </w:r>
      <w:r>
        <w:rPr>
          <w:rStyle w:val="VerbatimChar"/>
        </w:rPr>
        <w:t xml:space="preserve">  - Làm rõ quy trình ra quyết định trong pháp nhân</w:t>
      </w:r>
      <w:r>
        <w:br/>
      </w:r>
      <w:r>
        <w:br/>
      </w:r>
      <w:r>
        <w:rPr>
          <w:rStyle w:val="VerbatimChar"/>
        </w:rPr>
        <w:t xml:space="preserve">BƯỚC 10. KẾT LUẬN ĐIỀU TRA</w:t>
      </w:r>
      <w:r>
        <w:br/>
      </w:r>
      <w:r>
        <w:rPr>
          <w:rStyle w:val="VerbatimChar"/>
        </w:rPr>
        <w:t xml:space="preserve">  - Kết luận riêng phần hành vi và lỗi của pháp nhân</w:t>
      </w:r>
      <w:r>
        <w:br/>
      </w:r>
      <w:r>
        <w:rPr>
          <w:rStyle w:val="VerbatimChar"/>
        </w:rPr>
        <w:t xml:space="preserve">  - Kết luận riêng phần hành vi và lỗi của từng cá nhân</w:t>
      </w:r>
      <w:r>
        <w:br/>
      </w:r>
      <w:r>
        <w:rPr>
          <w:rStyle w:val="VerbatimChar"/>
        </w:rPr>
        <w:t xml:space="preserve">  - Đề nghị hình phạt và biện pháp tư pháp đối với pháp nhân</w:t>
      </w:r>
    </w:p>
    <w:bookmarkEnd w:id="669"/>
    <w:bookmarkStart w:id="670" w:name="X0670a6697adeac20da7123e41ae6abe58e5c7e3"/>
    <w:p>
      <w:pPr>
        <w:pStyle w:val="Heading3"/>
      </w:pPr>
      <w:r>
        <w:t xml:space="preserve">2. Bảng đối chiếu điều kiện với chứng cứ</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Điều kiện (Điều 75 BLHS)</w:t>
            </w:r>
          </w:p>
        </w:tc>
        <w:tc>
          <w:tcPr/>
          <w:p>
            <w:pPr>
              <w:pStyle w:val="TableText"/>
              <w:ind w:firstLine="0" w:left="0"/>
              <w:jc w:val="left"/>
            </w:pPr>
            <w:r>
              <w:rPr>
                <w:b/>
                <w:sz w:val="22"/>
              </w:rPr>
              <w:t xml:space="preserve">Chứng cứ đã có (bút lục)</w:t>
            </w:r>
          </w:p>
        </w:tc>
        <w:tc>
          <w:tcPr/>
          <w:p>
            <w:pPr>
              <w:pStyle w:val="TableText"/>
              <w:ind w:firstLine="0" w:left="0"/>
              <w:jc w:val="left"/>
            </w:pPr>
            <w:r>
              <w:rPr>
                <w:b/>
                <w:sz w:val="22"/>
              </w:rPr>
              <w:t xml:space="preserve">Chứng cứ còn thiếu</w:t>
            </w:r>
          </w:p>
        </w:tc>
        <w:tc>
          <w:tcPr/>
          <w:p>
            <w:pPr>
              <w:pStyle w:val="TableText"/>
              <w:ind w:firstLine="0" w:left="0"/>
              <w:jc w:val="left"/>
            </w:pPr>
            <w:r>
              <w:rPr>
                <w:b/>
                <w:sz w:val="22"/>
              </w:rPr>
              <w:t xml:space="preserve">Biện pháp thu thập</w:t>
            </w:r>
          </w:p>
        </w:tc>
      </w:tr>
      <w:tr>
        <w:trPr>
          <w:cantSplit/>
        </w:trPr>
        <w:tc>
          <w:tcPr/>
          <w:p>
            <w:pPr>
              <w:pStyle w:val="TableText"/>
              <w:ind w:firstLine="0" w:left="0"/>
              <w:jc w:val="left"/>
            </w:pPr>
            <w:r>
              <w:rPr>
                <w:sz w:val="22"/>
              </w:rPr>
              <w:t xml:space="preserve">Nhân danh pháp nhân</w:t>
            </w: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Vì lợi ích của pháp nhân</w:t>
            </w: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Có sự chỉ đạo, điều hành hoặc chấp thuận</w:t>
            </w: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Còn thời hiệu truy cứu trách nhiệm hình sự</w:t>
            </w: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670"/>
    <w:bookmarkEnd w:id="671"/>
    <w:bookmarkStart w:id="676" w:name="ix-tình-huống-đặc-thù"/>
    <w:p>
      <w:pPr>
        <w:pStyle w:val="Heading2"/>
      </w:pPr>
      <w:r>
        <w:t xml:space="preserve">IX. TÌNH HUỐNG ĐẶC THÙ</w:t>
      </w:r>
    </w:p>
    <w:bookmarkStart w:id="672" w:name="X726e7a0ce651624a3b4a87081228dc8eab2bf23"/>
    <w:p>
      <w:pPr>
        <w:pStyle w:val="Heading3"/>
      </w:pPr>
      <w:r>
        <w:t xml:space="preserve">1. Pháp nhân đã giải thể, chuyển đổi, sáp nhập, chia, tách</w:t>
      </w:r>
    </w:p>
    <w:p>
      <w:pPr>
        <w:pStyle w:val="BlockText"/>
      </w:pPr>
      <w:r>
        <w:rPr>
          <w:b/>
          <w:bCs/>
        </w:rPr>
        <w:t xml:space="preserve">[BẮT BUỘC]</w:t>
      </w:r>
      <w:r>
        <w:t xml:space="preserve"> </w:t>
      </w:r>
      <w:r>
        <w:t xml:space="preserve">Phải xác minh hiện trạng pháp lý của pháp nhân</w:t>
      </w:r>
      <w:r>
        <w:t xml:space="preserve"> </w:t>
      </w:r>
      <w:r>
        <w:rPr>
          <w:b/>
          <w:bCs/>
        </w:rPr>
        <w:t xml:space="preserve">ngay trước khi khởi tố</w:t>
      </w:r>
      <w:r>
        <w:t xml:space="preserve">. Việc khởi tố pháp nhân đã giải thể là khởi tố chủ thể không tồn tại.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Hướng xử lý</w:t>
            </w:r>
          </w:p>
        </w:tc>
      </w:tr>
      <w:tr>
        <w:trPr>
          <w:cantSplit/>
        </w:trPr>
        <w:tc>
          <w:tcPr/>
          <w:p>
            <w:pPr>
              <w:pStyle w:val="TableText"/>
              <w:ind w:firstLine="0" w:left="0"/>
              <w:jc w:val="left"/>
            </w:pPr>
            <w:r>
              <w:rPr>
                <w:sz w:val="22"/>
              </w:rPr>
              <w:t xml:space="preserve">Pháp nhân đã</w:t>
            </w:r>
            <w:r>
              <w:rPr>
                <w:sz w:val="22"/>
              </w:rPr>
              <w:t xml:space="preserve"> </w:t>
            </w:r>
            <w:r>
              <w:rPr>
                <w:b/>
                <w:bCs/>
                <w:sz w:val="22"/>
              </w:rPr>
              <w:t xml:space="preserve">giải thể, phá sản</w:t>
            </w:r>
            <w:r>
              <w:rPr>
                <w:sz w:val="22"/>
              </w:rPr>
              <w:t xml:space="preserve"> </w:t>
            </w:r>
            <w:r>
              <w:rPr>
                <w:sz w:val="22"/>
              </w:rPr>
              <w:t xml:space="preserve">và chấm dứt tồn tại</w:t>
            </w:r>
          </w:p>
        </w:tc>
        <w:tc>
          <w:tcPr/>
          <w:p>
            <w:pPr>
              <w:pStyle w:val="TableText"/>
              <w:ind w:firstLine="0" w:left="0"/>
              <w:jc w:val="left"/>
            </w:pPr>
            <w:r>
              <w:rPr>
                <w:sz w:val="22"/>
              </w:rPr>
              <w:t xml:space="preserve">Không thể khởi tố pháp nhân; chỉ xử lý cá nhân; xem xét thu hồi tài sản theo chế định vật chứng và phần dân sự</w:t>
            </w:r>
          </w:p>
        </w:tc>
      </w:tr>
      <w:tr>
        <w:trPr>
          <w:cantSplit/>
        </w:trPr>
        <w:tc>
          <w:tcPr/>
          <w:p>
            <w:pPr>
              <w:pStyle w:val="TableText"/>
              <w:ind w:firstLine="0" w:left="0"/>
              <w:jc w:val="left"/>
            </w:pPr>
            <w:r>
              <w:rPr>
                <w:sz w:val="22"/>
              </w:rPr>
              <w:t xml:space="preserve">Pháp nhân</w:t>
            </w:r>
            <w:r>
              <w:rPr>
                <w:sz w:val="22"/>
              </w:rPr>
              <w:t xml:space="preserve"> </w:t>
            </w:r>
            <w:r>
              <w:rPr>
                <w:b/>
                <w:bCs/>
                <w:sz w:val="22"/>
              </w:rPr>
              <w:t xml:space="preserve">chuyển đổi loại hình</w:t>
            </w:r>
            <w:r>
              <w:rPr>
                <w:sz w:val="22"/>
              </w:rPr>
              <w:t xml:space="preserve"> </w:t>
            </w:r>
            <w:r>
              <w:rPr>
                <w:sz w:val="22"/>
              </w:rPr>
              <w:t xml:space="preserve">(ví dụ từ công ty trách nhiệm hữu hạn sang công ty cổ phần)</w:t>
            </w:r>
          </w:p>
        </w:tc>
        <w:tc>
          <w:tcPr/>
          <w:p>
            <w:pPr>
              <w:pStyle w:val="TableText"/>
              <w:ind w:firstLine="0" w:left="0"/>
              <w:jc w:val="left"/>
            </w:pPr>
            <w:r>
              <w:rPr>
                <w:sz w:val="22"/>
              </w:rPr>
              <w:t xml:space="preserve">Pháp nhân vẫn tiếp tục tồn tại, kế thừa quyền và nghĩa vụ; xác định rõ tư cách pháp lý hiện tại</w:t>
            </w:r>
          </w:p>
        </w:tc>
      </w:tr>
      <w:tr>
        <w:trPr>
          <w:cantSplit/>
        </w:trPr>
        <w:tc>
          <w:tcPr/>
          <w:p>
            <w:pPr>
              <w:pStyle w:val="TableText"/>
              <w:ind w:firstLine="0" w:left="0"/>
              <w:jc w:val="left"/>
            </w:pPr>
            <w:r>
              <w:rPr>
                <w:sz w:val="22"/>
              </w:rPr>
              <w:t xml:space="preserve">Pháp nhân bị</w:t>
            </w:r>
            <w:r>
              <w:rPr>
                <w:sz w:val="22"/>
              </w:rPr>
              <w:t xml:space="preserve"> </w:t>
            </w:r>
            <w:r>
              <w:rPr>
                <w:b/>
                <w:bCs/>
                <w:sz w:val="22"/>
              </w:rPr>
              <w:t xml:space="preserve">sáp nhập, hợp nhất</w:t>
            </w:r>
          </w:p>
        </w:tc>
        <w:tc>
          <w:tcPr/>
          <w:p>
            <w:pPr>
              <w:pStyle w:val="TableText"/>
              <w:ind w:firstLine="0" w:left="0"/>
              <w:jc w:val="left"/>
            </w:pPr>
            <w:r>
              <w:rPr>
                <w:sz w:val="22"/>
              </w:rPr>
              <w:t xml:space="preserve">Xác định pháp nhân kế thừa quyền, nghĩa vụ theo pháp luật về doanh nghiệp; báo cáo và trao đổi với Viện kiểm sát về hướng xử lý</w:t>
            </w:r>
          </w:p>
        </w:tc>
      </w:tr>
      <w:tr>
        <w:trPr>
          <w:cantSplit/>
        </w:trPr>
        <w:tc>
          <w:tcPr/>
          <w:p>
            <w:pPr>
              <w:pStyle w:val="TableText"/>
              <w:ind w:firstLine="0" w:left="0"/>
              <w:jc w:val="left"/>
            </w:pPr>
            <w:r>
              <w:rPr>
                <w:sz w:val="22"/>
              </w:rPr>
              <w:t xml:space="preserve">Pháp nhân</w:t>
            </w:r>
            <w:r>
              <w:rPr>
                <w:sz w:val="22"/>
              </w:rPr>
              <w:t xml:space="preserve"> </w:t>
            </w:r>
            <w:r>
              <w:rPr>
                <w:b/>
                <w:bCs/>
                <w:sz w:val="22"/>
              </w:rPr>
              <w:t xml:space="preserve">chia, tách</w:t>
            </w:r>
          </w:p>
        </w:tc>
        <w:tc>
          <w:tcPr/>
          <w:p>
            <w:pPr>
              <w:pStyle w:val="TableText"/>
              <w:ind w:firstLine="0" w:left="0"/>
              <w:jc w:val="left"/>
            </w:pPr>
            <w:r>
              <w:rPr>
                <w:sz w:val="22"/>
              </w:rPr>
              <w:t xml:space="preserve">Xác định pháp nhân nào kế thừa phần nghĩa vụ liên quan</w:t>
            </w:r>
          </w:p>
        </w:tc>
      </w:tr>
      <w:tr>
        <w:trPr>
          <w:cantSplit/>
        </w:trPr>
        <w:tc>
          <w:tcPr/>
          <w:p>
            <w:pPr>
              <w:pStyle w:val="TableText"/>
              <w:ind w:firstLine="0" w:left="0"/>
              <w:jc w:val="left"/>
            </w:pPr>
            <w:r>
              <w:rPr>
                <w:sz w:val="22"/>
              </w:rPr>
              <w:t xml:space="preserve">Pháp nhân</w:t>
            </w:r>
            <w:r>
              <w:rPr>
                <w:sz w:val="22"/>
              </w:rPr>
              <w:t xml:space="preserve"> </w:t>
            </w:r>
            <w:r>
              <w:rPr>
                <w:b/>
                <w:bCs/>
                <w:sz w:val="22"/>
              </w:rPr>
              <w:t xml:space="preserve">tạm ngừng hoạt động</w:t>
            </w:r>
          </w:p>
        </w:tc>
        <w:tc>
          <w:tcPr/>
          <w:p>
            <w:pPr>
              <w:pStyle w:val="TableText"/>
              <w:ind w:firstLine="0" w:left="0"/>
              <w:jc w:val="left"/>
            </w:pPr>
            <w:r>
              <w:rPr>
                <w:sz w:val="22"/>
              </w:rPr>
              <w:t xml:space="preserve">Vẫn tồn tại, vẫn có thể bị khởi tố</w:t>
            </w:r>
          </w:p>
        </w:tc>
      </w:tr>
    </w:tbl>
    <w:p>
      <w:pPr>
        <w:pStyle w:val="BlockText"/>
      </w:pPr>
      <w:r>
        <w:rPr>
          <w:b/>
          <w:bCs/>
        </w:rPr>
        <w:t xml:space="preserve">[CẢNH BÁO]</w:t>
      </w:r>
      <w:r>
        <w:t xml:space="preserve"> </w:t>
      </w:r>
      <w:r>
        <w:t xml:space="preserve">Việc chuyển đổi, sáp nhập, giải thể thực hiện</w:t>
      </w:r>
      <w:r>
        <w:t xml:space="preserve"> </w:t>
      </w:r>
      <w:r>
        <w:rPr>
          <w:b/>
          <w:bCs/>
        </w:rPr>
        <w:t xml:space="preserve">sau khi có dấu hiệu bị điều tra</w:t>
      </w:r>
      <w:r>
        <w:t xml:space="preserve"> </w:t>
      </w:r>
      <w:r>
        <w:t xml:space="preserve">là dấu hiệu nhằm trốn tránh trách nhiệm. Phải thu thập chứng cứ về thời điểm và động cơ thực hiện các thủ tục này, và xem xét biện pháp ngăn chặn việc giải thể.</w:t>
      </w:r>
    </w:p>
    <w:bookmarkEnd w:id="672"/>
    <w:bookmarkStart w:id="673" w:name="Xd7a05050954b66cbcac8f3a13863fc005e26d87"/>
    <w:p>
      <w:pPr>
        <w:pStyle w:val="Heading3"/>
      </w:pPr>
      <w:r>
        <w:t xml:space="preserve">2. Pháp nhân là doanh nghiệp nhà nước hoặc doanh nghiệp có vốn nhà nước</w:t>
      </w:r>
    </w:p>
    <w:p>
      <w:pPr>
        <w:pStyle w:val="FirstParagraph"/>
      </w:pPr>
      <w:r>
        <w:t xml:space="preserve">Phải xem xét thêm:</w:t>
      </w:r>
    </w:p>
    <w:p>
      <w:pPr>
        <w:pStyle w:val="Compact"/>
        <w:numPr>
          <w:ilvl w:val="0"/>
          <w:numId w:val="1296"/>
        </w:numPr>
      </w:pPr>
      <w:r>
        <w:t xml:space="preserve">Tác động đến tài sản nhà nước nếu áp dụng hình phạt tiền, tạm đình chỉ hoạt động.</w:t>
      </w:r>
    </w:p>
    <w:p>
      <w:pPr>
        <w:pStyle w:val="Compact"/>
        <w:numPr>
          <w:ilvl w:val="0"/>
          <w:numId w:val="1296"/>
        </w:numPr>
      </w:pPr>
      <w:r>
        <w:t xml:space="preserve">Nghĩa vụ báo cáo theo quy định của ngành và quy định về quản lý doanh nghiệp nhà nước.</w:t>
      </w:r>
    </w:p>
    <w:p>
      <w:pPr>
        <w:pStyle w:val="Compact"/>
        <w:numPr>
          <w:ilvl w:val="0"/>
          <w:numId w:val="1296"/>
        </w:numPr>
      </w:pPr>
      <w:r>
        <w:t xml:space="preserve">Trách nhiệm của cơ quan đại diện chủ sở hữu.</w:t>
      </w:r>
    </w:p>
    <w:bookmarkEnd w:id="673"/>
    <w:bookmarkStart w:id="674" w:name="X4cc47926313dd40694e8e72f5694f30e25d3aa4"/>
    <w:p>
      <w:pPr>
        <w:pStyle w:val="Heading3"/>
      </w:pPr>
      <w:r>
        <w:t xml:space="preserve">3. Pháp nhân là tổ chức tín dụng, công ty chứng khoán, doanh nghiệp bảo hiểm</w:t>
      </w:r>
    </w:p>
    <w:p>
      <w:pPr>
        <w:pStyle w:val="FirstParagraph"/>
      </w:pPr>
      <w:r>
        <w:t xml:space="preserve">Việc áp dụng biện pháp tạm đình chỉ hoạt động có thể gây tác động hệ thống đến thị trường và quyền lợi của người gửi tiền, nhà đầu tư, người được bảo hiểm.</w:t>
      </w:r>
    </w:p>
    <w:p>
      <w:pPr>
        <w:pStyle w:val="BlockText"/>
      </w:pPr>
      <w:r>
        <w:rPr>
          <w:b/>
          <w:bCs/>
        </w:rPr>
        <w:t xml:space="preserve">[BẮT BUỘC]</w:t>
      </w:r>
      <w:r>
        <w:t xml:space="preserve"> </w:t>
      </w:r>
      <w:r>
        <w:t xml:space="preserve">Phải báo cáo và phối hợp với cơ quan quản lý chuyên ngành (Ngân hàng Nhà nước Việt Nam, Ủy ban Chứng khoán Nhà nước, Bộ Tài chính) trước khi áp dụng biện pháp có tác động lớn.</w:t>
      </w:r>
    </w:p>
    <w:bookmarkEnd w:id="674"/>
    <w:bookmarkStart w:id="675" w:name="X8c52bbc5224e0f2943d4005a34aea9d420948da"/>
    <w:p>
      <w:pPr>
        <w:pStyle w:val="Heading3"/>
      </w:pPr>
      <w:r>
        <w:t xml:space="preserve">4. Pháp nhân nước ngoài, doanh nghiệp có vốn đầu tư nước ngoài</w:t>
      </w:r>
    </w:p>
    <w:p>
      <w:pPr>
        <w:pStyle w:val="Compact"/>
        <w:numPr>
          <w:ilvl w:val="0"/>
          <w:numId w:val="1297"/>
        </w:numPr>
      </w:pPr>
      <w:r>
        <w:t xml:space="preserve">Xác định pháp nhân được thành lập theo pháp luật Việt Nam hay pháp luật nước ngoài.</w:t>
      </w:r>
    </w:p>
    <w:p>
      <w:pPr>
        <w:pStyle w:val="Compact"/>
        <w:numPr>
          <w:ilvl w:val="0"/>
          <w:numId w:val="1297"/>
        </w:numPr>
      </w:pPr>
      <w:r>
        <w:t xml:space="preserve">Xác định người đại diện theo pháp luật tại Việt Nam.</w:t>
      </w:r>
    </w:p>
    <w:p>
      <w:pPr>
        <w:pStyle w:val="Compact"/>
        <w:numPr>
          <w:ilvl w:val="0"/>
          <w:numId w:val="1297"/>
        </w:numPr>
      </w:pPr>
      <w:r>
        <w:t xml:space="preserve">Lưu ý nghĩa vụ thông báo theo điều ước quốc tế và quy định về đối ngoại.</w:t>
      </w:r>
    </w:p>
    <w:p>
      <w:pPr>
        <w:pStyle w:val="Compact"/>
        <w:numPr>
          <w:ilvl w:val="0"/>
          <w:numId w:val="1297"/>
        </w:numPr>
      </w:pPr>
      <w:r>
        <w:t xml:space="preserve">Xem xét yếu tố tương trợ tư pháp nếu cần thu thập tài liệu từ công ty mẹ ở nước ngoài.</w:t>
      </w:r>
    </w:p>
    <w:p>
      <w:r>
        <w:pict>
          <v:rect style="width:0;height:1.5pt" o:hralign="center" o:hrstd="t" o:hr="t"/>
        </w:pict>
      </w:r>
    </w:p>
    <w:bookmarkEnd w:id="675"/>
    <w:bookmarkEnd w:id="676"/>
    <w:bookmarkStart w:id="677" w:name="x-sai-sót-thường-gặp"/>
    <w:p>
      <w:pPr>
        <w:pStyle w:val="Heading2"/>
      </w:pPr>
      <w:r>
        <w:t xml:space="preserve">X.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Không rà soát khả năng truy cứu trách nhiệm hình sự của pháp nhân</w:t>
            </w:r>
          </w:p>
        </w:tc>
        <w:tc>
          <w:tcPr/>
          <w:p>
            <w:pPr>
              <w:pStyle w:val="TableText"/>
              <w:ind w:firstLine="0" w:left="0"/>
              <w:jc w:val="left"/>
            </w:pPr>
            <w:r>
              <w:rPr>
                <w:sz w:val="22"/>
              </w:rPr>
              <w:t xml:space="preserve">Bỏ lọt chủ thể; không thu hồi được lợi ích chuyển vào doanh nghiệp</w:t>
            </w:r>
          </w:p>
        </w:tc>
        <w:tc>
          <w:tcPr/>
          <w:p>
            <w:pPr>
              <w:pStyle w:val="TableText"/>
              <w:ind w:firstLine="0" w:left="0"/>
              <w:jc w:val="left"/>
            </w:pPr>
            <w:r>
              <w:rPr>
                <w:sz w:val="22"/>
              </w:rPr>
              <w:t xml:space="preserve">Đưa vào danh mục kiểm tra bắt buộc khi khởi tố án kinh tế</w:t>
            </w:r>
          </w:p>
        </w:tc>
      </w:tr>
      <w:tr>
        <w:trPr>
          <w:cantSplit/>
        </w:trPr>
        <w:tc>
          <w:tcPr/>
          <w:p>
            <w:pPr>
              <w:pStyle w:val="TableText"/>
              <w:ind w:firstLine="0" w:left="0"/>
              <w:jc w:val="left"/>
            </w:pPr>
            <w:r>
              <w:rPr>
                <w:sz w:val="22"/>
              </w:rPr>
              <w:t xml:space="preserve">Khởi tố pháp nhân về tội không thuộc Điều 76 BLHS</w:t>
            </w:r>
          </w:p>
        </w:tc>
        <w:tc>
          <w:tcPr/>
          <w:p>
            <w:pPr>
              <w:pStyle w:val="TableText"/>
              <w:ind w:firstLine="0" w:left="0"/>
              <w:jc w:val="left"/>
            </w:pPr>
            <w:r>
              <w:rPr>
                <w:sz w:val="22"/>
              </w:rPr>
              <w:t xml:space="preserve">Quyết định khởi tố trái pháp luật, phải hủy bỏ</w:t>
            </w:r>
          </w:p>
        </w:tc>
        <w:tc>
          <w:tcPr/>
          <w:p>
            <w:pPr>
              <w:pStyle w:val="TableText"/>
              <w:ind w:firstLine="0" w:left="0"/>
              <w:jc w:val="left"/>
            </w:pPr>
            <w:r>
              <w:rPr>
                <w:sz w:val="22"/>
              </w:rPr>
              <w:t xml:space="preserve">Đối chiếu danh mục tại mục IV trước khi khởi tố</w:t>
            </w:r>
          </w:p>
        </w:tc>
      </w:tr>
      <w:tr>
        <w:trPr>
          <w:cantSplit/>
        </w:trPr>
        <w:tc>
          <w:tcPr/>
          <w:p>
            <w:pPr>
              <w:pStyle w:val="TableText"/>
              <w:ind w:firstLine="0" w:left="0"/>
              <w:jc w:val="left"/>
            </w:pPr>
            <w:r>
              <w:rPr>
                <w:sz w:val="22"/>
              </w:rPr>
              <w:t xml:space="preserve">Không chứng minh đủ bốn điều kiện tại Điều 75 BLHS</w:t>
            </w:r>
          </w:p>
        </w:tc>
        <w:tc>
          <w:tcPr/>
          <w:p>
            <w:pPr>
              <w:pStyle w:val="TableText"/>
              <w:ind w:firstLine="0" w:left="0"/>
              <w:jc w:val="left"/>
            </w:pPr>
            <w:r>
              <w:rPr>
                <w:sz w:val="22"/>
              </w:rPr>
              <w:t xml:space="preserve">Đình chỉ điều tra đối với pháp nhân</w:t>
            </w:r>
          </w:p>
        </w:tc>
        <w:tc>
          <w:tcPr/>
          <w:p>
            <w:pPr>
              <w:pStyle w:val="TableText"/>
              <w:ind w:firstLine="0" w:left="0"/>
              <w:jc w:val="left"/>
            </w:pPr>
            <w:r>
              <w:rPr>
                <w:sz w:val="22"/>
              </w:rPr>
              <w:t xml:space="preserve">Lập bảng đối chiếu điều kiện với chứng cứ</w:t>
            </w:r>
          </w:p>
        </w:tc>
      </w:tr>
      <w:tr>
        <w:trPr>
          <w:cantSplit/>
        </w:trPr>
        <w:tc>
          <w:tcPr/>
          <w:p>
            <w:pPr>
              <w:pStyle w:val="TableText"/>
              <w:ind w:firstLine="0" w:left="0"/>
              <w:jc w:val="left"/>
            </w:pPr>
            <w:r>
              <w:rPr>
                <w:sz w:val="22"/>
              </w:rPr>
              <w:t xml:space="preserve">Chỉ chứng minh hành vi của cá nhân, không chứng minh sự chỉ đạo, chấp thuận của pháp nhân</w:t>
            </w:r>
          </w:p>
        </w:tc>
        <w:tc>
          <w:tcPr/>
          <w:p>
            <w:pPr>
              <w:pStyle w:val="TableText"/>
              <w:ind w:firstLine="0" w:left="0"/>
              <w:jc w:val="left"/>
            </w:pPr>
            <w:r>
              <w:rPr>
                <w:sz w:val="22"/>
              </w:rPr>
              <w:t xml:space="preserve">Phản bác thành công với lập luận hành vi cá nhân</w:t>
            </w:r>
          </w:p>
        </w:tc>
        <w:tc>
          <w:tcPr/>
          <w:p>
            <w:pPr>
              <w:pStyle w:val="TableText"/>
              <w:ind w:firstLine="0" w:left="0"/>
              <w:jc w:val="left"/>
            </w:pPr>
            <w:r>
              <w:rPr>
                <w:sz w:val="22"/>
              </w:rPr>
              <w:t xml:space="preserve">Thu thập nghị quyết, biên bản họp, quy chế, chỉ đạo nội bộ</w:t>
            </w:r>
          </w:p>
        </w:tc>
      </w:tr>
      <w:tr>
        <w:trPr>
          <w:cantSplit/>
        </w:trPr>
        <w:tc>
          <w:tcPr/>
          <w:p>
            <w:pPr>
              <w:pStyle w:val="TableText"/>
              <w:ind w:firstLine="0" w:left="0"/>
              <w:jc w:val="left"/>
            </w:pPr>
            <w:r>
              <w:rPr>
                <w:sz w:val="22"/>
              </w:rPr>
              <w:t xml:space="preserve">Không xác định được người đại diện theo pháp luật hợp pháp</w:t>
            </w:r>
          </w:p>
        </w:tc>
        <w:tc>
          <w:tcPr/>
          <w:p>
            <w:pPr>
              <w:pStyle w:val="TableText"/>
              <w:ind w:firstLine="0" w:left="0"/>
              <w:jc w:val="left"/>
            </w:pPr>
            <w:r>
              <w:rPr>
                <w:sz w:val="22"/>
              </w:rPr>
              <w:t xml:space="preserve">Toàn bộ hoạt động tố tụng đối với pháp nhân vô hiệu</w:t>
            </w:r>
          </w:p>
        </w:tc>
        <w:tc>
          <w:tcPr/>
          <w:p>
            <w:pPr>
              <w:pStyle w:val="TableText"/>
              <w:ind w:firstLine="0" w:left="0"/>
              <w:jc w:val="left"/>
            </w:pPr>
            <w:r>
              <w:rPr>
                <w:sz w:val="22"/>
              </w:rPr>
              <w:t xml:space="preserve">Xử lý ngay theo Điều 434 BLTTHS; lập đầy đủ văn bản</w:t>
            </w:r>
          </w:p>
        </w:tc>
      </w:tr>
      <w:tr>
        <w:trPr>
          <w:cantSplit/>
        </w:trPr>
        <w:tc>
          <w:tcPr/>
          <w:p>
            <w:pPr>
              <w:pStyle w:val="TableText"/>
              <w:ind w:firstLine="0" w:left="0"/>
              <w:jc w:val="left"/>
            </w:pPr>
            <w:r>
              <w:rPr>
                <w:sz w:val="22"/>
              </w:rPr>
              <w:t xml:space="preserve">Khởi tố pháp nhân đã giải thể</w:t>
            </w:r>
          </w:p>
        </w:tc>
        <w:tc>
          <w:tcPr/>
          <w:p>
            <w:pPr>
              <w:pStyle w:val="TableText"/>
              <w:ind w:firstLine="0" w:left="0"/>
              <w:jc w:val="left"/>
            </w:pPr>
            <w:r>
              <w:rPr>
                <w:sz w:val="22"/>
              </w:rPr>
              <w:t xml:space="preserve">Khởi tố chủ thể không tồn tại</w:t>
            </w:r>
          </w:p>
        </w:tc>
        <w:tc>
          <w:tcPr/>
          <w:p>
            <w:pPr>
              <w:pStyle w:val="TableText"/>
              <w:ind w:firstLine="0" w:left="0"/>
              <w:jc w:val="left"/>
            </w:pPr>
            <w:r>
              <w:rPr>
                <w:sz w:val="22"/>
              </w:rPr>
              <w:t xml:space="preserve">Xác minh hiện trạng pháp lý trước khi khởi tố</w:t>
            </w:r>
          </w:p>
        </w:tc>
      </w:tr>
      <w:tr>
        <w:trPr>
          <w:cantSplit/>
        </w:trPr>
        <w:tc>
          <w:tcPr/>
          <w:p>
            <w:pPr>
              <w:pStyle w:val="TableText"/>
              <w:ind w:firstLine="0" w:left="0"/>
              <w:jc w:val="left"/>
            </w:pPr>
            <w:r>
              <w:rPr>
                <w:sz w:val="22"/>
              </w:rPr>
              <w:t xml:space="preserve">Không áp dụng biện pháp cưỡng chế đối với pháp nhân</w:t>
            </w:r>
          </w:p>
        </w:tc>
        <w:tc>
          <w:tcPr/>
          <w:p>
            <w:pPr>
              <w:pStyle w:val="TableText"/>
              <w:ind w:firstLine="0" w:left="0"/>
              <w:jc w:val="left"/>
            </w:pPr>
            <w:r>
              <w:rPr>
                <w:sz w:val="22"/>
              </w:rPr>
              <w:t xml:space="preserve">Không bảo đảm thi hành hình phạt tiền và bồi thường</w:t>
            </w:r>
          </w:p>
        </w:tc>
        <w:tc>
          <w:tcPr/>
          <w:p>
            <w:pPr>
              <w:pStyle w:val="TableText"/>
              <w:ind w:firstLine="0" w:left="0"/>
              <w:jc w:val="left"/>
            </w:pPr>
            <w:r>
              <w:rPr>
                <w:sz w:val="22"/>
              </w:rPr>
              <w:t xml:space="preserve">Rà soát tài sản, tài khoản của pháp nhân ngay khi khởi tố</w:t>
            </w:r>
          </w:p>
        </w:tc>
      </w:tr>
      <w:tr>
        <w:trPr>
          <w:cantSplit/>
        </w:trPr>
        <w:tc>
          <w:tcPr/>
          <w:p>
            <w:pPr>
              <w:pStyle w:val="TableText"/>
              <w:ind w:firstLine="0" w:left="0"/>
              <w:jc w:val="left"/>
            </w:pPr>
            <w:r>
              <w:rPr>
                <w:sz w:val="22"/>
              </w:rPr>
              <w:t xml:space="preserve">Tạm đình chỉ toàn bộ hoạt động khi chỉ cần tạm đình chỉ hoạt động liên quan</w:t>
            </w:r>
          </w:p>
        </w:tc>
        <w:tc>
          <w:tcPr/>
          <w:p>
            <w:pPr>
              <w:pStyle w:val="TableText"/>
              <w:ind w:firstLine="0" w:left="0"/>
              <w:jc w:val="left"/>
            </w:pPr>
            <w:r>
              <w:rPr>
                <w:sz w:val="22"/>
              </w:rPr>
              <w:t xml:space="preserve">Gây thiệt hại không cần thiết; khiếu nại</w:t>
            </w:r>
          </w:p>
        </w:tc>
        <w:tc>
          <w:tcPr/>
          <w:p>
            <w:pPr>
              <w:pStyle w:val="TableText"/>
              <w:ind w:firstLine="0" w:left="0"/>
              <w:jc w:val="left"/>
            </w:pPr>
            <w:r>
              <w:rPr>
                <w:sz w:val="22"/>
              </w:rPr>
              <w:t xml:space="preserve">Giới hạn phạm vi tạm đình chỉ</w:t>
            </w:r>
          </w:p>
        </w:tc>
      </w:tr>
      <w:tr>
        <w:trPr>
          <w:cantSplit/>
        </w:trPr>
        <w:tc>
          <w:tcPr/>
          <w:p>
            <w:pPr>
              <w:pStyle w:val="TableText"/>
              <w:ind w:firstLine="0" w:left="0"/>
              <w:jc w:val="left"/>
            </w:pPr>
            <w:r>
              <w:rPr>
                <w:sz w:val="22"/>
              </w:rPr>
              <w:t xml:space="preserve">Không định lượng được lợi ích pháp nhân thu được</w:t>
            </w:r>
          </w:p>
        </w:tc>
        <w:tc>
          <w:tcPr/>
          <w:p>
            <w:pPr>
              <w:pStyle w:val="TableText"/>
              <w:ind w:firstLine="0" w:left="0"/>
              <w:jc w:val="left"/>
            </w:pPr>
            <w:r>
              <w:rPr>
                <w:sz w:val="22"/>
              </w:rPr>
              <w:t xml:space="preserve">Không có căn cứ đề nghị hình phạt tiền và tịch thu</w:t>
            </w:r>
          </w:p>
        </w:tc>
        <w:tc>
          <w:tcPr/>
          <w:p>
            <w:pPr>
              <w:pStyle w:val="TableText"/>
              <w:ind w:firstLine="0" w:left="0"/>
              <w:jc w:val="left"/>
            </w:pPr>
            <w:r>
              <w:rPr>
                <w:sz w:val="22"/>
              </w:rPr>
              <w:t xml:space="preserve">Trưng cầu giám định tài chính</w:t>
            </w:r>
          </w:p>
        </w:tc>
      </w:tr>
      <w:tr>
        <w:trPr>
          <w:cantSplit/>
        </w:trPr>
        <w:tc>
          <w:tcPr/>
          <w:p>
            <w:pPr>
              <w:pStyle w:val="TableText"/>
              <w:ind w:firstLine="0" w:left="0"/>
              <w:jc w:val="left"/>
            </w:pPr>
            <w:r>
              <w:rPr>
                <w:sz w:val="22"/>
              </w:rPr>
              <w:t xml:space="preserve">Lấy lời khai người đại diện vào ban đêm không ghi lý do</w:t>
            </w:r>
          </w:p>
        </w:tc>
        <w:tc>
          <w:tcPr/>
          <w:p>
            <w:pPr>
              <w:pStyle w:val="TableText"/>
              <w:ind w:firstLine="0" w:left="0"/>
              <w:jc w:val="left"/>
            </w:pPr>
            <w:r>
              <w:rPr>
                <w:sz w:val="22"/>
              </w:rPr>
              <w:t xml:space="preserve">Vi phạm thủ tục</w:t>
            </w:r>
          </w:p>
        </w:tc>
        <w:tc>
          <w:tcPr/>
          <w:p>
            <w:pPr>
              <w:pStyle w:val="TableText"/>
              <w:ind w:firstLine="0" w:left="0"/>
              <w:jc w:val="left"/>
            </w:pPr>
            <w:r>
              <w:rPr>
                <w:sz w:val="22"/>
              </w:rPr>
              <w:t xml:space="preserve">Áp dụng quy định như đối với bị can</w:t>
            </w:r>
          </w:p>
        </w:tc>
      </w:tr>
      <w:tr>
        <w:trPr>
          <w:cantSplit/>
        </w:trPr>
        <w:tc>
          <w:tcPr/>
          <w:p>
            <w:pPr>
              <w:pStyle w:val="TableText"/>
              <w:ind w:firstLine="0" w:left="0"/>
              <w:jc w:val="left"/>
            </w:pPr>
            <w:r>
              <w:rPr>
                <w:sz w:val="22"/>
              </w:rPr>
              <w:t xml:space="preserve">Không giải thích quyền, nghĩa vụ cho người đại diện trước lần lấy lời khai đầu</w:t>
            </w:r>
          </w:p>
        </w:tc>
        <w:tc>
          <w:tcPr/>
          <w:p>
            <w:pPr>
              <w:pStyle w:val="TableText"/>
              <w:ind w:firstLine="0" w:left="0"/>
              <w:jc w:val="left"/>
            </w:pPr>
            <w:r>
              <w:rPr>
                <w:sz w:val="22"/>
              </w:rPr>
              <w:t xml:space="preserve">Vi phạm thủ tục</w:t>
            </w:r>
          </w:p>
        </w:tc>
        <w:tc>
          <w:tcPr/>
          <w:p>
            <w:pPr>
              <w:pStyle w:val="TableText"/>
              <w:ind w:firstLine="0" w:left="0"/>
              <w:jc w:val="left"/>
            </w:pPr>
            <w:r>
              <w:rPr>
                <w:sz w:val="22"/>
              </w:rPr>
              <w:t xml:space="preserve">Ghi nội dung giải thích vào biên bản</w:t>
            </w:r>
          </w:p>
        </w:tc>
      </w:tr>
      <w:tr>
        <w:trPr>
          <w:cantSplit/>
        </w:trPr>
        <w:tc>
          <w:tcPr/>
          <w:p>
            <w:pPr>
              <w:pStyle w:val="TableText"/>
              <w:ind w:firstLine="0" w:left="0"/>
              <w:jc w:val="left"/>
            </w:pPr>
            <w:r>
              <w:rPr>
                <w:sz w:val="22"/>
              </w:rPr>
              <w:t xml:space="preserve">Dùng biểu mẫu của bị can là cá nhân cho pháp nhân</w:t>
            </w:r>
          </w:p>
        </w:tc>
        <w:tc>
          <w:tcPr/>
          <w:p>
            <w:pPr>
              <w:pStyle w:val="TableText"/>
              <w:ind w:firstLine="0" w:left="0"/>
              <w:jc w:val="left"/>
            </w:pPr>
            <w:r>
              <w:rPr>
                <w:sz w:val="22"/>
              </w:rPr>
              <w:t xml:space="preserve">Sai hình thức văn bản</w:t>
            </w:r>
          </w:p>
        </w:tc>
        <w:tc>
          <w:tcPr/>
          <w:p>
            <w:pPr>
              <w:pStyle w:val="TableText"/>
              <w:ind w:firstLine="0" w:left="0"/>
              <w:jc w:val="left"/>
            </w:pPr>
            <w:r>
              <w:rPr>
                <w:sz w:val="22"/>
              </w:rPr>
              <w:t xml:space="preserve">Sử dụng hệ thống biểu mẫu dành cho pháp nhân</w:t>
            </w:r>
          </w:p>
        </w:tc>
      </w:tr>
    </w:tbl>
    <w:p>
      <w:r>
        <w:pict>
          <v:rect style="width:0;height:1.5pt" o:hralign="center" o:hrstd="t" o:hr="t"/>
        </w:pict>
      </w:r>
    </w:p>
    <w:bookmarkEnd w:id="677"/>
    <w:bookmarkStart w:id="678" w:name="xi-biểu-mẫu-liên-quan"/>
    <w:p>
      <w:pPr>
        <w:pStyle w:val="Heading2"/>
      </w:pPr>
      <w:r>
        <w:t xml:space="preserve">XI. BIỂU MẪU LIÊN QUAN</w:t>
      </w:r>
    </w:p>
    <w:p>
      <w:pPr>
        <w:pStyle w:val="FirstParagraph"/>
      </w:pPr>
      <w:r>
        <w:t xml:space="preserve">Thông tư số 119/2021/TT-BCA và văn bản sửa đổi, bổ sung đã ban hành hệ thống biểu mẫu riêng phục vụ việc truy cứu trách nhiệm hình sự đối với pháp nhân, trong đó có:</w:t>
      </w:r>
    </w:p>
    <w:p>
      <w:pPr>
        <w:pStyle w:val="Compact"/>
        <w:numPr>
          <w:ilvl w:val="0"/>
          <w:numId w:val="1298"/>
        </w:numPr>
      </w:pPr>
      <w:r>
        <w:t xml:space="preserve">Quyết định khởi tố bị can là pháp nhân.</w:t>
      </w:r>
    </w:p>
    <w:p>
      <w:pPr>
        <w:pStyle w:val="Compact"/>
        <w:numPr>
          <w:ilvl w:val="0"/>
          <w:numId w:val="1298"/>
        </w:numPr>
      </w:pPr>
      <w:r>
        <w:t xml:space="preserve">Quyết định chỉ định người đại diện theo pháp luật của pháp nhân tham gia tố tụng.</w:t>
      </w:r>
    </w:p>
    <w:p>
      <w:pPr>
        <w:pStyle w:val="Compact"/>
        <w:numPr>
          <w:ilvl w:val="0"/>
          <w:numId w:val="1298"/>
        </w:numPr>
      </w:pPr>
      <w:r>
        <w:t xml:space="preserve">Giấy triệu tập người đại diện theo pháp luật của pháp nhân.</w:t>
      </w:r>
    </w:p>
    <w:p>
      <w:pPr>
        <w:pStyle w:val="Compact"/>
        <w:numPr>
          <w:ilvl w:val="0"/>
          <w:numId w:val="1298"/>
        </w:numPr>
      </w:pPr>
      <w:r>
        <w:t xml:space="preserve">Biên bản lấy lời khai người đại diện theo pháp luật của pháp nhân.</w:t>
      </w:r>
    </w:p>
    <w:p>
      <w:pPr>
        <w:pStyle w:val="Compact"/>
        <w:numPr>
          <w:ilvl w:val="0"/>
          <w:numId w:val="1298"/>
        </w:numPr>
      </w:pPr>
      <w:r>
        <w:t xml:space="preserve">Biên bản giao quyết định khởi tố bị can và giải thích quyền, nghĩa vụ cho người đại diện.</w:t>
      </w:r>
    </w:p>
    <w:p>
      <w:pPr>
        <w:pStyle w:val="Compact"/>
        <w:numPr>
          <w:ilvl w:val="0"/>
          <w:numId w:val="1298"/>
        </w:numPr>
      </w:pPr>
      <w:r>
        <w:t xml:space="preserve">Lệnh kê biên tài sản của pháp nhân; lệnh phong tỏa tài khoản của pháp nhân.</w:t>
      </w:r>
    </w:p>
    <w:p>
      <w:pPr>
        <w:pStyle w:val="Compact"/>
        <w:numPr>
          <w:ilvl w:val="0"/>
          <w:numId w:val="1298"/>
        </w:numPr>
      </w:pPr>
      <w:r>
        <w:t xml:space="preserve">Quyết định tạm đình chỉ có thời hạn hoạt động của pháp nhân.</w:t>
      </w:r>
    </w:p>
    <w:p>
      <w:pPr>
        <w:pStyle w:val="Compact"/>
        <w:numPr>
          <w:ilvl w:val="0"/>
          <w:numId w:val="1298"/>
        </w:numPr>
      </w:pPr>
      <w:r>
        <w:t xml:space="preserve">Quyết định buộc nộp một khoản tiền để bảo đảm thi hành án.</w:t>
      </w:r>
    </w:p>
    <w:p>
      <w:pPr>
        <w:pStyle w:val="Compact"/>
        <w:numPr>
          <w:ilvl w:val="0"/>
          <w:numId w:val="1298"/>
        </w:numPr>
      </w:pPr>
      <w:r>
        <w:t xml:space="preserve">Quyết định hủy bỏ biện pháp cưỡng chế đối với pháp nhân.</w:t>
      </w:r>
    </w:p>
    <w:p>
      <w:pPr>
        <w:pStyle w:val="FirstParagraph"/>
      </w:pPr>
      <w:r>
        <w:t xml:space="preserve">Xem Phụ lục B để tra ký hiệu mẫu.</w:t>
      </w:r>
    </w:p>
    <w:p>
      <w:r>
        <w:br w:type="page"/>
      </w:r>
    </w:p>
    <w:bookmarkEnd w:id="678"/>
    <w:bookmarkEnd w:id="679"/>
    <w:bookmarkStart w:id="708" w:name="X4f9794bfdc48d8e7bf7ff1a9c11265a2ee7d94c"/>
    <w:p>
      <w:pPr>
        <w:pStyle w:val="Heading1"/>
      </w:pPr>
      <w:r>
        <w:t xml:space="preserve">PHẦN 17. THỦ TỤC ĐỐI VỚI NGƯỜI CHƯA THÀNH NIÊN</w:t>
      </w:r>
    </w:p>
    <w:p>
      <w:r>
        <w:pict>
          <v:rect style="width:0;height:1.5pt" o:hralign="center" o:hrstd="t" o:hr="t"/>
        </w:pict>
      </w:r>
    </w:p>
    <w:bookmarkStart w:id="680" w:name="i-căn-cứ-pháp-lý-15"/>
    <w:p>
      <w:pPr>
        <w:pStyle w:val="Heading2"/>
      </w:pPr>
      <w:r>
        <w:t xml:space="preserve">I. CĂN CỨ PHÁP LÝ</w:t>
      </w:r>
    </w:p>
    <w:p>
      <w:pPr>
        <w:pStyle w:val="Compact"/>
        <w:numPr>
          <w:ilvl w:val="0"/>
          <w:numId w:val="1299"/>
        </w:numPr>
      </w:pPr>
      <w:r>
        <w:rPr>
          <w:b/>
          <w:bCs/>
        </w:rPr>
        <w:t xml:space="preserve">Luật Tư pháp người chưa thành niên số 59/2024/QH15</w:t>
      </w:r>
      <w:r>
        <w:t xml:space="preserve">, được Quốc hội thông qua ngày 30/11/2024, gồm</w:t>
      </w:r>
      <w:r>
        <w:t xml:space="preserve"> </w:t>
      </w:r>
      <w:r>
        <w:rPr>
          <w:b/>
          <w:bCs/>
        </w:rPr>
        <w:t xml:space="preserve">10 chương, 179 điều</w:t>
      </w:r>
      <w:r>
        <w:t xml:space="preserve">,</w:t>
      </w:r>
      <w:r>
        <w:t xml:space="preserve"> </w:t>
      </w:r>
      <w:r>
        <w:rPr>
          <w:b/>
          <w:bCs/>
        </w:rPr>
        <w:t xml:space="preserve">có hiệu lực từ ngày 01/01/2026</w:t>
      </w:r>
      <w:r>
        <w:t xml:space="preserve">; riêng Điều 139 và khoản 1, khoản 2 Điều 162 có hiệu lực từ ngày 01/01/2028. [MỚI 2026]</w:t>
      </w:r>
    </w:p>
    <w:p>
      <w:pPr>
        <w:pStyle w:val="Compact"/>
        <w:numPr>
          <w:ilvl w:val="0"/>
          <w:numId w:val="1299"/>
        </w:numPr>
      </w:pPr>
      <w:r>
        <w:t xml:space="preserve">Bộ luật Hình sự năm 2015: Điều 12 về tuổi chịu trách nhiệm hình sự;</w:t>
      </w:r>
      <w:r>
        <w:t xml:space="preserve"> </w:t>
      </w:r>
      <w:r>
        <w:rPr>
          <w:b/>
          <w:bCs/>
        </w:rPr>
        <w:t xml:space="preserve">Chương XII, Điều 90 đến Điều 107</w:t>
      </w:r>
      <w:r>
        <w:t xml:space="preserve"> </w:t>
      </w:r>
      <w:r>
        <w:t xml:space="preserve">về những quy định đối với người dưới 18 tuổi phạm tội.</w:t>
      </w:r>
    </w:p>
    <w:p>
      <w:pPr>
        <w:pStyle w:val="Compact"/>
        <w:numPr>
          <w:ilvl w:val="0"/>
          <w:numId w:val="1299"/>
        </w:numPr>
      </w:pPr>
      <w:r>
        <w:t xml:space="preserve">Bộ luật Tố tụng hình sự năm 2015:</w:t>
      </w:r>
      <w:r>
        <w:t xml:space="preserve"> </w:t>
      </w:r>
      <w:r>
        <w:rPr>
          <w:b/>
          <w:bCs/>
        </w:rPr>
        <w:t xml:space="preserve">Chương XXVIII, Điều 413 đến Điều 430</w:t>
      </w:r>
      <w:r>
        <w:t xml:space="preserve"> </w:t>
      </w:r>
      <w:r>
        <w:t xml:space="preserve">về thủ tục tố tụng đối với người dưới 18 tuổi.</w:t>
      </w:r>
    </w:p>
    <w:p>
      <w:pPr>
        <w:pStyle w:val="Compact"/>
        <w:numPr>
          <w:ilvl w:val="0"/>
          <w:numId w:val="1299"/>
        </w:numPr>
      </w:pPr>
      <w:r>
        <w:t xml:space="preserve">Luật Trẻ em năm 2016.</w:t>
      </w:r>
    </w:p>
    <w:p>
      <w:pPr>
        <w:pStyle w:val="Compact"/>
        <w:numPr>
          <w:ilvl w:val="0"/>
          <w:numId w:val="1299"/>
        </w:numPr>
      </w:pPr>
      <w:r>
        <w:t xml:space="preserve">Công ước của Liên hợp quốc về quyền trẻ em.</w:t>
      </w:r>
    </w:p>
    <w:p>
      <w:pPr>
        <w:pStyle w:val="BlockText"/>
      </w:pPr>
      <w:r>
        <w:rPr>
          <w:b/>
          <w:bCs/>
        </w:rPr>
        <w:t xml:space="preserve">[CẦN ĐỐI CHIẾU]</w:t>
      </w:r>
      <w:r>
        <w:t xml:space="preserve"> </w:t>
      </w:r>
      <w:r>
        <w:t xml:space="preserve">Luật Tư pháp người chưa thành niên năm 2024 là</w:t>
      </w:r>
      <w:r>
        <w:t xml:space="preserve"> </w:t>
      </w:r>
      <w:r>
        <w:rPr>
          <w:b/>
          <w:bCs/>
        </w:rPr>
        <w:t xml:space="preserve">luật chuyên biệt</w:t>
      </w:r>
      <w:r>
        <w:t xml:space="preserve">, thiết lập hệ thống tư pháp riêng cho người chưa thành niên và thay thế, điều chỉnh nhiều nội dung trước đây quy định tại Chương XXVIII BLTTHS và Chương XII BLHS. Đây là văn bản mới, mới có hiệu lực từ ngày 01/01/2026, thực tiễn áp dụng còn nhiều vướng mắc.</w:t>
      </w:r>
      <w:r>
        <w:t xml:space="preserve"> </w:t>
      </w:r>
      <w:r>
        <w:rPr>
          <w:b/>
          <w:bCs/>
        </w:rPr>
        <w:t xml:space="preserve">Bắt buộc</w:t>
      </w:r>
      <w:r>
        <w:t xml:space="preserve"> </w:t>
      </w:r>
      <w:r>
        <w:t xml:space="preserve">phải tra toàn văn Luật số 59/2024/QH15 và các văn bản hướng dẫn trước khi thực hiện bất kỳ thủ tục nào đối với người chưa thành niên. Nội dung Phần này chỉ mang tính định hướng nhận biết và không thay thế việc tra cứu văn bản gốc.</w:t>
      </w:r>
    </w:p>
    <w:p>
      <w:r>
        <w:pict>
          <v:rect style="width:0;height:1.5pt" o:hralign="center" o:hrstd="t" o:hr="t"/>
        </w:pict>
      </w:r>
    </w:p>
    <w:bookmarkEnd w:id="680"/>
    <w:bookmarkStart w:id="683" w:name="ii-nguyên-tắc-cơ-bản"/>
    <w:p>
      <w:pPr>
        <w:pStyle w:val="Heading2"/>
      </w:pPr>
      <w:r>
        <w:t xml:space="preserve">II. NGUYÊN TẮC CƠ BẢN</w:t>
      </w:r>
    </w:p>
    <w:bookmarkStart w:id="681" w:name="X2494ecc8f83373702f7149526717d937bf1b49f"/>
    <w:p>
      <w:pPr>
        <w:pStyle w:val="Heading3"/>
      </w:pPr>
      <w:r>
        <w:t xml:space="preserve">1. Năm nguyên tắc chi phối toàn bộ hoạt động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Bảo đảm lợi ích tốt nhất của người chưa thành niên</w:t>
            </w:r>
          </w:p>
        </w:tc>
        <w:tc>
          <w:tcPr/>
          <w:p>
            <w:pPr>
              <w:pStyle w:val="TableText"/>
              <w:ind w:firstLine="0" w:left="0"/>
              <w:jc w:val="left"/>
            </w:pPr>
            <w:r>
              <w:rPr>
                <w:sz w:val="22"/>
              </w:rPr>
              <w:t xml:space="preserve">Mọi quyết định, hoạt động tố tụng phải xem xét trước hết lợi ích tốt nhất của người chưa thành niên</w:t>
            </w:r>
          </w:p>
        </w:tc>
      </w:tr>
      <w:tr>
        <w:trPr>
          <w:cantSplit/>
        </w:trPr>
        <w:tc>
          <w:tcPr/>
          <w:p>
            <w:pPr>
              <w:pStyle w:val="TableText"/>
              <w:ind w:firstLine="0" w:left="0"/>
              <w:jc w:val="left"/>
            </w:pPr>
            <w:r>
              <w:rPr>
                <w:b/>
                <w:bCs/>
                <w:sz w:val="22"/>
              </w:rPr>
              <w:t xml:space="preserve">Ưu tiên xử lý chuyển hướng</w:t>
            </w:r>
          </w:p>
        </w:tc>
        <w:tc>
          <w:tcPr/>
          <w:p>
            <w:pPr>
              <w:pStyle w:val="TableText"/>
              <w:ind w:firstLine="0" w:left="0"/>
              <w:jc w:val="left"/>
            </w:pPr>
            <w:r>
              <w:rPr>
                <w:sz w:val="22"/>
              </w:rPr>
              <w:t xml:space="preserve">Khi có đủ điều kiện, ưu tiên áp dụng biện pháp xử lý chuyển hướng thay cho việc xử lý theo thủ tục hình sự thông thường</w:t>
            </w:r>
          </w:p>
        </w:tc>
      </w:tr>
      <w:tr>
        <w:trPr>
          <w:cantSplit/>
        </w:trPr>
        <w:tc>
          <w:tcPr/>
          <w:p>
            <w:pPr>
              <w:pStyle w:val="TableText"/>
              <w:ind w:firstLine="0" w:left="0"/>
              <w:jc w:val="left"/>
            </w:pPr>
            <w:r>
              <w:rPr>
                <w:b/>
                <w:bCs/>
                <w:sz w:val="22"/>
              </w:rPr>
              <w:t xml:space="preserve">Hạn chế tối đa việc tước tự do</w:t>
            </w:r>
          </w:p>
        </w:tc>
        <w:tc>
          <w:tcPr/>
          <w:p>
            <w:pPr>
              <w:pStyle w:val="TableText"/>
              <w:ind w:firstLine="0" w:left="0"/>
              <w:jc w:val="left"/>
            </w:pPr>
            <w:r>
              <w:rPr>
                <w:sz w:val="22"/>
              </w:rPr>
              <w:t xml:space="preserve">Giữ người, bắt, tạm giữ, tạm giam là biện pháp</w:t>
            </w:r>
            <w:r>
              <w:rPr>
                <w:sz w:val="22"/>
              </w:rPr>
              <w:t xml:space="preserve"> </w:t>
            </w:r>
            <w:r>
              <w:rPr>
                <w:b/>
                <w:bCs/>
                <w:sz w:val="22"/>
              </w:rPr>
              <w:t xml:space="preserve">cuối cùng</w:t>
            </w:r>
            <w:r>
              <w:rPr>
                <w:sz w:val="22"/>
              </w:rPr>
              <w:t xml:space="preserve">, chỉ áp dụng khi không còn biện pháp nào khác phù hợp</w:t>
            </w:r>
          </w:p>
        </w:tc>
      </w:tr>
      <w:tr>
        <w:trPr>
          <w:cantSplit/>
        </w:trPr>
        <w:tc>
          <w:tcPr/>
          <w:p>
            <w:pPr>
              <w:pStyle w:val="TableText"/>
              <w:ind w:firstLine="0" w:left="0"/>
              <w:jc w:val="left"/>
            </w:pPr>
            <w:r>
              <w:rPr>
                <w:b/>
                <w:bCs/>
                <w:sz w:val="22"/>
              </w:rPr>
              <w:t xml:space="preserve">Bảo đảm thủ tục thân thiện</w:t>
            </w:r>
          </w:p>
        </w:tc>
        <w:tc>
          <w:tcPr/>
          <w:p>
            <w:pPr>
              <w:pStyle w:val="TableText"/>
              <w:ind w:firstLine="0" w:left="0"/>
              <w:jc w:val="left"/>
            </w:pPr>
            <w:r>
              <w:rPr>
                <w:sz w:val="22"/>
              </w:rPr>
              <w:t xml:space="preserve">Môi trường, cách thức, ngôn ngữ tiến hành tố tụng phải phù hợp với lứa tuổi, mức độ phát triển</w:t>
            </w:r>
          </w:p>
        </w:tc>
      </w:tr>
      <w:tr>
        <w:trPr>
          <w:cantSplit/>
        </w:trPr>
        <w:tc>
          <w:tcPr/>
          <w:p>
            <w:pPr>
              <w:pStyle w:val="TableText"/>
              <w:ind w:firstLine="0" w:left="0"/>
              <w:jc w:val="left"/>
            </w:pPr>
            <w:r>
              <w:rPr>
                <w:b/>
                <w:bCs/>
                <w:sz w:val="22"/>
              </w:rPr>
              <w:t xml:space="preserve">Bảo đảm bí mật cá nhân</w:t>
            </w:r>
          </w:p>
        </w:tc>
        <w:tc>
          <w:tcPr/>
          <w:p>
            <w:pPr>
              <w:pStyle w:val="TableText"/>
              <w:ind w:firstLine="0" w:left="0"/>
              <w:jc w:val="left"/>
            </w:pPr>
            <w:r>
              <w:rPr>
                <w:sz w:val="22"/>
              </w:rPr>
              <w:t xml:space="preserve">Giữ bí mật thông tin về người chưa thành niên; hạn chế việc công khai</w:t>
            </w:r>
          </w:p>
        </w:tc>
      </w:tr>
    </w:tbl>
    <w:bookmarkEnd w:id="681"/>
    <w:bookmarkStart w:id="682" w:name="X88e7b21e3e2c7f48d1f513f30b3df1ffc8d3201"/>
    <w:p>
      <w:pPr>
        <w:pStyle w:val="Heading3"/>
      </w:pPr>
      <w:r>
        <w:t xml:space="preserve">2. Nguyên tắc xử lý đối với người dưới 18 tuổi phạm tội (Điều 91 BLHS)</w:t>
      </w:r>
    </w:p>
    <w:p>
      <w:pPr>
        <w:pStyle w:val="Compact"/>
        <w:numPr>
          <w:ilvl w:val="0"/>
          <w:numId w:val="1300"/>
        </w:numPr>
      </w:pPr>
      <w:r>
        <w:t xml:space="preserve">Việc xử lý người dưới 18 tuổi phạm tội phải bảo đảm</w:t>
      </w:r>
      <w:r>
        <w:t xml:space="preserve"> </w:t>
      </w:r>
      <w:r>
        <w:rPr>
          <w:b/>
          <w:bCs/>
        </w:rPr>
        <w:t xml:space="preserve">lợi ích tốt nhất</w:t>
      </w:r>
      <w:r>
        <w:t xml:space="preserve"> </w:t>
      </w:r>
      <w:r>
        <w:t xml:space="preserve">của họ và chủ yếu nhằm</w:t>
      </w:r>
      <w:r>
        <w:t xml:space="preserve"> </w:t>
      </w:r>
      <w:r>
        <w:rPr>
          <w:b/>
          <w:bCs/>
        </w:rPr>
        <w:t xml:space="preserve">mục đích giáo dục, giúp đỡ họ sửa chữa sai lầm, phát triển lành mạnh, trở thành người có ích cho xã hội</w:t>
      </w:r>
      <w:r>
        <w:t xml:space="preserve">.</w:t>
      </w:r>
    </w:p>
    <w:p>
      <w:pPr>
        <w:pStyle w:val="Compact"/>
        <w:numPr>
          <w:ilvl w:val="0"/>
          <w:numId w:val="1300"/>
        </w:numPr>
      </w:pPr>
      <w:r>
        <w:t xml:space="preserve">Việc truy cứu trách nhiệm hình sự người dưới 18 tuổi phạm tội</w:t>
      </w:r>
      <w:r>
        <w:t xml:space="preserve"> </w:t>
      </w:r>
      <w:r>
        <w:rPr>
          <w:b/>
          <w:bCs/>
        </w:rPr>
        <w:t xml:space="preserve">chỉ trong trường hợp cần thiết</w:t>
      </w:r>
      <w:r>
        <w:t xml:space="preserve"> </w:t>
      </w:r>
      <w:r>
        <w:t xml:space="preserve">và phải căn cứ vào những đặc điểm về nhân thân của họ, tính chất nguy hiểm cho xã hội của hành vi phạm tội và yêu cầu của việc phòng ngừa tội phạm.</w:t>
      </w:r>
    </w:p>
    <w:p>
      <w:pPr>
        <w:pStyle w:val="Compact"/>
        <w:numPr>
          <w:ilvl w:val="0"/>
          <w:numId w:val="1300"/>
        </w:numPr>
      </w:pPr>
      <w:r>
        <w:rPr>
          <w:b/>
          <w:bCs/>
        </w:rPr>
        <w:t xml:space="preserve">Không xử phạt tù chung thân hoặc tử hình</w:t>
      </w:r>
      <w:r>
        <w:t xml:space="preserve"> </w:t>
      </w:r>
      <w:r>
        <w:t xml:space="preserve">đối với người dưới 18 tuổi phạm tội.</w:t>
      </w:r>
    </w:p>
    <w:p>
      <w:pPr>
        <w:pStyle w:val="Compact"/>
        <w:numPr>
          <w:ilvl w:val="0"/>
          <w:numId w:val="1300"/>
        </w:numPr>
      </w:pPr>
      <w:r>
        <w:t xml:space="preserve">Tòa án</w:t>
      </w:r>
      <w:r>
        <w:t xml:space="preserve"> </w:t>
      </w:r>
      <w:r>
        <w:rPr>
          <w:b/>
          <w:bCs/>
        </w:rPr>
        <w:t xml:space="preserve">chỉ áp dụng hình phạt tù có thời hạn</w:t>
      </w:r>
      <w:r>
        <w:t xml:space="preserve"> </w:t>
      </w:r>
      <w:r>
        <w:t xml:space="preserve">đối với người dưới 18 tuổi phạm tội</w:t>
      </w:r>
      <w:r>
        <w:t xml:space="preserve"> </w:t>
      </w:r>
      <w:r>
        <w:rPr>
          <w:b/>
          <w:bCs/>
        </w:rPr>
        <w:t xml:space="preserve">khi xét thấy các hình phạt và biện pháp giáo dục khác không có tác dụng răn đe, phòng ngừa</w:t>
      </w:r>
      <w:r>
        <w:t xml:space="preserve">.</w:t>
      </w:r>
    </w:p>
    <w:p>
      <w:pPr>
        <w:pStyle w:val="Compact"/>
        <w:numPr>
          <w:ilvl w:val="0"/>
          <w:numId w:val="1300"/>
        </w:numPr>
      </w:pPr>
      <w:r>
        <w:rPr>
          <w:b/>
          <w:bCs/>
        </w:rPr>
        <w:t xml:space="preserve">Án đã tuyên đối với người chưa đủ 16 tuổi phạm tội thì không tính để xác định tái phạm hoặc tái phạm nguy hiểm.</w:t>
      </w:r>
    </w:p>
    <w:p>
      <w:r>
        <w:pict>
          <v:rect style="width:0;height:1.5pt" o:hralign="center" o:hrstd="t" o:hr="t"/>
        </w:pict>
      </w:r>
    </w:p>
    <w:bookmarkEnd w:id="682"/>
    <w:bookmarkEnd w:id="683"/>
    <w:bookmarkStart w:id="687" w:name="X2f9644bf5787eff30d777514a8f8ba2d6cb3c31"/>
    <w:p>
      <w:pPr>
        <w:pStyle w:val="Heading2"/>
      </w:pPr>
      <w:r>
        <w:t xml:space="preserve">III. TUỔI CHỊU TRÁCH NHIỆM HÌNH SỰ (ĐIỀU 12 BLHS)</w:t>
      </w:r>
    </w:p>
    <w:bookmarkStart w:id="684" w:name="Xd61624a2c44d420dcdcf6415d864200ef5015c8"/>
    <w:p>
      <w:pPr>
        <w:pStyle w:val="Heading3"/>
      </w:pPr>
      <w:r>
        <w:t xml:space="preserve">1. Hai mức tuổi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Tuổi</w:t>
            </w:r>
          </w:p>
        </w:tc>
        <w:tc>
          <w:tcPr/>
          <w:p>
            <w:pPr>
              <w:pStyle w:val="TableText"/>
              <w:ind w:firstLine="0" w:left="0"/>
              <w:jc w:val="left"/>
            </w:pPr>
            <w:r>
              <w:rPr>
                <w:b/>
                <w:sz w:val="22"/>
              </w:rPr>
              <w:t xml:space="preserve">Phạm vi chịu trách nhiệm hình sự</w:t>
            </w:r>
          </w:p>
        </w:tc>
      </w:tr>
      <w:tr>
        <w:trPr>
          <w:cantSplit/>
        </w:trPr>
        <w:tc>
          <w:tcPr/>
          <w:p>
            <w:pPr>
              <w:pStyle w:val="TableText"/>
              <w:ind w:firstLine="0" w:left="0"/>
              <w:jc w:val="left"/>
            </w:pPr>
            <w:r>
              <w:rPr>
                <w:b/>
                <w:bCs/>
                <w:sz w:val="22"/>
              </w:rPr>
              <w:t xml:space="preserve">Từ đủ 16 tuổi trở lên</w:t>
            </w:r>
          </w:p>
        </w:tc>
        <w:tc>
          <w:tcPr/>
          <w:p>
            <w:pPr>
              <w:pStyle w:val="TableText"/>
              <w:ind w:firstLine="0" w:left="0"/>
              <w:jc w:val="left"/>
            </w:pPr>
            <w:r>
              <w:rPr>
                <w:sz w:val="22"/>
              </w:rPr>
              <w:t xml:space="preserve">Phải chịu trách nhiệm hình sự về</w:t>
            </w:r>
            <w:r>
              <w:rPr>
                <w:sz w:val="22"/>
              </w:rPr>
              <w:t xml:space="preserve"> </w:t>
            </w:r>
            <w:r>
              <w:rPr>
                <w:b/>
                <w:bCs/>
                <w:sz w:val="22"/>
              </w:rPr>
              <w:t xml:space="preserve">mọi tội phạm</w:t>
            </w:r>
            <w:r>
              <w:rPr>
                <w:sz w:val="22"/>
              </w:rPr>
              <w:t xml:space="preserve">, trừ những tội phạm mà Bộ luật Hình sự có quy định khác</w:t>
            </w:r>
          </w:p>
        </w:tc>
      </w:tr>
      <w:tr>
        <w:trPr>
          <w:cantSplit/>
        </w:trPr>
        <w:tc>
          <w:tcPr/>
          <w:p>
            <w:pPr>
              <w:pStyle w:val="TableText"/>
              <w:ind w:firstLine="0" w:left="0"/>
              <w:jc w:val="left"/>
            </w:pPr>
            <w:r>
              <w:rPr>
                <w:b/>
                <w:bCs/>
                <w:sz w:val="22"/>
              </w:rPr>
              <w:t xml:space="preserve">Từ đủ 14 tuổi đến dưới 16 tuổi</w:t>
            </w:r>
          </w:p>
        </w:tc>
        <w:tc>
          <w:tcPr/>
          <w:p>
            <w:pPr>
              <w:pStyle w:val="TableText"/>
              <w:ind w:firstLine="0" w:left="0"/>
              <w:jc w:val="left"/>
            </w:pPr>
            <w:r>
              <w:rPr>
                <w:sz w:val="22"/>
              </w:rPr>
              <w:t xml:space="preserve">Chỉ phải chịu trách nhiệm hình sự về</w:t>
            </w:r>
            <w:r>
              <w:rPr>
                <w:sz w:val="22"/>
              </w:rPr>
              <w:t xml:space="preserve"> </w:t>
            </w:r>
            <w:r>
              <w:rPr>
                <w:b/>
                <w:bCs/>
                <w:sz w:val="22"/>
              </w:rPr>
              <w:t xml:space="preserve">tội phạm rất nghiêm trọng, tội phạm đặc biệt nghiêm trọng</w:t>
            </w:r>
            <w:r>
              <w:rPr>
                <w:sz w:val="22"/>
              </w:rPr>
              <w:t xml:space="preserve"> </w:t>
            </w:r>
            <w:r>
              <w:rPr>
                <w:sz w:val="22"/>
              </w:rPr>
              <w:t xml:space="preserve">quy định tại một trong các điều thuộc danh mục luật định</w:t>
            </w:r>
          </w:p>
        </w:tc>
      </w:tr>
      <w:tr>
        <w:trPr>
          <w:cantSplit/>
        </w:trPr>
        <w:tc>
          <w:tcPr/>
          <w:p>
            <w:pPr>
              <w:pStyle w:val="TableText"/>
              <w:ind w:firstLine="0" w:left="0"/>
              <w:jc w:val="left"/>
            </w:pPr>
            <w:r>
              <w:rPr>
                <w:b/>
                <w:bCs/>
                <w:sz w:val="22"/>
              </w:rPr>
              <w:t xml:space="preserve">Dưới 14 tuổi</w:t>
            </w:r>
          </w:p>
        </w:tc>
        <w:tc>
          <w:tcPr/>
          <w:p>
            <w:pPr>
              <w:pStyle w:val="TableText"/>
              <w:ind w:firstLine="0" w:left="0"/>
              <w:jc w:val="left"/>
            </w:pPr>
            <w:r>
              <w:rPr>
                <w:b/>
                <w:bCs/>
                <w:sz w:val="22"/>
              </w:rPr>
              <w:t xml:space="preserve">Không phải chịu trách nhiệm hình sự</w:t>
            </w:r>
          </w:p>
        </w:tc>
      </w:tr>
    </w:tbl>
    <w:bookmarkEnd w:id="684"/>
    <w:bookmarkStart w:id="685" w:name="X9e93db967b351d8018c64376563388889aaa28a"/>
    <w:p>
      <w:pPr>
        <w:pStyle w:val="Heading3"/>
      </w:pPr>
      <w:r>
        <w:t xml:space="preserve">2. Danh mục tội danh áp dụng với người từ đủ 14 tuổi đến dưới 16 tuổi</w:t>
      </w:r>
    </w:p>
    <w:p>
      <w:pPr>
        <w:pStyle w:val="FirstParagraph"/>
      </w:pPr>
      <w:r>
        <w:t xml:space="preserve">Theo Điều 12 khoản 2 BLHS, gồm các điều:</w:t>
      </w:r>
      <w:r>
        <w:t xml:space="preserve"> </w:t>
      </w:r>
      <w:r>
        <w:rPr>
          <w:b/>
          <w:bCs/>
        </w:rPr>
        <w:t xml:space="preserve">123, 134, 141, 142, 143, 144, 150, 151, 168, 169, 170, 171, 173, 178, 248, 249, 250, 251, 252, 265, 266, 286, 287, 289, 290, 299, 303 và 304</w:t>
      </w:r>
      <w:r>
        <w:t xml:space="preserv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Điều</w:t>
            </w:r>
          </w:p>
        </w:tc>
        <w:tc>
          <w:tcPr/>
          <w:p>
            <w:pPr>
              <w:pStyle w:val="TableText"/>
              <w:ind w:firstLine="0" w:left="0"/>
              <w:jc w:val="left"/>
            </w:pPr>
            <w:r>
              <w:rPr>
                <w:b/>
                <w:sz w:val="22"/>
              </w:rPr>
              <w:t xml:space="preserve">Tội danh</w:t>
            </w:r>
          </w:p>
        </w:tc>
      </w:tr>
      <w:tr>
        <w:trPr>
          <w:cantSplit/>
        </w:trPr>
        <w:tc>
          <w:tcPr/>
          <w:p>
            <w:pPr>
              <w:pStyle w:val="TableText"/>
              <w:ind w:firstLine="0" w:left="0"/>
              <w:jc w:val="left"/>
            </w:pPr>
            <w:r>
              <w:rPr>
                <w:sz w:val="22"/>
              </w:rPr>
              <w:t xml:space="preserve">123</w:t>
            </w:r>
          </w:p>
        </w:tc>
        <w:tc>
          <w:tcPr/>
          <w:p>
            <w:pPr>
              <w:pStyle w:val="TableText"/>
              <w:ind w:firstLine="0" w:left="0"/>
              <w:jc w:val="left"/>
            </w:pPr>
            <w:r>
              <w:rPr>
                <w:sz w:val="22"/>
              </w:rPr>
              <w:t xml:space="preserve">Giết người</w:t>
            </w:r>
          </w:p>
        </w:tc>
      </w:tr>
      <w:tr>
        <w:trPr>
          <w:cantSplit/>
        </w:trPr>
        <w:tc>
          <w:tcPr/>
          <w:p>
            <w:pPr>
              <w:pStyle w:val="TableText"/>
              <w:ind w:firstLine="0" w:left="0"/>
              <w:jc w:val="left"/>
            </w:pPr>
            <w:r>
              <w:rPr>
                <w:sz w:val="22"/>
              </w:rPr>
              <w:t xml:space="preserve">134</w:t>
            </w:r>
          </w:p>
        </w:tc>
        <w:tc>
          <w:tcPr/>
          <w:p>
            <w:pPr>
              <w:pStyle w:val="TableText"/>
              <w:ind w:firstLine="0" w:left="0"/>
              <w:jc w:val="left"/>
            </w:pPr>
            <w:r>
              <w:rPr>
                <w:sz w:val="22"/>
              </w:rPr>
              <w:t xml:space="preserve">Cố ý gây thương tích hoặc gây tổn hại cho sức khỏe của người khác</w:t>
            </w:r>
          </w:p>
        </w:tc>
      </w:tr>
      <w:tr>
        <w:trPr>
          <w:cantSplit/>
        </w:trPr>
        <w:tc>
          <w:tcPr/>
          <w:p>
            <w:pPr>
              <w:pStyle w:val="TableText"/>
              <w:ind w:firstLine="0" w:left="0"/>
              <w:jc w:val="left"/>
            </w:pPr>
            <w:r>
              <w:rPr>
                <w:sz w:val="22"/>
              </w:rPr>
              <w:t xml:space="preserve">141</w:t>
            </w:r>
          </w:p>
        </w:tc>
        <w:tc>
          <w:tcPr/>
          <w:p>
            <w:pPr>
              <w:pStyle w:val="TableText"/>
              <w:ind w:firstLine="0" w:left="0"/>
              <w:jc w:val="left"/>
            </w:pPr>
            <w:r>
              <w:rPr>
                <w:sz w:val="22"/>
              </w:rPr>
              <w:t xml:space="preserve">Hiếp dâm</w:t>
            </w:r>
          </w:p>
        </w:tc>
      </w:tr>
      <w:tr>
        <w:trPr>
          <w:cantSplit/>
        </w:trPr>
        <w:tc>
          <w:tcPr/>
          <w:p>
            <w:pPr>
              <w:pStyle w:val="TableText"/>
              <w:ind w:firstLine="0" w:left="0"/>
              <w:jc w:val="left"/>
            </w:pPr>
            <w:r>
              <w:rPr>
                <w:sz w:val="22"/>
              </w:rPr>
              <w:t xml:space="preserve">142</w:t>
            </w:r>
          </w:p>
        </w:tc>
        <w:tc>
          <w:tcPr/>
          <w:p>
            <w:pPr>
              <w:pStyle w:val="TableText"/>
              <w:ind w:firstLine="0" w:left="0"/>
              <w:jc w:val="left"/>
            </w:pPr>
            <w:r>
              <w:rPr>
                <w:sz w:val="22"/>
              </w:rPr>
              <w:t xml:space="preserve">Hiếp dâm người dưới 16 tuổi</w:t>
            </w:r>
          </w:p>
        </w:tc>
      </w:tr>
      <w:tr>
        <w:trPr>
          <w:cantSplit/>
        </w:trPr>
        <w:tc>
          <w:tcPr/>
          <w:p>
            <w:pPr>
              <w:pStyle w:val="TableText"/>
              <w:ind w:firstLine="0" w:left="0"/>
              <w:jc w:val="left"/>
            </w:pPr>
            <w:r>
              <w:rPr>
                <w:sz w:val="22"/>
              </w:rPr>
              <w:t xml:space="preserve">143</w:t>
            </w:r>
          </w:p>
        </w:tc>
        <w:tc>
          <w:tcPr/>
          <w:p>
            <w:pPr>
              <w:pStyle w:val="TableText"/>
              <w:ind w:firstLine="0" w:left="0"/>
              <w:jc w:val="left"/>
            </w:pPr>
            <w:r>
              <w:rPr>
                <w:sz w:val="22"/>
              </w:rPr>
              <w:t xml:space="preserve">Cưỡng dâm</w:t>
            </w:r>
          </w:p>
        </w:tc>
      </w:tr>
      <w:tr>
        <w:trPr>
          <w:cantSplit/>
        </w:trPr>
        <w:tc>
          <w:tcPr/>
          <w:p>
            <w:pPr>
              <w:pStyle w:val="TableText"/>
              <w:ind w:firstLine="0" w:left="0"/>
              <w:jc w:val="left"/>
            </w:pPr>
            <w:r>
              <w:rPr>
                <w:sz w:val="22"/>
              </w:rPr>
              <w:t xml:space="preserve">144</w:t>
            </w:r>
          </w:p>
        </w:tc>
        <w:tc>
          <w:tcPr/>
          <w:p>
            <w:pPr>
              <w:pStyle w:val="TableText"/>
              <w:ind w:firstLine="0" w:left="0"/>
              <w:jc w:val="left"/>
            </w:pPr>
            <w:r>
              <w:rPr>
                <w:sz w:val="22"/>
              </w:rPr>
              <w:t xml:space="preserve">Cưỡng dâm người từ đủ 13 tuổi đến dưới 16 tuổi</w:t>
            </w:r>
          </w:p>
        </w:tc>
      </w:tr>
      <w:tr>
        <w:trPr>
          <w:cantSplit/>
        </w:trPr>
        <w:tc>
          <w:tcPr/>
          <w:p>
            <w:pPr>
              <w:pStyle w:val="TableText"/>
              <w:ind w:firstLine="0" w:left="0"/>
              <w:jc w:val="left"/>
            </w:pPr>
            <w:r>
              <w:rPr>
                <w:sz w:val="22"/>
              </w:rPr>
              <w:t xml:space="preserve">150</w:t>
            </w:r>
          </w:p>
        </w:tc>
        <w:tc>
          <w:tcPr/>
          <w:p>
            <w:pPr>
              <w:pStyle w:val="TableText"/>
              <w:ind w:firstLine="0" w:left="0"/>
              <w:jc w:val="left"/>
            </w:pPr>
            <w:r>
              <w:rPr>
                <w:sz w:val="22"/>
              </w:rPr>
              <w:t xml:space="preserve">Mua bán người</w:t>
            </w:r>
          </w:p>
        </w:tc>
      </w:tr>
      <w:tr>
        <w:trPr>
          <w:cantSplit/>
        </w:trPr>
        <w:tc>
          <w:tcPr/>
          <w:p>
            <w:pPr>
              <w:pStyle w:val="TableText"/>
              <w:ind w:firstLine="0" w:left="0"/>
              <w:jc w:val="left"/>
            </w:pPr>
            <w:r>
              <w:rPr>
                <w:sz w:val="22"/>
              </w:rPr>
              <w:t xml:space="preserve">151</w:t>
            </w:r>
          </w:p>
        </w:tc>
        <w:tc>
          <w:tcPr/>
          <w:p>
            <w:pPr>
              <w:pStyle w:val="TableText"/>
              <w:ind w:firstLine="0" w:left="0"/>
              <w:jc w:val="left"/>
            </w:pPr>
            <w:r>
              <w:rPr>
                <w:sz w:val="22"/>
              </w:rPr>
              <w:t xml:space="preserve">Mua bán người dưới 16 tuổi</w:t>
            </w:r>
          </w:p>
        </w:tc>
      </w:tr>
      <w:tr>
        <w:trPr>
          <w:cantSplit/>
        </w:trPr>
        <w:tc>
          <w:tcPr/>
          <w:p>
            <w:pPr>
              <w:pStyle w:val="TableText"/>
              <w:ind w:firstLine="0" w:left="0"/>
              <w:jc w:val="left"/>
            </w:pPr>
            <w:r>
              <w:rPr>
                <w:sz w:val="22"/>
              </w:rPr>
              <w:t xml:space="preserve">168</w:t>
            </w:r>
          </w:p>
        </w:tc>
        <w:tc>
          <w:tcPr/>
          <w:p>
            <w:pPr>
              <w:pStyle w:val="TableText"/>
              <w:ind w:firstLine="0" w:left="0"/>
              <w:jc w:val="left"/>
            </w:pPr>
            <w:r>
              <w:rPr>
                <w:sz w:val="22"/>
              </w:rPr>
              <w:t xml:space="preserve">Cướp tài sản</w:t>
            </w:r>
          </w:p>
        </w:tc>
      </w:tr>
      <w:tr>
        <w:trPr>
          <w:cantSplit/>
        </w:trPr>
        <w:tc>
          <w:tcPr/>
          <w:p>
            <w:pPr>
              <w:pStyle w:val="TableText"/>
              <w:ind w:firstLine="0" w:left="0"/>
              <w:jc w:val="left"/>
            </w:pPr>
            <w:r>
              <w:rPr>
                <w:sz w:val="22"/>
              </w:rPr>
              <w:t xml:space="preserve">169</w:t>
            </w:r>
          </w:p>
        </w:tc>
        <w:tc>
          <w:tcPr/>
          <w:p>
            <w:pPr>
              <w:pStyle w:val="TableText"/>
              <w:ind w:firstLine="0" w:left="0"/>
              <w:jc w:val="left"/>
            </w:pPr>
            <w:r>
              <w:rPr>
                <w:sz w:val="22"/>
              </w:rPr>
              <w:t xml:space="preserve">Bắt cóc nhằm chiếm đoạt tài sản</w:t>
            </w:r>
          </w:p>
        </w:tc>
      </w:tr>
      <w:tr>
        <w:trPr>
          <w:cantSplit/>
        </w:trPr>
        <w:tc>
          <w:tcPr/>
          <w:p>
            <w:pPr>
              <w:pStyle w:val="TableText"/>
              <w:ind w:firstLine="0" w:left="0"/>
              <w:jc w:val="left"/>
            </w:pPr>
            <w:r>
              <w:rPr>
                <w:sz w:val="22"/>
              </w:rPr>
              <w:t xml:space="preserve">170</w:t>
            </w:r>
          </w:p>
        </w:tc>
        <w:tc>
          <w:tcPr/>
          <w:p>
            <w:pPr>
              <w:pStyle w:val="TableText"/>
              <w:ind w:firstLine="0" w:left="0"/>
              <w:jc w:val="left"/>
            </w:pPr>
            <w:r>
              <w:rPr>
                <w:sz w:val="22"/>
              </w:rPr>
              <w:t xml:space="preserve">Cưỡng đoạt tài sản</w:t>
            </w:r>
          </w:p>
        </w:tc>
      </w:tr>
      <w:tr>
        <w:trPr>
          <w:cantSplit/>
        </w:trPr>
        <w:tc>
          <w:tcPr/>
          <w:p>
            <w:pPr>
              <w:pStyle w:val="TableText"/>
              <w:ind w:firstLine="0" w:left="0"/>
              <w:jc w:val="left"/>
            </w:pPr>
            <w:r>
              <w:rPr>
                <w:sz w:val="22"/>
              </w:rPr>
              <w:t xml:space="preserve">171</w:t>
            </w:r>
          </w:p>
        </w:tc>
        <w:tc>
          <w:tcPr/>
          <w:p>
            <w:pPr>
              <w:pStyle w:val="TableText"/>
              <w:ind w:firstLine="0" w:left="0"/>
              <w:jc w:val="left"/>
            </w:pPr>
            <w:r>
              <w:rPr>
                <w:sz w:val="22"/>
              </w:rPr>
              <w:t xml:space="preserve">Cướp giật tài sản</w:t>
            </w:r>
          </w:p>
        </w:tc>
      </w:tr>
      <w:tr>
        <w:trPr>
          <w:cantSplit/>
        </w:trPr>
        <w:tc>
          <w:tcPr/>
          <w:p>
            <w:pPr>
              <w:pStyle w:val="TableText"/>
              <w:ind w:firstLine="0" w:left="0"/>
              <w:jc w:val="left"/>
            </w:pPr>
            <w:r>
              <w:rPr>
                <w:sz w:val="22"/>
              </w:rPr>
              <w:t xml:space="preserve">173</w:t>
            </w:r>
          </w:p>
        </w:tc>
        <w:tc>
          <w:tcPr/>
          <w:p>
            <w:pPr>
              <w:pStyle w:val="TableText"/>
              <w:ind w:firstLine="0" w:left="0"/>
              <w:jc w:val="left"/>
            </w:pPr>
            <w:r>
              <w:rPr>
                <w:sz w:val="22"/>
              </w:rPr>
              <w:t xml:space="preserve">Trộm cắp tài sản</w:t>
            </w:r>
          </w:p>
        </w:tc>
      </w:tr>
      <w:tr>
        <w:trPr>
          <w:cantSplit/>
        </w:trPr>
        <w:tc>
          <w:tcPr/>
          <w:p>
            <w:pPr>
              <w:pStyle w:val="TableText"/>
              <w:ind w:firstLine="0" w:left="0"/>
              <w:jc w:val="left"/>
            </w:pPr>
            <w:r>
              <w:rPr>
                <w:sz w:val="22"/>
              </w:rPr>
              <w:t xml:space="preserve">178</w:t>
            </w:r>
          </w:p>
        </w:tc>
        <w:tc>
          <w:tcPr/>
          <w:p>
            <w:pPr>
              <w:pStyle w:val="TableText"/>
              <w:ind w:firstLine="0" w:left="0"/>
              <w:jc w:val="left"/>
            </w:pPr>
            <w:r>
              <w:rPr>
                <w:sz w:val="22"/>
              </w:rPr>
              <w:t xml:space="preserve">Hủy hoại hoặc cố ý làm hư hỏng tài sản</w:t>
            </w:r>
          </w:p>
        </w:tc>
      </w:tr>
      <w:tr>
        <w:trPr>
          <w:cantSplit/>
        </w:trPr>
        <w:tc>
          <w:tcPr/>
          <w:p>
            <w:pPr>
              <w:pStyle w:val="TableText"/>
              <w:ind w:firstLine="0" w:left="0"/>
              <w:jc w:val="left"/>
            </w:pPr>
            <w:r>
              <w:rPr>
                <w:sz w:val="22"/>
              </w:rPr>
              <w:t xml:space="preserve">248</w:t>
            </w:r>
          </w:p>
        </w:tc>
        <w:tc>
          <w:tcPr/>
          <w:p>
            <w:pPr>
              <w:pStyle w:val="TableText"/>
              <w:ind w:firstLine="0" w:left="0"/>
              <w:jc w:val="left"/>
            </w:pPr>
            <w:r>
              <w:rPr>
                <w:sz w:val="22"/>
              </w:rPr>
              <w:t xml:space="preserve">Sản xuất trái phép chất ma túy</w:t>
            </w:r>
          </w:p>
        </w:tc>
      </w:tr>
      <w:tr>
        <w:trPr>
          <w:cantSplit/>
        </w:trPr>
        <w:tc>
          <w:tcPr/>
          <w:p>
            <w:pPr>
              <w:pStyle w:val="TableText"/>
              <w:ind w:firstLine="0" w:left="0"/>
              <w:jc w:val="left"/>
            </w:pPr>
            <w:r>
              <w:rPr>
                <w:sz w:val="22"/>
              </w:rPr>
              <w:t xml:space="preserve">249</w:t>
            </w:r>
          </w:p>
        </w:tc>
        <w:tc>
          <w:tcPr/>
          <w:p>
            <w:pPr>
              <w:pStyle w:val="TableText"/>
              <w:ind w:firstLine="0" w:left="0"/>
              <w:jc w:val="left"/>
            </w:pPr>
            <w:r>
              <w:rPr>
                <w:sz w:val="22"/>
              </w:rPr>
              <w:t xml:space="preserve">Tàng trữ trái phép chất ma túy</w:t>
            </w:r>
          </w:p>
        </w:tc>
      </w:tr>
      <w:tr>
        <w:trPr>
          <w:cantSplit/>
        </w:trPr>
        <w:tc>
          <w:tcPr/>
          <w:p>
            <w:pPr>
              <w:pStyle w:val="TableText"/>
              <w:ind w:firstLine="0" w:left="0"/>
              <w:jc w:val="left"/>
            </w:pPr>
            <w:r>
              <w:rPr>
                <w:sz w:val="22"/>
              </w:rPr>
              <w:t xml:space="preserve">250</w:t>
            </w:r>
          </w:p>
        </w:tc>
        <w:tc>
          <w:tcPr/>
          <w:p>
            <w:pPr>
              <w:pStyle w:val="TableText"/>
              <w:ind w:firstLine="0" w:left="0"/>
              <w:jc w:val="left"/>
            </w:pPr>
            <w:r>
              <w:rPr>
                <w:sz w:val="22"/>
              </w:rPr>
              <w:t xml:space="preserve">Vận chuyển trái phép chất ma túy</w:t>
            </w:r>
          </w:p>
        </w:tc>
      </w:tr>
      <w:tr>
        <w:trPr>
          <w:cantSplit/>
        </w:trPr>
        <w:tc>
          <w:tcPr/>
          <w:p>
            <w:pPr>
              <w:pStyle w:val="TableText"/>
              <w:ind w:firstLine="0" w:left="0"/>
              <w:jc w:val="left"/>
            </w:pPr>
            <w:r>
              <w:rPr>
                <w:sz w:val="22"/>
              </w:rPr>
              <w:t xml:space="preserve">251</w:t>
            </w:r>
          </w:p>
        </w:tc>
        <w:tc>
          <w:tcPr/>
          <w:p>
            <w:pPr>
              <w:pStyle w:val="TableText"/>
              <w:ind w:firstLine="0" w:left="0"/>
              <w:jc w:val="left"/>
            </w:pPr>
            <w:r>
              <w:rPr>
                <w:sz w:val="22"/>
              </w:rPr>
              <w:t xml:space="preserve">Mua bán trái phép chất ma túy</w:t>
            </w:r>
          </w:p>
        </w:tc>
      </w:tr>
      <w:tr>
        <w:trPr>
          <w:cantSplit/>
        </w:trPr>
        <w:tc>
          <w:tcPr/>
          <w:p>
            <w:pPr>
              <w:pStyle w:val="TableText"/>
              <w:ind w:firstLine="0" w:left="0"/>
              <w:jc w:val="left"/>
            </w:pPr>
            <w:r>
              <w:rPr>
                <w:sz w:val="22"/>
              </w:rPr>
              <w:t xml:space="preserve">252</w:t>
            </w:r>
          </w:p>
        </w:tc>
        <w:tc>
          <w:tcPr/>
          <w:p>
            <w:pPr>
              <w:pStyle w:val="TableText"/>
              <w:ind w:firstLine="0" w:left="0"/>
              <w:jc w:val="left"/>
            </w:pPr>
            <w:r>
              <w:rPr>
                <w:sz w:val="22"/>
              </w:rPr>
              <w:t xml:space="preserve">Chiếm giữ trái phép chất ma túy</w:t>
            </w:r>
          </w:p>
        </w:tc>
      </w:tr>
      <w:tr>
        <w:trPr>
          <w:cantSplit/>
        </w:trPr>
        <w:tc>
          <w:tcPr/>
          <w:p>
            <w:pPr>
              <w:pStyle w:val="TableText"/>
              <w:ind w:firstLine="0" w:left="0"/>
              <w:jc w:val="left"/>
            </w:pPr>
            <w:r>
              <w:rPr>
                <w:sz w:val="22"/>
              </w:rPr>
              <w:t xml:space="preserve">265</w:t>
            </w:r>
          </w:p>
        </w:tc>
        <w:tc>
          <w:tcPr/>
          <w:p>
            <w:pPr>
              <w:pStyle w:val="TableText"/>
              <w:ind w:firstLine="0" w:left="0"/>
              <w:jc w:val="left"/>
            </w:pPr>
            <w:r>
              <w:rPr>
                <w:sz w:val="22"/>
              </w:rPr>
              <w:t xml:space="preserve">Tổ chức đua xe trái phép</w:t>
            </w:r>
          </w:p>
        </w:tc>
      </w:tr>
      <w:tr>
        <w:trPr>
          <w:cantSplit/>
        </w:trPr>
        <w:tc>
          <w:tcPr/>
          <w:p>
            <w:pPr>
              <w:pStyle w:val="TableText"/>
              <w:ind w:firstLine="0" w:left="0"/>
              <w:jc w:val="left"/>
            </w:pPr>
            <w:r>
              <w:rPr>
                <w:sz w:val="22"/>
              </w:rPr>
              <w:t xml:space="preserve">266</w:t>
            </w:r>
          </w:p>
        </w:tc>
        <w:tc>
          <w:tcPr/>
          <w:p>
            <w:pPr>
              <w:pStyle w:val="TableText"/>
              <w:ind w:firstLine="0" w:left="0"/>
              <w:jc w:val="left"/>
            </w:pPr>
            <w:r>
              <w:rPr>
                <w:sz w:val="22"/>
              </w:rPr>
              <w:t xml:space="preserve">Đua xe trái phép</w:t>
            </w:r>
          </w:p>
        </w:tc>
      </w:tr>
      <w:tr>
        <w:trPr>
          <w:cantSplit/>
        </w:trPr>
        <w:tc>
          <w:tcPr/>
          <w:p>
            <w:pPr>
              <w:pStyle w:val="TableText"/>
              <w:ind w:firstLine="0" w:left="0"/>
              <w:jc w:val="left"/>
            </w:pPr>
            <w:r>
              <w:rPr>
                <w:sz w:val="22"/>
              </w:rPr>
              <w:t xml:space="preserve">286</w:t>
            </w:r>
          </w:p>
        </w:tc>
        <w:tc>
          <w:tcPr/>
          <w:p>
            <w:pPr>
              <w:pStyle w:val="TableText"/>
              <w:ind w:firstLine="0" w:left="0"/>
              <w:jc w:val="left"/>
            </w:pPr>
            <w:r>
              <w:rPr>
                <w:sz w:val="22"/>
              </w:rPr>
              <w:t xml:space="preserve">Phát tán chương trình tin học gây hại cho hoạt động của mạng máy tính, mạng viễn thông, phương tiện điện tử</w:t>
            </w:r>
          </w:p>
        </w:tc>
      </w:tr>
      <w:tr>
        <w:trPr>
          <w:cantSplit/>
        </w:trPr>
        <w:tc>
          <w:tcPr/>
          <w:p>
            <w:pPr>
              <w:pStyle w:val="TableText"/>
              <w:ind w:firstLine="0" w:left="0"/>
              <w:jc w:val="left"/>
            </w:pPr>
            <w:r>
              <w:rPr>
                <w:sz w:val="22"/>
              </w:rPr>
              <w:t xml:space="preserve">287</w:t>
            </w:r>
          </w:p>
        </w:tc>
        <w:tc>
          <w:tcPr/>
          <w:p>
            <w:pPr>
              <w:pStyle w:val="TableText"/>
              <w:ind w:firstLine="0" w:left="0"/>
              <w:jc w:val="left"/>
            </w:pPr>
            <w:r>
              <w:rPr>
                <w:sz w:val="22"/>
              </w:rPr>
              <w:t xml:space="preserve">Cản trở hoặc gây rối loạn hoạt động của mạng máy tính, mạng viễn thông, phương tiện điện tử</w:t>
            </w:r>
          </w:p>
        </w:tc>
      </w:tr>
      <w:tr>
        <w:trPr>
          <w:cantSplit/>
        </w:trPr>
        <w:tc>
          <w:tcPr/>
          <w:p>
            <w:pPr>
              <w:pStyle w:val="TableText"/>
              <w:ind w:firstLine="0" w:left="0"/>
              <w:jc w:val="left"/>
            </w:pPr>
            <w:r>
              <w:rPr>
                <w:sz w:val="22"/>
              </w:rPr>
              <w:t xml:space="preserve">289</w:t>
            </w:r>
          </w:p>
        </w:tc>
        <w:tc>
          <w:tcPr/>
          <w:p>
            <w:pPr>
              <w:pStyle w:val="TableText"/>
              <w:ind w:firstLine="0" w:left="0"/>
              <w:jc w:val="left"/>
            </w:pPr>
            <w:r>
              <w:rPr>
                <w:sz w:val="22"/>
              </w:rPr>
              <w:t xml:space="preserve">Xâm nhập trái phép vào mạng máy tính, mạng viễn thông hoặc phương tiện điện tử của người khác</w:t>
            </w:r>
          </w:p>
        </w:tc>
      </w:tr>
      <w:tr>
        <w:trPr>
          <w:cantSplit/>
        </w:trPr>
        <w:tc>
          <w:tcPr/>
          <w:p>
            <w:pPr>
              <w:pStyle w:val="TableText"/>
              <w:ind w:firstLine="0" w:left="0"/>
              <w:jc w:val="left"/>
            </w:pPr>
            <w:r>
              <w:rPr>
                <w:sz w:val="22"/>
              </w:rPr>
              <w:t xml:space="preserve">290</w:t>
            </w:r>
          </w:p>
        </w:tc>
        <w:tc>
          <w:tcPr/>
          <w:p>
            <w:pPr>
              <w:pStyle w:val="TableText"/>
              <w:ind w:firstLine="0" w:left="0"/>
              <w:jc w:val="left"/>
            </w:pPr>
            <w:r>
              <w:rPr>
                <w:sz w:val="22"/>
              </w:rPr>
              <w:t xml:space="preserve">Sử dụng mạng máy tính, mạng viễn thông, phương tiện điện tử thực hiện hành vi chiếm đoạt tài sản</w:t>
            </w:r>
          </w:p>
        </w:tc>
      </w:tr>
      <w:tr>
        <w:trPr>
          <w:cantSplit/>
        </w:trPr>
        <w:tc>
          <w:tcPr/>
          <w:p>
            <w:pPr>
              <w:pStyle w:val="TableText"/>
              <w:ind w:firstLine="0" w:left="0"/>
              <w:jc w:val="left"/>
            </w:pPr>
            <w:r>
              <w:rPr>
                <w:sz w:val="22"/>
              </w:rPr>
              <w:t xml:space="preserve">299</w:t>
            </w:r>
          </w:p>
        </w:tc>
        <w:tc>
          <w:tcPr/>
          <w:p>
            <w:pPr>
              <w:pStyle w:val="TableText"/>
              <w:ind w:firstLine="0" w:left="0"/>
              <w:jc w:val="left"/>
            </w:pPr>
            <w:r>
              <w:rPr>
                <w:sz w:val="22"/>
              </w:rPr>
              <w:t xml:space="preserve">Khủng bố</w:t>
            </w:r>
          </w:p>
        </w:tc>
      </w:tr>
      <w:tr>
        <w:trPr>
          <w:cantSplit/>
        </w:trPr>
        <w:tc>
          <w:tcPr/>
          <w:p>
            <w:pPr>
              <w:pStyle w:val="TableText"/>
              <w:ind w:firstLine="0" w:left="0"/>
              <w:jc w:val="left"/>
            </w:pPr>
            <w:r>
              <w:rPr>
                <w:sz w:val="22"/>
              </w:rPr>
              <w:t xml:space="preserve">303</w:t>
            </w:r>
          </w:p>
        </w:tc>
        <w:tc>
          <w:tcPr/>
          <w:p>
            <w:pPr>
              <w:pStyle w:val="TableText"/>
              <w:ind w:firstLine="0" w:left="0"/>
              <w:jc w:val="left"/>
            </w:pPr>
            <w:r>
              <w:rPr>
                <w:sz w:val="22"/>
              </w:rPr>
              <w:t xml:space="preserve">Phá hủy công trình, cơ sở, phương tiện quan trọng về an ninh quốc gia</w:t>
            </w:r>
          </w:p>
        </w:tc>
      </w:tr>
      <w:tr>
        <w:trPr>
          <w:cantSplit/>
        </w:trPr>
        <w:tc>
          <w:tcPr/>
          <w:p>
            <w:pPr>
              <w:pStyle w:val="TableText"/>
              <w:ind w:firstLine="0" w:left="0"/>
              <w:jc w:val="left"/>
            </w:pPr>
            <w:r>
              <w:rPr>
                <w:sz w:val="22"/>
              </w:rPr>
              <w:t xml:space="preserve">304</w:t>
            </w:r>
          </w:p>
        </w:tc>
        <w:tc>
          <w:tcPr/>
          <w:p>
            <w:pPr>
              <w:pStyle w:val="TableText"/>
              <w:ind w:firstLine="0" w:left="0"/>
              <w:jc w:val="left"/>
            </w:pPr>
            <w:r>
              <w:rPr>
                <w:sz w:val="22"/>
              </w:rPr>
              <w:t xml:space="preserve">Chế tạo, tàng trữ, vận chuyển, sử dụng, mua bán trái phép hoặc chiếm giữ vũ khí quân dụng, phương tiện kỹ thuật quân sự</w:t>
            </w:r>
          </w:p>
        </w:tc>
      </w:tr>
    </w:tbl>
    <w:p>
      <w:pPr>
        <w:pStyle w:val="BlockText"/>
      </w:pPr>
      <w:r>
        <w:rPr>
          <w:b/>
          <w:bCs/>
        </w:rPr>
        <w:t xml:space="preserve">[CẦN ĐỐI CHIẾU]</w:t>
      </w:r>
      <w:r>
        <w:t xml:space="preserve"> </w:t>
      </w:r>
      <w:r>
        <w:t xml:space="preserve">Danh mục này có thể đã được điều chỉnh bởi Luật số 12/2017/QH14 và Luật số 86/2025/QH15. Tra bản hợp nhất hiện hành trước khi áp dụng.</w:t>
      </w:r>
    </w:p>
    <w:bookmarkEnd w:id="685"/>
    <w:bookmarkStart w:id="686" w:name="Xd87fb623835d591ae2645f40aff8af1aaabe19e"/>
    <w:p>
      <w:pPr>
        <w:pStyle w:val="Heading3"/>
      </w:pPr>
      <w:r>
        <w:t xml:space="preserve">3. Xác định tuổi: việc đầu tiên phải làm</w:t>
      </w:r>
    </w:p>
    <w:p>
      <w:pPr>
        <w:pStyle w:val="BlockText"/>
      </w:pPr>
      <w:r>
        <w:rPr>
          <w:b/>
          <w:bCs/>
        </w:rPr>
        <w:t xml:space="preserve">[BẮT BUỘC]</w:t>
      </w:r>
      <w:r>
        <w:t xml:space="preserve"> </w:t>
      </w:r>
      <w:r>
        <w:t xml:space="preserve">Việc xác định chính xác</w:t>
      </w:r>
      <w:r>
        <w:t xml:space="preserve"> </w:t>
      </w:r>
      <w:r>
        <w:rPr>
          <w:b/>
          <w:bCs/>
        </w:rPr>
        <w:t xml:space="preserve">ngày, tháng, năm sinh</w:t>
      </w:r>
      <w:r>
        <w:t xml:space="preserve"> </w:t>
      </w:r>
      <w:r>
        <w:t xml:space="preserve">là việc</w:t>
      </w:r>
      <w:r>
        <w:t xml:space="preserve"> </w:t>
      </w:r>
      <w:r>
        <w:rPr>
          <w:b/>
          <w:bCs/>
        </w:rPr>
        <w:t xml:space="preserve">đầu tiên và bắt buộc</w:t>
      </w:r>
      <w:r>
        <w:t xml:space="preserve"> </w:t>
      </w:r>
      <w:r>
        <w:t xml:space="preserve">khi có dấu hiệu người thực hiện hành vi là người chưa thành niên. Xác định sai tuổi dẫn đến hai hậu quả nghiêm trọng trái ngược: truy cứu trách nhiệm hình sự người chưa đến tuổi, hoặc bỏ lọt tội phạm.</w:t>
      </w:r>
    </w:p>
    <w:p>
      <w:pPr>
        <w:pStyle w:val="FirstParagraph"/>
      </w:pPr>
      <w:r>
        <w:rPr>
          <w:b/>
          <w:bCs/>
        </w:rPr>
        <w:t xml:space="preserve">Thứ tự nguồn xác định tuổi:</w:t>
      </w:r>
    </w:p>
    <w:p>
      <w:pPr>
        <w:pStyle w:val="Compact"/>
        <w:numPr>
          <w:ilvl w:val="0"/>
          <w:numId w:val="1301"/>
        </w:numPr>
      </w:pPr>
      <w:r>
        <w:t xml:space="preserve">Giấy khai sinh (bản chính hoặc bản sao hợp pháp).</w:t>
      </w:r>
    </w:p>
    <w:p>
      <w:pPr>
        <w:pStyle w:val="Compact"/>
        <w:numPr>
          <w:ilvl w:val="0"/>
          <w:numId w:val="1301"/>
        </w:numPr>
      </w:pPr>
      <w:r>
        <w:t xml:space="preserve">Sổ đăng ký khai sinh tại cơ quan đăng ký hộ tịch.</w:t>
      </w:r>
    </w:p>
    <w:p>
      <w:pPr>
        <w:pStyle w:val="Compact"/>
        <w:numPr>
          <w:ilvl w:val="0"/>
          <w:numId w:val="1301"/>
        </w:numPr>
      </w:pPr>
      <w:r>
        <w:t xml:space="preserve">Dữ liệu trong Cơ sở dữ liệu quốc gia về dân cư; thẻ căn cước.</w:t>
      </w:r>
    </w:p>
    <w:p>
      <w:pPr>
        <w:pStyle w:val="Compact"/>
        <w:numPr>
          <w:ilvl w:val="0"/>
          <w:numId w:val="1301"/>
        </w:numPr>
      </w:pPr>
      <w:r>
        <w:t xml:space="preserve">Sổ hộ khẩu, giấy tờ hộ tịch khác, hồ sơ học sinh.</w:t>
      </w:r>
    </w:p>
    <w:p>
      <w:pPr>
        <w:pStyle w:val="Compact"/>
        <w:numPr>
          <w:ilvl w:val="0"/>
          <w:numId w:val="1301"/>
        </w:numPr>
      </w:pPr>
      <w:r>
        <w:t xml:space="preserve">Lời khai của cha, mẹ, người thân thích, người biết việc; tài liệu của cơ sở y tế nơi sinh.</w:t>
      </w:r>
    </w:p>
    <w:p>
      <w:pPr>
        <w:pStyle w:val="Compact"/>
        <w:numPr>
          <w:ilvl w:val="0"/>
          <w:numId w:val="1301"/>
        </w:numPr>
      </w:pPr>
      <w:r>
        <w:rPr>
          <w:b/>
          <w:bCs/>
        </w:rPr>
        <w:t xml:space="preserve">Trưng cầu giám định</w:t>
      </w:r>
      <w:r>
        <w:t xml:space="preserve"> </w:t>
      </w:r>
      <w:r>
        <w:t xml:space="preserve">để xác định tuổi, theo Điều 206 khoản 2 BLTTHS. Đây là</w:t>
      </w:r>
      <w:r>
        <w:t xml:space="preserve"> </w:t>
      </w:r>
      <w:r>
        <w:rPr>
          <w:b/>
          <w:bCs/>
        </w:rPr>
        <w:t xml:space="preserve">trường hợp bắt buộc phải trưng cầu giám định</w:t>
      </w:r>
      <w:r>
        <w:t xml:space="preserve"> </w:t>
      </w:r>
      <w:r>
        <w:t xml:space="preserve">khi không có tài liệu để xác định chính xác tuổi hoặc có nghi ngờ về tính xác thực của những tài liệu đó.</w:t>
      </w:r>
    </w:p>
    <w:p>
      <w:pPr>
        <w:pStyle w:val="FirstParagraph"/>
      </w:pPr>
      <w:r>
        <w:rPr>
          <w:b/>
          <w:bCs/>
        </w:rPr>
        <w:t xml:space="preserve">Nguyên tắc khi không xác định được chính xác tuổi:</w:t>
      </w:r>
      <w:r>
        <w:t xml:space="preserve"> </w:t>
      </w:r>
      <w:r>
        <w:t xml:space="preserve">áp dụng theo hướng</w:t>
      </w:r>
      <w:r>
        <w:t xml:space="preserve"> </w:t>
      </w:r>
      <w:r>
        <w:rPr>
          <w:b/>
          <w:bCs/>
        </w:rPr>
        <w:t xml:space="preserve">có lợi cho người bị buộc tội</w:t>
      </w:r>
      <w:r>
        <w:t xml:space="preserve">, tức là xác định ở mức tuổi thấp nhất trong khoảng có thể.</w:t>
      </w:r>
    </w:p>
    <w:p>
      <w:pPr>
        <w:pStyle w:val="BlockText"/>
      </w:pPr>
      <w:r>
        <w:rPr>
          <w:b/>
          <w:bCs/>
        </w:rPr>
        <w:t xml:space="preserve">[BẮT BUỘC]</w:t>
      </w:r>
      <w:r>
        <w:t xml:space="preserve"> </w:t>
      </w:r>
      <w:r>
        <w:t xml:space="preserve">Phải lưu</w:t>
      </w:r>
      <w:r>
        <w:t xml:space="preserve"> </w:t>
      </w:r>
      <w:r>
        <w:rPr>
          <w:b/>
          <w:bCs/>
        </w:rPr>
        <w:t xml:space="preserve">bản sao hợp pháp giấy khai sinh hoặc tài liệu hộ tịch tương đương</w:t>
      </w:r>
      <w:r>
        <w:t xml:space="preserve"> </w:t>
      </w:r>
      <w:r>
        <w:t xml:space="preserve">trong hồ sơ vụ án. Chỉ căn cứ lời khai về tuổi là thiếu sót nghiêm trọng.</w:t>
      </w:r>
    </w:p>
    <w:p>
      <w:r>
        <w:pict>
          <v:rect style="width:0;height:1.5pt" o:hralign="center" o:hrstd="t" o:hr="t"/>
        </w:pict>
      </w:r>
    </w:p>
    <w:bookmarkEnd w:id="686"/>
    <w:bookmarkEnd w:id="687"/>
    <w:bookmarkStart w:id="693" w:name="iv-biện-pháp-xử-lý-chuyển-hướng-mới-2026"/>
    <w:p>
      <w:pPr>
        <w:pStyle w:val="Heading2"/>
      </w:pPr>
      <w:r>
        <w:t xml:space="preserve">IV. BIỆN PHÁP XỬ LÝ CHUYỂN HƯỚNG [MỚI 2026]</w:t>
      </w:r>
    </w:p>
    <w:bookmarkStart w:id="688" w:name="X2b8ac820c4ce65e28111b0d3b0cb11bc7c23eae"/>
    <w:p>
      <w:pPr>
        <w:pStyle w:val="Heading3"/>
      </w:pPr>
      <w:r>
        <w:t xml:space="preserve">1. Bản chất</w:t>
      </w:r>
    </w:p>
    <w:p>
      <w:pPr>
        <w:pStyle w:val="FirstParagraph"/>
      </w:pPr>
      <w:r>
        <w:rPr>
          <w:b/>
          <w:bCs/>
        </w:rPr>
        <w:t xml:space="preserve">Xử lý chuyển hướng</w:t>
      </w:r>
      <w:r>
        <w:t xml:space="preserve"> </w:t>
      </w:r>
      <w:r>
        <w:t xml:space="preserve">là cơ chế cho phép cơ quan có thẩm quyền</w:t>
      </w:r>
      <w:r>
        <w:t xml:space="preserve"> </w:t>
      </w:r>
      <w:r>
        <w:rPr>
          <w:b/>
          <w:bCs/>
        </w:rPr>
        <w:t xml:space="preserve">không áp dụng hoặc chấm dứt việc xử lý theo thủ tục hình sự thông thường</w:t>
      </w:r>
      <w:r>
        <w:t xml:space="preserve"> </w:t>
      </w:r>
      <w:r>
        <w:t xml:space="preserve">đối với người chưa thành niên phạm tội, thay bằng các biện pháp giáo dục, giám sát, hỗ trợ nhằm giúp họ sửa chữa sai lầm và tái hòa nhập cộng đồng.</w:t>
      </w:r>
    </w:p>
    <w:p>
      <w:pPr>
        <w:pStyle w:val="BodyText"/>
      </w:pPr>
      <w:r>
        <w:t xml:space="preserve">Đây là</w:t>
      </w:r>
      <w:r>
        <w:t xml:space="preserve"> </w:t>
      </w:r>
      <w:r>
        <w:rPr>
          <w:b/>
          <w:bCs/>
        </w:rPr>
        <w:t xml:space="preserve">điểm mới quan trọng nhất</w:t>
      </w:r>
      <w:r>
        <w:t xml:space="preserve"> </w:t>
      </w:r>
      <w:r>
        <w:t xml:space="preserve">của Luật Tư pháp người chưa thành niên năm 2024.</w:t>
      </w:r>
    </w:p>
    <w:bookmarkEnd w:id="688"/>
    <w:bookmarkStart w:id="689" w:name="X4d1a6ddfe4bcfe21fbd817e3b7ad56de2d0a416"/>
    <w:p>
      <w:pPr>
        <w:pStyle w:val="Heading3"/>
      </w:pPr>
      <w:r>
        <w:t xml:space="preserve">2. Mười hai biện pháp xử lý chuyển hướng (Điều 36 Luật số 59/2024/QH15)</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Khoản</w:t>
            </w:r>
          </w:p>
        </w:tc>
        <w:tc>
          <w:tcPr/>
          <w:p>
            <w:pPr>
              <w:pStyle w:val="TableText"/>
              <w:ind w:firstLine="0" w:left="0"/>
              <w:jc w:val="left"/>
            </w:pPr>
            <w:r>
              <w:rPr>
                <w:b/>
                <w:sz w:val="22"/>
              </w:rPr>
              <w:t xml:space="preserve">Biện pháp</w:t>
            </w:r>
          </w:p>
        </w:tc>
        <w:tc>
          <w:tcPr/>
          <w:p>
            <w:pPr>
              <w:pStyle w:val="TableText"/>
              <w:ind w:firstLine="0" w:left="0"/>
              <w:jc w:val="left"/>
            </w:pPr>
            <w:r>
              <w:rPr>
                <w:b/>
                <w:sz w:val="22"/>
              </w:rPr>
              <w:t xml:space="preserve">Nhóm</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Khiển trách</w:t>
            </w:r>
          </w:p>
        </w:tc>
        <w:tc>
          <w:tcPr/>
          <w:p>
            <w:pPr>
              <w:pStyle w:val="TableText"/>
              <w:ind w:firstLine="0" w:left="0"/>
              <w:jc w:val="left"/>
            </w:pPr>
            <w:r>
              <w:rPr>
                <w:sz w:val="22"/>
              </w:rPr>
              <w:t xml:space="preserve">Nhóm nền (khoản 1 đến khoản 5)</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Xin lỗi bị hại</w:t>
            </w:r>
          </w:p>
        </w:tc>
        <w:tc>
          <w:tcPr/>
          <w:p>
            <w:pPr>
              <w:pStyle w:val="TableText"/>
              <w:ind w:firstLine="0" w:left="0"/>
              <w:jc w:val="left"/>
            </w:pPr>
            <w:r>
              <w:rPr>
                <w:sz w:val="22"/>
              </w:rPr>
              <w:t xml:space="preserve">Nhóm nền</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Bồi thường thiệt hại</w:t>
            </w:r>
          </w:p>
        </w:tc>
        <w:tc>
          <w:tcPr/>
          <w:p>
            <w:pPr>
              <w:pStyle w:val="TableText"/>
              <w:ind w:firstLine="0" w:left="0"/>
              <w:jc w:val="left"/>
            </w:pPr>
            <w:r>
              <w:rPr>
                <w:sz w:val="22"/>
              </w:rPr>
              <w:t xml:space="preserve">Nhóm nền</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Giáo dục tại xã, phường, đặc khu</w:t>
            </w:r>
          </w:p>
        </w:tc>
        <w:tc>
          <w:tcPr/>
          <w:p>
            <w:pPr>
              <w:pStyle w:val="TableText"/>
              <w:ind w:firstLine="0" w:left="0"/>
              <w:jc w:val="left"/>
            </w:pPr>
            <w:r>
              <w:rPr>
                <w:sz w:val="22"/>
              </w:rPr>
              <w:t xml:space="preserve">Nhóm nền</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Quản thúc tại gia đình</w:t>
            </w:r>
          </w:p>
        </w:tc>
        <w:tc>
          <w:tcPr/>
          <w:p>
            <w:pPr>
              <w:pStyle w:val="TableText"/>
              <w:ind w:firstLine="0" w:left="0"/>
              <w:jc w:val="left"/>
            </w:pPr>
            <w:r>
              <w:rPr>
                <w:sz w:val="22"/>
              </w:rPr>
              <w:t xml:space="preserve">Nhóm nền</w:t>
            </w:r>
          </w:p>
        </w:tc>
      </w:tr>
      <w:tr>
        <w:trPr>
          <w:cantSplit/>
        </w:trPr>
        <w:tc>
          <w:tcPr/>
          <w:p>
            <w:pPr>
              <w:pStyle w:val="TableText"/>
              <w:ind w:firstLine="0" w:left="0"/>
              <w:jc w:val="left"/>
            </w:pPr>
            <w:r>
              <w:rPr>
                <w:sz w:val="22"/>
              </w:rPr>
              <w:t xml:space="preserve">6</w:t>
            </w:r>
          </w:p>
        </w:tc>
        <w:tc>
          <w:tcPr/>
          <w:p>
            <w:pPr>
              <w:pStyle w:val="TableText"/>
              <w:ind w:firstLine="0" w:left="0"/>
              <w:jc w:val="left"/>
            </w:pPr>
            <w:r>
              <w:rPr>
                <w:b/>
                <w:bCs/>
                <w:sz w:val="22"/>
              </w:rPr>
              <w:t xml:space="preserve">Hạn chế khung giờ đi lại</w:t>
            </w:r>
          </w:p>
        </w:tc>
        <w:tc>
          <w:tcPr/>
          <w:p>
            <w:pPr>
              <w:pStyle w:val="TableText"/>
              <w:ind w:firstLine="0" w:left="0"/>
              <w:jc w:val="left"/>
            </w:pPr>
            <w:r>
              <w:rPr>
                <w:sz w:val="22"/>
              </w:rPr>
              <w:t xml:space="preserve">Nhóm bổ trợ (khoản 6 đến khoản 11)</w:t>
            </w:r>
          </w:p>
        </w:tc>
      </w:tr>
      <w:tr>
        <w:trPr>
          <w:cantSplit/>
        </w:trPr>
        <w:tc>
          <w:tcPr/>
          <w:p>
            <w:pPr>
              <w:pStyle w:val="TableText"/>
              <w:ind w:firstLine="0" w:left="0"/>
              <w:jc w:val="left"/>
            </w:pPr>
            <w:r>
              <w:rPr>
                <w:sz w:val="22"/>
              </w:rPr>
              <w:t xml:space="preserve">7</w:t>
            </w:r>
          </w:p>
        </w:tc>
        <w:tc>
          <w:tcPr/>
          <w:p>
            <w:pPr>
              <w:pStyle w:val="TableText"/>
              <w:ind w:firstLine="0" w:left="0"/>
              <w:jc w:val="left"/>
            </w:pPr>
            <w:r>
              <w:rPr>
                <w:b/>
                <w:bCs/>
                <w:sz w:val="22"/>
              </w:rPr>
              <w:t xml:space="preserve">Cấm tiếp xúc với người có nguy cơ dẫn đến người chưa thành niên phạm tội mới</w:t>
            </w:r>
          </w:p>
        </w:tc>
        <w:tc>
          <w:tcPr/>
          <w:p>
            <w:pPr>
              <w:pStyle w:val="TableText"/>
              <w:ind w:firstLine="0" w:left="0"/>
              <w:jc w:val="left"/>
            </w:pPr>
            <w:r>
              <w:rPr>
                <w:sz w:val="22"/>
              </w:rPr>
              <w:t xml:space="preserve">Nhóm bổ trợ</w:t>
            </w:r>
          </w:p>
        </w:tc>
      </w:tr>
      <w:tr>
        <w:trPr>
          <w:cantSplit/>
        </w:trPr>
        <w:tc>
          <w:tcPr/>
          <w:p>
            <w:pPr>
              <w:pStyle w:val="TableText"/>
              <w:ind w:firstLine="0" w:left="0"/>
              <w:jc w:val="left"/>
            </w:pPr>
            <w:r>
              <w:rPr>
                <w:sz w:val="22"/>
              </w:rPr>
              <w:t xml:space="preserve">8</w:t>
            </w:r>
          </w:p>
        </w:tc>
        <w:tc>
          <w:tcPr/>
          <w:p>
            <w:pPr>
              <w:pStyle w:val="TableText"/>
              <w:ind w:firstLine="0" w:left="0"/>
              <w:jc w:val="left"/>
            </w:pPr>
            <w:r>
              <w:rPr>
                <w:b/>
                <w:bCs/>
                <w:sz w:val="22"/>
              </w:rPr>
              <w:t xml:space="preserve">Cấm đến địa điểm có nguy cơ dẫn đến người chưa thành niên phạm tội mới</w:t>
            </w:r>
          </w:p>
        </w:tc>
        <w:tc>
          <w:tcPr/>
          <w:p>
            <w:pPr>
              <w:pStyle w:val="TableText"/>
              <w:ind w:firstLine="0" w:left="0"/>
              <w:jc w:val="left"/>
            </w:pPr>
            <w:r>
              <w:rPr>
                <w:sz w:val="22"/>
              </w:rPr>
              <w:t xml:space="preserve">Nhóm bổ trợ</w:t>
            </w:r>
          </w:p>
        </w:tc>
      </w:tr>
      <w:tr>
        <w:trPr>
          <w:cantSplit/>
        </w:trPr>
        <w:tc>
          <w:tcPr/>
          <w:p>
            <w:pPr>
              <w:pStyle w:val="TableText"/>
              <w:ind w:firstLine="0" w:left="0"/>
              <w:jc w:val="left"/>
            </w:pPr>
            <w:r>
              <w:rPr>
                <w:sz w:val="22"/>
              </w:rPr>
              <w:t xml:space="preserve">9</w:t>
            </w:r>
          </w:p>
        </w:tc>
        <w:tc>
          <w:tcPr/>
          <w:p>
            <w:pPr>
              <w:pStyle w:val="TableText"/>
              <w:ind w:firstLine="0" w:left="0"/>
              <w:jc w:val="left"/>
            </w:pPr>
            <w:r>
              <w:rPr>
                <w:b/>
                <w:bCs/>
                <w:sz w:val="22"/>
              </w:rPr>
              <w:t xml:space="preserve">Tham gia chương trình học tập, dạy nghề</w:t>
            </w:r>
          </w:p>
        </w:tc>
        <w:tc>
          <w:tcPr/>
          <w:p>
            <w:pPr>
              <w:pStyle w:val="TableText"/>
              <w:ind w:firstLine="0" w:left="0"/>
              <w:jc w:val="left"/>
            </w:pPr>
            <w:r>
              <w:rPr>
                <w:sz w:val="22"/>
              </w:rPr>
              <w:t xml:space="preserve">Nhóm bổ trợ</w:t>
            </w:r>
          </w:p>
        </w:tc>
      </w:tr>
      <w:tr>
        <w:trPr>
          <w:cantSplit/>
        </w:trPr>
        <w:tc>
          <w:tcPr/>
          <w:p>
            <w:pPr>
              <w:pStyle w:val="TableText"/>
              <w:ind w:firstLine="0" w:left="0"/>
              <w:jc w:val="left"/>
            </w:pPr>
            <w:r>
              <w:rPr>
                <w:sz w:val="22"/>
              </w:rPr>
              <w:t xml:space="preserve">10</w:t>
            </w:r>
          </w:p>
        </w:tc>
        <w:tc>
          <w:tcPr/>
          <w:p>
            <w:pPr>
              <w:pStyle w:val="TableText"/>
              <w:ind w:firstLine="0" w:left="0"/>
              <w:jc w:val="left"/>
            </w:pPr>
            <w:r>
              <w:rPr>
                <w:b/>
                <w:bCs/>
                <w:sz w:val="22"/>
              </w:rPr>
              <w:t xml:space="preserve">Tham gia điều trị hoặc tư vấn tâm lý</w:t>
            </w:r>
          </w:p>
        </w:tc>
        <w:tc>
          <w:tcPr/>
          <w:p>
            <w:pPr>
              <w:pStyle w:val="TableText"/>
              <w:ind w:firstLine="0" w:left="0"/>
              <w:jc w:val="left"/>
            </w:pPr>
            <w:r>
              <w:rPr>
                <w:sz w:val="22"/>
              </w:rPr>
              <w:t xml:space="preserve">Nhóm bổ trợ</w:t>
            </w:r>
          </w:p>
        </w:tc>
      </w:tr>
      <w:tr>
        <w:trPr>
          <w:cantSplit/>
        </w:trPr>
        <w:tc>
          <w:tcPr/>
          <w:p>
            <w:pPr>
              <w:pStyle w:val="TableText"/>
              <w:ind w:firstLine="0" w:left="0"/>
              <w:jc w:val="left"/>
            </w:pPr>
            <w:r>
              <w:rPr>
                <w:sz w:val="22"/>
              </w:rPr>
              <w:t xml:space="preserve">11</w:t>
            </w:r>
          </w:p>
        </w:tc>
        <w:tc>
          <w:tcPr/>
          <w:p>
            <w:pPr>
              <w:pStyle w:val="TableText"/>
              <w:ind w:firstLine="0" w:left="0"/>
              <w:jc w:val="left"/>
            </w:pPr>
            <w:r>
              <w:rPr>
                <w:b/>
                <w:bCs/>
                <w:sz w:val="22"/>
              </w:rPr>
              <w:t xml:space="preserve">Thực hiện công việc phục vụ cộng đồng</w:t>
            </w:r>
          </w:p>
        </w:tc>
        <w:tc>
          <w:tcPr/>
          <w:p>
            <w:pPr>
              <w:pStyle w:val="TableText"/>
              <w:ind w:firstLine="0" w:left="0"/>
              <w:jc w:val="left"/>
            </w:pPr>
            <w:r>
              <w:rPr>
                <w:sz w:val="22"/>
              </w:rPr>
              <w:t xml:space="preserve">Nhóm bổ trợ</w:t>
            </w:r>
          </w:p>
        </w:tc>
      </w:tr>
      <w:tr>
        <w:trPr>
          <w:cantSplit/>
        </w:trPr>
        <w:tc>
          <w:tcPr/>
          <w:p>
            <w:pPr>
              <w:pStyle w:val="TableText"/>
              <w:ind w:firstLine="0" w:left="0"/>
              <w:jc w:val="left"/>
            </w:pPr>
            <w:r>
              <w:rPr>
                <w:sz w:val="22"/>
              </w:rPr>
              <w:t xml:space="preserve">12</w:t>
            </w:r>
          </w:p>
        </w:tc>
        <w:tc>
          <w:tcPr/>
          <w:p>
            <w:pPr>
              <w:pStyle w:val="TableText"/>
              <w:ind w:firstLine="0" w:left="0"/>
              <w:jc w:val="left"/>
            </w:pPr>
            <w:r>
              <w:rPr>
                <w:b/>
                <w:bCs/>
                <w:sz w:val="22"/>
              </w:rPr>
              <w:t xml:space="preserve">Giáo dục tại trường giáo dưỡng</w:t>
            </w:r>
          </w:p>
        </w:tc>
        <w:tc>
          <w:tcPr/>
          <w:p>
            <w:pPr>
              <w:pStyle w:val="TableText"/>
              <w:ind w:firstLine="0" w:left="0"/>
              <w:jc w:val="left"/>
            </w:pPr>
            <w:r>
              <w:rPr>
                <w:sz w:val="22"/>
              </w:rPr>
              <w:t xml:space="preserve">Nhóm riêng</w:t>
            </w:r>
          </w:p>
        </w:tc>
      </w:tr>
    </w:tbl>
    <w:bookmarkEnd w:id="689"/>
    <w:bookmarkStart w:id="690" w:name="X591feb41c539de1f396a8409fc639fd96a9f12b"/>
    <w:p>
      <w:pPr>
        <w:pStyle w:val="Heading3"/>
      </w:pPr>
      <w:r>
        <w:t xml:space="preserve">3. Ba quy tắc kết hợp biện pháp</w:t>
      </w:r>
    </w:p>
    <w:p>
      <w:pPr>
        <w:pStyle w:val="BlockText"/>
      </w:pPr>
      <w:r>
        <w:rPr>
          <w:b/>
          <w:bCs/>
        </w:rPr>
        <w:t xml:space="preserve">[BẮT BUỘC]</w:t>
      </w:r>
      <w:r>
        <w:t xml:space="preserve"> </w:t>
      </w:r>
      <w:r>
        <w:rPr>
          <w:b/>
          <w:bCs/>
        </w:rPr>
        <w:t xml:space="preserve">Quy tắc 1:</w:t>
      </w:r>
      <w:r>
        <w:t xml:space="preserve"> </w:t>
      </w:r>
      <w:r>
        <w:t xml:space="preserve">Biện pháp xử lý chuyển hướng quy định tại các</w:t>
      </w:r>
      <w:r>
        <w:t xml:space="preserve"> </w:t>
      </w:r>
      <w:r>
        <w:rPr>
          <w:b/>
          <w:bCs/>
        </w:rPr>
        <w:t xml:space="preserve">khoản 6, 7, 8, 9, 10 và 11</w:t>
      </w:r>
      <w:r>
        <w:t xml:space="preserve"> </w:t>
      </w:r>
      <w:r>
        <w:t xml:space="preserve">Điều 36</w:t>
      </w:r>
      <w:r>
        <w:t xml:space="preserve"> </w:t>
      </w:r>
      <w:r>
        <w:rPr>
          <w:b/>
          <w:bCs/>
        </w:rPr>
        <w:t xml:space="preserve">phải áp dụng đồng thời với một hoặc nhiều biện pháp</w:t>
      </w:r>
      <w:r>
        <w:t xml:space="preserve"> </w:t>
      </w:r>
      <w:r>
        <w:t xml:space="preserve">quy định tại các</w:t>
      </w:r>
      <w:r>
        <w:t xml:space="preserve"> </w:t>
      </w:r>
      <w:r>
        <w:rPr>
          <w:b/>
          <w:bCs/>
        </w:rPr>
        <w:t xml:space="preserve">khoản 1, 2, 3, 4 và 5</w:t>
      </w:r>
      <w:r>
        <w:t xml:space="preserve">. Nghĩa là không được áp dụng biện pháp nhóm bổ trợ một cách độc lập.</w:t>
      </w:r>
    </w:p>
    <w:p>
      <w:pPr>
        <w:pStyle w:val="BlockText"/>
      </w:pPr>
      <w:r>
        <w:rPr>
          <w:b/>
          <w:bCs/>
        </w:rPr>
        <w:t xml:space="preserve">Quy tắc 2:</w:t>
      </w:r>
      <w:r>
        <w:t xml:space="preserve"> </w:t>
      </w:r>
      <w:r>
        <w:rPr>
          <w:b/>
          <w:bCs/>
        </w:rPr>
        <w:t xml:space="preserve">Không áp dụng biện pháp giáo dục tại trường giáo dưỡng (khoản 12) đồng thời với các biện pháp xử lý chuyển hướng tại cộng đồng.</w:t>
      </w:r>
    </w:p>
    <w:p>
      <w:pPr>
        <w:pStyle w:val="BlockText"/>
      </w:pPr>
      <w:r>
        <w:rPr>
          <w:b/>
          <w:bCs/>
        </w:rPr>
        <w:t xml:space="preserve">Quy tắc 3:</w:t>
      </w:r>
      <w:r>
        <w:t xml:space="preserve"> </w:t>
      </w:r>
      <w:r>
        <w:rPr>
          <w:b/>
          <w:bCs/>
        </w:rPr>
        <w:t xml:space="preserve">Không áp dụng biện pháp xử lý chuyển hướng nếu tại thời điểm xem xét, người thực hiện hành vi phạm tội đã đủ 18 tuổi.</w:t>
      </w:r>
    </w:p>
    <w:bookmarkEnd w:id="690"/>
    <w:bookmarkStart w:id="691" w:name="X6b0ca43d2d5e2e4d64bf1e5238cc20749adea4e"/>
    <w:p>
      <w:pPr>
        <w:pStyle w:val="Heading3"/>
      </w:pPr>
      <w:r>
        <w:t xml:space="preserve">4. Điều kiện áp dụng</w:t>
      </w:r>
    </w:p>
    <w:p>
      <w:pPr>
        <w:pStyle w:val="FirstParagraph"/>
      </w:pPr>
      <w:r>
        <w:t xml:space="preserve">Việc áp dụng biện pháp xử lý chuyển hướng phụ thuộc vào: độ tuổi của người chưa thành niên; tính chất, mức độ của hành vi; nhân thân; thái độ; sự đồng ý của người chưa thành niên và người đại diện; ý kiến của bị hại; và các điều kiện khác theo quy định của Luật.</w:t>
      </w:r>
    </w:p>
    <w:p>
      <w:pPr>
        <w:pStyle w:val="BodyText"/>
      </w:pPr>
      <w:r>
        <w:t xml:space="preserve">Đối với người từ đủ 16 tuổi đến dưới 18 tuổi, Luật quy định một số trường hợp</w:t>
      </w:r>
      <w:r>
        <w:t xml:space="preserve"> </w:t>
      </w:r>
      <w:r>
        <w:rPr>
          <w:b/>
          <w:bCs/>
        </w:rPr>
        <w:t xml:space="preserve">không được áp dụng</w:t>
      </w:r>
      <w:r>
        <w:t xml:space="preserve"> </w:t>
      </w:r>
      <w:r>
        <w:t xml:space="preserve">biện pháp xử lý chuyển hướng.</w:t>
      </w:r>
    </w:p>
    <w:p>
      <w:pPr>
        <w:pStyle w:val="BlockText"/>
      </w:pPr>
      <w:r>
        <w:rPr>
          <w:b/>
          <w:bCs/>
        </w:rPr>
        <w:t xml:space="preserve">[CẦN ĐỐI CHIẾU]</w:t>
      </w:r>
      <w:r>
        <w:t xml:space="preserve"> </w:t>
      </w:r>
      <w:r>
        <w:t xml:space="preserve">Điều kiện áp dụng, các trường hợp loại trừ, thẩm quyền quyết định và trình tự, thủ tục áp dụng từng biện pháp được quy định chi tiết tại các chương tương ứng của Luật số 59/2024/QH15.</w:t>
      </w:r>
      <w:r>
        <w:t xml:space="preserve"> </w:t>
      </w:r>
      <w:r>
        <w:rPr>
          <w:b/>
          <w:bCs/>
        </w:rPr>
        <w:t xml:space="preserve">Bắt buộc</w:t>
      </w:r>
      <w:r>
        <w:t xml:space="preserve"> </w:t>
      </w:r>
      <w:r>
        <w:t xml:space="preserve">tra toàn văn Luật trước khi lập hồ sơ xử lý chuyển hướng. Nội dung tại mục này chỉ nêu danh mục biện pháp và quy tắc kết hợp.</w:t>
      </w:r>
    </w:p>
    <w:bookmarkEnd w:id="691"/>
    <w:bookmarkStart w:id="692" w:name="X8c3a79263cf350a889e94d126c018452931717c"/>
    <w:p>
      <w:pPr>
        <w:pStyle w:val="Heading3"/>
      </w:pPr>
      <w:r>
        <w:t xml:space="preserve">5. Việc Điều tra viên phải làm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Xác định ngay từ đầu khả năng xử lý chuyển hướng</w:t>
            </w:r>
          </w:p>
        </w:tc>
        <w:tc>
          <w:tcPr/>
          <w:p>
            <w:pPr>
              <w:pStyle w:val="TableText"/>
              <w:ind w:firstLine="0" w:left="0"/>
              <w:jc w:val="left"/>
            </w:pPr>
            <w:r>
              <w:rPr>
                <w:sz w:val="22"/>
              </w:rPr>
              <w:t xml:space="preserve">Ngay khi xác định người thực hiện hành vi là người chưa thành niên</w:t>
            </w:r>
          </w:p>
        </w:tc>
      </w:tr>
      <w:tr>
        <w:trPr>
          <w:cantSplit/>
        </w:trPr>
        <w:tc>
          <w:tcPr/>
          <w:p>
            <w:pPr>
              <w:pStyle w:val="TableText"/>
              <w:ind w:firstLine="0" w:left="0"/>
              <w:jc w:val="left"/>
            </w:pPr>
            <w:r>
              <w:rPr>
                <w:sz w:val="22"/>
              </w:rPr>
              <w:t xml:space="preserve">Thu thập tài liệu về nhân thân, hoàn cảnh</w:t>
            </w:r>
          </w:p>
        </w:tc>
        <w:tc>
          <w:tcPr/>
          <w:p>
            <w:pPr>
              <w:pStyle w:val="TableText"/>
              <w:ind w:firstLine="0" w:left="0"/>
              <w:jc w:val="left"/>
            </w:pPr>
            <w:r>
              <w:rPr>
                <w:sz w:val="22"/>
              </w:rPr>
              <w:t xml:space="preserve">Hoàn cảnh gia đình; tình trạng học tập; quan hệ xã hội; tình trạng sức khỏe, tâm lý; nguyên nhân dẫn đến hành vi</w:t>
            </w:r>
          </w:p>
        </w:tc>
      </w:tr>
      <w:tr>
        <w:trPr>
          <w:cantSplit/>
        </w:trPr>
        <w:tc>
          <w:tcPr/>
          <w:p>
            <w:pPr>
              <w:pStyle w:val="TableText"/>
              <w:ind w:firstLine="0" w:left="0"/>
              <w:jc w:val="left"/>
            </w:pPr>
            <w:r>
              <w:rPr>
                <w:sz w:val="22"/>
              </w:rPr>
              <w:t xml:space="preserve">Lấy ý kiến người chưa thành niên và người đại diện</w:t>
            </w:r>
          </w:p>
        </w:tc>
        <w:tc>
          <w:tcPr/>
          <w:p>
            <w:pPr>
              <w:pStyle w:val="TableText"/>
              <w:ind w:firstLine="0" w:left="0"/>
              <w:jc w:val="left"/>
            </w:pPr>
            <w:r>
              <w:rPr>
                <w:sz w:val="22"/>
              </w:rPr>
              <w:t xml:space="preserve">Về việc đồng ý áp dụng biện pháp xử lý chuyển hướng</w:t>
            </w:r>
          </w:p>
        </w:tc>
      </w:tr>
      <w:tr>
        <w:trPr>
          <w:cantSplit/>
        </w:trPr>
        <w:tc>
          <w:tcPr/>
          <w:p>
            <w:pPr>
              <w:pStyle w:val="TableText"/>
              <w:ind w:firstLine="0" w:left="0"/>
              <w:jc w:val="left"/>
            </w:pPr>
            <w:r>
              <w:rPr>
                <w:sz w:val="22"/>
              </w:rPr>
              <w:t xml:space="preserve">Lấy ý kiến bị hại</w:t>
            </w:r>
          </w:p>
        </w:tc>
        <w:tc>
          <w:tcPr/>
          <w:p>
            <w:pPr>
              <w:pStyle w:val="TableText"/>
              <w:ind w:firstLine="0" w:left="0"/>
              <w:jc w:val="left"/>
            </w:pPr>
            <w:r>
              <w:rPr>
                <w:sz w:val="22"/>
              </w:rPr>
              <w:t xml:space="preserve">Về việc áp dụng biện pháp xử lý chuyển hướng, về yêu cầu bồi thường, xin lỗi</w:t>
            </w:r>
          </w:p>
        </w:tc>
      </w:tr>
      <w:tr>
        <w:trPr>
          <w:cantSplit/>
        </w:trPr>
        <w:tc>
          <w:tcPr/>
          <w:p>
            <w:pPr>
              <w:pStyle w:val="TableText"/>
              <w:ind w:firstLine="0" w:left="0"/>
              <w:jc w:val="left"/>
            </w:pPr>
            <w:r>
              <w:rPr>
                <w:sz w:val="22"/>
              </w:rPr>
              <w:t xml:space="preserve">Xác minh điều kiện thực hiện biện pháp</w:t>
            </w:r>
          </w:p>
        </w:tc>
        <w:tc>
          <w:tcPr/>
          <w:p>
            <w:pPr>
              <w:pStyle w:val="TableText"/>
              <w:ind w:firstLine="0" w:left="0"/>
              <w:jc w:val="left"/>
            </w:pPr>
            <w:r>
              <w:rPr>
                <w:sz w:val="22"/>
              </w:rPr>
              <w:t xml:space="preserve">Gia đình có khả năng quản thúc không; địa phương có chương trình học tập, dạy nghề, phục vụ cộng đồng không; cơ sở tư vấn tâm lý</w:t>
            </w:r>
          </w:p>
        </w:tc>
      </w:tr>
      <w:tr>
        <w:trPr>
          <w:cantSplit/>
        </w:trPr>
        <w:tc>
          <w:tcPr/>
          <w:p>
            <w:pPr>
              <w:pStyle w:val="TableText"/>
              <w:ind w:firstLine="0" w:left="0"/>
              <w:jc w:val="left"/>
            </w:pPr>
            <w:r>
              <w:rPr>
                <w:sz w:val="22"/>
              </w:rPr>
              <w:t xml:space="preserve">Đề xuất biện pháp phù hợp</w:t>
            </w:r>
          </w:p>
        </w:tc>
        <w:tc>
          <w:tcPr/>
          <w:p>
            <w:pPr>
              <w:pStyle w:val="TableText"/>
              <w:ind w:firstLine="0" w:left="0"/>
              <w:jc w:val="left"/>
            </w:pPr>
            <w:r>
              <w:rPr>
                <w:sz w:val="22"/>
              </w:rPr>
              <w:t xml:space="preserve">Bảo đảm đúng quy tắc kết hợp tại mục IV.3</w:t>
            </w:r>
          </w:p>
        </w:tc>
      </w:tr>
      <w:tr>
        <w:trPr>
          <w:cantSplit/>
        </w:trPr>
        <w:tc>
          <w:tcPr/>
          <w:p>
            <w:pPr>
              <w:pStyle w:val="TableText"/>
              <w:ind w:firstLine="0" w:left="0"/>
              <w:jc w:val="left"/>
            </w:pPr>
            <w:r>
              <w:rPr>
                <w:sz w:val="22"/>
              </w:rPr>
              <w:t xml:space="preserve">Báo cáo và phối hợp với Viện kiểm sát</w:t>
            </w:r>
          </w:p>
        </w:tc>
        <w:tc>
          <w:tcPr/>
          <w:p>
            <w:pPr>
              <w:pStyle w:val="TableText"/>
              <w:ind w:firstLine="0" w:left="0"/>
              <w:jc w:val="left"/>
            </w:pPr>
            <w:r>
              <w:rPr>
                <w:sz w:val="22"/>
              </w:rPr>
              <w:t xml:space="preserve">Trao đổi về hướng xử lý ngay từ đầu</w:t>
            </w:r>
          </w:p>
        </w:tc>
      </w:tr>
    </w:tbl>
    <w:p>
      <w:r>
        <w:pict>
          <v:rect style="width:0;height:1.5pt" o:hralign="center" o:hrstd="t" o:hr="t"/>
        </w:pict>
      </w:r>
    </w:p>
    <w:bookmarkEnd w:id="692"/>
    <w:bookmarkEnd w:id="693"/>
    <w:bookmarkStart w:id="694" w:name="v-tách-vụ-án-bắt-buộc-mới-2026"/>
    <w:p>
      <w:pPr>
        <w:pStyle w:val="Heading2"/>
      </w:pPr>
      <w:r>
        <w:t xml:space="preserve">V. TÁCH VỤ ÁN BẮT BUỘC [MỚI 2026]</w:t>
      </w:r>
    </w:p>
    <w:p>
      <w:pPr>
        <w:pStyle w:val="BlockText"/>
      </w:pPr>
      <w:r>
        <w:rPr>
          <w:b/>
          <w:bCs/>
        </w:rPr>
        <w:t xml:space="preserve">[BẮT BUỘC]</w:t>
      </w:r>
      <w:r>
        <w:t xml:space="preserve"> </w:t>
      </w:r>
      <w:r>
        <w:t xml:space="preserve">Trong vụ án có</w:t>
      </w:r>
      <w:r>
        <w:t xml:space="preserve"> </w:t>
      </w:r>
      <w:r>
        <w:rPr>
          <w:b/>
          <w:bCs/>
        </w:rPr>
        <w:t xml:space="preserve">cả bị can là người chưa thành niên và bị can là người đã thành niên</w:t>
      </w:r>
      <w:r>
        <w:t xml:space="preserve">, Cơ quan điều tra</w:t>
      </w:r>
      <w:r>
        <w:t xml:space="preserve"> </w:t>
      </w:r>
      <w:r>
        <w:rPr>
          <w:b/>
          <w:bCs/>
        </w:rPr>
        <w:t xml:space="preserve">phải tách vụ án</w:t>
      </w:r>
      <w:r>
        <w:t xml:space="preserve"> </w:t>
      </w:r>
      <w:r>
        <w:t xml:space="preserve">để giải quyết</w:t>
      </w:r>
      <w:r>
        <w:t xml:space="preserve"> </w:t>
      </w:r>
      <w:r>
        <w:rPr>
          <w:b/>
          <w:bCs/>
        </w:rPr>
        <w:t xml:space="preserve">độc lập</w:t>
      </w:r>
      <w:r>
        <w:t xml:space="preserve"> </w:t>
      </w:r>
      <w:r>
        <w:t xml:space="preserve">đối với bị can là người chưa thành niên.</w:t>
      </w:r>
    </w:p>
    <w:p>
      <w:pPr>
        <w:pStyle w:val="FirstParagraph"/>
      </w:pPr>
      <w:r>
        <w:rPr>
          <w:b/>
          <w:bCs/>
        </w:rPr>
        <w:t xml:space="preserve">Hai nội dung quan trọng:</w:t>
      </w:r>
    </w:p>
    <w:p>
      <w:pPr>
        <w:pStyle w:val="Compact"/>
        <w:numPr>
          <w:ilvl w:val="0"/>
          <w:numId w:val="1302"/>
        </w:numPr>
      </w:pPr>
      <w:r>
        <w:t xml:space="preserve">Việc tách vụ án là</w:t>
      </w:r>
      <w:r>
        <w:t xml:space="preserve"> </w:t>
      </w:r>
      <w:r>
        <w:rPr>
          <w:b/>
          <w:bCs/>
        </w:rPr>
        <w:t xml:space="preserve">bắt buộc</w:t>
      </w:r>
      <w:r>
        <w:t xml:space="preserve">, không phụ thuộc đánh giá về tính phức tạp.</w:t>
      </w:r>
    </w:p>
    <w:p>
      <w:pPr>
        <w:pStyle w:val="Compact"/>
        <w:numPr>
          <w:ilvl w:val="0"/>
          <w:numId w:val="1302"/>
        </w:numPr>
      </w:pPr>
      <w:r>
        <w:rPr>
          <w:b/>
          <w:bCs/>
        </w:rPr>
        <w:t xml:space="preserve">Tài liệu, chứng cứ thu thập được vẫn được sử dụng chung</w:t>
      </w:r>
      <w:r>
        <w:t xml:space="preserve"> </w:t>
      </w:r>
      <w:r>
        <w:t xml:space="preserve">cho các vụ án đã tách. Nghĩa là không phải thu thập lại chứng cứ cho vụ án tách ra.</w:t>
      </w:r>
    </w:p>
    <w:p>
      <w:pPr>
        <w:pStyle w:val="FirstParagraph"/>
      </w:pPr>
      <w:r>
        <w:rPr>
          <w:b/>
          <w:bCs/>
        </w:rPr>
        <w:t xml:space="preserve">Quy trình:</w:t>
      </w:r>
    </w:p>
    <w:p>
      <w:pPr>
        <w:pStyle w:val="Compact"/>
        <w:numPr>
          <w:ilvl w:val="0"/>
          <w:numId w:val="1303"/>
        </w:numPr>
      </w:pPr>
      <w:r>
        <w:t xml:space="preserve">Xác định tuổi của toàn bộ bị can</w:t>
      </w:r>
      <w:r>
        <w:t xml:space="preserve"> </w:t>
      </w:r>
      <w:r>
        <w:rPr>
          <w:b/>
          <w:bCs/>
        </w:rPr>
        <w:t xml:space="preserve">ngay tại thời điểm khởi tố bị can</w:t>
      </w:r>
      <w:r>
        <w:t xml:space="preserve">.</w:t>
      </w:r>
    </w:p>
    <w:p>
      <w:pPr>
        <w:pStyle w:val="Compact"/>
        <w:numPr>
          <w:ilvl w:val="0"/>
          <w:numId w:val="1303"/>
        </w:numPr>
      </w:pPr>
      <w:r>
        <w:t xml:space="preserve">Nếu có bị can chưa thành niên: ra</w:t>
      </w:r>
      <w:r>
        <w:t xml:space="preserve"> </w:t>
      </w:r>
      <w:r>
        <w:rPr>
          <w:b/>
          <w:bCs/>
        </w:rPr>
        <w:t xml:space="preserve">quyết định tách vụ án</w:t>
      </w:r>
      <w:r>
        <w:t xml:space="preserve">.</w:t>
      </w:r>
    </w:p>
    <w:p>
      <w:pPr>
        <w:pStyle w:val="Compact"/>
        <w:numPr>
          <w:ilvl w:val="0"/>
          <w:numId w:val="1303"/>
        </w:numPr>
      </w:pPr>
      <w:r>
        <w:t xml:space="preserve">Gửi quyết định tách vụ án cho Viện kiểm sát cùng cấp trong thời hạn 24 giờ.</w:t>
      </w:r>
    </w:p>
    <w:p>
      <w:pPr>
        <w:pStyle w:val="Compact"/>
        <w:numPr>
          <w:ilvl w:val="0"/>
          <w:numId w:val="1303"/>
        </w:numPr>
      </w:pPr>
      <w:r>
        <w:t xml:space="preserve">Lập hồ sơ riêng cho vụ án đối với bị can chưa thành niên, có bản sao các tài liệu, chứng cứ chung, ghi rõ bút lục của bản gốc.</w:t>
      </w:r>
    </w:p>
    <w:p>
      <w:pPr>
        <w:pStyle w:val="Compact"/>
        <w:numPr>
          <w:ilvl w:val="0"/>
          <w:numId w:val="1303"/>
        </w:numPr>
      </w:pPr>
      <w:r>
        <w:t xml:space="preserve">Áp dụng thủ tục riêng theo Luật Tư pháp người chưa thành niên cho vụ án đã tách.</w:t>
      </w:r>
    </w:p>
    <w:p>
      <w:pPr>
        <w:pStyle w:val="BlockText"/>
      </w:pPr>
      <w:r>
        <w:rPr>
          <w:b/>
          <w:bCs/>
        </w:rPr>
        <w:t xml:space="preserve">[CẢNH BÁO]</w:t>
      </w:r>
      <w:r>
        <w:t xml:space="preserve"> </w:t>
      </w:r>
      <w:r>
        <w:t xml:space="preserve">Không tách vụ án là vi phạm quy định của Luật Tư pháp người chưa thành niên, dẫn tới trả hồ sơ. Đây là lỗi mới xuất hiện từ năm 2026 và đang phổ biến do chưa quen với quy định mới.</w:t>
      </w:r>
    </w:p>
    <w:p>
      <w:r>
        <w:pict>
          <v:rect style="width:0;height:1.5pt" o:hralign="center" o:hrstd="t" o:hr="t"/>
        </w:pict>
      </w:r>
    </w:p>
    <w:bookmarkEnd w:id="694"/>
    <w:bookmarkStart w:id="700" w:name="vi-thủ-tục-tố-tụng-đặc-thù"/>
    <w:p>
      <w:pPr>
        <w:pStyle w:val="Heading2"/>
      </w:pPr>
      <w:r>
        <w:t xml:space="preserve">VI. THỦ TỤC TỐ TỤNG ĐẶC THÙ</w:t>
      </w:r>
    </w:p>
    <w:bookmarkStart w:id="695" w:name="X52f1bdb0702f4117fff0a8bb5d5eb1b3c1fd177"/>
    <w:p>
      <w:pPr>
        <w:pStyle w:val="Heading3"/>
      </w:pPr>
      <w:r>
        <w:t xml:space="preserve">1. Người tiến hành tố tụng</w:t>
      </w:r>
    </w:p>
    <w:p>
      <w:pPr>
        <w:pStyle w:val="BlockText"/>
      </w:pPr>
      <w:r>
        <w:rPr>
          <w:b/>
          <w:bCs/>
        </w:rPr>
        <w:t xml:space="preserve">[BẮT BUỘC]</w:t>
      </w:r>
      <w:r>
        <w:t xml:space="preserve"> </w:t>
      </w:r>
      <w:r>
        <w:t xml:space="preserve">Người tiến hành tố tụng đối với người chưa thành niên phải là người</w:t>
      </w:r>
      <w:r>
        <w:t xml:space="preserve"> </w:t>
      </w:r>
      <w:r>
        <w:rPr>
          <w:b/>
          <w:bCs/>
        </w:rPr>
        <w:t xml:space="preserve">đã được đào tạo hoặc có kinh nghiệm điều tra, truy tố, xét xử vụ án liên quan đến người chưa thành niên</w:t>
      </w:r>
      <w:r>
        <w:t xml:space="preserve">, có</w:t>
      </w:r>
      <w:r>
        <w:t xml:space="preserve"> </w:t>
      </w:r>
      <w:r>
        <w:rPr>
          <w:b/>
          <w:bCs/>
        </w:rPr>
        <w:t xml:space="preserve">hiểu biết cần thiết về tâm lý học, khoa học giáo dục</w:t>
      </w:r>
      <w:r>
        <w:t xml:space="preserve"> </w:t>
      </w:r>
      <w:r>
        <w:t xml:space="preserve">đối với người chưa thành niên.</w:t>
      </w:r>
    </w:p>
    <w:p>
      <w:pPr>
        <w:pStyle w:val="FirstParagraph"/>
      </w:pPr>
      <w:r>
        <w:t xml:space="preserve">Phân công Điều tra viên không đáp ứng điều kiện này là vi phạm. Phải có tài liệu chứng minh trong hồ sơ (chứng chỉ đào tạo, văn bản xác nhận kinh nghiệm).</w:t>
      </w:r>
    </w:p>
    <w:bookmarkEnd w:id="695"/>
    <w:bookmarkStart w:id="696" w:name="X74916cff1cf876b5486ffe6099575e7d790892e"/>
    <w:p>
      <w:pPr>
        <w:pStyle w:val="Heading3"/>
      </w:pPr>
      <w:r>
        <w:t xml:space="preserve">2. Người đại diện, người bào chữa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b/>
                <w:bCs/>
                <w:sz w:val="22"/>
              </w:rPr>
              <w:t xml:space="preserve">Người đại diện</w:t>
            </w:r>
          </w:p>
        </w:tc>
        <w:tc>
          <w:tcPr/>
          <w:p>
            <w:pPr>
              <w:pStyle w:val="TableText"/>
              <w:ind w:firstLine="0" w:left="0"/>
              <w:jc w:val="left"/>
            </w:pPr>
            <w:r>
              <w:rPr>
                <w:b/>
                <w:bCs/>
                <w:sz w:val="22"/>
              </w:rPr>
              <w:t xml:space="preserve">Bắt buộc</w:t>
            </w:r>
            <w:r>
              <w:rPr>
                <w:sz w:val="22"/>
              </w:rPr>
              <w:t xml:space="preserve"> </w:t>
            </w:r>
            <w:r>
              <w:rPr>
                <w:sz w:val="22"/>
              </w:rPr>
              <w:t xml:space="preserve">phải có người đại diện tham gia tố tụng. Thông thường là cha, mẹ hoặc người giám hộ. Nếu không có hoặc người đại diện không thể tham gia thì cơ quan tiến hành tố tụng xử lý theo quy định</w:t>
            </w:r>
          </w:p>
        </w:tc>
      </w:tr>
      <w:tr>
        <w:trPr>
          <w:cantSplit/>
        </w:trPr>
        <w:tc>
          <w:tcPr/>
          <w:p>
            <w:pPr>
              <w:pStyle w:val="TableText"/>
              <w:ind w:firstLine="0" w:left="0"/>
              <w:jc w:val="left"/>
            </w:pPr>
            <w:r>
              <w:rPr>
                <w:b/>
                <w:bCs/>
                <w:sz w:val="22"/>
              </w:rPr>
              <w:t xml:space="preserve">Người bào chữa</w:t>
            </w:r>
          </w:p>
        </w:tc>
        <w:tc>
          <w:tcPr/>
          <w:p>
            <w:pPr>
              <w:pStyle w:val="TableText"/>
              <w:ind w:firstLine="0" w:left="0"/>
              <w:jc w:val="left"/>
            </w:pPr>
            <w:r>
              <w:rPr>
                <w:b/>
                <w:bCs/>
                <w:sz w:val="22"/>
              </w:rPr>
              <w:t xml:space="preserve">Bắt buộc chỉ định người bào chữa</w:t>
            </w:r>
            <w:r>
              <w:rPr>
                <w:sz w:val="22"/>
              </w:rPr>
              <w:t xml:space="preserve"> </w:t>
            </w:r>
            <w:r>
              <w:rPr>
                <w:sz w:val="22"/>
              </w:rPr>
              <w:t xml:space="preserve">nếu người chưa thành niên, người đại diện hoặc người thân thích của họ không mời (Điều 76 BLTTHS)</w:t>
            </w:r>
          </w:p>
        </w:tc>
      </w:tr>
      <w:tr>
        <w:trPr>
          <w:cantSplit/>
        </w:trPr>
        <w:tc>
          <w:tcPr/>
          <w:p>
            <w:pPr>
              <w:pStyle w:val="TableText"/>
              <w:ind w:firstLine="0" w:left="0"/>
              <w:jc w:val="left"/>
            </w:pPr>
            <w:r>
              <w:rPr>
                <w:b/>
                <w:bCs/>
                <w:sz w:val="22"/>
              </w:rPr>
              <w:t xml:space="preserve">Nhà trường, tổ chức</w:t>
            </w:r>
          </w:p>
        </w:tc>
        <w:tc>
          <w:tcPr/>
          <w:p>
            <w:pPr>
              <w:pStyle w:val="TableText"/>
              <w:ind w:firstLine="0" w:left="0"/>
              <w:jc w:val="left"/>
            </w:pPr>
            <w:r>
              <w:rPr>
                <w:sz w:val="22"/>
              </w:rPr>
              <w:t xml:space="preserve">Có thể mời đại diện của nhà trường, Đoàn Thanh niên, tổ chức khác nơi người chưa thành niên học tập, sinh hoạt tham gia khi cần</w:t>
            </w:r>
          </w:p>
        </w:tc>
      </w:tr>
    </w:tbl>
    <w:p>
      <w:pPr>
        <w:pStyle w:val="BlockText"/>
      </w:pPr>
      <w:r>
        <w:rPr>
          <w:b/>
          <w:bCs/>
        </w:rPr>
        <w:t xml:space="preserve">[BẮT BUỘC]</w:t>
      </w:r>
      <w:r>
        <w:t xml:space="preserve"> </w:t>
      </w:r>
      <w:r>
        <w:t xml:space="preserve">Việc</w:t>
      </w:r>
      <w:r>
        <w:t xml:space="preserve"> </w:t>
      </w:r>
      <w:r>
        <w:rPr>
          <w:b/>
          <w:bCs/>
        </w:rPr>
        <w:t xml:space="preserve">từ chối người bào chữa</w:t>
      </w:r>
      <w:r>
        <w:t xml:space="preserve"> </w:t>
      </w:r>
      <w:r>
        <w:t xml:space="preserve">đối với người chưa thành niên phải có sự đồng ý của người đại diện và phải được cơ quan tiến hành tố tụng chấp nhận theo quy định. Không được chỉ căn cứ ý chí của người chưa thành niên.</w:t>
      </w:r>
    </w:p>
    <w:bookmarkEnd w:id="696"/>
    <w:bookmarkStart w:id="697" w:name="X69b136f0e43d32ffd246e090e6c85835f89e71c"/>
    <w:p>
      <w:pPr>
        <w:pStyle w:val="Heading3"/>
      </w:pPr>
      <w:r>
        <w:t xml:space="preserve">3. Lấy lời khai, hỏi cung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b/>
                <w:bCs/>
                <w:sz w:val="22"/>
              </w:rPr>
              <w:t xml:space="preserve">Thành phần bắt buộc</w:t>
            </w:r>
          </w:p>
        </w:tc>
        <w:tc>
          <w:tcPr/>
          <w:p>
            <w:pPr>
              <w:pStyle w:val="TableText"/>
              <w:ind w:firstLine="0" w:left="0"/>
              <w:jc w:val="left"/>
            </w:pPr>
            <w:r>
              <w:rPr>
                <w:sz w:val="22"/>
              </w:rPr>
              <w:t xml:space="preserve">Người đại diện, người bào chữa phải có mặt</w:t>
            </w:r>
          </w:p>
        </w:tc>
      </w:tr>
      <w:tr>
        <w:trPr>
          <w:cantSplit/>
        </w:trPr>
        <w:tc>
          <w:tcPr/>
          <w:p>
            <w:pPr>
              <w:pStyle w:val="TableText"/>
              <w:ind w:firstLine="0" w:left="0"/>
              <w:jc w:val="left"/>
            </w:pPr>
            <w:r>
              <w:rPr>
                <w:b/>
                <w:bCs/>
                <w:sz w:val="22"/>
              </w:rPr>
              <w:t xml:space="preserve">Thời lượng</w:t>
            </w:r>
          </w:p>
        </w:tc>
        <w:tc>
          <w:tcPr/>
          <w:p>
            <w:pPr>
              <w:pStyle w:val="TableText"/>
              <w:ind w:firstLine="0" w:left="0"/>
              <w:jc w:val="left"/>
            </w:pPr>
            <w:r>
              <w:rPr>
                <w:sz w:val="22"/>
              </w:rPr>
              <w:t xml:space="preserve">Mỗi lần không quá thời lượng luật định; phải có thời gian nghỉ phù hợp.</w:t>
            </w:r>
            <w:r>
              <w:rPr>
                <w:sz w:val="22"/>
              </w:rPr>
              <w:t xml:space="preserve"> </w:t>
            </w:r>
            <w:r>
              <w:rPr>
                <w:b/>
                <w:bCs/>
                <w:sz w:val="22"/>
              </w:rPr>
              <w:t xml:space="preserve">[CẦN ĐỐI CHIẾU]</w:t>
            </w:r>
            <w:r>
              <w:rPr>
                <w:sz w:val="22"/>
              </w:rPr>
              <w:t xml:space="preserve"> </w:t>
            </w:r>
            <w:r>
              <w:rPr>
                <w:sz w:val="22"/>
              </w:rPr>
              <w:t xml:space="preserve">thời lượng cụ thể tại Luật số 59/2024/QH15</w:t>
            </w:r>
          </w:p>
        </w:tc>
      </w:tr>
      <w:tr>
        <w:trPr>
          <w:cantSplit/>
        </w:trPr>
        <w:tc>
          <w:tcPr/>
          <w:p>
            <w:pPr>
              <w:pStyle w:val="TableText"/>
              <w:ind w:firstLine="0" w:left="0"/>
              <w:jc w:val="left"/>
            </w:pPr>
            <w:r>
              <w:rPr>
                <w:b/>
                <w:bCs/>
                <w:sz w:val="22"/>
              </w:rPr>
              <w:t xml:space="preserve">Thời điểm</w:t>
            </w:r>
          </w:p>
        </w:tc>
        <w:tc>
          <w:tcPr/>
          <w:p>
            <w:pPr>
              <w:pStyle w:val="TableText"/>
              <w:ind w:firstLine="0" w:left="0"/>
              <w:jc w:val="left"/>
            </w:pPr>
            <w:r>
              <w:rPr>
                <w:b/>
                <w:bCs/>
                <w:sz w:val="22"/>
              </w:rPr>
              <w:t xml:space="preserve">Không hỏi cung, lấy lời khai vào ban đêm</w:t>
            </w:r>
          </w:p>
        </w:tc>
      </w:tr>
      <w:tr>
        <w:trPr>
          <w:cantSplit/>
        </w:trPr>
        <w:tc>
          <w:tcPr/>
          <w:p>
            <w:pPr>
              <w:pStyle w:val="TableText"/>
              <w:ind w:firstLine="0" w:left="0"/>
              <w:jc w:val="left"/>
            </w:pPr>
            <w:r>
              <w:rPr>
                <w:b/>
                <w:bCs/>
                <w:sz w:val="22"/>
              </w:rPr>
              <w:t xml:space="preserve">Địa điểm</w:t>
            </w:r>
          </w:p>
        </w:tc>
        <w:tc>
          <w:tcPr/>
          <w:p>
            <w:pPr>
              <w:pStyle w:val="TableText"/>
              <w:ind w:firstLine="0" w:left="0"/>
              <w:jc w:val="left"/>
            </w:pPr>
            <w:r>
              <w:rPr>
                <w:sz w:val="22"/>
              </w:rPr>
              <w:t xml:space="preserve">Phòng thân thiện, không sử dụng phòng hỏi cung thông thường nếu có điều kiện</w:t>
            </w:r>
          </w:p>
        </w:tc>
      </w:tr>
      <w:tr>
        <w:trPr>
          <w:cantSplit/>
        </w:trPr>
        <w:tc>
          <w:tcPr/>
          <w:p>
            <w:pPr>
              <w:pStyle w:val="TableText"/>
              <w:ind w:firstLine="0" w:left="0"/>
              <w:jc w:val="left"/>
            </w:pPr>
            <w:r>
              <w:rPr>
                <w:b/>
                <w:bCs/>
                <w:sz w:val="22"/>
              </w:rPr>
              <w:t xml:space="preserve">Ngôn ngữ</w:t>
            </w:r>
          </w:p>
        </w:tc>
        <w:tc>
          <w:tcPr/>
          <w:p>
            <w:pPr>
              <w:pStyle w:val="TableText"/>
              <w:ind w:firstLine="0" w:left="0"/>
              <w:jc w:val="left"/>
            </w:pPr>
            <w:r>
              <w:rPr>
                <w:sz w:val="22"/>
              </w:rPr>
              <w:t xml:space="preserve">Đơn giản, phù hợp lứa tuổi; giải thích rõ từng câu hỏi; không dùng thuật ngữ pháp lý phức tạp</w:t>
            </w:r>
          </w:p>
        </w:tc>
      </w:tr>
      <w:tr>
        <w:trPr>
          <w:cantSplit/>
        </w:trPr>
        <w:tc>
          <w:tcPr/>
          <w:p>
            <w:pPr>
              <w:pStyle w:val="TableText"/>
              <w:ind w:firstLine="0" w:left="0"/>
              <w:jc w:val="left"/>
            </w:pPr>
            <w:r>
              <w:rPr>
                <w:b/>
                <w:bCs/>
                <w:sz w:val="22"/>
              </w:rPr>
              <w:t xml:space="preserve">Cách thức</w:t>
            </w:r>
          </w:p>
        </w:tc>
        <w:tc>
          <w:tcPr/>
          <w:p>
            <w:pPr>
              <w:pStyle w:val="TableText"/>
              <w:ind w:firstLine="0" w:left="0"/>
              <w:jc w:val="left"/>
            </w:pPr>
            <w:r>
              <w:rPr>
                <w:sz w:val="22"/>
              </w:rPr>
              <w:t xml:space="preserve">Không dùng giọng điệu đe dọa; không gây áp lực; không đặt câu hỏi mang tính quy kết</w:t>
            </w:r>
          </w:p>
        </w:tc>
      </w:tr>
      <w:tr>
        <w:trPr>
          <w:cantSplit/>
        </w:trPr>
        <w:tc>
          <w:tcPr/>
          <w:p>
            <w:pPr>
              <w:pStyle w:val="TableText"/>
              <w:ind w:firstLine="0" w:left="0"/>
              <w:jc w:val="left"/>
            </w:pPr>
            <w:r>
              <w:rPr>
                <w:b/>
                <w:bCs/>
                <w:sz w:val="22"/>
              </w:rPr>
              <w:t xml:space="preserve">Ghi âm, ghi hình</w:t>
            </w:r>
          </w:p>
        </w:tc>
        <w:tc>
          <w:tcPr/>
          <w:p>
            <w:pPr>
              <w:pStyle w:val="TableText"/>
              <w:ind w:firstLine="0" w:left="0"/>
              <w:jc w:val="left"/>
            </w:pPr>
            <w:r>
              <w:rPr>
                <w:sz w:val="22"/>
              </w:rPr>
              <w:t xml:space="preserve">Thực hiện theo quy định, khuyến nghị ghi âm hoặc ghi hình có âm thanh trong mọi trường hợp</w:t>
            </w:r>
          </w:p>
        </w:tc>
      </w:tr>
      <w:tr>
        <w:trPr>
          <w:cantSplit/>
        </w:trPr>
        <w:tc>
          <w:tcPr/>
          <w:p>
            <w:pPr>
              <w:pStyle w:val="TableText"/>
              <w:ind w:firstLine="0" w:left="0"/>
              <w:jc w:val="left"/>
            </w:pPr>
            <w:r>
              <w:rPr>
                <w:b/>
                <w:bCs/>
                <w:sz w:val="22"/>
              </w:rPr>
              <w:t xml:space="preserve">Giải thích quyền</w:t>
            </w:r>
          </w:p>
        </w:tc>
        <w:tc>
          <w:tcPr/>
          <w:p>
            <w:pPr>
              <w:pStyle w:val="TableText"/>
              <w:ind w:firstLine="0" w:left="0"/>
              <w:jc w:val="left"/>
            </w:pPr>
            <w:r>
              <w:rPr>
                <w:sz w:val="22"/>
              </w:rPr>
              <w:t xml:space="preserve">Giải thích quyền và nghĩa vụ cho cả người chưa thành niên và người đại diện; ghi vào biên bản</w:t>
            </w:r>
          </w:p>
        </w:tc>
      </w:tr>
    </w:tbl>
    <w:bookmarkEnd w:id="697"/>
    <w:bookmarkStart w:id="698" w:name="X5594f83964722b8610dba5dd417d2a13121b8cf"/>
    <w:p>
      <w:pPr>
        <w:pStyle w:val="Heading3"/>
      </w:pPr>
      <w:r>
        <w:t xml:space="preserve">4. Biện pháp ngăn chặn</w:t>
      </w:r>
    </w:p>
    <w:p>
      <w:pPr>
        <w:pStyle w:val="BlockText"/>
      </w:pPr>
      <w:r>
        <w:rPr>
          <w:b/>
          <w:bCs/>
        </w:rPr>
        <w:t xml:space="preserve">[BẮT BUỘC]</w:t>
      </w:r>
      <w:r>
        <w:t xml:space="preserve"> </w:t>
      </w:r>
      <w:r>
        <w:t xml:space="preserve">Đối với người chưa thành niên, việc</w:t>
      </w:r>
      <w:r>
        <w:t xml:space="preserve"> </w:t>
      </w:r>
      <w:r>
        <w:rPr>
          <w:b/>
          <w:bCs/>
        </w:rPr>
        <w:t xml:space="preserve">giữ người trong trường hợp khẩn cấp, bắt, tạm giữ, tạm giam</w:t>
      </w:r>
      <w:r>
        <w:t xml:space="preserve"> </w:t>
      </w:r>
      <w:r>
        <w:t xml:space="preserve">là</w:t>
      </w:r>
      <w:r>
        <w:t xml:space="preserve"> </w:t>
      </w:r>
      <w:r>
        <w:rPr>
          <w:b/>
          <w:bCs/>
        </w:rPr>
        <w:t xml:space="preserve">biện pháp cuối cùng</w:t>
      </w:r>
      <w:r>
        <w:t xml:space="preserve">, chỉ áp dụng khi:</w:t>
      </w:r>
    </w:p>
    <w:p>
      <w:pPr>
        <w:pStyle w:val="Compact"/>
        <w:numPr>
          <w:ilvl w:val="0"/>
          <w:numId w:val="1304"/>
        </w:numPr>
      </w:pPr>
      <w:r>
        <w:t xml:space="preserve">Có căn cứ theo quy định của Bộ luật Tố tụng hình sự, và</w:t>
      </w:r>
    </w:p>
    <w:p>
      <w:pPr>
        <w:pStyle w:val="Compact"/>
        <w:numPr>
          <w:ilvl w:val="0"/>
          <w:numId w:val="1304"/>
        </w:numPr>
      </w:pPr>
      <w:r>
        <w:rPr>
          <w:b/>
          <w:bCs/>
        </w:rPr>
        <w:t xml:space="preserve">Không còn biện pháp nào khác phù hợp</w:t>
      </w:r>
      <w:r>
        <w:t xml:space="preserve">, và</w:t>
      </w:r>
    </w:p>
    <w:p>
      <w:pPr>
        <w:pStyle w:val="Compact"/>
        <w:numPr>
          <w:ilvl w:val="0"/>
          <w:numId w:val="1304"/>
        </w:numPr>
      </w:pPr>
      <w:r>
        <w:t xml:space="preserve">Thuộc các trường hợp mà Luật Tư pháp người chưa thành niên cho phép.</w:t>
      </w:r>
    </w:p>
    <w:p>
      <w:pPr>
        <w:pStyle w:val="FirstParagraph"/>
      </w:pPr>
      <w:r>
        <w:rPr>
          <w:b/>
          <w:bCs/>
        </w:rPr>
        <w:t xml:space="preserve">Ưu tiên áp dụng:</w:t>
      </w:r>
      <w:r>
        <w:t xml:space="preserve"> </w:t>
      </w:r>
      <w:r>
        <w:t xml:space="preserve">biện pháp giám sát bởi người đại diện, gia đình; biện pháp ngăn chặn không tước tự do.</w:t>
      </w:r>
    </w:p>
    <w:p>
      <w:pPr>
        <w:pStyle w:val="BodyText"/>
      </w:pPr>
      <w:r>
        <w:rPr>
          <w:b/>
          <w:bCs/>
        </w:rPr>
        <w:t xml:space="preserve">Nghĩa vụ thông báo:</w:t>
      </w:r>
      <w:r>
        <w:t xml:space="preserve"> </w:t>
      </w:r>
      <w:r>
        <w:t xml:space="preserve">Khi giữ, bắt, tạm giữ, tạm giam người chưa thành niên, phải</w:t>
      </w:r>
      <w:r>
        <w:t xml:space="preserve"> </w:t>
      </w:r>
      <w:r>
        <w:rPr>
          <w:b/>
          <w:bCs/>
        </w:rPr>
        <w:t xml:space="preserve">thông báo ngay</w:t>
      </w:r>
      <w:r>
        <w:t xml:space="preserve"> </w:t>
      </w:r>
      <w:r>
        <w:t xml:space="preserve">cho người đại diện của họ.</w:t>
      </w:r>
    </w:p>
    <w:p>
      <w:pPr>
        <w:pStyle w:val="BodyText"/>
      </w:pPr>
      <w:r>
        <w:rPr>
          <w:b/>
          <w:bCs/>
        </w:rPr>
        <w:t xml:space="preserve">Chế độ giam giữ:</w:t>
      </w:r>
      <w:r>
        <w:t xml:space="preserve"> </w:t>
      </w:r>
      <w:r>
        <w:t xml:space="preserve">Người chưa thành niên bị tạm giữ, tạm giam phải được</w:t>
      </w:r>
      <w:r>
        <w:t xml:space="preserve"> </w:t>
      </w:r>
      <w:r>
        <w:rPr>
          <w:b/>
          <w:bCs/>
        </w:rPr>
        <w:t xml:space="preserve">giam giữ riêng</w:t>
      </w:r>
      <w:r>
        <w:t xml:space="preserve">, không giam giữ cùng người đã thành niên; được bảo đảm chế độ học tập, sinh hoạt phù hợp.</w:t>
      </w:r>
    </w:p>
    <w:p>
      <w:pPr>
        <w:pStyle w:val="BlockText"/>
      </w:pPr>
      <w:r>
        <w:rPr>
          <w:b/>
          <w:bCs/>
        </w:rPr>
        <w:t xml:space="preserve">[CẦN ĐỐI CHIẾU]</w:t>
      </w:r>
      <w:r>
        <w:t xml:space="preserve"> </w:t>
      </w:r>
      <w:r>
        <w:t xml:space="preserve">Thời hạn tạm giữ, tạm giam đối với người chưa thành niên được quy định ngắn hơn so với người đã thành niên.</w:t>
      </w:r>
      <w:r>
        <w:t xml:space="preserve"> </w:t>
      </w:r>
      <w:r>
        <w:rPr>
          <w:b/>
          <w:bCs/>
        </w:rPr>
        <w:t xml:space="preserve">Bắt buộc</w:t>
      </w:r>
      <w:r>
        <w:t xml:space="preserve"> </w:t>
      </w:r>
      <w:r>
        <w:t xml:space="preserve">tra Luật số 59/2024/QH15 để xác định thời hạn cụ thể, không áp dụng cơ học thời hạn tại Điều 118 và Điều 173 BLTTHS.</w:t>
      </w:r>
    </w:p>
    <w:bookmarkEnd w:id="698"/>
    <w:bookmarkStart w:id="699" w:name="X27a2899af65826069adf3f58fd7480961e34bbc"/>
    <w:p>
      <w:pPr>
        <w:pStyle w:val="Heading3"/>
      </w:pPr>
      <w:r>
        <w:t xml:space="preserve">5. Bảo mật thông tin</w:t>
      </w:r>
    </w:p>
    <w:p>
      <w:pPr>
        <w:pStyle w:val="BlockText"/>
      </w:pPr>
      <w:r>
        <w:rPr>
          <w:b/>
          <w:bCs/>
        </w:rPr>
        <w:t xml:space="preserve">[BẮT BUỘC]</w:t>
      </w:r>
      <w:r>
        <w:t xml:space="preserve"> </w:t>
      </w:r>
      <w:r>
        <w:t xml:space="preserve">Phải giữ bí mật thông tin về người chưa thành niên:</w:t>
      </w:r>
    </w:p>
    <w:p>
      <w:pPr>
        <w:pStyle w:val="Compact"/>
        <w:numPr>
          <w:ilvl w:val="0"/>
          <w:numId w:val="1305"/>
        </w:numPr>
      </w:pPr>
      <w:r>
        <w:t xml:space="preserve">Không công khai họ tên, hình ảnh, địa chỉ, nơi học tập.</w:t>
      </w:r>
    </w:p>
    <w:p>
      <w:pPr>
        <w:pStyle w:val="Compact"/>
        <w:numPr>
          <w:ilvl w:val="0"/>
          <w:numId w:val="1305"/>
        </w:numPr>
      </w:pPr>
      <w:r>
        <w:t xml:space="preserve">Không cung cấp thông tin cho báo chí theo cách cho phép nhận dạng.</w:t>
      </w:r>
    </w:p>
    <w:p>
      <w:pPr>
        <w:pStyle w:val="Compact"/>
        <w:numPr>
          <w:ilvl w:val="0"/>
          <w:numId w:val="1305"/>
        </w:numPr>
      </w:pPr>
      <w:r>
        <w:t xml:space="preserve">Hạn chế số người biết thông tin trong nội bộ.</w:t>
      </w:r>
    </w:p>
    <w:p>
      <w:pPr>
        <w:pStyle w:val="Compact"/>
        <w:numPr>
          <w:ilvl w:val="0"/>
          <w:numId w:val="1305"/>
        </w:numPr>
      </w:pPr>
      <w:r>
        <w:t xml:space="preserve">Hồ sơ phải được bảo quản theo chế độ bảo mật.</w:t>
      </w:r>
    </w:p>
    <w:p>
      <w:r>
        <w:pict>
          <v:rect style="width:0;height:1.5pt" o:hralign="center" o:hrstd="t" o:hr="t"/>
        </w:pict>
      </w:r>
    </w:p>
    <w:bookmarkEnd w:id="699"/>
    <w:bookmarkEnd w:id="700"/>
    <w:bookmarkStart w:id="704" w:name="Xa3ab0dcf7bf5895192d2c8d9c54807a3e498570"/>
    <w:p>
      <w:pPr>
        <w:pStyle w:val="Heading2"/>
      </w:pPr>
      <w:r>
        <w:t xml:space="preserve">VII. NGƯỜI CHƯA THÀNH NIÊN LÀ BỊ HẠI, NGƯỜI LÀM CHỨNG</w:t>
      </w:r>
    </w:p>
    <w:bookmarkStart w:id="701" w:name="X3b9781d0456371b644ac0fa72884c0d9bb1f9d2"/>
    <w:p>
      <w:pPr>
        <w:pStyle w:val="Heading3"/>
      </w:pPr>
      <w:r>
        <w:t xml:space="preserve">1. Nguyên tắc</w:t>
      </w:r>
    </w:p>
    <w:p>
      <w:pPr>
        <w:pStyle w:val="FirstParagraph"/>
      </w:pPr>
      <w:r>
        <w:t xml:space="preserve">Luật Tư pháp người chưa thành niên không chỉ áp dụng đối với người chưa thành niên phạm tội mà còn quy định về</w:t>
      </w:r>
      <w:r>
        <w:t xml:space="preserve"> </w:t>
      </w:r>
      <w:r>
        <w:rPr>
          <w:b/>
          <w:bCs/>
        </w:rPr>
        <w:t xml:space="preserve">bảo vệ người chưa thành niên là bị hại, người làm chứng</w:t>
      </w:r>
      <w:r>
        <w:t xml:space="preserve">.</w:t>
      </w:r>
    </w:p>
    <w:bookmarkEnd w:id="701"/>
    <w:bookmarkStart w:id="702" w:name="X62af53f732f461df9d5461bafb43e951f7980a7"/>
    <w:p>
      <w:pPr>
        <w:pStyle w:val="Heading3"/>
      </w:pPr>
      <w:r>
        <w:t xml:space="preserve">2. Yêu cầu nghiệp vụ</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b/>
                <w:bCs/>
                <w:sz w:val="22"/>
              </w:rPr>
              <w:t xml:space="preserve">Người đại diện</w:t>
            </w:r>
          </w:p>
        </w:tc>
        <w:tc>
          <w:tcPr/>
          <w:p>
            <w:pPr>
              <w:pStyle w:val="TableText"/>
              <w:ind w:firstLine="0" w:left="0"/>
              <w:jc w:val="left"/>
            </w:pPr>
            <w:r>
              <w:rPr>
                <w:sz w:val="22"/>
              </w:rPr>
              <w:t xml:space="preserve">Bắt buộc có mặt khi lấy lời khai</w:t>
            </w:r>
          </w:p>
        </w:tc>
      </w:tr>
      <w:tr>
        <w:trPr>
          <w:cantSplit/>
        </w:trPr>
        <w:tc>
          <w:tcPr/>
          <w:p>
            <w:pPr>
              <w:pStyle w:val="TableText"/>
              <w:ind w:firstLine="0" w:left="0"/>
              <w:jc w:val="left"/>
            </w:pPr>
            <w:r>
              <w:rPr>
                <w:b/>
                <w:bCs/>
                <w:sz w:val="22"/>
              </w:rPr>
              <w:t xml:space="preserve">Hạn chế số lần lấy lời khai</w:t>
            </w:r>
          </w:p>
        </w:tc>
        <w:tc>
          <w:tcPr/>
          <w:p>
            <w:pPr>
              <w:pStyle w:val="TableText"/>
              <w:ind w:firstLine="0" w:left="0"/>
              <w:jc w:val="left"/>
            </w:pPr>
            <w:r>
              <w:rPr>
                <w:sz w:val="22"/>
              </w:rPr>
              <w:t xml:space="preserve">Lấy lời khai một lần với nội dung đầy đủ;</w:t>
            </w:r>
            <w:r>
              <w:rPr>
                <w:sz w:val="22"/>
              </w:rPr>
              <w:t xml:space="preserve"> </w:t>
            </w:r>
            <w:r>
              <w:rPr>
                <w:b/>
                <w:bCs/>
                <w:sz w:val="22"/>
              </w:rPr>
              <w:t xml:space="preserve">không lấy lời khai nhiều lần về cùng một nội dung</w:t>
            </w:r>
            <w:r>
              <w:rPr>
                <w:sz w:val="22"/>
              </w:rPr>
              <w:t xml:space="preserve"> </w:t>
            </w:r>
            <w:r>
              <w:rPr>
                <w:sz w:val="22"/>
              </w:rPr>
              <w:t xml:space="preserve">gây tổn thương lặp lại</w:t>
            </w:r>
          </w:p>
        </w:tc>
      </w:tr>
      <w:tr>
        <w:trPr>
          <w:cantSplit/>
        </w:trPr>
        <w:tc>
          <w:tcPr/>
          <w:p>
            <w:pPr>
              <w:pStyle w:val="TableText"/>
              <w:ind w:firstLine="0" w:left="0"/>
              <w:jc w:val="left"/>
            </w:pPr>
            <w:r>
              <w:rPr>
                <w:b/>
                <w:bCs/>
                <w:sz w:val="22"/>
              </w:rPr>
              <w:t xml:space="preserve">Địa điểm</w:t>
            </w:r>
          </w:p>
        </w:tc>
        <w:tc>
          <w:tcPr/>
          <w:p>
            <w:pPr>
              <w:pStyle w:val="TableText"/>
              <w:ind w:firstLine="0" w:left="0"/>
              <w:jc w:val="left"/>
            </w:pPr>
            <w:r>
              <w:rPr>
                <w:sz w:val="22"/>
              </w:rPr>
              <w:t xml:space="preserve">Phòng thân thiện; có thể lấy lời khai tại nơi ở, nơi học tập nếu phù hợp</w:t>
            </w:r>
          </w:p>
        </w:tc>
      </w:tr>
      <w:tr>
        <w:trPr>
          <w:cantSplit/>
        </w:trPr>
        <w:tc>
          <w:tcPr/>
          <w:p>
            <w:pPr>
              <w:pStyle w:val="TableText"/>
              <w:ind w:firstLine="0" w:left="0"/>
              <w:jc w:val="left"/>
            </w:pPr>
            <w:r>
              <w:rPr>
                <w:b/>
                <w:bCs/>
                <w:sz w:val="22"/>
              </w:rPr>
              <w:t xml:space="preserve">Người lấy lời khai</w:t>
            </w:r>
          </w:p>
        </w:tc>
        <w:tc>
          <w:tcPr/>
          <w:p>
            <w:pPr>
              <w:pStyle w:val="TableText"/>
              <w:ind w:firstLine="0" w:left="0"/>
              <w:jc w:val="left"/>
            </w:pPr>
            <w:r>
              <w:rPr>
                <w:sz w:val="22"/>
              </w:rPr>
              <w:t xml:space="preserve">Người cùng giới trong vụ án xâm hại tình dục nếu có thể</w:t>
            </w:r>
          </w:p>
        </w:tc>
      </w:tr>
      <w:tr>
        <w:trPr>
          <w:cantSplit/>
        </w:trPr>
        <w:tc>
          <w:tcPr/>
          <w:p>
            <w:pPr>
              <w:pStyle w:val="TableText"/>
              <w:ind w:firstLine="0" w:left="0"/>
              <w:jc w:val="left"/>
            </w:pPr>
            <w:r>
              <w:rPr>
                <w:b/>
                <w:bCs/>
                <w:sz w:val="22"/>
              </w:rPr>
              <w:t xml:space="preserve">Hỗ trợ chuyên môn</w:t>
            </w:r>
          </w:p>
        </w:tc>
        <w:tc>
          <w:tcPr/>
          <w:p>
            <w:pPr>
              <w:pStyle w:val="TableText"/>
              <w:ind w:firstLine="0" w:left="0"/>
              <w:jc w:val="left"/>
            </w:pPr>
            <w:r>
              <w:rPr>
                <w:sz w:val="22"/>
              </w:rPr>
              <w:t xml:space="preserve">Có thể mời chuyên gia tâm lý, nhân viên công tác xã hội tham gia hỗ trợ</w:t>
            </w:r>
          </w:p>
        </w:tc>
      </w:tr>
      <w:tr>
        <w:trPr>
          <w:cantSplit/>
        </w:trPr>
        <w:tc>
          <w:tcPr/>
          <w:p>
            <w:pPr>
              <w:pStyle w:val="TableText"/>
              <w:ind w:firstLine="0" w:left="0"/>
              <w:jc w:val="left"/>
            </w:pPr>
            <w:r>
              <w:rPr>
                <w:b/>
                <w:bCs/>
                <w:sz w:val="22"/>
              </w:rPr>
              <w:t xml:space="preserve">Ghi hình</w:t>
            </w:r>
          </w:p>
        </w:tc>
        <w:tc>
          <w:tcPr/>
          <w:p>
            <w:pPr>
              <w:pStyle w:val="TableText"/>
              <w:ind w:firstLine="0" w:left="0"/>
              <w:jc w:val="left"/>
            </w:pPr>
            <w:r>
              <w:rPr>
                <w:sz w:val="22"/>
              </w:rPr>
              <w:t xml:space="preserve">Ghi hình có âm thanh để hạn chế việc phải lấy lời khai lại và phục vụ việc xét xử</w:t>
            </w:r>
          </w:p>
        </w:tc>
      </w:tr>
      <w:tr>
        <w:trPr>
          <w:cantSplit/>
        </w:trPr>
        <w:tc>
          <w:tcPr/>
          <w:p>
            <w:pPr>
              <w:pStyle w:val="TableText"/>
              <w:ind w:firstLine="0" w:left="0"/>
              <w:jc w:val="left"/>
            </w:pPr>
            <w:r>
              <w:rPr>
                <w:b/>
                <w:bCs/>
                <w:sz w:val="22"/>
              </w:rPr>
              <w:t xml:space="preserve">Đối chất, nhận dạng</w:t>
            </w:r>
          </w:p>
        </w:tc>
        <w:tc>
          <w:tcPr/>
          <w:p>
            <w:pPr>
              <w:pStyle w:val="TableText"/>
              <w:ind w:firstLine="0" w:left="0"/>
              <w:jc w:val="left"/>
            </w:pPr>
            <w:r>
              <w:rPr>
                <w:b/>
                <w:bCs/>
                <w:sz w:val="22"/>
              </w:rPr>
              <w:t xml:space="preserve">Hạn chế tối đa</w:t>
            </w:r>
            <w:r>
              <w:rPr>
                <w:sz w:val="22"/>
              </w:rPr>
              <w:t xml:space="preserve"> </w:t>
            </w:r>
            <w:r>
              <w:rPr>
                <w:sz w:val="22"/>
              </w:rPr>
              <w:t xml:space="preserve">việc để người chưa thành niên là bị hại đối chất, nhận dạng trực tiếp với bị can; sử dụng biện pháp ngăn cách nếu buộc phải tiến hành</w:t>
            </w:r>
          </w:p>
        </w:tc>
      </w:tr>
      <w:tr>
        <w:trPr>
          <w:cantSplit/>
        </w:trPr>
        <w:tc>
          <w:tcPr/>
          <w:p>
            <w:pPr>
              <w:pStyle w:val="TableText"/>
              <w:ind w:firstLine="0" w:left="0"/>
              <w:jc w:val="left"/>
            </w:pPr>
            <w:r>
              <w:rPr>
                <w:b/>
                <w:bCs/>
                <w:sz w:val="22"/>
              </w:rPr>
              <w:t xml:space="preserve">Bảo vệ</w:t>
            </w:r>
          </w:p>
        </w:tc>
        <w:tc>
          <w:tcPr/>
          <w:p>
            <w:pPr>
              <w:pStyle w:val="TableText"/>
              <w:ind w:firstLine="0" w:left="0"/>
              <w:jc w:val="left"/>
            </w:pPr>
            <w:r>
              <w:rPr>
                <w:sz w:val="22"/>
              </w:rPr>
              <w:t xml:space="preserve">Áp dụng biện pháp bảo vệ theo Chương XXXIV BLTTHS khi cần</w:t>
            </w:r>
          </w:p>
        </w:tc>
      </w:tr>
      <w:tr>
        <w:trPr>
          <w:cantSplit/>
        </w:trPr>
        <w:tc>
          <w:tcPr/>
          <w:p>
            <w:pPr>
              <w:pStyle w:val="TableText"/>
              <w:ind w:firstLine="0" w:left="0"/>
              <w:jc w:val="left"/>
            </w:pPr>
            <w:r>
              <w:rPr>
                <w:b/>
                <w:bCs/>
                <w:sz w:val="22"/>
              </w:rPr>
              <w:t xml:space="preserve">Y tế, tâm lý</w:t>
            </w:r>
          </w:p>
        </w:tc>
        <w:tc>
          <w:tcPr/>
          <w:p>
            <w:pPr>
              <w:pStyle w:val="TableText"/>
              <w:ind w:firstLine="0" w:left="0"/>
              <w:jc w:val="left"/>
            </w:pPr>
            <w:r>
              <w:rPr>
                <w:sz w:val="22"/>
              </w:rPr>
              <w:t xml:space="preserve">Bảo đảm việc chăm sóc y tế, hỗ trợ tâm lý; phối hợp với cơ quan bảo vệ trẻ em</w:t>
            </w:r>
          </w:p>
        </w:tc>
      </w:tr>
    </w:tbl>
    <w:bookmarkEnd w:id="702"/>
    <w:bookmarkStart w:id="703" w:name="X7f4a36028304e221e85e79115dbe46870044479"/>
    <w:p>
      <w:pPr>
        <w:pStyle w:val="Heading3"/>
      </w:pPr>
      <w:r>
        <w:t xml:space="preserve">3. Vụ án xâm hại tình dục người chưa thành niên</w:t>
      </w:r>
    </w:p>
    <w:p>
      <w:pPr>
        <w:pStyle w:val="FirstParagraph"/>
      </w:pPr>
      <w:r>
        <w:t xml:space="preserve">Đây là loại vụ án đòi hỏi kỹ năng đặc thù cao nhất:</w:t>
      </w:r>
    </w:p>
    <w:p>
      <w:pPr>
        <w:pStyle w:val="Compact"/>
        <w:numPr>
          <w:ilvl w:val="0"/>
          <w:numId w:val="1306"/>
        </w:numPr>
      </w:pPr>
      <w:r>
        <w:rPr>
          <w:b/>
          <w:bCs/>
        </w:rPr>
        <w:t xml:space="preserve">Lấy lời khai một lần, đầy đủ, có ghi hình</w:t>
      </w:r>
      <w:r>
        <w:t xml:space="preserve">, theo phương pháp phỏng vấn điều tra thân thiện.</w:t>
      </w:r>
    </w:p>
    <w:p>
      <w:pPr>
        <w:pStyle w:val="Compact"/>
        <w:numPr>
          <w:ilvl w:val="0"/>
          <w:numId w:val="1306"/>
        </w:numPr>
      </w:pPr>
      <w:r>
        <w:rPr>
          <w:b/>
          <w:bCs/>
        </w:rPr>
        <w:t xml:space="preserve">Không đặt câu hỏi gợi ý</w:t>
      </w:r>
      <w:r>
        <w:t xml:space="preserve">, vì người chưa thành niên dễ bị dẫn dắt.</w:t>
      </w:r>
    </w:p>
    <w:p>
      <w:pPr>
        <w:pStyle w:val="Compact"/>
        <w:numPr>
          <w:ilvl w:val="0"/>
          <w:numId w:val="1306"/>
        </w:numPr>
      </w:pPr>
      <w:r>
        <w:rPr>
          <w:b/>
          <w:bCs/>
        </w:rPr>
        <w:t xml:space="preserve">Trưng cầu giám định pháp y ngay</w:t>
      </w:r>
      <w:r>
        <w:t xml:space="preserve">, không để mất dấu vết sinh học.</w:t>
      </w:r>
    </w:p>
    <w:p>
      <w:pPr>
        <w:pStyle w:val="Compact"/>
        <w:numPr>
          <w:ilvl w:val="0"/>
          <w:numId w:val="1306"/>
        </w:numPr>
      </w:pPr>
      <w:r>
        <w:rPr>
          <w:b/>
          <w:bCs/>
        </w:rPr>
        <w:t xml:space="preserve">Thu dấu vết trên quần áo, vật dụng</w:t>
      </w:r>
      <w:r>
        <w:t xml:space="preserve"> </w:t>
      </w:r>
      <w:r>
        <w:t xml:space="preserve">trước khi bị giặt, tiêu hủy.</w:t>
      </w:r>
    </w:p>
    <w:p>
      <w:pPr>
        <w:pStyle w:val="Compact"/>
        <w:numPr>
          <w:ilvl w:val="0"/>
          <w:numId w:val="1306"/>
        </w:numPr>
      </w:pPr>
      <w:r>
        <w:rPr>
          <w:b/>
          <w:bCs/>
        </w:rPr>
        <w:t xml:space="preserve">Trưng cầu giám định pháp y tâm thần</w:t>
      </w:r>
      <w:r>
        <w:t xml:space="preserve"> </w:t>
      </w:r>
      <w:r>
        <w:t xml:space="preserve">khi cần xác định khả năng nhận thức, khai báo.</w:t>
      </w:r>
    </w:p>
    <w:p>
      <w:pPr>
        <w:pStyle w:val="Compact"/>
        <w:numPr>
          <w:ilvl w:val="0"/>
          <w:numId w:val="1306"/>
        </w:numPr>
      </w:pPr>
      <w:r>
        <w:rPr>
          <w:b/>
          <w:bCs/>
        </w:rPr>
        <w:t xml:space="preserve">Bảo vệ tuyệt đối bí mật thông tin</w:t>
      </w:r>
      <w:r>
        <w:t xml:space="preserve">; xử lý nghiêm việc tiết lộ.</w:t>
      </w:r>
    </w:p>
    <w:p>
      <w:pPr>
        <w:pStyle w:val="Compact"/>
        <w:numPr>
          <w:ilvl w:val="0"/>
          <w:numId w:val="1306"/>
        </w:numPr>
      </w:pPr>
      <w:r>
        <w:rPr>
          <w:b/>
          <w:bCs/>
        </w:rPr>
        <w:t xml:space="preserve">Phối hợp với cơ quan bảo vệ trẻ em</w:t>
      </w:r>
      <w:r>
        <w:t xml:space="preserve"> </w:t>
      </w:r>
      <w:r>
        <w:t xml:space="preserve">để bảo đảm người chưa thành niên được chăm sóc, không tiếp tục bị xâm hại.</w:t>
      </w:r>
    </w:p>
    <w:p>
      <w:r>
        <w:pict>
          <v:rect style="width:0;height:1.5pt" o:hralign="center" o:hrstd="t" o:hr="t"/>
        </w:pict>
      </w:r>
    </w:p>
    <w:bookmarkEnd w:id="703"/>
    <w:bookmarkEnd w:id="704"/>
    <w:bookmarkStart w:id="705" w:name="X28e6a6fa9033ab1c7d5fa7e3eb221e722aeb91c"/>
    <w:p>
      <w:pPr>
        <w:pStyle w:val="Heading2"/>
      </w:pPr>
      <w:r>
        <w:t xml:space="preserve">VIII. DANH MỤC KIỂM TRA HỒ SƠ VỤ ÁN CÓ NGƯỜI CHƯA THÀNH NIÊN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có</w:t>
            </w:r>
          </w:p>
        </w:tc>
      </w:tr>
      <w:tr>
        <w:trPr>
          <w:cantSplit/>
        </w:trPr>
        <w:tc>
          <w:tcPr/>
          <w:p>
            <w:pPr>
              <w:pStyle w:val="TableText"/>
              <w:ind w:firstLine="0" w:left="0"/>
              <w:jc w:val="left"/>
            </w:pPr>
            <w:r>
              <w:rPr>
                <w:sz w:val="22"/>
              </w:rPr>
              <w:t xml:space="preserve">Bản sao hợp pháp giấy khai sinh hoặc tài liệu hộ tịch xác định ngày, tháng, năm sinh</w:t>
            </w:r>
          </w:p>
        </w:tc>
        <w:tc>
          <w:tcPr/>
          <w:p>
            <w:pPr>
              <w:pStyle w:val="TableText"/>
              <w:ind w:firstLine="0" w:left="0"/>
            </w:pPr>
          </w:p>
        </w:tc>
      </w:tr>
      <w:tr>
        <w:trPr>
          <w:cantSplit/>
        </w:trPr>
        <w:tc>
          <w:tcPr/>
          <w:p>
            <w:pPr>
              <w:pStyle w:val="TableText"/>
              <w:ind w:firstLine="0" w:left="0"/>
              <w:jc w:val="left"/>
            </w:pPr>
            <w:r>
              <w:rPr>
                <w:sz w:val="22"/>
              </w:rPr>
              <w:t xml:space="preserve">Trường hợp không xác định được tuổi: quyết định trưng cầu giám định và kết luận giám định</w:t>
            </w:r>
          </w:p>
        </w:tc>
        <w:tc>
          <w:tcPr/>
          <w:p>
            <w:pPr>
              <w:pStyle w:val="TableText"/>
              <w:ind w:firstLine="0" w:left="0"/>
            </w:pPr>
          </w:p>
        </w:tc>
      </w:tr>
      <w:tr>
        <w:trPr>
          <w:cantSplit/>
        </w:trPr>
        <w:tc>
          <w:tcPr/>
          <w:p>
            <w:pPr>
              <w:pStyle w:val="TableText"/>
              <w:ind w:firstLine="0" w:left="0"/>
              <w:jc w:val="left"/>
            </w:pPr>
            <w:r>
              <w:rPr>
                <w:sz w:val="22"/>
              </w:rPr>
              <w:t xml:space="preserve">Đã xác định tuổi của</w:t>
            </w:r>
            <w:r>
              <w:rPr>
                <w:sz w:val="22"/>
              </w:rPr>
              <w:t xml:space="preserve"> </w:t>
            </w:r>
            <w:r>
              <w:rPr>
                <w:b/>
                <w:bCs/>
                <w:sz w:val="22"/>
              </w:rPr>
              <w:t xml:space="preserve">toàn bộ</w:t>
            </w:r>
            <w:r>
              <w:rPr>
                <w:sz w:val="22"/>
              </w:rPr>
              <w:t xml:space="preserve"> </w:t>
            </w:r>
            <w:r>
              <w:rPr>
                <w:sz w:val="22"/>
              </w:rPr>
              <w:t xml:space="preserve">bị can trong vụ án</w:t>
            </w:r>
          </w:p>
        </w:tc>
        <w:tc>
          <w:tcPr/>
          <w:p>
            <w:pPr>
              <w:pStyle w:val="TableText"/>
              <w:ind w:firstLine="0" w:left="0"/>
            </w:pPr>
          </w:p>
        </w:tc>
      </w:tr>
      <w:tr>
        <w:trPr>
          <w:cantSplit/>
        </w:trPr>
        <w:tc>
          <w:tcPr/>
          <w:p>
            <w:pPr>
              <w:pStyle w:val="TableText"/>
              <w:ind w:firstLine="0" w:left="0"/>
              <w:jc w:val="left"/>
            </w:pPr>
            <w:r>
              <w:rPr>
                <w:sz w:val="22"/>
              </w:rPr>
              <w:t xml:space="preserve">Nếu có bị can chưa thành niên và bị can đã thành niên:</w:t>
            </w:r>
            <w:r>
              <w:rPr>
                <w:sz w:val="22"/>
              </w:rPr>
              <w:t xml:space="preserve"> </w:t>
            </w:r>
            <w:r>
              <w:rPr>
                <w:b/>
                <w:bCs/>
                <w:sz w:val="22"/>
              </w:rPr>
              <w:t xml:space="preserve">quyết định tách vụ án</w:t>
            </w:r>
          </w:p>
        </w:tc>
        <w:tc>
          <w:tcPr/>
          <w:p>
            <w:pPr>
              <w:pStyle w:val="TableText"/>
              <w:ind w:firstLine="0" w:left="0"/>
            </w:pPr>
          </w:p>
        </w:tc>
      </w:tr>
      <w:tr>
        <w:trPr>
          <w:cantSplit/>
        </w:trPr>
        <w:tc>
          <w:tcPr/>
          <w:p>
            <w:pPr>
              <w:pStyle w:val="TableText"/>
              <w:ind w:firstLine="0" w:left="0"/>
              <w:jc w:val="left"/>
            </w:pPr>
            <w:r>
              <w:rPr>
                <w:sz w:val="22"/>
              </w:rPr>
              <w:t xml:space="preserve">Tài liệu chứng minh Điều tra viên được phân công đáp ứng điều kiện về đào tạo, kinh nghiệm</w:t>
            </w:r>
          </w:p>
        </w:tc>
        <w:tc>
          <w:tcPr/>
          <w:p>
            <w:pPr>
              <w:pStyle w:val="TableText"/>
              <w:ind w:firstLine="0" w:left="0"/>
            </w:pPr>
          </w:p>
        </w:tc>
      </w:tr>
      <w:tr>
        <w:trPr>
          <w:cantSplit/>
        </w:trPr>
        <w:tc>
          <w:tcPr/>
          <w:p>
            <w:pPr>
              <w:pStyle w:val="TableText"/>
              <w:ind w:firstLine="0" w:left="0"/>
              <w:jc w:val="left"/>
            </w:pPr>
            <w:r>
              <w:rPr>
                <w:sz w:val="22"/>
              </w:rPr>
              <w:t xml:space="preserve">Tài liệu xác định người đại diện và giấy tờ chứng minh quan hệ đại diện</w:t>
            </w:r>
          </w:p>
        </w:tc>
        <w:tc>
          <w:tcPr/>
          <w:p>
            <w:pPr>
              <w:pStyle w:val="TableText"/>
              <w:ind w:firstLine="0" w:left="0"/>
            </w:pPr>
          </w:p>
        </w:tc>
      </w:tr>
      <w:tr>
        <w:trPr>
          <w:cantSplit/>
        </w:trPr>
        <w:tc>
          <w:tcPr/>
          <w:p>
            <w:pPr>
              <w:pStyle w:val="TableText"/>
              <w:ind w:firstLine="0" w:left="0"/>
              <w:jc w:val="left"/>
            </w:pPr>
            <w:r>
              <w:rPr>
                <w:sz w:val="22"/>
              </w:rPr>
              <w:t xml:space="preserve">Văn bản chỉ định người bào chữa hoặc thông báo người bào chữa</w:t>
            </w:r>
          </w:p>
        </w:tc>
        <w:tc>
          <w:tcPr/>
          <w:p>
            <w:pPr>
              <w:pStyle w:val="TableText"/>
              <w:ind w:firstLine="0" w:left="0"/>
            </w:pPr>
          </w:p>
        </w:tc>
      </w:tr>
      <w:tr>
        <w:trPr>
          <w:cantSplit/>
        </w:trPr>
        <w:tc>
          <w:tcPr/>
          <w:p>
            <w:pPr>
              <w:pStyle w:val="TableText"/>
              <w:ind w:firstLine="0" w:left="0"/>
              <w:jc w:val="left"/>
            </w:pPr>
            <w:r>
              <w:rPr>
                <w:sz w:val="22"/>
              </w:rPr>
              <w:t xml:space="preserve">Nếu từ chối người bào chữa: văn bản từ chối hợp lệ có đồng ý của người đại diện và được cơ quan tiến hành tố tụng chấp nhận</w:t>
            </w:r>
          </w:p>
        </w:tc>
        <w:tc>
          <w:tcPr/>
          <w:p>
            <w:pPr>
              <w:pStyle w:val="TableText"/>
              <w:ind w:firstLine="0" w:left="0"/>
            </w:pPr>
          </w:p>
        </w:tc>
      </w:tr>
      <w:tr>
        <w:trPr>
          <w:cantSplit/>
        </w:trPr>
        <w:tc>
          <w:tcPr/>
          <w:p>
            <w:pPr>
              <w:pStyle w:val="TableText"/>
              <w:ind w:firstLine="0" w:left="0"/>
              <w:jc w:val="left"/>
            </w:pPr>
            <w:r>
              <w:rPr>
                <w:sz w:val="22"/>
              </w:rPr>
              <w:t xml:space="preserve">Biên bản hỏi cung, lấy lời khai có mặt người đại diện và người bào chữa</w:t>
            </w:r>
          </w:p>
        </w:tc>
        <w:tc>
          <w:tcPr/>
          <w:p>
            <w:pPr>
              <w:pStyle w:val="TableText"/>
              <w:ind w:firstLine="0" w:left="0"/>
            </w:pPr>
          </w:p>
        </w:tc>
      </w:tr>
      <w:tr>
        <w:trPr>
          <w:cantSplit/>
        </w:trPr>
        <w:tc>
          <w:tcPr/>
          <w:p>
            <w:pPr>
              <w:pStyle w:val="TableText"/>
              <w:ind w:firstLine="0" w:left="0"/>
              <w:jc w:val="left"/>
            </w:pPr>
            <w:r>
              <w:rPr>
                <w:sz w:val="22"/>
              </w:rPr>
              <w:t xml:space="preserve">Dữ liệu ghi âm, ghi hình có âm thanh các lần hỏi cung, lấy lời khai</w:t>
            </w:r>
          </w:p>
        </w:tc>
        <w:tc>
          <w:tcPr/>
          <w:p>
            <w:pPr>
              <w:pStyle w:val="TableText"/>
              <w:ind w:firstLine="0" w:left="0"/>
            </w:pPr>
          </w:p>
        </w:tc>
      </w:tr>
      <w:tr>
        <w:trPr>
          <w:cantSplit/>
        </w:trPr>
        <w:tc>
          <w:tcPr/>
          <w:p>
            <w:pPr>
              <w:pStyle w:val="TableText"/>
              <w:ind w:firstLine="0" w:left="0"/>
              <w:jc w:val="left"/>
            </w:pPr>
            <w:r>
              <w:rPr>
                <w:sz w:val="22"/>
              </w:rPr>
              <w:t xml:space="preserve">Tài liệu thể hiện đã thông báo cho người đại diện khi giữ, bắt, tạm giữ, tạm giam</w:t>
            </w:r>
          </w:p>
        </w:tc>
        <w:tc>
          <w:tcPr/>
          <w:p>
            <w:pPr>
              <w:pStyle w:val="TableText"/>
              <w:ind w:firstLine="0" w:left="0"/>
            </w:pPr>
          </w:p>
        </w:tc>
      </w:tr>
      <w:tr>
        <w:trPr>
          <w:cantSplit/>
        </w:trPr>
        <w:tc>
          <w:tcPr/>
          <w:p>
            <w:pPr>
              <w:pStyle w:val="TableText"/>
              <w:ind w:firstLine="0" w:left="0"/>
              <w:jc w:val="left"/>
            </w:pPr>
            <w:r>
              <w:rPr>
                <w:sz w:val="22"/>
              </w:rPr>
              <w:t xml:space="preserve">Tài liệu về nhân thân, hoàn cảnh gia đình, tình trạng học tập, tâm lý, sức khỏe</w:t>
            </w:r>
          </w:p>
        </w:tc>
        <w:tc>
          <w:tcPr/>
          <w:p>
            <w:pPr>
              <w:pStyle w:val="TableText"/>
              <w:ind w:firstLine="0" w:left="0"/>
            </w:pPr>
          </w:p>
        </w:tc>
      </w:tr>
      <w:tr>
        <w:trPr>
          <w:cantSplit/>
        </w:trPr>
        <w:tc>
          <w:tcPr/>
          <w:p>
            <w:pPr>
              <w:pStyle w:val="TableText"/>
              <w:ind w:firstLine="0" w:left="0"/>
              <w:jc w:val="left"/>
            </w:pPr>
            <w:r>
              <w:rPr>
                <w:sz w:val="22"/>
              </w:rPr>
              <w:t xml:space="preserve">Tài liệu về nguyên nhân, điều kiện dẫn đến hành vi</w:t>
            </w:r>
          </w:p>
        </w:tc>
        <w:tc>
          <w:tcPr/>
          <w:p>
            <w:pPr>
              <w:pStyle w:val="TableText"/>
              <w:ind w:firstLine="0" w:left="0"/>
            </w:pPr>
          </w:p>
        </w:tc>
      </w:tr>
      <w:tr>
        <w:trPr>
          <w:cantSplit/>
        </w:trPr>
        <w:tc>
          <w:tcPr/>
          <w:p>
            <w:pPr>
              <w:pStyle w:val="TableText"/>
              <w:ind w:firstLine="0" w:left="0"/>
              <w:jc w:val="left"/>
            </w:pPr>
            <w:r>
              <w:rPr>
                <w:sz w:val="22"/>
              </w:rPr>
              <w:t xml:space="preserve">Ý kiến của người chưa thành niên và người đại diện về việc xử lý chuyển hướng</w:t>
            </w:r>
          </w:p>
        </w:tc>
        <w:tc>
          <w:tcPr/>
          <w:p>
            <w:pPr>
              <w:pStyle w:val="TableText"/>
              <w:ind w:firstLine="0" w:left="0"/>
            </w:pPr>
          </w:p>
        </w:tc>
      </w:tr>
      <w:tr>
        <w:trPr>
          <w:cantSplit/>
        </w:trPr>
        <w:tc>
          <w:tcPr/>
          <w:p>
            <w:pPr>
              <w:pStyle w:val="TableText"/>
              <w:ind w:firstLine="0" w:left="0"/>
              <w:jc w:val="left"/>
            </w:pPr>
            <w:r>
              <w:rPr>
                <w:sz w:val="22"/>
              </w:rPr>
              <w:t xml:space="preserve">Ý kiến của bị hại về việc xử lý chuyển hướng</w:t>
            </w:r>
          </w:p>
        </w:tc>
        <w:tc>
          <w:tcPr/>
          <w:p>
            <w:pPr>
              <w:pStyle w:val="TableText"/>
              <w:ind w:firstLine="0" w:left="0"/>
            </w:pPr>
          </w:p>
        </w:tc>
      </w:tr>
      <w:tr>
        <w:trPr>
          <w:cantSplit/>
        </w:trPr>
        <w:tc>
          <w:tcPr/>
          <w:p>
            <w:pPr>
              <w:pStyle w:val="TableText"/>
              <w:ind w:firstLine="0" w:left="0"/>
              <w:jc w:val="left"/>
            </w:pPr>
            <w:r>
              <w:rPr>
                <w:sz w:val="22"/>
              </w:rPr>
              <w:t xml:space="preserve">Tài liệu xác minh điều kiện thực hiện biện pháp xử lý chuyển hướng tại địa phương</w:t>
            </w:r>
          </w:p>
        </w:tc>
        <w:tc>
          <w:tcPr/>
          <w:p>
            <w:pPr>
              <w:pStyle w:val="TableText"/>
              <w:ind w:firstLine="0" w:left="0"/>
            </w:pPr>
          </w:p>
        </w:tc>
      </w:tr>
      <w:tr>
        <w:trPr>
          <w:cantSplit/>
        </w:trPr>
        <w:tc>
          <w:tcPr/>
          <w:p>
            <w:pPr>
              <w:pStyle w:val="TableText"/>
              <w:ind w:firstLine="0" w:left="0"/>
              <w:jc w:val="left"/>
            </w:pPr>
            <w:r>
              <w:rPr>
                <w:sz w:val="22"/>
              </w:rPr>
              <w:t xml:space="preserve">Nếu đề xuất xử lý chuyển hướng: hồ sơ đề xuất bảo đảm đúng quy tắc kết hợp biện pháp</w:t>
            </w:r>
          </w:p>
        </w:tc>
        <w:tc>
          <w:tcPr/>
          <w:p>
            <w:pPr>
              <w:pStyle w:val="TableText"/>
              <w:ind w:firstLine="0" w:left="0"/>
            </w:pPr>
          </w:p>
        </w:tc>
      </w:tr>
      <w:tr>
        <w:trPr>
          <w:cantSplit/>
        </w:trPr>
        <w:tc>
          <w:tcPr/>
          <w:p>
            <w:pPr>
              <w:pStyle w:val="TableText"/>
              <w:ind w:firstLine="0" w:left="0"/>
              <w:jc w:val="left"/>
            </w:pPr>
            <w:r>
              <w:rPr>
                <w:sz w:val="22"/>
              </w:rPr>
              <w:t xml:space="preserve">Tài liệu thể hiện đã áp dụng chế độ giam giữ riêng (nếu bị tạm giữ, tạm giam)</w:t>
            </w:r>
          </w:p>
        </w:tc>
        <w:tc>
          <w:tcPr/>
          <w:p>
            <w:pPr>
              <w:pStyle w:val="TableText"/>
              <w:ind w:firstLine="0" w:left="0"/>
            </w:pPr>
          </w:p>
        </w:tc>
      </w:tr>
      <w:tr>
        <w:trPr>
          <w:cantSplit/>
        </w:trPr>
        <w:tc>
          <w:tcPr/>
          <w:p>
            <w:pPr>
              <w:pStyle w:val="TableText"/>
              <w:ind w:firstLine="0" w:left="0"/>
              <w:jc w:val="left"/>
            </w:pPr>
            <w:r>
              <w:rPr>
                <w:sz w:val="22"/>
              </w:rPr>
              <w:t xml:space="preserve">Tài liệu thể hiện đã bảo đảm bí mật thông tin</w:t>
            </w:r>
          </w:p>
        </w:tc>
        <w:tc>
          <w:tcPr/>
          <w:p>
            <w:pPr>
              <w:pStyle w:val="TableText"/>
              <w:ind w:firstLine="0" w:left="0"/>
            </w:pPr>
          </w:p>
        </w:tc>
      </w:tr>
    </w:tbl>
    <w:p>
      <w:r>
        <w:pict>
          <v:rect style="width:0;height:1.5pt" o:hralign="center" o:hrstd="t" o:hr="t"/>
        </w:pict>
      </w:r>
    </w:p>
    <w:bookmarkEnd w:id="705"/>
    <w:bookmarkStart w:id="706" w:name="ix-sai-sót-thường-gặp-2"/>
    <w:p>
      <w:pPr>
        <w:pStyle w:val="Heading2"/>
      </w:pPr>
      <w:r>
        <w:t xml:space="preserve">IX.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Không xác định tuổi bằng tài liệu hộ tịch, chỉ dựa vào lời khai</w:t>
            </w:r>
          </w:p>
        </w:tc>
        <w:tc>
          <w:tcPr/>
          <w:p>
            <w:pPr>
              <w:pStyle w:val="TableText"/>
              <w:ind w:firstLine="0" w:left="0"/>
              <w:jc w:val="left"/>
            </w:pPr>
            <w:r>
              <w:rPr>
                <w:sz w:val="22"/>
              </w:rPr>
              <w:t xml:space="preserve">Có thể truy cứu người chưa đến tuổi; trả hồ sơ</w:t>
            </w:r>
          </w:p>
        </w:tc>
        <w:tc>
          <w:tcPr/>
          <w:p>
            <w:pPr>
              <w:pStyle w:val="TableText"/>
              <w:ind w:firstLine="0" w:left="0"/>
              <w:jc w:val="left"/>
            </w:pPr>
            <w:r>
              <w:rPr>
                <w:sz w:val="22"/>
              </w:rPr>
              <w:t xml:space="preserve">Lưu bản sao hợp pháp giấy khai sinh trong hồ sơ</w:t>
            </w:r>
          </w:p>
        </w:tc>
      </w:tr>
      <w:tr>
        <w:trPr>
          <w:cantSplit/>
        </w:trPr>
        <w:tc>
          <w:tcPr/>
          <w:p>
            <w:pPr>
              <w:pStyle w:val="TableText"/>
              <w:ind w:firstLine="0" w:left="0"/>
              <w:jc w:val="left"/>
            </w:pPr>
            <w:r>
              <w:rPr>
                <w:sz w:val="22"/>
              </w:rPr>
              <w:t xml:space="preserve">Không trưng cầu giám định khi không xác định được tuổi</w:t>
            </w:r>
          </w:p>
        </w:tc>
        <w:tc>
          <w:tcPr/>
          <w:p>
            <w:pPr>
              <w:pStyle w:val="TableText"/>
              <w:ind w:firstLine="0" w:left="0"/>
              <w:jc w:val="left"/>
            </w:pPr>
            <w:r>
              <w:rPr>
                <w:sz w:val="22"/>
              </w:rPr>
              <w:t xml:space="preserve">Vi phạm Điều 206 BLTTHS</w:t>
            </w:r>
          </w:p>
        </w:tc>
        <w:tc>
          <w:tcPr/>
          <w:p>
            <w:pPr>
              <w:pStyle w:val="TableText"/>
              <w:ind w:firstLine="0" w:left="0"/>
              <w:jc w:val="left"/>
            </w:pPr>
            <w:r>
              <w:rPr>
                <w:sz w:val="22"/>
              </w:rPr>
              <w:t xml:space="preserve">Trưng cầu giám định ngay khi phát sinh nghi ngờ</w:t>
            </w:r>
          </w:p>
        </w:tc>
      </w:tr>
      <w:tr>
        <w:trPr>
          <w:cantSplit/>
        </w:trPr>
        <w:tc>
          <w:tcPr/>
          <w:p>
            <w:pPr>
              <w:pStyle w:val="TableText"/>
              <w:ind w:firstLine="0" w:left="0"/>
              <w:jc w:val="left"/>
            </w:pPr>
            <w:r>
              <w:rPr>
                <w:sz w:val="22"/>
              </w:rPr>
              <w:t xml:space="preserve">Không tách vụ án khi có bị can chưa thành niên</w:t>
            </w:r>
          </w:p>
        </w:tc>
        <w:tc>
          <w:tcPr/>
          <w:p>
            <w:pPr>
              <w:pStyle w:val="TableText"/>
              <w:ind w:firstLine="0" w:left="0"/>
              <w:jc w:val="left"/>
            </w:pPr>
            <w:r>
              <w:rPr>
                <w:sz w:val="22"/>
              </w:rPr>
              <w:t xml:space="preserve">Vi phạm Luật Tư pháp người chưa thành niên; trả hồ sơ</w:t>
            </w:r>
          </w:p>
        </w:tc>
        <w:tc>
          <w:tcPr/>
          <w:p>
            <w:pPr>
              <w:pStyle w:val="TableText"/>
              <w:ind w:firstLine="0" w:left="0"/>
              <w:jc w:val="left"/>
            </w:pPr>
            <w:r>
              <w:rPr>
                <w:sz w:val="22"/>
              </w:rPr>
              <w:t xml:space="preserve">Xác định tuổi toàn bộ bị can khi khởi tố</w:t>
            </w:r>
          </w:p>
        </w:tc>
      </w:tr>
      <w:tr>
        <w:trPr>
          <w:cantSplit/>
        </w:trPr>
        <w:tc>
          <w:tcPr/>
          <w:p>
            <w:pPr>
              <w:pStyle w:val="TableText"/>
              <w:ind w:firstLine="0" w:left="0"/>
              <w:jc w:val="left"/>
            </w:pPr>
            <w:r>
              <w:rPr>
                <w:sz w:val="22"/>
              </w:rPr>
              <w:t xml:space="preserve">Hỏi cung không có người đại diện</w:t>
            </w:r>
          </w:p>
        </w:tc>
        <w:tc>
          <w:tcPr/>
          <w:p>
            <w:pPr>
              <w:pStyle w:val="TableText"/>
              <w:ind w:firstLine="0" w:left="0"/>
              <w:jc w:val="left"/>
            </w:pPr>
            <w:r>
              <w:rPr>
                <w:sz w:val="22"/>
              </w:rPr>
              <w:t xml:space="preserve">Biên bản bị loại trừ; vi phạm nghiêm trọng</w:t>
            </w:r>
          </w:p>
        </w:tc>
        <w:tc>
          <w:tcPr/>
          <w:p>
            <w:pPr>
              <w:pStyle w:val="TableText"/>
              <w:ind w:firstLine="0" w:left="0"/>
              <w:jc w:val="left"/>
            </w:pPr>
            <w:r>
              <w:rPr>
                <w:sz w:val="22"/>
              </w:rPr>
              <w:t xml:space="preserve">Bố trí người đại diện trước khi tiến hành</w:t>
            </w:r>
          </w:p>
        </w:tc>
      </w:tr>
      <w:tr>
        <w:trPr>
          <w:cantSplit/>
        </w:trPr>
        <w:tc>
          <w:tcPr/>
          <w:p>
            <w:pPr>
              <w:pStyle w:val="TableText"/>
              <w:ind w:firstLine="0" w:left="0"/>
              <w:jc w:val="left"/>
            </w:pPr>
            <w:r>
              <w:rPr>
                <w:sz w:val="22"/>
              </w:rPr>
              <w:t xml:space="preserve">Không chỉ định người bào chữa</w:t>
            </w:r>
          </w:p>
        </w:tc>
        <w:tc>
          <w:tcPr/>
          <w:p>
            <w:pPr>
              <w:pStyle w:val="TableText"/>
              <w:ind w:firstLine="0" w:left="0"/>
              <w:jc w:val="left"/>
            </w:pPr>
            <w:r>
              <w:rPr>
                <w:sz w:val="22"/>
              </w:rPr>
              <w:t xml:space="preserve">Vi phạm nghiêm trọng thủ tục tố tụng</w:t>
            </w:r>
          </w:p>
        </w:tc>
        <w:tc>
          <w:tcPr/>
          <w:p>
            <w:pPr>
              <w:pStyle w:val="TableText"/>
              <w:ind w:firstLine="0" w:left="0"/>
              <w:jc w:val="left"/>
            </w:pPr>
            <w:r>
              <w:rPr>
                <w:sz w:val="22"/>
              </w:rPr>
              <w:t xml:space="preserve">Chỉ định ngay khi khởi tố bị can</w:t>
            </w:r>
          </w:p>
        </w:tc>
      </w:tr>
      <w:tr>
        <w:trPr>
          <w:cantSplit/>
        </w:trPr>
        <w:tc>
          <w:tcPr/>
          <w:p>
            <w:pPr>
              <w:pStyle w:val="TableText"/>
              <w:ind w:firstLine="0" w:left="0"/>
              <w:jc w:val="left"/>
            </w:pPr>
            <w:r>
              <w:rPr>
                <w:sz w:val="22"/>
              </w:rPr>
              <w:t xml:space="preserve">Chấp nhận việc từ chối người bào chữa chỉ theo ý chí của người chưa thành niên</w:t>
            </w:r>
          </w:p>
        </w:tc>
        <w:tc>
          <w:tcPr/>
          <w:p>
            <w:pPr>
              <w:pStyle w:val="TableText"/>
              <w:ind w:firstLine="0" w:left="0"/>
              <w:jc w:val="left"/>
            </w:pPr>
            <w:r>
              <w:rPr>
                <w:sz w:val="22"/>
              </w:rPr>
              <w:t xml:space="preserve">Vi phạm thủ tục</w:t>
            </w:r>
          </w:p>
        </w:tc>
        <w:tc>
          <w:tcPr/>
          <w:p>
            <w:pPr>
              <w:pStyle w:val="TableText"/>
              <w:ind w:firstLine="0" w:left="0"/>
              <w:jc w:val="left"/>
            </w:pPr>
            <w:r>
              <w:rPr>
                <w:sz w:val="22"/>
              </w:rPr>
              <w:t xml:space="preserve">Phải có đồng ý của người đại diện và sự chấp nhận của cơ quan tiến hành tố tụng</w:t>
            </w:r>
          </w:p>
        </w:tc>
      </w:tr>
      <w:tr>
        <w:trPr>
          <w:cantSplit/>
        </w:trPr>
        <w:tc>
          <w:tcPr/>
          <w:p>
            <w:pPr>
              <w:pStyle w:val="TableText"/>
              <w:ind w:firstLine="0" w:left="0"/>
              <w:jc w:val="left"/>
            </w:pPr>
            <w:r>
              <w:rPr>
                <w:sz w:val="22"/>
              </w:rPr>
              <w:t xml:space="preserve">Hỏi cung, lấy lời khai vào ban đêm</w:t>
            </w:r>
          </w:p>
        </w:tc>
        <w:tc>
          <w:tcPr/>
          <w:p>
            <w:pPr>
              <w:pStyle w:val="TableText"/>
              <w:ind w:firstLine="0" w:left="0"/>
              <w:jc w:val="left"/>
            </w:pPr>
            <w:r>
              <w:rPr>
                <w:sz w:val="22"/>
              </w:rPr>
              <w:t xml:space="preserve">Vi phạm</w:t>
            </w:r>
          </w:p>
        </w:tc>
        <w:tc>
          <w:tcPr/>
          <w:p>
            <w:pPr>
              <w:pStyle w:val="TableText"/>
              <w:ind w:firstLine="0" w:left="0"/>
              <w:jc w:val="left"/>
            </w:pPr>
            <w:r>
              <w:rPr>
                <w:sz w:val="22"/>
              </w:rPr>
              <w:t xml:space="preserve">Kiểm tra mốc 22 giờ đến 06 giờ</w:t>
            </w:r>
          </w:p>
        </w:tc>
      </w:tr>
      <w:tr>
        <w:trPr>
          <w:cantSplit/>
        </w:trPr>
        <w:tc>
          <w:tcPr/>
          <w:p>
            <w:pPr>
              <w:pStyle w:val="TableText"/>
              <w:ind w:firstLine="0" w:left="0"/>
              <w:jc w:val="left"/>
            </w:pPr>
            <w:r>
              <w:rPr>
                <w:sz w:val="22"/>
              </w:rPr>
              <w:t xml:space="preserve">Hỏi cung liên tục kéo dài</w:t>
            </w:r>
          </w:p>
        </w:tc>
        <w:tc>
          <w:tcPr/>
          <w:p>
            <w:pPr>
              <w:pStyle w:val="TableText"/>
              <w:ind w:firstLine="0" w:left="0"/>
              <w:jc w:val="left"/>
            </w:pPr>
            <w:r>
              <w:rPr>
                <w:sz w:val="22"/>
              </w:rPr>
              <w:t xml:space="preserve">Vi phạm; lời khai bị nghi ngờ</w:t>
            </w:r>
          </w:p>
        </w:tc>
        <w:tc>
          <w:tcPr/>
          <w:p>
            <w:pPr>
              <w:pStyle w:val="TableText"/>
              <w:ind w:firstLine="0" w:left="0"/>
              <w:jc w:val="left"/>
            </w:pPr>
            <w:r>
              <w:rPr>
                <w:sz w:val="22"/>
              </w:rPr>
              <w:t xml:space="preserve">Tuân thủ thời lượng và thời gian nghỉ theo luật</w:t>
            </w:r>
          </w:p>
        </w:tc>
      </w:tr>
      <w:tr>
        <w:trPr>
          <w:cantSplit/>
        </w:trPr>
        <w:tc>
          <w:tcPr/>
          <w:p>
            <w:pPr>
              <w:pStyle w:val="TableText"/>
              <w:ind w:firstLine="0" w:left="0"/>
              <w:jc w:val="left"/>
            </w:pPr>
            <w:r>
              <w:rPr>
                <w:sz w:val="22"/>
              </w:rPr>
              <w:t xml:space="preserve">Áp dụng tạm giam khi còn biện pháp khác phù hợp</w:t>
            </w:r>
          </w:p>
        </w:tc>
        <w:tc>
          <w:tcPr/>
          <w:p>
            <w:pPr>
              <w:pStyle w:val="TableText"/>
              <w:ind w:firstLine="0" w:left="0"/>
              <w:jc w:val="left"/>
            </w:pPr>
            <w:r>
              <w:rPr>
                <w:sz w:val="22"/>
              </w:rPr>
              <w:t xml:space="preserve">Vi phạm nguyên tắc hạn chế tước tự do</w:t>
            </w:r>
          </w:p>
        </w:tc>
        <w:tc>
          <w:tcPr/>
          <w:p>
            <w:pPr>
              <w:pStyle w:val="TableText"/>
              <w:ind w:firstLine="0" w:left="0"/>
              <w:jc w:val="left"/>
            </w:pPr>
            <w:r>
              <w:rPr>
                <w:sz w:val="22"/>
              </w:rPr>
              <w:t xml:space="preserve">Lập văn bản phân tích lý do không áp dụng được biện pháp khác</w:t>
            </w:r>
          </w:p>
        </w:tc>
      </w:tr>
      <w:tr>
        <w:trPr>
          <w:cantSplit/>
        </w:trPr>
        <w:tc>
          <w:tcPr/>
          <w:p>
            <w:pPr>
              <w:pStyle w:val="TableText"/>
              <w:ind w:firstLine="0" w:left="0"/>
              <w:jc w:val="left"/>
            </w:pPr>
            <w:r>
              <w:rPr>
                <w:sz w:val="22"/>
              </w:rPr>
              <w:t xml:space="preserve">Giam giữ cùng người đã thành niên</w:t>
            </w:r>
          </w:p>
        </w:tc>
        <w:tc>
          <w:tcPr/>
          <w:p>
            <w:pPr>
              <w:pStyle w:val="TableText"/>
              <w:ind w:firstLine="0" w:left="0"/>
              <w:jc w:val="left"/>
            </w:pPr>
            <w:r>
              <w:rPr>
                <w:sz w:val="22"/>
              </w:rPr>
              <w:t xml:space="preserve">Vi phạm chế độ giam giữ</w:t>
            </w:r>
          </w:p>
        </w:tc>
        <w:tc>
          <w:tcPr/>
          <w:p>
            <w:pPr>
              <w:pStyle w:val="TableText"/>
              <w:ind w:firstLine="0" w:left="0"/>
              <w:jc w:val="left"/>
            </w:pPr>
            <w:r>
              <w:rPr>
                <w:sz w:val="22"/>
              </w:rPr>
              <w:t xml:space="preserve">Phối hợp với cơ sở giam giữ bảo đảm giam riêng</w:t>
            </w:r>
          </w:p>
        </w:tc>
      </w:tr>
      <w:tr>
        <w:trPr>
          <w:cantSplit/>
        </w:trPr>
        <w:tc>
          <w:tcPr/>
          <w:p>
            <w:pPr>
              <w:pStyle w:val="TableText"/>
              <w:ind w:firstLine="0" w:left="0"/>
              <w:jc w:val="left"/>
            </w:pPr>
            <w:r>
              <w:rPr>
                <w:sz w:val="22"/>
              </w:rPr>
              <w:t xml:space="preserve">Áp dụng cơ học thời hạn tạm giữ, tạm giam của người đã thành niên</w:t>
            </w:r>
          </w:p>
        </w:tc>
        <w:tc>
          <w:tcPr/>
          <w:p>
            <w:pPr>
              <w:pStyle w:val="TableText"/>
              <w:ind w:firstLine="0" w:left="0"/>
              <w:jc w:val="left"/>
            </w:pPr>
            <w:r>
              <w:rPr>
                <w:sz w:val="22"/>
              </w:rPr>
              <w:t xml:space="preserve">Giam giữ quá thời hạn</w:t>
            </w:r>
          </w:p>
        </w:tc>
        <w:tc>
          <w:tcPr/>
          <w:p>
            <w:pPr>
              <w:pStyle w:val="TableText"/>
              <w:ind w:firstLine="0" w:left="0"/>
              <w:jc w:val="left"/>
            </w:pPr>
            <w:r>
              <w:rPr>
                <w:sz w:val="22"/>
              </w:rPr>
              <w:t xml:space="preserve">Tra thời hạn riêng tại Luật số 59/2024/QH15</w:t>
            </w:r>
          </w:p>
        </w:tc>
      </w:tr>
      <w:tr>
        <w:trPr>
          <w:cantSplit/>
        </w:trPr>
        <w:tc>
          <w:tcPr/>
          <w:p>
            <w:pPr>
              <w:pStyle w:val="TableText"/>
              <w:ind w:firstLine="0" w:left="0"/>
              <w:jc w:val="left"/>
            </w:pPr>
            <w:r>
              <w:rPr>
                <w:sz w:val="22"/>
              </w:rPr>
              <w:t xml:space="preserve">Lấy lời khai bị hại chưa thành niên nhiều lần về cùng nội dung</w:t>
            </w:r>
          </w:p>
        </w:tc>
        <w:tc>
          <w:tcPr/>
          <w:p>
            <w:pPr>
              <w:pStyle w:val="TableText"/>
              <w:ind w:firstLine="0" w:left="0"/>
              <w:jc w:val="left"/>
            </w:pPr>
            <w:r>
              <w:rPr>
                <w:sz w:val="22"/>
              </w:rPr>
              <w:t xml:space="preserve">Gây tổn thương lặp lại; lời khai mâu thuẫn</w:t>
            </w:r>
          </w:p>
        </w:tc>
        <w:tc>
          <w:tcPr/>
          <w:p>
            <w:pPr>
              <w:pStyle w:val="TableText"/>
              <w:ind w:firstLine="0" w:left="0"/>
              <w:jc w:val="left"/>
            </w:pPr>
            <w:r>
              <w:rPr>
                <w:sz w:val="22"/>
              </w:rPr>
              <w:t xml:space="preserve">Lấy lời khai một lần, đầy đủ, có ghi hình</w:t>
            </w:r>
          </w:p>
        </w:tc>
      </w:tr>
      <w:tr>
        <w:trPr>
          <w:cantSplit/>
        </w:trPr>
        <w:tc>
          <w:tcPr/>
          <w:p>
            <w:pPr>
              <w:pStyle w:val="TableText"/>
              <w:ind w:firstLine="0" w:left="0"/>
              <w:jc w:val="left"/>
            </w:pPr>
            <w:r>
              <w:rPr>
                <w:sz w:val="22"/>
              </w:rPr>
              <w:t xml:space="preserve">Để bị hại chưa thành niên đối chất trực tiếp với bị can</w:t>
            </w:r>
          </w:p>
        </w:tc>
        <w:tc>
          <w:tcPr/>
          <w:p>
            <w:pPr>
              <w:pStyle w:val="TableText"/>
              <w:ind w:firstLine="0" w:left="0"/>
              <w:jc w:val="left"/>
            </w:pPr>
            <w:r>
              <w:rPr>
                <w:sz w:val="22"/>
              </w:rPr>
              <w:t xml:space="preserve">Gây tổn thương; không cần thiết</w:t>
            </w:r>
          </w:p>
        </w:tc>
        <w:tc>
          <w:tcPr/>
          <w:p>
            <w:pPr>
              <w:pStyle w:val="TableText"/>
              <w:ind w:firstLine="0" w:left="0"/>
              <w:jc w:val="left"/>
            </w:pPr>
            <w:r>
              <w:rPr>
                <w:sz w:val="22"/>
              </w:rPr>
              <w:t xml:space="preserve">Sử dụng biện pháp ngăn cách hoặc biện pháp khác</w:t>
            </w:r>
          </w:p>
        </w:tc>
      </w:tr>
      <w:tr>
        <w:trPr>
          <w:cantSplit/>
        </w:trPr>
        <w:tc>
          <w:tcPr/>
          <w:p>
            <w:pPr>
              <w:pStyle w:val="TableText"/>
              <w:ind w:firstLine="0" w:left="0"/>
              <w:jc w:val="left"/>
            </w:pPr>
            <w:r>
              <w:rPr>
                <w:sz w:val="22"/>
              </w:rPr>
              <w:t xml:space="preserve">Không xem xét khả năng xử lý chuyển hướng</w:t>
            </w:r>
          </w:p>
        </w:tc>
        <w:tc>
          <w:tcPr/>
          <w:p>
            <w:pPr>
              <w:pStyle w:val="TableText"/>
              <w:ind w:firstLine="0" w:left="0"/>
              <w:jc w:val="left"/>
            </w:pPr>
            <w:r>
              <w:rPr>
                <w:sz w:val="22"/>
              </w:rPr>
              <w:t xml:space="preserve">Bỏ qua quy định mới; không đạt mục đích giáo dục</w:t>
            </w:r>
          </w:p>
        </w:tc>
        <w:tc>
          <w:tcPr/>
          <w:p>
            <w:pPr>
              <w:pStyle w:val="TableText"/>
              <w:ind w:firstLine="0" w:left="0"/>
              <w:jc w:val="left"/>
            </w:pPr>
            <w:r>
              <w:rPr>
                <w:sz w:val="22"/>
              </w:rPr>
              <w:t xml:space="preserve">Rà soát ngay khi xác định người chưa thành niên</w:t>
            </w:r>
          </w:p>
        </w:tc>
      </w:tr>
      <w:tr>
        <w:trPr>
          <w:cantSplit/>
        </w:trPr>
        <w:tc>
          <w:tcPr/>
          <w:p>
            <w:pPr>
              <w:pStyle w:val="TableText"/>
              <w:ind w:firstLine="0" w:left="0"/>
              <w:jc w:val="left"/>
            </w:pPr>
            <w:r>
              <w:rPr>
                <w:sz w:val="22"/>
              </w:rPr>
              <w:t xml:space="preserve">Áp dụng biện pháp nhóm bổ trợ một cách độc lập</w:t>
            </w:r>
          </w:p>
        </w:tc>
        <w:tc>
          <w:tcPr/>
          <w:p>
            <w:pPr>
              <w:pStyle w:val="TableText"/>
              <w:ind w:firstLine="0" w:left="0"/>
              <w:jc w:val="left"/>
            </w:pPr>
            <w:r>
              <w:rPr>
                <w:sz w:val="22"/>
              </w:rPr>
              <w:t xml:space="preserve">Sai quy tắc kết hợp biện pháp</w:t>
            </w:r>
          </w:p>
        </w:tc>
        <w:tc>
          <w:tcPr/>
          <w:p>
            <w:pPr>
              <w:pStyle w:val="TableText"/>
              <w:ind w:firstLine="0" w:left="0"/>
              <w:jc w:val="left"/>
            </w:pPr>
            <w:r>
              <w:rPr>
                <w:sz w:val="22"/>
              </w:rPr>
              <w:t xml:space="preserve">Đối chiếu quy tắc tại mục IV.3</w:t>
            </w:r>
          </w:p>
        </w:tc>
      </w:tr>
      <w:tr>
        <w:trPr>
          <w:cantSplit/>
        </w:trPr>
        <w:tc>
          <w:tcPr/>
          <w:p>
            <w:pPr>
              <w:pStyle w:val="TableText"/>
              <w:ind w:firstLine="0" w:left="0"/>
              <w:jc w:val="left"/>
            </w:pPr>
            <w:r>
              <w:rPr>
                <w:sz w:val="22"/>
              </w:rPr>
              <w:t xml:space="preserve">Tiết lộ thông tin về người chưa thành niên</w:t>
            </w:r>
          </w:p>
        </w:tc>
        <w:tc>
          <w:tcPr/>
          <w:p>
            <w:pPr>
              <w:pStyle w:val="TableText"/>
              <w:ind w:firstLine="0" w:left="0"/>
              <w:jc w:val="left"/>
            </w:pPr>
            <w:r>
              <w:rPr>
                <w:sz w:val="22"/>
              </w:rPr>
              <w:t xml:space="preserve">Vi phạm nghiêm trọng; ảnh hưởng lâu dài đến người đó</w:t>
            </w:r>
          </w:p>
        </w:tc>
        <w:tc>
          <w:tcPr/>
          <w:p>
            <w:pPr>
              <w:pStyle w:val="TableText"/>
              <w:ind w:firstLine="0" w:left="0"/>
              <w:jc w:val="left"/>
            </w:pPr>
            <w:r>
              <w:rPr>
                <w:sz w:val="22"/>
              </w:rPr>
              <w:t xml:space="preserve">Kiểm soát chặt việc tiếp cận hồ sơ và phát ngôn</w:t>
            </w:r>
          </w:p>
        </w:tc>
      </w:tr>
      <w:tr>
        <w:trPr>
          <w:cantSplit/>
        </w:trPr>
        <w:tc>
          <w:tcPr/>
          <w:p>
            <w:pPr>
              <w:pStyle w:val="TableText"/>
              <w:ind w:firstLine="0" w:left="0"/>
              <w:jc w:val="left"/>
            </w:pPr>
            <w:r>
              <w:rPr>
                <w:sz w:val="22"/>
              </w:rPr>
              <w:t xml:space="preserve">Không thông báo cho người đại diện khi giữ, bắt</w:t>
            </w:r>
          </w:p>
        </w:tc>
        <w:tc>
          <w:tcPr/>
          <w:p>
            <w:pPr>
              <w:pStyle w:val="TableText"/>
              <w:ind w:firstLine="0" w:left="0"/>
              <w:jc w:val="left"/>
            </w:pPr>
            <w:r>
              <w:rPr>
                <w:sz w:val="22"/>
              </w:rPr>
              <w:t xml:space="preserve">Vi phạm; khiếu nại</w:t>
            </w:r>
          </w:p>
        </w:tc>
        <w:tc>
          <w:tcPr/>
          <w:p>
            <w:pPr>
              <w:pStyle w:val="TableText"/>
              <w:ind w:firstLine="0" w:left="0"/>
              <w:jc w:val="left"/>
            </w:pPr>
            <w:r>
              <w:rPr>
                <w:sz w:val="22"/>
              </w:rPr>
              <w:t xml:space="preserve">Lưu bằng chứng thông báo trong hồ sơ</w:t>
            </w:r>
          </w:p>
        </w:tc>
      </w:tr>
    </w:tbl>
    <w:p>
      <w:r>
        <w:pict>
          <v:rect style="width:0;height:1.5pt" o:hralign="center" o:hrstd="t" o:hr="t"/>
        </w:pict>
      </w:r>
    </w:p>
    <w:bookmarkEnd w:id="706"/>
    <w:bookmarkStart w:id="707" w:name="x-biểu-mẫu-liên-quan"/>
    <w:p>
      <w:pPr>
        <w:pStyle w:val="Heading2"/>
      </w:pPr>
      <w:r>
        <w:t xml:space="preserve">X. BIỂU MẪU LIÊN QUAN</w:t>
      </w:r>
    </w:p>
    <w:p>
      <w:pPr>
        <w:pStyle w:val="FirstParagraph"/>
      </w:pPr>
      <w:r>
        <w:t xml:space="preserve">Thông tư số 119/2021/TT-BCA và văn bản sửa đổi, bổ sung đã bổ sung hệ thống biểu mẫu phục vụ việc áp dụng</w:t>
      </w:r>
      <w:r>
        <w:t xml:space="preserve"> </w:t>
      </w:r>
      <w:r>
        <w:rPr>
          <w:b/>
          <w:bCs/>
        </w:rPr>
        <w:t xml:space="preserve">biện pháp xử lý chuyển hướng</w:t>
      </w:r>
      <w:r>
        <w:t xml:space="preserve"> </w:t>
      </w:r>
      <w:r>
        <w:t xml:space="preserve">đối với người chưa thành niên. [MỚI 2025]</w:t>
      </w:r>
    </w:p>
    <w:p>
      <w:pPr>
        <w:pStyle w:val="Compact"/>
        <w:numPr>
          <w:ilvl w:val="0"/>
          <w:numId w:val="1307"/>
        </w:numPr>
      </w:pPr>
      <w:r>
        <w:t xml:space="preserve">Quyết định tách vụ án hình sự.</w:t>
      </w:r>
    </w:p>
    <w:p>
      <w:pPr>
        <w:pStyle w:val="Compact"/>
        <w:numPr>
          <w:ilvl w:val="0"/>
          <w:numId w:val="1307"/>
        </w:numPr>
      </w:pPr>
      <w:r>
        <w:t xml:space="preserve">Giấy triệu tập người đại diện của người chưa thành niên.</w:t>
      </w:r>
    </w:p>
    <w:p>
      <w:pPr>
        <w:pStyle w:val="Compact"/>
        <w:numPr>
          <w:ilvl w:val="0"/>
          <w:numId w:val="1307"/>
        </w:numPr>
      </w:pPr>
      <w:r>
        <w:t xml:space="preserve">Biên bản hỏi cung bị can là người chưa thành niên.</w:t>
      </w:r>
    </w:p>
    <w:p>
      <w:pPr>
        <w:pStyle w:val="Compact"/>
        <w:numPr>
          <w:ilvl w:val="0"/>
          <w:numId w:val="1307"/>
        </w:numPr>
      </w:pPr>
      <w:r>
        <w:t xml:space="preserve">Biên bản ghi lời khai của người chưa thành niên là bị hại, người làm chứng.</w:t>
      </w:r>
    </w:p>
    <w:p>
      <w:pPr>
        <w:pStyle w:val="Compact"/>
        <w:numPr>
          <w:ilvl w:val="0"/>
          <w:numId w:val="1307"/>
        </w:numPr>
      </w:pPr>
      <w:r>
        <w:t xml:space="preserve">Văn bản yêu cầu cử người bào chữa cho người chưa thành niên.</w:t>
      </w:r>
    </w:p>
    <w:p>
      <w:pPr>
        <w:pStyle w:val="Compact"/>
        <w:numPr>
          <w:ilvl w:val="0"/>
          <w:numId w:val="1307"/>
        </w:numPr>
      </w:pPr>
      <w:r>
        <w:t xml:space="preserve">Thông báo về việc giữ người, bắt người, tạm giữ, tạm giam người chưa thành niên cho người đại diện.</w:t>
      </w:r>
    </w:p>
    <w:p>
      <w:pPr>
        <w:pStyle w:val="Compact"/>
        <w:numPr>
          <w:ilvl w:val="0"/>
          <w:numId w:val="1307"/>
        </w:numPr>
      </w:pPr>
      <w:r>
        <w:t xml:space="preserve">Phiếu xác minh nhân thân, hoàn cảnh gia đình của người chưa thành niên.</w:t>
      </w:r>
    </w:p>
    <w:p>
      <w:pPr>
        <w:pStyle w:val="Compact"/>
        <w:numPr>
          <w:ilvl w:val="0"/>
          <w:numId w:val="1307"/>
        </w:numPr>
      </w:pPr>
      <w:r>
        <w:t xml:space="preserve">Biên bản ghi ý kiến của người chưa thành niên và người đại diện về việc áp dụng biện pháp xử lý chuyển hướng.</w:t>
      </w:r>
    </w:p>
    <w:p>
      <w:pPr>
        <w:pStyle w:val="Compact"/>
        <w:numPr>
          <w:ilvl w:val="0"/>
          <w:numId w:val="1307"/>
        </w:numPr>
      </w:pPr>
      <w:r>
        <w:t xml:space="preserve">Biên bản ghi ý kiến của bị hại về việc áp dụng biện pháp xử lý chuyển hướng.</w:t>
      </w:r>
    </w:p>
    <w:p>
      <w:pPr>
        <w:pStyle w:val="Compact"/>
        <w:numPr>
          <w:ilvl w:val="0"/>
          <w:numId w:val="1307"/>
        </w:numPr>
      </w:pPr>
      <w:r>
        <w:t xml:space="preserve">Hồ sơ, văn bản đề nghị áp dụng biện pháp xử lý chuyển hướng.</w:t>
      </w:r>
    </w:p>
    <w:p>
      <w:pPr>
        <w:pStyle w:val="Compact"/>
        <w:numPr>
          <w:ilvl w:val="0"/>
          <w:numId w:val="1307"/>
        </w:numPr>
      </w:pPr>
      <w:r>
        <w:t xml:space="preserve">Quyết định trưng cầu giám định xác định tuổi.</w:t>
      </w:r>
    </w:p>
    <w:p>
      <w:pPr>
        <w:pStyle w:val="FirstParagraph"/>
      </w:pPr>
      <w:r>
        <w:t xml:space="preserve">Xem Phụ lục B để tra ký hiệu mẫu.</w:t>
      </w:r>
    </w:p>
    <w:p>
      <w:r>
        <w:br w:type="page"/>
      </w:r>
    </w:p>
    <w:bookmarkEnd w:id="707"/>
    <w:bookmarkEnd w:id="708"/>
    <w:bookmarkStart w:id="737" w:name="Xba8080246976f02248fc866abf2cf5bc28705ca"/>
    <w:p>
      <w:pPr>
        <w:pStyle w:val="Heading1"/>
      </w:pPr>
      <w:r>
        <w:t xml:space="preserve">PHẦN 18. THU HỒI TÀI SẢN VÀ HỢP TÁC QUỐC TẾ</w:t>
      </w:r>
    </w:p>
    <w:p>
      <w:r>
        <w:pict>
          <v:rect style="width:0;height:1.5pt" o:hralign="center" o:hrstd="t" o:hr="t"/>
        </w:pict>
      </w:r>
    </w:p>
    <w:bookmarkStart w:id="709" w:name="i-căn-cứ-pháp-lý-16"/>
    <w:p>
      <w:pPr>
        <w:pStyle w:val="Heading2"/>
      </w:pPr>
      <w:r>
        <w:t xml:space="preserve">I. CĂN CỨ PHÁP LÝ</w:t>
      </w:r>
    </w:p>
    <w:p>
      <w:pPr>
        <w:pStyle w:val="Compact"/>
        <w:numPr>
          <w:ilvl w:val="0"/>
          <w:numId w:val="1308"/>
        </w:numPr>
      </w:pPr>
      <w:r>
        <w:t xml:space="preserve">Bộ luật Tố tụng hình sự năm 2015: Điều 106 về xử lý vật chứng; Điều 128, Điều 129 về kê biên tài sản, phong tỏa tài khoản;</w:t>
      </w:r>
      <w:r>
        <w:t xml:space="preserve"> </w:t>
      </w:r>
      <w:r>
        <w:rPr>
          <w:b/>
          <w:bCs/>
        </w:rPr>
        <w:t xml:space="preserve">Phần thứ tám về hợp tác quốc tế (Điều 491 đến Điều 508)</w:t>
      </w:r>
      <w:r>
        <w:t xml:space="preserve">.</w:t>
      </w:r>
    </w:p>
    <w:p>
      <w:pPr>
        <w:pStyle w:val="Compact"/>
        <w:numPr>
          <w:ilvl w:val="0"/>
          <w:numId w:val="1308"/>
        </w:numPr>
      </w:pPr>
      <w:r>
        <w:t xml:space="preserve">Bộ luật Hình sự năm 2015:</w:t>
      </w:r>
      <w:r>
        <w:t xml:space="preserve"> </w:t>
      </w:r>
      <w:r>
        <w:rPr>
          <w:b/>
          <w:bCs/>
        </w:rPr>
        <w:t xml:space="preserve">Điều 47 về tịch thu vật, tiền trực tiếp liên quan đến tội phạm</w:t>
      </w:r>
      <w:r>
        <w:t xml:space="preserve">;</w:t>
      </w:r>
      <w:r>
        <w:t xml:space="preserve"> </w:t>
      </w:r>
      <w:r>
        <w:rPr>
          <w:b/>
          <w:bCs/>
        </w:rPr>
        <w:t xml:space="preserve">Điều 48 về trả lại tài sản, sửa chữa hoặc bồi thường thiệt hại</w:t>
      </w:r>
      <w:r>
        <w:t xml:space="preserve">; Điều 324 về tội rửa tiền.</w:t>
      </w:r>
    </w:p>
    <w:p>
      <w:pPr>
        <w:pStyle w:val="Compact"/>
        <w:numPr>
          <w:ilvl w:val="0"/>
          <w:numId w:val="1308"/>
        </w:numPr>
      </w:pPr>
      <w:r>
        <w:rPr>
          <w:b/>
          <w:bCs/>
        </w:rPr>
        <w:t xml:space="preserve">Luật Tương trợ tư pháp về hình sự số 103/2025/QH15</w:t>
      </w:r>
      <w:r>
        <w:t xml:space="preserve">, thông qua ngày 26/11/2025,</w:t>
      </w:r>
      <w:r>
        <w:t xml:space="preserve"> </w:t>
      </w:r>
      <w:r>
        <w:rPr>
          <w:b/>
          <w:bCs/>
        </w:rPr>
        <w:t xml:space="preserve">có hiệu lực từ ngày 01/7/2026</w:t>
      </w:r>
      <w:r>
        <w:t xml:space="preserve">. [MỚI 2026]</w:t>
      </w:r>
    </w:p>
    <w:p>
      <w:pPr>
        <w:pStyle w:val="Compact"/>
        <w:numPr>
          <w:ilvl w:val="0"/>
          <w:numId w:val="1308"/>
        </w:numPr>
      </w:pPr>
      <w:r>
        <w:rPr>
          <w:b/>
          <w:bCs/>
        </w:rPr>
        <w:t xml:space="preserve">Luật Dẫn độ số 100/2025/QH15</w:t>
      </w:r>
      <w:r>
        <w:t xml:space="preserve">, thông qua ngày 26/11/2025,</w:t>
      </w:r>
      <w:r>
        <w:t xml:space="preserve"> </w:t>
      </w:r>
      <w:r>
        <w:rPr>
          <w:b/>
          <w:bCs/>
        </w:rPr>
        <w:t xml:space="preserve">có hiệu lực từ ngày 01/7/2026</w:t>
      </w:r>
      <w:r>
        <w:t xml:space="preserve">. [MỚI 2026]</w:t>
      </w:r>
    </w:p>
    <w:p>
      <w:pPr>
        <w:pStyle w:val="Compact"/>
        <w:numPr>
          <w:ilvl w:val="0"/>
          <w:numId w:val="1308"/>
        </w:numPr>
      </w:pPr>
      <w:r>
        <w:rPr>
          <w:b/>
          <w:bCs/>
        </w:rPr>
        <w:t xml:space="preserve">Luật Chuyển giao người đang chấp hành án phạt tù số 101/2025/QH15</w:t>
      </w:r>
      <w:r>
        <w:t xml:space="preserve">, thông qua ngày 26/11/2025,</w:t>
      </w:r>
      <w:r>
        <w:t xml:space="preserve"> </w:t>
      </w:r>
      <w:r>
        <w:rPr>
          <w:b/>
          <w:bCs/>
        </w:rPr>
        <w:t xml:space="preserve">có hiệu lực từ ngày 01/7/2026</w:t>
      </w:r>
      <w:r>
        <w:t xml:space="preserve">. [MỚI 2026]</w:t>
      </w:r>
    </w:p>
    <w:p>
      <w:pPr>
        <w:pStyle w:val="Compact"/>
        <w:numPr>
          <w:ilvl w:val="0"/>
          <w:numId w:val="1308"/>
        </w:numPr>
      </w:pPr>
      <w:r>
        <w:t xml:space="preserve">Luật Phòng, chống tham nhũng năm 2018.</w:t>
      </w:r>
    </w:p>
    <w:p>
      <w:pPr>
        <w:pStyle w:val="Compact"/>
        <w:numPr>
          <w:ilvl w:val="0"/>
          <w:numId w:val="1308"/>
        </w:numPr>
      </w:pPr>
      <w:r>
        <w:t xml:space="preserve">Luật Phòng, chống rửa tiền năm 2022.</w:t>
      </w:r>
    </w:p>
    <w:p>
      <w:pPr>
        <w:pStyle w:val="Compact"/>
        <w:numPr>
          <w:ilvl w:val="0"/>
          <w:numId w:val="1308"/>
        </w:numPr>
      </w:pPr>
      <w:r>
        <w:t xml:space="preserve">Luật Thi hành án dân sự và các văn bản hướng dẫn.</w:t>
      </w:r>
    </w:p>
    <w:p>
      <w:pPr>
        <w:pStyle w:val="Compact"/>
        <w:numPr>
          <w:ilvl w:val="0"/>
          <w:numId w:val="1308"/>
        </w:numPr>
      </w:pPr>
      <w:r>
        <w:t xml:space="preserve">Công ước của Liên hợp quốc về chống tham nhũng; Công ước của Liên hợp quốc về chống tội phạm có tổ chức xuyên quốc gia; các hiệp định tương trợ tư pháp song phương mà Việt Nam là thành viên.</w:t>
      </w:r>
    </w:p>
    <w:p>
      <w:pPr>
        <w:pStyle w:val="BlockText"/>
      </w:pPr>
      <w:r>
        <w:rPr>
          <w:b/>
          <w:bCs/>
        </w:rPr>
        <w:t xml:space="preserve">[MỚI 2026] [CẦN ĐỐI CHIẾU]</w:t>
      </w:r>
      <w:r>
        <w:t xml:space="preserve"> </w:t>
      </w:r>
      <w:r>
        <w:t xml:space="preserve">Ba luật mới nêu trên đã</w:t>
      </w:r>
      <w:r>
        <w:t xml:space="preserve"> </w:t>
      </w:r>
      <w:r>
        <w:rPr>
          <w:b/>
          <w:bCs/>
        </w:rPr>
        <w:t xml:space="preserve">thay thế Luật Tương trợ tư pháp năm 2007</w:t>
      </w:r>
      <w:r>
        <w:t xml:space="preserve"> </w:t>
      </w:r>
      <w:r>
        <w:t xml:space="preserve">(đã được sửa đổi, bổ sung bởi Luật số 81/2025/QH15), tách thành các luật chuyên biệt về tương trợ tư pháp hình sự, dẫn độ và chuyển giao người đang chấp hành án phạt tù. Việc viện dẫn Luật Tương trợ tư pháp năm 2007 từ ngày 01/7/2026 là</w:t>
      </w:r>
      <w:r>
        <w:t xml:space="preserve"> </w:t>
      </w:r>
      <w:r>
        <w:rPr>
          <w:b/>
          <w:bCs/>
        </w:rPr>
        <w:t xml:space="preserve">sai căn cứ pháp lý</w:t>
      </w:r>
      <w:r>
        <w:t xml:space="preserve">.</w:t>
      </w:r>
      <w:r>
        <w:t xml:space="preserve"> </w:t>
      </w:r>
      <w:r>
        <w:rPr>
          <w:b/>
          <w:bCs/>
        </w:rPr>
        <w:t xml:space="preserve">Bắt buộc</w:t>
      </w:r>
      <w:r>
        <w:t xml:space="preserve"> </w:t>
      </w:r>
      <w:r>
        <w:t xml:space="preserve">tra toàn văn ba luật mới và văn bản hướng dẫn trước khi lập hồ sơ yêu cầu tương trợ tư pháp hoặc dẫn độ.</w:t>
      </w:r>
    </w:p>
    <w:p>
      <w:r>
        <w:pict>
          <v:rect style="width:0;height:1.5pt" o:hralign="center" o:hrstd="t" o:hr="t"/>
        </w:pict>
      </w:r>
    </w:p>
    <w:bookmarkEnd w:id="709"/>
    <w:bookmarkStart w:id="710" w:name="ii-vì-sao-thu-hồi-tài-sản-là-trọng-tâm"/>
    <w:p>
      <w:pPr>
        <w:pStyle w:val="Heading2"/>
      </w:pPr>
      <w:r>
        <w:t xml:space="preserve">II. VÌ SAO THU HỒI TÀI SẢN LÀ TRỌNG TÂM</w:t>
      </w:r>
    </w:p>
    <w:p>
      <w:pPr>
        <w:pStyle w:val="FirstParagraph"/>
      </w:pPr>
      <w:r>
        <w:t xml:space="preserve">Trong án kinh tế, tham nhũng, việc xử lý người phạm tội và việc thu hồi tài sản là hai mục tiêu độc lập. Trên thực tế:</w:t>
      </w:r>
    </w:p>
    <w:p>
      <w:pPr>
        <w:pStyle w:val="Compact"/>
        <w:numPr>
          <w:ilvl w:val="0"/>
          <w:numId w:val="1309"/>
        </w:numPr>
      </w:pPr>
      <w:r>
        <w:t xml:space="preserve">Việc chứng minh tội phạm có thể thành công nhưng tài sản đã bị tẩu tán hết.</w:t>
      </w:r>
    </w:p>
    <w:p>
      <w:pPr>
        <w:pStyle w:val="Compact"/>
        <w:numPr>
          <w:ilvl w:val="0"/>
          <w:numId w:val="1309"/>
        </w:numPr>
      </w:pPr>
      <w:r>
        <w:t xml:space="preserve">Tỷ lệ thu hồi tài sản là</w:t>
      </w:r>
      <w:r>
        <w:t xml:space="preserve"> </w:t>
      </w:r>
      <w:r>
        <w:rPr>
          <w:b/>
          <w:bCs/>
        </w:rPr>
        <w:t xml:space="preserve">chỉ tiêu đánh giá</w:t>
      </w:r>
      <w:r>
        <w:t xml:space="preserve"> </w:t>
      </w:r>
      <w:r>
        <w:t xml:space="preserve">chất lượng công tác, được theo dõi thường xuyên.</w:t>
      </w:r>
    </w:p>
    <w:p>
      <w:pPr>
        <w:pStyle w:val="Compact"/>
        <w:numPr>
          <w:ilvl w:val="0"/>
          <w:numId w:val="1309"/>
        </w:numPr>
      </w:pPr>
      <w:r>
        <w:t xml:space="preserve">Thiệt hại không được khắc phục là nguyên nhân gây bức xúc xã hội lớn nhất trong các vụ án kinh tế.</w:t>
      </w:r>
    </w:p>
    <w:p>
      <w:pPr>
        <w:pStyle w:val="Compact"/>
        <w:numPr>
          <w:ilvl w:val="0"/>
          <w:numId w:val="1309"/>
        </w:numPr>
      </w:pPr>
      <w:r>
        <w:t xml:space="preserve">Đối với bị can, việc nộp lại tài sản là</w:t>
      </w:r>
      <w:r>
        <w:t xml:space="preserve"> </w:t>
      </w:r>
      <w:r>
        <w:rPr>
          <w:b/>
          <w:bCs/>
        </w:rPr>
        <w:t xml:space="preserve">căn cứ giảm nhẹ trách nhiệm hình sự</w:t>
      </w:r>
      <w:r>
        <w:t xml:space="preserve"> </w:t>
      </w:r>
      <w:r>
        <w:t xml:space="preserve">quan trọng nhất, và theo Luật số 86/2025/QH15 còn là căn cứ xét giảm án đối với tội tham ô tài sản, tội nhận hối lộ khi nộp lại ít nhất ba phần tư tài sản.</w:t>
      </w:r>
    </w:p>
    <w:p>
      <w:pPr>
        <w:pStyle w:val="BlockText"/>
      </w:pPr>
      <w:r>
        <w:rPr>
          <w:b/>
          <w:bCs/>
        </w:rPr>
        <w:t xml:space="preserve">[BẮT BUỘC]</w:t>
      </w:r>
      <w:r>
        <w:t xml:space="preserve"> </w:t>
      </w:r>
      <w:r>
        <w:t xml:space="preserve">Nguyên tắc vận hành:</w:t>
      </w:r>
      <w:r>
        <w:t xml:space="preserve"> </w:t>
      </w:r>
      <w:r>
        <w:rPr>
          <w:b/>
          <w:bCs/>
        </w:rPr>
        <w:t xml:space="preserve">thu hồi tài sản phải bắt đầu trước khi bị can biết mình bị điều tra.</w:t>
      </w:r>
      <w:r>
        <w:t xml:space="preserve"> </w:t>
      </w:r>
      <w:r>
        <w:t xml:space="preserve">Mọi biện pháp thực hiện sau thời điểm đó đều chạy sau tài sản đang bị tẩu tán.</w:t>
      </w:r>
    </w:p>
    <w:p>
      <w:r>
        <w:pict>
          <v:rect style="width:0;height:1.5pt" o:hralign="center" o:hrstd="t" o:hr="t"/>
        </w:pict>
      </w:r>
    </w:p>
    <w:bookmarkEnd w:id="710"/>
    <w:bookmarkStart w:id="712" w:name="X18ba7219c343089d41e77abaafd18b7da5776d2"/>
    <w:p>
      <w:pPr>
        <w:pStyle w:val="Heading2"/>
      </w:pPr>
      <w:r>
        <w:t xml:space="preserve">III. NĂM TRỤ CỘT PHÁP LÝ ĐỂ THU HỒI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Trụ cột</w:t>
            </w:r>
          </w:p>
        </w:tc>
        <w:tc>
          <w:tcPr/>
          <w:p>
            <w:pPr>
              <w:pStyle w:val="TableText"/>
              <w:ind w:firstLine="0" w:left="0"/>
              <w:jc w:val="left"/>
            </w:pPr>
            <w:r>
              <w:rPr>
                <w:b/>
                <w:sz w:val="22"/>
              </w:rPr>
              <w:t xml:space="preserve">Cơ sở pháp lý</w:t>
            </w:r>
          </w:p>
        </w:tc>
        <w:tc>
          <w:tcPr/>
          <w:p>
            <w:pPr>
              <w:pStyle w:val="TableText"/>
              <w:ind w:firstLine="0" w:left="0"/>
              <w:jc w:val="left"/>
            </w:pPr>
            <w:r>
              <w:rPr>
                <w:b/>
                <w:sz w:val="22"/>
              </w:rPr>
              <w:t xml:space="preserve">Phạm vi áp dụng</w:t>
            </w:r>
          </w:p>
        </w:tc>
        <w:tc>
          <w:tcPr/>
          <w:p>
            <w:pPr>
              <w:pStyle w:val="TableText"/>
              <w:ind w:firstLine="0" w:left="0"/>
              <w:jc w:val="left"/>
            </w:pPr>
            <w:r>
              <w:rPr>
                <w:b/>
                <w:sz w:val="22"/>
              </w:rPr>
              <w:t xml:space="preserve">Hạn chế</w:t>
            </w:r>
          </w:p>
        </w:tc>
      </w:tr>
      <w:tr>
        <w:trPr>
          <w:cantSplit/>
        </w:trPr>
        <w:tc>
          <w:tcPr/>
          <w:p>
            <w:pPr>
              <w:pStyle w:val="TableText"/>
              <w:ind w:firstLine="0" w:left="0"/>
              <w:jc w:val="left"/>
            </w:pPr>
            <w:r>
              <w:rPr>
                <w:b/>
                <w:bCs/>
                <w:sz w:val="22"/>
              </w:rPr>
              <w:t xml:space="preserve">1. Xử lý vật chứng</w:t>
            </w:r>
          </w:p>
        </w:tc>
        <w:tc>
          <w:tcPr/>
          <w:p>
            <w:pPr>
              <w:pStyle w:val="TableText"/>
              <w:ind w:firstLine="0" w:left="0"/>
              <w:jc w:val="left"/>
            </w:pPr>
            <w:r>
              <w:rPr>
                <w:sz w:val="22"/>
              </w:rPr>
              <w:t xml:space="preserve">Điều 106 BLTTHS</w:t>
            </w:r>
          </w:p>
        </w:tc>
        <w:tc>
          <w:tcPr/>
          <w:p>
            <w:pPr>
              <w:pStyle w:val="TableText"/>
              <w:ind w:firstLine="0" w:left="0"/>
              <w:jc w:val="left"/>
            </w:pPr>
            <w:r>
              <w:rPr>
                <w:sz w:val="22"/>
              </w:rPr>
              <w:t xml:space="preserve">Tiền, tài sản</w:t>
            </w:r>
            <w:r>
              <w:rPr>
                <w:sz w:val="22"/>
              </w:rPr>
              <w:t xml:space="preserve"> </w:t>
            </w:r>
            <w:r>
              <w:rPr>
                <w:b/>
                <w:bCs/>
                <w:sz w:val="22"/>
              </w:rPr>
              <w:t xml:space="preserve">do phạm tội mà có</w:t>
            </w:r>
            <w:r>
              <w:rPr>
                <w:sz w:val="22"/>
              </w:rPr>
              <w:t xml:space="preserve">; công cụ, phương tiện phạm tội</w:t>
            </w:r>
          </w:p>
        </w:tc>
        <w:tc>
          <w:tcPr/>
          <w:p>
            <w:pPr>
              <w:pStyle w:val="TableText"/>
              <w:ind w:firstLine="0" w:left="0"/>
              <w:jc w:val="left"/>
            </w:pPr>
            <w:r>
              <w:rPr>
                <w:sz w:val="22"/>
              </w:rPr>
              <w:t xml:space="preserve">Phải chứng minh tài sản là vật chứng</w:t>
            </w:r>
          </w:p>
        </w:tc>
      </w:tr>
      <w:tr>
        <w:trPr>
          <w:cantSplit/>
        </w:trPr>
        <w:tc>
          <w:tcPr/>
          <w:p>
            <w:pPr>
              <w:pStyle w:val="TableText"/>
              <w:ind w:firstLine="0" w:left="0"/>
              <w:jc w:val="left"/>
            </w:pPr>
            <w:r>
              <w:rPr>
                <w:b/>
                <w:bCs/>
                <w:sz w:val="22"/>
              </w:rPr>
              <w:t xml:space="preserve">2. Tịch thu vật, tiền trực tiếp liên quan đến tội phạm</w:t>
            </w:r>
          </w:p>
        </w:tc>
        <w:tc>
          <w:tcPr/>
          <w:p>
            <w:pPr>
              <w:pStyle w:val="TableText"/>
              <w:ind w:firstLine="0" w:left="0"/>
              <w:jc w:val="left"/>
            </w:pPr>
            <w:r>
              <w:rPr>
                <w:sz w:val="22"/>
              </w:rPr>
              <w:t xml:space="preserve">Điều 47 BLHS</w:t>
            </w:r>
          </w:p>
        </w:tc>
        <w:tc>
          <w:tcPr/>
          <w:p>
            <w:pPr>
              <w:pStyle w:val="TableText"/>
              <w:ind w:firstLine="0" w:left="0"/>
              <w:jc w:val="left"/>
            </w:pPr>
            <w:r>
              <w:rPr>
                <w:sz w:val="22"/>
              </w:rPr>
              <w:t xml:space="preserve">Công cụ, phương tiện phạm tội; vật, tiền do phạm tội hoặc do mua bán, đổi chác những thứ ấy mà có; khoản thu lợi bất chính; vật thuộc loại Nhà nước cấm lưu hành</w:t>
            </w:r>
          </w:p>
        </w:tc>
        <w:tc>
          <w:tcPr/>
          <w:p>
            <w:pPr>
              <w:pStyle w:val="TableText"/>
              <w:ind w:firstLine="0" w:left="0"/>
              <w:jc w:val="left"/>
            </w:pPr>
            <w:r>
              <w:rPr>
                <w:sz w:val="22"/>
              </w:rPr>
              <w:t xml:space="preserve">Không áp dụng đối với tài sản của người khác nếu họ không có lỗi, trừ trường hợp luật định</w:t>
            </w:r>
          </w:p>
        </w:tc>
      </w:tr>
      <w:tr>
        <w:trPr>
          <w:cantSplit/>
        </w:trPr>
        <w:tc>
          <w:tcPr/>
          <w:p>
            <w:pPr>
              <w:pStyle w:val="TableText"/>
              <w:ind w:firstLine="0" w:left="0"/>
              <w:jc w:val="left"/>
            </w:pPr>
            <w:r>
              <w:rPr>
                <w:b/>
                <w:bCs/>
                <w:sz w:val="22"/>
              </w:rPr>
              <w:t xml:space="preserve">3. Kê biên tài sản, phong tỏa tài khoản</w:t>
            </w:r>
          </w:p>
        </w:tc>
        <w:tc>
          <w:tcPr/>
          <w:p>
            <w:pPr>
              <w:pStyle w:val="TableText"/>
              <w:ind w:firstLine="0" w:left="0"/>
              <w:jc w:val="left"/>
            </w:pPr>
            <w:r>
              <w:rPr>
                <w:sz w:val="22"/>
              </w:rPr>
              <w:t xml:space="preserve">Điều 128, Điều 129 BLTTHS</w:t>
            </w:r>
          </w:p>
        </w:tc>
        <w:tc>
          <w:tcPr/>
          <w:p>
            <w:pPr>
              <w:pStyle w:val="TableText"/>
              <w:ind w:firstLine="0" w:left="0"/>
              <w:jc w:val="left"/>
            </w:pPr>
            <w:r>
              <w:rPr>
                <w:sz w:val="22"/>
              </w:rPr>
              <w:t xml:space="preserve">Bảo đảm hình phạt tiền, tịch thu tài sản, bồi thường thiệt hại</w:t>
            </w:r>
          </w:p>
        </w:tc>
        <w:tc>
          <w:tcPr/>
          <w:p>
            <w:pPr>
              <w:pStyle w:val="TableText"/>
              <w:ind w:firstLine="0" w:left="0"/>
              <w:jc w:val="left"/>
            </w:pPr>
            <w:r>
              <w:rPr>
                <w:sz w:val="22"/>
              </w:rPr>
              <w:t xml:space="preserve">Kê biên chỉ áp dụng với tài sản</w:t>
            </w:r>
            <w:r>
              <w:rPr>
                <w:sz w:val="22"/>
              </w:rPr>
              <w:t xml:space="preserve"> </w:t>
            </w:r>
            <w:r>
              <w:rPr>
                <w:b/>
                <w:bCs/>
                <w:sz w:val="22"/>
              </w:rPr>
              <w:t xml:space="preserve">của bị can, bị cáo</w:t>
            </w:r>
            <w:r>
              <w:rPr>
                <w:sz w:val="22"/>
              </w:rPr>
              <w:t xml:space="preserve">; phong tỏa có thể áp dụng với tài khoản của người khác nếu tiền liên quan đến hành vi phạm tội</w:t>
            </w:r>
          </w:p>
        </w:tc>
      </w:tr>
      <w:tr>
        <w:trPr>
          <w:cantSplit/>
        </w:trPr>
        <w:tc>
          <w:tcPr/>
          <w:p>
            <w:pPr>
              <w:pStyle w:val="TableText"/>
              <w:ind w:firstLine="0" w:left="0"/>
              <w:jc w:val="left"/>
            </w:pPr>
            <w:r>
              <w:rPr>
                <w:b/>
                <w:bCs/>
                <w:sz w:val="22"/>
              </w:rPr>
              <w:t xml:space="preserve">4. Trả lại tài sản, bồi thường thiệt hại</w:t>
            </w:r>
          </w:p>
        </w:tc>
        <w:tc>
          <w:tcPr/>
          <w:p>
            <w:pPr>
              <w:pStyle w:val="TableText"/>
              <w:ind w:firstLine="0" w:left="0"/>
              <w:jc w:val="left"/>
            </w:pPr>
            <w:r>
              <w:rPr>
                <w:sz w:val="22"/>
              </w:rPr>
              <w:t xml:space="preserve">Điều 48 BLHS; giải quyết phần dân sự trong vụ án hình sự</w:t>
            </w:r>
          </w:p>
        </w:tc>
        <w:tc>
          <w:tcPr/>
          <w:p>
            <w:pPr>
              <w:pStyle w:val="TableText"/>
              <w:ind w:firstLine="0" w:left="0"/>
              <w:jc w:val="left"/>
            </w:pPr>
            <w:r>
              <w:rPr>
                <w:sz w:val="22"/>
              </w:rPr>
              <w:t xml:space="preserve">Tài sản của bị hại, đương sự; thiệt hại phải bồi thường</w:t>
            </w:r>
          </w:p>
        </w:tc>
        <w:tc>
          <w:tcPr/>
          <w:p>
            <w:pPr>
              <w:pStyle w:val="TableText"/>
              <w:ind w:firstLine="0" w:left="0"/>
              <w:jc w:val="left"/>
            </w:pPr>
            <w:r>
              <w:rPr>
                <w:sz w:val="22"/>
              </w:rPr>
              <w:t xml:space="preserve">Phụ thuộc khả năng thi hành án</w:t>
            </w:r>
          </w:p>
        </w:tc>
      </w:tr>
      <w:tr>
        <w:trPr>
          <w:cantSplit/>
        </w:trPr>
        <w:tc>
          <w:tcPr/>
          <w:p>
            <w:pPr>
              <w:pStyle w:val="TableText"/>
              <w:ind w:firstLine="0" w:left="0"/>
              <w:jc w:val="left"/>
            </w:pPr>
            <w:r>
              <w:rPr>
                <w:b/>
                <w:bCs/>
                <w:sz w:val="22"/>
              </w:rPr>
              <w:t xml:space="preserve">5. Khởi tố tội rửa tiền</w:t>
            </w:r>
          </w:p>
        </w:tc>
        <w:tc>
          <w:tcPr/>
          <w:p>
            <w:pPr>
              <w:pStyle w:val="TableText"/>
              <w:ind w:firstLine="0" w:left="0"/>
              <w:jc w:val="left"/>
            </w:pPr>
            <w:r>
              <w:rPr>
                <w:sz w:val="22"/>
              </w:rPr>
              <w:t xml:space="preserve">Điều 324 BLHS</w:t>
            </w:r>
          </w:p>
        </w:tc>
        <w:tc>
          <w:tcPr/>
          <w:p>
            <w:pPr>
              <w:pStyle w:val="TableText"/>
              <w:ind w:firstLine="0" w:left="0"/>
              <w:jc w:val="left"/>
            </w:pPr>
            <w:r>
              <w:rPr>
                <w:sz w:val="22"/>
              </w:rPr>
              <w:t xml:space="preserve">Tài sản đã chuyển sang người thứ ba biết rõ nguồn gốc</w:t>
            </w:r>
          </w:p>
        </w:tc>
        <w:tc>
          <w:tcPr/>
          <w:p>
            <w:pPr>
              <w:pStyle w:val="TableText"/>
              <w:ind w:firstLine="0" w:left="0"/>
              <w:jc w:val="left"/>
            </w:pPr>
            <w:r>
              <w:rPr>
                <w:sz w:val="22"/>
              </w:rPr>
              <w:t xml:space="preserve">Phải chứng minh tội phạm nguồn và nhận thức của người nhận</w:t>
            </w:r>
          </w:p>
        </w:tc>
      </w:tr>
    </w:tbl>
    <w:bookmarkStart w:id="711" w:name="lựa-chọn-trụ-cột-phù-hợp-theo-tình-huống"/>
    <w:p>
      <w:pPr>
        <w:pStyle w:val="Heading3"/>
      </w:pPr>
      <w:r>
        <w:t xml:space="preserve">Lựa chọn trụ cột phù hợp theo tình huống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 tài sản</w:t>
            </w:r>
          </w:p>
        </w:tc>
        <w:tc>
          <w:tcPr/>
          <w:p>
            <w:pPr>
              <w:pStyle w:val="TableText"/>
              <w:ind w:firstLine="0" w:left="0"/>
              <w:jc w:val="left"/>
            </w:pPr>
            <w:r>
              <w:rPr>
                <w:b/>
                <w:sz w:val="22"/>
              </w:rPr>
              <w:t xml:space="preserve">Trụ cột áp dụng</w:t>
            </w:r>
          </w:p>
        </w:tc>
      </w:tr>
      <w:tr>
        <w:trPr>
          <w:cantSplit/>
        </w:trPr>
        <w:tc>
          <w:tcPr/>
          <w:p>
            <w:pPr>
              <w:pStyle w:val="TableText"/>
              <w:ind w:firstLine="0" w:left="0"/>
              <w:jc w:val="left"/>
            </w:pPr>
            <w:r>
              <w:rPr>
                <w:sz w:val="22"/>
              </w:rPr>
              <w:t xml:space="preserve">Tài sản đang do bị can nắm giữ</w:t>
            </w:r>
          </w:p>
        </w:tc>
        <w:tc>
          <w:tcPr/>
          <w:p>
            <w:pPr>
              <w:pStyle w:val="TableText"/>
              <w:ind w:firstLine="0" w:left="0"/>
              <w:jc w:val="left"/>
            </w:pPr>
            <w:r>
              <w:rPr>
                <w:sz w:val="22"/>
              </w:rPr>
              <w:t xml:space="preserve">Kê biên tài sản, phong tỏa tài khoản; xử lý vật chứng nếu là vật chứng</w:t>
            </w:r>
          </w:p>
        </w:tc>
      </w:tr>
      <w:tr>
        <w:trPr>
          <w:cantSplit/>
        </w:trPr>
        <w:tc>
          <w:tcPr/>
          <w:p>
            <w:pPr>
              <w:pStyle w:val="TableText"/>
              <w:ind w:firstLine="0" w:left="0"/>
              <w:jc w:val="left"/>
            </w:pPr>
            <w:r>
              <w:rPr>
                <w:sz w:val="22"/>
              </w:rPr>
              <w:t xml:space="preserve">Tiền đang trong tài khoản của bên thứ ba</w:t>
            </w:r>
          </w:p>
        </w:tc>
        <w:tc>
          <w:tcPr/>
          <w:p>
            <w:pPr>
              <w:pStyle w:val="TableText"/>
              <w:ind w:firstLine="0" w:left="0"/>
              <w:jc w:val="left"/>
            </w:pPr>
            <w:r>
              <w:rPr>
                <w:sz w:val="22"/>
              </w:rPr>
              <w:t xml:space="preserve">Phong tỏa tài khoản theo Điều 129 BLTTHS (áp dụng được với tài khoản của người khác)</w:t>
            </w:r>
          </w:p>
        </w:tc>
      </w:tr>
      <w:tr>
        <w:trPr>
          <w:cantSplit/>
        </w:trPr>
        <w:tc>
          <w:tcPr/>
          <w:p>
            <w:pPr>
              <w:pStyle w:val="TableText"/>
              <w:ind w:firstLine="0" w:left="0"/>
              <w:jc w:val="left"/>
            </w:pPr>
            <w:r>
              <w:rPr>
                <w:sz w:val="22"/>
              </w:rPr>
              <w:t xml:space="preserve">Tài sản đã chuyển sang người thân thích, đứng tên hộ</w:t>
            </w:r>
          </w:p>
        </w:tc>
        <w:tc>
          <w:tcPr/>
          <w:p>
            <w:pPr>
              <w:pStyle w:val="TableText"/>
              <w:ind w:firstLine="0" w:left="0"/>
              <w:jc w:val="left"/>
            </w:pPr>
            <w:r>
              <w:rPr>
                <w:sz w:val="22"/>
              </w:rPr>
              <w:t xml:space="preserve">Chứng minh giao dịch giả tạo, tài sản vẫn của bị can, kê biên; hoặc chứng minh là vật, tiền liên quan đến tội phạm để tịch thu</w:t>
            </w:r>
          </w:p>
        </w:tc>
      </w:tr>
      <w:tr>
        <w:trPr>
          <w:cantSplit/>
        </w:trPr>
        <w:tc>
          <w:tcPr/>
          <w:p>
            <w:pPr>
              <w:pStyle w:val="TableText"/>
              <w:ind w:firstLine="0" w:left="0"/>
              <w:jc w:val="left"/>
            </w:pPr>
            <w:r>
              <w:rPr>
                <w:sz w:val="22"/>
              </w:rPr>
              <w:t xml:space="preserve">Tài sản đã bán cho người thứ ba ngay tình</w:t>
            </w:r>
          </w:p>
        </w:tc>
        <w:tc>
          <w:tcPr/>
          <w:p>
            <w:pPr>
              <w:pStyle w:val="TableText"/>
              <w:ind w:firstLine="0" w:left="0"/>
              <w:jc w:val="left"/>
            </w:pPr>
            <w:r>
              <w:rPr>
                <w:sz w:val="22"/>
              </w:rPr>
              <w:t xml:space="preserve">Theo dõi khoản tiền thu được từ việc bán; không thu hồi tài sản từ người ngay tình</w:t>
            </w:r>
          </w:p>
        </w:tc>
      </w:tr>
      <w:tr>
        <w:trPr>
          <w:cantSplit/>
        </w:trPr>
        <w:tc>
          <w:tcPr/>
          <w:p>
            <w:pPr>
              <w:pStyle w:val="TableText"/>
              <w:ind w:firstLine="0" w:left="0"/>
              <w:jc w:val="left"/>
            </w:pPr>
            <w:r>
              <w:rPr>
                <w:sz w:val="22"/>
              </w:rPr>
              <w:t xml:space="preserve">Tài sản đã chuyển đổi thành tài sản khác</w:t>
            </w:r>
          </w:p>
        </w:tc>
        <w:tc>
          <w:tcPr/>
          <w:p>
            <w:pPr>
              <w:pStyle w:val="TableText"/>
              <w:ind w:firstLine="0" w:left="0"/>
              <w:jc w:val="left"/>
            </w:pPr>
            <w:r>
              <w:rPr>
                <w:sz w:val="22"/>
              </w:rPr>
              <w:t xml:space="preserve">Áp dụng Điều 47 BLHS về vật, tiền do mua bán, đổi chác những thứ ấy mà có</w:t>
            </w:r>
          </w:p>
        </w:tc>
      </w:tr>
      <w:tr>
        <w:trPr>
          <w:cantSplit/>
        </w:trPr>
        <w:tc>
          <w:tcPr/>
          <w:p>
            <w:pPr>
              <w:pStyle w:val="TableText"/>
              <w:ind w:firstLine="0" w:left="0"/>
              <w:jc w:val="left"/>
            </w:pPr>
            <w:r>
              <w:rPr>
                <w:sz w:val="22"/>
              </w:rPr>
              <w:t xml:space="preserve">Người thứ ba nhận tài sản và biết rõ nguồn gốc</w:t>
            </w:r>
          </w:p>
        </w:tc>
        <w:tc>
          <w:tcPr/>
          <w:p>
            <w:pPr>
              <w:pStyle w:val="TableText"/>
              <w:ind w:firstLine="0" w:left="0"/>
              <w:jc w:val="left"/>
            </w:pPr>
            <w:r>
              <w:rPr>
                <w:sz w:val="22"/>
              </w:rPr>
              <w:t xml:space="preserve">Khởi tố tội rửa tiền; kê biên tài sản của người đó khi họ trở thành bị can</w:t>
            </w:r>
          </w:p>
        </w:tc>
      </w:tr>
      <w:tr>
        <w:trPr>
          <w:cantSplit/>
        </w:trPr>
        <w:tc>
          <w:tcPr/>
          <w:p>
            <w:pPr>
              <w:pStyle w:val="TableText"/>
              <w:ind w:firstLine="0" w:left="0"/>
              <w:jc w:val="left"/>
            </w:pPr>
            <w:r>
              <w:rPr>
                <w:sz w:val="22"/>
              </w:rPr>
              <w:t xml:space="preserve">Tài sản ở nước ngoài</w:t>
            </w:r>
          </w:p>
        </w:tc>
        <w:tc>
          <w:tcPr/>
          <w:p>
            <w:pPr>
              <w:pStyle w:val="TableText"/>
              <w:ind w:firstLine="0" w:left="0"/>
              <w:jc w:val="left"/>
            </w:pPr>
            <w:r>
              <w:rPr>
                <w:sz w:val="22"/>
              </w:rPr>
              <w:t xml:space="preserve">Tương trợ tư pháp; xem mục VI</w:t>
            </w:r>
          </w:p>
        </w:tc>
      </w:tr>
      <w:tr>
        <w:trPr>
          <w:cantSplit/>
        </w:trPr>
        <w:tc>
          <w:tcPr/>
          <w:p>
            <w:pPr>
              <w:pStyle w:val="TableText"/>
              <w:ind w:firstLine="0" w:left="0"/>
              <w:jc w:val="left"/>
            </w:pPr>
            <w:r>
              <w:rPr>
                <w:sz w:val="22"/>
              </w:rPr>
              <w:t xml:space="preserve">Tài sản mã hóa</w:t>
            </w:r>
          </w:p>
        </w:tc>
        <w:tc>
          <w:tcPr/>
          <w:p>
            <w:pPr>
              <w:pStyle w:val="TableText"/>
              <w:ind w:firstLine="0" w:left="0"/>
              <w:jc w:val="left"/>
            </w:pPr>
            <w:r>
              <w:rPr>
                <w:sz w:val="22"/>
              </w:rPr>
              <w:t xml:space="preserve">Xem Phần 15 mục VI</w:t>
            </w:r>
          </w:p>
        </w:tc>
      </w:tr>
    </w:tbl>
    <w:p>
      <w:r>
        <w:pict>
          <v:rect style="width:0;height:1.5pt" o:hralign="center" o:hrstd="t" o:hr="t"/>
        </w:pict>
      </w:r>
    </w:p>
    <w:bookmarkEnd w:id="711"/>
    <w:bookmarkEnd w:id="712"/>
    <w:bookmarkStart w:id="719" w:name="iv-quy-trình-xác-minh-và-thu-hồi-tài-sản"/>
    <w:p>
      <w:pPr>
        <w:pStyle w:val="Heading2"/>
      </w:pPr>
      <w:r>
        <w:t xml:space="preserve">IV. QUY TRÌNH XÁC MINH VÀ THU HỒI TÀI SẢN</w:t>
      </w:r>
    </w:p>
    <w:bookmarkStart w:id="713" w:name="Xa66c080eacace136943f59ad474e05aacf76097"/>
    <w:p>
      <w:pPr>
        <w:pStyle w:val="Heading3"/>
      </w:pPr>
      <w:r>
        <w:t xml:space="preserve">1. Giai đoạn giải quyết nguồn tin về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 làm được</w:t>
            </w:r>
          </w:p>
        </w:tc>
        <w:tc>
          <w:tcPr/>
          <w:p>
            <w:pPr>
              <w:pStyle w:val="TableText"/>
              <w:ind w:firstLine="0" w:left="0"/>
              <w:jc w:val="left"/>
            </w:pPr>
            <w:r>
              <w:rPr>
                <w:b/>
                <w:sz w:val="22"/>
              </w:rPr>
              <w:t xml:space="preserve">Lưu ý</w:t>
            </w:r>
          </w:p>
        </w:tc>
      </w:tr>
      <w:tr>
        <w:trPr>
          <w:cantSplit/>
        </w:trPr>
        <w:tc>
          <w:tcPr/>
          <w:p>
            <w:pPr>
              <w:pStyle w:val="TableText"/>
              <w:ind w:firstLine="0" w:left="0"/>
              <w:jc w:val="left"/>
            </w:pPr>
            <w:r>
              <w:rPr>
                <w:sz w:val="22"/>
              </w:rPr>
              <w:t xml:space="preserve">Yêu cầu cơ quan, tổ chức, cá nhân cung cấp thông tin về tài sản (Điều 147 khoản 3 BLTTHS)</w:t>
            </w:r>
          </w:p>
        </w:tc>
        <w:tc>
          <w:tcPr/>
          <w:p>
            <w:pPr>
              <w:pStyle w:val="TableText"/>
              <w:ind w:firstLine="0" w:left="0"/>
              <w:jc w:val="left"/>
            </w:pPr>
            <w:r>
              <w:rPr>
                <w:sz w:val="22"/>
              </w:rPr>
              <w:t xml:space="preserve">Có thể yêu cầu ngân hàng, cơ quan đăng ký đất đai, cơ quan đăng ký kinh doanh</w:t>
            </w:r>
          </w:p>
        </w:tc>
      </w:tr>
      <w:tr>
        <w:trPr>
          <w:cantSplit/>
        </w:trPr>
        <w:tc>
          <w:tcPr/>
          <w:p>
            <w:pPr>
              <w:pStyle w:val="TableText"/>
              <w:ind w:firstLine="0" w:left="0"/>
              <w:jc w:val="left"/>
            </w:pPr>
            <w:r>
              <w:rPr>
                <w:b/>
                <w:bCs/>
                <w:sz w:val="22"/>
              </w:rPr>
              <w:t xml:space="preserve">Tạm hoãn xuất cảnh</w:t>
            </w:r>
            <w:r>
              <w:rPr>
                <w:sz w:val="22"/>
              </w:rPr>
              <w:t xml:space="preserve"> </w:t>
            </w:r>
            <w:r>
              <w:rPr>
                <w:sz w:val="22"/>
              </w:rPr>
              <w:t xml:space="preserve">đối với người bị tố giác, người bị kiến nghị khởi tố (Điều 124 BLTTHS)</w:t>
            </w:r>
          </w:p>
        </w:tc>
        <w:tc>
          <w:tcPr/>
          <w:p>
            <w:pPr>
              <w:pStyle w:val="TableText"/>
              <w:ind w:firstLine="0" w:left="0"/>
              <w:jc w:val="left"/>
            </w:pPr>
            <w:r>
              <w:rPr>
                <w:sz w:val="22"/>
              </w:rPr>
              <w:t xml:space="preserve">Đây là biện pháp duy nhất về người có thể áp dụng ở giai đoạn này</w:t>
            </w:r>
          </w:p>
        </w:tc>
      </w:tr>
      <w:tr>
        <w:trPr>
          <w:cantSplit/>
        </w:trPr>
        <w:tc>
          <w:tcPr/>
          <w:p>
            <w:pPr>
              <w:pStyle w:val="TableText"/>
              <w:ind w:firstLine="0" w:left="0"/>
              <w:jc w:val="left"/>
            </w:pPr>
            <w:r>
              <w:rPr>
                <w:sz w:val="22"/>
              </w:rPr>
              <w:t xml:space="preserve">Yêu cầu thông tin từ cơ quan thực hiện chức năng phòng, chống rửa tiền</w:t>
            </w:r>
          </w:p>
        </w:tc>
        <w:tc>
          <w:tcPr/>
          <w:p>
            <w:pPr>
              <w:pStyle w:val="TableText"/>
              <w:ind w:firstLine="0" w:left="0"/>
              <w:jc w:val="left"/>
            </w:pPr>
            <w:r>
              <w:rPr>
                <w:sz w:val="22"/>
              </w:rPr>
              <w:t xml:space="preserve">Theo Luật Phòng, chống rửa tiền năm 2022</w:t>
            </w:r>
          </w:p>
        </w:tc>
      </w:tr>
      <w:tr>
        <w:trPr>
          <w:cantSplit/>
        </w:trPr>
        <w:tc>
          <w:tcPr/>
          <w:p>
            <w:pPr>
              <w:pStyle w:val="TableText"/>
              <w:ind w:firstLine="0" w:left="0"/>
              <w:jc w:val="left"/>
            </w:pPr>
            <w:r>
              <w:rPr>
                <w:sz w:val="22"/>
              </w:rPr>
              <w:t xml:space="preserve">Đề nghị tổ chức tài chính áp dụng biện pháp trì hoãn giao dịch</w:t>
            </w:r>
          </w:p>
        </w:tc>
        <w:tc>
          <w:tcPr/>
          <w:p>
            <w:pPr>
              <w:pStyle w:val="TableText"/>
              <w:ind w:firstLine="0" w:left="0"/>
              <w:jc w:val="left"/>
            </w:pPr>
            <w:r>
              <w:rPr>
                <w:sz w:val="22"/>
              </w:rPr>
              <w:t xml:space="preserve">Khi có cơ sở hợp lý theo quy định về phòng, chống rửa tiền</w:t>
            </w:r>
          </w:p>
        </w:tc>
      </w:tr>
    </w:tbl>
    <w:p>
      <w:pPr>
        <w:pStyle w:val="BlockText"/>
      </w:pPr>
      <w:r>
        <w:rPr>
          <w:b/>
          <w:bCs/>
        </w:rPr>
        <w:t xml:space="preserve">[BẮT BUỘC]</w:t>
      </w:r>
      <w:r>
        <w:t xml:space="preserve"> </w:t>
      </w:r>
      <w:r>
        <w:rPr>
          <w:b/>
          <w:bCs/>
        </w:rPr>
        <w:t xml:space="preserve">Không được kê biên tài sản ở giai đoạn này</w:t>
      </w:r>
      <w:r>
        <w:t xml:space="preserve">, vì kê biên chỉ áp dụng đối với bị can, bị cáo. Phong tỏa tài khoản áp dụng đối với "người bị buộc tội", tức là từ khi bị bắt, bị tạm giữ trở đi.</w:t>
      </w:r>
    </w:p>
    <w:bookmarkEnd w:id="713"/>
    <w:bookmarkStart w:id="714" w:name="X8140805b50ea3d233295e64c14805cab48a2eab"/>
    <w:p>
      <w:pPr>
        <w:pStyle w:val="Heading3"/>
      </w:pPr>
      <w:r>
        <w:t xml:space="preserve">2. Ngay khi khởi tố bị can</w:t>
      </w:r>
    </w:p>
    <w:p>
      <w:pPr>
        <w:pStyle w:val="BlockText"/>
      </w:pPr>
      <w:r>
        <w:rPr>
          <w:b/>
          <w:bCs/>
        </w:rPr>
        <w:t xml:space="preserve">[BẮT BUỘC]</w:t>
      </w:r>
      <w:r>
        <w:t xml:space="preserve"> </w:t>
      </w:r>
      <w:r>
        <w:t xml:space="preserve">Khởi tố bị can là thời điểm "mở khóa" thẩm quyền kê biên tài sản. Phải chuẩn bị</w:t>
      </w:r>
      <w:r>
        <w:t xml:space="preserve"> </w:t>
      </w:r>
      <w:r>
        <w:rPr>
          <w:b/>
          <w:bCs/>
        </w:rPr>
        <w:t xml:space="preserve">trước</w:t>
      </w:r>
      <w:r>
        <w:t xml:space="preserve"> </w:t>
      </w:r>
      <w:r>
        <w:t xml:space="preserve">toàn bộ hồ sơ để thực hiện ngay trong cùng ngày:</w:t>
      </w:r>
    </w:p>
    <w:p>
      <w:pPr>
        <w:pStyle w:val="SourceCode"/>
      </w:pPr>
      <w:r>
        <w:rPr>
          <w:rStyle w:val="VerbatimChar"/>
        </w:rPr>
        <w:t xml:space="preserve">CÙNG MỘT THỜI ĐIỂM (không tuần tự):</w:t>
      </w:r>
      <w:r>
        <w:br/>
      </w:r>
      <w:r>
        <w:rPr>
          <w:rStyle w:val="VerbatimChar"/>
        </w:rPr>
        <w:t xml:space="preserve">  ├── Thi hành quyết định khởi tố bị can</w:t>
      </w:r>
      <w:r>
        <w:br/>
      </w:r>
      <w:r>
        <w:rPr>
          <w:rStyle w:val="VerbatimChar"/>
        </w:rPr>
        <w:t xml:space="preserve">  ├── Thi hành lệnh bắt, lệnh tạm giam (nếu có)</w:t>
      </w:r>
      <w:r>
        <w:br/>
      </w:r>
      <w:r>
        <w:rPr>
          <w:rStyle w:val="VerbatimChar"/>
        </w:rPr>
        <w:t xml:space="preserve">  ├── Thi hành lệnh khám xét tại tất cả địa điểm</w:t>
      </w:r>
      <w:r>
        <w:br/>
      </w:r>
      <w:r>
        <w:rPr>
          <w:rStyle w:val="VerbatimChar"/>
        </w:rPr>
        <w:t xml:space="preserve">  ├── Thi hành lệnh phong tỏa tài khoản tại tất cả tổ chức tín dụng</w:t>
      </w:r>
      <w:r>
        <w:br/>
      </w:r>
      <w:r>
        <w:rPr>
          <w:rStyle w:val="VerbatimChar"/>
        </w:rPr>
        <w:t xml:space="preserve">  ├── Thi hành lệnh kê biên tài sản</w:t>
      </w:r>
      <w:r>
        <w:br/>
      </w:r>
      <w:r>
        <w:rPr>
          <w:rStyle w:val="VerbatimChar"/>
        </w:rPr>
        <w:t xml:space="preserve">  ├── Thi hành quyết định tạm hoãn xuất cảnh với người liên quan</w:t>
      </w:r>
      <w:r>
        <w:br/>
      </w:r>
      <w:r>
        <w:rPr>
          <w:rStyle w:val="VerbatimChar"/>
        </w:rPr>
        <w:t xml:space="preserve">  └── Gửi văn bản ngăn chặn giao dịch tới cơ quan đăng ký đất đai,</w:t>
      </w:r>
      <w:r>
        <w:br/>
      </w:r>
      <w:r>
        <w:rPr>
          <w:rStyle w:val="VerbatimChar"/>
        </w:rPr>
        <w:t xml:space="preserve">      cơ quan đăng ký xe, cơ quan đăng ký kinh doanh, Trung tâm Lưu ký</w:t>
      </w:r>
      <w:r>
        <w:br/>
      </w:r>
      <w:r>
        <w:rPr>
          <w:rStyle w:val="VerbatimChar"/>
        </w:rPr>
        <w:t xml:space="preserve">      Chứng khoán Việt Nam, công ty chứng khoán, văn phòng công chứng</w:t>
      </w:r>
    </w:p>
    <w:bookmarkEnd w:id="714"/>
    <w:bookmarkStart w:id="715" w:name="X6c9eb77b6ae6fe865b7f21a0e0f9a8b5ea3125e"/>
    <w:p>
      <w:pPr>
        <w:pStyle w:val="Heading3"/>
      </w:pPr>
      <w:r>
        <w:t xml:space="preserve">3. Danh mục xác minh tài sản toàn diện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 tài sản</w:t>
            </w:r>
          </w:p>
        </w:tc>
        <w:tc>
          <w:tcPr/>
          <w:p>
            <w:pPr>
              <w:pStyle w:val="TableText"/>
              <w:ind w:firstLine="0" w:left="0"/>
              <w:jc w:val="left"/>
            </w:pPr>
            <w:r>
              <w:rPr>
                <w:b/>
                <w:sz w:val="22"/>
              </w:rPr>
              <w:t xml:space="preserve">Nguồn xác minh</w:t>
            </w:r>
          </w:p>
        </w:tc>
        <w:tc>
          <w:tcPr/>
          <w:p>
            <w:pPr>
              <w:pStyle w:val="TableText"/>
              <w:ind w:firstLine="0" w:left="0"/>
              <w:jc w:val="left"/>
            </w:pPr>
            <w:r>
              <w:rPr>
                <w:b/>
                <w:sz w:val="22"/>
              </w:rPr>
              <w:t xml:space="preserve">Biện pháp ngăn chặn chuyển dịch</w:t>
            </w:r>
          </w:p>
        </w:tc>
      </w:tr>
      <w:tr>
        <w:trPr>
          <w:cantSplit/>
        </w:trPr>
        <w:tc>
          <w:tcPr/>
          <w:p>
            <w:pPr>
              <w:pStyle w:val="TableText"/>
              <w:ind w:firstLine="0" w:left="0"/>
              <w:jc w:val="left"/>
            </w:pPr>
            <w:r>
              <w:rPr>
                <w:sz w:val="22"/>
              </w:rPr>
              <w:t xml:space="preserve">Tiền trong tài khoản</w:t>
            </w:r>
          </w:p>
        </w:tc>
        <w:tc>
          <w:tcPr/>
          <w:p>
            <w:pPr>
              <w:pStyle w:val="TableText"/>
              <w:ind w:firstLine="0" w:left="0"/>
              <w:jc w:val="left"/>
            </w:pPr>
            <w:r>
              <w:rPr>
                <w:sz w:val="22"/>
              </w:rPr>
              <w:t xml:space="preserve">Tổ chức tín dụng; Kho bạc Nhà nước</w:t>
            </w:r>
          </w:p>
        </w:tc>
        <w:tc>
          <w:tcPr/>
          <w:p>
            <w:pPr>
              <w:pStyle w:val="TableText"/>
              <w:ind w:firstLine="0" w:left="0"/>
              <w:jc w:val="left"/>
            </w:pPr>
            <w:r>
              <w:rPr>
                <w:sz w:val="22"/>
              </w:rPr>
              <w:t xml:space="preserve">Lệnh phong tỏa tài khoản</w:t>
            </w:r>
          </w:p>
        </w:tc>
      </w:tr>
      <w:tr>
        <w:trPr>
          <w:cantSplit/>
        </w:trPr>
        <w:tc>
          <w:tcPr/>
          <w:p>
            <w:pPr>
              <w:pStyle w:val="TableText"/>
              <w:ind w:firstLine="0" w:left="0"/>
              <w:jc w:val="left"/>
            </w:pPr>
            <w:r>
              <w:rPr>
                <w:sz w:val="22"/>
              </w:rPr>
              <w:t xml:space="preserve">Tiền mặt, vàng, kim khí quý, đá quý</w:t>
            </w:r>
          </w:p>
        </w:tc>
        <w:tc>
          <w:tcPr/>
          <w:p>
            <w:pPr>
              <w:pStyle w:val="TableText"/>
              <w:ind w:firstLine="0" w:left="0"/>
              <w:jc w:val="left"/>
            </w:pPr>
            <w:r>
              <w:rPr>
                <w:sz w:val="22"/>
              </w:rPr>
              <w:t xml:space="preserve">Khám xét; lời khai; chứng từ giao dịch</w:t>
            </w:r>
          </w:p>
        </w:tc>
        <w:tc>
          <w:tcPr/>
          <w:p>
            <w:pPr>
              <w:pStyle w:val="TableText"/>
              <w:ind w:firstLine="0" w:left="0"/>
              <w:jc w:val="left"/>
            </w:pPr>
            <w:r>
              <w:rPr>
                <w:sz w:val="22"/>
              </w:rPr>
              <w:t xml:space="preserve">Thu giữ, niêm phong, chuyển Kho bạc Nhà nước</w:t>
            </w:r>
          </w:p>
        </w:tc>
      </w:tr>
      <w:tr>
        <w:trPr>
          <w:cantSplit/>
        </w:trPr>
        <w:tc>
          <w:tcPr/>
          <w:p>
            <w:pPr>
              <w:pStyle w:val="TableText"/>
              <w:ind w:firstLine="0" w:left="0"/>
              <w:jc w:val="left"/>
            </w:pPr>
            <w:r>
              <w:rPr>
                <w:sz w:val="22"/>
              </w:rPr>
              <w:t xml:space="preserve">Quyền sử dụng đất, nhà ở</w:t>
            </w:r>
          </w:p>
        </w:tc>
        <w:tc>
          <w:tcPr/>
          <w:p>
            <w:pPr>
              <w:pStyle w:val="TableText"/>
              <w:ind w:firstLine="0" w:left="0"/>
              <w:jc w:val="left"/>
            </w:pPr>
            <w:r>
              <w:rPr>
                <w:sz w:val="22"/>
              </w:rPr>
              <w:t xml:space="preserve">Cơ quan đăng ký đất đai; văn phòng công chứng; cơ quan thuế</w:t>
            </w:r>
          </w:p>
        </w:tc>
        <w:tc>
          <w:tcPr/>
          <w:p>
            <w:pPr>
              <w:pStyle w:val="TableText"/>
              <w:ind w:firstLine="0" w:left="0"/>
              <w:jc w:val="left"/>
            </w:pPr>
            <w:r>
              <w:rPr>
                <w:sz w:val="22"/>
              </w:rPr>
              <w:t xml:space="preserve">Lệnh kê biên; văn bản ngăn chặn giao dịch gửi cơ quan đăng ký, văn phòng công chứng</w:t>
            </w:r>
          </w:p>
        </w:tc>
      </w:tr>
      <w:tr>
        <w:trPr>
          <w:cantSplit/>
        </w:trPr>
        <w:tc>
          <w:tcPr/>
          <w:p>
            <w:pPr>
              <w:pStyle w:val="TableText"/>
              <w:ind w:firstLine="0" w:left="0"/>
              <w:jc w:val="left"/>
            </w:pPr>
            <w:r>
              <w:rPr>
                <w:sz w:val="22"/>
              </w:rPr>
              <w:t xml:space="preserve">Xe cơ giới</w:t>
            </w:r>
          </w:p>
        </w:tc>
        <w:tc>
          <w:tcPr/>
          <w:p>
            <w:pPr>
              <w:pStyle w:val="TableText"/>
              <w:ind w:firstLine="0" w:left="0"/>
              <w:jc w:val="left"/>
            </w:pPr>
            <w:r>
              <w:rPr>
                <w:sz w:val="22"/>
              </w:rPr>
              <w:t xml:space="preserve">Cơ quan đăng ký xe</w:t>
            </w:r>
          </w:p>
        </w:tc>
        <w:tc>
          <w:tcPr/>
          <w:p>
            <w:pPr>
              <w:pStyle w:val="TableText"/>
              <w:ind w:firstLine="0" w:left="0"/>
              <w:jc w:val="left"/>
            </w:pPr>
            <w:r>
              <w:rPr>
                <w:sz w:val="22"/>
              </w:rPr>
              <w:t xml:space="preserve">Lệnh kê biên; văn bản tạm dừng thủ tục chuyển quyền sở hữu</w:t>
            </w:r>
          </w:p>
        </w:tc>
      </w:tr>
      <w:tr>
        <w:trPr>
          <w:cantSplit/>
        </w:trPr>
        <w:tc>
          <w:tcPr/>
          <w:p>
            <w:pPr>
              <w:pStyle w:val="TableText"/>
              <w:ind w:firstLine="0" w:left="0"/>
              <w:jc w:val="left"/>
            </w:pPr>
            <w:r>
              <w:rPr>
                <w:sz w:val="22"/>
              </w:rPr>
              <w:t xml:space="preserve">Tàu thuyền, tàu bay</w:t>
            </w:r>
          </w:p>
        </w:tc>
        <w:tc>
          <w:tcPr/>
          <w:p>
            <w:pPr>
              <w:pStyle w:val="TableText"/>
              <w:ind w:firstLine="0" w:left="0"/>
              <w:jc w:val="left"/>
            </w:pPr>
            <w:r>
              <w:rPr>
                <w:sz w:val="22"/>
              </w:rPr>
              <w:t xml:space="preserve">Cơ quan đăng ký phương tiện chuyên ngành</w:t>
            </w:r>
          </w:p>
        </w:tc>
        <w:tc>
          <w:tcPr/>
          <w:p>
            <w:pPr>
              <w:pStyle w:val="TableText"/>
              <w:ind w:firstLine="0" w:left="0"/>
              <w:jc w:val="left"/>
            </w:pPr>
            <w:r>
              <w:rPr>
                <w:sz w:val="22"/>
              </w:rPr>
              <w:t xml:space="preserve">Lệnh kê biên; văn bản gửi cơ quan đăng ký</w:t>
            </w:r>
          </w:p>
        </w:tc>
      </w:tr>
      <w:tr>
        <w:trPr>
          <w:cantSplit/>
        </w:trPr>
        <w:tc>
          <w:tcPr/>
          <w:p>
            <w:pPr>
              <w:pStyle w:val="TableText"/>
              <w:ind w:firstLine="0" w:left="0"/>
              <w:jc w:val="left"/>
            </w:pPr>
            <w:r>
              <w:rPr>
                <w:sz w:val="22"/>
              </w:rPr>
              <w:t xml:space="preserve">Cổ phần, phần vốn góp</w:t>
            </w:r>
          </w:p>
        </w:tc>
        <w:tc>
          <w:tcPr/>
          <w:p>
            <w:pPr>
              <w:pStyle w:val="TableText"/>
              <w:ind w:firstLine="0" w:left="0"/>
              <w:jc w:val="left"/>
            </w:pPr>
            <w:r>
              <w:rPr>
                <w:sz w:val="22"/>
              </w:rPr>
              <w:t xml:space="preserve">Cơ quan đăng ký kinh doanh; sổ đăng ký cổ đông</w:t>
            </w:r>
          </w:p>
        </w:tc>
        <w:tc>
          <w:tcPr/>
          <w:p>
            <w:pPr>
              <w:pStyle w:val="TableText"/>
              <w:ind w:firstLine="0" w:left="0"/>
              <w:jc w:val="left"/>
            </w:pPr>
            <w:r>
              <w:rPr>
                <w:sz w:val="22"/>
              </w:rPr>
              <w:t xml:space="preserve">Lệnh kê biên; văn bản gửi cơ quan đăng ký kinh doanh</w:t>
            </w:r>
          </w:p>
        </w:tc>
      </w:tr>
      <w:tr>
        <w:trPr>
          <w:cantSplit/>
        </w:trPr>
        <w:tc>
          <w:tcPr/>
          <w:p>
            <w:pPr>
              <w:pStyle w:val="TableText"/>
              <w:ind w:firstLine="0" w:left="0"/>
              <w:jc w:val="left"/>
            </w:pPr>
            <w:r>
              <w:rPr>
                <w:sz w:val="22"/>
              </w:rPr>
              <w:t xml:space="preserve">Chứng khoán</w:t>
            </w:r>
          </w:p>
        </w:tc>
        <w:tc>
          <w:tcPr/>
          <w:p>
            <w:pPr>
              <w:pStyle w:val="TableText"/>
              <w:ind w:firstLine="0" w:left="0"/>
              <w:jc w:val="left"/>
            </w:pPr>
            <w:r>
              <w:rPr>
                <w:sz w:val="22"/>
              </w:rPr>
              <w:t xml:space="preserve">Trung tâm Lưu ký Chứng khoán Việt Nam; công ty chứng khoán</w:t>
            </w:r>
          </w:p>
        </w:tc>
        <w:tc>
          <w:tcPr/>
          <w:p>
            <w:pPr>
              <w:pStyle w:val="TableText"/>
              <w:ind w:firstLine="0" w:left="0"/>
              <w:jc w:val="left"/>
            </w:pPr>
            <w:r>
              <w:rPr>
                <w:sz w:val="22"/>
              </w:rPr>
              <w:t xml:space="preserve">Lệnh phong tỏa; văn bản gửi tổ chức lưu ký</w:t>
            </w:r>
          </w:p>
        </w:tc>
      </w:tr>
      <w:tr>
        <w:trPr>
          <w:cantSplit/>
        </w:trPr>
        <w:tc>
          <w:tcPr/>
          <w:p>
            <w:pPr>
              <w:pStyle w:val="TableText"/>
              <w:ind w:firstLine="0" w:left="0"/>
              <w:jc w:val="left"/>
            </w:pPr>
            <w:r>
              <w:rPr>
                <w:sz w:val="22"/>
              </w:rPr>
              <w:t xml:space="preserve">Hợp đồng bảo hiểm, chứng chỉ quỹ</w:t>
            </w:r>
          </w:p>
        </w:tc>
        <w:tc>
          <w:tcPr/>
          <w:p>
            <w:pPr>
              <w:pStyle w:val="TableText"/>
              <w:ind w:firstLine="0" w:left="0"/>
              <w:jc w:val="left"/>
            </w:pPr>
            <w:r>
              <w:rPr>
                <w:sz w:val="22"/>
              </w:rPr>
              <w:t xml:space="preserve">Doanh nghiệp bảo hiểm; công ty quản lý quỹ</w:t>
            </w:r>
          </w:p>
        </w:tc>
        <w:tc>
          <w:tcPr/>
          <w:p>
            <w:pPr>
              <w:pStyle w:val="TableText"/>
              <w:ind w:firstLine="0" w:left="0"/>
              <w:jc w:val="left"/>
            </w:pPr>
            <w:r>
              <w:rPr>
                <w:sz w:val="22"/>
              </w:rPr>
              <w:t xml:space="preserve">Lệnh phong tỏa, kê biên quyền tài sản</w:t>
            </w:r>
          </w:p>
        </w:tc>
      </w:tr>
      <w:tr>
        <w:trPr>
          <w:cantSplit/>
        </w:trPr>
        <w:tc>
          <w:tcPr/>
          <w:p>
            <w:pPr>
              <w:pStyle w:val="TableText"/>
              <w:ind w:firstLine="0" w:left="0"/>
              <w:jc w:val="left"/>
            </w:pPr>
            <w:r>
              <w:rPr>
                <w:sz w:val="22"/>
              </w:rPr>
              <w:t xml:space="preserve">Hàng hóa, vật tư, máy móc</w:t>
            </w:r>
          </w:p>
        </w:tc>
        <w:tc>
          <w:tcPr/>
          <w:p>
            <w:pPr>
              <w:pStyle w:val="TableText"/>
              <w:ind w:firstLine="0" w:left="0"/>
              <w:jc w:val="left"/>
            </w:pPr>
            <w:r>
              <w:rPr>
                <w:sz w:val="22"/>
              </w:rPr>
              <w:t xml:space="preserve">Kiểm kê thực tế; sổ sách kế toán</w:t>
            </w:r>
          </w:p>
        </w:tc>
        <w:tc>
          <w:tcPr/>
          <w:p>
            <w:pPr>
              <w:pStyle w:val="TableText"/>
              <w:ind w:firstLine="0" w:left="0"/>
              <w:jc w:val="left"/>
            </w:pPr>
            <w:r>
              <w:rPr>
                <w:sz w:val="22"/>
              </w:rPr>
              <w:t xml:space="preserve">Kê biên, niêm phong, giao bảo quản</w:t>
            </w:r>
          </w:p>
        </w:tc>
      </w:tr>
      <w:tr>
        <w:trPr>
          <w:cantSplit/>
        </w:trPr>
        <w:tc>
          <w:tcPr/>
          <w:p>
            <w:pPr>
              <w:pStyle w:val="TableText"/>
              <w:ind w:firstLine="0" w:left="0"/>
              <w:jc w:val="left"/>
            </w:pPr>
            <w:r>
              <w:rPr>
                <w:sz w:val="22"/>
              </w:rPr>
              <w:t xml:space="preserve">Quyền sở hữu trí tuệ</w:t>
            </w:r>
          </w:p>
        </w:tc>
        <w:tc>
          <w:tcPr/>
          <w:p>
            <w:pPr>
              <w:pStyle w:val="TableText"/>
              <w:ind w:firstLine="0" w:left="0"/>
              <w:jc w:val="left"/>
            </w:pPr>
            <w:r>
              <w:rPr>
                <w:sz w:val="22"/>
              </w:rPr>
              <w:t xml:space="preserve">Cơ quan quản lý sở hữu trí tuệ</w:t>
            </w:r>
          </w:p>
        </w:tc>
        <w:tc>
          <w:tcPr/>
          <w:p>
            <w:pPr>
              <w:pStyle w:val="TableText"/>
              <w:ind w:firstLine="0" w:left="0"/>
              <w:jc w:val="left"/>
            </w:pPr>
            <w:r>
              <w:rPr>
                <w:sz w:val="22"/>
              </w:rPr>
              <w:t xml:space="preserve">Kê biên quyền tài sản; văn bản thông báo</w:t>
            </w:r>
          </w:p>
        </w:tc>
      </w:tr>
      <w:tr>
        <w:trPr>
          <w:cantSplit/>
        </w:trPr>
        <w:tc>
          <w:tcPr/>
          <w:p>
            <w:pPr>
              <w:pStyle w:val="TableText"/>
              <w:ind w:firstLine="0" w:left="0"/>
              <w:jc w:val="left"/>
            </w:pPr>
            <w:r>
              <w:rPr>
                <w:sz w:val="22"/>
              </w:rPr>
              <w:t xml:space="preserve">Tài sản số, tài sản mã hóa</w:t>
            </w:r>
          </w:p>
        </w:tc>
        <w:tc>
          <w:tcPr/>
          <w:p>
            <w:pPr>
              <w:pStyle w:val="TableText"/>
              <w:ind w:firstLine="0" w:left="0"/>
              <w:jc w:val="left"/>
            </w:pPr>
            <w:r>
              <w:rPr>
                <w:sz w:val="22"/>
              </w:rPr>
              <w:t xml:space="preserve">Tổ chức cung cấp dịch vụ được cấp phép; phân tích chuỗi khối</w:t>
            </w:r>
          </w:p>
        </w:tc>
        <w:tc>
          <w:tcPr/>
          <w:p>
            <w:pPr>
              <w:pStyle w:val="TableText"/>
              <w:ind w:firstLine="0" w:left="0"/>
              <w:jc w:val="left"/>
            </w:pPr>
            <w:r>
              <w:rPr>
                <w:sz w:val="22"/>
              </w:rPr>
              <w:t xml:space="preserve">Xem Phần 15 mục VI</w:t>
            </w:r>
          </w:p>
        </w:tc>
      </w:tr>
      <w:tr>
        <w:trPr>
          <w:cantSplit/>
        </w:trPr>
        <w:tc>
          <w:tcPr/>
          <w:p>
            <w:pPr>
              <w:pStyle w:val="TableText"/>
              <w:ind w:firstLine="0" w:left="0"/>
              <w:jc w:val="left"/>
            </w:pPr>
            <w:r>
              <w:rPr>
                <w:sz w:val="22"/>
              </w:rPr>
              <w:t xml:space="preserve">Tài sản ở nước ngoài</w:t>
            </w:r>
          </w:p>
        </w:tc>
        <w:tc>
          <w:tcPr/>
          <w:p>
            <w:pPr>
              <w:pStyle w:val="TableText"/>
              <w:ind w:firstLine="0" w:left="0"/>
              <w:jc w:val="left"/>
            </w:pPr>
            <w:r>
              <w:rPr>
                <w:sz w:val="22"/>
              </w:rPr>
              <w:t xml:space="preserve">Tương trợ tư pháp; cơ quan đại diện Việt Nam ở nước ngoài</w:t>
            </w:r>
          </w:p>
        </w:tc>
        <w:tc>
          <w:tcPr/>
          <w:p>
            <w:pPr>
              <w:pStyle w:val="TableText"/>
              <w:ind w:firstLine="0" w:left="0"/>
              <w:jc w:val="left"/>
            </w:pPr>
            <w:r>
              <w:rPr>
                <w:sz w:val="22"/>
              </w:rPr>
              <w:t xml:space="preserve">Yêu cầu tương trợ tư pháp về phong tỏa, tịch thu</w:t>
            </w:r>
          </w:p>
        </w:tc>
      </w:tr>
      <w:tr>
        <w:trPr>
          <w:cantSplit/>
        </w:trPr>
        <w:tc>
          <w:tcPr/>
          <w:p>
            <w:pPr>
              <w:pStyle w:val="TableText"/>
              <w:ind w:firstLine="0" w:left="0"/>
              <w:jc w:val="left"/>
            </w:pPr>
            <w:r>
              <w:rPr>
                <w:sz w:val="22"/>
              </w:rPr>
              <w:t xml:space="preserve">Tài sản đứng tên người khác</w:t>
            </w:r>
          </w:p>
        </w:tc>
        <w:tc>
          <w:tcPr/>
          <w:p>
            <w:pPr>
              <w:pStyle w:val="TableText"/>
              <w:ind w:firstLine="0" w:left="0"/>
              <w:jc w:val="left"/>
            </w:pPr>
            <w:r>
              <w:rPr>
                <w:sz w:val="22"/>
              </w:rPr>
              <w:t xml:space="preserve">Đối chiếu dòng tiền với thu nhập của người đứng tên</w:t>
            </w:r>
          </w:p>
        </w:tc>
        <w:tc>
          <w:tcPr/>
          <w:p>
            <w:pPr>
              <w:pStyle w:val="TableText"/>
              <w:ind w:firstLine="0" w:left="0"/>
              <w:jc w:val="left"/>
            </w:pPr>
            <w:r>
              <w:rPr>
                <w:sz w:val="22"/>
              </w:rPr>
              <w:t xml:space="preserve">Chứng minh giao dịch giả tạo rồi kê biên; hoặc khởi tố tội rửa tiền</w:t>
            </w:r>
          </w:p>
        </w:tc>
      </w:tr>
    </w:tbl>
    <w:bookmarkEnd w:id="715"/>
    <w:bookmarkStart w:id="716" w:name="Xef0619931dce8b457bd6df08ba62c11104bf4fc"/>
    <w:p>
      <w:pPr>
        <w:pStyle w:val="Heading3"/>
      </w:pPr>
      <w:r>
        <w:t xml:space="preserve">4. Bảng theo dõi thu hồi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Số liệu</w:t>
            </w:r>
          </w:p>
        </w:tc>
        <w:tc>
          <w:tcPr/>
          <w:p>
            <w:pPr>
              <w:pStyle w:val="TableText"/>
              <w:ind w:firstLine="0" w:left="0"/>
              <w:jc w:val="left"/>
            </w:pPr>
            <w:r>
              <w:rPr>
                <w:b/>
                <w:sz w:val="22"/>
              </w:rPr>
              <w:t xml:space="preserve">Ngày cập nhật</w:t>
            </w:r>
          </w:p>
        </w:tc>
      </w:tr>
      <w:tr>
        <w:trPr>
          <w:cantSplit/>
        </w:trPr>
        <w:tc>
          <w:tcPr/>
          <w:p>
            <w:pPr>
              <w:pStyle w:val="TableText"/>
              <w:ind w:firstLine="0" w:left="0"/>
              <w:jc w:val="left"/>
            </w:pPr>
            <w:r>
              <w:rPr>
                <w:sz w:val="22"/>
              </w:rPr>
              <w:t xml:space="preserve">Tổng thiệt hại xác định được</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Trong đó: đã có kết luận giám định, định giá</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Bị can tự nguyện nộp</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Giá trị tài sản đã kê biên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Số tiền đã phong tỏa</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Vật chứng là tiền, tài sản đã thu giữ</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Tài sản buộc nộp của pháp nhân (nếu có)</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Tổng giá trị đã bảo đảm</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Tỷ lệ so với thiệt hại</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Tài sản đã xác minh nhưng chưa áp dụng được biện pháp, lý do</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Tài sản nghi vấn chưa xác minh được</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Tài sản ở nước ngoài, tình trạng yêu cầu tương trợ tư pháp</w:t>
            </w:r>
          </w:p>
        </w:tc>
        <w:tc>
          <w:tcPr/>
          <w:p>
            <w:pPr>
              <w:pStyle w:val="TableText"/>
              <w:ind w:firstLine="0" w:left="0"/>
            </w:pPr>
          </w:p>
        </w:tc>
        <w:tc>
          <w:tcPr/>
          <w:p>
            <w:pPr>
              <w:pStyle w:val="TableText"/>
              <w:ind w:firstLine="0" w:left="0"/>
            </w:pPr>
          </w:p>
        </w:tc>
      </w:tr>
    </w:tbl>
    <w:p>
      <w:pPr>
        <w:pStyle w:val="BlockText"/>
      </w:pPr>
      <w:r>
        <w:rPr>
          <w:b/>
          <w:bCs/>
        </w:rPr>
        <w:t xml:space="preserve">[BẮT BUỘC]</w:t>
      </w:r>
      <w:r>
        <w:t xml:space="preserve"> </w:t>
      </w:r>
      <w:r>
        <w:t xml:space="preserve">Bảng này phải được cập nhật và báo cáo tại từng mốc: khi khởi tố bị can, mỗi lần gia hạn điều tra, và khi kết thúc điều tra. Nội dung phải được nêu trong bản kết luận điều tra.</w:t>
      </w:r>
    </w:p>
    <w:bookmarkEnd w:id="716"/>
    <w:bookmarkStart w:id="717" w:name="X1a7a2b67de28cee7c6e8c6a9acd57a7a745225c"/>
    <w:p>
      <w:pPr>
        <w:pStyle w:val="Heading3"/>
      </w:pPr>
      <w:r>
        <w:t xml:space="preserve">5. Chứng minh tài sản đứng tên người khác</w:t>
      </w:r>
    </w:p>
    <w:p>
      <w:pPr>
        <w:pStyle w:val="FirstParagraph"/>
      </w:pPr>
      <w:r>
        <w:t xml:space="preserve">Xem chi tiết tại</w:t>
      </w:r>
      <w:r>
        <w:t xml:space="preserve"> </w:t>
      </w:r>
      <w:r>
        <w:rPr>
          <w:b/>
          <w:bCs/>
        </w:rPr>
        <w:t xml:space="preserve">Phần 08 mục VII.3</w:t>
      </w:r>
      <w:r>
        <w:t xml:space="preserve">. Tóm tắt sáu hướng chứng minh:</w:t>
      </w:r>
    </w:p>
    <w:p>
      <w:pPr>
        <w:pStyle w:val="Compact"/>
        <w:numPr>
          <w:ilvl w:val="0"/>
          <w:numId w:val="1310"/>
        </w:numPr>
      </w:pPr>
      <w:r>
        <w:rPr>
          <w:b/>
          <w:bCs/>
        </w:rPr>
        <w:t xml:space="preserve">Dòng tiền</w:t>
      </w:r>
      <w:r>
        <w:t xml:space="preserve">: nguồn tiền mua tài sản xuất phát từ bị can.</w:t>
      </w:r>
    </w:p>
    <w:p>
      <w:pPr>
        <w:pStyle w:val="Compact"/>
        <w:numPr>
          <w:ilvl w:val="0"/>
          <w:numId w:val="1310"/>
        </w:numPr>
      </w:pPr>
      <w:r>
        <w:rPr>
          <w:b/>
          <w:bCs/>
        </w:rPr>
        <w:t xml:space="preserve">Thu nhập của người đứng tên</w:t>
      </w:r>
      <w:r>
        <w:t xml:space="preserve"> </w:t>
      </w:r>
      <w:r>
        <w:t xml:space="preserve">không tương xứng giá trị tài sản.</w:t>
      </w:r>
    </w:p>
    <w:p>
      <w:pPr>
        <w:pStyle w:val="Compact"/>
        <w:numPr>
          <w:ilvl w:val="0"/>
          <w:numId w:val="1310"/>
        </w:numPr>
      </w:pPr>
      <w:r>
        <w:rPr>
          <w:b/>
          <w:bCs/>
        </w:rPr>
        <w:t xml:space="preserve">Quyền chi phối thực tế</w:t>
      </w:r>
      <w:r>
        <w:t xml:space="preserve">: bị can sử dụng, quản lý, thu lợi, thanh toán chi phí duy trì.</w:t>
      </w:r>
    </w:p>
    <w:p>
      <w:pPr>
        <w:pStyle w:val="Compact"/>
        <w:numPr>
          <w:ilvl w:val="0"/>
          <w:numId w:val="1310"/>
        </w:numPr>
      </w:pPr>
      <w:r>
        <w:rPr>
          <w:b/>
          <w:bCs/>
        </w:rPr>
        <w:t xml:space="preserve">Thời điểm chuyển dịch</w:t>
      </w:r>
      <w:r>
        <w:t xml:space="preserve"> </w:t>
      </w:r>
      <w:r>
        <w:t xml:space="preserve">ngay trước hoặc sau khi có dấu hiệu bị điều tra.</w:t>
      </w:r>
    </w:p>
    <w:p>
      <w:pPr>
        <w:pStyle w:val="Compact"/>
        <w:numPr>
          <w:ilvl w:val="0"/>
          <w:numId w:val="1310"/>
        </w:numPr>
      </w:pPr>
      <w:r>
        <w:rPr>
          <w:b/>
          <w:bCs/>
        </w:rPr>
        <w:t xml:space="preserve">Giá giao dịch</w:t>
      </w:r>
      <w:r>
        <w:t xml:space="preserve"> </w:t>
      </w:r>
      <w:r>
        <w:t xml:space="preserve">thấp bất thường hoặc không có chứng từ thanh toán.</w:t>
      </w:r>
    </w:p>
    <w:p>
      <w:pPr>
        <w:pStyle w:val="Compact"/>
        <w:numPr>
          <w:ilvl w:val="0"/>
          <w:numId w:val="1310"/>
        </w:numPr>
      </w:pPr>
      <w:r>
        <w:rPr>
          <w:b/>
          <w:bCs/>
        </w:rPr>
        <w:t xml:space="preserve">Quan hệ giữa các bên</w:t>
      </w:r>
      <w:r>
        <w:t xml:space="preserve">: thân thích, phụ thuộc về công việc.</w:t>
      </w:r>
    </w:p>
    <w:bookmarkEnd w:id="717"/>
    <w:bookmarkStart w:id="718" w:name="X69533b73fe2893ab806ced9539fb489ffbeb031"/>
    <w:p>
      <w:pPr>
        <w:pStyle w:val="Heading3"/>
      </w:pPr>
      <w:r>
        <w:t xml:space="preserve">6. Khuyến khích bị can tự nguyện nộp lại tài sản</w:t>
      </w:r>
    </w:p>
    <w:p>
      <w:pPr>
        <w:pStyle w:val="FirstParagraph"/>
      </w:pPr>
      <w:r>
        <w:t xml:space="preserve">Đây là cách thu hồi hiệu quả và ít tốn kém nhất. Nội dung phải giải thích đúng, đầy đủ cho bị can: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 giải thích</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Tự nguyện sửa chữa, bồi thường thiệt hại, khắc phục hậu quả là</w:t>
            </w:r>
            <w:r>
              <w:rPr>
                <w:sz w:val="22"/>
              </w:rPr>
              <w:t xml:space="preserve"> </w:t>
            </w:r>
            <w:r>
              <w:rPr>
                <w:b/>
                <w:bCs/>
                <w:sz w:val="22"/>
              </w:rPr>
              <w:t xml:space="preserve">tình tiết giảm nhẹ trách nhiệm hình sự</w:t>
            </w:r>
          </w:p>
        </w:tc>
        <w:tc>
          <w:tcPr/>
          <w:p>
            <w:pPr>
              <w:pStyle w:val="TableText"/>
              <w:ind w:firstLine="0" w:left="0"/>
              <w:jc w:val="left"/>
            </w:pPr>
            <w:r>
              <w:rPr>
                <w:sz w:val="22"/>
              </w:rPr>
              <w:t xml:space="preserve">Điều 51 khoản 1 điểm b BLHS</w:t>
            </w:r>
          </w:p>
        </w:tc>
      </w:tr>
      <w:tr>
        <w:trPr>
          <w:cantSplit/>
        </w:trPr>
        <w:tc>
          <w:tcPr/>
          <w:p>
            <w:pPr>
              <w:pStyle w:val="TableText"/>
              <w:ind w:firstLine="0" w:left="0"/>
              <w:jc w:val="left"/>
            </w:pPr>
            <w:r>
              <w:rPr>
                <w:sz w:val="22"/>
              </w:rPr>
              <w:t xml:space="preserve">Người phạm tội tích cực hợp tác với cơ quan có trách nhiệm trong việc phát hiện tội phạm hoặc trong quá trình giải quyết vụ án là</w:t>
            </w:r>
            <w:r>
              <w:rPr>
                <w:sz w:val="22"/>
              </w:rPr>
              <w:t xml:space="preserve"> </w:t>
            </w:r>
            <w:r>
              <w:rPr>
                <w:b/>
                <w:bCs/>
                <w:sz w:val="22"/>
              </w:rPr>
              <w:t xml:space="preserve">tình tiết giảm nhẹ</w:t>
            </w:r>
          </w:p>
        </w:tc>
        <w:tc>
          <w:tcPr/>
          <w:p>
            <w:pPr>
              <w:pStyle w:val="TableText"/>
              <w:ind w:firstLine="0" w:left="0"/>
              <w:jc w:val="left"/>
            </w:pPr>
            <w:r>
              <w:rPr>
                <w:sz w:val="22"/>
              </w:rPr>
              <w:t xml:space="preserve">Điều 51 khoản 1 điểm t BLHS</w:t>
            </w:r>
          </w:p>
        </w:tc>
      </w:tr>
      <w:tr>
        <w:trPr>
          <w:cantSplit/>
        </w:trPr>
        <w:tc>
          <w:tcPr/>
          <w:p>
            <w:pPr>
              <w:pStyle w:val="TableText"/>
              <w:ind w:firstLine="0" w:left="0"/>
              <w:jc w:val="left"/>
            </w:pPr>
            <w:r>
              <w:rPr>
                <w:sz w:val="22"/>
              </w:rPr>
              <w:t xml:space="preserve">Người phạm tội</w:t>
            </w:r>
            <w:r>
              <w:rPr>
                <w:sz w:val="22"/>
              </w:rPr>
              <w:t xml:space="preserve"> </w:t>
            </w:r>
            <w:r>
              <w:rPr>
                <w:b/>
                <w:bCs/>
                <w:sz w:val="22"/>
              </w:rPr>
              <w:t xml:space="preserve">tự nguyện nộp lại ít nhất ba phần tư tài sản</w:t>
            </w:r>
            <w:r>
              <w:rPr>
                <w:sz w:val="22"/>
              </w:rPr>
              <w:t xml:space="preserve"> </w:t>
            </w:r>
            <w:r>
              <w:rPr>
                <w:sz w:val="22"/>
              </w:rPr>
              <w:t xml:space="preserve">tham ô, nhận hối lộ được xét giảm án theo cơ chế mới</w:t>
            </w:r>
          </w:p>
        </w:tc>
        <w:tc>
          <w:tcPr/>
          <w:p>
            <w:pPr>
              <w:pStyle w:val="TableText"/>
              <w:ind w:firstLine="0" w:left="0"/>
              <w:jc w:val="left"/>
            </w:pPr>
            <w:r>
              <w:rPr>
                <w:sz w:val="22"/>
              </w:rPr>
              <w:t xml:space="preserve">Luật số 86/2025/QH15 sửa đổi, bổ sung BLHS.</w:t>
            </w:r>
            <w:r>
              <w:rPr>
                <w:sz w:val="22"/>
              </w:rPr>
              <w:t xml:space="preserve"> </w:t>
            </w:r>
            <w:r>
              <w:rPr>
                <w:b/>
                <w:bCs/>
                <w:sz w:val="22"/>
              </w:rPr>
              <w:t xml:space="preserve">[CẦN ĐỐI CHIẾU]</w:t>
            </w:r>
            <w:r>
              <w:rPr>
                <w:sz w:val="22"/>
              </w:rPr>
              <w:t xml:space="preserve"> </w:t>
            </w:r>
            <w:r>
              <w:rPr>
                <w:sz w:val="22"/>
              </w:rPr>
              <w:t xml:space="preserve">nội dung chi tiết tại Điều 40, Điều 63 BLHS được sửa đổi</w:t>
            </w:r>
          </w:p>
        </w:tc>
      </w:tr>
      <w:tr>
        <w:trPr>
          <w:cantSplit/>
        </w:trPr>
        <w:tc>
          <w:tcPr/>
          <w:p>
            <w:pPr>
              <w:pStyle w:val="TableText"/>
              <w:ind w:firstLine="0" w:left="0"/>
              <w:jc w:val="left"/>
            </w:pPr>
            <w:r>
              <w:rPr>
                <w:sz w:val="22"/>
              </w:rPr>
              <w:t xml:space="preserve">Việc khắc phục thiệt hại được xem xét khi quyết định hình phạt và khi xét đặc xá, tha tù trước thời hạn có điều kiện</w:t>
            </w:r>
          </w:p>
        </w:tc>
        <w:tc>
          <w:tcPr/>
          <w:p>
            <w:pPr>
              <w:pStyle w:val="TableText"/>
              <w:ind w:firstLine="0" w:left="0"/>
              <w:jc w:val="left"/>
            </w:pPr>
            <w:r>
              <w:rPr>
                <w:sz w:val="22"/>
              </w:rPr>
              <w:t xml:space="preserve">Điều 50, Điều 66 BLHS và pháp luật về đặc xá</w:t>
            </w:r>
          </w:p>
        </w:tc>
      </w:tr>
    </w:tbl>
    <w:p>
      <w:pPr>
        <w:pStyle w:val="BlockText"/>
      </w:pPr>
      <w:r>
        <w:rPr>
          <w:b/>
          <w:bCs/>
        </w:rPr>
        <w:t xml:space="preserve">[BẮT BUỘC]</w:t>
      </w:r>
      <w:r>
        <w:t xml:space="preserve"> </w:t>
      </w:r>
      <w:r>
        <w:t xml:space="preserve">Phải</w:t>
      </w:r>
      <w:r>
        <w:t xml:space="preserve"> </w:t>
      </w:r>
      <w:r>
        <w:rPr>
          <w:b/>
          <w:bCs/>
        </w:rPr>
        <w:t xml:space="preserve">giải thích trung thực, đúng quy định</w:t>
      </w:r>
      <w:r>
        <w:t xml:space="preserve">, không được hứa hẹn về mức hình phạt cụ thể hoặc về việc thay đổi biện pháp ngăn chặn. Hứa hẹn những điều ngoài thẩm quyền là hành vi bị cấm và có thể bị xem là thủ đoạn trái pháp luật.</w:t>
      </w:r>
    </w:p>
    <w:p>
      <w:pPr>
        <w:pStyle w:val="FirstParagraph"/>
      </w:pPr>
      <w:r>
        <w:t xml:space="preserve">Thủ tục khi bị can tự nguyện nộp: lập</w:t>
      </w:r>
      <w:r>
        <w:t xml:space="preserve"> </w:t>
      </w:r>
      <w:r>
        <w:rPr>
          <w:b/>
          <w:bCs/>
        </w:rPr>
        <w:t xml:space="preserve">biên bản về việc tự nguyện nộp tài sản</w:t>
      </w:r>
      <w:r>
        <w:t xml:space="preserve">, ghi rõ loại tài sản, số lượng, giá trị, nguồn gốc theo lời khai, mục đích nộp (khắc phục thiệt hại hay bảo đảm thi hành án); chuyển tài sản vào tài khoản tạm giữ hoặc Kho bạc Nhà nước theo quy định; cấp giấy xác nhận cho bị can; thông báo cho Viện kiểm sát.</w:t>
      </w:r>
    </w:p>
    <w:p>
      <w:r>
        <w:pict>
          <v:rect style="width:0;height:1.5pt" o:hralign="center" o:hrstd="t" o:hr="t"/>
        </w:pict>
      </w:r>
    </w:p>
    <w:bookmarkEnd w:id="718"/>
    <w:bookmarkEnd w:id="719"/>
    <w:bookmarkStart w:id="726" w:name="v-xử-lý-tài-sản-trong-các-tình-huống-khó"/>
    <w:p>
      <w:pPr>
        <w:pStyle w:val="Heading2"/>
      </w:pPr>
      <w:r>
        <w:t xml:space="preserve">V. XỬ LÝ TÀI SẢN TRONG CÁC TÌNH HUỐNG KHÓ</w:t>
      </w:r>
    </w:p>
    <w:bookmarkStart w:id="720" w:name="Xbf80321b0e8204f4722aab3eafcf17a93008e1d"/>
    <w:p>
      <w:pPr>
        <w:pStyle w:val="Heading3"/>
      </w:pPr>
      <w:r>
        <w:t xml:space="preserve">1. Tài sản đang được thế chấp, bảo đảm cho khoản vay</w:t>
      </w:r>
    </w:p>
    <w:p>
      <w:pPr>
        <w:pStyle w:val="Compact"/>
        <w:numPr>
          <w:ilvl w:val="0"/>
          <w:numId w:val="1311"/>
        </w:numPr>
      </w:pPr>
      <w:r>
        <w:t xml:space="preserve">Tài sản vẫn có thể bị kê biên nhưng phải xác định rõ thứ tự ưu tiên thanh toán theo pháp luật về bảo đảm nghĩa vụ.</w:t>
      </w:r>
    </w:p>
    <w:p>
      <w:pPr>
        <w:pStyle w:val="Compact"/>
        <w:numPr>
          <w:ilvl w:val="0"/>
          <w:numId w:val="1311"/>
        </w:numPr>
      </w:pPr>
      <w:r>
        <w:t xml:space="preserve">Phải thông báo cho tổ chức tín dụng nhận thế chấp.</w:t>
      </w:r>
    </w:p>
    <w:p>
      <w:pPr>
        <w:pStyle w:val="Compact"/>
        <w:numPr>
          <w:ilvl w:val="0"/>
          <w:numId w:val="1311"/>
        </w:numPr>
      </w:pPr>
      <w:r>
        <w:t xml:space="preserve">Ghi rõ trong kết luận điều tra tình trạng pháp lý của tài sản để Tòa án xem xét.</w:t>
      </w:r>
    </w:p>
    <w:bookmarkEnd w:id="720"/>
    <w:bookmarkStart w:id="721" w:name="Xdfd25a8e2ceca3a49c4ac088a43628f8c043674"/>
    <w:p>
      <w:pPr>
        <w:pStyle w:val="Heading3"/>
      </w:pPr>
      <w:r>
        <w:t xml:space="preserve">2. Tài sản là phần vốn góp, cổ phần trong doanh nghiệp đang hoạt động</w:t>
      </w:r>
    </w:p>
    <w:p>
      <w:pPr>
        <w:pStyle w:val="Compact"/>
        <w:numPr>
          <w:ilvl w:val="0"/>
          <w:numId w:val="1312"/>
        </w:numPr>
      </w:pPr>
      <w:r>
        <w:t xml:space="preserve">Kê biên quyền tài sản (phần vốn góp, cổ phần), không kê biên tài sản của doanh nghiệp.</w:t>
      </w:r>
    </w:p>
    <w:p>
      <w:pPr>
        <w:pStyle w:val="Compact"/>
        <w:numPr>
          <w:ilvl w:val="0"/>
          <w:numId w:val="1312"/>
        </w:numPr>
      </w:pPr>
      <w:r>
        <w:t xml:space="preserve">Thông báo cho doanh nghiệp và cơ quan đăng ký kinh doanh để tạm dừng chuyển nhượng.</w:t>
      </w:r>
    </w:p>
    <w:p>
      <w:pPr>
        <w:pStyle w:val="Compact"/>
        <w:numPr>
          <w:ilvl w:val="0"/>
          <w:numId w:val="1312"/>
        </w:numPr>
      </w:pPr>
      <w:r>
        <w:t xml:space="preserve">Cân nhắc tác động đến hoạt động của doanh nghiệp và quyền lợi của cổ đông khác.</w:t>
      </w:r>
    </w:p>
    <w:bookmarkEnd w:id="721"/>
    <w:bookmarkStart w:id="722" w:name="X198f9aed0f522da65058fbbcaa3488b1f0880df"/>
    <w:p>
      <w:pPr>
        <w:pStyle w:val="Heading3"/>
      </w:pPr>
      <w:r>
        <w:t xml:space="preserve">3. Tài sản chung của vợ chồng</w:t>
      </w:r>
    </w:p>
    <w:p>
      <w:pPr>
        <w:pStyle w:val="Compact"/>
        <w:numPr>
          <w:ilvl w:val="0"/>
          <w:numId w:val="1313"/>
        </w:numPr>
      </w:pPr>
      <w:r>
        <w:t xml:space="preserve">Phải xác định phần tài sản thuộc quyền của bị can theo pháp luật về hôn nhân và gia đình.</w:t>
      </w:r>
    </w:p>
    <w:p>
      <w:pPr>
        <w:pStyle w:val="Compact"/>
        <w:numPr>
          <w:ilvl w:val="0"/>
          <w:numId w:val="1313"/>
        </w:numPr>
      </w:pPr>
      <w:r>
        <w:t xml:space="preserve">Chỉ kê biên phần tài sản tương ứng.</w:t>
      </w:r>
    </w:p>
    <w:p>
      <w:pPr>
        <w:pStyle w:val="Compact"/>
        <w:numPr>
          <w:ilvl w:val="0"/>
          <w:numId w:val="1313"/>
        </w:numPr>
      </w:pPr>
      <w:r>
        <w:t xml:space="preserve">Lấy lời khai của vợ hoặc chồng bị can về nguồn gốc tài sản và việc hình thành tài sản.</w:t>
      </w:r>
    </w:p>
    <w:p>
      <w:pPr>
        <w:pStyle w:val="Compact"/>
        <w:numPr>
          <w:ilvl w:val="0"/>
          <w:numId w:val="1313"/>
        </w:numPr>
      </w:pPr>
      <w:r>
        <w:t xml:space="preserve">Khi có tranh chấp về phần quyền, ghi nhận đầy đủ ý kiến các bên để Tòa án giải quyết.</w:t>
      </w:r>
    </w:p>
    <w:bookmarkEnd w:id="722"/>
    <w:bookmarkStart w:id="723" w:name="X5110abeb8710b673bd3315e3f57d50d5d69c189"/>
    <w:p>
      <w:pPr>
        <w:pStyle w:val="Heading3"/>
      </w:pPr>
      <w:r>
        <w:t xml:space="preserve">4. Tài sản là bất động sản đã chuyển nhượng nhiều lần</w:t>
      </w:r>
    </w:p>
    <w:p>
      <w:pPr>
        <w:pStyle w:val="Compact"/>
        <w:numPr>
          <w:ilvl w:val="0"/>
          <w:numId w:val="1314"/>
        </w:numPr>
      </w:pPr>
      <w:r>
        <w:t xml:space="preserve">Dựng chuỗi chuyển nhượng từ bị can đến người đang đứng tên hiện tại.</w:t>
      </w:r>
    </w:p>
    <w:p>
      <w:pPr>
        <w:pStyle w:val="Compact"/>
        <w:numPr>
          <w:ilvl w:val="0"/>
          <w:numId w:val="1314"/>
        </w:numPr>
      </w:pPr>
      <w:r>
        <w:t xml:space="preserve">Xác định từng lần chuyển nhượng có thanh toán thực tế hay không.</w:t>
      </w:r>
    </w:p>
    <w:p>
      <w:pPr>
        <w:pStyle w:val="Compact"/>
        <w:numPr>
          <w:ilvl w:val="0"/>
          <w:numId w:val="1314"/>
        </w:numPr>
      </w:pPr>
      <w:r>
        <w:t xml:space="preserve">Xác định người đang đứng tên có ngay tình hay không (giá giao dịch, mối quan hệ, thời điểm, hiểu biết về nguồn gốc).</w:t>
      </w:r>
    </w:p>
    <w:p>
      <w:pPr>
        <w:pStyle w:val="Compact"/>
        <w:numPr>
          <w:ilvl w:val="0"/>
          <w:numId w:val="1314"/>
        </w:numPr>
      </w:pPr>
      <w:r>
        <w:t xml:space="preserve">Nếu người cuối cùng ngay tình: theo dõi dòng tiền thu được từ việc bán để thu hồi.</w:t>
      </w:r>
    </w:p>
    <w:bookmarkEnd w:id="723"/>
    <w:bookmarkStart w:id="724" w:name="Xdfaf1c441f6470979ab3569ad9c2c619cfb351e"/>
    <w:p>
      <w:pPr>
        <w:pStyle w:val="Heading3"/>
      </w:pPr>
      <w:r>
        <w:t xml:space="preserve">5. Tài sản mau hỏng, tài sản phát sinh chi phí bảo quản lớn</w:t>
      </w:r>
    </w:p>
    <w:p>
      <w:pPr>
        <w:pStyle w:val="Compact"/>
        <w:numPr>
          <w:ilvl w:val="0"/>
          <w:numId w:val="1315"/>
        </w:numPr>
      </w:pPr>
      <w:r>
        <w:t xml:space="preserve">Áp dụng Điều 106 khoản 3 điểm c BLTTHS về bán tài sản mau hỏng hoặc khó bảo quản theo quy định của pháp luật.</w:t>
      </w:r>
    </w:p>
    <w:p>
      <w:pPr>
        <w:pStyle w:val="Compact"/>
        <w:numPr>
          <w:ilvl w:val="0"/>
          <w:numId w:val="1315"/>
        </w:numPr>
      </w:pPr>
      <w:r>
        <w:t xml:space="preserve">Phải có quyết định, biên bản; số tiền thu được quản lý theo quy định.</w:t>
      </w:r>
    </w:p>
    <w:p>
      <w:pPr>
        <w:pStyle w:val="Compact"/>
        <w:numPr>
          <w:ilvl w:val="0"/>
          <w:numId w:val="1315"/>
        </w:numPr>
      </w:pPr>
      <w:r>
        <w:t xml:space="preserve">Thông báo cho chủ sở hữu, người quản lý hợp pháp và cho Viện kiểm sát.</w:t>
      </w:r>
    </w:p>
    <w:bookmarkEnd w:id="724"/>
    <w:bookmarkStart w:id="725" w:name="X14e915e799ff812759e4f91358c67625356dcc1"/>
    <w:p>
      <w:pPr>
        <w:pStyle w:val="Heading3"/>
      </w:pPr>
      <w:r>
        <w:t xml:space="preserve">6. Vụ án có hàng nghìn bị hại</w:t>
      </w:r>
    </w:p>
    <w:p>
      <w:pPr>
        <w:pStyle w:val="Compact"/>
        <w:numPr>
          <w:ilvl w:val="0"/>
          <w:numId w:val="1316"/>
        </w:numPr>
      </w:pPr>
      <w:r>
        <w:t xml:space="preserve">Lập cơ sở dữ liệu bị hại ngay từ đầu, với các trường thống nhất.</w:t>
      </w:r>
    </w:p>
    <w:p>
      <w:pPr>
        <w:pStyle w:val="Compact"/>
        <w:numPr>
          <w:ilvl w:val="0"/>
          <w:numId w:val="1316"/>
        </w:numPr>
      </w:pPr>
      <w:r>
        <w:t xml:space="preserve">Thông báo công khai để bị hại cung cấp thông tin tập trung.</w:t>
      </w:r>
    </w:p>
    <w:p>
      <w:pPr>
        <w:pStyle w:val="Compact"/>
        <w:numPr>
          <w:ilvl w:val="0"/>
          <w:numId w:val="1316"/>
        </w:numPr>
      </w:pPr>
      <w:r>
        <w:t xml:space="preserve">Ủy thác điều tra để lấy lời khai bị hại theo mẫu câu hỏi thống nhất.</w:t>
      </w:r>
    </w:p>
    <w:p>
      <w:pPr>
        <w:pStyle w:val="Compact"/>
        <w:numPr>
          <w:ilvl w:val="0"/>
          <w:numId w:val="1316"/>
        </w:numPr>
      </w:pPr>
      <w:r>
        <w:t xml:space="preserve">Tổng hợp yêu cầu bồi thường theo bảng và đối chiếu với dòng tiền.</w:t>
      </w:r>
    </w:p>
    <w:p>
      <w:pPr>
        <w:pStyle w:val="Compact"/>
        <w:numPr>
          <w:ilvl w:val="0"/>
          <w:numId w:val="1316"/>
        </w:numPr>
      </w:pPr>
      <w:r>
        <w:t xml:space="preserve">Nêu rõ trong kết luận điều tra số lượng bị hại, tổng thiệt hại, tổng yêu cầu bồi thường.</w:t>
      </w:r>
    </w:p>
    <w:p>
      <w:r>
        <w:pict>
          <v:rect style="width:0;height:1.5pt" o:hralign="center" o:hrstd="t" o:hr="t"/>
        </w:pict>
      </w:r>
    </w:p>
    <w:bookmarkEnd w:id="725"/>
    <w:bookmarkEnd w:id="726"/>
    <w:bookmarkStart w:id="734" w:name="vi-hợp-tác-quốc-tế-trong-tố-tụng-hình-sự"/>
    <w:p>
      <w:pPr>
        <w:pStyle w:val="Heading2"/>
      </w:pPr>
      <w:r>
        <w:t xml:space="preserve">VI. HỢP TÁC QUỐC TẾ TRONG TỐ TỤNG HÌNH SỰ</w:t>
      </w:r>
    </w:p>
    <w:bookmarkStart w:id="727" w:name="Xbb2bf25ea360db4b57544abc62c9c8750f0eae9"/>
    <w:p>
      <w:pPr>
        <w:pStyle w:val="Heading3"/>
      </w:pPr>
      <w:r>
        <w:t xml:space="preserve">1. Nguyên tắc (Điều 491 BLTTHS)</w:t>
      </w:r>
    </w:p>
    <w:p>
      <w:pPr>
        <w:pStyle w:val="Compact"/>
        <w:numPr>
          <w:ilvl w:val="0"/>
          <w:numId w:val="1317"/>
        </w:numPr>
      </w:pPr>
      <w:r>
        <w:t xml:space="preserve">Hợp tác quốc tế trong tố tụng hình sự được thực hiện trên nguyên tắc</w:t>
      </w:r>
      <w:r>
        <w:t xml:space="preserve"> </w:t>
      </w:r>
      <w:r>
        <w:rPr>
          <w:b/>
          <w:bCs/>
        </w:rPr>
        <w:t xml:space="preserve">tôn trọng độc lập, chủ quyền, toàn vẹn lãnh thổ quốc gia, không can thiệp vào công việc nội bộ của nhau, bình đẳng và cùng có lợi</w:t>
      </w:r>
      <w:r>
        <w:t xml:space="preserve">, phù hợp với</w:t>
      </w:r>
      <w:r>
        <w:t xml:space="preserve"> </w:t>
      </w:r>
      <w:r>
        <w:rPr>
          <w:b/>
          <w:bCs/>
        </w:rPr>
        <w:t xml:space="preserve">Hiến pháp, pháp luật Việt Nam và điều ước quốc tế</w:t>
      </w:r>
      <w:r>
        <w:t xml:space="preserve"> </w:t>
      </w:r>
      <w:r>
        <w:t xml:space="preserve">mà Cộng hòa xã hội chủ nghĩa Việt Nam là thành viên.</w:t>
      </w:r>
    </w:p>
    <w:p>
      <w:pPr>
        <w:pStyle w:val="Compact"/>
        <w:numPr>
          <w:ilvl w:val="0"/>
          <w:numId w:val="1317"/>
        </w:numPr>
      </w:pPr>
      <w:r>
        <w:t xml:space="preserve">Trường hợp Việt Nam</w:t>
      </w:r>
      <w:r>
        <w:t xml:space="preserve"> </w:t>
      </w:r>
      <w:r>
        <w:rPr>
          <w:b/>
          <w:bCs/>
        </w:rPr>
        <w:t xml:space="preserve">chưa ký kết hoặc chưa là thành viên</w:t>
      </w:r>
      <w:r>
        <w:t xml:space="preserve"> </w:t>
      </w:r>
      <w:r>
        <w:t xml:space="preserve">của điều ước quốc tế có liên quan thì việc hợp tác quốc tế trong tố tụng hình sự được thực hiện theo</w:t>
      </w:r>
      <w:r>
        <w:t xml:space="preserve"> </w:t>
      </w:r>
      <w:r>
        <w:rPr>
          <w:b/>
          <w:bCs/>
        </w:rPr>
        <w:t xml:space="preserve">nguyên tắc có đi có lại</w:t>
      </w:r>
      <w:r>
        <w:t xml:space="preserve"> </w:t>
      </w:r>
      <w:r>
        <w:t xml:space="preserve">nhưng không trái pháp luật Việt Nam, phù hợp với pháp luật quốc tế và tập quán quốc tế.</w:t>
      </w:r>
    </w:p>
    <w:bookmarkEnd w:id="727"/>
    <w:bookmarkStart w:id="728" w:name="Xa0a783489a6f96b1ffbb72e1a0499860b2679c8"/>
    <w:p>
      <w:pPr>
        <w:pStyle w:val="Heading3"/>
      </w:pPr>
      <w:r>
        <w:t xml:space="preserve">2. Bốn hình thức hợp tác chủ yếu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Hình thức</w:t>
            </w:r>
          </w:p>
        </w:tc>
        <w:tc>
          <w:tcPr/>
          <w:p>
            <w:pPr>
              <w:pStyle w:val="TableText"/>
              <w:ind w:firstLine="0" w:left="0"/>
              <w:jc w:val="left"/>
            </w:pPr>
            <w:r>
              <w:rPr>
                <w:b/>
                <w:sz w:val="22"/>
              </w:rPr>
              <w:t xml:space="preserve">Văn bản điều chỉnh</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Tương trợ tư pháp về hình sự</w:t>
            </w:r>
          </w:p>
        </w:tc>
        <w:tc>
          <w:tcPr/>
          <w:p>
            <w:pPr>
              <w:pStyle w:val="TableText"/>
              <w:ind w:firstLine="0" w:left="0"/>
              <w:jc w:val="left"/>
            </w:pPr>
            <w:r>
              <w:rPr>
                <w:b/>
                <w:bCs/>
                <w:sz w:val="22"/>
              </w:rPr>
              <w:t xml:space="preserve">Luật Tương trợ tư pháp về hình sự số 103/2025/QH15</w:t>
            </w:r>
            <w:r>
              <w:rPr>
                <w:sz w:val="22"/>
              </w:rPr>
              <w:t xml:space="preserve"> </w:t>
            </w:r>
            <w:r>
              <w:rPr>
                <w:sz w:val="22"/>
              </w:rPr>
              <w:t xml:space="preserve">(hiệu lực 01/7/2026); Phần thứ tám BLTTHS</w:t>
            </w:r>
          </w:p>
        </w:tc>
        <w:tc>
          <w:tcPr/>
          <w:p>
            <w:pPr>
              <w:pStyle w:val="TableText"/>
              <w:ind w:firstLine="0" w:left="0"/>
              <w:jc w:val="left"/>
            </w:pPr>
            <w:r>
              <w:rPr>
                <w:sz w:val="22"/>
              </w:rPr>
              <w:t xml:space="preserve">Thu thập, cung cấp chứng cứ; lấy lời khai; tống đạt giấy tờ; truy tìm, phong tỏa, kê biên, tịch thu tài sản do phạm tội mà có; triệu tập người làm chứng, người giám định</w:t>
            </w:r>
          </w:p>
        </w:tc>
      </w:tr>
      <w:tr>
        <w:trPr>
          <w:cantSplit/>
        </w:trPr>
        <w:tc>
          <w:tcPr/>
          <w:p>
            <w:pPr>
              <w:pStyle w:val="TableText"/>
              <w:ind w:firstLine="0" w:left="0"/>
              <w:jc w:val="left"/>
            </w:pPr>
            <w:r>
              <w:rPr>
                <w:b/>
                <w:bCs/>
                <w:sz w:val="22"/>
              </w:rPr>
              <w:t xml:space="preserve">Dẫn độ</w:t>
            </w:r>
          </w:p>
        </w:tc>
        <w:tc>
          <w:tcPr/>
          <w:p>
            <w:pPr>
              <w:pStyle w:val="TableText"/>
              <w:ind w:firstLine="0" w:left="0"/>
              <w:jc w:val="left"/>
            </w:pPr>
            <w:r>
              <w:rPr>
                <w:b/>
                <w:bCs/>
                <w:sz w:val="22"/>
              </w:rPr>
              <w:t xml:space="preserve">Luật Dẫn độ số 100/2025/QH15</w:t>
            </w:r>
            <w:r>
              <w:rPr>
                <w:sz w:val="22"/>
              </w:rPr>
              <w:t xml:space="preserve"> </w:t>
            </w:r>
            <w:r>
              <w:rPr>
                <w:sz w:val="22"/>
              </w:rPr>
              <w:t xml:space="preserve">(hiệu lực 01/7/2026); Phần thứ tám BLTTHS</w:t>
            </w:r>
          </w:p>
        </w:tc>
        <w:tc>
          <w:tcPr/>
          <w:p>
            <w:pPr>
              <w:pStyle w:val="TableText"/>
              <w:ind w:firstLine="0" w:left="0"/>
              <w:jc w:val="left"/>
            </w:pPr>
            <w:r>
              <w:rPr>
                <w:sz w:val="22"/>
              </w:rPr>
              <w:t xml:space="preserve">Chuyển giao người bị truy cứu trách nhiệm hình sự hoặc người bị kết án để truy cứu trách nhiệm hình sự hoặc thi hành án</w:t>
            </w:r>
          </w:p>
        </w:tc>
      </w:tr>
      <w:tr>
        <w:trPr>
          <w:cantSplit/>
        </w:trPr>
        <w:tc>
          <w:tcPr/>
          <w:p>
            <w:pPr>
              <w:pStyle w:val="TableText"/>
              <w:ind w:firstLine="0" w:left="0"/>
              <w:jc w:val="left"/>
            </w:pPr>
            <w:r>
              <w:rPr>
                <w:b/>
                <w:bCs/>
                <w:sz w:val="22"/>
              </w:rPr>
              <w:t xml:space="preserve">Chuyển giao người đang chấp hành án phạt tù</w:t>
            </w:r>
          </w:p>
        </w:tc>
        <w:tc>
          <w:tcPr/>
          <w:p>
            <w:pPr>
              <w:pStyle w:val="TableText"/>
              <w:ind w:firstLine="0" w:left="0"/>
              <w:jc w:val="left"/>
            </w:pPr>
            <w:r>
              <w:rPr>
                <w:b/>
                <w:bCs/>
                <w:sz w:val="22"/>
              </w:rPr>
              <w:t xml:space="preserve">Luật Chuyển giao người đang chấp hành án phạt tù số 101/2025/QH15</w:t>
            </w:r>
            <w:r>
              <w:rPr>
                <w:sz w:val="22"/>
              </w:rPr>
              <w:t xml:space="preserve"> </w:t>
            </w:r>
            <w:r>
              <w:rPr>
                <w:sz w:val="22"/>
              </w:rPr>
              <w:t xml:space="preserve">(hiệu lực 01/7/2026)</w:t>
            </w:r>
          </w:p>
        </w:tc>
        <w:tc>
          <w:tcPr/>
          <w:p>
            <w:pPr>
              <w:pStyle w:val="TableText"/>
              <w:ind w:firstLine="0" w:left="0"/>
              <w:jc w:val="left"/>
            </w:pPr>
            <w:r>
              <w:rPr>
                <w:sz w:val="22"/>
              </w:rPr>
              <w:t xml:space="preserve">Chuyển giao người đang chấp hành án phạt tù về nước mà người đó là công dân</w:t>
            </w:r>
          </w:p>
        </w:tc>
      </w:tr>
      <w:tr>
        <w:trPr>
          <w:cantSplit/>
        </w:trPr>
        <w:tc>
          <w:tcPr/>
          <w:p>
            <w:pPr>
              <w:pStyle w:val="TableText"/>
              <w:ind w:firstLine="0" w:left="0"/>
              <w:jc w:val="left"/>
            </w:pPr>
            <w:r>
              <w:rPr>
                <w:b/>
                <w:bCs/>
                <w:sz w:val="22"/>
              </w:rPr>
              <w:t xml:space="preserve">Phối hợp điều tra, hợp tác nghiệp vụ</w:t>
            </w:r>
          </w:p>
        </w:tc>
        <w:tc>
          <w:tcPr/>
          <w:p>
            <w:pPr>
              <w:pStyle w:val="TableText"/>
              <w:ind w:firstLine="0" w:left="0"/>
              <w:jc w:val="left"/>
            </w:pPr>
            <w:r>
              <w:rPr>
                <w:sz w:val="22"/>
              </w:rPr>
              <w:t xml:space="preserve">BLTTHS; các hiệp định, thỏa thuận hợp tác; kênh Interpol, ASEANAPOL</w:t>
            </w:r>
          </w:p>
        </w:tc>
        <w:tc>
          <w:tcPr/>
          <w:p>
            <w:pPr>
              <w:pStyle w:val="TableText"/>
              <w:ind w:firstLine="0" w:left="0"/>
              <w:jc w:val="left"/>
            </w:pPr>
            <w:r>
              <w:rPr>
                <w:sz w:val="22"/>
              </w:rPr>
              <w:t xml:space="preserve">Trao đổi thông tin; truy nã quốc tế; phối hợp điều tra; áp dụng biện pháp điều tra tố tụng đặc biệt theo quy định</w:t>
            </w:r>
          </w:p>
        </w:tc>
      </w:tr>
    </w:tbl>
    <w:bookmarkEnd w:id="728"/>
    <w:bookmarkStart w:id="729" w:name="Xf768553178f1a0213234c2499048635baa11e1b"/>
    <w:p>
      <w:pPr>
        <w:pStyle w:val="Heading3"/>
      </w:pPr>
      <w:r>
        <w:t xml:space="preserve">3. Khi nào phải yêu cầu tương trợ tư pháp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Nhu cầu</w:t>
            </w:r>
          </w:p>
        </w:tc>
        <w:tc>
          <w:tcPr/>
          <w:p>
            <w:pPr>
              <w:pStyle w:val="TableText"/>
              <w:ind w:firstLine="0" w:left="0"/>
              <w:jc w:val="left"/>
            </w:pPr>
            <w:r>
              <w:rPr>
                <w:b/>
                <w:sz w:val="22"/>
              </w:rPr>
              <w:t xml:space="preserve">Có thể thực hiện bằng kênh khác</w:t>
            </w:r>
          </w:p>
        </w:tc>
        <w:tc>
          <w:tcPr/>
          <w:p>
            <w:pPr>
              <w:pStyle w:val="TableText"/>
              <w:ind w:firstLine="0" w:left="0"/>
              <w:jc w:val="left"/>
            </w:pPr>
            <w:r>
              <w:rPr>
                <w:b/>
                <w:sz w:val="22"/>
              </w:rPr>
              <w:t xml:space="preserve">Phải tương trợ tư pháp</w:t>
            </w:r>
          </w:p>
        </w:tc>
      </w:tr>
      <w:tr>
        <w:trPr>
          <w:cantSplit/>
        </w:trPr>
        <w:tc>
          <w:tcPr/>
          <w:p>
            <w:pPr>
              <w:pStyle w:val="TableText"/>
              <w:ind w:firstLine="0" w:left="0"/>
              <w:jc w:val="left"/>
            </w:pPr>
            <w:r>
              <w:rPr>
                <w:sz w:val="22"/>
              </w:rPr>
              <w:t xml:space="preserve">Thông tin công khai về doanh nghiệp nước ngoài</w:t>
            </w:r>
          </w:p>
        </w:tc>
        <w:tc>
          <w:tcPr/>
          <w:p>
            <w:pPr>
              <w:pStyle w:val="TableText"/>
              <w:ind w:firstLine="0" w:left="0"/>
              <w:jc w:val="left"/>
            </w:pPr>
            <w:r>
              <w:rPr>
                <w:sz w:val="22"/>
              </w:rPr>
              <w:t xml:space="preserve">Tra cứu nguồn công khai</w:t>
            </w:r>
          </w:p>
        </w:tc>
        <w:tc>
          <w:tcPr/>
          <w:p>
            <w:pPr>
              <w:pStyle w:val="TableText"/>
              <w:ind w:firstLine="0" w:left="0"/>
              <w:jc w:val="left"/>
            </w:pPr>
            <w:r>
              <w:rPr>
                <w:sz w:val="22"/>
              </w:rPr>
              <w:t xml:space="preserve">Không bắt buộc</w:t>
            </w:r>
          </w:p>
        </w:tc>
      </w:tr>
      <w:tr>
        <w:trPr>
          <w:cantSplit/>
        </w:trPr>
        <w:tc>
          <w:tcPr/>
          <w:p>
            <w:pPr>
              <w:pStyle w:val="TableText"/>
              <w:ind w:firstLine="0" w:left="0"/>
              <w:jc w:val="left"/>
            </w:pPr>
            <w:r>
              <w:rPr>
                <w:sz w:val="22"/>
              </w:rPr>
              <w:t xml:space="preserve">Trao đổi thông tin nghiệp vụ, định hướng</w:t>
            </w:r>
          </w:p>
        </w:tc>
        <w:tc>
          <w:tcPr/>
          <w:p>
            <w:pPr>
              <w:pStyle w:val="TableText"/>
              <w:ind w:firstLine="0" w:left="0"/>
              <w:jc w:val="left"/>
            </w:pPr>
            <w:r>
              <w:rPr>
                <w:sz w:val="22"/>
              </w:rPr>
              <w:t xml:space="preserve">Kênh Interpol, hợp tác nghiệp vụ</w:t>
            </w:r>
          </w:p>
        </w:tc>
        <w:tc>
          <w:tcPr/>
          <w:p>
            <w:pPr>
              <w:pStyle w:val="TableText"/>
              <w:ind w:firstLine="0" w:left="0"/>
              <w:jc w:val="left"/>
            </w:pPr>
            <w:r>
              <w:rPr>
                <w:sz w:val="22"/>
              </w:rPr>
              <w:t xml:space="preserve">Không bắt buộc</w:t>
            </w:r>
          </w:p>
        </w:tc>
      </w:tr>
      <w:tr>
        <w:trPr>
          <w:cantSplit/>
        </w:trPr>
        <w:tc>
          <w:tcPr/>
          <w:p>
            <w:pPr>
              <w:pStyle w:val="TableText"/>
              <w:ind w:firstLine="0" w:left="0"/>
              <w:jc w:val="left"/>
            </w:pPr>
            <w:r>
              <w:rPr>
                <w:b/>
                <w:bCs/>
                <w:sz w:val="22"/>
              </w:rPr>
              <w:t xml:space="preserve">Lấy lời khai người ở nước ngoài để làm chứng cứ</w:t>
            </w:r>
          </w:p>
        </w:tc>
        <w:tc>
          <w:tcPr/>
          <w:p>
            <w:pPr>
              <w:pStyle w:val="TableText"/>
              <w:ind w:firstLine="0" w:left="0"/>
              <w:jc w:val="left"/>
            </w:pPr>
            <w:r>
              <w:rPr>
                <w:sz w:val="22"/>
              </w:rPr>
              <w:t xml:space="preserve">Không</w:t>
            </w:r>
          </w:p>
        </w:tc>
        <w:tc>
          <w:tcPr/>
          <w:p>
            <w:pPr>
              <w:pStyle w:val="TableText"/>
              <w:ind w:firstLine="0" w:left="0"/>
              <w:jc w:val="left"/>
            </w:pPr>
            <w:r>
              <w:rPr>
                <w:b/>
                <w:bCs/>
                <w:sz w:val="22"/>
              </w:rPr>
              <w:t xml:space="preserve">Bắt buộc</w:t>
            </w:r>
          </w:p>
        </w:tc>
      </w:tr>
      <w:tr>
        <w:trPr>
          <w:cantSplit/>
        </w:trPr>
        <w:tc>
          <w:tcPr/>
          <w:p>
            <w:pPr>
              <w:pStyle w:val="TableText"/>
              <w:ind w:firstLine="0" w:left="0"/>
              <w:jc w:val="left"/>
            </w:pPr>
            <w:r>
              <w:rPr>
                <w:b/>
                <w:bCs/>
                <w:sz w:val="22"/>
              </w:rPr>
              <w:t xml:space="preserve">Thu thập tài liệu từ cơ quan, tổ chức nước ngoài để làm chứng cứ</w:t>
            </w:r>
          </w:p>
        </w:tc>
        <w:tc>
          <w:tcPr/>
          <w:p>
            <w:pPr>
              <w:pStyle w:val="TableText"/>
              <w:ind w:firstLine="0" w:left="0"/>
              <w:jc w:val="left"/>
            </w:pPr>
            <w:r>
              <w:rPr>
                <w:sz w:val="22"/>
              </w:rPr>
              <w:t xml:space="preserve">Không</w:t>
            </w:r>
          </w:p>
        </w:tc>
        <w:tc>
          <w:tcPr/>
          <w:p>
            <w:pPr>
              <w:pStyle w:val="TableText"/>
              <w:ind w:firstLine="0" w:left="0"/>
              <w:jc w:val="left"/>
            </w:pPr>
            <w:r>
              <w:rPr>
                <w:b/>
                <w:bCs/>
                <w:sz w:val="22"/>
              </w:rPr>
              <w:t xml:space="preserve">Bắt buộc</w:t>
            </w:r>
          </w:p>
        </w:tc>
      </w:tr>
      <w:tr>
        <w:trPr>
          <w:cantSplit/>
        </w:trPr>
        <w:tc>
          <w:tcPr/>
          <w:p>
            <w:pPr>
              <w:pStyle w:val="TableText"/>
              <w:ind w:firstLine="0" w:left="0"/>
              <w:jc w:val="left"/>
            </w:pPr>
            <w:r>
              <w:rPr>
                <w:b/>
                <w:bCs/>
                <w:sz w:val="22"/>
              </w:rPr>
              <w:t xml:space="preserve">Phong tỏa, kê biên, tịch thu tài sản ở nước ngoài</w:t>
            </w:r>
          </w:p>
        </w:tc>
        <w:tc>
          <w:tcPr/>
          <w:p>
            <w:pPr>
              <w:pStyle w:val="TableText"/>
              <w:ind w:firstLine="0" w:left="0"/>
              <w:jc w:val="left"/>
            </w:pPr>
            <w:r>
              <w:rPr>
                <w:sz w:val="22"/>
              </w:rPr>
              <w:t xml:space="preserve">Không</w:t>
            </w:r>
          </w:p>
        </w:tc>
        <w:tc>
          <w:tcPr/>
          <w:p>
            <w:pPr>
              <w:pStyle w:val="TableText"/>
              <w:ind w:firstLine="0" w:left="0"/>
              <w:jc w:val="left"/>
            </w:pPr>
            <w:r>
              <w:rPr>
                <w:b/>
                <w:bCs/>
                <w:sz w:val="22"/>
              </w:rPr>
              <w:t xml:space="preserve">Bắt buộc</w:t>
            </w:r>
          </w:p>
        </w:tc>
      </w:tr>
      <w:tr>
        <w:trPr>
          <w:cantSplit/>
        </w:trPr>
        <w:tc>
          <w:tcPr/>
          <w:p>
            <w:pPr>
              <w:pStyle w:val="TableText"/>
              <w:ind w:firstLine="0" w:left="0"/>
              <w:jc w:val="left"/>
            </w:pPr>
            <w:r>
              <w:rPr>
                <w:b/>
                <w:bCs/>
                <w:sz w:val="22"/>
              </w:rPr>
              <w:t xml:space="preserve">Tống đạt giấy tờ tố tụng cho người ở nước ngoài</w:t>
            </w:r>
          </w:p>
        </w:tc>
        <w:tc>
          <w:tcPr/>
          <w:p>
            <w:pPr>
              <w:pStyle w:val="TableText"/>
              <w:ind w:firstLine="0" w:left="0"/>
              <w:jc w:val="left"/>
            </w:pPr>
            <w:r>
              <w:rPr>
                <w:sz w:val="22"/>
              </w:rPr>
              <w:t xml:space="preserve">Không</w:t>
            </w:r>
          </w:p>
        </w:tc>
        <w:tc>
          <w:tcPr/>
          <w:p>
            <w:pPr>
              <w:pStyle w:val="TableText"/>
              <w:ind w:firstLine="0" w:left="0"/>
              <w:jc w:val="left"/>
            </w:pPr>
            <w:r>
              <w:rPr>
                <w:b/>
                <w:bCs/>
                <w:sz w:val="22"/>
              </w:rPr>
              <w:t xml:space="preserve">Bắt buộc</w:t>
            </w:r>
          </w:p>
        </w:tc>
      </w:tr>
      <w:tr>
        <w:trPr>
          <w:cantSplit/>
        </w:trPr>
        <w:tc>
          <w:tcPr/>
          <w:p>
            <w:pPr>
              <w:pStyle w:val="TableText"/>
              <w:ind w:firstLine="0" w:left="0"/>
              <w:jc w:val="left"/>
            </w:pPr>
            <w:r>
              <w:rPr>
                <w:b/>
                <w:bCs/>
                <w:sz w:val="22"/>
              </w:rPr>
              <w:t xml:space="preserve">Bắt giữ, chuyển giao người đang ở nước ngoài</w:t>
            </w:r>
          </w:p>
        </w:tc>
        <w:tc>
          <w:tcPr/>
          <w:p>
            <w:pPr>
              <w:pStyle w:val="TableText"/>
              <w:ind w:firstLine="0" w:left="0"/>
              <w:jc w:val="left"/>
            </w:pPr>
            <w:r>
              <w:rPr>
                <w:sz w:val="22"/>
              </w:rPr>
              <w:t xml:space="preserve">Không</w:t>
            </w:r>
          </w:p>
        </w:tc>
        <w:tc>
          <w:tcPr/>
          <w:p>
            <w:pPr>
              <w:pStyle w:val="TableText"/>
              <w:ind w:firstLine="0" w:left="0"/>
              <w:jc w:val="left"/>
            </w:pPr>
            <w:r>
              <w:rPr>
                <w:b/>
                <w:bCs/>
                <w:sz w:val="22"/>
              </w:rPr>
              <w:t xml:space="preserve">Bắt buộc</w:t>
            </w:r>
            <w:r>
              <w:rPr>
                <w:sz w:val="22"/>
              </w:rPr>
              <w:t xml:space="preserve"> </w:t>
            </w:r>
            <w:r>
              <w:rPr>
                <w:sz w:val="22"/>
              </w:rPr>
              <w:t xml:space="preserve">(thủ tục dẫn độ)</w:t>
            </w:r>
          </w:p>
        </w:tc>
      </w:tr>
    </w:tbl>
    <w:p>
      <w:pPr>
        <w:pStyle w:val="BlockText"/>
      </w:pPr>
      <w:r>
        <w:rPr>
          <w:b/>
          <w:bCs/>
        </w:rPr>
        <w:t xml:space="preserve">[BẮT BUỘC]</w:t>
      </w:r>
      <w:r>
        <w:t xml:space="preserve"> </w:t>
      </w:r>
      <w:r>
        <w:t xml:space="preserve">Chứng cứ thu thập từ nước ngoài</w:t>
      </w:r>
      <w:r>
        <w:t xml:space="preserve"> </w:t>
      </w:r>
      <w:r>
        <w:rPr>
          <w:b/>
          <w:bCs/>
        </w:rPr>
        <w:t xml:space="preserve">không qua thủ tục tương trợ tư pháp</w:t>
      </w:r>
      <w:r>
        <w:t xml:space="preserve"> </w:t>
      </w:r>
      <w:r>
        <w:t xml:space="preserve">thì không bảo đảm tính hợp pháp theo Điều 87 khoản 2 BLTTHS và sẽ bị loại trừ. Tài liệu lấy từ nguồn công khai trên mạng, tài liệu do đối tác nước ngoài gửi qua thư điện tử, tài liệu do bị hại tự thu thập ở nước ngoài đều cần được xử lý đúng thủ tục trước khi đưa vào hồ sơ.</w:t>
      </w:r>
    </w:p>
    <w:bookmarkEnd w:id="729"/>
    <w:bookmarkStart w:id="730" w:name="X15f8c7d957fe2e03fe30341164004cdbccf93b7"/>
    <w:p>
      <w:pPr>
        <w:pStyle w:val="Heading3"/>
      </w:pPr>
      <w:r>
        <w:t xml:space="preserve">4. Quy trình lập hồ sơ yêu cầu tương trợ tư pháp</w:t>
      </w:r>
    </w:p>
    <w:p>
      <w:pPr>
        <w:pStyle w:val="SourceCode"/>
      </w:pPr>
      <w:r>
        <w:rPr>
          <w:rStyle w:val="VerbatimChar"/>
        </w:rPr>
        <w:t xml:space="preserve">BƯỚC 1. XÁC ĐỊNH CƠ SỞ PHÁP LÝ</w:t>
      </w:r>
      <w:r>
        <w:br/>
      </w:r>
      <w:r>
        <w:rPr>
          <w:rStyle w:val="VerbatimChar"/>
        </w:rPr>
        <w:t xml:space="preserve">  - Việt Nam và nước được yêu cầu có hiệp định tương trợ tư pháp</w:t>
      </w:r>
      <w:r>
        <w:br/>
      </w:r>
      <w:r>
        <w:rPr>
          <w:rStyle w:val="VerbatimChar"/>
        </w:rPr>
        <w:t xml:space="preserve">    song phương không?</w:t>
      </w:r>
      <w:r>
        <w:br/>
      </w:r>
      <w:r>
        <w:rPr>
          <w:rStyle w:val="VerbatimChar"/>
        </w:rPr>
        <w:t xml:space="preserve">  - Có cùng là thành viên của công ước đa phương nào không (Công ước</w:t>
      </w:r>
      <w:r>
        <w:br/>
      </w:r>
      <w:r>
        <w:rPr>
          <w:rStyle w:val="VerbatimChar"/>
        </w:rPr>
        <w:t xml:space="preserve">    của Liên hợp quốc về chống tham nhũng, Công ước của Liên hợp quốc</w:t>
      </w:r>
      <w:r>
        <w:br/>
      </w:r>
      <w:r>
        <w:rPr>
          <w:rStyle w:val="VerbatimChar"/>
        </w:rPr>
        <w:t xml:space="preserve">    về chống tội phạm có tổ chức xuyên quốc gia)?</w:t>
      </w:r>
      <w:r>
        <w:br/>
      </w:r>
      <w:r>
        <w:rPr>
          <w:rStyle w:val="VerbatimChar"/>
        </w:rPr>
        <w:t xml:space="preserve">  - Nếu không có: áp dụng nguyên tắc có đi có lại</w:t>
      </w:r>
      <w:r>
        <w:br/>
      </w:r>
      <w:r>
        <w:br/>
      </w:r>
      <w:r>
        <w:rPr>
          <w:rStyle w:val="VerbatimChar"/>
        </w:rPr>
        <w:t xml:space="preserve">BƯỚC 2. XÁC ĐỊNH NỘI DUNG YÊU CẦU</w:t>
      </w:r>
      <w:r>
        <w:br/>
      </w:r>
      <w:r>
        <w:rPr>
          <w:rStyle w:val="VerbatimChar"/>
        </w:rPr>
        <w:t xml:space="preserve">  - Nêu rõ từng việc cần nước ngoài thực hiện</w:t>
      </w:r>
      <w:r>
        <w:br/>
      </w:r>
      <w:r>
        <w:rPr>
          <w:rStyle w:val="VerbatimChar"/>
        </w:rPr>
        <w:t xml:space="preserve">  - Với lấy lời khai: danh mục câu hỏi cụ thể</w:t>
      </w:r>
      <w:r>
        <w:br/>
      </w:r>
      <w:r>
        <w:rPr>
          <w:rStyle w:val="VerbatimChar"/>
        </w:rPr>
        <w:t xml:space="preserve">  - Với thu thập tài liệu: danh mục tài liệu, nơi lưu giữ</w:t>
      </w:r>
      <w:r>
        <w:br/>
      </w:r>
      <w:r>
        <w:rPr>
          <w:rStyle w:val="VerbatimChar"/>
        </w:rPr>
        <w:t xml:space="preserve">  - Với tài sản: thông tin nhận dạng tài sản, cơ sở xác định tài sản</w:t>
      </w:r>
      <w:r>
        <w:br/>
      </w:r>
      <w:r>
        <w:rPr>
          <w:rStyle w:val="VerbatimChar"/>
        </w:rPr>
        <w:t xml:space="preserve">    do phạm tội mà có</w:t>
      </w:r>
      <w:r>
        <w:br/>
      </w:r>
      <w:r>
        <w:br/>
      </w:r>
      <w:r>
        <w:rPr>
          <w:rStyle w:val="VerbatimChar"/>
        </w:rPr>
        <w:t xml:space="preserve">BƯỚC 3. LẬP HỒ SƠ</w:t>
      </w:r>
      <w:r>
        <w:br/>
      </w:r>
      <w:r>
        <w:rPr>
          <w:rStyle w:val="VerbatimChar"/>
        </w:rPr>
        <w:t xml:space="preserve">  - Văn bản yêu cầu tương trợ tư pháp theo mẫu</w:t>
      </w:r>
      <w:r>
        <w:br/>
      </w:r>
      <w:r>
        <w:rPr>
          <w:rStyle w:val="VerbatimChar"/>
        </w:rPr>
        <w:t xml:space="preserve">  - Tóm tắt nội dung vụ án</w:t>
      </w:r>
      <w:r>
        <w:br/>
      </w:r>
      <w:r>
        <w:rPr>
          <w:rStyle w:val="VerbatimChar"/>
        </w:rPr>
        <w:t xml:space="preserve">  - Các quyết định tố tụng liên quan (bản sao hợp pháp)</w:t>
      </w:r>
      <w:r>
        <w:br/>
      </w:r>
      <w:r>
        <w:rPr>
          <w:rStyle w:val="VerbatimChar"/>
        </w:rPr>
        <w:t xml:space="preserve">  - Điều luật của pháp luật Việt Nam được áp dụng (toàn văn)</w:t>
      </w:r>
      <w:r>
        <w:br/>
      </w:r>
      <w:r>
        <w:rPr>
          <w:rStyle w:val="VerbatimChar"/>
        </w:rPr>
        <w:t xml:space="preserve">  - Tài liệu chứng minh cơ sở của yêu cầu</w:t>
      </w:r>
      <w:r>
        <w:br/>
      </w:r>
      <w:r>
        <w:rPr>
          <w:rStyle w:val="VerbatimChar"/>
        </w:rPr>
        <w:t xml:space="preserve">  - Bản dịch sang ngôn ngữ theo yêu cầu của nước được yêu cầu hoặc</w:t>
      </w:r>
      <w:r>
        <w:br/>
      </w:r>
      <w:r>
        <w:rPr>
          <w:rStyle w:val="VerbatimChar"/>
        </w:rPr>
        <w:t xml:space="preserve">    theo điều ước quốc tế</w:t>
      </w:r>
      <w:r>
        <w:br/>
      </w:r>
      <w:r>
        <w:br/>
      </w:r>
      <w:r>
        <w:rPr>
          <w:rStyle w:val="VerbatimChar"/>
        </w:rPr>
        <w:t xml:space="preserve">BƯỚC 4. GỬI QUA ĐÚNG KÊNH</w:t>
      </w:r>
      <w:r>
        <w:br/>
      </w:r>
      <w:r>
        <w:rPr>
          <w:rStyle w:val="VerbatimChar"/>
        </w:rPr>
        <w:t xml:space="preserve">  - Gửi qua cơ quan trung ương về tương trợ tư pháp hình sự theo</w:t>
      </w:r>
      <w:r>
        <w:br/>
      </w:r>
      <w:r>
        <w:rPr>
          <w:rStyle w:val="VerbatimChar"/>
        </w:rPr>
        <w:t xml:space="preserve">    quy định của Luật Tương trợ tư pháp về hình sự</w:t>
      </w:r>
      <w:r>
        <w:br/>
      </w:r>
      <w:r>
        <w:rPr>
          <w:rStyle w:val="VerbatimChar"/>
        </w:rPr>
        <w:t xml:space="preserve">  - KHÔNG gửi trực tiếp cho cơ quan nước ngoài</w:t>
      </w:r>
      <w:r>
        <w:br/>
      </w:r>
      <w:r>
        <w:br/>
      </w:r>
      <w:r>
        <w:rPr>
          <w:rStyle w:val="VerbatimChar"/>
        </w:rPr>
        <w:t xml:space="preserve">BƯỚC 5. THEO DÕI, ĐÔN ĐỐC</w:t>
      </w:r>
      <w:r>
        <w:br/>
      </w:r>
      <w:r>
        <w:rPr>
          <w:rStyle w:val="VerbatimChar"/>
        </w:rPr>
        <w:t xml:space="preserve">  - Lập bảng theo dõi tiến độ</w:t>
      </w:r>
      <w:r>
        <w:br/>
      </w:r>
      <w:r>
        <w:rPr>
          <w:rStyle w:val="VerbatimChar"/>
        </w:rPr>
        <w:t xml:space="preserve">  - Đôn đốc định kỳ qua kênh chính thức</w:t>
      </w:r>
      <w:r>
        <w:br/>
      </w:r>
      <w:r>
        <w:rPr>
          <w:rStyle w:val="VerbatimChar"/>
        </w:rPr>
        <w:t xml:space="preserve">  - Dự kiến thời gian rất dài (thường từ sáu tháng đến nhiều năm)</w:t>
      </w:r>
      <w:r>
        <w:br/>
      </w:r>
      <w:r>
        <w:br/>
      </w:r>
      <w:r>
        <w:rPr>
          <w:rStyle w:val="VerbatimChar"/>
        </w:rPr>
        <w:t xml:space="preserve">BƯỚC 6. TIẾP NHẬN VÀ SỬ DỤNG KẾT QUẢ</w:t>
      </w:r>
      <w:r>
        <w:br/>
      </w:r>
      <w:r>
        <w:rPr>
          <w:rStyle w:val="VerbatimChar"/>
        </w:rPr>
        <w:t xml:space="preserve">  - Kiểm tra tính đầy đủ so với nội dung đã yêu cầu</w:t>
      </w:r>
      <w:r>
        <w:br/>
      </w:r>
      <w:r>
        <w:rPr>
          <w:rStyle w:val="VerbatimChar"/>
        </w:rPr>
        <w:t xml:space="preserve">  - Dịch sang tiếng Việt, công chứng bản dịch</w:t>
      </w:r>
      <w:r>
        <w:br/>
      </w:r>
      <w:r>
        <w:rPr>
          <w:rStyle w:val="VerbatimChar"/>
        </w:rPr>
        <w:t xml:space="preserve">  - Đưa vào hồ sơ, đánh bút lục</w:t>
      </w:r>
      <w:r>
        <w:br/>
      </w:r>
      <w:r>
        <w:rPr>
          <w:rStyle w:val="VerbatimChar"/>
        </w:rPr>
        <w:t xml:space="preserve">  - Đánh giá theo Điều 103 BLTTHS: kết quả thực hiện ủy thác tư pháp</w:t>
      </w:r>
      <w:r>
        <w:br/>
      </w:r>
      <w:r>
        <w:rPr>
          <w:rStyle w:val="VerbatimChar"/>
        </w:rPr>
        <w:t xml:space="preserve">    và hợp tác quốc tế khác có thể được coi là chứng cứ nếu phù hợp</w:t>
      </w:r>
      <w:r>
        <w:br/>
      </w:r>
      <w:r>
        <w:rPr>
          <w:rStyle w:val="VerbatimChar"/>
        </w:rPr>
        <w:t xml:space="preserve">    với chứng cứ khác của vụ án</w:t>
      </w:r>
    </w:p>
    <w:p>
      <w:pPr>
        <w:pStyle w:val="BlockText"/>
      </w:pPr>
      <w:r>
        <w:rPr>
          <w:b/>
          <w:bCs/>
        </w:rPr>
        <w:t xml:space="preserve">[BẮT BUỘC]</w:t>
      </w:r>
      <w:r>
        <w:t xml:space="preserve"> </w:t>
      </w:r>
      <w:r>
        <w:rPr>
          <w:b/>
          <w:bCs/>
        </w:rPr>
        <w:t xml:space="preserve">Thời gian thực hiện tương trợ tư pháp rất dài.</w:t>
      </w:r>
      <w:r>
        <w:t xml:space="preserve"> </w:t>
      </w:r>
      <w:r>
        <w:t xml:space="preserve">Phải gửi yêu cầu</w:t>
      </w:r>
      <w:r>
        <w:t xml:space="preserve"> </w:t>
      </w:r>
      <w:r>
        <w:rPr>
          <w:b/>
          <w:bCs/>
        </w:rPr>
        <w:t xml:space="preserve">ngay khi xác định được nhu cầu</w:t>
      </w:r>
      <w:r>
        <w:t xml:space="preserve">, không chờ. Nếu đã gửi yêu cầu mà chưa có kết quả khi hết thời hạn điều tra, đây là căn cứ tạm đình chỉ điều tra theo Điều 229 khoản 1 điểm c BLTTHS. Hồ sơ phải lưu đầy đủ bằng chứng về việc đã gửi và đã đôn đốc.</w:t>
      </w:r>
    </w:p>
    <w:bookmarkEnd w:id="730"/>
    <w:bookmarkStart w:id="731" w:name="X49d74f41e3bfe4a2f9d86ac91163d7dad01ea8c"/>
    <w:p>
      <w:pPr>
        <w:pStyle w:val="Heading3"/>
      </w:pPr>
      <w:r>
        <w:t xml:space="preserve">5. Thu hồi tài sản ở nước ngoài</w:t>
      </w:r>
    </w:p>
    <w:p>
      <w:pPr>
        <w:pStyle w:val="FirstParagraph"/>
      </w:pPr>
      <w:r>
        <w:t xml:space="preserve">Đây là nội dung khó nhất. Các điều kiện tiên quyết: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Điều kiện</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Xác định được tài sản</w:t>
            </w:r>
          </w:p>
        </w:tc>
        <w:tc>
          <w:tcPr/>
          <w:p>
            <w:pPr>
              <w:pStyle w:val="TableText"/>
              <w:ind w:firstLine="0" w:left="0"/>
              <w:jc w:val="left"/>
            </w:pPr>
            <w:r>
              <w:rPr>
                <w:sz w:val="22"/>
              </w:rPr>
              <w:t xml:space="preserve">Loại tài sản, vị trí, người đứng tên, tổ chức đang nắm giữ</w:t>
            </w:r>
          </w:p>
        </w:tc>
      </w:tr>
      <w:tr>
        <w:trPr>
          <w:cantSplit/>
        </w:trPr>
        <w:tc>
          <w:tcPr/>
          <w:p>
            <w:pPr>
              <w:pStyle w:val="TableText"/>
              <w:ind w:firstLine="0" w:left="0"/>
              <w:jc w:val="left"/>
            </w:pPr>
            <w:r>
              <w:rPr>
                <w:b/>
                <w:bCs/>
                <w:sz w:val="22"/>
              </w:rPr>
              <w:t xml:space="preserve">Chứng minh được nguồn gốc</w:t>
            </w:r>
          </w:p>
        </w:tc>
        <w:tc>
          <w:tcPr/>
          <w:p>
            <w:pPr>
              <w:pStyle w:val="TableText"/>
              <w:ind w:firstLine="0" w:left="0"/>
              <w:jc w:val="left"/>
            </w:pPr>
            <w:r>
              <w:rPr>
                <w:sz w:val="22"/>
              </w:rPr>
              <w:t xml:space="preserve">Tài sản do phạm tội mà có, có chuỗi dòng tiền từ hành vi phạm tội đến tài sản</w:t>
            </w:r>
          </w:p>
        </w:tc>
      </w:tr>
      <w:tr>
        <w:trPr>
          <w:cantSplit/>
        </w:trPr>
        <w:tc>
          <w:tcPr/>
          <w:p>
            <w:pPr>
              <w:pStyle w:val="TableText"/>
              <w:ind w:firstLine="0" w:left="0"/>
              <w:jc w:val="left"/>
            </w:pPr>
            <w:r>
              <w:rPr>
                <w:b/>
                <w:bCs/>
                <w:sz w:val="22"/>
              </w:rPr>
              <w:t xml:space="preserve">Có cơ sở pháp lý</w:t>
            </w:r>
          </w:p>
        </w:tc>
        <w:tc>
          <w:tcPr/>
          <w:p>
            <w:pPr>
              <w:pStyle w:val="TableText"/>
              <w:ind w:firstLine="0" w:left="0"/>
              <w:jc w:val="left"/>
            </w:pPr>
            <w:r>
              <w:rPr>
                <w:sz w:val="22"/>
              </w:rPr>
              <w:t xml:space="preserve">Hiệp định song phương, công ước đa phương, hoặc nguyên tắc có đi có lại</w:t>
            </w:r>
          </w:p>
        </w:tc>
      </w:tr>
      <w:tr>
        <w:trPr>
          <w:cantSplit/>
        </w:trPr>
        <w:tc>
          <w:tcPr/>
          <w:p>
            <w:pPr>
              <w:pStyle w:val="TableText"/>
              <w:ind w:firstLine="0" w:left="0"/>
              <w:jc w:val="left"/>
            </w:pPr>
            <w:r>
              <w:rPr>
                <w:b/>
                <w:bCs/>
                <w:sz w:val="22"/>
              </w:rPr>
              <w:t xml:space="preserve">Có quyết định của cơ quan có thẩm quyền Việt Nam</w:t>
            </w:r>
          </w:p>
        </w:tc>
        <w:tc>
          <w:tcPr/>
          <w:p>
            <w:pPr>
              <w:pStyle w:val="TableText"/>
              <w:ind w:firstLine="0" w:left="0"/>
              <w:jc w:val="left"/>
            </w:pPr>
            <w:r>
              <w:rPr>
                <w:sz w:val="22"/>
              </w:rPr>
              <w:t xml:space="preserve">Lệnh kê biên, quyết định tịch thu, hoặc bản án có hiệu lực</w:t>
            </w:r>
          </w:p>
        </w:tc>
      </w:tr>
      <w:tr>
        <w:trPr>
          <w:cantSplit/>
        </w:trPr>
        <w:tc>
          <w:tcPr/>
          <w:p>
            <w:pPr>
              <w:pStyle w:val="TableText"/>
              <w:ind w:firstLine="0" w:left="0"/>
              <w:jc w:val="left"/>
            </w:pPr>
            <w:r>
              <w:rPr>
                <w:b/>
                <w:bCs/>
                <w:sz w:val="22"/>
              </w:rPr>
              <w:t xml:space="preserve">Đáp ứng yêu cầu của nước được yêu cầu</w:t>
            </w:r>
          </w:p>
        </w:tc>
        <w:tc>
          <w:tcPr/>
          <w:p>
            <w:pPr>
              <w:pStyle w:val="TableText"/>
              <w:ind w:firstLine="0" w:left="0"/>
              <w:jc w:val="left"/>
            </w:pPr>
            <w:r>
              <w:rPr>
                <w:sz w:val="22"/>
              </w:rPr>
              <w:t xml:space="preserve">Mỗi nước có chuẩn chứng minh và thủ tục khác nhau; thường đòi hỏi mức chứng minh cao</w:t>
            </w:r>
          </w:p>
        </w:tc>
      </w:tr>
    </w:tbl>
    <w:p>
      <w:pPr>
        <w:pStyle w:val="BodyText"/>
      </w:pPr>
      <w:r>
        <w:rPr>
          <w:b/>
          <w:bCs/>
        </w:rPr>
        <w:t xml:space="preserve">Ý nghĩa của chế định xét xử vắng mặt:</w:t>
      </w:r>
      <w:r>
        <w:t xml:space="preserve"> </w:t>
      </w:r>
      <w:r>
        <w:t xml:space="preserve">Việc Luật số 99/2025/QH15 cho phép kết luận điều tra, truy tố, xét xử vắng mặt có ý nghĩa đặc biệt quan trọng đối với thu hồi tài sản ở nước ngoài, vì</w:t>
      </w:r>
      <w:r>
        <w:t xml:space="preserve"> </w:t>
      </w:r>
      <w:r>
        <w:rPr>
          <w:b/>
          <w:bCs/>
        </w:rPr>
        <w:t xml:space="preserve">bản án có hiệu lực pháp luật</w:t>
      </w:r>
      <w:r>
        <w:t xml:space="preserve"> </w:t>
      </w:r>
      <w:r>
        <w:t xml:space="preserve">thường là điều kiện bắt buộc để nước ngoài thực hiện việc tịch thu và chuyển trả tài sản. Xem</w:t>
      </w:r>
      <w:r>
        <w:t xml:space="preserve"> </w:t>
      </w:r>
      <w:r>
        <w:rPr>
          <w:b/>
          <w:bCs/>
        </w:rPr>
        <w:t xml:space="preserve">Phần 12 mục VIII</w:t>
      </w:r>
      <w:r>
        <w:t xml:space="preserve">.</w:t>
      </w:r>
    </w:p>
    <w:bookmarkEnd w:id="731"/>
    <w:bookmarkStart w:id="732" w:name="Xeb5c641ba2aaa04787f32a620e11d71ff8d41af"/>
    <w:p>
      <w:pPr>
        <w:pStyle w:val="Heading3"/>
      </w:pPr>
      <w:r>
        <w:t xml:space="preserve">6. Dẫn độ và truy nã quốc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b/>
                <w:bCs/>
                <w:sz w:val="22"/>
              </w:rPr>
              <w:t xml:space="preserve">Điều kiện dẫn độ</w:t>
            </w:r>
          </w:p>
        </w:tc>
        <w:tc>
          <w:tcPr/>
          <w:p>
            <w:pPr>
              <w:pStyle w:val="TableText"/>
              <w:ind w:firstLine="0" w:left="0"/>
              <w:jc w:val="left"/>
            </w:pPr>
            <w:r>
              <w:rPr>
                <w:sz w:val="22"/>
              </w:rPr>
              <w:t xml:space="preserve">Theo Luật Dẫn độ số 100/2025/QH15 và điều ước quốc tế; thường yêu cầu hành vi là tội phạm theo pháp luật của cả hai nước (nguyên tắc tội phạm kép) và mức hình phạt đạt ngưỡng nhất định</w:t>
            </w:r>
          </w:p>
        </w:tc>
      </w:tr>
      <w:tr>
        <w:trPr>
          <w:cantSplit/>
        </w:trPr>
        <w:tc>
          <w:tcPr/>
          <w:p>
            <w:pPr>
              <w:pStyle w:val="TableText"/>
              <w:ind w:firstLine="0" w:left="0"/>
              <w:jc w:val="left"/>
            </w:pPr>
            <w:r>
              <w:rPr>
                <w:b/>
                <w:bCs/>
                <w:sz w:val="22"/>
              </w:rPr>
              <w:t xml:space="preserve">Trường hợp từ chối dẫn độ</w:t>
            </w:r>
          </w:p>
        </w:tc>
        <w:tc>
          <w:tcPr/>
          <w:p>
            <w:pPr>
              <w:pStyle w:val="TableText"/>
              <w:ind w:firstLine="0" w:left="0"/>
              <w:jc w:val="left"/>
            </w:pPr>
            <w:r>
              <w:rPr>
                <w:sz w:val="22"/>
              </w:rPr>
              <w:t xml:space="preserve">Người bị yêu cầu dẫn độ là công dân của nước được yêu cầu; hành vi không phải tội phạm theo pháp luật nước được yêu cầu; đã hết thời hiệu; có căn cứ cho rằng người đó bị truy cứu vì lý do phân biệt đối xử; và các trường hợp khác theo luật và điều ước quốc tế</w:t>
            </w:r>
          </w:p>
        </w:tc>
      </w:tr>
      <w:tr>
        <w:trPr>
          <w:cantSplit/>
        </w:trPr>
        <w:tc>
          <w:tcPr/>
          <w:p>
            <w:pPr>
              <w:pStyle w:val="TableText"/>
              <w:ind w:firstLine="0" w:left="0"/>
              <w:jc w:val="left"/>
            </w:pPr>
            <w:r>
              <w:rPr>
                <w:b/>
                <w:bCs/>
                <w:sz w:val="22"/>
              </w:rPr>
              <w:t xml:space="preserve">Truy nã quốc tế</w:t>
            </w:r>
          </w:p>
        </w:tc>
        <w:tc>
          <w:tcPr/>
          <w:p>
            <w:pPr>
              <w:pStyle w:val="TableText"/>
              <w:ind w:firstLine="0" w:left="0"/>
              <w:jc w:val="left"/>
            </w:pPr>
            <w:r>
              <w:rPr>
                <w:sz w:val="22"/>
              </w:rPr>
              <w:t xml:space="preserve">Thực hiện qua kênh Interpol; phải có quyết định truy nã của Cơ quan điều tra Việt Nam và hồ sơ đáp ứng yêu cầu của Interpol</w:t>
            </w:r>
          </w:p>
        </w:tc>
      </w:tr>
      <w:tr>
        <w:trPr>
          <w:cantSplit/>
        </w:trPr>
        <w:tc>
          <w:tcPr/>
          <w:p>
            <w:pPr>
              <w:pStyle w:val="TableText"/>
              <w:ind w:firstLine="0" w:left="0"/>
              <w:jc w:val="left"/>
            </w:pPr>
            <w:r>
              <w:rPr>
                <w:b/>
                <w:bCs/>
                <w:sz w:val="22"/>
              </w:rPr>
              <w:t xml:space="preserve">Hồ sơ truy nã quốc tế</w:t>
            </w:r>
          </w:p>
        </w:tc>
        <w:tc>
          <w:tcPr/>
          <w:p>
            <w:pPr>
              <w:pStyle w:val="TableText"/>
              <w:ind w:firstLine="0" w:left="0"/>
              <w:jc w:val="left"/>
            </w:pPr>
            <w:r>
              <w:rPr>
                <w:sz w:val="22"/>
              </w:rPr>
              <w:t xml:space="preserve">Ảnh chân dung rõ nét; đặc điểm nhận dạng; thông tin hộ chiếu, số định danh; tội danh và điều luật; quyết định truy nã; thông tin về khả năng nơi ở ở nước ngoài</w:t>
            </w:r>
          </w:p>
        </w:tc>
      </w:tr>
    </w:tbl>
    <w:p>
      <w:pPr>
        <w:pStyle w:val="BlockText"/>
      </w:pPr>
      <w:r>
        <w:rPr>
          <w:b/>
          <w:bCs/>
        </w:rPr>
        <w:t xml:space="preserve">[CẦN ĐỐI CHIẾU]</w:t>
      </w:r>
      <w:r>
        <w:t xml:space="preserve"> </w:t>
      </w:r>
      <w:r>
        <w:t xml:space="preserve">Điều kiện, trình tự, thủ tục dẫn độ phải tra tại toàn văn Luật Dẫn độ số 100/2025/QH15 và điều ước quốc tế áp dụng với từng nước. Hồ sơ dẫn độ do cơ quan có thẩm quyền lập theo quy định, Cơ quan điều tra có trách nhiệm cung cấp đầy đủ tài liệu.</w:t>
      </w:r>
    </w:p>
    <w:bookmarkEnd w:id="732"/>
    <w:bookmarkStart w:id="733" w:name="X362bb8273a9975076e66756d6142fb5d877410b"/>
    <w:p>
      <w:pPr>
        <w:pStyle w:val="Heading3"/>
      </w:pPr>
      <w:r>
        <w:t xml:space="preserve">7. Kênh hợp tác nghiệp vụ</w:t>
      </w:r>
    </w:p>
    <w:p>
      <w:pPr>
        <w:pStyle w:val="FirstParagraph"/>
      </w:pPr>
      <w:r>
        <w:t xml:space="preserve">Ngoài tương trợ tư pháp chính thức, có thể sử dụng kênh hợp tác nghiệp vụ để</w:t>
      </w:r>
      <w:r>
        <w:t xml:space="preserve"> </w:t>
      </w:r>
      <w:r>
        <w:rPr>
          <w:b/>
          <w:bCs/>
        </w:rPr>
        <w:t xml:space="preserve">định hướng điều tra</w:t>
      </w:r>
      <w:r>
        <w:t xml:space="preserve"> </w:t>
      </w:r>
      <w:r>
        <w:t xml:space="preserve">(không trực tiếp tạo ra chứng cứ):</w:t>
      </w:r>
    </w:p>
    <w:p>
      <w:pPr>
        <w:pStyle w:val="Compact"/>
        <w:numPr>
          <w:ilvl w:val="0"/>
          <w:numId w:val="1318"/>
        </w:numPr>
      </w:pPr>
      <w:r>
        <w:t xml:space="preserve">Kênh Interpol: trao đổi thông tin tội phạm, truy nã quốc tế, thông báo quốc tế.</w:t>
      </w:r>
    </w:p>
    <w:p>
      <w:pPr>
        <w:pStyle w:val="Compact"/>
        <w:numPr>
          <w:ilvl w:val="0"/>
          <w:numId w:val="1318"/>
        </w:numPr>
      </w:pPr>
      <w:r>
        <w:t xml:space="preserve">Kênh ASEANAPOL và hợp tác khu vực.</w:t>
      </w:r>
    </w:p>
    <w:p>
      <w:pPr>
        <w:pStyle w:val="Compact"/>
        <w:numPr>
          <w:ilvl w:val="0"/>
          <w:numId w:val="1318"/>
        </w:numPr>
      </w:pPr>
      <w:r>
        <w:t xml:space="preserve">Hợp tác giữa các đơn vị tình báo tài chính trong truy nguyên dòng tiền xuyên biên giới.</w:t>
      </w:r>
    </w:p>
    <w:p>
      <w:pPr>
        <w:pStyle w:val="Compact"/>
        <w:numPr>
          <w:ilvl w:val="0"/>
          <w:numId w:val="1318"/>
        </w:numPr>
      </w:pPr>
      <w:r>
        <w:t xml:space="preserve">Sĩ quan liên lạc, tùy viên Công an tại cơ quan đại diện Việt Nam ở nước ngoài.</w:t>
      </w:r>
    </w:p>
    <w:p>
      <w:pPr>
        <w:pStyle w:val="Compact"/>
        <w:numPr>
          <w:ilvl w:val="0"/>
          <w:numId w:val="1318"/>
        </w:numPr>
      </w:pPr>
      <w:r>
        <w:t xml:space="preserve">Các thỏa thuận hợp tác song phương giữa Bộ Công an Việt Nam và cơ quan thực thi pháp luật nước ngoài.</w:t>
      </w:r>
    </w:p>
    <w:p>
      <w:pPr>
        <w:pStyle w:val="BlockText"/>
      </w:pPr>
      <w:r>
        <w:rPr>
          <w:b/>
          <w:bCs/>
        </w:rPr>
        <w:t xml:space="preserve">[BẮT BUỘC]</w:t>
      </w:r>
      <w:r>
        <w:t xml:space="preserve"> </w:t>
      </w:r>
      <w:r>
        <w:t xml:space="preserve">Thông tin thu được qua kênh hợp tác nghiệp vụ</w:t>
      </w:r>
      <w:r>
        <w:t xml:space="preserve"> </w:t>
      </w:r>
      <w:r>
        <w:rPr>
          <w:b/>
          <w:bCs/>
        </w:rPr>
        <w:t xml:space="preserve">chỉ dùng để định hướng điều tra</w:t>
      </w:r>
      <w:r>
        <w:t xml:space="preserve">. Để trở thành chứng cứ, phải thu thập lại qua thủ tục tương trợ tư pháp hoặc qua hoạt động điều tra hợp pháp trong nước.</w:t>
      </w:r>
    </w:p>
    <w:p>
      <w:r>
        <w:pict>
          <v:rect style="width:0;height:1.5pt" o:hralign="center" o:hrstd="t" o:hr="t"/>
        </w:pict>
      </w:r>
    </w:p>
    <w:bookmarkEnd w:id="733"/>
    <w:bookmarkEnd w:id="734"/>
    <w:bookmarkStart w:id="735" w:name="vii-sai-sót-thường-gặp-1"/>
    <w:p>
      <w:pPr>
        <w:pStyle w:val="Heading2"/>
      </w:pPr>
      <w:r>
        <w:t xml:space="preserve">VII.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Xác minh tài sản muộn, sau khi bị can biết bị điều tra</w:t>
            </w:r>
          </w:p>
        </w:tc>
        <w:tc>
          <w:tcPr/>
          <w:p>
            <w:pPr>
              <w:pStyle w:val="TableText"/>
              <w:ind w:firstLine="0" w:left="0"/>
              <w:jc w:val="left"/>
            </w:pPr>
            <w:r>
              <w:rPr>
                <w:sz w:val="22"/>
              </w:rPr>
              <w:t xml:space="preserve">Tài sản đã tẩu tán</w:t>
            </w:r>
          </w:p>
        </w:tc>
        <w:tc>
          <w:tcPr/>
          <w:p>
            <w:pPr>
              <w:pStyle w:val="TableText"/>
              <w:ind w:firstLine="0" w:left="0"/>
              <w:jc w:val="left"/>
            </w:pPr>
            <w:r>
              <w:rPr>
                <w:sz w:val="22"/>
              </w:rPr>
              <w:t xml:space="preserve">Xác minh từ giai đoạn giải quyết nguồn tin</w:t>
            </w:r>
          </w:p>
        </w:tc>
      </w:tr>
      <w:tr>
        <w:trPr>
          <w:cantSplit/>
        </w:trPr>
        <w:tc>
          <w:tcPr/>
          <w:p>
            <w:pPr>
              <w:pStyle w:val="TableText"/>
              <w:ind w:firstLine="0" w:left="0"/>
              <w:jc w:val="left"/>
            </w:pPr>
            <w:r>
              <w:rPr>
                <w:sz w:val="22"/>
              </w:rPr>
              <w:t xml:space="preserve">Thực hiện các biện pháp bảo đảm tuần tự thay vì đồng thời</w:t>
            </w:r>
          </w:p>
        </w:tc>
        <w:tc>
          <w:tcPr/>
          <w:p>
            <w:pPr>
              <w:pStyle w:val="TableText"/>
              <w:ind w:firstLine="0" w:left="0"/>
              <w:jc w:val="left"/>
            </w:pPr>
            <w:r>
              <w:rPr>
                <w:sz w:val="22"/>
              </w:rPr>
              <w:t xml:space="preserve">Tài sản bị chuyển dịch giữa các bước</w:t>
            </w:r>
          </w:p>
        </w:tc>
        <w:tc>
          <w:tcPr/>
          <w:p>
            <w:pPr>
              <w:pStyle w:val="TableText"/>
              <w:ind w:firstLine="0" w:left="0"/>
              <w:jc w:val="left"/>
            </w:pPr>
            <w:r>
              <w:rPr>
                <w:sz w:val="22"/>
              </w:rPr>
              <w:t xml:space="preserve">Chuẩn bị trước toàn bộ hồ sơ, thi hành cùng thời điểm</w:t>
            </w:r>
          </w:p>
        </w:tc>
      </w:tr>
      <w:tr>
        <w:trPr>
          <w:cantSplit/>
        </w:trPr>
        <w:tc>
          <w:tcPr/>
          <w:p>
            <w:pPr>
              <w:pStyle w:val="TableText"/>
              <w:ind w:firstLine="0" w:left="0"/>
              <w:jc w:val="left"/>
            </w:pPr>
            <w:r>
              <w:rPr>
                <w:sz w:val="22"/>
              </w:rPr>
              <w:t xml:space="preserve">Kê biên tài sản khi chưa khởi tố bị can</w:t>
            </w:r>
          </w:p>
        </w:tc>
        <w:tc>
          <w:tcPr/>
          <w:p>
            <w:pPr>
              <w:pStyle w:val="TableText"/>
              <w:ind w:firstLine="0" w:left="0"/>
              <w:jc w:val="left"/>
            </w:pPr>
            <w:r>
              <w:rPr>
                <w:sz w:val="22"/>
              </w:rPr>
              <w:t xml:space="preserve">Lệnh trái pháp luật, phải hủy bỏ</w:t>
            </w:r>
          </w:p>
        </w:tc>
        <w:tc>
          <w:tcPr/>
          <w:p>
            <w:pPr>
              <w:pStyle w:val="TableText"/>
              <w:ind w:firstLine="0" w:left="0"/>
              <w:jc w:val="left"/>
            </w:pPr>
            <w:r>
              <w:rPr>
                <w:sz w:val="22"/>
              </w:rPr>
              <w:t xml:space="preserve">Kiểm tra tư cách tố tụng trước khi ra lệnh</w:t>
            </w:r>
          </w:p>
        </w:tc>
      </w:tr>
      <w:tr>
        <w:trPr>
          <w:cantSplit/>
        </w:trPr>
        <w:tc>
          <w:tcPr/>
          <w:p>
            <w:pPr>
              <w:pStyle w:val="TableText"/>
              <w:ind w:firstLine="0" w:left="0"/>
              <w:jc w:val="left"/>
            </w:pPr>
            <w:r>
              <w:rPr>
                <w:sz w:val="22"/>
              </w:rPr>
              <w:t xml:space="preserve">Chỉ phong tỏa tài khoản của bị can, bỏ qua tài khoản người liên quan</w:t>
            </w:r>
          </w:p>
        </w:tc>
        <w:tc>
          <w:tcPr/>
          <w:p>
            <w:pPr>
              <w:pStyle w:val="TableText"/>
              <w:ind w:firstLine="0" w:left="0"/>
              <w:jc w:val="left"/>
            </w:pPr>
            <w:r>
              <w:rPr>
                <w:sz w:val="22"/>
              </w:rPr>
              <w:t xml:space="preserve">Tiền vẫn bị rút qua tài khoản bên thứ ba</w:t>
            </w:r>
          </w:p>
        </w:tc>
        <w:tc>
          <w:tcPr/>
          <w:p>
            <w:pPr>
              <w:pStyle w:val="TableText"/>
              <w:ind w:firstLine="0" w:left="0"/>
              <w:jc w:val="left"/>
            </w:pPr>
            <w:r>
              <w:rPr>
                <w:sz w:val="22"/>
              </w:rPr>
              <w:t xml:space="preserve">Áp dụng Điều 129 BLTTHS cho tài khoản của người khác khi có căn cứ</w:t>
            </w:r>
          </w:p>
        </w:tc>
      </w:tr>
      <w:tr>
        <w:trPr>
          <w:cantSplit/>
        </w:trPr>
        <w:tc>
          <w:tcPr/>
          <w:p>
            <w:pPr>
              <w:pStyle w:val="TableText"/>
              <w:ind w:firstLine="0" w:left="0"/>
              <w:jc w:val="left"/>
            </w:pPr>
            <w:r>
              <w:rPr>
                <w:sz w:val="22"/>
              </w:rPr>
              <w:t xml:space="preserve">Không gửi văn bản ngăn chặn giao dịch tới cơ quan đăng ký</w:t>
            </w:r>
          </w:p>
        </w:tc>
        <w:tc>
          <w:tcPr/>
          <w:p>
            <w:pPr>
              <w:pStyle w:val="TableText"/>
              <w:ind w:firstLine="0" w:left="0"/>
              <w:jc w:val="left"/>
            </w:pPr>
            <w:r>
              <w:rPr>
                <w:sz w:val="22"/>
              </w:rPr>
              <w:t xml:space="preserve">Tài sản vẫn được chuyển nhượng dù đã kê biên</w:t>
            </w:r>
          </w:p>
        </w:tc>
        <w:tc>
          <w:tcPr/>
          <w:p>
            <w:pPr>
              <w:pStyle w:val="TableText"/>
              <w:ind w:firstLine="0" w:left="0"/>
              <w:jc w:val="left"/>
            </w:pPr>
            <w:r>
              <w:rPr>
                <w:sz w:val="22"/>
              </w:rPr>
              <w:t xml:space="preserve">Gửi đồng thời với lệnh kê biên</w:t>
            </w:r>
          </w:p>
        </w:tc>
      </w:tr>
      <w:tr>
        <w:trPr>
          <w:cantSplit/>
        </w:trPr>
        <w:tc>
          <w:tcPr/>
          <w:p>
            <w:pPr>
              <w:pStyle w:val="TableText"/>
              <w:ind w:firstLine="0" w:left="0"/>
              <w:jc w:val="left"/>
            </w:pPr>
            <w:r>
              <w:rPr>
                <w:sz w:val="22"/>
              </w:rPr>
              <w:t xml:space="preserve">Không truy nguyên tài sản đã chuyển sang người thứ ba</w:t>
            </w:r>
          </w:p>
        </w:tc>
        <w:tc>
          <w:tcPr/>
          <w:p>
            <w:pPr>
              <w:pStyle w:val="TableText"/>
              <w:ind w:firstLine="0" w:left="0"/>
              <w:jc w:val="left"/>
            </w:pPr>
            <w:r>
              <w:rPr>
                <w:sz w:val="22"/>
              </w:rPr>
              <w:t xml:space="preserve">Mất phần lớn khả năng thu hồi</w:t>
            </w:r>
          </w:p>
        </w:tc>
        <w:tc>
          <w:tcPr/>
          <w:p>
            <w:pPr>
              <w:pStyle w:val="TableText"/>
              <w:ind w:firstLine="0" w:left="0"/>
              <w:jc w:val="left"/>
            </w:pPr>
            <w:r>
              <w:rPr>
                <w:sz w:val="22"/>
              </w:rPr>
              <w:t xml:space="preserve">Dựng chuỗi chuyển dịch; xem xét tội rửa tiền</w:t>
            </w:r>
          </w:p>
        </w:tc>
      </w:tr>
      <w:tr>
        <w:trPr>
          <w:cantSplit/>
        </w:trPr>
        <w:tc>
          <w:tcPr/>
          <w:p>
            <w:pPr>
              <w:pStyle w:val="TableText"/>
              <w:ind w:firstLine="0" w:left="0"/>
              <w:jc w:val="left"/>
            </w:pPr>
            <w:r>
              <w:rPr>
                <w:sz w:val="22"/>
              </w:rPr>
              <w:t xml:space="preserve">Viện dẫn Luật Tương trợ tư pháp năm 2007</w:t>
            </w:r>
          </w:p>
        </w:tc>
        <w:tc>
          <w:tcPr/>
          <w:p>
            <w:pPr>
              <w:pStyle w:val="TableText"/>
              <w:ind w:firstLine="0" w:left="0"/>
              <w:jc w:val="left"/>
            </w:pPr>
            <w:r>
              <w:rPr>
                <w:sz w:val="22"/>
              </w:rPr>
              <w:t xml:space="preserve">Sai căn cứ pháp lý từ ngày 01/7/2026</w:t>
            </w:r>
          </w:p>
        </w:tc>
        <w:tc>
          <w:tcPr/>
          <w:p>
            <w:pPr>
              <w:pStyle w:val="TableText"/>
              <w:ind w:firstLine="0" w:left="0"/>
              <w:jc w:val="left"/>
            </w:pPr>
            <w:r>
              <w:rPr>
                <w:sz w:val="22"/>
              </w:rPr>
              <w:t xml:space="preserve">Viện dẫn ba luật mới số 100, 101, 103/2025/QH15</w:t>
            </w:r>
          </w:p>
        </w:tc>
      </w:tr>
      <w:tr>
        <w:trPr>
          <w:cantSplit/>
        </w:trPr>
        <w:tc>
          <w:tcPr/>
          <w:p>
            <w:pPr>
              <w:pStyle w:val="TableText"/>
              <w:ind w:firstLine="0" w:left="0"/>
              <w:jc w:val="left"/>
            </w:pPr>
            <w:r>
              <w:rPr>
                <w:sz w:val="22"/>
              </w:rPr>
              <w:t xml:space="preserve">Gửi yêu cầu tương trợ tư pháp muộn</w:t>
            </w:r>
          </w:p>
        </w:tc>
        <w:tc>
          <w:tcPr/>
          <w:p>
            <w:pPr>
              <w:pStyle w:val="TableText"/>
              <w:ind w:firstLine="0" w:left="0"/>
              <w:jc w:val="left"/>
            </w:pPr>
            <w:r>
              <w:rPr>
                <w:sz w:val="22"/>
              </w:rPr>
              <w:t xml:space="preserve">Không có kết quả trước khi hết thời hạn điều tra</w:t>
            </w:r>
          </w:p>
        </w:tc>
        <w:tc>
          <w:tcPr/>
          <w:p>
            <w:pPr>
              <w:pStyle w:val="TableText"/>
              <w:ind w:firstLine="0" w:left="0"/>
              <w:jc w:val="left"/>
            </w:pPr>
            <w:r>
              <w:rPr>
                <w:sz w:val="22"/>
              </w:rPr>
              <w:t xml:space="preserve">Gửi ngay khi xác định nhu cầu</w:t>
            </w:r>
          </w:p>
        </w:tc>
      </w:tr>
      <w:tr>
        <w:trPr>
          <w:cantSplit/>
        </w:trPr>
        <w:tc>
          <w:tcPr/>
          <w:p>
            <w:pPr>
              <w:pStyle w:val="TableText"/>
              <w:ind w:firstLine="0" w:left="0"/>
              <w:jc w:val="left"/>
            </w:pPr>
            <w:r>
              <w:rPr>
                <w:sz w:val="22"/>
              </w:rPr>
              <w:t xml:space="preserve">Yêu cầu tương trợ tư pháp nêu nội dung chung chung</w:t>
            </w:r>
          </w:p>
        </w:tc>
        <w:tc>
          <w:tcPr/>
          <w:p>
            <w:pPr>
              <w:pStyle w:val="TableText"/>
              <w:ind w:firstLine="0" w:left="0"/>
              <w:jc w:val="left"/>
            </w:pPr>
            <w:r>
              <w:rPr>
                <w:sz w:val="22"/>
              </w:rPr>
              <w:t xml:space="preserve">Nước ngoài không thực hiện được hoặc thực hiện không đúng</w:t>
            </w:r>
          </w:p>
        </w:tc>
        <w:tc>
          <w:tcPr/>
          <w:p>
            <w:pPr>
              <w:pStyle w:val="TableText"/>
              <w:ind w:firstLine="0" w:left="0"/>
              <w:jc w:val="left"/>
            </w:pPr>
            <w:r>
              <w:rPr>
                <w:sz w:val="22"/>
              </w:rPr>
              <w:t xml:space="preserve">Nêu từng việc cụ thể, kèm danh mục câu hỏi</w:t>
            </w:r>
          </w:p>
        </w:tc>
      </w:tr>
      <w:tr>
        <w:trPr>
          <w:cantSplit/>
        </w:trPr>
        <w:tc>
          <w:tcPr/>
          <w:p>
            <w:pPr>
              <w:pStyle w:val="TableText"/>
              <w:ind w:firstLine="0" w:left="0"/>
              <w:jc w:val="left"/>
            </w:pPr>
            <w:r>
              <w:rPr>
                <w:sz w:val="22"/>
              </w:rPr>
              <w:t xml:space="preserve">Gửi yêu cầu trực tiếp cho cơ quan nước ngoài</w:t>
            </w:r>
          </w:p>
        </w:tc>
        <w:tc>
          <w:tcPr/>
          <w:p>
            <w:pPr>
              <w:pStyle w:val="TableText"/>
              <w:ind w:firstLine="0" w:left="0"/>
              <w:jc w:val="left"/>
            </w:pPr>
            <w:r>
              <w:rPr>
                <w:sz w:val="22"/>
              </w:rPr>
              <w:t xml:space="preserve">Yêu cầu không có giá trị; không được thực hiện</w:t>
            </w:r>
          </w:p>
        </w:tc>
        <w:tc>
          <w:tcPr/>
          <w:p>
            <w:pPr>
              <w:pStyle w:val="TableText"/>
              <w:ind w:firstLine="0" w:left="0"/>
              <w:jc w:val="left"/>
            </w:pPr>
            <w:r>
              <w:rPr>
                <w:sz w:val="22"/>
              </w:rPr>
              <w:t xml:space="preserve">Gửi qua cơ quan trung ương theo quy định</w:t>
            </w:r>
          </w:p>
        </w:tc>
      </w:tr>
      <w:tr>
        <w:trPr>
          <w:cantSplit/>
        </w:trPr>
        <w:tc>
          <w:tcPr/>
          <w:p>
            <w:pPr>
              <w:pStyle w:val="TableText"/>
              <w:ind w:firstLine="0" w:left="0"/>
              <w:jc w:val="left"/>
            </w:pPr>
            <w:r>
              <w:rPr>
                <w:sz w:val="22"/>
              </w:rPr>
              <w:t xml:space="preserve">Dùng tài liệu từ nước ngoài không qua tương trợ tư pháp làm chứng cứ</w:t>
            </w:r>
          </w:p>
        </w:tc>
        <w:tc>
          <w:tcPr/>
          <w:p>
            <w:pPr>
              <w:pStyle w:val="TableText"/>
              <w:ind w:firstLine="0" w:left="0"/>
              <w:jc w:val="left"/>
            </w:pPr>
            <w:r>
              <w:rPr>
                <w:sz w:val="22"/>
              </w:rPr>
              <w:t xml:space="preserve">Bị loại trừ</w:t>
            </w:r>
          </w:p>
        </w:tc>
        <w:tc>
          <w:tcPr/>
          <w:p>
            <w:pPr>
              <w:pStyle w:val="TableText"/>
              <w:ind w:firstLine="0" w:left="0"/>
              <w:jc w:val="left"/>
            </w:pPr>
            <w:r>
              <w:rPr>
                <w:sz w:val="22"/>
              </w:rPr>
              <w:t xml:space="preserve">Thu thập lại qua thủ tục tương trợ tư pháp</w:t>
            </w:r>
          </w:p>
        </w:tc>
      </w:tr>
      <w:tr>
        <w:trPr>
          <w:cantSplit/>
        </w:trPr>
        <w:tc>
          <w:tcPr/>
          <w:p>
            <w:pPr>
              <w:pStyle w:val="TableText"/>
              <w:ind w:firstLine="0" w:left="0"/>
              <w:jc w:val="left"/>
            </w:pPr>
            <w:r>
              <w:rPr>
                <w:sz w:val="22"/>
              </w:rPr>
              <w:t xml:space="preserve">Dùng thông tin từ kênh hợp tác nghiệp vụ làm chứng cứ</w:t>
            </w:r>
          </w:p>
        </w:tc>
        <w:tc>
          <w:tcPr/>
          <w:p>
            <w:pPr>
              <w:pStyle w:val="TableText"/>
              <w:ind w:firstLine="0" w:left="0"/>
              <w:jc w:val="left"/>
            </w:pPr>
            <w:r>
              <w:rPr>
                <w:sz w:val="22"/>
              </w:rPr>
              <w:t xml:space="preserve">Bị loại trừ</w:t>
            </w:r>
          </w:p>
        </w:tc>
        <w:tc>
          <w:tcPr/>
          <w:p>
            <w:pPr>
              <w:pStyle w:val="TableText"/>
              <w:ind w:firstLine="0" w:left="0"/>
              <w:jc w:val="left"/>
            </w:pPr>
            <w:r>
              <w:rPr>
                <w:sz w:val="22"/>
              </w:rPr>
              <w:t xml:space="preserve">Chỉ dùng để định hướng; thu thập lại hợp pháp</w:t>
            </w:r>
          </w:p>
        </w:tc>
      </w:tr>
      <w:tr>
        <w:trPr>
          <w:cantSplit/>
        </w:trPr>
        <w:tc>
          <w:tcPr/>
          <w:p>
            <w:pPr>
              <w:pStyle w:val="TableText"/>
              <w:ind w:firstLine="0" w:left="0"/>
              <w:jc w:val="left"/>
            </w:pPr>
            <w:r>
              <w:rPr>
                <w:sz w:val="22"/>
              </w:rPr>
              <w:t xml:space="preserve">Không lập bảng theo dõi thu hồi tài sản</w:t>
            </w:r>
          </w:p>
        </w:tc>
        <w:tc>
          <w:tcPr/>
          <w:p>
            <w:pPr>
              <w:pStyle w:val="TableText"/>
              <w:ind w:firstLine="0" w:left="0"/>
              <w:jc w:val="left"/>
            </w:pPr>
            <w:r>
              <w:rPr>
                <w:sz w:val="22"/>
              </w:rPr>
              <w:t xml:space="preserve">Không đánh giá được tiến độ; bị kiến nghị</w:t>
            </w:r>
          </w:p>
        </w:tc>
        <w:tc>
          <w:tcPr/>
          <w:p>
            <w:pPr>
              <w:pStyle w:val="TableText"/>
              <w:ind w:firstLine="0" w:left="0"/>
              <w:jc w:val="left"/>
            </w:pPr>
            <w:r>
              <w:rPr>
                <w:sz w:val="22"/>
              </w:rPr>
              <w:t xml:space="preserve">Lập bảng, cập nhật tại từng mốc</w:t>
            </w:r>
          </w:p>
        </w:tc>
      </w:tr>
      <w:tr>
        <w:trPr>
          <w:cantSplit/>
        </w:trPr>
        <w:tc>
          <w:tcPr/>
          <w:p>
            <w:pPr>
              <w:pStyle w:val="TableText"/>
              <w:ind w:firstLine="0" w:left="0"/>
              <w:jc w:val="left"/>
            </w:pPr>
            <w:r>
              <w:rPr>
                <w:sz w:val="22"/>
              </w:rPr>
              <w:t xml:space="preserve">Không giải thích cho bị can về cơ chế giảm nhẹ khi nộp lại tài sản</w:t>
            </w:r>
          </w:p>
        </w:tc>
        <w:tc>
          <w:tcPr/>
          <w:p>
            <w:pPr>
              <w:pStyle w:val="TableText"/>
              <w:ind w:firstLine="0" w:left="0"/>
              <w:jc w:val="left"/>
            </w:pPr>
            <w:r>
              <w:rPr>
                <w:sz w:val="22"/>
              </w:rPr>
              <w:t xml:space="preserve">Mất cơ hội thu hồi tự nguyện</w:t>
            </w:r>
          </w:p>
        </w:tc>
        <w:tc>
          <w:tcPr/>
          <w:p>
            <w:pPr>
              <w:pStyle w:val="TableText"/>
              <w:ind w:firstLine="0" w:left="0"/>
              <w:jc w:val="left"/>
            </w:pPr>
            <w:r>
              <w:rPr>
                <w:sz w:val="22"/>
              </w:rPr>
              <w:t xml:space="preserve">Giải thích đúng quy định, ghi vào biên bản</w:t>
            </w:r>
          </w:p>
        </w:tc>
      </w:tr>
      <w:tr>
        <w:trPr>
          <w:cantSplit/>
        </w:trPr>
        <w:tc>
          <w:tcPr/>
          <w:p>
            <w:pPr>
              <w:pStyle w:val="TableText"/>
              <w:ind w:firstLine="0" w:left="0"/>
              <w:jc w:val="left"/>
            </w:pPr>
            <w:r>
              <w:rPr>
                <w:sz w:val="22"/>
              </w:rPr>
              <w:t xml:space="preserve">Hứa hẹn mức hình phạt hoặc thay đổi biện pháp ngăn chặn để bị can nộp tài sản</w:t>
            </w:r>
          </w:p>
        </w:tc>
        <w:tc>
          <w:tcPr/>
          <w:p>
            <w:pPr>
              <w:pStyle w:val="TableText"/>
              <w:ind w:firstLine="0" w:left="0"/>
              <w:jc w:val="left"/>
            </w:pPr>
            <w:r>
              <w:rPr>
                <w:sz w:val="22"/>
              </w:rPr>
              <w:t xml:space="preserve">Thủ đoạn trái pháp luật; có thể bị xem là bức cung</w:t>
            </w:r>
          </w:p>
        </w:tc>
        <w:tc>
          <w:tcPr/>
          <w:p>
            <w:pPr>
              <w:pStyle w:val="TableText"/>
              <w:ind w:firstLine="0" w:left="0"/>
              <w:jc w:val="left"/>
            </w:pPr>
            <w:r>
              <w:rPr>
                <w:sz w:val="22"/>
              </w:rPr>
              <w:t xml:space="preserve">Chỉ giải thích quy định của pháp luật</w:t>
            </w:r>
          </w:p>
        </w:tc>
      </w:tr>
      <w:tr>
        <w:trPr>
          <w:cantSplit/>
        </w:trPr>
        <w:tc>
          <w:tcPr/>
          <w:p>
            <w:pPr>
              <w:pStyle w:val="TableText"/>
              <w:ind w:firstLine="0" w:left="0"/>
              <w:jc w:val="left"/>
            </w:pPr>
            <w:r>
              <w:rPr>
                <w:sz w:val="22"/>
              </w:rPr>
              <w:t xml:space="preserve">Kê biên tài sản chung của vợ chồng toàn bộ</w:t>
            </w:r>
          </w:p>
        </w:tc>
        <w:tc>
          <w:tcPr/>
          <w:p>
            <w:pPr>
              <w:pStyle w:val="TableText"/>
              <w:ind w:firstLine="0" w:left="0"/>
              <w:jc w:val="left"/>
            </w:pPr>
            <w:r>
              <w:rPr>
                <w:sz w:val="22"/>
              </w:rPr>
              <w:t xml:space="preserve">Xâm phạm quyền của người khác; khiếu nại</w:t>
            </w:r>
          </w:p>
        </w:tc>
        <w:tc>
          <w:tcPr/>
          <w:p>
            <w:pPr>
              <w:pStyle w:val="TableText"/>
              <w:ind w:firstLine="0" w:left="0"/>
              <w:jc w:val="left"/>
            </w:pPr>
            <w:r>
              <w:rPr>
                <w:sz w:val="22"/>
              </w:rPr>
              <w:t xml:space="preserve">Xác định phần quyền của bị can, chỉ kê biên phần tương ứng</w:t>
            </w:r>
          </w:p>
        </w:tc>
      </w:tr>
    </w:tbl>
    <w:p>
      <w:r>
        <w:pict>
          <v:rect style="width:0;height:1.5pt" o:hralign="center" o:hrstd="t" o:hr="t"/>
        </w:pict>
      </w:r>
    </w:p>
    <w:bookmarkEnd w:id="735"/>
    <w:bookmarkStart w:id="736" w:name="viii-biểu-mẫu-liên-quan-1"/>
    <w:p>
      <w:pPr>
        <w:pStyle w:val="Heading2"/>
      </w:pPr>
      <w:r>
        <w:t xml:space="preserve">VIII. BIỂU MẪU LIÊN QUAN</w:t>
      </w:r>
    </w:p>
    <w:p>
      <w:pPr>
        <w:pStyle w:val="Compact"/>
        <w:numPr>
          <w:ilvl w:val="0"/>
          <w:numId w:val="1319"/>
        </w:numPr>
      </w:pPr>
      <w:r>
        <w:t xml:space="preserve">Lệnh kê biên tài sản; biên bản kê biên tài sản.</w:t>
      </w:r>
    </w:p>
    <w:p>
      <w:pPr>
        <w:pStyle w:val="Compact"/>
        <w:numPr>
          <w:ilvl w:val="0"/>
          <w:numId w:val="1319"/>
        </w:numPr>
      </w:pPr>
      <w:r>
        <w:t xml:space="preserve">Lệnh phong tỏa tài khoản; biên bản giao, nhận lệnh phong tỏa tài khoản.</w:t>
      </w:r>
    </w:p>
    <w:p>
      <w:pPr>
        <w:pStyle w:val="Compact"/>
        <w:numPr>
          <w:ilvl w:val="0"/>
          <w:numId w:val="1319"/>
        </w:numPr>
      </w:pPr>
      <w:r>
        <w:t xml:space="preserve">Văn bản yêu cầu cung cấp thông tin về tài sản, tài khoản.</w:t>
      </w:r>
    </w:p>
    <w:p>
      <w:pPr>
        <w:pStyle w:val="Compact"/>
        <w:numPr>
          <w:ilvl w:val="0"/>
          <w:numId w:val="1319"/>
        </w:numPr>
      </w:pPr>
      <w:r>
        <w:t xml:space="preserve">Văn bản đề nghị ngăn chặn giao dịch, tạm dừng thủ tục chuyển quyền sở hữu.</w:t>
      </w:r>
    </w:p>
    <w:p>
      <w:pPr>
        <w:pStyle w:val="Compact"/>
        <w:numPr>
          <w:ilvl w:val="0"/>
          <w:numId w:val="1319"/>
        </w:numPr>
      </w:pPr>
      <w:r>
        <w:t xml:space="preserve">Biên bản về việc bị can, người liên quan tự nguyện nộp tài sản.</w:t>
      </w:r>
    </w:p>
    <w:p>
      <w:pPr>
        <w:pStyle w:val="Compact"/>
        <w:numPr>
          <w:ilvl w:val="0"/>
          <w:numId w:val="1319"/>
        </w:numPr>
      </w:pPr>
      <w:r>
        <w:t xml:space="preserve">Biên bản thu giữ, chuyển tài sản về Kho bạc Nhà nước.</w:t>
      </w:r>
    </w:p>
    <w:p>
      <w:pPr>
        <w:pStyle w:val="Compact"/>
        <w:numPr>
          <w:ilvl w:val="0"/>
          <w:numId w:val="1319"/>
        </w:numPr>
      </w:pPr>
      <w:r>
        <w:t xml:space="preserve">Quyết định tạm hoãn xuất cảnh.</w:t>
      </w:r>
    </w:p>
    <w:p>
      <w:pPr>
        <w:pStyle w:val="Compact"/>
        <w:numPr>
          <w:ilvl w:val="0"/>
          <w:numId w:val="1319"/>
        </w:numPr>
      </w:pPr>
      <w:r>
        <w:t xml:space="preserve">Quyết định truy nã bị can.</w:t>
      </w:r>
    </w:p>
    <w:p>
      <w:pPr>
        <w:pStyle w:val="Compact"/>
        <w:numPr>
          <w:ilvl w:val="0"/>
          <w:numId w:val="1319"/>
        </w:numPr>
      </w:pPr>
      <w:r>
        <w:t xml:space="preserve">Văn bản yêu cầu tương trợ tư pháp về hình sự.</w:t>
      </w:r>
    </w:p>
    <w:p>
      <w:pPr>
        <w:pStyle w:val="Compact"/>
        <w:numPr>
          <w:ilvl w:val="0"/>
          <w:numId w:val="1319"/>
        </w:numPr>
      </w:pPr>
      <w:r>
        <w:t xml:space="preserve">Văn bản đề nghị truy nã quốc tế.</w:t>
      </w:r>
    </w:p>
    <w:p>
      <w:pPr>
        <w:pStyle w:val="Compact"/>
        <w:numPr>
          <w:ilvl w:val="0"/>
          <w:numId w:val="1319"/>
        </w:numPr>
      </w:pPr>
      <w:r>
        <w:t xml:space="preserve">Văn bản đề nghị dẫn độ.</w:t>
      </w:r>
    </w:p>
    <w:p>
      <w:pPr>
        <w:pStyle w:val="Compact"/>
        <w:numPr>
          <w:ilvl w:val="0"/>
          <w:numId w:val="1319"/>
        </w:numPr>
      </w:pPr>
      <w:r>
        <w:t xml:space="preserve">Bảng theo dõi thu hồi tài sản của vụ án.</w:t>
      </w:r>
    </w:p>
    <w:p>
      <w:pPr>
        <w:pStyle w:val="FirstParagraph"/>
      </w:pPr>
      <w:r>
        <w:t xml:space="preserve">Xem Phụ lục B để tra ký hiệu mẫu.</w:t>
      </w:r>
    </w:p>
    <w:p>
      <w:r>
        <w:br w:type="page"/>
      </w:r>
    </w:p>
    <w:bookmarkEnd w:id="736"/>
    <w:bookmarkEnd w:id="737"/>
    <w:bookmarkStart w:id="774" w:name="X7e42fbd186b4bdf7bb698170ff07107c47aaeb3"/>
    <w:p>
      <w:pPr>
        <w:pStyle w:val="Heading1"/>
      </w:pPr>
      <w:r>
        <w:t xml:space="preserve">PHẦN 19. KỸ NĂNG HỎI CUNG, LẤY LỜI KHAI, ĐỐI CHẤT</w:t>
      </w:r>
    </w:p>
    <w:p>
      <w:r>
        <w:pict>
          <v:rect style="width:0;height:1.5pt" o:hralign="center" o:hrstd="t" o:hr="t"/>
        </w:pict>
      </w:r>
    </w:p>
    <w:bookmarkStart w:id="739" w:name="X8b8c79f6269d1573bee69cc9254798905602055"/>
    <w:p>
      <w:pPr>
        <w:pStyle w:val="Heading2"/>
      </w:pPr>
      <w:r>
        <w:t xml:space="preserve">I. GIỚI HẠN PHÁP LÝ: ĐỌC TRƯỚC KHI ĐỌC PHẦN CÒN LẠI</w:t>
      </w:r>
    </w:p>
    <w:p>
      <w:pPr>
        <w:pStyle w:val="FirstParagraph"/>
      </w:pPr>
      <w:r>
        <w:t xml:space="preserve">Toàn bộ nội dung Phần này chỉ được áp dụng trong khuôn khổ các giới hạn sau. Không có kỹ thuật nghiệp vụ nào được phép vượt qua các giới hạn này.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Giới hạn</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b/>
                <w:bCs/>
                <w:sz w:val="22"/>
              </w:rPr>
              <w:t xml:space="preserve">Nghiêm cấm tra tấn, bức cung, dùng nhục hình hay bất kỳ hình thức đối xử nào khác xâm phạm thân thể, tính mạng, sức khỏe của con người</w:t>
            </w:r>
          </w:p>
        </w:tc>
        <w:tc>
          <w:tcPr/>
          <w:p>
            <w:pPr>
              <w:pStyle w:val="TableText"/>
              <w:ind w:firstLine="0" w:left="0"/>
              <w:jc w:val="left"/>
            </w:pPr>
            <w:r>
              <w:rPr>
                <w:sz w:val="22"/>
              </w:rPr>
              <w:t xml:space="preserve">Điều 10 BLTTHS</w:t>
            </w:r>
          </w:p>
        </w:tc>
      </w:tr>
      <w:tr>
        <w:trPr>
          <w:cantSplit/>
        </w:trPr>
        <w:tc>
          <w:tcPr/>
          <w:p>
            <w:pPr>
              <w:pStyle w:val="TableText"/>
              <w:ind w:firstLine="0" w:left="0"/>
              <w:jc w:val="left"/>
            </w:pPr>
            <w:r>
              <w:rPr>
                <w:b/>
                <w:bCs/>
                <w:sz w:val="22"/>
              </w:rPr>
              <w:t xml:space="preserve">Bị can không buộc phải đưa ra lời khai chống lại chính mình hoặc buộc phải nhận mình có tội</w:t>
            </w:r>
          </w:p>
        </w:tc>
        <w:tc>
          <w:tcPr/>
          <w:p>
            <w:pPr>
              <w:pStyle w:val="TableText"/>
              <w:ind w:firstLine="0" w:left="0"/>
              <w:jc w:val="left"/>
            </w:pPr>
            <w:r>
              <w:rPr>
                <w:sz w:val="22"/>
              </w:rPr>
              <w:t xml:space="preserve">Điều 58, Điều 59, Điều 60 BLTTHS</w:t>
            </w:r>
          </w:p>
        </w:tc>
      </w:tr>
      <w:tr>
        <w:trPr>
          <w:cantSplit/>
        </w:trPr>
        <w:tc>
          <w:tcPr/>
          <w:p>
            <w:pPr>
              <w:pStyle w:val="TableText"/>
              <w:ind w:firstLine="0" w:left="0"/>
              <w:jc w:val="left"/>
            </w:pPr>
            <w:r>
              <w:rPr>
                <w:b/>
                <w:bCs/>
                <w:sz w:val="22"/>
              </w:rPr>
              <w:t xml:space="preserve">Lời nhận tội của bị can chỉ có thể được coi là chứng cứ nếu phù hợp với những chứng cứ khác của vụ án. Không được dùng lời nhận tội làm chứng cứ duy nhất để buộc tội, kết tội</w:t>
            </w:r>
          </w:p>
        </w:tc>
        <w:tc>
          <w:tcPr/>
          <w:p>
            <w:pPr>
              <w:pStyle w:val="TableText"/>
              <w:ind w:firstLine="0" w:left="0"/>
              <w:jc w:val="left"/>
            </w:pPr>
            <w:r>
              <w:rPr>
                <w:sz w:val="22"/>
              </w:rPr>
              <w:t xml:space="preserve">Điều 98 khoản 2 BLTTHS</w:t>
            </w:r>
          </w:p>
        </w:tc>
      </w:tr>
      <w:tr>
        <w:trPr>
          <w:cantSplit/>
        </w:trPr>
        <w:tc>
          <w:tcPr/>
          <w:p>
            <w:pPr>
              <w:pStyle w:val="TableText"/>
              <w:ind w:firstLine="0" w:left="0"/>
              <w:jc w:val="left"/>
            </w:pPr>
            <w:r>
              <w:rPr>
                <w:b/>
                <w:bCs/>
                <w:sz w:val="22"/>
              </w:rPr>
              <w:t xml:space="preserve">Không hỏi cung bị can vào ban đêm</w:t>
            </w:r>
            <w:r>
              <w:rPr>
                <w:sz w:val="22"/>
              </w:rPr>
              <w:t xml:space="preserve">, trừ trường hợp không thể trì hoãn được nhưng phải ghi rõ lý do vào biên bản</w:t>
            </w:r>
          </w:p>
        </w:tc>
        <w:tc>
          <w:tcPr/>
          <w:p>
            <w:pPr>
              <w:pStyle w:val="TableText"/>
              <w:ind w:firstLine="0" w:left="0"/>
              <w:jc w:val="left"/>
            </w:pPr>
            <w:r>
              <w:rPr>
                <w:sz w:val="22"/>
              </w:rPr>
              <w:t xml:space="preserve">Điều 183 khoản 3 BLTTHS</w:t>
            </w:r>
          </w:p>
        </w:tc>
      </w:tr>
      <w:tr>
        <w:trPr>
          <w:cantSplit/>
        </w:trPr>
        <w:tc>
          <w:tcPr/>
          <w:p>
            <w:pPr>
              <w:pStyle w:val="TableText"/>
              <w:ind w:firstLine="0" w:left="0"/>
              <w:jc w:val="left"/>
            </w:pPr>
            <w:r>
              <w:rPr>
                <w:b/>
                <w:bCs/>
                <w:sz w:val="22"/>
              </w:rPr>
              <w:t xml:space="preserve">Việc hỏi cung tại cơ sở giam giữ hoặc tại trụ sở Cơ quan điều tra phải được ghi âm hoặc ghi hình có âm thanh</w:t>
            </w:r>
          </w:p>
        </w:tc>
        <w:tc>
          <w:tcPr/>
          <w:p>
            <w:pPr>
              <w:pStyle w:val="TableText"/>
              <w:ind w:firstLine="0" w:left="0"/>
              <w:jc w:val="left"/>
            </w:pPr>
            <w:r>
              <w:rPr>
                <w:sz w:val="22"/>
              </w:rPr>
              <w:t xml:space="preserve">Điều 183 khoản 6 BLTTHS</w:t>
            </w:r>
          </w:p>
        </w:tc>
      </w:tr>
      <w:tr>
        <w:trPr>
          <w:cantSplit/>
        </w:trPr>
        <w:tc>
          <w:tcPr/>
          <w:p>
            <w:pPr>
              <w:pStyle w:val="TableText"/>
              <w:ind w:firstLine="0" w:left="0"/>
              <w:jc w:val="left"/>
            </w:pPr>
            <w:r>
              <w:rPr>
                <w:b/>
                <w:bCs/>
                <w:sz w:val="22"/>
              </w:rPr>
              <w:t xml:space="preserve">Phải giải thích quyền và nghĩa vụ trước khi hỏi cung lần đầu và ghi vào biên bản</w:t>
            </w:r>
          </w:p>
        </w:tc>
        <w:tc>
          <w:tcPr/>
          <w:p>
            <w:pPr>
              <w:pStyle w:val="TableText"/>
              <w:ind w:firstLine="0" w:left="0"/>
              <w:jc w:val="left"/>
            </w:pPr>
            <w:r>
              <w:rPr>
                <w:sz w:val="22"/>
              </w:rPr>
              <w:t xml:space="preserve">Điều 183 khoản 2 BLTTHS</w:t>
            </w:r>
          </w:p>
        </w:tc>
      </w:tr>
      <w:tr>
        <w:trPr>
          <w:cantSplit/>
        </w:trPr>
        <w:tc>
          <w:tcPr/>
          <w:p>
            <w:pPr>
              <w:pStyle w:val="TableText"/>
              <w:ind w:firstLine="0" w:left="0"/>
              <w:jc w:val="left"/>
            </w:pPr>
            <w:r>
              <w:rPr>
                <w:b/>
                <w:bCs/>
                <w:sz w:val="22"/>
              </w:rPr>
              <w:t xml:space="preserve">Phải thông báo cho Kiểm sát viên và người bào chữa về thời gian, địa điểm hỏi cung</w:t>
            </w:r>
          </w:p>
        </w:tc>
        <w:tc>
          <w:tcPr/>
          <w:p>
            <w:pPr>
              <w:pStyle w:val="TableText"/>
              <w:ind w:firstLine="0" w:left="0"/>
              <w:jc w:val="left"/>
            </w:pPr>
            <w:r>
              <w:rPr>
                <w:sz w:val="22"/>
              </w:rPr>
              <w:t xml:space="preserve">Điều 183 khoản 1 BLTTHS</w:t>
            </w:r>
          </w:p>
        </w:tc>
      </w:tr>
      <w:tr>
        <w:trPr>
          <w:cantSplit/>
        </w:trPr>
        <w:tc>
          <w:tcPr/>
          <w:p>
            <w:pPr>
              <w:pStyle w:val="TableText"/>
              <w:ind w:firstLine="0" w:left="0"/>
              <w:jc w:val="left"/>
            </w:pPr>
            <w:r>
              <w:rPr>
                <w:b/>
                <w:bCs/>
                <w:sz w:val="22"/>
              </w:rPr>
              <w:t xml:space="preserve">Điều tra viên, Cán bộ điều tra bức cung, dùng nhục hình đối với bị can thì phải chịu trách nhiệm hình sự</w:t>
            </w:r>
          </w:p>
        </w:tc>
        <w:tc>
          <w:tcPr/>
          <w:p>
            <w:pPr>
              <w:pStyle w:val="TableText"/>
              <w:ind w:firstLine="0" w:left="0"/>
              <w:jc w:val="left"/>
            </w:pPr>
            <w:r>
              <w:rPr>
                <w:sz w:val="22"/>
              </w:rPr>
              <w:t xml:space="preserve">Điều 183 khoản 5 BLTTHS; Điều 373, Điều 374 BLHS</w:t>
            </w:r>
          </w:p>
        </w:tc>
      </w:tr>
    </w:tbl>
    <w:bookmarkStart w:id="738" w:name="danh-mục-hành-vi-bị-cấm-tuyệt-đối"/>
    <w:p>
      <w:pPr>
        <w:pStyle w:val="Heading3"/>
      </w:pPr>
      <w:r>
        <w:t xml:space="preserve">Danh mục hành vi bị cấm tuyệt đối</w:t>
      </w:r>
    </w:p>
    <w:p>
      <w:pPr>
        <w:pStyle w:val="Compact"/>
        <w:numPr>
          <w:ilvl w:val="0"/>
          <w:numId w:val="1320"/>
        </w:numPr>
      </w:pPr>
      <w:r>
        <w:t xml:space="preserve">Dùng vũ lực, đe dọa dùng vũ lực dưới mọi hình thức, kể cả gián tiếp.</w:t>
      </w:r>
    </w:p>
    <w:p>
      <w:pPr>
        <w:pStyle w:val="Compact"/>
        <w:numPr>
          <w:ilvl w:val="0"/>
          <w:numId w:val="1320"/>
        </w:numPr>
      </w:pPr>
      <w:r>
        <w:t xml:space="preserve">Hỏi cung liên tục kéo dài, không cho nghỉ ngơi, ăn uống, ngủ, vệ sinh.</w:t>
      </w:r>
    </w:p>
    <w:p>
      <w:pPr>
        <w:pStyle w:val="Compact"/>
        <w:numPr>
          <w:ilvl w:val="0"/>
          <w:numId w:val="1320"/>
        </w:numPr>
      </w:pPr>
      <w:r>
        <w:t xml:space="preserve">Để người bị hỏi cung ở tư thế khó chịu, trong điều kiện nhiệt độ, ánh sáng, tiếng ồn gây khổ chế.</w:t>
      </w:r>
    </w:p>
    <w:p>
      <w:pPr>
        <w:pStyle w:val="Compact"/>
        <w:numPr>
          <w:ilvl w:val="0"/>
          <w:numId w:val="1320"/>
        </w:numPr>
      </w:pPr>
      <w:r>
        <w:t xml:space="preserve">Đe dọa áp dụng biện pháp ngăn chặn đối với người thân thích của bị can.</w:t>
      </w:r>
    </w:p>
    <w:p>
      <w:pPr>
        <w:pStyle w:val="Compact"/>
        <w:numPr>
          <w:ilvl w:val="0"/>
          <w:numId w:val="1320"/>
        </w:numPr>
      </w:pPr>
      <w:r>
        <w:t xml:space="preserve">Hứa hẹn những điều mà pháp luật không cho phép hoặc Điều tra viên không có thẩm quyền quyết định: mức hình phạt, việc được tại ngoại, việc không khởi tố người khác.</w:t>
      </w:r>
    </w:p>
    <w:p>
      <w:pPr>
        <w:pStyle w:val="Compact"/>
        <w:numPr>
          <w:ilvl w:val="0"/>
          <w:numId w:val="1320"/>
        </w:numPr>
      </w:pPr>
      <w:r>
        <w:rPr>
          <w:b/>
          <w:bCs/>
        </w:rPr>
        <w:t xml:space="preserve">Mớm cung</w:t>
      </w:r>
      <w:r>
        <w:t xml:space="preserve">: gợi ý nội dung trả lời, cung cấp chi tiết mà bị can chưa biết để họ nhắc lại.</w:t>
      </w:r>
    </w:p>
    <w:p>
      <w:pPr>
        <w:pStyle w:val="Compact"/>
        <w:numPr>
          <w:ilvl w:val="0"/>
          <w:numId w:val="1320"/>
        </w:numPr>
      </w:pPr>
      <w:r>
        <w:t xml:space="preserve">Ghi vào biên bản nội dung mà người bị hỏi không khai.</w:t>
      </w:r>
    </w:p>
    <w:p>
      <w:pPr>
        <w:pStyle w:val="Compact"/>
        <w:numPr>
          <w:ilvl w:val="0"/>
          <w:numId w:val="1320"/>
        </w:numPr>
      </w:pPr>
      <w:r>
        <w:t xml:space="preserve">Đọc cho người này nghe lời khai của người khác trước khi họ khai xong.</w:t>
      </w:r>
    </w:p>
    <w:p>
      <w:pPr>
        <w:pStyle w:val="Compact"/>
        <w:numPr>
          <w:ilvl w:val="0"/>
          <w:numId w:val="1320"/>
        </w:numPr>
      </w:pPr>
      <w:r>
        <w:t xml:space="preserve">Lợi dụng tình trạng mệt mỏi, bệnh tật, tác động của chất gây nghiện, tình trạng tâm lý bất thường để lấy lời khai.</w:t>
      </w:r>
    </w:p>
    <w:p>
      <w:pPr>
        <w:pStyle w:val="Compact"/>
        <w:numPr>
          <w:ilvl w:val="0"/>
          <w:numId w:val="1320"/>
        </w:numPr>
      </w:pPr>
      <w:r>
        <w:t xml:space="preserve">Thuyết phục từ chối người bào chữa.</w:t>
      </w:r>
    </w:p>
    <w:p>
      <w:pPr>
        <w:pStyle w:val="BlockText"/>
      </w:pPr>
      <w:r>
        <w:rPr>
          <w:b/>
          <w:bCs/>
        </w:rPr>
        <w:t xml:space="preserve">[BẮT BUỘC]</w:t>
      </w:r>
      <w:r>
        <w:t xml:space="preserve"> </w:t>
      </w:r>
      <w:r>
        <w:t xml:space="preserve">Nếu bị can</w:t>
      </w:r>
      <w:r>
        <w:t xml:space="preserve"> </w:t>
      </w:r>
      <w:r>
        <w:rPr>
          <w:b/>
          <w:bCs/>
        </w:rPr>
        <w:t xml:space="preserve">kêu oan hoặc khiếu nại về hoạt động điều tra</w:t>
      </w:r>
      <w:r>
        <w:t xml:space="preserve">, Điều tra viên</w:t>
      </w:r>
      <w:r>
        <w:t xml:space="preserve"> </w:t>
      </w:r>
      <w:r>
        <w:rPr>
          <w:b/>
          <w:bCs/>
        </w:rPr>
        <w:t xml:space="preserve">không được tự xử lý</w:t>
      </w:r>
      <w:r>
        <w:t xml:space="preserve">. Phải báo cáo Thủ trưởng Cơ quan điều tra và thông báo cho Viện kiểm sát. Theo Điều 183 khoản 4 BLTTHS, Kiểm sát viên hỏi cung bị can trong trường hợp bị can kêu oan, khiếu nại hoạt động điều tra hoặc có căn cứ xác định việc điều tra vi phạm pháp luật.</w:t>
      </w:r>
    </w:p>
    <w:p>
      <w:r>
        <w:pict>
          <v:rect style="width:0;height:1.5pt" o:hralign="center" o:hrstd="t" o:hr="t"/>
        </w:pict>
      </w:r>
    </w:p>
    <w:bookmarkEnd w:id="738"/>
    <w:bookmarkEnd w:id="739"/>
    <w:bookmarkStart w:id="745" w:name="ii-chuẩn-bị-hỏi-cung"/>
    <w:p>
      <w:pPr>
        <w:pStyle w:val="Heading2"/>
      </w:pPr>
      <w:r>
        <w:t xml:space="preserve">II. CHUẨN BỊ HỎI CUNG</w:t>
      </w:r>
    </w:p>
    <w:bookmarkStart w:id="740" w:name="X3b27aeff4a05e82c03becb78d8fa7541fb985b2"/>
    <w:p>
      <w:pPr>
        <w:pStyle w:val="Heading3"/>
      </w:pPr>
      <w:r>
        <w:t xml:space="preserve">1. Nguyên tắc: tám mươi phần trăm kết quả quyết định ở khâu chuẩn bị</w:t>
      </w:r>
    </w:p>
    <w:p>
      <w:pPr>
        <w:pStyle w:val="FirstParagraph"/>
      </w:pPr>
      <w:r>
        <w:t xml:space="preserve">Cuộc hỏi cung không có chuẩn bị là cuộc hỏi cung mà Điều tra viên để người bị hỏi dẫn dắt. Chuẩn bị gồm bốn khối công việc.</w:t>
      </w:r>
    </w:p>
    <w:bookmarkEnd w:id="740"/>
    <w:bookmarkStart w:id="741" w:name="Xf2536ffad319b4cbd666370f135d4ad4ee465a7"/>
    <w:p>
      <w:pPr>
        <w:pStyle w:val="Heading3"/>
      </w:pPr>
      <w:r>
        <w:t xml:space="preserve">2. Khối 1. Nghiên cứu hồ sơ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Nắm toàn bộ chứng cứ đã có</w:t>
            </w:r>
          </w:p>
        </w:tc>
        <w:tc>
          <w:tcPr/>
          <w:p>
            <w:pPr>
              <w:pStyle w:val="TableText"/>
              <w:ind w:firstLine="0" w:left="0"/>
              <w:jc w:val="left"/>
            </w:pPr>
            <w:r>
              <w:rPr>
                <w:sz w:val="22"/>
              </w:rPr>
              <w:t xml:space="preserve">Biết rõ chứng cứ nào chứng minh nội dung nào, bút lục bao nhiêu</w:t>
            </w:r>
          </w:p>
        </w:tc>
      </w:tr>
      <w:tr>
        <w:trPr>
          <w:cantSplit/>
        </w:trPr>
        <w:tc>
          <w:tcPr/>
          <w:p>
            <w:pPr>
              <w:pStyle w:val="TableText"/>
              <w:ind w:firstLine="0" w:left="0"/>
              <w:jc w:val="left"/>
            </w:pPr>
            <w:r>
              <w:rPr>
                <w:sz w:val="22"/>
              </w:rPr>
              <w:t xml:space="preserve">Xác định những gì đã rõ</w:t>
            </w:r>
          </w:p>
        </w:tc>
        <w:tc>
          <w:tcPr/>
          <w:p>
            <w:pPr>
              <w:pStyle w:val="TableText"/>
              <w:ind w:firstLine="0" w:left="0"/>
              <w:jc w:val="left"/>
            </w:pPr>
            <w:r>
              <w:rPr>
                <w:sz w:val="22"/>
              </w:rPr>
              <w:t xml:space="preserve">Không hỏi lại những nội dung đã có chứng cứ vững, trừ khi cần xác nhận</w:t>
            </w:r>
          </w:p>
        </w:tc>
      </w:tr>
      <w:tr>
        <w:trPr>
          <w:cantSplit/>
        </w:trPr>
        <w:tc>
          <w:tcPr/>
          <w:p>
            <w:pPr>
              <w:pStyle w:val="TableText"/>
              <w:ind w:firstLine="0" w:left="0"/>
              <w:jc w:val="left"/>
            </w:pPr>
            <w:r>
              <w:rPr>
                <w:sz w:val="22"/>
              </w:rPr>
              <w:t xml:space="preserve">Xác định những gì còn thiếu</w:t>
            </w:r>
          </w:p>
        </w:tc>
        <w:tc>
          <w:tcPr/>
          <w:p>
            <w:pPr>
              <w:pStyle w:val="TableText"/>
              <w:ind w:firstLine="0" w:left="0"/>
              <w:jc w:val="left"/>
            </w:pPr>
            <w:r>
              <w:rPr>
                <w:sz w:val="22"/>
              </w:rPr>
              <w:t xml:space="preserve">Danh mục vấn đề cần làm rõ qua lời khai</w:t>
            </w:r>
          </w:p>
        </w:tc>
      </w:tr>
      <w:tr>
        <w:trPr>
          <w:cantSplit/>
        </w:trPr>
        <w:tc>
          <w:tcPr/>
          <w:p>
            <w:pPr>
              <w:pStyle w:val="TableText"/>
              <w:ind w:firstLine="0" w:left="0"/>
              <w:jc w:val="left"/>
            </w:pPr>
            <w:r>
              <w:rPr>
                <w:sz w:val="22"/>
              </w:rPr>
              <w:t xml:space="preserve">Xác định mâu thuẫn</w:t>
            </w:r>
          </w:p>
        </w:tc>
        <w:tc>
          <w:tcPr/>
          <w:p>
            <w:pPr>
              <w:pStyle w:val="TableText"/>
              <w:ind w:firstLine="0" w:left="0"/>
              <w:jc w:val="left"/>
            </w:pPr>
            <w:r>
              <w:rPr>
                <w:sz w:val="22"/>
              </w:rPr>
              <w:t xml:space="preserve">Mâu thuẫn giữa lời khai trước và chứng cứ; giữa các lời khai</w:t>
            </w:r>
          </w:p>
        </w:tc>
      </w:tr>
      <w:tr>
        <w:trPr>
          <w:cantSplit/>
        </w:trPr>
        <w:tc>
          <w:tcPr/>
          <w:p>
            <w:pPr>
              <w:pStyle w:val="TableText"/>
              <w:ind w:firstLine="0" w:left="0"/>
              <w:jc w:val="left"/>
            </w:pPr>
            <w:r>
              <w:rPr>
                <w:sz w:val="22"/>
              </w:rPr>
              <w:t xml:space="preserve">Nắm lời khai trước đó của chính người này</w:t>
            </w:r>
          </w:p>
        </w:tc>
        <w:tc>
          <w:tcPr/>
          <w:p>
            <w:pPr>
              <w:pStyle w:val="TableText"/>
              <w:ind w:firstLine="0" w:left="0"/>
              <w:jc w:val="left"/>
            </w:pPr>
            <w:r>
              <w:rPr>
                <w:sz w:val="22"/>
              </w:rPr>
              <w:t xml:space="preserve">Ghi nhớ hoặc lập bảng tóm tắt từng lần khai</w:t>
            </w:r>
          </w:p>
        </w:tc>
      </w:tr>
      <w:tr>
        <w:trPr>
          <w:cantSplit/>
        </w:trPr>
        <w:tc>
          <w:tcPr/>
          <w:p>
            <w:pPr>
              <w:pStyle w:val="TableText"/>
              <w:ind w:firstLine="0" w:left="0"/>
              <w:jc w:val="left"/>
            </w:pPr>
            <w:r>
              <w:rPr>
                <w:sz w:val="22"/>
              </w:rPr>
              <w:t xml:space="preserve">Nắm lời khai của người khác về cùng sự việc</w:t>
            </w:r>
          </w:p>
        </w:tc>
        <w:tc>
          <w:tcPr/>
          <w:p>
            <w:pPr>
              <w:pStyle w:val="TableText"/>
              <w:ind w:firstLine="0" w:left="0"/>
              <w:jc w:val="left"/>
            </w:pPr>
            <w:r>
              <w:rPr>
                <w:sz w:val="22"/>
              </w:rPr>
              <w:t xml:space="preserve">Để nhận biết khi nào lời khai mới trái với chứng cứ</w:t>
            </w:r>
          </w:p>
        </w:tc>
      </w:tr>
    </w:tbl>
    <w:bookmarkEnd w:id="741"/>
    <w:bookmarkStart w:id="742" w:name="X50929e2a3dfc8a11f1c383efaa4d96516113d8b"/>
    <w:p>
      <w:pPr>
        <w:pStyle w:val="Heading3"/>
      </w:pPr>
      <w:r>
        <w:t xml:space="preserve">3. Khối 2. Nghiên cứu con người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Nguồn</w:t>
            </w:r>
          </w:p>
        </w:tc>
      </w:tr>
      <w:tr>
        <w:trPr>
          <w:cantSplit/>
        </w:trPr>
        <w:tc>
          <w:tcPr/>
          <w:p>
            <w:pPr>
              <w:pStyle w:val="TableText"/>
              <w:ind w:firstLine="0" w:left="0"/>
              <w:jc w:val="left"/>
            </w:pPr>
            <w:r>
              <w:rPr>
                <w:sz w:val="22"/>
              </w:rPr>
              <w:t xml:space="preserve">Nhân thân, trình độ, nghề nghiệp</w:t>
            </w:r>
          </w:p>
        </w:tc>
        <w:tc>
          <w:tcPr/>
          <w:p>
            <w:pPr>
              <w:pStyle w:val="TableText"/>
              <w:ind w:firstLine="0" w:left="0"/>
              <w:jc w:val="left"/>
            </w:pPr>
            <w:r>
              <w:rPr>
                <w:sz w:val="22"/>
              </w:rPr>
              <w:t xml:space="preserve">Lý lịch, hồ sơ cán bộ, xác minh</w:t>
            </w:r>
          </w:p>
        </w:tc>
      </w:tr>
      <w:tr>
        <w:trPr>
          <w:cantSplit/>
        </w:trPr>
        <w:tc>
          <w:tcPr/>
          <w:p>
            <w:pPr>
              <w:pStyle w:val="TableText"/>
              <w:ind w:firstLine="0" w:left="0"/>
              <w:jc w:val="left"/>
            </w:pPr>
            <w:r>
              <w:rPr>
                <w:sz w:val="22"/>
              </w:rPr>
              <w:t xml:space="preserve">Hoàn cảnh gia đình, mối quan tâm, lo lắng</w:t>
            </w:r>
          </w:p>
        </w:tc>
        <w:tc>
          <w:tcPr/>
          <w:p>
            <w:pPr>
              <w:pStyle w:val="TableText"/>
              <w:ind w:firstLine="0" w:left="0"/>
              <w:jc w:val="left"/>
            </w:pPr>
            <w:r>
              <w:rPr>
                <w:sz w:val="22"/>
              </w:rPr>
              <w:t xml:space="preserve">Xác minh địa phương, lời khai người thân</w:t>
            </w:r>
          </w:p>
        </w:tc>
      </w:tr>
      <w:tr>
        <w:trPr>
          <w:cantSplit/>
        </w:trPr>
        <w:tc>
          <w:tcPr/>
          <w:p>
            <w:pPr>
              <w:pStyle w:val="TableText"/>
              <w:ind w:firstLine="0" w:left="0"/>
              <w:jc w:val="left"/>
            </w:pPr>
            <w:r>
              <w:rPr>
                <w:sz w:val="22"/>
              </w:rPr>
              <w:t xml:space="preserve">Tình trạng sức khỏe, tâm lý</w:t>
            </w:r>
          </w:p>
        </w:tc>
        <w:tc>
          <w:tcPr/>
          <w:p>
            <w:pPr>
              <w:pStyle w:val="TableText"/>
              <w:ind w:firstLine="0" w:left="0"/>
              <w:jc w:val="left"/>
            </w:pPr>
            <w:r>
              <w:rPr>
                <w:sz w:val="22"/>
              </w:rPr>
              <w:t xml:space="preserve">Hồ sơ y tế, quan sát, báo cáo của cơ sở giam giữ</w:t>
            </w:r>
          </w:p>
        </w:tc>
      </w:tr>
      <w:tr>
        <w:trPr>
          <w:cantSplit/>
        </w:trPr>
        <w:tc>
          <w:tcPr/>
          <w:p>
            <w:pPr>
              <w:pStyle w:val="TableText"/>
              <w:ind w:firstLine="0" w:left="0"/>
              <w:jc w:val="left"/>
            </w:pPr>
            <w:r>
              <w:rPr>
                <w:sz w:val="22"/>
              </w:rPr>
              <w:t xml:space="preserve">Tiền án, tiền sự, kinh nghiệm tố tụng</w:t>
            </w:r>
          </w:p>
        </w:tc>
        <w:tc>
          <w:tcPr/>
          <w:p>
            <w:pPr>
              <w:pStyle w:val="TableText"/>
              <w:ind w:firstLine="0" w:left="0"/>
              <w:jc w:val="left"/>
            </w:pPr>
            <w:r>
              <w:rPr>
                <w:sz w:val="22"/>
              </w:rPr>
              <w:t xml:space="preserve">Phiếu tra cứu; hồ sơ vụ án trước</w:t>
            </w:r>
          </w:p>
        </w:tc>
      </w:tr>
      <w:tr>
        <w:trPr>
          <w:cantSplit/>
        </w:trPr>
        <w:tc>
          <w:tcPr/>
          <w:p>
            <w:pPr>
              <w:pStyle w:val="TableText"/>
              <w:ind w:firstLine="0" w:left="0"/>
              <w:jc w:val="left"/>
            </w:pPr>
            <w:r>
              <w:rPr>
                <w:sz w:val="22"/>
              </w:rPr>
              <w:t xml:space="preserve">Vị trí trong vụ án: chủ mưu, thực hành, bị lôi kéo</w:t>
            </w:r>
          </w:p>
        </w:tc>
        <w:tc>
          <w:tcPr/>
          <w:p>
            <w:pPr>
              <w:pStyle w:val="TableText"/>
              <w:ind w:firstLine="0" w:left="0"/>
              <w:jc w:val="left"/>
            </w:pPr>
            <w:r>
              <w:rPr>
                <w:sz w:val="22"/>
              </w:rPr>
              <w:t xml:space="preserve">Phân tích hồ sơ</w:t>
            </w:r>
          </w:p>
        </w:tc>
      </w:tr>
      <w:tr>
        <w:trPr>
          <w:cantSplit/>
        </w:trPr>
        <w:tc>
          <w:tcPr/>
          <w:p>
            <w:pPr>
              <w:pStyle w:val="TableText"/>
              <w:ind w:firstLine="0" w:left="0"/>
              <w:jc w:val="left"/>
            </w:pPr>
            <w:r>
              <w:rPr>
                <w:sz w:val="22"/>
              </w:rPr>
              <w:t xml:space="preserve">Động cơ hợp tác hoặc không hợp tác</w:t>
            </w:r>
          </w:p>
        </w:tc>
        <w:tc>
          <w:tcPr/>
          <w:p>
            <w:pPr>
              <w:pStyle w:val="TableText"/>
              <w:ind w:firstLine="0" w:left="0"/>
              <w:jc w:val="left"/>
            </w:pPr>
            <w:r>
              <w:rPr>
                <w:sz w:val="22"/>
              </w:rPr>
              <w:t xml:space="preserve">Phân tích lợi ích, quan hệ, áp lực</w:t>
            </w:r>
          </w:p>
        </w:tc>
      </w:tr>
      <w:tr>
        <w:trPr>
          <w:cantSplit/>
        </w:trPr>
        <w:tc>
          <w:tcPr/>
          <w:p>
            <w:pPr>
              <w:pStyle w:val="TableText"/>
              <w:ind w:firstLine="0" w:left="0"/>
              <w:jc w:val="left"/>
            </w:pPr>
            <w:r>
              <w:rPr>
                <w:sz w:val="22"/>
              </w:rPr>
              <w:t xml:space="preserve">Quan hệ với các bị can khác</w:t>
            </w:r>
          </w:p>
        </w:tc>
        <w:tc>
          <w:tcPr/>
          <w:p>
            <w:pPr>
              <w:pStyle w:val="TableText"/>
              <w:ind w:firstLine="0" w:left="0"/>
              <w:jc w:val="left"/>
            </w:pPr>
            <w:r>
              <w:rPr>
                <w:sz w:val="22"/>
              </w:rPr>
              <w:t xml:space="preserve">Sơ đồ quan hệ</w:t>
            </w:r>
          </w:p>
        </w:tc>
      </w:tr>
    </w:tbl>
    <w:bookmarkEnd w:id="742"/>
    <w:bookmarkStart w:id="743" w:name="Xdbe01e96ec6cc5c1b4738704b4bc6123dcdd552"/>
    <w:p>
      <w:pPr>
        <w:pStyle w:val="Heading3"/>
      </w:pPr>
      <w:r>
        <w:t xml:space="preserve">4. Khối 3. Xây dựng kế hoạch hỏi cung</w:t>
      </w:r>
    </w:p>
    <w:p>
      <w:pPr>
        <w:pStyle w:val="BlockText"/>
      </w:pPr>
      <w:r>
        <w:rPr>
          <w:b/>
          <w:bCs/>
        </w:rPr>
        <w:t xml:space="preserve">[BẮT BUỘC]</w:t>
      </w:r>
      <w:r>
        <w:t xml:space="preserve"> </w:t>
      </w:r>
      <w:r>
        <w:t xml:space="preserve">Kế hoạch hỏi cung phải được lập bằng văn bản đối với vụ án phức tạp và được Thủ trưởng hoặc Phó Thủ trưởng Cơ quan điều tra thông qua theo quy định của ngành.</w:t>
      </w:r>
    </w:p>
    <w:p>
      <w:pPr>
        <w:pStyle w:val="FirstParagraph"/>
      </w:pPr>
      <w:r>
        <w:t xml:space="preserve">Cấu trúc kế hoạch:</w:t>
      </w:r>
    </w:p>
    <w:p>
      <w:pPr>
        <w:pStyle w:val="SourceCode"/>
      </w:pPr>
      <w:r>
        <w:rPr>
          <w:rStyle w:val="VerbatimChar"/>
        </w:rPr>
        <w:t xml:space="preserve">1. MỤC TIÊU CUỘC HỎI CUNG</w:t>
      </w:r>
      <w:r>
        <w:br/>
      </w:r>
      <w:r>
        <w:rPr>
          <w:rStyle w:val="VerbatimChar"/>
        </w:rPr>
        <w:t xml:space="preserve">   - Làm rõ vấn đề gì (nêu cụ thể, tối đa ba đến bốn vấn đề)</w:t>
      </w:r>
      <w:r>
        <w:br/>
      </w:r>
      <w:r>
        <w:rPr>
          <w:rStyle w:val="VerbatimChar"/>
        </w:rPr>
        <w:t xml:space="preserve">   - Không đặt mục tiêu "để bị can nhận tội"</w:t>
      </w:r>
      <w:r>
        <w:br/>
      </w:r>
      <w:r>
        <w:br/>
      </w:r>
      <w:r>
        <w:rPr>
          <w:rStyle w:val="VerbatimChar"/>
        </w:rPr>
        <w:t xml:space="preserve">2. DANH MỤC CÂU HỎI</w:t>
      </w:r>
      <w:r>
        <w:br/>
      </w:r>
      <w:r>
        <w:rPr>
          <w:rStyle w:val="VerbatimChar"/>
        </w:rPr>
        <w:t xml:space="preserve">   - Nhóm câu hỏi mở (để bị can trình bày tự do)</w:t>
      </w:r>
      <w:r>
        <w:br/>
      </w:r>
      <w:r>
        <w:rPr>
          <w:rStyle w:val="VerbatimChar"/>
        </w:rPr>
        <w:t xml:space="preserve">   - Nhóm câu hỏi làm rõ chi tiết</w:t>
      </w:r>
      <w:r>
        <w:br/>
      </w:r>
      <w:r>
        <w:rPr>
          <w:rStyle w:val="VerbatimChar"/>
        </w:rPr>
        <w:t xml:space="preserve">   - Nhóm câu hỏi kiểm tra (đối chiếu với chứng cứ)</w:t>
      </w:r>
      <w:r>
        <w:br/>
      </w:r>
      <w:r>
        <w:rPr>
          <w:rStyle w:val="VerbatimChar"/>
        </w:rPr>
        <w:t xml:space="preserve">   - Nhóm câu hỏi dự phòng cho từng hướng trả lời</w:t>
      </w:r>
      <w:r>
        <w:br/>
      </w:r>
      <w:r>
        <w:br/>
      </w:r>
      <w:r>
        <w:rPr>
          <w:rStyle w:val="VerbatimChar"/>
        </w:rPr>
        <w:t xml:space="preserve">3. CHỨNG CỨ DỰ KIẾN CÔNG BỐ</w:t>
      </w:r>
      <w:r>
        <w:br/>
      </w:r>
      <w:r>
        <w:rPr>
          <w:rStyle w:val="VerbatimChar"/>
        </w:rPr>
        <w:t xml:space="preserve">   - Chứng cứ nào, công bố ở thời điểm nào, nhằm mục đích gì</w:t>
      </w:r>
      <w:r>
        <w:br/>
      </w:r>
      <w:r>
        <w:rPr>
          <w:rStyle w:val="VerbatimChar"/>
        </w:rPr>
        <w:t xml:space="preserve">   - Chứng cứ nào KHÔNG công bố và lý do</w:t>
      </w:r>
      <w:r>
        <w:br/>
      </w:r>
      <w:r>
        <w:br/>
      </w:r>
      <w:r>
        <w:rPr>
          <w:rStyle w:val="VerbatimChar"/>
        </w:rPr>
        <w:t xml:space="preserve">4. DỰ KIẾN PHẢN ỨNG VÀ PHƯƠNG ÁN XỬ LÝ</w:t>
      </w:r>
      <w:r>
        <w:br/>
      </w:r>
      <w:r>
        <w:rPr>
          <w:rStyle w:val="VerbatimChar"/>
        </w:rPr>
        <w:t xml:space="preserve">   - Nếu bị can khai X thì làm gì</w:t>
      </w:r>
      <w:r>
        <w:br/>
      </w:r>
      <w:r>
        <w:rPr>
          <w:rStyle w:val="VerbatimChar"/>
        </w:rPr>
        <w:t xml:space="preserve">   - Nếu bị can từ chối khai thì làm gì</w:t>
      </w:r>
      <w:r>
        <w:br/>
      </w:r>
      <w:r>
        <w:rPr>
          <w:rStyle w:val="VerbatimChar"/>
        </w:rPr>
        <w:t xml:space="preserve">   - Nếu bị can đưa ra chứng cứ mới thì làm gì</w:t>
      </w:r>
      <w:r>
        <w:br/>
      </w:r>
      <w:r>
        <w:br/>
      </w:r>
      <w:r>
        <w:rPr>
          <w:rStyle w:val="VerbatimChar"/>
        </w:rPr>
        <w:t xml:space="preserve">5. ĐIỀU KIỆN BẢO ĐẢM</w:t>
      </w:r>
      <w:r>
        <w:br/>
      </w:r>
      <w:r>
        <w:rPr>
          <w:rStyle w:val="VerbatimChar"/>
        </w:rPr>
        <w:t xml:space="preserve">   - Thời gian, địa điểm</w:t>
      </w:r>
      <w:r>
        <w:br/>
      </w:r>
      <w:r>
        <w:rPr>
          <w:rStyle w:val="VerbatimChar"/>
        </w:rPr>
        <w:t xml:space="preserve">   - Thành phần: người bào chữa, Kiểm sát viên, người phiên dịch,</w:t>
      </w:r>
      <w:r>
        <w:br/>
      </w:r>
      <w:r>
        <w:rPr>
          <w:rStyle w:val="VerbatimChar"/>
        </w:rPr>
        <w:t xml:space="preserve">     người đại diện, Cán bộ điều tra ghi biên bản</w:t>
      </w:r>
      <w:r>
        <w:br/>
      </w:r>
      <w:r>
        <w:rPr>
          <w:rStyle w:val="VerbatimChar"/>
        </w:rPr>
        <w:t xml:space="preserve">   - Thiết bị ghi âm, ghi hình (kiểm tra trước)</w:t>
      </w:r>
      <w:r>
        <w:br/>
      </w:r>
      <w:r>
        <w:rPr>
          <w:rStyle w:val="VerbatimChar"/>
        </w:rPr>
        <w:t xml:space="preserve">   - Biểu mẫu biên bản</w:t>
      </w:r>
    </w:p>
    <w:bookmarkEnd w:id="743"/>
    <w:bookmarkStart w:id="744" w:name="X890f3a3eb56f03b122958d1236f9fab5d30682d"/>
    <w:p>
      <w:pPr>
        <w:pStyle w:val="Heading3"/>
      </w:pPr>
      <w:r>
        <w:t xml:space="preserve">5. Khối 4. Chuẩn bị điều kiện bảo đảm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Kiểm tra</w:t>
            </w:r>
          </w:p>
        </w:tc>
      </w:tr>
      <w:tr>
        <w:trPr>
          <w:cantSplit/>
        </w:trPr>
        <w:tc>
          <w:tcPr/>
          <w:p>
            <w:pPr>
              <w:pStyle w:val="TableText"/>
              <w:ind w:firstLine="0" w:left="0"/>
              <w:jc w:val="left"/>
            </w:pPr>
            <w:r>
              <w:rPr>
                <w:sz w:val="22"/>
              </w:rPr>
              <w:t xml:space="preserve">Thông báo cho Kiểm sát viên và người bào chữa</w:t>
            </w:r>
          </w:p>
        </w:tc>
        <w:tc>
          <w:tcPr/>
          <w:p>
            <w:pPr>
              <w:pStyle w:val="TableText"/>
              <w:ind w:firstLine="0" w:left="0"/>
              <w:jc w:val="left"/>
            </w:pPr>
            <w:r>
              <w:rPr>
                <w:sz w:val="22"/>
              </w:rPr>
              <w:t xml:space="preserve">Đã gửi, có bằng chứng</w:t>
            </w:r>
          </w:p>
        </w:tc>
      </w:tr>
      <w:tr>
        <w:trPr>
          <w:cantSplit/>
        </w:trPr>
        <w:tc>
          <w:tcPr/>
          <w:p>
            <w:pPr>
              <w:pStyle w:val="TableText"/>
              <w:ind w:firstLine="0" w:left="0"/>
              <w:jc w:val="left"/>
            </w:pPr>
            <w:r>
              <w:rPr>
                <w:sz w:val="22"/>
              </w:rPr>
              <w:t xml:space="preserve">Thiết bị ghi âm, ghi hình</w:t>
            </w:r>
          </w:p>
        </w:tc>
        <w:tc>
          <w:tcPr/>
          <w:p>
            <w:pPr>
              <w:pStyle w:val="TableText"/>
              <w:ind w:firstLine="0" w:left="0"/>
              <w:jc w:val="left"/>
            </w:pPr>
            <w:r>
              <w:rPr>
                <w:sz w:val="22"/>
              </w:rPr>
              <w:t xml:space="preserve">Hoạt động tốt, đủ dung lượng, đủ nguồn điện</w:t>
            </w:r>
          </w:p>
        </w:tc>
      </w:tr>
      <w:tr>
        <w:trPr>
          <w:cantSplit/>
        </w:trPr>
        <w:tc>
          <w:tcPr/>
          <w:p>
            <w:pPr>
              <w:pStyle w:val="TableText"/>
              <w:ind w:firstLine="0" w:left="0"/>
              <w:jc w:val="left"/>
            </w:pPr>
            <w:r>
              <w:rPr>
                <w:sz w:val="22"/>
              </w:rPr>
              <w:t xml:space="preserve">Biểu mẫu biên bản</w:t>
            </w:r>
          </w:p>
        </w:tc>
        <w:tc>
          <w:tcPr/>
          <w:p>
            <w:pPr>
              <w:pStyle w:val="TableText"/>
              <w:ind w:firstLine="0" w:left="0"/>
              <w:jc w:val="left"/>
            </w:pPr>
            <w:r>
              <w:rPr>
                <w:sz w:val="22"/>
              </w:rPr>
              <w:t xml:space="preserve">Đúng mẫu hiện hành, đủ số lượng</w:t>
            </w:r>
          </w:p>
        </w:tc>
      </w:tr>
      <w:tr>
        <w:trPr>
          <w:cantSplit/>
        </w:trPr>
        <w:tc>
          <w:tcPr/>
          <w:p>
            <w:pPr>
              <w:pStyle w:val="TableText"/>
              <w:ind w:firstLine="0" w:left="0"/>
              <w:jc w:val="left"/>
            </w:pPr>
            <w:r>
              <w:rPr>
                <w:sz w:val="22"/>
              </w:rPr>
              <w:t xml:space="preserve">Người phiên dịch</w:t>
            </w:r>
          </w:p>
        </w:tc>
        <w:tc>
          <w:tcPr/>
          <w:p>
            <w:pPr>
              <w:pStyle w:val="TableText"/>
              <w:ind w:firstLine="0" w:left="0"/>
              <w:jc w:val="left"/>
            </w:pPr>
            <w:r>
              <w:rPr>
                <w:sz w:val="22"/>
              </w:rPr>
              <w:t xml:space="preserve">Đã mời, không thuộc trường hợp phải từ chối</w:t>
            </w:r>
          </w:p>
        </w:tc>
      </w:tr>
      <w:tr>
        <w:trPr>
          <w:cantSplit/>
        </w:trPr>
        <w:tc>
          <w:tcPr/>
          <w:p>
            <w:pPr>
              <w:pStyle w:val="TableText"/>
              <w:ind w:firstLine="0" w:left="0"/>
              <w:jc w:val="left"/>
            </w:pPr>
            <w:r>
              <w:rPr>
                <w:sz w:val="22"/>
              </w:rPr>
              <w:t xml:space="preserve">Người đại diện (nếu người bị hỏi dưới 18 tuổi)</w:t>
            </w:r>
          </w:p>
        </w:tc>
        <w:tc>
          <w:tcPr/>
          <w:p>
            <w:pPr>
              <w:pStyle w:val="TableText"/>
              <w:ind w:firstLine="0" w:left="0"/>
              <w:jc w:val="left"/>
            </w:pPr>
            <w:r>
              <w:rPr>
                <w:sz w:val="22"/>
              </w:rPr>
              <w:t xml:space="preserve">Đã mời, có giấy tờ chứng minh quan hệ</w:t>
            </w:r>
          </w:p>
        </w:tc>
      </w:tr>
      <w:tr>
        <w:trPr>
          <w:cantSplit/>
        </w:trPr>
        <w:tc>
          <w:tcPr/>
          <w:p>
            <w:pPr>
              <w:pStyle w:val="TableText"/>
              <w:ind w:firstLine="0" w:left="0"/>
              <w:jc w:val="left"/>
            </w:pPr>
            <w:r>
              <w:rPr>
                <w:sz w:val="22"/>
              </w:rPr>
              <w:t xml:space="preserve">Người đại diện theo pháp luật (nếu là pháp nhân)</w:t>
            </w:r>
          </w:p>
        </w:tc>
        <w:tc>
          <w:tcPr/>
          <w:p>
            <w:pPr>
              <w:pStyle w:val="TableText"/>
              <w:ind w:firstLine="0" w:left="0"/>
              <w:jc w:val="left"/>
            </w:pPr>
            <w:r>
              <w:rPr>
                <w:sz w:val="22"/>
              </w:rPr>
              <w:t xml:space="preserve">Đã xác định hợp pháp</w:t>
            </w:r>
          </w:p>
        </w:tc>
      </w:tr>
      <w:tr>
        <w:trPr>
          <w:cantSplit/>
        </w:trPr>
        <w:tc>
          <w:tcPr/>
          <w:p>
            <w:pPr>
              <w:pStyle w:val="TableText"/>
              <w:ind w:firstLine="0" w:left="0"/>
              <w:jc w:val="left"/>
            </w:pPr>
            <w:r>
              <w:rPr>
                <w:sz w:val="22"/>
              </w:rPr>
              <w:t xml:space="preserve">Địa điểm</w:t>
            </w:r>
          </w:p>
        </w:tc>
        <w:tc>
          <w:tcPr/>
          <w:p>
            <w:pPr>
              <w:pStyle w:val="TableText"/>
              <w:ind w:firstLine="0" w:left="0"/>
              <w:jc w:val="left"/>
            </w:pPr>
            <w:r>
              <w:rPr>
                <w:sz w:val="22"/>
              </w:rPr>
              <w:t xml:space="preserve">Phù hợp, bảo đảm an toàn, bảo mật</w:t>
            </w:r>
          </w:p>
        </w:tc>
      </w:tr>
      <w:tr>
        <w:trPr>
          <w:cantSplit/>
        </w:trPr>
        <w:tc>
          <w:tcPr/>
          <w:p>
            <w:pPr>
              <w:pStyle w:val="TableText"/>
              <w:ind w:firstLine="0" w:left="0"/>
              <w:jc w:val="left"/>
            </w:pPr>
            <w:r>
              <w:rPr>
                <w:sz w:val="22"/>
              </w:rPr>
              <w:t xml:space="preserve">Tài liệu dự kiến công bố</w:t>
            </w:r>
          </w:p>
        </w:tc>
        <w:tc>
          <w:tcPr/>
          <w:p>
            <w:pPr>
              <w:pStyle w:val="TableText"/>
              <w:ind w:firstLine="0" w:left="0"/>
              <w:jc w:val="left"/>
            </w:pPr>
            <w:r>
              <w:rPr>
                <w:sz w:val="22"/>
              </w:rPr>
              <w:t xml:space="preserve">Đã chuẩn bị bản sao, đánh dấu bút lục</w:t>
            </w:r>
          </w:p>
        </w:tc>
      </w:tr>
    </w:tbl>
    <w:p>
      <w:r>
        <w:pict>
          <v:rect style="width:0;height:1.5pt" o:hralign="center" o:hrstd="t" o:hr="t"/>
        </w:pict>
      </w:r>
    </w:p>
    <w:bookmarkEnd w:id="744"/>
    <w:bookmarkEnd w:id="745"/>
    <w:bookmarkStart w:id="751" w:name="iii-kết-cấu-một-cuộc-hỏi-cung"/>
    <w:p>
      <w:pPr>
        <w:pStyle w:val="Heading2"/>
      </w:pPr>
      <w:r>
        <w:t xml:space="preserve">III. KẾT CẤU MỘT CUỘC HỎI CUNG</w:t>
      </w:r>
    </w:p>
    <w:bookmarkStart w:id="746" w:name="giai-đoạn-1-thủ-tục-mở-đầu"/>
    <w:p>
      <w:pPr>
        <w:pStyle w:val="Heading3"/>
      </w:pPr>
      <w:r>
        <w:t xml:space="preserve">Giai đoạn 1. Thủ tục mở đầu</w:t>
      </w:r>
    </w:p>
    <w:p>
      <w:pPr>
        <w:pStyle w:val="BlockText"/>
      </w:pPr>
      <w:r>
        <w:rPr>
          <w:b/>
          <w:bCs/>
        </w:rPr>
        <w:t xml:space="preserve">[BẮT BUỘC]</w:t>
      </w:r>
      <w:r>
        <w:t xml:space="preserve"> </w:t>
      </w:r>
      <w:r>
        <w:t xml:space="preserve">Các việc phải làm và ghi vào biên bản:</w:t>
      </w:r>
    </w:p>
    <w:p>
      <w:pPr>
        <w:pStyle w:val="Compact"/>
        <w:numPr>
          <w:ilvl w:val="0"/>
          <w:numId w:val="1321"/>
        </w:numPr>
      </w:pPr>
      <w:r>
        <w:t xml:space="preserve">Ghi giờ bắt đầu.</w:t>
      </w:r>
    </w:p>
    <w:p>
      <w:pPr>
        <w:pStyle w:val="Compact"/>
        <w:numPr>
          <w:ilvl w:val="0"/>
          <w:numId w:val="1321"/>
        </w:numPr>
      </w:pPr>
      <w:r>
        <w:t xml:space="preserve">Kiểm tra danh tính người bị hỏi cung bằng giấy tờ hoặc theo hồ sơ của cơ sở giam giữ.</w:t>
      </w:r>
    </w:p>
    <w:p>
      <w:pPr>
        <w:pStyle w:val="Compact"/>
        <w:numPr>
          <w:ilvl w:val="0"/>
          <w:numId w:val="1321"/>
        </w:numPr>
      </w:pPr>
      <w:r>
        <w:t xml:space="preserve">Giới thiệu họ tên, chức vụ của những người có mặt.</w:t>
      </w:r>
    </w:p>
    <w:p>
      <w:pPr>
        <w:pStyle w:val="Compact"/>
        <w:numPr>
          <w:ilvl w:val="0"/>
          <w:numId w:val="1321"/>
        </w:numPr>
      </w:pPr>
      <w:r>
        <w:rPr>
          <w:b/>
          <w:bCs/>
        </w:rPr>
        <w:t xml:space="preserve">Giải thích quyền và nghĩa vụ</w:t>
      </w:r>
      <w:r>
        <w:t xml:space="preserve"> </w:t>
      </w:r>
      <w:r>
        <w:t xml:space="preserve">(bắt buộc trước lần hỏi cung đầu tiên).</w:t>
      </w:r>
    </w:p>
    <w:p>
      <w:pPr>
        <w:pStyle w:val="Compact"/>
        <w:numPr>
          <w:ilvl w:val="0"/>
          <w:numId w:val="1321"/>
        </w:numPr>
      </w:pPr>
      <w:r>
        <w:t xml:space="preserve">Thông báo việc ghi âm, ghi hình có âm thanh.</w:t>
      </w:r>
    </w:p>
    <w:p>
      <w:pPr>
        <w:pStyle w:val="Compact"/>
        <w:numPr>
          <w:ilvl w:val="0"/>
          <w:numId w:val="1321"/>
        </w:numPr>
      </w:pPr>
      <w:r>
        <w:t xml:space="preserve">Hỏi về tình trạng sức khỏe, có đủ điều kiện làm việc không.</w:t>
      </w:r>
    </w:p>
    <w:p>
      <w:pPr>
        <w:pStyle w:val="FirstParagraph"/>
      </w:pPr>
      <w:r>
        <w:t xml:space="preserve">Việc hỏi về tình trạng sức khỏe là nội dung quan trọng, bảo vệ cả bị can và Điều tra viên: nếu bị can sau này tố cáo bị tác động thể chất, biên bản ghi nhận tình trạng sức khỏe bình thường tại đầu và cuối mỗi cuộc hỏi cung là chứng cứ bảo vệ.</w:t>
      </w:r>
    </w:p>
    <w:bookmarkEnd w:id="746"/>
    <w:bookmarkStart w:id="747" w:name="giai-đoạn-2-trình-bày-tự-do"/>
    <w:p>
      <w:pPr>
        <w:pStyle w:val="Heading3"/>
      </w:pPr>
      <w:r>
        <w:t xml:space="preserve">Giai đoạn 2. Trình bày tự do</w:t>
      </w:r>
    </w:p>
    <w:p>
      <w:pPr>
        <w:pStyle w:val="Compact"/>
        <w:numPr>
          <w:ilvl w:val="0"/>
          <w:numId w:val="1322"/>
        </w:numPr>
      </w:pPr>
      <w:r>
        <w:t xml:space="preserve">Đặt câu hỏi mở rộng: "Đề nghị anh trình bày toàn bộ sự việc theo cách anh biết."</w:t>
      </w:r>
    </w:p>
    <w:p>
      <w:pPr>
        <w:pStyle w:val="Compact"/>
        <w:numPr>
          <w:ilvl w:val="0"/>
          <w:numId w:val="1322"/>
        </w:numPr>
      </w:pPr>
      <w:r>
        <w:rPr>
          <w:b/>
          <w:bCs/>
        </w:rPr>
        <w:t xml:space="preserve">Không ngắt lời</w:t>
      </w:r>
      <w:r>
        <w:t xml:space="preserve">, để người bị hỏi nói hết.</w:t>
      </w:r>
    </w:p>
    <w:p>
      <w:pPr>
        <w:pStyle w:val="Compact"/>
        <w:numPr>
          <w:ilvl w:val="0"/>
          <w:numId w:val="1322"/>
        </w:numPr>
      </w:pPr>
      <w:r>
        <w:t xml:space="preserve">Ghi chép nhanh những điểm cần làm rõ, không hỏi ngay.</w:t>
      </w:r>
    </w:p>
    <w:p>
      <w:pPr>
        <w:pStyle w:val="Compact"/>
        <w:numPr>
          <w:ilvl w:val="0"/>
          <w:numId w:val="1322"/>
        </w:numPr>
      </w:pPr>
      <w:r>
        <w:t xml:space="preserve">Quan sát: thứ tự trình bày, chi tiết nào được nhấn, chi tiết nào bị bỏ qua.</w:t>
      </w:r>
    </w:p>
    <w:p>
      <w:pPr>
        <w:pStyle w:val="FirstParagraph"/>
      </w:pPr>
      <w:r>
        <w:t xml:space="preserve">Giá trị của giai đoạn này: lời trình bày tự do khó dàn dựng hoàn chỉnh; những khoảng trống, những chi tiết bất thường trong lời trình bày tự do là nơi tập trung câu hỏi ở giai đoạn sau.</w:t>
      </w:r>
    </w:p>
    <w:bookmarkEnd w:id="747"/>
    <w:bookmarkStart w:id="748" w:name="giai-đoạn-3-làm-rõ-chi-tiết"/>
    <w:p>
      <w:pPr>
        <w:pStyle w:val="Heading3"/>
      </w:pPr>
      <w:r>
        <w:t xml:space="preserve">Giai đoạn 3. Làm rõ chi tiết</w:t>
      </w:r>
    </w:p>
    <w:p>
      <w:pPr>
        <w:pStyle w:val="Compact"/>
        <w:numPr>
          <w:ilvl w:val="0"/>
          <w:numId w:val="1323"/>
        </w:numPr>
      </w:pPr>
      <w:r>
        <w:t xml:space="preserve">Đi theo trình tự thời gian hoặc theo từng sự việc.</w:t>
      </w:r>
    </w:p>
    <w:p>
      <w:pPr>
        <w:pStyle w:val="Compact"/>
        <w:numPr>
          <w:ilvl w:val="0"/>
          <w:numId w:val="1323"/>
        </w:numPr>
      </w:pPr>
      <w:r>
        <w:t xml:space="preserve">Dùng câu hỏi mở trước, câu hỏi đóng sau.</w:t>
      </w:r>
    </w:p>
    <w:p>
      <w:pPr>
        <w:pStyle w:val="Compact"/>
        <w:numPr>
          <w:ilvl w:val="0"/>
          <w:numId w:val="1323"/>
        </w:numPr>
      </w:pPr>
      <w:r>
        <w:t xml:space="preserve">Với mỗi tình tiết quan trọng, làm rõ: ai, khi nào, ở đâu, với ai, bằng cách nào, vì sao, có ai biết, có tài liệu gì.</w:t>
      </w:r>
    </w:p>
    <w:p>
      <w:pPr>
        <w:pStyle w:val="Compact"/>
        <w:numPr>
          <w:ilvl w:val="0"/>
          <w:numId w:val="1323"/>
        </w:numPr>
      </w:pPr>
      <w:r>
        <w:rPr>
          <w:b/>
          <w:bCs/>
        </w:rPr>
        <w:t xml:space="preserve">Hỏi về nguồn nhận thức</w:t>
      </w:r>
      <w:r>
        <w:t xml:space="preserve">: trực tiếp thấy, trực tiếp nghe, hay được kể lại; khoảng cách, điều kiện quan sát, thời lượng.</w:t>
      </w:r>
    </w:p>
    <w:p>
      <w:pPr>
        <w:pStyle w:val="Compact"/>
        <w:numPr>
          <w:ilvl w:val="0"/>
          <w:numId w:val="1323"/>
        </w:numPr>
      </w:pPr>
      <w:r>
        <w:t xml:space="preserve">Hỏi về những chi tiết</w:t>
      </w:r>
      <w:r>
        <w:t xml:space="preserve"> </w:t>
      </w:r>
      <w:r>
        <w:rPr>
          <w:b/>
          <w:bCs/>
        </w:rPr>
        <w:t xml:space="preserve">có thể kiểm chứng độc lập</w:t>
      </w:r>
      <w:r>
        <w:t xml:space="preserve">: số điện thoại đã gọi, địa điểm cụ thể, biển số xe, tên người thứ ba, chứng từ đã lập.</w:t>
      </w:r>
    </w:p>
    <w:bookmarkEnd w:id="748"/>
    <w:bookmarkStart w:id="749" w:name="Xaa7ee3bdb58aa60bdeb6570f6220c251fdb9b22"/>
    <w:p>
      <w:pPr>
        <w:pStyle w:val="Heading3"/>
      </w:pPr>
      <w:r>
        <w:t xml:space="preserve">Giai đoạn 4. Kiểm tra và đối chiếu chứng cứ</w:t>
      </w:r>
    </w:p>
    <w:p>
      <w:pPr>
        <w:pStyle w:val="Compact"/>
        <w:numPr>
          <w:ilvl w:val="0"/>
          <w:numId w:val="1324"/>
        </w:numPr>
      </w:pPr>
      <w:r>
        <w:t xml:space="preserve">Công bố chứng cứ theo trình tự đã hoạch định, từ chứng cứ ít quan trọng đến chứng cứ then chốt.</w:t>
      </w:r>
    </w:p>
    <w:p>
      <w:pPr>
        <w:pStyle w:val="Compact"/>
        <w:numPr>
          <w:ilvl w:val="0"/>
          <w:numId w:val="1324"/>
        </w:numPr>
      </w:pPr>
      <w:r>
        <w:t xml:space="preserve">Sau mỗi lần công bố, cho người bị hỏi trình bày ý kiến và ghi đầy đủ vào biên bản.</w:t>
      </w:r>
    </w:p>
    <w:p>
      <w:pPr>
        <w:pStyle w:val="Compact"/>
        <w:numPr>
          <w:ilvl w:val="0"/>
          <w:numId w:val="1324"/>
        </w:numPr>
      </w:pPr>
      <w:r>
        <w:rPr>
          <w:b/>
          <w:bCs/>
        </w:rPr>
        <w:t xml:space="preserve">Không công bố toàn bộ chứng cứ</w:t>
      </w:r>
      <w:r>
        <w:t xml:space="preserve">: giữ lại chứng cứ then chốt để kiểm tra tính trung thực của lời khai sau này.</w:t>
      </w:r>
    </w:p>
    <w:p>
      <w:pPr>
        <w:pStyle w:val="Compact"/>
        <w:numPr>
          <w:ilvl w:val="0"/>
          <w:numId w:val="1324"/>
        </w:numPr>
      </w:pPr>
      <w:r>
        <w:t xml:space="preserve">Khi lời khai trái với chứng cứ: nêu cụ thể điểm trái, đề nghị giải thích, ghi nguyên văn lời giải thích.</w:t>
      </w:r>
    </w:p>
    <w:bookmarkEnd w:id="749"/>
    <w:bookmarkStart w:id="750" w:name="giai-đoạn-5-kết-thúc"/>
    <w:p>
      <w:pPr>
        <w:pStyle w:val="Heading3"/>
      </w:pPr>
      <w:r>
        <w:t xml:space="preserve">Giai đoạn 5. Kết thúc</w:t>
      </w:r>
    </w:p>
    <w:p>
      <w:pPr>
        <w:pStyle w:val="BlockText"/>
      </w:pPr>
      <w:r>
        <w:rPr>
          <w:b/>
          <w:bCs/>
        </w:rPr>
        <w:t xml:space="preserve">[BẮT BUỘC]</w:t>
      </w:r>
    </w:p>
    <w:p>
      <w:pPr>
        <w:pStyle w:val="Compact"/>
        <w:numPr>
          <w:ilvl w:val="0"/>
          <w:numId w:val="1325"/>
        </w:numPr>
      </w:pPr>
      <w:r>
        <w:t xml:space="preserve">Hỏi người bị hỏi cung có nội dung nào muốn trình bày thêm, muốn bổ sung, muốn đề nghị.</w:t>
      </w:r>
    </w:p>
    <w:p>
      <w:pPr>
        <w:pStyle w:val="Compact"/>
        <w:numPr>
          <w:ilvl w:val="0"/>
          <w:numId w:val="1325"/>
        </w:numPr>
      </w:pPr>
      <w:r>
        <w:t xml:space="preserve">Hỏi lại tình trạng sức khỏe.</w:t>
      </w:r>
    </w:p>
    <w:p>
      <w:pPr>
        <w:pStyle w:val="Compact"/>
        <w:numPr>
          <w:ilvl w:val="0"/>
          <w:numId w:val="1325"/>
        </w:numPr>
      </w:pPr>
      <w:r>
        <w:rPr>
          <w:b/>
          <w:bCs/>
        </w:rPr>
        <w:t xml:space="preserve">Đọc lại hoặc đưa cho họ đọc biên bản.</w:t>
      </w:r>
    </w:p>
    <w:p>
      <w:pPr>
        <w:pStyle w:val="Compact"/>
        <w:numPr>
          <w:ilvl w:val="0"/>
          <w:numId w:val="1325"/>
        </w:numPr>
      </w:pPr>
      <w:r>
        <w:t xml:space="preserve">Ghi nhận yêu cầu sửa, bổ sung của họ vào biên bản.</w:t>
      </w:r>
    </w:p>
    <w:p>
      <w:pPr>
        <w:pStyle w:val="Compact"/>
        <w:numPr>
          <w:ilvl w:val="0"/>
          <w:numId w:val="1325"/>
        </w:numPr>
      </w:pPr>
      <w:r>
        <w:t xml:space="preserve">Ký vào từng trang biên bản.</w:t>
      </w:r>
    </w:p>
    <w:p>
      <w:pPr>
        <w:pStyle w:val="Compact"/>
        <w:numPr>
          <w:ilvl w:val="0"/>
          <w:numId w:val="1325"/>
        </w:numPr>
      </w:pPr>
      <w:r>
        <w:t xml:space="preserve">Ghi giờ kết thúc.</w:t>
      </w:r>
    </w:p>
    <w:p>
      <w:pPr>
        <w:pStyle w:val="Compact"/>
        <w:numPr>
          <w:ilvl w:val="0"/>
          <w:numId w:val="1325"/>
        </w:numPr>
      </w:pPr>
      <w:r>
        <w:t xml:space="preserve">Hoàn tất thủ tục ghi âm, ghi hình: lập biên bản, niêm phong dữ liệu.</w:t>
      </w:r>
    </w:p>
    <w:p>
      <w:r>
        <w:pict>
          <v:rect style="width:0;height:1.5pt" o:hralign="center" o:hrstd="t" o:hr="t"/>
        </w:pict>
      </w:r>
    </w:p>
    <w:bookmarkEnd w:id="750"/>
    <w:bookmarkEnd w:id="751"/>
    <w:bookmarkStart w:id="756" w:name="iv-kỹ-thuật-đặt-câu-hỏi"/>
    <w:p>
      <w:pPr>
        <w:pStyle w:val="Heading2"/>
      </w:pPr>
      <w:r>
        <w:t xml:space="preserve">IV. KỸ THUẬT ĐẶT CÂU HỎI</w:t>
      </w:r>
    </w:p>
    <w:bookmarkStart w:id="752" w:name="X36ddd1b38f4ae4511256c7b2dfe9ea928c8571b"/>
    <w:p>
      <w:pPr>
        <w:pStyle w:val="Heading3"/>
      </w:pPr>
      <w:r>
        <w:t xml:space="preserve">1. Bốn loại câu hỏi và cách dùng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w:t>
            </w:r>
          </w:p>
        </w:tc>
        <w:tc>
          <w:tcPr/>
          <w:p>
            <w:pPr>
              <w:pStyle w:val="TableText"/>
              <w:ind w:firstLine="0" w:left="0"/>
              <w:jc w:val="left"/>
            </w:pPr>
            <w:r>
              <w:rPr>
                <w:b/>
                <w:sz w:val="22"/>
              </w:rPr>
              <w:t xml:space="preserve">Ví dụ</w:t>
            </w:r>
          </w:p>
        </w:tc>
        <w:tc>
          <w:tcPr/>
          <w:p>
            <w:pPr>
              <w:pStyle w:val="TableText"/>
              <w:ind w:firstLine="0" w:left="0"/>
              <w:jc w:val="left"/>
            </w:pPr>
            <w:r>
              <w:rPr>
                <w:b/>
                <w:sz w:val="22"/>
              </w:rPr>
              <w:t xml:space="preserve">Khi nào dùng</w:t>
            </w:r>
          </w:p>
        </w:tc>
        <w:tc>
          <w:tcPr/>
          <w:p>
            <w:pPr>
              <w:pStyle w:val="TableText"/>
              <w:ind w:firstLine="0" w:left="0"/>
              <w:jc w:val="left"/>
            </w:pPr>
            <w:r>
              <w:rPr>
                <w:b/>
                <w:sz w:val="22"/>
              </w:rPr>
              <w:t xml:space="preserve">Khi nào tránh</w:t>
            </w:r>
          </w:p>
        </w:tc>
      </w:tr>
      <w:tr>
        <w:trPr>
          <w:cantSplit/>
        </w:trPr>
        <w:tc>
          <w:tcPr/>
          <w:p>
            <w:pPr>
              <w:pStyle w:val="TableText"/>
              <w:ind w:firstLine="0" w:left="0"/>
              <w:jc w:val="left"/>
            </w:pPr>
            <w:r>
              <w:rPr>
                <w:b/>
                <w:bCs/>
                <w:sz w:val="22"/>
              </w:rPr>
              <w:t xml:space="preserve">Câu hỏi mở</w:t>
            </w:r>
          </w:p>
        </w:tc>
        <w:tc>
          <w:tcPr/>
          <w:p>
            <w:pPr>
              <w:pStyle w:val="TableText"/>
              <w:ind w:firstLine="0" w:left="0"/>
              <w:jc w:val="left"/>
            </w:pPr>
            <w:r>
              <w:rPr>
                <w:sz w:val="22"/>
              </w:rPr>
              <w:t xml:space="preserve">"Anh hãy kể lại buổi họp ngày 15/3."</w:t>
            </w:r>
          </w:p>
        </w:tc>
        <w:tc>
          <w:tcPr/>
          <w:p>
            <w:pPr>
              <w:pStyle w:val="TableText"/>
              <w:ind w:firstLine="0" w:left="0"/>
              <w:jc w:val="left"/>
            </w:pPr>
            <w:r>
              <w:rPr>
                <w:sz w:val="22"/>
              </w:rPr>
              <w:t xml:space="preserve">Đầu cuộc hỏi cung; khi cần thông tin mới</w:t>
            </w:r>
          </w:p>
        </w:tc>
        <w:tc>
          <w:tcPr/>
          <w:p>
            <w:pPr>
              <w:pStyle w:val="TableText"/>
              <w:ind w:firstLine="0" w:left="0"/>
              <w:jc w:val="left"/>
            </w:pPr>
            <w:r>
              <w:rPr>
                <w:sz w:val="22"/>
              </w:rPr>
              <w:t xml:space="preserve">Khi cần xác nhận một chi tiết cụ thể</w:t>
            </w:r>
          </w:p>
        </w:tc>
      </w:tr>
      <w:tr>
        <w:trPr>
          <w:cantSplit/>
        </w:trPr>
        <w:tc>
          <w:tcPr/>
          <w:p>
            <w:pPr>
              <w:pStyle w:val="TableText"/>
              <w:ind w:firstLine="0" w:left="0"/>
              <w:jc w:val="left"/>
            </w:pPr>
            <w:r>
              <w:rPr>
                <w:b/>
                <w:bCs/>
                <w:sz w:val="22"/>
              </w:rPr>
              <w:t xml:space="preserve">Câu hỏi làm rõ</w:t>
            </w:r>
          </w:p>
        </w:tc>
        <w:tc>
          <w:tcPr/>
          <w:p>
            <w:pPr>
              <w:pStyle w:val="TableText"/>
              <w:ind w:firstLine="0" w:left="0"/>
              <w:jc w:val="left"/>
            </w:pPr>
            <w:r>
              <w:rPr>
                <w:sz w:val="22"/>
              </w:rPr>
              <w:t xml:space="preserve">"Anh nói có ba người dự họp, cụ thể là những ai?"</w:t>
            </w:r>
          </w:p>
        </w:tc>
        <w:tc>
          <w:tcPr/>
          <w:p>
            <w:pPr>
              <w:pStyle w:val="TableText"/>
              <w:ind w:firstLine="0" w:left="0"/>
              <w:jc w:val="left"/>
            </w:pPr>
            <w:r>
              <w:rPr>
                <w:sz w:val="22"/>
              </w:rPr>
              <w:t xml:space="preserve">Sau khi đã có lời trình bày tự do</w:t>
            </w:r>
          </w:p>
        </w:tc>
        <w:tc>
          <w:tcPr/>
          <w:p>
            <w:pPr>
              <w:pStyle w:val="TableText"/>
              <w:ind w:firstLine="0" w:left="0"/>
              <w:jc w:val="left"/>
            </w:pPr>
            <w:r>
              <w:rPr>
                <w:sz w:val="22"/>
              </w:rPr>
              <w:t xml:space="preserve">Khi chưa để người bị hỏi trình bày hết</w:t>
            </w:r>
          </w:p>
        </w:tc>
      </w:tr>
      <w:tr>
        <w:trPr>
          <w:cantSplit/>
        </w:trPr>
        <w:tc>
          <w:tcPr/>
          <w:p>
            <w:pPr>
              <w:pStyle w:val="TableText"/>
              <w:ind w:firstLine="0" w:left="0"/>
              <w:jc w:val="left"/>
            </w:pPr>
            <w:r>
              <w:rPr>
                <w:b/>
                <w:bCs/>
                <w:sz w:val="22"/>
              </w:rPr>
              <w:t xml:space="preserve">Câu hỏi đóng</w:t>
            </w:r>
          </w:p>
        </w:tc>
        <w:tc>
          <w:tcPr/>
          <w:p>
            <w:pPr>
              <w:pStyle w:val="TableText"/>
              <w:ind w:firstLine="0" w:left="0"/>
              <w:jc w:val="left"/>
            </w:pPr>
            <w:r>
              <w:rPr>
                <w:sz w:val="22"/>
              </w:rPr>
              <w:t xml:space="preserve">"Anh có ký vào văn bản này không?"</w:t>
            </w:r>
          </w:p>
        </w:tc>
        <w:tc>
          <w:tcPr/>
          <w:p>
            <w:pPr>
              <w:pStyle w:val="TableText"/>
              <w:ind w:firstLine="0" w:left="0"/>
              <w:jc w:val="left"/>
            </w:pPr>
            <w:r>
              <w:rPr>
                <w:sz w:val="22"/>
              </w:rPr>
              <w:t xml:space="preserve">Khi cần xác nhận dứt khoát một tình tiết</w:t>
            </w:r>
          </w:p>
        </w:tc>
        <w:tc>
          <w:tcPr/>
          <w:p>
            <w:pPr>
              <w:pStyle w:val="TableText"/>
              <w:ind w:firstLine="0" w:left="0"/>
              <w:jc w:val="left"/>
            </w:pPr>
            <w:r>
              <w:rPr>
                <w:sz w:val="22"/>
              </w:rPr>
              <w:t xml:space="preserve">Ở đầu cuộc hỏi cung</w:t>
            </w:r>
          </w:p>
        </w:tc>
      </w:tr>
      <w:tr>
        <w:trPr>
          <w:cantSplit/>
        </w:trPr>
        <w:tc>
          <w:tcPr/>
          <w:p>
            <w:pPr>
              <w:pStyle w:val="TableText"/>
              <w:ind w:firstLine="0" w:left="0"/>
              <w:jc w:val="left"/>
            </w:pPr>
            <w:r>
              <w:rPr>
                <w:b/>
                <w:bCs/>
                <w:sz w:val="22"/>
              </w:rPr>
              <w:t xml:space="preserve">Câu hỏi kiểm tra</w:t>
            </w:r>
          </w:p>
        </w:tc>
        <w:tc>
          <w:tcPr/>
          <w:p>
            <w:pPr>
              <w:pStyle w:val="TableText"/>
              <w:ind w:firstLine="0" w:left="0"/>
              <w:jc w:val="left"/>
            </w:pPr>
            <w:r>
              <w:rPr>
                <w:sz w:val="22"/>
              </w:rPr>
              <w:t xml:space="preserve">"Anh nói không biết việc này, vậy giải thích thế nào về bút phê của anh trên báo cáo ngày 12/3?"</w:t>
            </w:r>
          </w:p>
        </w:tc>
        <w:tc>
          <w:tcPr/>
          <w:p>
            <w:pPr>
              <w:pStyle w:val="TableText"/>
              <w:ind w:firstLine="0" w:left="0"/>
              <w:jc w:val="left"/>
            </w:pPr>
            <w:r>
              <w:rPr>
                <w:sz w:val="22"/>
              </w:rPr>
              <w:t xml:space="preserve">Giai đoạn đối chiếu chứng cứ</w:t>
            </w:r>
          </w:p>
        </w:tc>
        <w:tc>
          <w:tcPr/>
          <w:p>
            <w:pPr>
              <w:pStyle w:val="TableText"/>
              <w:ind w:firstLine="0" w:left="0"/>
              <w:jc w:val="left"/>
            </w:pPr>
            <w:r>
              <w:rPr>
                <w:sz w:val="22"/>
              </w:rPr>
              <w:t xml:space="preserve">Khi chưa có chứng cứ vững để đối chiếu</w:t>
            </w:r>
          </w:p>
        </w:tc>
      </w:tr>
    </w:tbl>
    <w:bookmarkEnd w:id="752"/>
    <w:bookmarkStart w:id="753" w:name="X44991e70e6e7b455864aa864b70e04b8760f4c2"/>
    <w:p>
      <w:pPr>
        <w:pStyle w:val="Heading3"/>
      </w:pPr>
      <w:r>
        <w:t xml:space="preserve">2. Các loại câu hỏi phải tránh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w:t>
            </w:r>
          </w:p>
        </w:tc>
        <w:tc>
          <w:tcPr/>
          <w:p>
            <w:pPr>
              <w:pStyle w:val="TableText"/>
              <w:ind w:firstLine="0" w:left="0"/>
              <w:jc w:val="left"/>
            </w:pPr>
            <w:r>
              <w:rPr>
                <w:b/>
                <w:sz w:val="22"/>
              </w:rPr>
              <w:t xml:space="preserve">Ví dụ</w:t>
            </w:r>
          </w:p>
        </w:tc>
        <w:tc>
          <w:tcPr/>
          <w:p>
            <w:pPr>
              <w:pStyle w:val="TableText"/>
              <w:ind w:firstLine="0" w:left="0"/>
              <w:jc w:val="left"/>
            </w:pPr>
            <w:r>
              <w:rPr>
                <w:b/>
                <w:sz w:val="22"/>
              </w:rPr>
              <w:t xml:space="preserve">Vì sao sai</w:t>
            </w:r>
          </w:p>
        </w:tc>
      </w:tr>
      <w:tr>
        <w:trPr>
          <w:cantSplit/>
        </w:trPr>
        <w:tc>
          <w:tcPr/>
          <w:p>
            <w:pPr>
              <w:pStyle w:val="TableText"/>
              <w:ind w:firstLine="0" w:left="0"/>
              <w:jc w:val="left"/>
            </w:pPr>
            <w:r>
              <w:rPr>
                <w:b/>
                <w:bCs/>
                <w:sz w:val="22"/>
              </w:rPr>
              <w:t xml:space="preserve">Câu hỏi gợi ý</w:t>
            </w:r>
          </w:p>
        </w:tc>
        <w:tc>
          <w:tcPr/>
          <w:p>
            <w:pPr>
              <w:pStyle w:val="TableText"/>
              <w:ind w:firstLine="0" w:left="0"/>
              <w:jc w:val="left"/>
            </w:pPr>
            <w:r>
              <w:rPr>
                <w:sz w:val="22"/>
              </w:rPr>
              <w:t xml:space="preserve">"Lúc đó anh đang ở nhà ông A phải không?"</w:t>
            </w:r>
          </w:p>
        </w:tc>
        <w:tc>
          <w:tcPr/>
          <w:p>
            <w:pPr>
              <w:pStyle w:val="TableText"/>
              <w:ind w:firstLine="0" w:left="0"/>
              <w:jc w:val="left"/>
            </w:pPr>
            <w:r>
              <w:rPr>
                <w:sz w:val="22"/>
              </w:rPr>
              <w:t xml:space="preserve">Mớm cung; lời khai mất giá trị</w:t>
            </w:r>
          </w:p>
        </w:tc>
      </w:tr>
      <w:tr>
        <w:trPr>
          <w:cantSplit/>
        </w:trPr>
        <w:tc>
          <w:tcPr/>
          <w:p>
            <w:pPr>
              <w:pStyle w:val="TableText"/>
              <w:ind w:firstLine="0" w:left="0"/>
              <w:jc w:val="left"/>
            </w:pPr>
            <w:r>
              <w:rPr>
                <w:b/>
                <w:bCs/>
                <w:sz w:val="22"/>
              </w:rPr>
              <w:t xml:space="preserve">Câu hỏi hai nội dung</w:t>
            </w:r>
          </w:p>
        </w:tc>
        <w:tc>
          <w:tcPr/>
          <w:p>
            <w:pPr>
              <w:pStyle w:val="TableText"/>
              <w:ind w:firstLine="0" w:left="0"/>
              <w:jc w:val="left"/>
            </w:pPr>
            <w:r>
              <w:rPr>
                <w:sz w:val="22"/>
              </w:rPr>
              <w:t xml:space="preserve">"Anh có biết và có đồng ý không?"</w:t>
            </w:r>
          </w:p>
        </w:tc>
        <w:tc>
          <w:tcPr/>
          <w:p>
            <w:pPr>
              <w:pStyle w:val="TableText"/>
              <w:ind w:firstLine="0" w:left="0"/>
              <w:jc w:val="left"/>
            </w:pPr>
            <w:r>
              <w:rPr>
                <w:sz w:val="22"/>
              </w:rPr>
              <w:t xml:space="preserve">Không xác định được câu trả lời ứng với nội dung nào</w:t>
            </w:r>
          </w:p>
        </w:tc>
      </w:tr>
      <w:tr>
        <w:trPr>
          <w:cantSplit/>
        </w:trPr>
        <w:tc>
          <w:tcPr/>
          <w:p>
            <w:pPr>
              <w:pStyle w:val="TableText"/>
              <w:ind w:firstLine="0" w:left="0"/>
              <w:jc w:val="left"/>
            </w:pPr>
            <w:r>
              <w:rPr>
                <w:b/>
                <w:bCs/>
                <w:sz w:val="22"/>
              </w:rPr>
              <w:t xml:space="preserve">Câu hỏi mang tính quy kết</w:t>
            </w:r>
          </w:p>
        </w:tc>
        <w:tc>
          <w:tcPr/>
          <w:p>
            <w:pPr>
              <w:pStyle w:val="TableText"/>
              <w:ind w:firstLine="0" w:left="0"/>
              <w:jc w:val="left"/>
            </w:pPr>
            <w:r>
              <w:rPr>
                <w:sz w:val="22"/>
              </w:rPr>
              <w:t xml:space="preserve">"Tại sao anh lại chiếm đoạt số tiền đó?"</w:t>
            </w:r>
          </w:p>
        </w:tc>
        <w:tc>
          <w:tcPr/>
          <w:p>
            <w:pPr>
              <w:pStyle w:val="TableText"/>
              <w:ind w:firstLine="0" w:left="0"/>
              <w:jc w:val="left"/>
            </w:pPr>
            <w:r>
              <w:rPr>
                <w:sz w:val="22"/>
              </w:rPr>
              <w:t xml:space="preserve">Giả định sẵn kết luận; vi phạm nguyên tắc suy đoán vô tội</w:t>
            </w:r>
          </w:p>
        </w:tc>
      </w:tr>
      <w:tr>
        <w:trPr>
          <w:cantSplit/>
        </w:trPr>
        <w:tc>
          <w:tcPr/>
          <w:p>
            <w:pPr>
              <w:pStyle w:val="TableText"/>
              <w:ind w:firstLine="0" w:left="0"/>
              <w:jc w:val="left"/>
            </w:pPr>
            <w:r>
              <w:rPr>
                <w:b/>
                <w:bCs/>
                <w:sz w:val="22"/>
              </w:rPr>
              <w:t xml:space="preserve">Câu hỏi mang tính đe dọa</w:t>
            </w:r>
          </w:p>
        </w:tc>
        <w:tc>
          <w:tcPr/>
          <w:p>
            <w:pPr>
              <w:pStyle w:val="TableText"/>
              <w:ind w:firstLine="0" w:left="0"/>
              <w:jc w:val="left"/>
            </w:pPr>
            <w:r>
              <w:rPr>
                <w:sz w:val="22"/>
              </w:rPr>
              <w:t xml:space="preserve">"Anh không khai thì sẽ còn nhiều người liên quan bị xử lý."</w:t>
            </w:r>
          </w:p>
        </w:tc>
        <w:tc>
          <w:tcPr/>
          <w:p>
            <w:pPr>
              <w:pStyle w:val="TableText"/>
              <w:ind w:firstLine="0" w:left="0"/>
              <w:jc w:val="left"/>
            </w:pPr>
            <w:r>
              <w:rPr>
                <w:sz w:val="22"/>
              </w:rPr>
              <w:t xml:space="preserve">Thủ đoạn trái pháp luật</w:t>
            </w:r>
          </w:p>
        </w:tc>
      </w:tr>
      <w:tr>
        <w:trPr>
          <w:cantSplit/>
        </w:trPr>
        <w:tc>
          <w:tcPr/>
          <w:p>
            <w:pPr>
              <w:pStyle w:val="TableText"/>
              <w:ind w:firstLine="0" w:left="0"/>
              <w:jc w:val="left"/>
            </w:pPr>
            <w:r>
              <w:rPr>
                <w:b/>
                <w:bCs/>
                <w:sz w:val="22"/>
              </w:rPr>
              <w:t xml:space="preserve">Câu hỏi hứa hẹn</w:t>
            </w:r>
          </w:p>
        </w:tc>
        <w:tc>
          <w:tcPr/>
          <w:p>
            <w:pPr>
              <w:pStyle w:val="TableText"/>
              <w:ind w:firstLine="0" w:left="0"/>
              <w:jc w:val="left"/>
            </w:pPr>
            <w:r>
              <w:rPr>
                <w:sz w:val="22"/>
              </w:rPr>
              <w:t xml:space="preserve">"Anh khai thì sẽ được xem xét cho tại ngoại."</w:t>
            </w:r>
          </w:p>
        </w:tc>
        <w:tc>
          <w:tcPr/>
          <w:p>
            <w:pPr>
              <w:pStyle w:val="TableText"/>
              <w:ind w:firstLine="0" w:left="0"/>
              <w:jc w:val="left"/>
            </w:pPr>
            <w:r>
              <w:rPr>
                <w:sz w:val="22"/>
              </w:rPr>
              <w:t xml:space="preserve">Hứa hẹn ngoài thẩm quyền; có thể bị xem là thủ đoạn trái pháp luật</w:t>
            </w:r>
          </w:p>
        </w:tc>
      </w:tr>
      <w:tr>
        <w:trPr>
          <w:cantSplit/>
        </w:trPr>
        <w:tc>
          <w:tcPr/>
          <w:p>
            <w:pPr>
              <w:pStyle w:val="TableText"/>
              <w:ind w:firstLine="0" w:left="0"/>
              <w:jc w:val="left"/>
            </w:pPr>
            <w:r>
              <w:rPr>
                <w:b/>
                <w:bCs/>
                <w:sz w:val="22"/>
              </w:rPr>
              <w:t xml:space="preserve">Câu hỏi dùng thuật ngữ pháp lý phức tạp</w:t>
            </w:r>
          </w:p>
        </w:tc>
        <w:tc>
          <w:tcPr/>
          <w:p>
            <w:pPr>
              <w:pStyle w:val="TableText"/>
              <w:ind w:firstLine="0" w:left="0"/>
              <w:jc w:val="left"/>
            </w:pPr>
            <w:r>
              <w:rPr>
                <w:sz w:val="22"/>
              </w:rPr>
              <w:t xml:space="preserve">"Anh có nhận thức được tính trái pháp luật của hành vi không?"</w:t>
            </w:r>
          </w:p>
        </w:tc>
        <w:tc>
          <w:tcPr/>
          <w:p>
            <w:pPr>
              <w:pStyle w:val="TableText"/>
              <w:ind w:firstLine="0" w:left="0"/>
              <w:jc w:val="left"/>
            </w:pPr>
            <w:r>
              <w:rPr>
                <w:sz w:val="22"/>
              </w:rPr>
              <w:t xml:space="preserve">Người bị hỏi không hiểu đúng; câu trả lời không có giá trị</w:t>
            </w:r>
          </w:p>
        </w:tc>
      </w:tr>
    </w:tbl>
    <w:bookmarkEnd w:id="753"/>
    <w:bookmarkStart w:id="754" w:name="Xad07f26b3d868a90b7d2b7915403fd4187df04d"/>
    <w:p>
      <w:pPr>
        <w:pStyle w:val="Heading3"/>
      </w:pPr>
      <w:r>
        <w:t xml:space="preserve">3. Kỹ thuật làm rõ mâu thuẫn</w:t>
      </w:r>
    </w:p>
    <w:p>
      <w:pPr>
        <w:pStyle w:val="SourceCode"/>
      </w:pPr>
      <w:r>
        <w:rPr>
          <w:rStyle w:val="VerbatimChar"/>
        </w:rPr>
        <w:t xml:space="preserve">BƯỚC 1. Để người bị hỏi trình bày hết về nội dung đó</w:t>
      </w:r>
      <w:r>
        <w:br/>
      </w:r>
      <w:r>
        <w:rPr>
          <w:rStyle w:val="VerbatimChar"/>
        </w:rPr>
        <w:t xml:space="preserve">BƯỚC 2. Hỏi lại để xác nhận rõ ràng điều họ vừa nói</w:t>
      </w:r>
      <w:r>
        <w:br/>
      </w:r>
      <w:r>
        <w:rPr>
          <w:rStyle w:val="VerbatimChar"/>
        </w:rPr>
        <w:t xml:space="preserve">        ("Anh xác nhận là anh không hề nhận được báo cáo này?")</w:t>
      </w:r>
      <w:r>
        <w:br/>
      </w:r>
      <w:r>
        <w:rPr>
          <w:rStyle w:val="VerbatimChar"/>
        </w:rPr>
        <w:t xml:space="preserve">BƯỚC 3. Ghi câu xác nhận vào biên bản</w:t>
      </w:r>
      <w:r>
        <w:br/>
      </w:r>
      <w:r>
        <w:rPr>
          <w:rStyle w:val="VerbatimChar"/>
        </w:rPr>
        <w:t xml:space="preserve">BƯỚC 4. Công bố chứng cứ trái với lời khai</w:t>
      </w:r>
      <w:r>
        <w:br/>
      </w:r>
      <w:r>
        <w:rPr>
          <w:rStyle w:val="VerbatimChar"/>
        </w:rPr>
        <w:t xml:space="preserve">BƯỚC 5. Đề nghị giải thích; ghi nguyên văn lời giải thích</w:t>
      </w:r>
      <w:r>
        <w:br/>
      </w:r>
      <w:r>
        <w:rPr>
          <w:rStyle w:val="VerbatimChar"/>
        </w:rPr>
        <w:t xml:space="preserve">BƯỚC 6. Nếu lời giải thích không hợp lý, nêu điểm không hợp lý và</w:t>
      </w:r>
      <w:r>
        <w:br/>
      </w:r>
      <w:r>
        <w:rPr>
          <w:rStyle w:val="VerbatimChar"/>
        </w:rPr>
        <w:t xml:space="preserve">        đề nghị giải thích tiếp; ghi đầy đủ</w:t>
      </w:r>
      <w:r>
        <w:br/>
      </w:r>
      <w:r>
        <w:rPr>
          <w:rStyle w:val="VerbatimChar"/>
        </w:rPr>
        <w:t xml:space="preserve">BƯỚC 7. KHÔNG tranh luận, KHÔNG bình luận, KHÔNG kết luận trong</w:t>
      </w:r>
      <w:r>
        <w:br/>
      </w:r>
      <w:r>
        <w:rPr>
          <w:rStyle w:val="VerbatimChar"/>
        </w:rPr>
        <w:t xml:space="preserve">        biên bản. Việc đánh giá thuộc giai đoạn sau</w:t>
      </w:r>
    </w:p>
    <w:p>
      <w:pPr>
        <w:pStyle w:val="BlockText"/>
      </w:pPr>
      <w:r>
        <w:rPr>
          <w:b/>
          <w:bCs/>
        </w:rPr>
        <w:t xml:space="preserve">[BẮT BUỘC]</w:t>
      </w:r>
      <w:r>
        <w:t xml:space="preserve"> </w:t>
      </w:r>
      <w:r>
        <w:t xml:space="preserve">Điều tra viên</w:t>
      </w:r>
      <w:r>
        <w:t xml:space="preserve"> </w:t>
      </w:r>
      <w:r>
        <w:rPr>
          <w:b/>
          <w:bCs/>
        </w:rPr>
        <w:t xml:space="preserve">không được ghi nhận định của mình vào biên bản hỏi cung</w:t>
      </w:r>
      <w:r>
        <w:t xml:space="preserve">. Biên bản chỉ ghi câu hỏi và câu trả lời. Các câu như "bị can khai báo không thành khẩn", "lời khai của bị can là bịa đặt" không được xuất hiện trong biên bản.</w:t>
      </w:r>
    </w:p>
    <w:bookmarkEnd w:id="754"/>
    <w:bookmarkStart w:id="755" w:name="X8ae16114e617d2ce4862a6bd577f21468d16a52"/>
    <w:p>
      <w:pPr>
        <w:pStyle w:val="Heading3"/>
      </w:pPr>
      <w:r>
        <w:t xml:space="preserve">4. Xử lý tình huống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Cách xử lý</w:t>
            </w:r>
          </w:p>
        </w:tc>
      </w:tr>
      <w:tr>
        <w:trPr>
          <w:cantSplit/>
        </w:trPr>
        <w:tc>
          <w:tcPr/>
          <w:p>
            <w:pPr>
              <w:pStyle w:val="TableText"/>
              <w:ind w:firstLine="0" w:left="0"/>
              <w:jc w:val="left"/>
            </w:pPr>
            <w:r>
              <w:rPr>
                <w:b/>
                <w:bCs/>
                <w:sz w:val="22"/>
              </w:rPr>
              <w:t xml:space="preserve">Bị can im lặng, không trả lời</w:t>
            </w:r>
          </w:p>
        </w:tc>
        <w:tc>
          <w:tcPr/>
          <w:p>
            <w:pPr>
              <w:pStyle w:val="TableText"/>
              <w:ind w:firstLine="0" w:left="0"/>
              <w:jc w:val="left"/>
            </w:pPr>
            <w:r>
              <w:rPr>
                <w:sz w:val="22"/>
              </w:rPr>
              <w:t xml:space="preserve">Ghi vào biên bản việc đã đặt câu hỏi và việc bị can không trả lời. Giải thích quyền của họ và hậu quả pháp lý theo đúng quy định. Không gây áp lực. Tiếp tục các nội dung khác. Thu thập chứng cứ độc lập.</w:t>
            </w:r>
          </w:p>
        </w:tc>
      </w:tr>
      <w:tr>
        <w:trPr>
          <w:cantSplit/>
        </w:trPr>
        <w:tc>
          <w:tcPr/>
          <w:p>
            <w:pPr>
              <w:pStyle w:val="TableText"/>
              <w:ind w:firstLine="0" w:left="0"/>
              <w:jc w:val="left"/>
            </w:pPr>
            <w:r>
              <w:rPr>
                <w:b/>
                <w:bCs/>
                <w:sz w:val="22"/>
              </w:rPr>
              <w:t xml:space="preserve">Bị can khai "không nhớ"</w:t>
            </w:r>
          </w:p>
        </w:tc>
        <w:tc>
          <w:tcPr/>
          <w:p>
            <w:pPr>
              <w:pStyle w:val="TableText"/>
              <w:ind w:firstLine="0" w:left="0"/>
              <w:jc w:val="left"/>
            </w:pPr>
            <w:r>
              <w:rPr>
                <w:sz w:val="22"/>
              </w:rPr>
              <w:t xml:space="preserve">Hỗ trợ nhớ lại bằng mốc thời gian, sự kiện liên quan, tài liệu. Nếu vẫn không nhớ, ghi vào biên bản. Không được coi "không nhớ" là thừa nhận.</w:t>
            </w:r>
          </w:p>
        </w:tc>
      </w:tr>
      <w:tr>
        <w:trPr>
          <w:cantSplit/>
        </w:trPr>
        <w:tc>
          <w:tcPr/>
          <w:p>
            <w:pPr>
              <w:pStyle w:val="TableText"/>
              <w:ind w:firstLine="0" w:left="0"/>
              <w:jc w:val="left"/>
            </w:pPr>
            <w:r>
              <w:rPr>
                <w:b/>
                <w:bCs/>
                <w:sz w:val="22"/>
              </w:rPr>
              <w:t xml:space="preserve">Bị can thay đổi lời khai</w:t>
            </w:r>
          </w:p>
        </w:tc>
        <w:tc>
          <w:tcPr/>
          <w:p>
            <w:pPr>
              <w:pStyle w:val="TableText"/>
              <w:ind w:firstLine="0" w:left="0"/>
              <w:jc w:val="left"/>
            </w:pPr>
            <w:r>
              <w:rPr>
                <w:sz w:val="22"/>
              </w:rPr>
              <w:t xml:space="preserve">Ghi nhận lời khai mới đầy đủ. Hỏi lý do thay đổi và ghi nguyên văn. Không xóa, không sửa lời khai cũ. Kiểm tra lời khai nào phù hợp chứng cứ khác.</w:t>
            </w:r>
          </w:p>
        </w:tc>
      </w:tr>
      <w:tr>
        <w:trPr>
          <w:cantSplit/>
        </w:trPr>
        <w:tc>
          <w:tcPr/>
          <w:p>
            <w:pPr>
              <w:pStyle w:val="TableText"/>
              <w:ind w:firstLine="0" w:left="0"/>
              <w:jc w:val="left"/>
            </w:pPr>
            <w:r>
              <w:rPr>
                <w:b/>
                <w:bCs/>
                <w:sz w:val="22"/>
              </w:rPr>
              <w:t xml:space="preserve">Bị can tố cáo bị bức cung ở lần trước</w:t>
            </w:r>
          </w:p>
        </w:tc>
        <w:tc>
          <w:tcPr/>
          <w:p>
            <w:pPr>
              <w:pStyle w:val="TableText"/>
              <w:ind w:firstLine="0" w:left="0"/>
              <w:jc w:val="left"/>
            </w:pPr>
            <w:r>
              <w:rPr>
                <w:sz w:val="22"/>
              </w:rPr>
              <w:t xml:space="preserve">Ghi nhận đầy đủ nội dung tố cáo. Báo cáo ngay Thủ trưởng Cơ quan điều tra. Thông báo cho Viện kiểm sát. Không tự giải quyết, không thuyết phục bị can rút tố cáo.</w:t>
            </w:r>
          </w:p>
        </w:tc>
      </w:tr>
      <w:tr>
        <w:trPr>
          <w:cantSplit/>
        </w:trPr>
        <w:tc>
          <w:tcPr/>
          <w:p>
            <w:pPr>
              <w:pStyle w:val="TableText"/>
              <w:ind w:firstLine="0" w:left="0"/>
              <w:jc w:val="left"/>
            </w:pPr>
            <w:r>
              <w:rPr>
                <w:b/>
                <w:bCs/>
                <w:sz w:val="22"/>
              </w:rPr>
              <w:t xml:space="preserve">Bị can khai về tội phạm khác, người khác</w:t>
            </w:r>
          </w:p>
        </w:tc>
        <w:tc>
          <w:tcPr/>
          <w:p>
            <w:pPr>
              <w:pStyle w:val="TableText"/>
              <w:ind w:firstLine="0" w:left="0"/>
              <w:jc w:val="left"/>
            </w:pPr>
            <w:r>
              <w:rPr>
                <w:sz w:val="22"/>
              </w:rPr>
              <w:t xml:space="preserve">Ghi nhận đầy đủ. Báo cáo để xử lý theo thủ tục (mở rộng điều tra, kiến nghị khởi tố, tách vụ việc).</w:t>
            </w:r>
          </w:p>
        </w:tc>
      </w:tr>
      <w:tr>
        <w:trPr>
          <w:cantSplit/>
        </w:trPr>
        <w:tc>
          <w:tcPr/>
          <w:p>
            <w:pPr>
              <w:pStyle w:val="TableText"/>
              <w:ind w:firstLine="0" w:left="0"/>
              <w:jc w:val="left"/>
            </w:pPr>
            <w:r>
              <w:rPr>
                <w:b/>
                <w:bCs/>
                <w:sz w:val="22"/>
              </w:rPr>
              <w:t xml:space="preserve">Bị can yêu cầu có người bào chữa mới khai</w:t>
            </w:r>
          </w:p>
        </w:tc>
        <w:tc>
          <w:tcPr/>
          <w:p>
            <w:pPr>
              <w:pStyle w:val="TableText"/>
              <w:ind w:firstLine="0" w:left="0"/>
              <w:jc w:val="left"/>
            </w:pPr>
            <w:r>
              <w:rPr>
                <w:sz w:val="22"/>
              </w:rPr>
              <w:t xml:space="preserve">Dừng hỏi cung, bảo đảm quyền bào chữa, bố trí lại thời gian. Ghi rõ vào biên bản.</w:t>
            </w:r>
          </w:p>
        </w:tc>
      </w:tr>
      <w:tr>
        <w:trPr>
          <w:cantSplit/>
        </w:trPr>
        <w:tc>
          <w:tcPr/>
          <w:p>
            <w:pPr>
              <w:pStyle w:val="TableText"/>
              <w:ind w:firstLine="0" w:left="0"/>
              <w:jc w:val="left"/>
            </w:pPr>
            <w:r>
              <w:rPr>
                <w:b/>
                <w:bCs/>
                <w:sz w:val="22"/>
              </w:rPr>
              <w:t xml:space="preserve">Bị can có biểu hiện bệnh lý, tâm thần bất thường</w:t>
            </w:r>
          </w:p>
        </w:tc>
        <w:tc>
          <w:tcPr/>
          <w:p>
            <w:pPr>
              <w:pStyle w:val="TableText"/>
              <w:ind w:firstLine="0" w:left="0"/>
              <w:jc w:val="left"/>
            </w:pPr>
            <w:r>
              <w:rPr>
                <w:sz w:val="22"/>
              </w:rPr>
              <w:t xml:space="preserve">Dừng hỏi cung. Yêu cầu khám sức khỏe. Xem xét trưng cầu giám định pháp y tâm thần theo Điều 206 khoản 1 BLTTHS.</w:t>
            </w:r>
          </w:p>
        </w:tc>
      </w:tr>
      <w:tr>
        <w:trPr>
          <w:cantSplit/>
        </w:trPr>
        <w:tc>
          <w:tcPr/>
          <w:p>
            <w:pPr>
              <w:pStyle w:val="TableText"/>
              <w:ind w:firstLine="0" w:left="0"/>
              <w:jc w:val="left"/>
            </w:pPr>
            <w:r>
              <w:rPr>
                <w:b/>
                <w:bCs/>
                <w:sz w:val="22"/>
              </w:rPr>
              <w:t xml:space="preserve">Bị can nhận tội ngay, nhận hết</w:t>
            </w:r>
          </w:p>
        </w:tc>
        <w:tc>
          <w:tcPr/>
          <w:p>
            <w:pPr>
              <w:pStyle w:val="TableText"/>
              <w:ind w:firstLine="0" w:left="0"/>
              <w:jc w:val="left"/>
            </w:pPr>
            <w:r>
              <w:rPr>
                <w:b/>
                <w:bCs/>
                <w:sz w:val="22"/>
              </w:rPr>
              <w:t xml:space="preserve">Thận trọng đặc biệt.</w:t>
            </w:r>
            <w:r>
              <w:rPr>
                <w:sz w:val="22"/>
              </w:rPr>
              <w:t xml:space="preserve"> </w:t>
            </w:r>
            <w:r>
              <w:rPr>
                <w:sz w:val="22"/>
              </w:rPr>
              <w:t xml:space="preserve">Kiểm tra: có đúng là người thực hiện không; có nhận tội thay người khác không; có bị tác động không. Yêu cầu khai chi tiết những tình tiết chỉ người thực hiện mới biết, rồi kiểm chứng độc lập.</w:t>
            </w:r>
          </w:p>
        </w:tc>
      </w:tr>
      <w:tr>
        <w:trPr>
          <w:cantSplit/>
        </w:trPr>
        <w:tc>
          <w:tcPr/>
          <w:p>
            <w:pPr>
              <w:pStyle w:val="TableText"/>
              <w:ind w:firstLine="0" w:left="0"/>
              <w:jc w:val="left"/>
            </w:pPr>
            <w:r>
              <w:rPr>
                <w:b/>
                <w:bCs/>
                <w:sz w:val="22"/>
              </w:rPr>
              <w:t xml:space="preserve">Bị can khai đồng phạm là người có chức vụ cao</w:t>
            </w:r>
          </w:p>
        </w:tc>
        <w:tc>
          <w:tcPr/>
          <w:p>
            <w:pPr>
              <w:pStyle w:val="TableText"/>
              <w:ind w:firstLine="0" w:left="0"/>
              <w:jc w:val="left"/>
            </w:pPr>
            <w:r>
              <w:rPr>
                <w:sz w:val="22"/>
              </w:rPr>
              <w:t xml:space="preserve">Ghi nhận đầy đủ, không bỏ sót. Báo cáo theo quy định. Thu thập chứng cứ độc lập trước khi mở rộng.</w:t>
            </w:r>
          </w:p>
        </w:tc>
      </w:tr>
      <w:tr>
        <w:trPr>
          <w:cantSplit/>
        </w:trPr>
        <w:tc>
          <w:tcPr/>
          <w:p>
            <w:pPr>
              <w:pStyle w:val="TableText"/>
              <w:ind w:firstLine="0" w:left="0"/>
              <w:jc w:val="left"/>
            </w:pPr>
            <w:r>
              <w:rPr>
                <w:b/>
                <w:bCs/>
                <w:sz w:val="22"/>
              </w:rPr>
              <w:t xml:space="preserve">Bị can khóc, kích động, đòi tự sát</w:t>
            </w:r>
          </w:p>
        </w:tc>
        <w:tc>
          <w:tcPr/>
          <w:p>
            <w:pPr>
              <w:pStyle w:val="TableText"/>
              <w:ind w:firstLine="0" w:left="0"/>
              <w:jc w:val="left"/>
            </w:pPr>
            <w:r>
              <w:rPr>
                <w:sz w:val="22"/>
              </w:rPr>
              <w:t xml:space="preserve">Dừng hỏi cung. Bảo đảm an toàn. Thông báo cơ sở giam giữ. Ghi rõ vào biên bản.</w:t>
            </w:r>
          </w:p>
        </w:tc>
      </w:tr>
      <w:tr>
        <w:trPr>
          <w:cantSplit/>
        </w:trPr>
        <w:tc>
          <w:tcPr/>
          <w:p>
            <w:pPr>
              <w:pStyle w:val="TableText"/>
              <w:ind w:firstLine="0" w:left="0"/>
              <w:jc w:val="left"/>
            </w:pPr>
            <w:r>
              <w:rPr>
                <w:b/>
                <w:bCs/>
                <w:sz w:val="22"/>
              </w:rPr>
              <w:t xml:space="preserve">Người bào chữa can thiệp liên tục, ngăn bị can trả lời</w:t>
            </w:r>
          </w:p>
        </w:tc>
        <w:tc>
          <w:tcPr/>
          <w:p>
            <w:pPr>
              <w:pStyle w:val="TableText"/>
              <w:ind w:firstLine="0" w:left="0"/>
              <w:jc w:val="left"/>
            </w:pPr>
            <w:r>
              <w:rPr>
                <w:sz w:val="22"/>
              </w:rPr>
              <w:t xml:space="preserve">Ghi nhận ý kiến của người bào chữa vào biên bản. Giải thích phạm vi quyền của người bào chữa theo Điều 73 BLTTHS. Nếu tiếp tục cản trở thì ghi rõ và báo cáo. Không được tự ý mời người bào chữa ra khỏi phòng.</w:t>
            </w:r>
          </w:p>
        </w:tc>
      </w:tr>
    </w:tbl>
    <w:p>
      <w:r>
        <w:pict>
          <v:rect style="width:0;height:1.5pt" o:hralign="center" o:hrstd="t" o:hr="t"/>
        </w:pict>
      </w:r>
    </w:p>
    <w:bookmarkEnd w:id="755"/>
    <w:bookmarkEnd w:id="756"/>
    <w:bookmarkStart w:id="760" w:name="v-hỏi-cung-trong-án-kinh-tế"/>
    <w:p>
      <w:pPr>
        <w:pStyle w:val="Heading2"/>
      </w:pPr>
      <w:r>
        <w:t xml:space="preserve">V. HỎI CUNG TRONG ÁN KINH TẾ</w:t>
      </w:r>
    </w:p>
    <w:bookmarkStart w:id="757" w:name="Xe7f582d997cc5fcdcf16fb3ba958a71f8e4be5f"/>
    <w:p>
      <w:pPr>
        <w:pStyle w:val="Heading3"/>
      </w:pPr>
      <w:r>
        <w:t xml:space="preserve">1.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Đặc thù</w:t>
            </w:r>
          </w:p>
        </w:tc>
        <w:tc>
          <w:tcPr/>
          <w:p>
            <w:pPr>
              <w:pStyle w:val="TableText"/>
              <w:ind w:firstLine="0" w:left="0"/>
              <w:jc w:val="left"/>
            </w:pPr>
            <w:r>
              <w:rPr>
                <w:b/>
                <w:sz w:val="22"/>
              </w:rPr>
              <w:t xml:space="preserve">Yêu cầu đối với Điều tra viên</w:t>
            </w:r>
          </w:p>
        </w:tc>
      </w:tr>
      <w:tr>
        <w:trPr>
          <w:cantSplit/>
        </w:trPr>
        <w:tc>
          <w:tcPr/>
          <w:p>
            <w:pPr>
              <w:pStyle w:val="TableText"/>
              <w:ind w:firstLine="0" w:left="0"/>
              <w:jc w:val="left"/>
            </w:pPr>
            <w:r>
              <w:rPr>
                <w:sz w:val="22"/>
              </w:rPr>
              <w:t xml:space="preserve">Bị can có trình độ chuyên môn cao hơn Điều tra viên về lĩnh vực của họ</w:t>
            </w:r>
          </w:p>
        </w:tc>
        <w:tc>
          <w:tcPr/>
          <w:p>
            <w:pPr>
              <w:pStyle w:val="TableText"/>
              <w:ind w:firstLine="0" w:left="0"/>
              <w:jc w:val="left"/>
            </w:pPr>
            <w:r>
              <w:rPr>
                <w:sz w:val="22"/>
              </w:rPr>
              <w:t xml:space="preserve">Phải nghiên cứu lĩnh vực trước; mời người có chuyên môn hỗ trợ chuẩn bị câu hỏi</w:t>
            </w:r>
          </w:p>
        </w:tc>
      </w:tr>
      <w:tr>
        <w:trPr>
          <w:cantSplit/>
        </w:trPr>
        <w:tc>
          <w:tcPr/>
          <w:p>
            <w:pPr>
              <w:pStyle w:val="TableText"/>
              <w:ind w:firstLine="0" w:left="0"/>
              <w:jc w:val="left"/>
            </w:pPr>
            <w:r>
              <w:rPr>
                <w:sz w:val="22"/>
              </w:rPr>
              <w:t xml:space="preserve">Bị can thường có người bào chữa chuyên nghiệp từ đầu</w:t>
            </w:r>
          </w:p>
        </w:tc>
        <w:tc>
          <w:tcPr/>
          <w:p>
            <w:pPr>
              <w:pStyle w:val="TableText"/>
              <w:ind w:firstLine="0" w:left="0"/>
              <w:jc w:val="left"/>
            </w:pPr>
            <w:r>
              <w:rPr>
                <w:sz w:val="22"/>
              </w:rPr>
              <w:t xml:space="preserve">Mọi thủ tục phải chuẩn xác; chuẩn bị kỹ</w:t>
            </w:r>
          </w:p>
        </w:tc>
      </w:tr>
      <w:tr>
        <w:trPr>
          <w:cantSplit/>
        </w:trPr>
        <w:tc>
          <w:tcPr/>
          <w:p>
            <w:pPr>
              <w:pStyle w:val="TableText"/>
              <w:ind w:firstLine="0" w:left="0"/>
              <w:jc w:val="left"/>
            </w:pPr>
            <w:r>
              <w:rPr>
                <w:sz w:val="22"/>
              </w:rPr>
              <w:t xml:space="preserve">Lập luận bào chữa đã được chuẩn bị trước</w:t>
            </w:r>
          </w:p>
        </w:tc>
        <w:tc>
          <w:tcPr/>
          <w:p>
            <w:pPr>
              <w:pStyle w:val="TableText"/>
              <w:ind w:firstLine="0" w:left="0"/>
              <w:jc w:val="left"/>
            </w:pPr>
            <w:r>
              <w:rPr>
                <w:sz w:val="22"/>
              </w:rPr>
              <w:t xml:space="preserve">Phải dự kiến và có phương án đối chiếu chứng cứ</w:t>
            </w:r>
          </w:p>
        </w:tc>
      </w:tr>
      <w:tr>
        <w:trPr>
          <w:cantSplit/>
        </w:trPr>
        <w:tc>
          <w:tcPr/>
          <w:p>
            <w:pPr>
              <w:pStyle w:val="TableText"/>
              <w:ind w:firstLine="0" w:left="0"/>
              <w:jc w:val="left"/>
            </w:pPr>
            <w:r>
              <w:rPr>
                <w:sz w:val="22"/>
              </w:rPr>
              <w:t xml:space="preserve">Nội dung phức tạp, nhiều thuật ngữ, nhiều con số</w:t>
            </w:r>
          </w:p>
        </w:tc>
        <w:tc>
          <w:tcPr/>
          <w:p>
            <w:pPr>
              <w:pStyle w:val="TableText"/>
              <w:ind w:firstLine="0" w:left="0"/>
              <w:jc w:val="left"/>
            </w:pPr>
            <w:r>
              <w:rPr>
                <w:sz w:val="22"/>
              </w:rPr>
              <w:t xml:space="preserve">Câu hỏi phải cụ thể, kèm tài liệu để đối chiếu</w:t>
            </w:r>
          </w:p>
        </w:tc>
      </w:tr>
      <w:tr>
        <w:trPr>
          <w:cantSplit/>
        </w:trPr>
        <w:tc>
          <w:tcPr/>
          <w:p>
            <w:pPr>
              <w:pStyle w:val="TableText"/>
              <w:ind w:firstLine="0" w:left="0"/>
              <w:jc w:val="left"/>
            </w:pPr>
            <w:r>
              <w:rPr>
                <w:sz w:val="22"/>
              </w:rPr>
              <w:t xml:space="preserve">Chuỗi hành vi kéo dài nhiều năm</w:t>
            </w:r>
          </w:p>
        </w:tc>
        <w:tc>
          <w:tcPr/>
          <w:p>
            <w:pPr>
              <w:pStyle w:val="TableText"/>
              <w:ind w:firstLine="0" w:left="0"/>
              <w:jc w:val="left"/>
            </w:pPr>
            <w:r>
              <w:rPr>
                <w:sz w:val="22"/>
              </w:rPr>
              <w:t xml:space="preserve">Hỏi theo trục thời gian; dùng bảng mốc sự kiện</w:t>
            </w:r>
          </w:p>
        </w:tc>
      </w:tr>
    </w:tbl>
    <w:bookmarkEnd w:id="757"/>
    <w:bookmarkStart w:id="758" w:name="Xd4cb4c42e38d9d27f7e18ba34ae05b5bfd48c5e"/>
    <w:p>
      <w:pPr>
        <w:pStyle w:val="Heading3"/>
      </w:pPr>
      <w:r>
        <w:t xml:space="preserve">2. Ba nhóm câu hỏi cốt lõi</w:t>
      </w:r>
    </w:p>
    <w:p>
      <w:pPr>
        <w:pStyle w:val="FirstParagraph"/>
      </w:pPr>
      <w:r>
        <w:rPr>
          <w:b/>
          <w:bCs/>
        </w:rPr>
        <w:t xml:space="preserve">Nhóm A. Làm rõ thẩm quyền và nhiệm vụ</w:t>
      </w:r>
    </w:p>
    <w:p>
      <w:pPr>
        <w:pStyle w:val="Compact"/>
        <w:numPr>
          <w:ilvl w:val="0"/>
          <w:numId w:val="1326"/>
        </w:numPr>
      </w:pPr>
      <w:r>
        <w:t xml:space="preserve">Chức vụ, nhiệm vụ cụ thể của anh tại thời điểm đó là gì?</w:t>
      </w:r>
    </w:p>
    <w:p>
      <w:pPr>
        <w:pStyle w:val="Compact"/>
        <w:numPr>
          <w:ilvl w:val="0"/>
          <w:numId w:val="1326"/>
        </w:numPr>
      </w:pPr>
      <w:r>
        <w:t xml:space="preserve">Văn bản nào quy định nhiệm vụ đó?</w:t>
      </w:r>
    </w:p>
    <w:p>
      <w:pPr>
        <w:pStyle w:val="Compact"/>
        <w:numPr>
          <w:ilvl w:val="0"/>
          <w:numId w:val="1326"/>
        </w:numPr>
      </w:pPr>
      <w:r>
        <w:t xml:space="preserve">Quy trình xử lý loại việc này gồm những bước nào?</w:t>
      </w:r>
    </w:p>
    <w:p>
      <w:pPr>
        <w:pStyle w:val="Compact"/>
        <w:numPr>
          <w:ilvl w:val="0"/>
          <w:numId w:val="1326"/>
        </w:numPr>
      </w:pPr>
      <w:r>
        <w:t xml:space="preserve">Ai là người thẩm định, ai tham mưu, ai quyết định?</w:t>
      </w:r>
    </w:p>
    <w:p>
      <w:pPr>
        <w:pStyle w:val="Compact"/>
        <w:numPr>
          <w:ilvl w:val="0"/>
          <w:numId w:val="1326"/>
        </w:numPr>
      </w:pPr>
      <w:r>
        <w:t xml:space="preserve">Anh có quyền quyết định nội dung nào, phải báo cáo nội dung nào?</w:t>
      </w:r>
    </w:p>
    <w:p>
      <w:pPr>
        <w:pStyle w:val="FirstParagraph"/>
      </w:pPr>
      <w:r>
        <w:rPr>
          <w:b/>
          <w:bCs/>
        </w:rPr>
        <w:t xml:space="preserve">Nhóm B. Làm rõ nhận thức (yếu tố quyết định về lỗi)</w:t>
      </w:r>
    </w:p>
    <w:p>
      <w:pPr>
        <w:pStyle w:val="Compact"/>
        <w:numPr>
          <w:ilvl w:val="0"/>
          <w:numId w:val="1327"/>
        </w:numPr>
      </w:pPr>
      <w:r>
        <w:t xml:space="preserve">Trước khi ký văn bản này, anh đã đọc những tài liệu nào?</w:t>
      </w:r>
    </w:p>
    <w:p>
      <w:pPr>
        <w:pStyle w:val="Compact"/>
        <w:numPr>
          <w:ilvl w:val="0"/>
          <w:numId w:val="1327"/>
        </w:numPr>
      </w:pPr>
      <w:r>
        <w:t xml:space="preserve">Anh đã nhận được báo cáo số ... ngày ... chưa? (đưa tài liệu có dấu đến)</w:t>
      </w:r>
    </w:p>
    <w:p>
      <w:pPr>
        <w:pStyle w:val="Compact"/>
        <w:numPr>
          <w:ilvl w:val="0"/>
          <w:numId w:val="1327"/>
        </w:numPr>
      </w:pPr>
      <w:r>
        <w:t xml:space="preserve">Đây có phải bút phê của anh không? Anh viết nội dung này nhằm mục đích gì?</w:t>
      </w:r>
    </w:p>
    <w:p>
      <w:pPr>
        <w:pStyle w:val="Compact"/>
        <w:numPr>
          <w:ilvl w:val="0"/>
          <w:numId w:val="1327"/>
        </w:numPr>
      </w:pPr>
      <w:r>
        <w:t xml:space="preserve">Trong cuộc họp ngày ..., nội dung này có được nêu không? Anh có ý kiến gì?</w:t>
      </w:r>
    </w:p>
    <w:p>
      <w:pPr>
        <w:pStyle w:val="Compact"/>
        <w:numPr>
          <w:ilvl w:val="0"/>
          <w:numId w:val="1327"/>
        </w:numPr>
      </w:pPr>
      <w:r>
        <w:t xml:space="preserve">Anh có biết quy định tại Điều ... của văn bản ... không? Anh biết từ khi nào?</w:t>
      </w:r>
    </w:p>
    <w:p>
      <w:pPr>
        <w:pStyle w:val="Compact"/>
        <w:numPr>
          <w:ilvl w:val="0"/>
          <w:numId w:val="1327"/>
        </w:numPr>
      </w:pPr>
      <w:r>
        <w:t xml:space="preserve">Khi ký, anh có biết hồ sơ còn thiếu điều kiện nào không?</w:t>
      </w:r>
    </w:p>
    <w:p>
      <w:pPr>
        <w:pStyle w:val="Compact"/>
        <w:numPr>
          <w:ilvl w:val="0"/>
          <w:numId w:val="1327"/>
        </w:numPr>
      </w:pPr>
      <w:r>
        <w:t xml:space="preserve">Trước đó đã có cảnh báo nào từ cơ quan kiểm tra, thanh tra chưa?</w:t>
      </w:r>
    </w:p>
    <w:p>
      <w:pPr>
        <w:pStyle w:val="Compact"/>
        <w:numPr>
          <w:ilvl w:val="0"/>
          <w:numId w:val="1327"/>
        </w:numPr>
      </w:pPr>
      <w:r>
        <w:t xml:space="preserve">Anh đã chỉ đạo cấp dưới làm thế nào? (đưa thư điện tử, tin nhắn)</w:t>
      </w:r>
    </w:p>
    <w:p>
      <w:pPr>
        <w:pStyle w:val="FirstParagraph"/>
      </w:pPr>
      <w:r>
        <w:rPr>
          <w:b/>
          <w:bCs/>
        </w:rPr>
        <w:t xml:space="preserve">Nhóm C. Làm rõ lợi ích và dòng tiền</w:t>
      </w:r>
    </w:p>
    <w:p>
      <w:pPr>
        <w:pStyle w:val="Compact"/>
        <w:numPr>
          <w:ilvl w:val="0"/>
          <w:numId w:val="1328"/>
        </w:numPr>
      </w:pPr>
      <w:r>
        <w:t xml:space="preserve">Khoản tiền chuyển vào tài khoản ngày ... là khoản gì? (đưa sao kê)</w:t>
      </w:r>
    </w:p>
    <w:p>
      <w:pPr>
        <w:pStyle w:val="Compact"/>
        <w:numPr>
          <w:ilvl w:val="0"/>
          <w:numId w:val="1328"/>
        </w:numPr>
      </w:pPr>
      <w:r>
        <w:t xml:space="preserve">Tài sản này hình thành từ nguồn nào? Thu nhập của anh trong thời kỳ đó là bao nhiêu?</w:t>
      </w:r>
    </w:p>
    <w:p>
      <w:pPr>
        <w:pStyle w:val="Compact"/>
        <w:numPr>
          <w:ilvl w:val="0"/>
          <w:numId w:val="1328"/>
        </w:numPr>
      </w:pPr>
      <w:r>
        <w:t xml:space="preserve">Anh có quan hệ gì với doanh nghiệp B? Doanh nghiệp B do ai sở hữu thực tế?</w:t>
      </w:r>
    </w:p>
    <w:p>
      <w:pPr>
        <w:pStyle w:val="Compact"/>
        <w:numPr>
          <w:ilvl w:val="0"/>
          <w:numId w:val="1328"/>
        </w:numPr>
      </w:pPr>
      <w:r>
        <w:t xml:space="preserve">Tài sản đứng tên người C, anh có sử dụng, quản lý không? Ai thanh toán các chi phí?</w:t>
      </w:r>
    </w:p>
    <w:p>
      <w:pPr>
        <w:pStyle w:val="Compact"/>
        <w:numPr>
          <w:ilvl w:val="0"/>
          <w:numId w:val="1328"/>
        </w:numPr>
      </w:pPr>
      <w:r>
        <w:t xml:space="preserve">Anh có nhận lợi ích nào không phải tiền không: chuyến đi, quà, dịch vụ, việc làm cho người thân?</w:t>
      </w:r>
    </w:p>
    <w:bookmarkEnd w:id="758"/>
    <w:bookmarkStart w:id="759" w:name="Xc5d579055ac2a501cae5c02aa3c6ca738084b8f"/>
    <w:p>
      <w:pPr>
        <w:pStyle w:val="Heading3"/>
      </w:pPr>
      <w:r>
        <w:t xml:space="preserve">3. Kỹ thuật dùng tài liệu trong hỏi cung án kinh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Kỹ thuật</w:t>
            </w:r>
          </w:p>
        </w:tc>
        <w:tc>
          <w:tcPr/>
          <w:p>
            <w:pPr>
              <w:pStyle w:val="TableText"/>
              <w:ind w:firstLine="0" w:left="0"/>
              <w:jc w:val="left"/>
            </w:pPr>
            <w:r>
              <w:rPr>
                <w:b/>
                <w:sz w:val="22"/>
              </w:rPr>
              <w:t xml:space="preserve">Cách làm</w:t>
            </w:r>
          </w:p>
        </w:tc>
      </w:tr>
      <w:tr>
        <w:trPr>
          <w:cantSplit/>
        </w:trPr>
        <w:tc>
          <w:tcPr/>
          <w:p>
            <w:pPr>
              <w:pStyle w:val="TableText"/>
              <w:ind w:firstLine="0" w:left="0"/>
              <w:jc w:val="left"/>
            </w:pPr>
            <w:r>
              <w:rPr>
                <w:b/>
                <w:bCs/>
                <w:sz w:val="22"/>
              </w:rPr>
              <w:t xml:space="preserve">Cho nhận dạng chữ ký, bút phê</w:t>
            </w:r>
          </w:p>
        </w:tc>
        <w:tc>
          <w:tcPr/>
          <w:p>
            <w:pPr>
              <w:pStyle w:val="TableText"/>
              <w:ind w:firstLine="0" w:left="0"/>
              <w:jc w:val="left"/>
            </w:pPr>
            <w:r>
              <w:rPr>
                <w:sz w:val="22"/>
              </w:rPr>
              <w:t xml:space="preserve">Đưa tài liệu, hỏi có phải chữ ký, chữ viết của họ không; ghi câu trả lời; nếu phủ nhận thì thu mẫu so sánh và trưng cầu giám định</w:t>
            </w:r>
          </w:p>
        </w:tc>
      </w:tr>
      <w:tr>
        <w:trPr>
          <w:cantSplit/>
        </w:trPr>
        <w:tc>
          <w:tcPr/>
          <w:p>
            <w:pPr>
              <w:pStyle w:val="TableText"/>
              <w:ind w:firstLine="0" w:left="0"/>
              <w:jc w:val="left"/>
            </w:pPr>
            <w:r>
              <w:rPr>
                <w:b/>
                <w:bCs/>
                <w:sz w:val="22"/>
              </w:rPr>
              <w:t xml:space="preserve">Đối chiếu từng con số</w:t>
            </w:r>
          </w:p>
        </w:tc>
        <w:tc>
          <w:tcPr/>
          <w:p>
            <w:pPr>
              <w:pStyle w:val="TableText"/>
              <w:ind w:firstLine="0" w:left="0"/>
              <w:jc w:val="left"/>
            </w:pPr>
            <w:r>
              <w:rPr>
                <w:sz w:val="22"/>
              </w:rPr>
              <w:t xml:space="preserve">Đưa bảng số liệu, hỏi từng dòng; ghi rõ câu hỏi theo dòng nào của tài liệu nào, bút lục bao nhiêu</w:t>
            </w:r>
          </w:p>
        </w:tc>
      </w:tr>
      <w:tr>
        <w:trPr>
          <w:cantSplit/>
        </w:trPr>
        <w:tc>
          <w:tcPr/>
          <w:p>
            <w:pPr>
              <w:pStyle w:val="TableText"/>
              <w:ind w:firstLine="0" w:left="0"/>
              <w:jc w:val="left"/>
            </w:pPr>
            <w:r>
              <w:rPr>
                <w:b/>
                <w:bCs/>
                <w:sz w:val="22"/>
              </w:rPr>
              <w:t xml:space="preserve">Dùng trục thời gian</w:t>
            </w:r>
          </w:p>
        </w:tc>
        <w:tc>
          <w:tcPr/>
          <w:p>
            <w:pPr>
              <w:pStyle w:val="TableText"/>
              <w:ind w:firstLine="0" w:left="0"/>
              <w:jc w:val="left"/>
            </w:pPr>
            <w:r>
              <w:rPr>
                <w:sz w:val="22"/>
              </w:rPr>
              <w:t xml:space="preserve">Đưa bảng mốc sự kiện, hỏi theo từng mốc</w:t>
            </w:r>
          </w:p>
        </w:tc>
      </w:tr>
      <w:tr>
        <w:trPr>
          <w:cantSplit/>
        </w:trPr>
        <w:tc>
          <w:tcPr/>
          <w:p>
            <w:pPr>
              <w:pStyle w:val="TableText"/>
              <w:ind w:firstLine="0" w:left="0"/>
              <w:jc w:val="left"/>
            </w:pPr>
            <w:r>
              <w:rPr>
                <w:b/>
                <w:bCs/>
                <w:sz w:val="22"/>
              </w:rPr>
              <w:t xml:space="preserve">Dùng sơ đồ dòng tiền</w:t>
            </w:r>
          </w:p>
        </w:tc>
        <w:tc>
          <w:tcPr/>
          <w:p>
            <w:pPr>
              <w:pStyle w:val="TableText"/>
              <w:ind w:firstLine="0" w:left="0"/>
              <w:jc w:val="left"/>
            </w:pPr>
            <w:r>
              <w:rPr>
                <w:sz w:val="22"/>
              </w:rPr>
              <w:t xml:space="preserve">Đưa sơ đồ, đề nghị giải thích từng giao dịch</w:t>
            </w:r>
          </w:p>
        </w:tc>
      </w:tr>
      <w:tr>
        <w:trPr>
          <w:cantSplit/>
        </w:trPr>
        <w:tc>
          <w:tcPr/>
          <w:p>
            <w:pPr>
              <w:pStyle w:val="TableText"/>
              <w:ind w:firstLine="0" w:left="0"/>
              <w:jc w:val="left"/>
            </w:pPr>
            <w:r>
              <w:rPr>
                <w:b/>
                <w:bCs/>
                <w:sz w:val="22"/>
              </w:rPr>
              <w:t xml:space="preserve">Dùng chính tài liệu do bị can lập</w:t>
            </w:r>
          </w:p>
        </w:tc>
        <w:tc>
          <w:tcPr/>
          <w:p>
            <w:pPr>
              <w:pStyle w:val="TableText"/>
              <w:ind w:firstLine="0" w:left="0"/>
              <w:jc w:val="left"/>
            </w:pPr>
            <w:r>
              <w:rPr>
                <w:sz w:val="22"/>
              </w:rPr>
              <w:t xml:space="preserve">Đối chiếu lời khai hiện tại với văn bản do chính họ ký trước đây</w:t>
            </w:r>
          </w:p>
        </w:tc>
      </w:tr>
    </w:tbl>
    <w:p>
      <w:pPr>
        <w:pStyle w:val="BlockText"/>
      </w:pPr>
      <w:r>
        <w:rPr>
          <w:b/>
          <w:bCs/>
        </w:rPr>
        <w:t xml:space="preserve">[BẮT BUỘC]</w:t>
      </w:r>
      <w:r>
        <w:t xml:space="preserve"> </w:t>
      </w:r>
      <w:r>
        <w:t xml:space="preserve">Mỗi tài liệu công bố trong hỏi cung phải được</w:t>
      </w:r>
      <w:r>
        <w:t xml:space="preserve"> </w:t>
      </w:r>
      <w:r>
        <w:rPr>
          <w:b/>
          <w:bCs/>
        </w:rPr>
        <w:t xml:space="preserve">ghi rõ vào biên bản</w:t>
      </w:r>
      <w:r>
        <w:t xml:space="preserve">: tên tài liệu, số hiệu, ngày, bút lục. Biên bản chỉ ghi "Điều tra viên công bố một số tài liệu" là không xác định được đã công bố gì, làm mất giá trị của phần hỏi đáp đó.</w:t>
      </w:r>
    </w:p>
    <w:p>
      <w:r>
        <w:pict>
          <v:rect style="width:0;height:1.5pt" o:hralign="center" o:hrstd="t" o:hr="t"/>
        </w:pict>
      </w:r>
    </w:p>
    <w:bookmarkEnd w:id="759"/>
    <w:bookmarkEnd w:id="760"/>
    <w:bookmarkStart w:id="764" w:name="vi-lấy-lời-khai-người-làm-chứng-bị-hại"/>
    <w:p>
      <w:pPr>
        <w:pStyle w:val="Heading2"/>
      </w:pPr>
      <w:r>
        <w:t xml:space="preserve">VI. LẤY LỜI KHAI NGƯỜI LÀM CHỨNG, BỊ HẠI</w:t>
      </w:r>
    </w:p>
    <w:bookmarkStart w:id="761" w:name="X240827807148f86f3625db7dff7f964603d4f9d"/>
    <w:p>
      <w:pPr>
        <w:pStyle w:val="Heading3"/>
      </w:pPr>
      <w:r>
        <w:t xml:space="preserve">1. Khác biệt cơ bản so với hỏi cung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Tiêu chí</w:t>
            </w:r>
          </w:p>
        </w:tc>
        <w:tc>
          <w:tcPr/>
          <w:p>
            <w:pPr>
              <w:pStyle w:val="TableText"/>
              <w:ind w:firstLine="0" w:left="0"/>
              <w:jc w:val="left"/>
            </w:pPr>
            <w:r>
              <w:rPr>
                <w:b/>
                <w:sz w:val="22"/>
              </w:rPr>
              <w:t xml:space="preserve">Hỏi cung bị can</w:t>
            </w:r>
          </w:p>
        </w:tc>
        <w:tc>
          <w:tcPr/>
          <w:p>
            <w:pPr>
              <w:pStyle w:val="TableText"/>
              <w:ind w:firstLine="0" w:left="0"/>
              <w:jc w:val="left"/>
            </w:pPr>
            <w:r>
              <w:rPr>
                <w:b/>
                <w:sz w:val="22"/>
              </w:rPr>
              <w:t xml:space="preserve">Lấy lời khai người làm chứng, bị hại</w:t>
            </w:r>
          </w:p>
        </w:tc>
      </w:tr>
      <w:tr>
        <w:trPr>
          <w:cantSplit/>
        </w:trPr>
        <w:tc>
          <w:tcPr/>
          <w:p>
            <w:pPr>
              <w:pStyle w:val="TableText"/>
              <w:ind w:firstLine="0" w:left="0"/>
              <w:jc w:val="left"/>
            </w:pPr>
            <w:r>
              <w:rPr>
                <w:sz w:val="22"/>
              </w:rPr>
              <w:t xml:space="preserve">Nghĩa vụ khai báo</w:t>
            </w:r>
          </w:p>
        </w:tc>
        <w:tc>
          <w:tcPr/>
          <w:p>
            <w:pPr>
              <w:pStyle w:val="TableText"/>
              <w:ind w:firstLine="0" w:left="0"/>
              <w:jc w:val="left"/>
            </w:pPr>
            <w:r>
              <w:rPr>
                <w:b/>
                <w:bCs/>
                <w:sz w:val="22"/>
              </w:rPr>
              <w:t xml:space="preserve">Không buộc</w:t>
            </w:r>
            <w:r>
              <w:rPr>
                <w:sz w:val="22"/>
              </w:rPr>
              <w:t xml:space="preserve"> </w:t>
            </w:r>
            <w:r>
              <w:rPr>
                <w:sz w:val="22"/>
              </w:rPr>
              <w:t xml:space="preserve">phải khai chống lại mình</w:t>
            </w:r>
          </w:p>
        </w:tc>
        <w:tc>
          <w:tcPr/>
          <w:p>
            <w:pPr>
              <w:pStyle w:val="TableText"/>
              <w:ind w:firstLine="0" w:left="0"/>
              <w:jc w:val="left"/>
            </w:pPr>
            <w:r>
              <w:rPr>
                <w:b/>
                <w:bCs/>
                <w:sz w:val="22"/>
              </w:rPr>
              <w:t xml:space="preserve">Có nghĩa vụ khai báo trung thực</w:t>
            </w:r>
            <w:r>
              <w:rPr>
                <w:sz w:val="22"/>
              </w:rPr>
              <w:t xml:space="preserve">; từ chối khai báo, khai báo gian dối thì chịu trách nhiệm hình sự</w:t>
            </w:r>
          </w:p>
        </w:tc>
      </w:tr>
      <w:tr>
        <w:trPr>
          <w:cantSplit/>
        </w:trPr>
        <w:tc>
          <w:tcPr/>
          <w:p>
            <w:pPr>
              <w:pStyle w:val="TableText"/>
              <w:ind w:firstLine="0" w:left="0"/>
              <w:jc w:val="left"/>
            </w:pPr>
            <w:r>
              <w:rPr>
                <w:sz w:val="22"/>
              </w:rPr>
              <w:t xml:space="preserve">Nội dung giải thích bắt buộc</w:t>
            </w:r>
          </w:p>
        </w:tc>
        <w:tc>
          <w:tcPr/>
          <w:p>
            <w:pPr>
              <w:pStyle w:val="TableText"/>
              <w:ind w:firstLine="0" w:left="0"/>
              <w:jc w:val="left"/>
            </w:pPr>
            <w:r>
              <w:rPr>
                <w:sz w:val="22"/>
              </w:rPr>
              <w:t xml:space="preserve">Quyền và nghĩa vụ theo Điều 60 BLTTHS</w:t>
            </w:r>
          </w:p>
        </w:tc>
        <w:tc>
          <w:tcPr/>
          <w:p>
            <w:pPr>
              <w:pStyle w:val="TableText"/>
              <w:ind w:firstLine="0" w:left="0"/>
              <w:jc w:val="left"/>
            </w:pPr>
            <w:r>
              <w:rPr>
                <w:sz w:val="22"/>
              </w:rPr>
              <w:t xml:space="preserve">Quyền, nghĩa vụ và</w:t>
            </w:r>
            <w:r>
              <w:rPr>
                <w:sz w:val="22"/>
              </w:rPr>
              <w:t xml:space="preserve"> </w:t>
            </w:r>
            <w:r>
              <w:rPr>
                <w:b/>
                <w:bCs/>
                <w:sz w:val="22"/>
              </w:rPr>
              <w:t xml:space="preserve">trách nhiệm hình sự khi từ chối khai báo, khai báo gian dối</w:t>
            </w:r>
          </w:p>
        </w:tc>
      </w:tr>
      <w:tr>
        <w:trPr>
          <w:cantSplit/>
        </w:trPr>
        <w:tc>
          <w:tcPr/>
          <w:p>
            <w:pPr>
              <w:pStyle w:val="TableText"/>
              <w:ind w:firstLine="0" w:left="0"/>
              <w:jc w:val="left"/>
            </w:pPr>
            <w:r>
              <w:rPr>
                <w:sz w:val="22"/>
              </w:rPr>
              <w:t xml:space="preserve">Trọng tâm</w:t>
            </w:r>
          </w:p>
        </w:tc>
        <w:tc>
          <w:tcPr/>
          <w:p>
            <w:pPr>
              <w:pStyle w:val="TableText"/>
              <w:ind w:firstLine="0" w:left="0"/>
              <w:jc w:val="left"/>
            </w:pPr>
            <w:r>
              <w:rPr>
                <w:sz w:val="22"/>
              </w:rPr>
              <w:t xml:space="preserve">Làm rõ hành vi và lỗi</w:t>
            </w:r>
          </w:p>
        </w:tc>
        <w:tc>
          <w:tcPr/>
          <w:p>
            <w:pPr>
              <w:pStyle w:val="TableText"/>
              <w:ind w:firstLine="0" w:left="0"/>
              <w:jc w:val="left"/>
            </w:pPr>
            <w:r>
              <w:rPr>
                <w:sz w:val="22"/>
              </w:rPr>
              <w:t xml:space="preserve">Làm rõ sự việc đã quan sát được và nguồn nhận thức</w:t>
            </w:r>
          </w:p>
        </w:tc>
      </w:tr>
      <w:tr>
        <w:trPr>
          <w:cantSplit/>
        </w:trPr>
        <w:tc>
          <w:tcPr/>
          <w:p>
            <w:pPr>
              <w:pStyle w:val="TableText"/>
              <w:ind w:firstLine="0" w:left="0"/>
              <w:jc w:val="left"/>
            </w:pPr>
            <w:r>
              <w:rPr>
                <w:sz w:val="22"/>
              </w:rPr>
              <w:t xml:space="preserve">Rủi ro chính</w:t>
            </w:r>
          </w:p>
        </w:tc>
        <w:tc>
          <w:tcPr/>
          <w:p>
            <w:pPr>
              <w:pStyle w:val="TableText"/>
              <w:ind w:firstLine="0" w:left="0"/>
              <w:jc w:val="left"/>
            </w:pPr>
            <w:r>
              <w:rPr>
                <w:sz w:val="22"/>
              </w:rPr>
              <w:t xml:space="preserve">Bức cung, mớm cung</w:t>
            </w:r>
          </w:p>
        </w:tc>
        <w:tc>
          <w:tcPr/>
          <w:p>
            <w:pPr>
              <w:pStyle w:val="TableText"/>
              <w:ind w:firstLine="0" w:left="0"/>
              <w:jc w:val="left"/>
            </w:pPr>
            <w:r>
              <w:rPr>
                <w:sz w:val="22"/>
              </w:rPr>
              <w:t xml:space="preserve">Mớm cung, nhiễu ký ức, bị tác động từ bên ngoài</w:t>
            </w:r>
          </w:p>
        </w:tc>
      </w:tr>
    </w:tbl>
    <w:bookmarkEnd w:id="761"/>
    <w:bookmarkStart w:id="762" w:name="Xf47db9c80b7c3aec463cb27d9b8034b24ecfe8e"/>
    <w:p>
      <w:pPr>
        <w:pStyle w:val="Heading3"/>
      </w:pPr>
      <w:r>
        <w:t xml:space="preserve">2. Kỹ thuật bảo đảm chất lượng lời khai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Kỹ thuật</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Lấy lời khai sớm</w:t>
            </w:r>
          </w:p>
        </w:tc>
        <w:tc>
          <w:tcPr/>
          <w:p>
            <w:pPr>
              <w:pStyle w:val="TableText"/>
              <w:ind w:firstLine="0" w:left="0"/>
              <w:jc w:val="left"/>
            </w:pPr>
            <w:r>
              <w:rPr>
                <w:sz w:val="22"/>
              </w:rPr>
              <w:t xml:space="preserve">Càng sớm càng ít bị tác động và ít quên chi tiết</w:t>
            </w:r>
          </w:p>
        </w:tc>
      </w:tr>
      <w:tr>
        <w:trPr>
          <w:cantSplit/>
        </w:trPr>
        <w:tc>
          <w:tcPr/>
          <w:p>
            <w:pPr>
              <w:pStyle w:val="TableText"/>
              <w:ind w:firstLine="0" w:left="0"/>
              <w:jc w:val="left"/>
            </w:pPr>
            <w:r>
              <w:rPr>
                <w:b/>
                <w:bCs/>
                <w:sz w:val="22"/>
              </w:rPr>
              <w:t xml:space="preserve">Cách ly</w:t>
            </w:r>
          </w:p>
        </w:tc>
        <w:tc>
          <w:tcPr/>
          <w:p>
            <w:pPr>
              <w:pStyle w:val="TableText"/>
              <w:ind w:firstLine="0" w:left="0"/>
              <w:jc w:val="left"/>
            </w:pPr>
            <w:r>
              <w:rPr>
                <w:sz w:val="22"/>
              </w:rPr>
              <w:t xml:space="preserve">Lấy riêng từng người; không để ngồi chờ cùng nhau; không để trao đổi</w:t>
            </w:r>
          </w:p>
        </w:tc>
      </w:tr>
      <w:tr>
        <w:trPr>
          <w:cantSplit/>
        </w:trPr>
        <w:tc>
          <w:tcPr/>
          <w:p>
            <w:pPr>
              <w:pStyle w:val="TableText"/>
              <w:ind w:firstLine="0" w:left="0"/>
              <w:jc w:val="left"/>
            </w:pPr>
            <w:r>
              <w:rPr>
                <w:b/>
                <w:bCs/>
                <w:sz w:val="22"/>
              </w:rPr>
              <w:t xml:space="preserve">Trình bày tự do trước</w:t>
            </w:r>
          </w:p>
        </w:tc>
        <w:tc>
          <w:tcPr/>
          <w:p>
            <w:pPr>
              <w:pStyle w:val="TableText"/>
              <w:ind w:firstLine="0" w:left="0"/>
              <w:jc w:val="left"/>
            </w:pPr>
            <w:r>
              <w:rPr>
                <w:sz w:val="22"/>
              </w:rPr>
              <w:t xml:space="preserve">Để họ kể hết theo cách của họ trước khi đặt câu hỏi</w:t>
            </w:r>
          </w:p>
        </w:tc>
      </w:tr>
      <w:tr>
        <w:trPr>
          <w:cantSplit/>
        </w:trPr>
        <w:tc>
          <w:tcPr/>
          <w:p>
            <w:pPr>
              <w:pStyle w:val="TableText"/>
              <w:ind w:firstLine="0" w:left="0"/>
              <w:jc w:val="left"/>
            </w:pPr>
            <w:r>
              <w:rPr>
                <w:b/>
                <w:bCs/>
                <w:sz w:val="22"/>
              </w:rPr>
              <w:t xml:space="preserve">Ghi nguyên văn</w:t>
            </w:r>
          </w:p>
        </w:tc>
        <w:tc>
          <w:tcPr/>
          <w:p>
            <w:pPr>
              <w:pStyle w:val="TableText"/>
              <w:ind w:firstLine="0" w:left="0"/>
              <w:jc w:val="left"/>
            </w:pPr>
            <w:r>
              <w:rPr>
                <w:sz w:val="22"/>
              </w:rPr>
              <w:t xml:space="preserve">Ghi đúng từ ngữ họ dùng, kể cả khi không chính xác về pháp lý</w:t>
            </w:r>
          </w:p>
        </w:tc>
      </w:tr>
      <w:tr>
        <w:trPr>
          <w:cantSplit/>
        </w:trPr>
        <w:tc>
          <w:tcPr/>
          <w:p>
            <w:pPr>
              <w:pStyle w:val="TableText"/>
              <w:ind w:firstLine="0" w:left="0"/>
              <w:jc w:val="left"/>
            </w:pPr>
            <w:r>
              <w:rPr>
                <w:b/>
                <w:bCs/>
                <w:sz w:val="22"/>
              </w:rPr>
              <w:t xml:space="preserve">Làm rõ nguồn nhận thức</w:t>
            </w:r>
          </w:p>
        </w:tc>
        <w:tc>
          <w:tcPr/>
          <w:p>
            <w:pPr>
              <w:pStyle w:val="TableText"/>
              <w:ind w:firstLine="0" w:left="0"/>
              <w:jc w:val="left"/>
            </w:pPr>
            <w:r>
              <w:rPr>
                <w:sz w:val="22"/>
              </w:rPr>
              <w:t xml:space="preserve">Trực tiếp thấy, nghe, hay được kể lại; khoảng cách, góc nhìn, ánh sáng, thời lượng, có bị che chắn không</w:t>
            </w:r>
          </w:p>
        </w:tc>
      </w:tr>
      <w:tr>
        <w:trPr>
          <w:cantSplit/>
        </w:trPr>
        <w:tc>
          <w:tcPr/>
          <w:p>
            <w:pPr>
              <w:pStyle w:val="TableText"/>
              <w:ind w:firstLine="0" w:left="0"/>
              <w:jc w:val="left"/>
            </w:pPr>
            <w:r>
              <w:rPr>
                <w:b/>
                <w:bCs/>
                <w:sz w:val="22"/>
              </w:rPr>
              <w:t xml:space="preserve">Kiểm tra khả năng quan sát</w:t>
            </w:r>
          </w:p>
        </w:tc>
        <w:tc>
          <w:tcPr/>
          <w:p>
            <w:pPr>
              <w:pStyle w:val="TableText"/>
              <w:ind w:firstLine="0" w:left="0"/>
              <w:jc w:val="left"/>
            </w:pPr>
            <w:r>
              <w:rPr>
                <w:sz w:val="22"/>
              </w:rPr>
              <w:t xml:space="preserve">Thị lực, thính lực; có đeo kính không; có uống rượu không</w:t>
            </w:r>
          </w:p>
        </w:tc>
      </w:tr>
      <w:tr>
        <w:trPr>
          <w:cantSplit/>
        </w:trPr>
        <w:tc>
          <w:tcPr/>
          <w:p>
            <w:pPr>
              <w:pStyle w:val="TableText"/>
              <w:ind w:firstLine="0" w:left="0"/>
              <w:jc w:val="left"/>
            </w:pPr>
            <w:r>
              <w:rPr>
                <w:b/>
                <w:bCs/>
                <w:sz w:val="22"/>
              </w:rPr>
              <w:t xml:space="preserve">Không đọc lời khai người khác</w:t>
            </w:r>
          </w:p>
        </w:tc>
        <w:tc>
          <w:tcPr/>
          <w:p>
            <w:pPr>
              <w:pStyle w:val="TableText"/>
              <w:ind w:firstLine="0" w:left="0"/>
              <w:jc w:val="left"/>
            </w:pPr>
            <w:r>
              <w:rPr>
                <w:sz w:val="22"/>
              </w:rPr>
              <w:t xml:space="preserve">Tuyệt đối không cho biết người khác đã khai gì</w:t>
            </w:r>
          </w:p>
        </w:tc>
      </w:tr>
      <w:tr>
        <w:trPr>
          <w:cantSplit/>
        </w:trPr>
        <w:tc>
          <w:tcPr/>
          <w:p>
            <w:pPr>
              <w:pStyle w:val="TableText"/>
              <w:ind w:firstLine="0" w:left="0"/>
              <w:jc w:val="left"/>
            </w:pPr>
            <w:r>
              <w:rPr>
                <w:b/>
                <w:bCs/>
                <w:sz w:val="22"/>
              </w:rPr>
              <w:t xml:space="preserve">Không đưa ảnh trước khi nhận dạng</w:t>
            </w:r>
          </w:p>
        </w:tc>
        <w:tc>
          <w:tcPr/>
          <w:p>
            <w:pPr>
              <w:pStyle w:val="TableText"/>
              <w:ind w:firstLine="0" w:left="0"/>
              <w:jc w:val="left"/>
            </w:pPr>
            <w:r>
              <w:rPr>
                <w:sz w:val="22"/>
              </w:rPr>
              <w:t xml:space="preserve">Để không làm nhiễu kết quả nhận dạng sau này</w:t>
            </w:r>
          </w:p>
        </w:tc>
      </w:tr>
      <w:tr>
        <w:trPr>
          <w:cantSplit/>
        </w:trPr>
        <w:tc>
          <w:tcPr/>
          <w:p>
            <w:pPr>
              <w:pStyle w:val="TableText"/>
              <w:ind w:firstLine="0" w:left="0"/>
              <w:jc w:val="left"/>
            </w:pPr>
            <w:r>
              <w:rPr>
                <w:b/>
                <w:bCs/>
                <w:sz w:val="22"/>
              </w:rPr>
              <w:t xml:space="preserve">Ghi âm, ghi hình</w:t>
            </w:r>
          </w:p>
        </w:tc>
        <w:tc>
          <w:tcPr/>
          <w:p>
            <w:pPr>
              <w:pStyle w:val="TableText"/>
              <w:ind w:firstLine="0" w:left="0"/>
              <w:jc w:val="left"/>
            </w:pPr>
            <w:r>
              <w:rPr>
                <w:sz w:val="22"/>
              </w:rPr>
              <w:t xml:space="preserve">Khi lời khai có ý nghĩa quyết định</w:t>
            </w:r>
          </w:p>
        </w:tc>
      </w:tr>
      <w:tr>
        <w:trPr>
          <w:cantSplit/>
        </w:trPr>
        <w:tc>
          <w:tcPr/>
          <w:p>
            <w:pPr>
              <w:pStyle w:val="TableText"/>
              <w:ind w:firstLine="0" w:left="0"/>
              <w:jc w:val="left"/>
            </w:pPr>
            <w:r>
              <w:rPr>
                <w:b/>
                <w:bCs/>
                <w:sz w:val="22"/>
              </w:rPr>
              <w:t xml:space="preserve">Hỏi về quan hệ</w:t>
            </w:r>
          </w:p>
        </w:tc>
        <w:tc>
          <w:tcPr/>
          <w:p>
            <w:pPr>
              <w:pStyle w:val="TableText"/>
              <w:ind w:firstLine="0" w:left="0"/>
              <w:jc w:val="left"/>
            </w:pPr>
            <w:r>
              <w:rPr>
                <w:sz w:val="22"/>
              </w:rPr>
              <w:t xml:space="preserve">Quan hệ với bị can, bị hại, người làm chứng khác; có mâu thuẫn, có lợi ích gì</w:t>
            </w:r>
          </w:p>
        </w:tc>
      </w:tr>
    </w:tbl>
    <w:bookmarkEnd w:id="762"/>
    <w:bookmarkStart w:id="763" w:name="X41edc686f1fdbf439782c78782c9ac57fcd5a70"/>
    <w:p>
      <w:pPr>
        <w:pStyle w:val="Heading3"/>
      </w:pPr>
      <w:r>
        <w:t xml:space="preserve">3. Lấy lời khai bị hại trong vụ án đặc thù</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vụ án</w:t>
            </w:r>
          </w:p>
        </w:tc>
        <w:tc>
          <w:tcPr/>
          <w:p>
            <w:pPr>
              <w:pStyle w:val="TableText"/>
              <w:ind w:firstLine="0" w:left="0"/>
              <w:jc w:val="left"/>
            </w:pPr>
            <w:r>
              <w:rPr>
                <w:b/>
                <w:sz w:val="22"/>
              </w:rPr>
              <w:t xml:space="preserve">Yêu cầu riêng</w:t>
            </w:r>
          </w:p>
        </w:tc>
      </w:tr>
      <w:tr>
        <w:trPr>
          <w:cantSplit/>
        </w:trPr>
        <w:tc>
          <w:tcPr/>
          <w:p>
            <w:pPr>
              <w:pStyle w:val="TableText"/>
              <w:ind w:firstLine="0" w:left="0"/>
              <w:jc w:val="left"/>
            </w:pPr>
            <w:r>
              <w:rPr>
                <w:b/>
                <w:bCs/>
                <w:sz w:val="22"/>
              </w:rPr>
              <w:t xml:space="preserve">Xâm hại tình dục</w:t>
            </w:r>
          </w:p>
        </w:tc>
        <w:tc>
          <w:tcPr/>
          <w:p>
            <w:pPr>
              <w:pStyle w:val="TableText"/>
              <w:ind w:firstLine="0" w:left="0"/>
              <w:jc w:val="left"/>
            </w:pPr>
            <w:r>
              <w:rPr>
                <w:sz w:val="22"/>
              </w:rPr>
              <w:t xml:space="preserve">Người cùng giới lấy lời khai nếu có thể; lấy một lần đầy đủ, có ghi hình; phòng thân thiện; có thể mời chuyên gia tâm lý; bảo mật tuyệt đối; không đối chất trực tiếp với bị can</w:t>
            </w:r>
          </w:p>
        </w:tc>
      </w:tr>
      <w:tr>
        <w:trPr>
          <w:cantSplit/>
        </w:trPr>
        <w:tc>
          <w:tcPr/>
          <w:p>
            <w:pPr>
              <w:pStyle w:val="TableText"/>
              <w:ind w:firstLine="0" w:left="0"/>
              <w:jc w:val="left"/>
            </w:pPr>
            <w:r>
              <w:rPr>
                <w:b/>
                <w:bCs/>
                <w:sz w:val="22"/>
              </w:rPr>
              <w:t xml:space="preserve">Bị hại là người chưa thành niên</w:t>
            </w:r>
          </w:p>
        </w:tc>
        <w:tc>
          <w:tcPr/>
          <w:p>
            <w:pPr>
              <w:pStyle w:val="TableText"/>
              <w:ind w:firstLine="0" w:left="0"/>
              <w:jc w:val="left"/>
            </w:pPr>
            <w:r>
              <w:rPr>
                <w:sz w:val="22"/>
              </w:rPr>
              <w:t xml:space="preserve">Bắt buộc có người đại diện; xem Phần 17</w:t>
            </w:r>
          </w:p>
        </w:tc>
      </w:tr>
      <w:tr>
        <w:trPr>
          <w:cantSplit/>
        </w:trPr>
        <w:tc>
          <w:tcPr/>
          <w:p>
            <w:pPr>
              <w:pStyle w:val="TableText"/>
              <w:ind w:firstLine="0" w:left="0"/>
              <w:jc w:val="left"/>
            </w:pPr>
            <w:r>
              <w:rPr>
                <w:b/>
                <w:bCs/>
                <w:sz w:val="22"/>
              </w:rPr>
              <w:t xml:space="preserve">Bị hại có nhược điểm về tâm thần, thể chất</w:t>
            </w:r>
          </w:p>
        </w:tc>
        <w:tc>
          <w:tcPr/>
          <w:p>
            <w:pPr>
              <w:pStyle w:val="TableText"/>
              <w:ind w:firstLine="0" w:left="0"/>
              <w:jc w:val="left"/>
            </w:pPr>
            <w:r>
              <w:rPr>
                <w:sz w:val="22"/>
              </w:rPr>
              <w:t xml:space="preserve">Có người đại diện; xem xét trưng cầu giám định về khả năng nhận thức, khai báo theo Điều 206 khoản 1 BLTTHS</w:t>
            </w:r>
          </w:p>
        </w:tc>
      </w:tr>
      <w:tr>
        <w:trPr>
          <w:cantSplit/>
        </w:trPr>
        <w:tc>
          <w:tcPr/>
          <w:p>
            <w:pPr>
              <w:pStyle w:val="TableText"/>
              <w:ind w:firstLine="0" w:left="0"/>
              <w:jc w:val="left"/>
            </w:pPr>
            <w:r>
              <w:rPr>
                <w:b/>
                <w:bCs/>
                <w:sz w:val="22"/>
              </w:rPr>
              <w:t xml:space="preserve">Bị hại trong án kinh tế là nhà đầu tư, người gửi tiền</w:t>
            </w:r>
          </w:p>
        </w:tc>
        <w:tc>
          <w:tcPr/>
          <w:p>
            <w:pPr>
              <w:pStyle w:val="TableText"/>
              <w:ind w:firstLine="0" w:left="0"/>
              <w:jc w:val="left"/>
            </w:pPr>
            <w:r>
              <w:rPr>
                <w:sz w:val="22"/>
              </w:rPr>
              <w:t xml:space="preserve">Dùng biểu mẫu thống nhất; làm rõ số tiền, thời điểm, chứng từ, yêu cầu bồi thường; có thể ủy thác điều tra</w:t>
            </w:r>
          </w:p>
        </w:tc>
      </w:tr>
      <w:tr>
        <w:trPr>
          <w:cantSplit/>
        </w:trPr>
        <w:tc>
          <w:tcPr/>
          <w:p>
            <w:pPr>
              <w:pStyle w:val="TableText"/>
              <w:ind w:firstLine="0" w:left="0"/>
              <w:jc w:val="left"/>
            </w:pPr>
            <w:r>
              <w:rPr>
                <w:b/>
                <w:bCs/>
                <w:sz w:val="22"/>
              </w:rPr>
              <w:t xml:space="preserve">Bị hại là pháp nhân</w:t>
            </w:r>
          </w:p>
        </w:tc>
        <w:tc>
          <w:tcPr/>
          <w:p>
            <w:pPr>
              <w:pStyle w:val="TableText"/>
              <w:ind w:firstLine="0" w:left="0"/>
              <w:jc w:val="left"/>
            </w:pPr>
            <w:r>
              <w:rPr>
                <w:sz w:val="22"/>
              </w:rPr>
              <w:t xml:space="preserve">Lấy lời khai người đại diện theo pháp luật; kèm văn bản chứng minh thẩm quyền đại diện</w:t>
            </w:r>
          </w:p>
        </w:tc>
      </w:tr>
      <w:tr>
        <w:trPr>
          <w:cantSplit/>
        </w:trPr>
        <w:tc>
          <w:tcPr/>
          <w:p>
            <w:pPr>
              <w:pStyle w:val="TableText"/>
              <w:ind w:firstLine="0" w:left="0"/>
              <w:jc w:val="left"/>
            </w:pPr>
            <w:r>
              <w:rPr>
                <w:b/>
                <w:bCs/>
                <w:sz w:val="22"/>
              </w:rPr>
              <w:t xml:space="preserve">Bị hại là người nước ngoài</w:t>
            </w:r>
          </w:p>
        </w:tc>
        <w:tc>
          <w:tcPr/>
          <w:p>
            <w:pPr>
              <w:pStyle w:val="TableText"/>
              <w:ind w:firstLine="0" w:left="0"/>
              <w:jc w:val="left"/>
            </w:pPr>
            <w:r>
              <w:rPr>
                <w:sz w:val="22"/>
              </w:rPr>
              <w:t xml:space="preserve">Bắt buộc có người phiên dịch; lưu ý thủ tục thông báo cho cơ quan ngoại giao</w:t>
            </w:r>
          </w:p>
        </w:tc>
      </w:tr>
    </w:tbl>
    <w:p>
      <w:r>
        <w:pict>
          <v:rect style="width:0;height:1.5pt" o:hralign="center" o:hrstd="t" o:hr="t"/>
        </w:pict>
      </w:r>
    </w:p>
    <w:bookmarkEnd w:id="763"/>
    <w:bookmarkEnd w:id="764"/>
    <w:bookmarkStart w:id="768" w:name="vii-đối-chất"/>
    <w:p>
      <w:pPr>
        <w:pStyle w:val="Heading2"/>
      </w:pPr>
      <w:r>
        <w:t xml:space="preserve">VII. ĐỐI CHẤT</w:t>
      </w:r>
    </w:p>
    <w:bookmarkStart w:id="765" w:name="Xc7e7438881bed53bae7ee8ea495671f147cdb5b"/>
    <w:p>
      <w:pPr>
        <w:pStyle w:val="Heading3"/>
      </w:pPr>
      <w:r>
        <w:t xml:space="preserve">1. Điều kiện và thủ tục</w:t>
      </w:r>
    </w:p>
    <w:p>
      <w:pPr>
        <w:pStyle w:val="FirstParagraph"/>
      </w:pPr>
      <w:r>
        <w:t xml:space="preserve">Xem</w:t>
      </w:r>
      <w:r>
        <w:t xml:space="preserve"> </w:t>
      </w:r>
      <w:r>
        <w:rPr>
          <w:b/>
          <w:bCs/>
        </w:rPr>
        <w:t xml:space="preserve">Phần 09 mục V</w:t>
      </w:r>
      <w:r>
        <w:t xml:space="preserve">. Các điểm then chốt:</w:t>
      </w:r>
    </w:p>
    <w:p>
      <w:pPr>
        <w:pStyle w:val="Compact"/>
        <w:numPr>
          <w:ilvl w:val="0"/>
          <w:numId w:val="1329"/>
        </w:numPr>
      </w:pPr>
      <w:r>
        <w:t xml:space="preserve">Chỉ đối chất khi</w:t>
      </w:r>
      <w:r>
        <w:t xml:space="preserve"> </w:t>
      </w:r>
      <w:r>
        <w:rPr>
          <w:b/>
          <w:bCs/>
        </w:rPr>
        <w:t xml:space="preserve">đã tiến hành các biện pháp điều tra khác mà chưa giải quyết được mâu thuẫn</w:t>
      </w:r>
      <w:r>
        <w:t xml:space="preserve">.</w:t>
      </w:r>
    </w:p>
    <w:p>
      <w:pPr>
        <w:pStyle w:val="Compact"/>
        <w:numPr>
          <w:ilvl w:val="0"/>
          <w:numId w:val="1329"/>
        </w:numPr>
      </w:pPr>
      <w:r>
        <w:t xml:space="preserve">Phải</w:t>
      </w:r>
      <w:r>
        <w:t xml:space="preserve"> </w:t>
      </w:r>
      <w:r>
        <w:rPr>
          <w:b/>
          <w:bCs/>
        </w:rPr>
        <w:t xml:space="preserve">thông báo trước cho Viện kiểm sát</w:t>
      </w:r>
      <w:r>
        <w:t xml:space="preserve"> </w:t>
      </w:r>
      <w:r>
        <w:t xml:space="preserve">để cử Kiểm sát viên; Kiểm sát viên phải có mặt, nếu vắng thì ghi rõ vào biên bản.</w:t>
      </w:r>
    </w:p>
    <w:p>
      <w:pPr>
        <w:pStyle w:val="Compact"/>
        <w:numPr>
          <w:ilvl w:val="0"/>
          <w:numId w:val="1329"/>
        </w:numPr>
      </w:pPr>
      <w:r>
        <w:t xml:space="preserve">Phải</w:t>
      </w:r>
      <w:r>
        <w:t xml:space="preserve"> </w:t>
      </w:r>
      <w:r>
        <w:rPr>
          <w:b/>
          <w:bCs/>
        </w:rPr>
        <w:t xml:space="preserve">giải thích trách nhiệm hình sự</w:t>
      </w:r>
      <w:r>
        <w:t xml:space="preserve"> </w:t>
      </w:r>
      <w:r>
        <w:t xml:space="preserve">cho người làm chứng, bị hại tham gia đối chất.</w:t>
      </w:r>
    </w:p>
    <w:p>
      <w:pPr>
        <w:pStyle w:val="Compact"/>
        <w:numPr>
          <w:ilvl w:val="0"/>
          <w:numId w:val="1329"/>
        </w:numPr>
      </w:pPr>
      <w:r>
        <w:t xml:space="preserve">Bắt đầu bằng việc</w:t>
      </w:r>
      <w:r>
        <w:t xml:space="preserve"> </w:t>
      </w:r>
      <w:r>
        <w:rPr>
          <w:b/>
          <w:bCs/>
        </w:rPr>
        <w:t xml:space="preserve">hỏi về mối quan hệ</w:t>
      </w:r>
      <w:r>
        <w:t xml:space="preserve"> </w:t>
      </w:r>
      <w:r>
        <w:t xml:space="preserve">giữa những người tham gia.</w:t>
      </w:r>
    </w:p>
    <w:p>
      <w:pPr>
        <w:pStyle w:val="Compact"/>
        <w:numPr>
          <w:ilvl w:val="0"/>
          <w:numId w:val="1329"/>
        </w:numPr>
      </w:pPr>
      <w:r>
        <w:rPr>
          <w:b/>
          <w:bCs/>
        </w:rPr>
        <w:t xml:space="preserve">Chỉ sau khi những người tham gia đối chất đã khai xong mới được nhắc lại lời khai trước đó của họ.</w:t>
      </w:r>
    </w:p>
    <w:bookmarkEnd w:id="765"/>
    <w:bookmarkStart w:id="766" w:name="X88ba6031498a38c0420b85341a2cac884497466"/>
    <w:p>
      <w:pPr>
        <w:pStyle w:val="Heading3"/>
      </w:pPr>
      <w:r>
        <w:t xml:space="preserve">2. Kỹ thuật tiến hành</w:t>
      </w:r>
    </w:p>
    <w:p>
      <w:pPr>
        <w:pStyle w:val="SourceCode"/>
      </w:pPr>
      <w:r>
        <w:rPr>
          <w:rStyle w:val="VerbatimChar"/>
        </w:rPr>
        <w:t xml:space="preserve">BƯỚC 1. Bố trí vị trí bảo đảm an toàn, có lực lượng bảo vệ khi cần</w:t>
      </w:r>
      <w:r>
        <w:br/>
      </w:r>
      <w:r>
        <w:rPr>
          <w:rStyle w:val="VerbatimChar"/>
        </w:rPr>
        <w:t xml:space="preserve">BƯỚC 2. Giải thích thủ tục, quyền và nghĩa vụ; giải thích trách nhiệm</w:t>
      </w:r>
      <w:r>
        <w:br/>
      </w:r>
      <w:r>
        <w:rPr>
          <w:rStyle w:val="VerbatimChar"/>
        </w:rPr>
        <w:t xml:space="preserve">        hình sự cho người làm chứng, bị hại; ghi vào biên bản</w:t>
      </w:r>
      <w:r>
        <w:br/>
      </w:r>
      <w:r>
        <w:rPr>
          <w:rStyle w:val="VerbatimChar"/>
        </w:rPr>
        <w:t xml:space="preserve">BƯỚC 3. Hỏi về mối quan hệ giữa những người tham gia đối chất</w:t>
      </w:r>
      <w:r>
        <w:br/>
      </w:r>
      <w:r>
        <w:rPr>
          <w:rStyle w:val="VerbatimChar"/>
        </w:rPr>
        <w:t xml:space="preserve">BƯỚC 4. Nêu vấn đề cần làm sáng tỏ (nêu trung tính, không quy kết)</w:t>
      </w:r>
      <w:r>
        <w:br/>
      </w:r>
      <w:r>
        <w:rPr>
          <w:rStyle w:val="VerbatimChar"/>
        </w:rPr>
        <w:t xml:space="preserve">BƯỚC 5. Cho từng người trình bày về vấn đề đó, lần lượt</w:t>
      </w:r>
      <w:r>
        <w:br/>
      </w:r>
      <w:r>
        <w:rPr>
          <w:rStyle w:val="VerbatimChar"/>
        </w:rPr>
        <w:t xml:space="preserve">        KHÔNG nhắc lại lời khai trước của bất kỳ ai trong giai đoạn này</w:t>
      </w:r>
      <w:r>
        <w:br/>
      </w:r>
      <w:r>
        <w:rPr>
          <w:rStyle w:val="VerbatimChar"/>
        </w:rPr>
        <w:t xml:space="preserve">BƯỚC 6. Sau khi tất cả đã khai xong, mới nhắc lại lời khai trước đó</w:t>
      </w:r>
      <w:r>
        <w:br/>
      </w:r>
      <w:r>
        <w:rPr>
          <w:rStyle w:val="VerbatimChar"/>
        </w:rPr>
        <w:t xml:space="preserve">        nếu cần và đề nghị giải thích sự khác biệt</w:t>
      </w:r>
      <w:r>
        <w:br/>
      </w:r>
      <w:r>
        <w:rPr>
          <w:rStyle w:val="VerbatimChar"/>
        </w:rPr>
        <w:t xml:space="preserve">BƯỚC 7. Có thể công bố chứng cứ, tài liệu liên quan</w:t>
      </w:r>
      <w:r>
        <w:br/>
      </w:r>
      <w:r>
        <w:rPr>
          <w:rStyle w:val="VerbatimChar"/>
        </w:rPr>
        <w:t xml:space="preserve">BƯỚC 8. Có thể cho những người tham gia hỏi lẫn nhau; ghi đầy đủ</w:t>
      </w:r>
      <w:r>
        <w:br/>
      </w:r>
      <w:r>
        <w:rPr>
          <w:rStyle w:val="VerbatimChar"/>
        </w:rPr>
        <w:t xml:space="preserve">        câu hỏi và câu trả lời</w:t>
      </w:r>
      <w:r>
        <w:br/>
      </w:r>
      <w:r>
        <w:rPr>
          <w:rStyle w:val="VerbatimChar"/>
        </w:rPr>
        <w:t xml:space="preserve">BƯỚC 9. Hỏi thêm từng người nếu cần</w:t>
      </w:r>
      <w:r>
        <w:br/>
      </w:r>
      <w:r>
        <w:rPr>
          <w:rStyle w:val="VerbatimChar"/>
        </w:rPr>
        <w:t xml:space="preserve">BƯỚC 10. Đọc biên bản, ký từng trang, ghi giờ kết thúc</w:t>
      </w:r>
    </w:p>
    <w:bookmarkEnd w:id="766"/>
    <w:bookmarkStart w:id="767" w:name="Xb3592b078d4870caa35da4e744d0cec84ca8fb6"/>
    <w:p>
      <w:pPr>
        <w:pStyle w:val="Heading3"/>
      </w:pPr>
      <w:r>
        <w:t xml:space="preserve">3. Đánh giá rủi ro trước khi đối chất</w:t>
      </w:r>
    </w:p>
    <w:p>
      <w:pPr>
        <w:pStyle w:val="FirstParagraph"/>
      </w:pPr>
      <w:r>
        <w:t xml:space="preserve">Đối chất có thể gây tác dụng ngược. Phải cân nhắc: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Rủi ro</w:t>
            </w:r>
          </w:p>
        </w:tc>
        <w:tc>
          <w:tcPr/>
          <w:p>
            <w:pPr>
              <w:pStyle w:val="TableText"/>
              <w:ind w:firstLine="0" w:left="0"/>
              <w:jc w:val="left"/>
            </w:pPr>
            <w:r>
              <w:rPr>
                <w:b/>
                <w:sz w:val="22"/>
              </w:rPr>
              <w:t xml:space="preserve">Dấu hiệu</w:t>
            </w:r>
          </w:p>
        </w:tc>
        <w:tc>
          <w:tcPr/>
          <w:p>
            <w:pPr>
              <w:pStyle w:val="TableText"/>
              <w:ind w:firstLine="0" w:left="0"/>
              <w:jc w:val="left"/>
            </w:pPr>
            <w:r>
              <w:rPr>
                <w:b/>
                <w:sz w:val="22"/>
              </w:rPr>
              <w:t xml:space="preserve">Phương án</w:t>
            </w:r>
          </w:p>
        </w:tc>
      </w:tr>
      <w:tr>
        <w:trPr>
          <w:cantSplit/>
        </w:trPr>
        <w:tc>
          <w:tcPr/>
          <w:p>
            <w:pPr>
              <w:pStyle w:val="TableText"/>
              <w:ind w:firstLine="0" w:left="0"/>
              <w:jc w:val="left"/>
            </w:pPr>
            <w:r>
              <w:rPr>
                <w:sz w:val="22"/>
              </w:rPr>
              <w:t xml:space="preserve">Người làm chứng bị áp lực, rút lại lời khai đúng</w:t>
            </w:r>
          </w:p>
        </w:tc>
        <w:tc>
          <w:tcPr/>
          <w:p>
            <w:pPr>
              <w:pStyle w:val="TableText"/>
              <w:ind w:firstLine="0" w:left="0"/>
              <w:jc w:val="left"/>
            </w:pPr>
            <w:r>
              <w:rPr>
                <w:sz w:val="22"/>
              </w:rPr>
              <w:t xml:space="preserve">Người làm chứng ở vị thế phụ thuộc bị can (nhân viên, người vay nợ)</w:t>
            </w:r>
          </w:p>
        </w:tc>
        <w:tc>
          <w:tcPr/>
          <w:p>
            <w:pPr>
              <w:pStyle w:val="TableText"/>
              <w:ind w:firstLine="0" w:left="0"/>
              <w:jc w:val="left"/>
            </w:pPr>
            <w:r>
              <w:rPr>
                <w:sz w:val="22"/>
              </w:rPr>
              <w:t xml:space="preserve">Không đối chất; tìm chứng cứ vật chất để phân định</w:t>
            </w:r>
          </w:p>
        </w:tc>
      </w:tr>
      <w:tr>
        <w:trPr>
          <w:cantSplit/>
        </w:trPr>
        <w:tc>
          <w:tcPr/>
          <w:p>
            <w:pPr>
              <w:pStyle w:val="TableText"/>
              <w:ind w:firstLine="0" w:left="0"/>
              <w:jc w:val="left"/>
            </w:pPr>
            <w:r>
              <w:rPr>
                <w:sz w:val="22"/>
              </w:rPr>
              <w:t xml:space="preserve">Bị can thống nhất lời khai với nhau</w:t>
            </w:r>
          </w:p>
        </w:tc>
        <w:tc>
          <w:tcPr/>
          <w:p>
            <w:pPr>
              <w:pStyle w:val="TableText"/>
              <w:ind w:firstLine="0" w:left="0"/>
              <w:jc w:val="left"/>
            </w:pPr>
            <w:r>
              <w:rPr>
                <w:sz w:val="22"/>
              </w:rPr>
              <w:t xml:space="preserve">Hai bị can đồng phạm đều có lợi nếu thống nhất một phiên bản</w:t>
            </w:r>
          </w:p>
        </w:tc>
        <w:tc>
          <w:tcPr/>
          <w:p>
            <w:pPr>
              <w:pStyle w:val="TableText"/>
              <w:ind w:firstLine="0" w:left="0"/>
              <w:jc w:val="left"/>
            </w:pPr>
            <w:r>
              <w:rPr>
                <w:sz w:val="22"/>
              </w:rPr>
              <w:t xml:space="preserve">Không đối chất giữa các đồng phạm khi chưa có chứng cứ vững</w:t>
            </w:r>
          </w:p>
        </w:tc>
      </w:tr>
      <w:tr>
        <w:trPr>
          <w:cantSplit/>
        </w:trPr>
        <w:tc>
          <w:tcPr/>
          <w:p>
            <w:pPr>
              <w:pStyle w:val="TableText"/>
              <w:ind w:firstLine="0" w:left="0"/>
              <w:jc w:val="left"/>
            </w:pPr>
            <w:r>
              <w:rPr>
                <w:sz w:val="22"/>
              </w:rPr>
              <w:t xml:space="preserve">Gây tổn thương cho bị hại</w:t>
            </w:r>
          </w:p>
        </w:tc>
        <w:tc>
          <w:tcPr/>
          <w:p>
            <w:pPr>
              <w:pStyle w:val="TableText"/>
              <w:ind w:firstLine="0" w:left="0"/>
              <w:jc w:val="left"/>
            </w:pPr>
            <w:r>
              <w:rPr>
                <w:sz w:val="22"/>
              </w:rPr>
              <w:t xml:space="preserve">Bị hại là người chưa thành niên, bị hại trong án xâm hại tình dục</w:t>
            </w:r>
          </w:p>
        </w:tc>
        <w:tc>
          <w:tcPr/>
          <w:p>
            <w:pPr>
              <w:pStyle w:val="TableText"/>
              <w:ind w:firstLine="0" w:left="0"/>
              <w:jc w:val="left"/>
            </w:pPr>
            <w:r>
              <w:rPr>
                <w:sz w:val="22"/>
              </w:rPr>
              <w:t xml:space="preserve">Không đối chất; dùng biện pháp khác</w:t>
            </w:r>
          </w:p>
        </w:tc>
      </w:tr>
      <w:tr>
        <w:trPr>
          <w:cantSplit/>
        </w:trPr>
        <w:tc>
          <w:tcPr/>
          <w:p>
            <w:pPr>
              <w:pStyle w:val="TableText"/>
              <w:ind w:firstLine="0" w:left="0"/>
              <w:jc w:val="left"/>
            </w:pPr>
            <w:r>
              <w:rPr>
                <w:sz w:val="22"/>
              </w:rPr>
              <w:t xml:space="preserve">Tiết lộ chứng cứ cho bên kia</w:t>
            </w:r>
          </w:p>
        </w:tc>
        <w:tc>
          <w:tcPr/>
          <w:p>
            <w:pPr>
              <w:pStyle w:val="TableText"/>
              <w:ind w:firstLine="0" w:left="0"/>
              <w:jc w:val="left"/>
            </w:pPr>
            <w:r>
              <w:rPr>
                <w:sz w:val="22"/>
              </w:rPr>
              <w:t xml:space="preserve">Công bố chứng cứ trong đối chất là cho cả hai bên biết</w:t>
            </w:r>
          </w:p>
        </w:tc>
        <w:tc>
          <w:tcPr/>
          <w:p>
            <w:pPr>
              <w:pStyle w:val="TableText"/>
              <w:ind w:firstLine="0" w:left="0"/>
              <w:jc w:val="left"/>
            </w:pPr>
            <w:r>
              <w:rPr>
                <w:sz w:val="22"/>
              </w:rPr>
              <w:t xml:space="preserve">Chỉ công bố chứng cứ đã cân nhắc kỹ</w:t>
            </w:r>
          </w:p>
        </w:tc>
      </w:tr>
    </w:tbl>
    <w:p>
      <w:pPr>
        <w:pStyle w:val="BlockText"/>
      </w:pPr>
      <w:r>
        <w:rPr>
          <w:b/>
          <w:bCs/>
        </w:rPr>
        <w:t xml:space="preserve">[BẮT BUỘC]</w:t>
      </w:r>
      <w:r>
        <w:t xml:space="preserve"> </w:t>
      </w:r>
      <w:r>
        <w:t xml:space="preserve">Phải có</w:t>
      </w:r>
      <w:r>
        <w:t xml:space="preserve"> </w:t>
      </w:r>
      <w:r>
        <w:rPr>
          <w:b/>
          <w:bCs/>
        </w:rPr>
        <w:t xml:space="preserve">báo cáo đề xuất đối chất</w:t>
      </w:r>
      <w:r>
        <w:t xml:space="preserve"> </w:t>
      </w:r>
      <w:r>
        <w:t xml:space="preserve">nêu rõ các biện pháp đã tiến hành, mâu thuẫn còn lại, đánh giá rủi ro, được Thủ trưởng hoặc Phó Thủ trưởng Cơ quan điều tra thông qua trước khi tiến hành.</w:t>
      </w:r>
    </w:p>
    <w:p>
      <w:r>
        <w:pict>
          <v:rect style="width:0;height:1.5pt" o:hralign="center" o:hrstd="t" o:hr="t"/>
        </w:pict>
      </w:r>
    </w:p>
    <w:bookmarkEnd w:id="767"/>
    <w:bookmarkEnd w:id="768"/>
    <w:bookmarkStart w:id="772" w:name="viii-ghi-biên-bản"/>
    <w:p>
      <w:pPr>
        <w:pStyle w:val="Heading2"/>
      </w:pPr>
      <w:r>
        <w:t xml:space="preserve">VIII. GHI BIÊN BẢN</w:t>
      </w:r>
    </w:p>
    <w:bookmarkStart w:id="769" w:name="X1a652e65ea92a1a374cefccdce0b277513ce851"/>
    <w:p>
      <w:pPr>
        <w:pStyle w:val="Heading3"/>
      </w:pPr>
      <w:r>
        <w:t xml:space="preserve">1. Mười quy tắc ghi biên bản hỏi cung, lấy lời khai</w:t>
      </w:r>
    </w:p>
    <w:p>
      <w:pPr>
        <w:pStyle w:val="Compact"/>
        <w:numPr>
          <w:ilvl w:val="0"/>
          <w:numId w:val="1330"/>
        </w:numPr>
      </w:pPr>
      <w:r>
        <w:t xml:space="preserve">Ghi</w:t>
      </w:r>
      <w:r>
        <w:t xml:space="preserve"> </w:t>
      </w:r>
      <w:r>
        <w:rPr>
          <w:b/>
          <w:bCs/>
        </w:rPr>
        <w:t xml:space="preserve">giờ bắt đầu và giờ kết thúc</w:t>
      </w:r>
      <w:r>
        <w:t xml:space="preserve">; nếu có nghỉ giữa giờ thì ghi cả thời gian nghỉ.</w:t>
      </w:r>
    </w:p>
    <w:p>
      <w:pPr>
        <w:pStyle w:val="Compact"/>
        <w:numPr>
          <w:ilvl w:val="0"/>
          <w:numId w:val="1330"/>
        </w:numPr>
      </w:pPr>
      <w:r>
        <w:t xml:space="preserve">Ghi đầy đủ</w:t>
      </w:r>
      <w:r>
        <w:t xml:space="preserve"> </w:t>
      </w:r>
      <w:r>
        <w:rPr>
          <w:b/>
          <w:bCs/>
        </w:rPr>
        <w:t xml:space="preserve">họ tên, chức vụ, giấy tờ</w:t>
      </w:r>
      <w:r>
        <w:t xml:space="preserve"> </w:t>
      </w:r>
      <w:r>
        <w:t xml:space="preserve">của mọi người có mặt.</w:t>
      </w:r>
    </w:p>
    <w:p>
      <w:pPr>
        <w:pStyle w:val="Compact"/>
        <w:numPr>
          <w:ilvl w:val="0"/>
          <w:numId w:val="1330"/>
        </w:numPr>
      </w:pPr>
      <w:r>
        <w:t xml:space="preserve">Ghi</w:t>
      </w:r>
      <w:r>
        <w:t xml:space="preserve"> </w:t>
      </w:r>
      <w:r>
        <w:rPr>
          <w:b/>
          <w:bCs/>
        </w:rPr>
        <w:t xml:space="preserve">nội dung giải thích quyền, nghĩa vụ</w:t>
      </w:r>
      <w:r>
        <w:t xml:space="preserve"> </w:t>
      </w:r>
      <w:r>
        <w:t xml:space="preserve">và việc người được hỏi đã hiểu.</w:t>
      </w:r>
    </w:p>
    <w:p>
      <w:pPr>
        <w:pStyle w:val="Compact"/>
        <w:numPr>
          <w:ilvl w:val="0"/>
          <w:numId w:val="1330"/>
        </w:numPr>
      </w:pPr>
      <w:r>
        <w:t xml:space="preserve">Ghi</w:t>
      </w:r>
      <w:r>
        <w:t xml:space="preserve"> </w:t>
      </w:r>
      <w:r>
        <w:rPr>
          <w:b/>
          <w:bCs/>
        </w:rPr>
        <w:t xml:space="preserve">từng câu hỏi và từng câu trả lời</w:t>
      </w:r>
      <w:r>
        <w:t xml:space="preserve">, không tóm lược làm mất ý.</w:t>
      </w:r>
    </w:p>
    <w:p>
      <w:pPr>
        <w:pStyle w:val="Compact"/>
        <w:numPr>
          <w:ilvl w:val="0"/>
          <w:numId w:val="1330"/>
        </w:numPr>
      </w:pPr>
      <w:r>
        <w:t xml:space="preserve">Ghi</w:t>
      </w:r>
      <w:r>
        <w:t xml:space="preserve"> </w:t>
      </w:r>
      <w:r>
        <w:rPr>
          <w:b/>
          <w:bCs/>
        </w:rPr>
        <w:t xml:space="preserve">nguyên văn</w:t>
      </w:r>
      <w:r>
        <w:t xml:space="preserve"> </w:t>
      </w:r>
      <w:r>
        <w:t xml:space="preserve">từ ngữ người được hỏi sử dụng.</w:t>
      </w:r>
    </w:p>
    <w:p>
      <w:pPr>
        <w:pStyle w:val="Compact"/>
        <w:numPr>
          <w:ilvl w:val="0"/>
          <w:numId w:val="1330"/>
        </w:numPr>
      </w:pPr>
      <w:r>
        <w:t xml:space="preserve">Ghi rõ</w:t>
      </w:r>
      <w:r>
        <w:t xml:space="preserve"> </w:t>
      </w:r>
      <w:r>
        <w:rPr>
          <w:b/>
          <w:bCs/>
        </w:rPr>
        <w:t xml:space="preserve">tài liệu nào được công bố</w:t>
      </w:r>
      <w:r>
        <w:t xml:space="preserve">, số hiệu, ngày, bút lục.</w:t>
      </w:r>
    </w:p>
    <w:p>
      <w:pPr>
        <w:pStyle w:val="Compact"/>
        <w:numPr>
          <w:ilvl w:val="0"/>
          <w:numId w:val="1330"/>
        </w:numPr>
      </w:pPr>
      <w:r>
        <w:t xml:space="preserve">Ghi</w:t>
      </w:r>
      <w:r>
        <w:t xml:space="preserve"> </w:t>
      </w:r>
      <w:r>
        <w:rPr>
          <w:b/>
          <w:bCs/>
        </w:rPr>
        <w:t xml:space="preserve">ý kiến, khiếu nại</w:t>
      </w:r>
      <w:r>
        <w:t xml:space="preserve"> </w:t>
      </w:r>
      <w:r>
        <w:t xml:space="preserve">của người được hỏi và của người bào chữa; không được từ chối ghi.</w:t>
      </w:r>
    </w:p>
    <w:p>
      <w:pPr>
        <w:pStyle w:val="Compact"/>
        <w:numPr>
          <w:ilvl w:val="0"/>
          <w:numId w:val="1330"/>
        </w:numPr>
      </w:pPr>
      <w:r>
        <w:rPr>
          <w:b/>
          <w:bCs/>
        </w:rPr>
        <w:t xml:space="preserve">Không ghi nhận định, đánh giá</w:t>
      </w:r>
      <w:r>
        <w:t xml:space="preserve"> </w:t>
      </w:r>
      <w:r>
        <w:t xml:space="preserve">của Điều tra viên.</w:t>
      </w:r>
    </w:p>
    <w:p>
      <w:pPr>
        <w:pStyle w:val="Compact"/>
        <w:numPr>
          <w:ilvl w:val="0"/>
          <w:numId w:val="1330"/>
        </w:numPr>
      </w:pPr>
      <w:r>
        <w:rPr>
          <w:b/>
          <w:bCs/>
        </w:rPr>
        <w:t xml:space="preserve">Không tẩy xóa</w:t>
      </w:r>
      <w:r>
        <w:t xml:space="preserve">; sửa bằng cách gạch một đường, ghi nội dung đúng bên cạnh, có chữ ký xác nhận tại chỗ sửa.</w:t>
      </w:r>
    </w:p>
    <w:p>
      <w:pPr>
        <w:pStyle w:val="Compact"/>
        <w:numPr>
          <w:ilvl w:val="0"/>
          <w:numId w:val="1330"/>
        </w:numPr>
      </w:pPr>
      <w:r>
        <w:rPr>
          <w:b/>
          <w:bCs/>
        </w:rPr>
        <w:t xml:space="preserve">Ký vào từng trang</w:t>
      </w:r>
      <w:r>
        <w:t xml:space="preserve">; ghi tổng số trang ở cuối.</w:t>
      </w:r>
    </w:p>
    <w:bookmarkEnd w:id="769"/>
    <w:bookmarkStart w:id="770" w:name="X877b67ec280cb171951f3be0540f6d86d536810"/>
    <w:p>
      <w:pPr>
        <w:pStyle w:val="Heading3"/>
      </w:pPr>
      <w:r>
        <w:t xml:space="preserve">2. Xử lý khi người được hỏi không ký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Cách xử lý</w:t>
            </w:r>
          </w:p>
        </w:tc>
      </w:tr>
      <w:tr>
        <w:trPr>
          <w:cantSplit/>
        </w:trPr>
        <w:tc>
          <w:tcPr/>
          <w:p>
            <w:pPr>
              <w:pStyle w:val="TableText"/>
              <w:ind w:firstLine="0" w:left="0"/>
              <w:jc w:val="left"/>
            </w:pPr>
            <w:r>
              <w:rPr>
                <w:sz w:val="22"/>
              </w:rPr>
              <w:t xml:space="preserve">Từ chối ký</w:t>
            </w:r>
          </w:p>
        </w:tc>
        <w:tc>
          <w:tcPr/>
          <w:p>
            <w:pPr>
              <w:pStyle w:val="TableText"/>
              <w:ind w:firstLine="0" w:left="0"/>
              <w:jc w:val="left"/>
            </w:pPr>
            <w:r>
              <w:rPr>
                <w:sz w:val="22"/>
              </w:rPr>
              <w:t xml:space="preserve">Ghi rõ lý do từ chối; có chữ ký của người chứng kiến xác nhận; không được ký thay</w:t>
            </w:r>
          </w:p>
        </w:tc>
      </w:tr>
      <w:tr>
        <w:trPr>
          <w:cantSplit/>
        </w:trPr>
        <w:tc>
          <w:tcPr/>
          <w:p>
            <w:pPr>
              <w:pStyle w:val="TableText"/>
              <w:ind w:firstLine="0" w:left="0"/>
              <w:jc w:val="left"/>
            </w:pPr>
            <w:r>
              <w:rPr>
                <w:sz w:val="22"/>
              </w:rPr>
              <w:t xml:space="preserve">Không biết chữ, không thể ký</w:t>
            </w:r>
          </w:p>
        </w:tc>
        <w:tc>
          <w:tcPr/>
          <w:p>
            <w:pPr>
              <w:pStyle w:val="TableText"/>
              <w:ind w:firstLine="0" w:left="0"/>
              <w:jc w:val="left"/>
            </w:pPr>
            <w:r>
              <w:rPr>
                <w:sz w:val="22"/>
              </w:rPr>
              <w:t xml:space="preserve">Ghi rõ lý do; lấy dấu vân tay theo quy định; có người chứng kiến xác nhận</w:t>
            </w:r>
          </w:p>
        </w:tc>
      </w:tr>
      <w:tr>
        <w:trPr>
          <w:cantSplit/>
        </w:trPr>
        <w:tc>
          <w:tcPr/>
          <w:p>
            <w:pPr>
              <w:pStyle w:val="TableText"/>
              <w:ind w:firstLine="0" w:left="0"/>
              <w:jc w:val="left"/>
            </w:pPr>
            <w:r>
              <w:rPr>
                <w:sz w:val="22"/>
              </w:rPr>
              <w:t xml:space="preserve">Ký nhưng ghi ý kiến không đồng ý với biên bản</w:t>
            </w:r>
          </w:p>
        </w:tc>
        <w:tc>
          <w:tcPr/>
          <w:p>
            <w:pPr>
              <w:pStyle w:val="TableText"/>
              <w:ind w:firstLine="0" w:left="0"/>
              <w:jc w:val="left"/>
            </w:pPr>
            <w:r>
              <w:rPr>
                <w:sz w:val="22"/>
              </w:rPr>
              <w:t xml:space="preserve">Giữ nguyên ý kiến của họ trong biên bản; không được thuyết phục xóa</w:t>
            </w:r>
          </w:p>
        </w:tc>
      </w:tr>
    </w:tbl>
    <w:bookmarkEnd w:id="770"/>
    <w:bookmarkStart w:id="771" w:name="X803a8d87df6e42a0bcc54780dc1a8e73c1b5fe1"/>
    <w:p>
      <w:pPr>
        <w:pStyle w:val="Heading3"/>
      </w:pPr>
      <w:r>
        <w:t xml:space="preserve">3. Quản lý dữ liệu ghi âm, ghi hình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Biên bản về việc ghi âm, ghi hình</w:t>
            </w:r>
          </w:p>
        </w:tc>
        <w:tc>
          <w:tcPr/>
          <w:p>
            <w:pPr>
              <w:pStyle w:val="TableText"/>
              <w:ind w:firstLine="0" w:left="0"/>
              <w:jc w:val="left"/>
            </w:pPr>
            <w:r>
              <w:rPr>
                <w:sz w:val="22"/>
              </w:rPr>
              <w:t xml:space="preserve">Lập riêng, ghi thiết bị, thời điểm bắt đầu, kết thúc, số tệp, dung lượng</w:t>
            </w:r>
          </w:p>
        </w:tc>
      </w:tr>
      <w:tr>
        <w:trPr>
          <w:cantSplit/>
        </w:trPr>
        <w:tc>
          <w:tcPr/>
          <w:p>
            <w:pPr>
              <w:pStyle w:val="TableText"/>
              <w:ind w:firstLine="0" w:left="0"/>
              <w:jc w:val="left"/>
            </w:pPr>
            <w:r>
              <w:rPr>
                <w:sz w:val="22"/>
              </w:rPr>
              <w:t xml:space="preserve">Niêm phong</w:t>
            </w:r>
          </w:p>
        </w:tc>
        <w:tc>
          <w:tcPr/>
          <w:p>
            <w:pPr>
              <w:pStyle w:val="TableText"/>
              <w:ind w:firstLine="0" w:left="0"/>
              <w:jc w:val="left"/>
            </w:pPr>
            <w:r>
              <w:rPr>
                <w:sz w:val="22"/>
              </w:rPr>
              <w:t xml:space="preserve">Niêm phong thiết bị lưu trữ hoặc phương tiện lưu trữ bản sao, trước mặt người được hỏi, người bào chữa, người chứng kiến</w:t>
            </w:r>
          </w:p>
        </w:tc>
      </w:tr>
      <w:tr>
        <w:trPr>
          <w:cantSplit/>
        </w:trPr>
        <w:tc>
          <w:tcPr/>
          <w:p>
            <w:pPr>
              <w:pStyle w:val="TableText"/>
              <w:ind w:firstLine="0" w:left="0"/>
              <w:jc w:val="left"/>
            </w:pPr>
            <w:r>
              <w:rPr>
                <w:sz w:val="22"/>
              </w:rPr>
              <w:t xml:space="preserve">Sao lưu dự phòng</w:t>
            </w:r>
          </w:p>
        </w:tc>
        <w:tc>
          <w:tcPr/>
          <w:p>
            <w:pPr>
              <w:pStyle w:val="TableText"/>
              <w:ind w:firstLine="0" w:left="0"/>
              <w:jc w:val="left"/>
            </w:pPr>
            <w:r>
              <w:rPr>
                <w:sz w:val="22"/>
              </w:rPr>
              <w:t xml:space="preserve">Tạo bản sao dự phòng, bảo quản riêng</w:t>
            </w:r>
          </w:p>
        </w:tc>
      </w:tr>
      <w:tr>
        <w:trPr>
          <w:cantSplit/>
        </w:trPr>
        <w:tc>
          <w:tcPr/>
          <w:p>
            <w:pPr>
              <w:pStyle w:val="TableText"/>
              <w:ind w:firstLine="0" w:left="0"/>
              <w:jc w:val="left"/>
            </w:pPr>
            <w:r>
              <w:rPr>
                <w:sz w:val="22"/>
              </w:rPr>
              <w:t xml:space="preserve">Mã kiểm tra tính toàn vẹn</w:t>
            </w:r>
          </w:p>
        </w:tc>
        <w:tc>
          <w:tcPr/>
          <w:p>
            <w:pPr>
              <w:pStyle w:val="TableText"/>
              <w:ind w:firstLine="0" w:left="0"/>
              <w:jc w:val="left"/>
            </w:pPr>
            <w:r>
              <w:rPr>
                <w:sz w:val="22"/>
              </w:rPr>
              <w:t xml:space="preserve">Ghi nhận nếu có điều kiện kỹ thuật</w:t>
            </w:r>
          </w:p>
        </w:tc>
      </w:tr>
      <w:tr>
        <w:trPr>
          <w:cantSplit/>
        </w:trPr>
        <w:tc>
          <w:tcPr/>
          <w:p>
            <w:pPr>
              <w:pStyle w:val="TableText"/>
              <w:ind w:firstLine="0" w:left="0"/>
              <w:jc w:val="left"/>
            </w:pPr>
            <w:r>
              <w:rPr>
                <w:sz w:val="22"/>
              </w:rPr>
              <w:t xml:space="preserve">Bảo quản</w:t>
            </w:r>
          </w:p>
        </w:tc>
        <w:tc>
          <w:tcPr/>
          <w:p>
            <w:pPr>
              <w:pStyle w:val="TableText"/>
              <w:ind w:firstLine="0" w:left="0"/>
              <w:jc w:val="left"/>
            </w:pPr>
            <w:r>
              <w:rPr>
                <w:sz w:val="22"/>
              </w:rPr>
              <w:t xml:space="preserve">Như vật chứng; có sổ theo dõi; mỗi lần sử dụng lập biên bản</w:t>
            </w:r>
          </w:p>
        </w:tc>
      </w:tr>
      <w:tr>
        <w:trPr>
          <w:cantSplit/>
        </w:trPr>
        <w:tc>
          <w:tcPr/>
          <w:p>
            <w:pPr>
              <w:pStyle w:val="TableText"/>
              <w:ind w:firstLine="0" w:left="0"/>
              <w:jc w:val="left"/>
            </w:pPr>
            <w:r>
              <w:rPr>
                <w:sz w:val="22"/>
              </w:rPr>
              <w:t xml:space="preserve">Sự thống nhất với biên bản</w:t>
            </w:r>
          </w:p>
        </w:tc>
        <w:tc>
          <w:tcPr/>
          <w:p>
            <w:pPr>
              <w:pStyle w:val="TableText"/>
              <w:ind w:firstLine="0" w:left="0"/>
              <w:jc w:val="left"/>
            </w:pPr>
            <w:r>
              <w:rPr>
                <w:sz w:val="22"/>
              </w:rPr>
              <w:t xml:space="preserve">Nội dung biên bản phải thống nhất với dữ liệu ghi âm, ghi hình</w:t>
            </w:r>
          </w:p>
        </w:tc>
      </w:tr>
    </w:tbl>
    <w:p>
      <w:pPr>
        <w:pStyle w:val="BlockText"/>
      </w:pPr>
      <w:r>
        <w:rPr>
          <w:b/>
          <w:bCs/>
        </w:rPr>
        <w:t xml:space="preserve">[CẢNH BÁO]</w:t>
      </w:r>
      <w:r>
        <w:t xml:space="preserve"> </w:t>
      </w:r>
      <w:r>
        <w:t xml:space="preserve">Khi dữ liệu ghi âm, ghi hình</w:t>
      </w:r>
      <w:r>
        <w:t xml:space="preserve"> </w:t>
      </w:r>
      <w:r>
        <w:rPr>
          <w:b/>
          <w:bCs/>
        </w:rPr>
        <w:t xml:space="preserve">không khớp với biên bản</w:t>
      </w:r>
      <w:r>
        <w:t xml:space="preserve">, dữ liệu được tin cậy hơn và biên bản bị mất giá trị. Trong trường hợp nghiêm trọng có thể bị xem xét là hành vi làm sai lệch hồ sơ vụ án. Vì vậy phải ghi biên bản trung thực, đầy đủ, không được "làm gọn" nội dung.</w:t>
      </w:r>
    </w:p>
    <w:p>
      <w:r>
        <w:pict>
          <v:rect style="width:0;height:1.5pt" o:hralign="center" o:hrstd="t" o:hr="t"/>
        </w:pict>
      </w:r>
    </w:p>
    <w:bookmarkEnd w:id="771"/>
    <w:bookmarkEnd w:id="772"/>
    <w:bookmarkStart w:id="773" w:name="ix-sai-sót-thường-gặp-3"/>
    <w:p>
      <w:pPr>
        <w:pStyle w:val="Heading2"/>
      </w:pPr>
      <w:r>
        <w:t xml:space="preserve">IX.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Không giải thích quyền, nghĩa vụ trước lần hỏi cung đầu</w:t>
            </w:r>
          </w:p>
        </w:tc>
        <w:tc>
          <w:tcPr/>
          <w:p>
            <w:pPr>
              <w:pStyle w:val="TableText"/>
              <w:ind w:firstLine="0" w:left="0"/>
              <w:jc w:val="left"/>
            </w:pPr>
            <w:r>
              <w:rPr>
                <w:sz w:val="22"/>
              </w:rPr>
              <w:t xml:space="preserve">Vi phạm nghiêm trọng; biên bản bị loại trừ</w:t>
            </w:r>
          </w:p>
        </w:tc>
        <w:tc>
          <w:tcPr/>
          <w:p>
            <w:pPr>
              <w:pStyle w:val="TableText"/>
              <w:ind w:firstLine="0" w:left="0"/>
              <w:jc w:val="left"/>
            </w:pPr>
            <w:r>
              <w:rPr>
                <w:sz w:val="22"/>
              </w:rPr>
              <w:t xml:space="preserve">Đưa vào thủ tục mở đầu bắt buộc</w:t>
            </w:r>
          </w:p>
        </w:tc>
      </w:tr>
      <w:tr>
        <w:trPr>
          <w:cantSplit/>
        </w:trPr>
        <w:tc>
          <w:tcPr/>
          <w:p>
            <w:pPr>
              <w:pStyle w:val="TableText"/>
              <w:ind w:firstLine="0" w:left="0"/>
              <w:jc w:val="left"/>
            </w:pPr>
            <w:r>
              <w:rPr>
                <w:sz w:val="22"/>
              </w:rPr>
              <w:t xml:space="preserve">Không thông báo cho người bào chữa</w:t>
            </w:r>
          </w:p>
        </w:tc>
        <w:tc>
          <w:tcPr/>
          <w:p>
            <w:pPr>
              <w:pStyle w:val="TableText"/>
              <w:ind w:firstLine="0" w:left="0"/>
              <w:jc w:val="left"/>
            </w:pPr>
            <w:r>
              <w:rPr>
                <w:sz w:val="22"/>
              </w:rPr>
              <w:t xml:space="preserve">Vi phạm quyền bào chữa; khiếu nại</w:t>
            </w:r>
          </w:p>
        </w:tc>
        <w:tc>
          <w:tcPr/>
          <w:p>
            <w:pPr>
              <w:pStyle w:val="TableText"/>
              <w:ind w:firstLine="0" w:left="0"/>
              <w:jc w:val="left"/>
            </w:pPr>
            <w:r>
              <w:rPr>
                <w:sz w:val="22"/>
              </w:rPr>
              <w:t xml:space="preserve">Lập sổ theo dõi thông báo, lưu bằng chứng</w:t>
            </w:r>
          </w:p>
        </w:tc>
      </w:tr>
      <w:tr>
        <w:trPr>
          <w:cantSplit/>
        </w:trPr>
        <w:tc>
          <w:tcPr/>
          <w:p>
            <w:pPr>
              <w:pStyle w:val="TableText"/>
              <w:ind w:firstLine="0" w:left="0"/>
              <w:jc w:val="left"/>
            </w:pPr>
            <w:r>
              <w:rPr>
                <w:sz w:val="22"/>
              </w:rPr>
              <w:t xml:space="preserve">Hỏi cung tại cơ sở giam giữ không ghi âm, ghi hình</w:t>
            </w:r>
          </w:p>
        </w:tc>
        <w:tc>
          <w:tcPr/>
          <w:p>
            <w:pPr>
              <w:pStyle w:val="TableText"/>
              <w:ind w:firstLine="0" w:left="0"/>
              <w:jc w:val="left"/>
            </w:pPr>
            <w:r>
              <w:rPr>
                <w:sz w:val="22"/>
              </w:rPr>
              <w:t xml:space="preserve">Biên bản bị phản bác, phải hỏi cung lại</w:t>
            </w:r>
          </w:p>
        </w:tc>
        <w:tc>
          <w:tcPr/>
          <w:p>
            <w:pPr>
              <w:pStyle w:val="TableText"/>
              <w:ind w:firstLine="0" w:left="0"/>
              <w:jc w:val="left"/>
            </w:pPr>
            <w:r>
              <w:rPr>
                <w:sz w:val="22"/>
              </w:rPr>
              <w:t xml:space="preserve">Kiểm tra thiết bị trước mỗi lần</w:t>
            </w:r>
          </w:p>
        </w:tc>
      </w:tr>
      <w:tr>
        <w:trPr>
          <w:cantSplit/>
        </w:trPr>
        <w:tc>
          <w:tcPr/>
          <w:p>
            <w:pPr>
              <w:pStyle w:val="TableText"/>
              <w:ind w:firstLine="0" w:left="0"/>
              <w:jc w:val="left"/>
            </w:pPr>
            <w:r>
              <w:rPr>
                <w:sz w:val="22"/>
              </w:rPr>
              <w:t xml:space="preserve">Hỏi cung ban đêm không ghi lý do</w:t>
            </w:r>
          </w:p>
        </w:tc>
        <w:tc>
          <w:tcPr/>
          <w:p>
            <w:pPr>
              <w:pStyle w:val="TableText"/>
              <w:ind w:firstLine="0" w:left="0"/>
              <w:jc w:val="left"/>
            </w:pPr>
            <w:r>
              <w:rPr>
                <w:sz w:val="22"/>
              </w:rPr>
              <w:t xml:space="preserve">Vi phạm; lời khai bị nghi ngờ</w:t>
            </w:r>
          </w:p>
        </w:tc>
        <w:tc>
          <w:tcPr/>
          <w:p>
            <w:pPr>
              <w:pStyle w:val="TableText"/>
              <w:ind w:firstLine="0" w:left="0"/>
              <w:jc w:val="left"/>
            </w:pPr>
            <w:r>
              <w:rPr>
                <w:sz w:val="22"/>
              </w:rPr>
              <w:t xml:space="preserve">Kiểm tra mốc 22 giờ đến 06 giờ; ghi rõ lý do không thể trì hoãn</w:t>
            </w:r>
          </w:p>
        </w:tc>
      </w:tr>
      <w:tr>
        <w:trPr>
          <w:cantSplit/>
        </w:trPr>
        <w:tc>
          <w:tcPr/>
          <w:p>
            <w:pPr>
              <w:pStyle w:val="TableText"/>
              <w:ind w:firstLine="0" w:left="0"/>
              <w:jc w:val="left"/>
            </w:pPr>
            <w:r>
              <w:rPr>
                <w:sz w:val="22"/>
              </w:rPr>
              <w:t xml:space="preserve">Mớm cung, đặt câu hỏi gợi ý</w:t>
            </w:r>
          </w:p>
        </w:tc>
        <w:tc>
          <w:tcPr/>
          <w:p>
            <w:pPr>
              <w:pStyle w:val="TableText"/>
              <w:ind w:firstLine="0" w:left="0"/>
              <w:jc w:val="left"/>
            </w:pPr>
            <w:r>
              <w:rPr>
                <w:sz w:val="22"/>
              </w:rPr>
              <w:t xml:space="preserve">Lời khai mất giá trị</w:t>
            </w:r>
          </w:p>
        </w:tc>
        <w:tc>
          <w:tcPr/>
          <w:p>
            <w:pPr>
              <w:pStyle w:val="TableText"/>
              <w:ind w:firstLine="0" w:left="0"/>
              <w:jc w:val="left"/>
            </w:pPr>
            <w:r>
              <w:rPr>
                <w:sz w:val="22"/>
              </w:rPr>
              <w:t xml:space="preserve">Soạn trước danh mục câu hỏi; tránh các dạng câu hỏi tại mục IV.2</w:t>
            </w:r>
          </w:p>
        </w:tc>
      </w:tr>
      <w:tr>
        <w:trPr>
          <w:cantSplit/>
        </w:trPr>
        <w:tc>
          <w:tcPr/>
          <w:p>
            <w:pPr>
              <w:pStyle w:val="TableText"/>
              <w:ind w:firstLine="0" w:left="0"/>
              <w:jc w:val="left"/>
            </w:pPr>
            <w:r>
              <w:rPr>
                <w:sz w:val="22"/>
              </w:rPr>
              <w:t xml:space="preserve">Hứa hẹn ngoài thẩm quyền</w:t>
            </w:r>
          </w:p>
        </w:tc>
        <w:tc>
          <w:tcPr/>
          <w:p>
            <w:pPr>
              <w:pStyle w:val="TableText"/>
              <w:ind w:firstLine="0" w:left="0"/>
              <w:jc w:val="left"/>
            </w:pPr>
            <w:r>
              <w:rPr>
                <w:sz w:val="22"/>
              </w:rPr>
              <w:t xml:space="preserve">Thủ đoạn trái pháp luật; có thể cấu thành tội bức cung</w:t>
            </w:r>
          </w:p>
        </w:tc>
        <w:tc>
          <w:tcPr/>
          <w:p>
            <w:pPr>
              <w:pStyle w:val="TableText"/>
              <w:ind w:firstLine="0" w:left="0"/>
              <w:jc w:val="left"/>
            </w:pPr>
            <w:r>
              <w:rPr>
                <w:sz w:val="22"/>
              </w:rPr>
              <w:t xml:space="preserve">Chỉ giải thích quy định của pháp luật</w:t>
            </w:r>
          </w:p>
        </w:tc>
      </w:tr>
      <w:tr>
        <w:trPr>
          <w:cantSplit/>
        </w:trPr>
        <w:tc>
          <w:tcPr/>
          <w:p>
            <w:pPr>
              <w:pStyle w:val="TableText"/>
              <w:ind w:firstLine="0" w:left="0"/>
              <w:jc w:val="left"/>
            </w:pPr>
            <w:r>
              <w:rPr>
                <w:sz w:val="22"/>
              </w:rPr>
              <w:t xml:space="preserve">Ghi nhận định của Điều tra viên vào biên bản</w:t>
            </w:r>
          </w:p>
        </w:tc>
        <w:tc>
          <w:tcPr/>
          <w:p>
            <w:pPr>
              <w:pStyle w:val="TableText"/>
              <w:ind w:firstLine="0" w:left="0"/>
              <w:jc w:val="left"/>
            </w:pPr>
            <w:r>
              <w:rPr>
                <w:sz w:val="22"/>
              </w:rPr>
              <w:t xml:space="preserve">Biên bản mất tính khách quan</w:t>
            </w:r>
          </w:p>
        </w:tc>
        <w:tc>
          <w:tcPr/>
          <w:p>
            <w:pPr>
              <w:pStyle w:val="TableText"/>
              <w:ind w:firstLine="0" w:left="0"/>
              <w:jc w:val="left"/>
            </w:pPr>
            <w:r>
              <w:rPr>
                <w:sz w:val="22"/>
              </w:rPr>
              <w:t xml:space="preserve">Biên bản chỉ ghi câu hỏi và câu trả lời</w:t>
            </w:r>
          </w:p>
        </w:tc>
      </w:tr>
      <w:tr>
        <w:trPr>
          <w:cantSplit/>
        </w:trPr>
        <w:tc>
          <w:tcPr/>
          <w:p>
            <w:pPr>
              <w:pStyle w:val="TableText"/>
              <w:ind w:firstLine="0" w:left="0"/>
              <w:jc w:val="left"/>
            </w:pPr>
            <w:r>
              <w:rPr>
                <w:sz w:val="22"/>
              </w:rPr>
              <w:t xml:space="preserve">Tóm lược câu trả lời làm mất ý</w:t>
            </w:r>
          </w:p>
        </w:tc>
        <w:tc>
          <w:tcPr/>
          <w:p>
            <w:pPr>
              <w:pStyle w:val="TableText"/>
              <w:ind w:firstLine="0" w:left="0"/>
              <w:jc w:val="left"/>
            </w:pPr>
            <w:r>
              <w:rPr>
                <w:sz w:val="22"/>
              </w:rPr>
              <w:t xml:space="preserve">Lời khai bị phản bác tại phiên tòa</w:t>
            </w:r>
          </w:p>
        </w:tc>
        <w:tc>
          <w:tcPr/>
          <w:p>
            <w:pPr>
              <w:pStyle w:val="TableText"/>
              <w:ind w:firstLine="0" w:left="0"/>
              <w:jc w:val="left"/>
            </w:pPr>
            <w:r>
              <w:rPr>
                <w:sz w:val="22"/>
              </w:rPr>
              <w:t xml:space="preserve">Ghi nguyên văn</w:t>
            </w:r>
          </w:p>
        </w:tc>
      </w:tr>
      <w:tr>
        <w:trPr>
          <w:cantSplit/>
        </w:trPr>
        <w:tc>
          <w:tcPr/>
          <w:p>
            <w:pPr>
              <w:pStyle w:val="TableText"/>
              <w:ind w:firstLine="0" w:left="0"/>
              <w:jc w:val="left"/>
            </w:pPr>
            <w:r>
              <w:rPr>
                <w:sz w:val="22"/>
              </w:rPr>
              <w:t xml:space="preserve">Biên bản không ghi giờ kết thúc</w:t>
            </w:r>
          </w:p>
        </w:tc>
        <w:tc>
          <w:tcPr/>
          <w:p>
            <w:pPr>
              <w:pStyle w:val="TableText"/>
              <w:ind w:firstLine="0" w:left="0"/>
              <w:jc w:val="left"/>
            </w:pPr>
            <w:r>
              <w:rPr>
                <w:sz w:val="22"/>
              </w:rPr>
              <w:t xml:space="preserve">Không chứng minh được thời lượng; bị nghi ngờ hỏi cung kéo dài</w:t>
            </w:r>
          </w:p>
        </w:tc>
        <w:tc>
          <w:tcPr/>
          <w:p>
            <w:pPr>
              <w:pStyle w:val="TableText"/>
              <w:ind w:firstLine="0" w:left="0"/>
              <w:jc w:val="left"/>
            </w:pPr>
            <w:r>
              <w:rPr>
                <w:sz w:val="22"/>
              </w:rPr>
              <w:t xml:space="preserve">Đưa vào danh mục kiểm tra biên bản</w:t>
            </w:r>
          </w:p>
        </w:tc>
      </w:tr>
      <w:tr>
        <w:trPr>
          <w:cantSplit/>
        </w:trPr>
        <w:tc>
          <w:tcPr/>
          <w:p>
            <w:pPr>
              <w:pStyle w:val="TableText"/>
              <w:ind w:firstLine="0" w:left="0"/>
              <w:jc w:val="left"/>
            </w:pPr>
            <w:r>
              <w:rPr>
                <w:sz w:val="22"/>
              </w:rPr>
              <w:t xml:space="preserve">Không ghi rõ tài liệu đã công bố</w:t>
            </w:r>
          </w:p>
        </w:tc>
        <w:tc>
          <w:tcPr/>
          <w:p>
            <w:pPr>
              <w:pStyle w:val="TableText"/>
              <w:ind w:firstLine="0" w:left="0"/>
              <w:jc w:val="left"/>
            </w:pPr>
            <w:r>
              <w:rPr>
                <w:sz w:val="22"/>
              </w:rPr>
              <w:t xml:space="preserve">Không xác định được đã công bố gì</w:t>
            </w:r>
          </w:p>
        </w:tc>
        <w:tc>
          <w:tcPr/>
          <w:p>
            <w:pPr>
              <w:pStyle w:val="TableText"/>
              <w:ind w:firstLine="0" w:left="0"/>
              <w:jc w:val="left"/>
            </w:pPr>
            <w:r>
              <w:rPr>
                <w:sz w:val="22"/>
              </w:rPr>
              <w:t xml:space="preserve">Ghi tên, số hiệu, ngày, bút lục từng tài liệu</w:t>
            </w:r>
          </w:p>
        </w:tc>
      </w:tr>
      <w:tr>
        <w:trPr>
          <w:cantSplit/>
        </w:trPr>
        <w:tc>
          <w:tcPr/>
          <w:p>
            <w:pPr>
              <w:pStyle w:val="TableText"/>
              <w:ind w:firstLine="0" w:left="0"/>
              <w:jc w:val="left"/>
            </w:pPr>
            <w:r>
              <w:rPr>
                <w:sz w:val="22"/>
              </w:rPr>
              <w:t xml:space="preserve">Dùng lời nhận tội làm chứng cứ duy nhất</w:t>
            </w:r>
          </w:p>
        </w:tc>
        <w:tc>
          <w:tcPr/>
          <w:p>
            <w:pPr>
              <w:pStyle w:val="TableText"/>
              <w:ind w:firstLine="0" w:left="0"/>
              <w:jc w:val="left"/>
            </w:pPr>
            <w:r>
              <w:rPr>
                <w:sz w:val="22"/>
              </w:rPr>
              <w:t xml:space="preserve">Tòa án tuyên không có tội</w:t>
            </w:r>
          </w:p>
        </w:tc>
        <w:tc>
          <w:tcPr/>
          <w:p>
            <w:pPr>
              <w:pStyle w:val="TableText"/>
              <w:ind w:firstLine="0" w:left="0"/>
              <w:jc w:val="left"/>
            </w:pPr>
            <w:r>
              <w:rPr>
                <w:sz w:val="22"/>
              </w:rPr>
              <w:t xml:space="preserve">Thu thập chứng cứ độc lập kiểm chứng</w:t>
            </w:r>
          </w:p>
        </w:tc>
      </w:tr>
      <w:tr>
        <w:trPr>
          <w:cantSplit/>
        </w:trPr>
        <w:tc>
          <w:tcPr/>
          <w:p>
            <w:pPr>
              <w:pStyle w:val="TableText"/>
              <w:ind w:firstLine="0" w:left="0"/>
              <w:jc w:val="left"/>
            </w:pPr>
            <w:r>
              <w:rPr>
                <w:sz w:val="22"/>
              </w:rPr>
              <w:t xml:space="preserve">Không ghi nhận đơn kêu oan, khiếu nại của bị can</w:t>
            </w:r>
          </w:p>
        </w:tc>
        <w:tc>
          <w:tcPr/>
          <w:p>
            <w:pPr>
              <w:pStyle w:val="TableText"/>
              <w:ind w:firstLine="0" w:left="0"/>
              <w:jc w:val="left"/>
            </w:pPr>
            <w:r>
              <w:rPr>
                <w:sz w:val="22"/>
              </w:rPr>
              <w:t xml:space="preserve">Vi phạm nghiêm trọng; có thể bị xem xét trách nhiệm</w:t>
            </w:r>
          </w:p>
        </w:tc>
        <w:tc>
          <w:tcPr/>
          <w:p>
            <w:pPr>
              <w:pStyle w:val="TableText"/>
              <w:ind w:firstLine="0" w:left="0"/>
              <w:jc w:val="left"/>
            </w:pPr>
            <w:r>
              <w:rPr>
                <w:sz w:val="22"/>
              </w:rPr>
              <w:t xml:space="preserve">Ghi nhận đầy đủ, báo cáo ngay, thông báo Viện kiểm sát</w:t>
            </w:r>
          </w:p>
        </w:tc>
      </w:tr>
      <w:tr>
        <w:trPr>
          <w:cantSplit/>
        </w:trPr>
        <w:tc>
          <w:tcPr/>
          <w:p>
            <w:pPr>
              <w:pStyle w:val="TableText"/>
              <w:ind w:firstLine="0" w:left="0"/>
              <w:jc w:val="left"/>
            </w:pPr>
            <w:r>
              <w:rPr>
                <w:sz w:val="22"/>
              </w:rPr>
              <w:t xml:space="preserve">Lấy lời khai nhiều người cùng lúc, không cách ly</w:t>
            </w:r>
          </w:p>
        </w:tc>
        <w:tc>
          <w:tcPr/>
          <w:p>
            <w:pPr>
              <w:pStyle w:val="TableText"/>
              <w:ind w:firstLine="0" w:left="0"/>
              <w:jc w:val="left"/>
            </w:pPr>
            <w:r>
              <w:rPr>
                <w:sz w:val="22"/>
              </w:rPr>
              <w:t xml:space="preserve">Lời khai bị nhiễu, mất giá trị độc lập</w:t>
            </w:r>
          </w:p>
        </w:tc>
        <w:tc>
          <w:tcPr/>
          <w:p>
            <w:pPr>
              <w:pStyle w:val="TableText"/>
              <w:ind w:firstLine="0" w:left="0"/>
              <w:jc w:val="left"/>
            </w:pPr>
            <w:r>
              <w:rPr>
                <w:sz w:val="22"/>
              </w:rPr>
              <w:t xml:space="preserve">Lấy riêng từng người</w:t>
            </w:r>
          </w:p>
        </w:tc>
      </w:tr>
      <w:tr>
        <w:trPr>
          <w:cantSplit/>
        </w:trPr>
        <w:tc>
          <w:tcPr/>
          <w:p>
            <w:pPr>
              <w:pStyle w:val="TableText"/>
              <w:ind w:firstLine="0" w:left="0"/>
              <w:jc w:val="left"/>
            </w:pPr>
            <w:r>
              <w:rPr>
                <w:sz w:val="22"/>
              </w:rPr>
              <w:t xml:space="preserve">Đọc lời khai người khác cho người đang được hỏi</w:t>
            </w:r>
          </w:p>
        </w:tc>
        <w:tc>
          <w:tcPr/>
          <w:p>
            <w:pPr>
              <w:pStyle w:val="TableText"/>
              <w:ind w:firstLine="0" w:left="0"/>
              <w:jc w:val="left"/>
            </w:pPr>
            <w:r>
              <w:rPr>
                <w:sz w:val="22"/>
              </w:rPr>
              <w:t xml:space="preserve">Mớm cung</w:t>
            </w:r>
          </w:p>
        </w:tc>
        <w:tc>
          <w:tcPr/>
          <w:p>
            <w:pPr>
              <w:pStyle w:val="TableText"/>
              <w:ind w:firstLine="0" w:left="0"/>
              <w:jc w:val="left"/>
            </w:pPr>
            <w:r>
              <w:rPr>
                <w:sz w:val="22"/>
              </w:rPr>
              <w:t xml:space="preserve">Tuyệt đối không thực hiện</w:t>
            </w:r>
          </w:p>
        </w:tc>
      </w:tr>
      <w:tr>
        <w:trPr>
          <w:cantSplit/>
        </w:trPr>
        <w:tc>
          <w:tcPr/>
          <w:p>
            <w:pPr>
              <w:pStyle w:val="TableText"/>
              <w:ind w:firstLine="0" w:left="0"/>
              <w:jc w:val="left"/>
            </w:pPr>
            <w:r>
              <w:rPr>
                <w:sz w:val="22"/>
              </w:rPr>
              <w:t xml:space="preserve">Đối chất khi chưa dùng hết các biện pháp khác</w:t>
            </w:r>
          </w:p>
        </w:tc>
        <w:tc>
          <w:tcPr/>
          <w:p>
            <w:pPr>
              <w:pStyle w:val="TableText"/>
              <w:ind w:firstLine="0" w:left="0"/>
              <w:jc w:val="left"/>
            </w:pPr>
            <w:r>
              <w:rPr>
                <w:sz w:val="22"/>
              </w:rPr>
              <w:t xml:space="preserve">Vi phạm Điều 189 BLTTHS; có thể gây tác dụng ngược</w:t>
            </w:r>
          </w:p>
        </w:tc>
        <w:tc>
          <w:tcPr/>
          <w:p>
            <w:pPr>
              <w:pStyle w:val="TableText"/>
              <w:ind w:firstLine="0" w:left="0"/>
              <w:jc w:val="left"/>
            </w:pPr>
            <w:r>
              <w:rPr>
                <w:sz w:val="22"/>
              </w:rPr>
              <w:t xml:space="preserve">Lập báo cáo đề xuất, nêu các biện pháp đã tiến hành</w:t>
            </w:r>
          </w:p>
        </w:tc>
      </w:tr>
      <w:tr>
        <w:trPr>
          <w:cantSplit/>
        </w:trPr>
        <w:tc>
          <w:tcPr/>
          <w:p>
            <w:pPr>
              <w:pStyle w:val="TableText"/>
              <w:ind w:firstLine="0" w:left="0"/>
              <w:jc w:val="left"/>
            </w:pPr>
            <w:r>
              <w:rPr>
                <w:sz w:val="22"/>
              </w:rPr>
              <w:t xml:space="preserve">Nhắc lại lời khai trước ngay khi bắt đầu đối chất</w:t>
            </w:r>
          </w:p>
        </w:tc>
        <w:tc>
          <w:tcPr/>
          <w:p>
            <w:pPr>
              <w:pStyle w:val="TableText"/>
              <w:ind w:firstLine="0" w:left="0"/>
              <w:jc w:val="left"/>
            </w:pPr>
            <w:r>
              <w:rPr>
                <w:sz w:val="22"/>
              </w:rPr>
              <w:t xml:space="preserve">Mớm cung; mất giá trị đối chất</w:t>
            </w:r>
          </w:p>
        </w:tc>
        <w:tc>
          <w:tcPr/>
          <w:p>
            <w:pPr>
              <w:pStyle w:val="TableText"/>
              <w:ind w:firstLine="0" w:left="0"/>
              <w:jc w:val="left"/>
            </w:pPr>
            <w:r>
              <w:rPr>
                <w:sz w:val="22"/>
              </w:rPr>
              <w:t xml:space="preserve">Tuân thủ đúng thứ tự tại Điều 189 BLTTHS</w:t>
            </w:r>
          </w:p>
        </w:tc>
      </w:tr>
      <w:tr>
        <w:trPr>
          <w:cantSplit/>
        </w:trPr>
        <w:tc>
          <w:tcPr/>
          <w:p>
            <w:pPr>
              <w:pStyle w:val="TableText"/>
              <w:ind w:firstLine="0" w:left="0"/>
              <w:jc w:val="left"/>
            </w:pPr>
            <w:r>
              <w:rPr>
                <w:sz w:val="22"/>
              </w:rPr>
              <w:t xml:space="preserve">Để bị hại là người chưa thành niên đối chất trực tiếp với bị can</w:t>
            </w:r>
          </w:p>
        </w:tc>
        <w:tc>
          <w:tcPr/>
          <w:p>
            <w:pPr>
              <w:pStyle w:val="TableText"/>
              <w:ind w:firstLine="0" w:left="0"/>
              <w:jc w:val="left"/>
            </w:pPr>
            <w:r>
              <w:rPr>
                <w:sz w:val="22"/>
              </w:rPr>
              <w:t xml:space="preserve">Gây tổn thương; vi phạm nguyên tắc bảo vệ</w:t>
            </w:r>
          </w:p>
        </w:tc>
        <w:tc>
          <w:tcPr/>
          <w:p>
            <w:pPr>
              <w:pStyle w:val="TableText"/>
              <w:ind w:firstLine="0" w:left="0"/>
              <w:jc w:val="left"/>
            </w:pPr>
            <w:r>
              <w:rPr>
                <w:sz w:val="22"/>
              </w:rPr>
              <w:t xml:space="preserve">Dùng biện pháp ngăn cách hoặc biện pháp khác</w:t>
            </w:r>
          </w:p>
        </w:tc>
      </w:tr>
      <w:tr>
        <w:trPr>
          <w:cantSplit/>
        </w:trPr>
        <w:tc>
          <w:tcPr/>
          <w:p>
            <w:pPr>
              <w:pStyle w:val="TableText"/>
              <w:ind w:firstLine="0" w:left="0"/>
              <w:jc w:val="left"/>
            </w:pPr>
            <w:r>
              <w:rPr>
                <w:sz w:val="22"/>
              </w:rPr>
              <w:t xml:space="preserve">Nội dung biên bản không khớp dữ liệu ghi âm, ghi hình</w:t>
            </w:r>
          </w:p>
        </w:tc>
        <w:tc>
          <w:tcPr/>
          <w:p>
            <w:pPr>
              <w:pStyle w:val="TableText"/>
              <w:ind w:firstLine="0" w:left="0"/>
              <w:jc w:val="left"/>
            </w:pPr>
            <w:r>
              <w:rPr>
                <w:sz w:val="22"/>
              </w:rPr>
              <w:t xml:space="preserve">Biên bản mất giá trị; có thể bị xem xét làm sai lệch hồ sơ</w:t>
            </w:r>
          </w:p>
        </w:tc>
        <w:tc>
          <w:tcPr/>
          <w:p>
            <w:pPr>
              <w:pStyle w:val="TableText"/>
              <w:ind w:firstLine="0" w:left="0"/>
              <w:jc w:val="left"/>
            </w:pPr>
            <w:r>
              <w:rPr>
                <w:sz w:val="22"/>
              </w:rPr>
              <w:t xml:space="preserve">Ghi biên bản trung thực, đầy đủ</w:t>
            </w:r>
          </w:p>
        </w:tc>
      </w:tr>
    </w:tbl>
    <w:p>
      <w:r>
        <w:br w:type="page"/>
      </w:r>
    </w:p>
    <w:bookmarkEnd w:id="773"/>
    <w:bookmarkEnd w:id="774"/>
    <w:bookmarkStart w:id="809" w:name="X5d48bfff59cec163c6a597fc2c840af4c6aab22"/>
    <w:p>
      <w:pPr>
        <w:pStyle w:val="Heading1"/>
      </w:pPr>
      <w:r>
        <w:t xml:space="preserve">PHẦN 20. HỒ SƠ VỤ ÁN VÀ KỸ THUẬT SOẠN THẢO VĂN BẢN TỐ TỤNG</w:t>
      </w:r>
    </w:p>
    <w:p>
      <w:r>
        <w:pict>
          <v:rect style="width:0;height:1.5pt" o:hralign="center" o:hrstd="t" o:hr="t"/>
        </w:pict>
      </w:r>
    </w:p>
    <w:bookmarkStart w:id="775" w:name="i-căn-cứ-pháp-lý-17"/>
    <w:p>
      <w:pPr>
        <w:pStyle w:val="Heading2"/>
      </w:pPr>
      <w:r>
        <w:t xml:space="preserve">I. CĂN CỨ PHÁP LÝ</w:t>
      </w:r>
    </w:p>
    <w:p>
      <w:pPr>
        <w:pStyle w:val="Compact"/>
        <w:numPr>
          <w:ilvl w:val="0"/>
          <w:numId w:val="1331"/>
        </w:numPr>
      </w:pPr>
      <w:r>
        <w:t xml:space="preserve">Bộ luật Tố tụng hình sự năm 2015: Điều 131 về hồ sơ vụ án; Điều 132 về văn bản tố tụng; Điều 133 về biên bản; Điều 178 về biên bản điều tra; Điều 238 về giao, nhận hồ sơ vụ án và bản kết luận điều tra.</w:t>
      </w:r>
    </w:p>
    <w:p>
      <w:pPr>
        <w:pStyle w:val="Compact"/>
        <w:numPr>
          <w:ilvl w:val="0"/>
          <w:numId w:val="1331"/>
        </w:numPr>
      </w:pPr>
      <w:r>
        <w:rPr>
          <w:b/>
          <w:bCs/>
        </w:rPr>
        <w:t xml:space="preserve">Thông tư số 119/2021/TT-BCA ngày 08/12/2021</w:t>
      </w:r>
      <w:r>
        <w:t xml:space="preserve"> </w:t>
      </w:r>
      <w:r>
        <w:t xml:space="preserve">của Bộ trưởng Bộ Công an quy định về biểu mẫu, giấy tờ, sổ sách về điều tra hình sự, hiệu lực từ ngày 22/01/2022, thay thế Thông tư số 61/2017/TT-BCA; ban hành</w:t>
      </w:r>
      <w:r>
        <w:t xml:space="preserve"> </w:t>
      </w:r>
      <w:r>
        <w:rPr>
          <w:b/>
          <w:bCs/>
        </w:rPr>
        <w:t xml:space="preserve">299 biểu mẫu, giấy tờ, sổ sách</w:t>
      </w:r>
      <w:r>
        <w:t xml:space="preserve">.</w:t>
      </w:r>
    </w:p>
    <w:p>
      <w:pPr>
        <w:pStyle w:val="Compact"/>
        <w:numPr>
          <w:ilvl w:val="0"/>
          <w:numId w:val="1331"/>
        </w:numPr>
      </w:pPr>
      <w:r>
        <w:rPr>
          <w:b/>
          <w:bCs/>
        </w:rPr>
        <w:t xml:space="preserve">Thông tư số 128/2025/TT-BCA ngày 19/12/2025</w:t>
      </w:r>
      <w:r>
        <w:t xml:space="preserve"> </w:t>
      </w:r>
      <w:r>
        <w:t xml:space="preserve">sửa đổi, bổ sung Thông tư số 119/2021/TT-BCA, nâng danh mục lên</w:t>
      </w:r>
      <w:r>
        <w:t xml:space="preserve"> </w:t>
      </w:r>
      <w:r>
        <w:rPr>
          <w:b/>
          <w:bCs/>
        </w:rPr>
        <w:t xml:space="preserve">315 biểu mẫu</w:t>
      </w:r>
      <w:r>
        <w:t xml:space="preserve">, bổ sung biểu mẫu về biện pháp xử lý chuyển hướng đối với người chưa thành niên và hệ thống biểu mẫu phục vụ truy cứu trách nhiệm hình sự đối với pháp nhân. [MỚI 2025]</w:t>
      </w:r>
      <w:r>
        <w:t xml:space="preserve"> </w:t>
      </w:r>
      <w:r>
        <w:rPr>
          <w:b/>
          <w:bCs/>
        </w:rPr>
        <w:t xml:space="preserve">[CẦN ĐỐI CHIẾU]</w:t>
      </w:r>
    </w:p>
    <w:p>
      <w:pPr>
        <w:pStyle w:val="Compact"/>
        <w:numPr>
          <w:ilvl w:val="0"/>
          <w:numId w:val="1331"/>
        </w:numPr>
      </w:pPr>
      <w:r>
        <w:t xml:space="preserve">Nghị định số 30/2020/NĐ-CP ngày 05/3/2020 của Chính phủ về công tác văn thư (áp dụng đối với văn bản hành chính; văn bản tố tụng theo biểu mẫu chuyên ngành).</w:t>
      </w:r>
    </w:p>
    <w:p>
      <w:pPr>
        <w:pStyle w:val="Compact"/>
        <w:numPr>
          <w:ilvl w:val="0"/>
          <w:numId w:val="1331"/>
        </w:numPr>
      </w:pPr>
      <w:r>
        <w:t xml:space="preserve">Luật Lưu trữ và các văn bản hướng dẫn về bảo quản, lưu trữ hồ sơ.</w:t>
      </w:r>
    </w:p>
    <w:p>
      <w:r>
        <w:pict>
          <v:rect style="width:0;height:1.5pt" o:hralign="center" o:hrstd="t" o:hr="t"/>
        </w:pict>
      </w:r>
    </w:p>
    <w:bookmarkEnd w:id="775"/>
    <w:bookmarkStart w:id="779" w:name="X87f03a6edbf8a233aa96c6fd92bead7b8ece557"/>
    <w:p>
      <w:pPr>
        <w:pStyle w:val="Heading2"/>
      </w:pPr>
      <w:r>
        <w:t xml:space="preserve">II. YÊU CẦU CHUNG ĐỐI VỚI VĂN BẢN TỐ TỤNG (ĐIỀU 132 BLTTHS)</w:t>
      </w:r>
    </w:p>
    <w:bookmarkStart w:id="776" w:name="Xbf81bc81ed7a9f368fbcf4eb1bd78a3792b0552"/>
    <w:p>
      <w:pPr>
        <w:pStyle w:val="Heading3"/>
      </w:pPr>
      <w:r>
        <w:t xml:space="preserve">1. Nội dung bắt buộc của lệnh, quyết định, yêu cầu</w:t>
      </w:r>
    </w:p>
    <w:p>
      <w:pPr>
        <w:pStyle w:val="FirstParagraph"/>
      </w:pPr>
      <w:r>
        <w:t xml:space="preserve">Theo Điều 132 khoản 2 BLTTHS, văn bản tố tụng gồm lệnh, quyết định, yêu cầu, kết luận điều tra, bản cáo trạng, bản án và các văn bản tố tụng khác trong hoạt động tố tụng hình sự được lập theo mẫu thống nhất.</w:t>
      </w:r>
    </w:p>
    <w:p>
      <w:pPr>
        <w:pStyle w:val="BodyText"/>
      </w:pPr>
      <w:r>
        <w:t xml:space="preserve">Văn bản tố tụng ghi rõ:</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1</w:t>
            </w:r>
          </w:p>
        </w:tc>
        <w:tc>
          <w:tcPr/>
          <w:p>
            <w:pPr>
              <w:pStyle w:val="TableText"/>
              <w:ind w:firstLine="0" w:left="0"/>
              <w:jc w:val="left"/>
            </w:pPr>
            <w:r>
              <w:rPr>
                <w:b/>
                <w:bCs/>
                <w:sz w:val="22"/>
              </w:rPr>
              <w:t xml:space="preserve">Số, ngày, tháng, năm, địa điểm ban hành</w:t>
            </w:r>
            <w:r>
              <w:rPr>
                <w:sz w:val="22"/>
              </w:rPr>
              <w:t xml:space="preserve"> </w:t>
            </w:r>
            <w:r>
              <w:rPr>
                <w:sz w:val="22"/>
              </w:rPr>
              <w:t xml:space="preserve">văn bản tố tụng</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Căn cứ ban hành</w:t>
            </w:r>
            <w:r>
              <w:rPr>
                <w:sz w:val="22"/>
              </w:rPr>
              <w:t xml:space="preserve"> </w:t>
            </w:r>
            <w:r>
              <w:rPr>
                <w:sz w:val="22"/>
              </w:rPr>
              <w:t xml:space="preserve">văn bản tố tụng</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Nội dung</w:t>
            </w:r>
            <w:r>
              <w:rPr>
                <w:sz w:val="22"/>
              </w:rPr>
              <w:t xml:space="preserve"> </w:t>
            </w:r>
            <w:r>
              <w:rPr>
                <w:sz w:val="22"/>
              </w:rPr>
              <w:t xml:space="preserve">của văn bản tố tụng</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Họ tên, chức vụ, chữ ký</w:t>
            </w:r>
            <w:r>
              <w:rPr>
                <w:sz w:val="22"/>
              </w:rPr>
              <w:t xml:space="preserve"> </w:t>
            </w:r>
            <w:r>
              <w:rPr>
                <w:sz w:val="22"/>
              </w:rPr>
              <w:t xml:space="preserve">của người ban hành văn bản tố tụng và</w:t>
            </w:r>
            <w:r>
              <w:rPr>
                <w:sz w:val="22"/>
              </w:rPr>
              <w:t xml:space="preserve"> </w:t>
            </w:r>
            <w:r>
              <w:rPr>
                <w:b/>
                <w:bCs/>
                <w:sz w:val="22"/>
              </w:rPr>
              <w:t xml:space="preserve">đóng dấu</w:t>
            </w:r>
          </w:p>
        </w:tc>
      </w:tr>
    </w:tbl>
    <w:bookmarkEnd w:id="776"/>
    <w:bookmarkStart w:id="777" w:name="Xfe55d97d9a11331e7f745137f1e0412969b48d5"/>
    <w:p>
      <w:pPr>
        <w:pStyle w:val="Heading3"/>
      </w:pPr>
      <w:r>
        <w:t xml:space="preserve">2. Năm lỗi hình thức làm vô hiệu văn bản tố tụng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Lỗi</w:t>
            </w:r>
          </w:p>
        </w:tc>
        <w:tc>
          <w:tcPr/>
          <w:p>
            <w:pPr>
              <w:pStyle w:val="TableText"/>
              <w:ind w:firstLine="0" w:left="0"/>
              <w:jc w:val="left"/>
            </w:pPr>
            <w:r>
              <w:rPr>
                <w:b/>
                <w:sz w:val="22"/>
              </w:rPr>
              <w:t xml:space="preserve">Hậu quả</w:t>
            </w:r>
          </w:p>
        </w:tc>
      </w:tr>
      <w:tr>
        <w:trPr>
          <w:cantSplit/>
        </w:trPr>
        <w:tc>
          <w:tcPr/>
          <w:p>
            <w:pPr>
              <w:pStyle w:val="TableText"/>
              <w:ind w:firstLine="0" w:left="0"/>
              <w:jc w:val="left"/>
            </w:pPr>
            <w:r>
              <w:rPr>
                <w:sz w:val="22"/>
              </w:rPr>
              <w:t xml:space="preserve">Thiếu căn cứ ban hành hoặc viện dẫn sai điều luật</w:t>
            </w:r>
          </w:p>
        </w:tc>
        <w:tc>
          <w:tcPr/>
          <w:p>
            <w:pPr>
              <w:pStyle w:val="TableText"/>
              <w:ind w:firstLine="0" w:left="0"/>
              <w:jc w:val="left"/>
            </w:pPr>
            <w:r>
              <w:rPr>
                <w:sz w:val="22"/>
              </w:rPr>
              <w:t xml:space="preserve">Văn bản không có cơ sở pháp lý; bị hủy bỏ</w:t>
            </w:r>
          </w:p>
        </w:tc>
      </w:tr>
      <w:tr>
        <w:trPr>
          <w:cantSplit/>
        </w:trPr>
        <w:tc>
          <w:tcPr/>
          <w:p>
            <w:pPr>
              <w:pStyle w:val="TableText"/>
              <w:ind w:firstLine="0" w:left="0"/>
              <w:jc w:val="left"/>
            </w:pPr>
            <w:r>
              <w:rPr>
                <w:sz w:val="22"/>
              </w:rPr>
              <w:t xml:space="preserve">Người ký không có thẩm quyền</w:t>
            </w:r>
          </w:p>
        </w:tc>
        <w:tc>
          <w:tcPr/>
          <w:p>
            <w:pPr>
              <w:pStyle w:val="TableText"/>
              <w:ind w:firstLine="0" w:left="0"/>
              <w:jc w:val="left"/>
            </w:pPr>
            <w:r>
              <w:rPr>
                <w:sz w:val="22"/>
              </w:rPr>
              <w:t xml:space="preserve">Văn bản vô hiệu; kết quả thu được bị loại trừ</w:t>
            </w:r>
          </w:p>
        </w:tc>
      </w:tr>
      <w:tr>
        <w:trPr>
          <w:cantSplit/>
        </w:trPr>
        <w:tc>
          <w:tcPr/>
          <w:p>
            <w:pPr>
              <w:pStyle w:val="TableText"/>
              <w:ind w:firstLine="0" w:left="0"/>
              <w:jc w:val="left"/>
            </w:pPr>
            <w:r>
              <w:rPr>
                <w:sz w:val="22"/>
              </w:rPr>
              <w:t xml:space="preserve">Thiếu chữ ký hoặc thiếu dấu</w:t>
            </w:r>
          </w:p>
        </w:tc>
        <w:tc>
          <w:tcPr/>
          <w:p>
            <w:pPr>
              <w:pStyle w:val="TableText"/>
              <w:ind w:firstLine="0" w:left="0"/>
              <w:jc w:val="left"/>
            </w:pPr>
            <w:r>
              <w:rPr>
                <w:sz w:val="22"/>
              </w:rPr>
              <w:t xml:space="preserve">Văn bản không có hiệu lực</w:t>
            </w:r>
          </w:p>
        </w:tc>
      </w:tr>
      <w:tr>
        <w:trPr>
          <w:cantSplit/>
        </w:trPr>
        <w:tc>
          <w:tcPr/>
          <w:p>
            <w:pPr>
              <w:pStyle w:val="TableText"/>
              <w:ind w:firstLine="0" w:left="0"/>
              <w:jc w:val="left"/>
            </w:pPr>
            <w:r>
              <w:rPr>
                <w:sz w:val="22"/>
              </w:rPr>
              <w:t xml:space="preserve">Sai thông tin nhận dạng đối tượng (họ tên, năm sinh, địa chỉ)</w:t>
            </w:r>
          </w:p>
        </w:tc>
        <w:tc>
          <w:tcPr/>
          <w:p>
            <w:pPr>
              <w:pStyle w:val="TableText"/>
              <w:ind w:firstLine="0" w:left="0"/>
              <w:jc w:val="left"/>
            </w:pPr>
            <w:r>
              <w:rPr>
                <w:sz w:val="22"/>
              </w:rPr>
              <w:t xml:space="preserve">Văn bản không thi hành được; phải ban hành lại</w:t>
            </w:r>
          </w:p>
        </w:tc>
      </w:tr>
      <w:tr>
        <w:trPr>
          <w:cantSplit/>
        </w:trPr>
        <w:tc>
          <w:tcPr/>
          <w:p>
            <w:pPr>
              <w:pStyle w:val="TableText"/>
              <w:ind w:firstLine="0" w:left="0"/>
              <w:jc w:val="left"/>
            </w:pPr>
            <w:r>
              <w:rPr>
                <w:sz w:val="22"/>
              </w:rPr>
              <w:t xml:space="preserve">Không đúng mẫu đang có hiệu lực</w:t>
            </w:r>
          </w:p>
        </w:tc>
        <w:tc>
          <w:tcPr/>
          <w:p>
            <w:pPr>
              <w:pStyle w:val="TableText"/>
              <w:ind w:firstLine="0" w:left="0"/>
              <w:jc w:val="left"/>
            </w:pPr>
            <w:r>
              <w:rPr>
                <w:sz w:val="22"/>
              </w:rPr>
              <w:t xml:space="preserve">Vi phạm về hình thức; bị kiến nghị khắc phục</w:t>
            </w:r>
          </w:p>
        </w:tc>
      </w:tr>
    </w:tbl>
    <w:bookmarkEnd w:id="777"/>
    <w:bookmarkStart w:id="778" w:name="X71c3558cc7b75e1ece62e695b377e8083515a58"/>
    <w:p>
      <w:pPr>
        <w:pStyle w:val="Heading3"/>
      </w:pPr>
      <w:r>
        <w:t xml:space="preserve">3. Danh mục kiểm tra trước khi trình ký văn bản tố tụng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kiểm tra</w:t>
            </w:r>
          </w:p>
        </w:tc>
      </w:tr>
      <w:tr>
        <w:trPr>
          <w:cantSplit/>
        </w:trPr>
        <w:tc>
          <w:tcPr/>
          <w:p>
            <w:pPr>
              <w:pStyle w:val="TableText"/>
              <w:ind w:firstLine="0" w:left="0"/>
              <w:jc w:val="left"/>
            </w:pPr>
            <w:r>
              <w:rPr>
                <w:sz w:val="22"/>
              </w:rPr>
              <w:t xml:space="preserve">Đúng mẫu đang có hiệu lực theo Thông tư số 119/2021/TT-BCA và văn bản sửa đổi</w:t>
            </w:r>
          </w:p>
        </w:tc>
        <w:tc>
          <w:tcPr/>
          <w:p>
            <w:pPr>
              <w:pStyle w:val="TableText"/>
              <w:ind w:firstLine="0" w:left="0"/>
            </w:pPr>
          </w:p>
        </w:tc>
      </w:tr>
      <w:tr>
        <w:trPr>
          <w:cantSplit/>
        </w:trPr>
        <w:tc>
          <w:tcPr/>
          <w:p>
            <w:pPr>
              <w:pStyle w:val="TableText"/>
              <w:ind w:firstLine="0" w:left="0"/>
              <w:jc w:val="left"/>
            </w:pPr>
            <w:r>
              <w:rPr>
                <w:sz w:val="22"/>
              </w:rPr>
              <w:t xml:space="preserve">Số văn bản đúng, không trùng, đã vào sổ</w:t>
            </w:r>
          </w:p>
        </w:tc>
        <w:tc>
          <w:tcPr/>
          <w:p>
            <w:pPr>
              <w:pStyle w:val="TableText"/>
              <w:ind w:firstLine="0" w:left="0"/>
            </w:pPr>
          </w:p>
        </w:tc>
      </w:tr>
      <w:tr>
        <w:trPr>
          <w:cantSplit/>
        </w:trPr>
        <w:tc>
          <w:tcPr/>
          <w:p>
            <w:pPr>
              <w:pStyle w:val="TableText"/>
              <w:ind w:firstLine="0" w:left="0"/>
              <w:jc w:val="left"/>
            </w:pPr>
            <w:r>
              <w:rPr>
                <w:sz w:val="22"/>
              </w:rPr>
              <w:t xml:space="preserve">Ngày ban hành đúng, không ghi lùi ngày</w:t>
            </w:r>
          </w:p>
        </w:tc>
        <w:tc>
          <w:tcPr/>
          <w:p>
            <w:pPr>
              <w:pStyle w:val="TableText"/>
              <w:ind w:firstLine="0" w:left="0"/>
            </w:pPr>
          </w:p>
        </w:tc>
      </w:tr>
      <w:tr>
        <w:trPr>
          <w:cantSplit/>
        </w:trPr>
        <w:tc>
          <w:tcPr/>
          <w:p>
            <w:pPr>
              <w:pStyle w:val="TableText"/>
              <w:ind w:firstLine="0" w:left="0"/>
              <w:jc w:val="left"/>
            </w:pPr>
            <w:r>
              <w:rPr>
                <w:sz w:val="22"/>
              </w:rPr>
              <w:t xml:space="preserve">Căn cứ pháp lý viện dẫn đúng điều, khoản, điểm và đúng văn bản còn hiệu lực</w:t>
            </w:r>
          </w:p>
        </w:tc>
        <w:tc>
          <w:tcPr/>
          <w:p>
            <w:pPr>
              <w:pStyle w:val="TableText"/>
              <w:ind w:firstLine="0" w:left="0"/>
            </w:pPr>
          </w:p>
        </w:tc>
      </w:tr>
      <w:tr>
        <w:trPr>
          <w:cantSplit/>
        </w:trPr>
        <w:tc>
          <w:tcPr/>
          <w:p>
            <w:pPr>
              <w:pStyle w:val="TableText"/>
              <w:ind w:firstLine="0" w:left="0"/>
              <w:jc w:val="left"/>
            </w:pPr>
            <w:r>
              <w:rPr>
                <w:sz w:val="22"/>
              </w:rPr>
              <w:t xml:space="preserve">Thông tin đối tượng chính xác: họ tên, ngày sinh, nơi cư trú, số giấy tờ</w:t>
            </w:r>
          </w:p>
        </w:tc>
        <w:tc>
          <w:tcPr/>
          <w:p>
            <w:pPr>
              <w:pStyle w:val="TableText"/>
              <w:ind w:firstLine="0" w:left="0"/>
            </w:pPr>
          </w:p>
        </w:tc>
      </w:tr>
      <w:tr>
        <w:trPr>
          <w:cantSplit/>
        </w:trPr>
        <w:tc>
          <w:tcPr/>
          <w:p>
            <w:pPr>
              <w:pStyle w:val="TableText"/>
              <w:ind w:firstLine="0" w:left="0"/>
              <w:jc w:val="left"/>
            </w:pPr>
            <w:r>
              <w:rPr>
                <w:sz w:val="22"/>
              </w:rPr>
              <w:t xml:space="preserve">Tội danh, điều, khoản BLHS ghi chính xác và thống nhất với các văn bản khác trong hồ sơ</w:t>
            </w:r>
          </w:p>
        </w:tc>
        <w:tc>
          <w:tcPr/>
          <w:p>
            <w:pPr>
              <w:pStyle w:val="TableText"/>
              <w:ind w:firstLine="0" w:left="0"/>
            </w:pPr>
          </w:p>
        </w:tc>
      </w:tr>
      <w:tr>
        <w:trPr>
          <w:cantSplit/>
        </w:trPr>
        <w:tc>
          <w:tcPr/>
          <w:p>
            <w:pPr>
              <w:pStyle w:val="TableText"/>
              <w:ind w:firstLine="0" w:left="0"/>
              <w:jc w:val="left"/>
            </w:pPr>
            <w:r>
              <w:rPr>
                <w:sz w:val="22"/>
              </w:rPr>
              <w:t xml:space="preserve">Nội dung cụ thể, rõ ràng, có thể thi hành được</w:t>
            </w:r>
          </w:p>
        </w:tc>
        <w:tc>
          <w:tcPr/>
          <w:p>
            <w:pPr>
              <w:pStyle w:val="TableText"/>
              <w:ind w:firstLine="0" w:left="0"/>
            </w:pPr>
          </w:p>
        </w:tc>
      </w:tr>
      <w:tr>
        <w:trPr>
          <w:cantSplit/>
        </w:trPr>
        <w:tc>
          <w:tcPr/>
          <w:p>
            <w:pPr>
              <w:pStyle w:val="TableText"/>
              <w:ind w:firstLine="0" w:left="0"/>
              <w:jc w:val="left"/>
            </w:pPr>
            <w:r>
              <w:rPr>
                <w:sz w:val="22"/>
              </w:rPr>
              <w:t xml:space="preserve">Người ký đúng thẩm quyền</w:t>
            </w:r>
          </w:p>
        </w:tc>
        <w:tc>
          <w:tcPr/>
          <w:p>
            <w:pPr>
              <w:pStyle w:val="TableText"/>
              <w:ind w:firstLine="0" w:left="0"/>
            </w:pPr>
          </w:p>
        </w:tc>
      </w:tr>
      <w:tr>
        <w:trPr>
          <w:cantSplit/>
        </w:trPr>
        <w:tc>
          <w:tcPr/>
          <w:p>
            <w:pPr>
              <w:pStyle w:val="TableText"/>
              <w:ind w:firstLine="0" w:left="0"/>
              <w:jc w:val="left"/>
            </w:pPr>
            <w:r>
              <w:rPr>
                <w:sz w:val="22"/>
              </w:rPr>
              <w:t xml:space="preserve">Có đủ các nơi nhận theo quy định</w:t>
            </w:r>
          </w:p>
        </w:tc>
        <w:tc>
          <w:tcPr/>
          <w:p>
            <w:pPr>
              <w:pStyle w:val="TableText"/>
              <w:ind w:firstLine="0" w:left="0"/>
            </w:pPr>
          </w:p>
        </w:tc>
      </w:tr>
      <w:tr>
        <w:trPr>
          <w:cantSplit/>
        </w:trPr>
        <w:tc>
          <w:tcPr/>
          <w:p>
            <w:pPr>
              <w:pStyle w:val="TableText"/>
              <w:ind w:firstLine="0" w:left="0"/>
              <w:jc w:val="left"/>
            </w:pPr>
            <w:r>
              <w:rPr>
                <w:sz w:val="22"/>
              </w:rPr>
              <w:t xml:space="preserve">Nếu cần phê chuẩn của Viện kiểm sát: đã lập hồ sơ đề nghị phê chuẩn đầy đủ</w:t>
            </w:r>
          </w:p>
        </w:tc>
        <w:tc>
          <w:tcPr/>
          <w:p>
            <w:pPr>
              <w:pStyle w:val="TableText"/>
              <w:ind w:firstLine="0" w:left="0"/>
            </w:pPr>
          </w:p>
        </w:tc>
      </w:tr>
      <w:tr>
        <w:trPr>
          <w:cantSplit/>
        </w:trPr>
        <w:tc>
          <w:tcPr/>
          <w:p>
            <w:pPr>
              <w:pStyle w:val="TableText"/>
              <w:ind w:firstLine="0" w:left="0"/>
              <w:jc w:val="left"/>
            </w:pPr>
            <w:r>
              <w:rPr>
                <w:sz w:val="22"/>
              </w:rPr>
              <w:t xml:space="preserve">Thời hạn thi hành, thời hạn hiệu lực ghi rõ (nếu có)</w:t>
            </w:r>
          </w:p>
        </w:tc>
        <w:tc>
          <w:tcPr/>
          <w:p>
            <w:pPr>
              <w:pStyle w:val="TableText"/>
              <w:ind w:firstLine="0" w:left="0"/>
            </w:pPr>
          </w:p>
        </w:tc>
      </w:tr>
      <w:tr>
        <w:trPr>
          <w:cantSplit/>
        </w:trPr>
        <w:tc>
          <w:tcPr/>
          <w:p>
            <w:pPr>
              <w:pStyle w:val="TableText"/>
              <w:ind w:firstLine="0" w:left="0"/>
              <w:jc w:val="left"/>
            </w:pPr>
            <w:r>
              <w:rPr>
                <w:sz w:val="22"/>
              </w:rPr>
              <w:t xml:space="preserve">Không có lỗi chính tả ở phần thông tin nhận dạng và phần căn cứ</w:t>
            </w:r>
          </w:p>
        </w:tc>
        <w:tc>
          <w:tcPr/>
          <w:p>
            <w:pPr>
              <w:pStyle w:val="TableText"/>
              <w:ind w:firstLine="0" w:left="0"/>
            </w:pPr>
          </w:p>
        </w:tc>
      </w:tr>
    </w:tbl>
    <w:p>
      <w:r>
        <w:pict>
          <v:rect style="width:0;height:1.5pt" o:hralign="center" o:hrstd="t" o:hr="t"/>
        </w:pict>
      </w:r>
    </w:p>
    <w:bookmarkEnd w:id="778"/>
    <w:bookmarkEnd w:id="779"/>
    <w:bookmarkStart w:id="784" w:name="iii-kỹ-thuật-soạn-thảo"/>
    <w:p>
      <w:pPr>
        <w:pStyle w:val="Heading2"/>
      </w:pPr>
      <w:r>
        <w:t xml:space="preserve">III. KỸ THUẬT SOẠN THẢO</w:t>
      </w:r>
    </w:p>
    <w:bookmarkStart w:id="780" w:name="X1cbc385af53eccd73c95069e7bfca755fccd644"/>
    <w:p>
      <w:pPr>
        <w:pStyle w:val="Heading3"/>
      </w:pPr>
      <w:r>
        <w:t xml:space="preserve">1. Nguyên tắc chung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Chính xác tuyệt đối về số liệu và tên riêng</w:t>
            </w:r>
          </w:p>
        </w:tc>
        <w:tc>
          <w:tcPr/>
          <w:p>
            <w:pPr>
              <w:pStyle w:val="TableText"/>
              <w:ind w:firstLine="0" w:left="0"/>
              <w:jc w:val="left"/>
            </w:pPr>
            <w:r>
              <w:rPr>
                <w:sz w:val="22"/>
              </w:rPr>
              <w:t xml:space="preserve">Họ tên, ngày sinh, địa chỉ, số tiền, số hiệu tài liệu phải đúng từng ký tự; đối chiếu lại với tài liệu gốc</w:t>
            </w:r>
          </w:p>
        </w:tc>
      </w:tr>
      <w:tr>
        <w:trPr>
          <w:cantSplit/>
        </w:trPr>
        <w:tc>
          <w:tcPr/>
          <w:p>
            <w:pPr>
              <w:pStyle w:val="TableText"/>
              <w:ind w:firstLine="0" w:left="0"/>
              <w:jc w:val="left"/>
            </w:pPr>
            <w:r>
              <w:rPr>
                <w:b/>
                <w:bCs/>
                <w:sz w:val="22"/>
              </w:rPr>
              <w:t xml:space="preserve">Khách quan</w:t>
            </w:r>
          </w:p>
        </w:tc>
        <w:tc>
          <w:tcPr/>
          <w:p>
            <w:pPr>
              <w:pStyle w:val="TableText"/>
              <w:ind w:firstLine="0" w:left="0"/>
              <w:jc w:val="left"/>
            </w:pPr>
            <w:r>
              <w:rPr>
                <w:sz w:val="22"/>
              </w:rPr>
              <w:t xml:space="preserve">Không dùng ngôn ngữ kết tội trước khi có bản án; không mạt sát; không bình luận về nhân cách</w:t>
            </w:r>
          </w:p>
        </w:tc>
      </w:tr>
      <w:tr>
        <w:trPr>
          <w:cantSplit/>
        </w:trPr>
        <w:tc>
          <w:tcPr/>
          <w:p>
            <w:pPr>
              <w:pStyle w:val="TableText"/>
              <w:ind w:firstLine="0" w:left="0"/>
              <w:jc w:val="left"/>
            </w:pPr>
            <w:r>
              <w:rPr>
                <w:b/>
                <w:bCs/>
                <w:sz w:val="22"/>
              </w:rPr>
              <w:t xml:space="preserve">Cụ thể</w:t>
            </w:r>
          </w:p>
        </w:tc>
        <w:tc>
          <w:tcPr/>
          <w:p>
            <w:pPr>
              <w:pStyle w:val="TableText"/>
              <w:ind w:firstLine="0" w:left="0"/>
              <w:jc w:val="left"/>
            </w:pPr>
            <w:r>
              <w:rPr>
                <w:sz w:val="22"/>
              </w:rPr>
              <w:t xml:space="preserve">Tránh các cụm từ chung chung: "qua điều tra xác định", "có cơ sở cho rằng", "nhiều lần", "số lượng lớn" khi có thể nêu con số</w:t>
            </w:r>
          </w:p>
        </w:tc>
      </w:tr>
      <w:tr>
        <w:trPr>
          <w:cantSplit/>
        </w:trPr>
        <w:tc>
          <w:tcPr/>
          <w:p>
            <w:pPr>
              <w:pStyle w:val="TableText"/>
              <w:ind w:firstLine="0" w:left="0"/>
              <w:jc w:val="left"/>
            </w:pPr>
            <w:r>
              <w:rPr>
                <w:b/>
                <w:bCs/>
                <w:sz w:val="22"/>
              </w:rPr>
              <w:t xml:space="preserve">Thống nhất</w:t>
            </w:r>
          </w:p>
        </w:tc>
        <w:tc>
          <w:tcPr/>
          <w:p>
            <w:pPr>
              <w:pStyle w:val="TableText"/>
              <w:ind w:firstLine="0" w:left="0"/>
              <w:jc w:val="left"/>
            </w:pPr>
            <w:r>
              <w:rPr>
                <w:sz w:val="22"/>
              </w:rPr>
              <w:t xml:space="preserve">Một người, một tài sản, một sự việc phải được gọi bằng một tên duy nhất trong toàn bộ hồ sơ</w:t>
            </w:r>
          </w:p>
        </w:tc>
      </w:tr>
      <w:tr>
        <w:trPr>
          <w:cantSplit/>
        </w:trPr>
        <w:tc>
          <w:tcPr/>
          <w:p>
            <w:pPr>
              <w:pStyle w:val="TableText"/>
              <w:ind w:firstLine="0" w:left="0"/>
              <w:jc w:val="left"/>
            </w:pPr>
            <w:r>
              <w:rPr>
                <w:b/>
                <w:bCs/>
                <w:sz w:val="22"/>
              </w:rPr>
              <w:t xml:space="preserve">Dẫn chiếu được</w:t>
            </w:r>
          </w:p>
        </w:tc>
        <w:tc>
          <w:tcPr/>
          <w:p>
            <w:pPr>
              <w:pStyle w:val="TableText"/>
              <w:ind w:firstLine="0" w:left="0"/>
              <w:jc w:val="left"/>
            </w:pPr>
            <w:r>
              <w:rPr>
                <w:sz w:val="22"/>
              </w:rPr>
              <w:t xml:space="preserve">Mỗi luận điểm trong kết luận điều tra phải dẫn bút lục</w:t>
            </w:r>
          </w:p>
        </w:tc>
      </w:tr>
      <w:tr>
        <w:trPr>
          <w:cantSplit/>
        </w:trPr>
        <w:tc>
          <w:tcPr/>
          <w:p>
            <w:pPr>
              <w:pStyle w:val="TableText"/>
              <w:ind w:firstLine="0" w:left="0"/>
              <w:jc w:val="left"/>
            </w:pPr>
            <w:r>
              <w:rPr>
                <w:b/>
                <w:bCs/>
                <w:sz w:val="22"/>
              </w:rPr>
              <w:t xml:space="preserve">Đơn nghĩa</w:t>
            </w:r>
          </w:p>
        </w:tc>
        <w:tc>
          <w:tcPr/>
          <w:p>
            <w:pPr>
              <w:pStyle w:val="TableText"/>
              <w:ind w:firstLine="0" w:left="0"/>
              <w:jc w:val="left"/>
            </w:pPr>
            <w:r>
              <w:rPr>
                <w:sz w:val="22"/>
              </w:rPr>
              <w:t xml:space="preserve">Mỗi câu chỉ có một cách hiểu; tránh câu quá dài, nhiều mệnh đề lồng nhau</w:t>
            </w:r>
          </w:p>
        </w:tc>
      </w:tr>
    </w:tbl>
    <w:bookmarkEnd w:id="780"/>
    <w:bookmarkStart w:id="781" w:name="X30f29915b565809425fea1440c084ac10200ceb"/>
    <w:p>
      <w:pPr>
        <w:pStyle w:val="Heading3"/>
      </w:pPr>
      <w:r>
        <w:t xml:space="preserve">2. Quy ước trình bày khuyến nghị</w:t>
      </w:r>
    </w:p>
    <w:p>
      <w:pPr>
        <w:pStyle w:val="Compact"/>
        <w:numPr>
          <w:ilvl w:val="0"/>
          <w:numId w:val="1332"/>
        </w:numPr>
      </w:pPr>
      <w:r>
        <w:t xml:space="preserve">Phân cấp nội dung bằng chữ số La Mã cho phần, chữ số Ả Rập cho mục, chữ cái cho tiểu mục.</w:t>
      </w:r>
    </w:p>
    <w:p>
      <w:pPr>
        <w:pStyle w:val="Compact"/>
        <w:numPr>
          <w:ilvl w:val="0"/>
          <w:numId w:val="1332"/>
        </w:numPr>
      </w:pPr>
      <w:r>
        <w:t xml:space="preserve">Trong một mục, phân cấp liệt kê bằng dấu</w:t>
      </w:r>
      <w:r>
        <w:t xml:space="preserve"> </w:t>
      </w:r>
      <w:r>
        <w:rPr>
          <w:b/>
          <w:bCs/>
        </w:rPr>
        <w:t xml:space="preserve">"-"</w:t>
      </w:r>
      <w:r>
        <w:t xml:space="preserve"> </w:t>
      </w:r>
      <w:r>
        <w:t xml:space="preserve">cho cấp một và dấu</w:t>
      </w:r>
      <w:r>
        <w:t xml:space="preserve"> </w:t>
      </w:r>
      <w:r>
        <w:rPr>
          <w:b/>
          <w:bCs/>
        </w:rPr>
        <w:t xml:space="preserve">"+"</w:t>
      </w:r>
      <w:r>
        <w:t xml:space="preserve"> </w:t>
      </w:r>
      <w:r>
        <w:t xml:space="preserve">cho cấp hai.</w:t>
      </w:r>
    </w:p>
    <w:p>
      <w:pPr>
        <w:pStyle w:val="Compact"/>
        <w:numPr>
          <w:ilvl w:val="0"/>
          <w:numId w:val="1332"/>
        </w:numPr>
      </w:pPr>
      <w:r>
        <w:rPr>
          <w:b/>
          <w:bCs/>
        </w:rPr>
        <w:t xml:space="preserve">Không dùng dấu gạch ngang để phân ý giữa câu.</w:t>
      </w:r>
      <w:r>
        <w:t xml:space="preserve"> </w:t>
      </w:r>
      <w:r>
        <w:t xml:space="preserve">Dùng dấu phẩy, dấu chấm phẩy, dấu hai chấm hoặc tách thành câu riêng.</w:t>
      </w:r>
    </w:p>
    <w:p>
      <w:pPr>
        <w:pStyle w:val="Compact"/>
        <w:numPr>
          <w:ilvl w:val="0"/>
          <w:numId w:val="1332"/>
        </w:numPr>
      </w:pPr>
      <w:r>
        <w:t xml:space="preserve">Số tiền viết bằng số, kèm chữ trong ngoặc đơn đối với các số liệu then chốt.</w:t>
      </w:r>
    </w:p>
    <w:p>
      <w:pPr>
        <w:pStyle w:val="Compact"/>
        <w:numPr>
          <w:ilvl w:val="0"/>
          <w:numId w:val="1332"/>
        </w:numPr>
      </w:pPr>
      <w:r>
        <w:t xml:space="preserve">Ngày tháng viết theo định dạng ngày/tháng/năm đầy đủ bốn chữ số của năm.</w:t>
      </w:r>
    </w:p>
    <w:p>
      <w:pPr>
        <w:pStyle w:val="Compact"/>
        <w:numPr>
          <w:ilvl w:val="0"/>
          <w:numId w:val="1332"/>
        </w:numPr>
      </w:pPr>
      <w:r>
        <w:t xml:space="preserve">Tên văn bản quy phạm pháp luật viết đầy đủ ở lần đầu, sau đó dùng tên viết tắt đã được giải thích.</w:t>
      </w:r>
    </w:p>
    <w:p>
      <w:pPr>
        <w:pStyle w:val="Compact"/>
        <w:numPr>
          <w:ilvl w:val="0"/>
          <w:numId w:val="1332"/>
        </w:numPr>
      </w:pPr>
      <w:r>
        <w:t xml:space="preserve">Viện dẫn điều luật theo thứ tự: điểm, khoản, Điều, tên văn bản.</w:t>
      </w:r>
    </w:p>
    <w:bookmarkEnd w:id="781"/>
    <w:bookmarkStart w:id="782" w:name="X528ed8e213f6ab3666ab5d1f52f258cf67f653a"/>
    <w:p>
      <w:pPr>
        <w:pStyle w:val="Heading3"/>
      </w:pPr>
      <w:r>
        <w:t xml:space="preserve">3. Yêu cầu về thể thức và kỹ thuật trình bày văn bản hành chính</w:t>
      </w:r>
    </w:p>
    <w:p>
      <w:pPr>
        <w:pStyle w:val="FirstParagraph"/>
      </w:pPr>
      <w:r>
        <w:t xml:space="preserve">Đối với các văn bản hành chính nghiệp vụ không theo biểu mẫu tố tụng (báo cáo, kế hoạch, công văn, tờ trình), áp dụng Nghị định số 30/2020/NĐ-CP: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Yếu tố</w:t>
            </w:r>
          </w:p>
        </w:tc>
        <w:tc>
          <w:tcPr/>
          <w:p>
            <w:pPr>
              <w:pStyle w:val="TableText"/>
              <w:ind w:firstLine="0" w:left="0"/>
              <w:jc w:val="left"/>
            </w:pPr>
            <w:r>
              <w:rPr>
                <w:b/>
                <w:sz w:val="22"/>
              </w:rPr>
              <w:t xml:space="preserve">Quy định</w:t>
            </w:r>
          </w:p>
        </w:tc>
      </w:tr>
      <w:tr>
        <w:trPr>
          <w:cantSplit/>
        </w:trPr>
        <w:tc>
          <w:tcPr/>
          <w:p>
            <w:pPr>
              <w:pStyle w:val="TableText"/>
              <w:ind w:firstLine="0" w:left="0"/>
              <w:jc w:val="left"/>
            </w:pPr>
            <w:r>
              <w:rPr>
                <w:sz w:val="22"/>
              </w:rPr>
              <w:t xml:space="preserve">Khổ giấy</w:t>
            </w:r>
          </w:p>
        </w:tc>
        <w:tc>
          <w:tcPr/>
          <w:p>
            <w:pPr>
              <w:pStyle w:val="TableText"/>
              <w:ind w:firstLine="0" w:left="0"/>
              <w:jc w:val="left"/>
            </w:pPr>
            <w:r>
              <w:rPr>
                <w:sz w:val="22"/>
              </w:rPr>
              <w:t xml:space="preserve">A4</w:t>
            </w:r>
          </w:p>
        </w:tc>
      </w:tr>
      <w:tr>
        <w:trPr>
          <w:cantSplit/>
        </w:trPr>
        <w:tc>
          <w:tcPr/>
          <w:p>
            <w:pPr>
              <w:pStyle w:val="TableText"/>
              <w:ind w:firstLine="0" w:left="0"/>
              <w:jc w:val="left"/>
            </w:pPr>
            <w:r>
              <w:rPr>
                <w:sz w:val="22"/>
              </w:rPr>
              <w:t xml:space="preserve">Lề trái</w:t>
            </w:r>
          </w:p>
        </w:tc>
        <w:tc>
          <w:tcPr/>
          <w:p>
            <w:pPr>
              <w:pStyle w:val="TableText"/>
              <w:ind w:firstLine="0" w:left="0"/>
              <w:jc w:val="left"/>
            </w:pPr>
            <w:r>
              <w:rPr>
                <w:sz w:val="22"/>
              </w:rPr>
              <w:t xml:space="preserve">30 đến 35 mm</w:t>
            </w:r>
          </w:p>
        </w:tc>
      </w:tr>
      <w:tr>
        <w:trPr>
          <w:cantSplit/>
        </w:trPr>
        <w:tc>
          <w:tcPr/>
          <w:p>
            <w:pPr>
              <w:pStyle w:val="TableText"/>
              <w:ind w:firstLine="0" w:left="0"/>
              <w:jc w:val="left"/>
            </w:pPr>
            <w:r>
              <w:rPr>
                <w:sz w:val="22"/>
              </w:rPr>
              <w:t xml:space="preserve">Lề phải</w:t>
            </w:r>
          </w:p>
        </w:tc>
        <w:tc>
          <w:tcPr/>
          <w:p>
            <w:pPr>
              <w:pStyle w:val="TableText"/>
              <w:ind w:firstLine="0" w:left="0"/>
              <w:jc w:val="left"/>
            </w:pPr>
            <w:r>
              <w:rPr>
                <w:sz w:val="22"/>
              </w:rPr>
              <w:t xml:space="preserve">15 đến 20 mm</w:t>
            </w:r>
          </w:p>
        </w:tc>
      </w:tr>
      <w:tr>
        <w:trPr>
          <w:cantSplit/>
        </w:trPr>
        <w:tc>
          <w:tcPr/>
          <w:p>
            <w:pPr>
              <w:pStyle w:val="TableText"/>
              <w:ind w:firstLine="0" w:left="0"/>
              <w:jc w:val="left"/>
            </w:pPr>
            <w:r>
              <w:rPr>
                <w:sz w:val="22"/>
              </w:rPr>
              <w:t xml:space="preserve">Lề trên</w:t>
            </w:r>
          </w:p>
        </w:tc>
        <w:tc>
          <w:tcPr/>
          <w:p>
            <w:pPr>
              <w:pStyle w:val="TableText"/>
              <w:ind w:firstLine="0" w:left="0"/>
              <w:jc w:val="left"/>
            </w:pPr>
            <w:r>
              <w:rPr>
                <w:sz w:val="22"/>
              </w:rPr>
              <w:t xml:space="preserve">20 đến 25 mm</w:t>
            </w:r>
          </w:p>
        </w:tc>
      </w:tr>
      <w:tr>
        <w:trPr>
          <w:cantSplit/>
        </w:trPr>
        <w:tc>
          <w:tcPr/>
          <w:p>
            <w:pPr>
              <w:pStyle w:val="TableText"/>
              <w:ind w:firstLine="0" w:left="0"/>
              <w:jc w:val="left"/>
            </w:pPr>
            <w:r>
              <w:rPr>
                <w:sz w:val="22"/>
              </w:rPr>
              <w:t xml:space="preserve">Lề dưới</w:t>
            </w:r>
          </w:p>
        </w:tc>
        <w:tc>
          <w:tcPr/>
          <w:p>
            <w:pPr>
              <w:pStyle w:val="TableText"/>
              <w:ind w:firstLine="0" w:left="0"/>
              <w:jc w:val="left"/>
            </w:pPr>
            <w:r>
              <w:rPr>
                <w:sz w:val="22"/>
              </w:rPr>
              <w:t xml:space="preserve">20 đến 25 mm</w:t>
            </w:r>
          </w:p>
        </w:tc>
      </w:tr>
      <w:tr>
        <w:trPr>
          <w:cantSplit/>
        </w:trPr>
        <w:tc>
          <w:tcPr/>
          <w:p>
            <w:pPr>
              <w:pStyle w:val="TableText"/>
              <w:ind w:firstLine="0" w:left="0"/>
              <w:jc w:val="left"/>
            </w:pPr>
            <w:r>
              <w:rPr>
                <w:sz w:val="22"/>
              </w:rPr>
              <w:t xml:space="preserve">Phông chữ</w:t>
            </w:r>
          </w:p>
        </w:tc>
        <w:tc>
          <w:tcPr/>
          <w:p>
            <w:pPr>
              <w:pStyle w:val="TableText"/>
              <w:ind w:firstLine="0" w:left="0"/>
              <w:jc w:val="left"/>
            </w:pPr>
            <w:r>
              <w:rPr>
                <w:sz w:val="22"/>
              </w:rPr>
              <w:t xml:space="preserve">Times New Roman, bộ mã ký tự Unicode theo tiêu chuẩn Việt Nam</w:t>
            </w:r>
          </w:p>
        </w:tc>
      </w:tr>
      <w:tr>
        <w:trPr>
          <w:cantSplit/>
        </w:trPr>
        <w:tc>
          <w:tcPr/>
          <w:p>
            <w:pPr>
              <w:pStyle w:val="TableText"/>
              <w:ind w:firstLine="0" w:left="0"/>
              <w:jc w:val="left"/>
            </w:pPr>
            <w:r>
              <w:rPr>
                <w:sz w:val="22"/>
              </w:rPr>
              <w:t xml:space="preserve">Cỡ chữ phần nội dung</w:t>
            </w:r>
          </w:p>
        </w:tc>
        <w:tc>
          <w:tcPr/>
          <w:p>
            <w:pPr>
              <w:pStyle w:val="TableText"/>
              <w:ind w:firstLine="0" w:left="0"/>
              <w:jc w:val="left"/>
            </w:pPr>
            <w:r>
              <w:rPr>
                <w:sz w:val="22"/>
              </w:rPr>
              <w:t xml:space="preserve">13 đến 14</w:t>
            </w:r>
          </w:p>
        </w:tc>
      </w:tr>
      <w:tr>
        <w:trPr>
          <w:cantSplit/>
        </w:trPr>
        <w:tc>
          <w:tcPr/>
          <w:p>
            <w:pPr>
              <w:pStyle w:val="TableText"/>
              <w:ind w:firstLine="0" w:left="0"/>
              <w:jc w:val="left"/>
            </w:pPr>
            <w:r>
              <w:rPr>
                <w:sz w:val="22"/>
              </w:rPr>
              <w:t xml:space="preserve">Cách dòng</w:t>
            </w:r>
          </w:p>
        </w:tc>
        <w:tc>
          <w:tcPr/>
          <w:p>
            <w:pPr>
              <w:pStyle w:val="TableText"/>
              <w:ind w:firstLine="0" w:left="0"/>
              <w:jc w:val="left"/>
            </w:pPr>
            <w:r>
              <w:rPr>
                <w:sz w:val="22"/>
              </w:rPr>
              <w:t xml:space="preserve">Tối thiểu 1,15 dòng</w:t>
            </w:r>
          </w:p>
        </w:tc>
      </w:tr>
    </w:tbl>
    <w:p>
      <w:pPr>
        <w:pStyle w:val="BlockText"/>
      </w:pPr>
      <w:r>
        <w:t xml:space="preserve">Đối với</w:t>
      </w:r>
      <w:r>
        <w:t xml:space="preserve"> </w:t>
      </w:r>
      <w:r>
        <w:rPr>
          <w:b/>
          <w:bCs/>
        </w:rPr>
        <w:t xml:space="preserve">văn bản tố tụng theo biểu mẫu</w:t>
      </w:r>
      <w:r>
        <w:t xml:space="preserve"> </w:t>
      </w:r>
      <w:r>
        <w:t xml:space="preserve">quy định tại Thông tư số 119/2021/TT-BCA và văn bản sửa đổi, bổ sung, phải sử dụng đúng biểu mẫu, không được tự ý thay đổi kết cấu, tiêu đề, thứ tự các mục của biểu mẫu.</w:t>
      </w:r>
    </w:p>
    <w:bookmarkEnd w:id="782"/>
    <w:bookmarkStart w:id="783" w:name="X3a9ed25cfe5a37fe954557c8d52c044f0fd0108"/>
    <w:p>
      <w:pPr>
        <w:pStyle w:val="Heading3"/>
      </w:pPr>
      <w:r>
        <w:t xml:space="preserve">4. Bảng diễn đạt cần tránh và cách viết đúng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Cách viết cần tránh</w:t>
            </w:r>
          </w:p>
        </w:tc>
        <w:tc>
          <w:tcPr/>
          <w:p>
            <w:pPr>
              <w:pStyle w:val="TableText"/>
              <w:ind w:firstLine="0" w:left="0"/>
              <w:jc w:val="left"/>
            </w:pPr>
            <w:r>
              <w:rPr>
                <w:b/>
                <w:sz w:val="22"/>
              </w:rPr>
              <w:t xml:space="preserve">Cách viết đúng</w:t>
            </w:r>
          </w:p>
        </w:tc>
      </w:tr>
      <w:tr>
        <w:trPr>
          <w:cantSplit/>
        </w:trPr>
        <w:tc>
          <w:tcPr/>
          <w:p>
            <w:pPr>
              <w:pStyle w:val="TableText"/>
              <w:ind w:firstLine="0" w:left="0"/>
              <w:jc w:val="left"/>
            </w:pPr>
            <w:r>
              <w:rPr>
                <w:sz w:val="22"/>
              </w:rPr>
              <w:t xml:space="preserve">"Tên Nguyễn Văn A đã chiếm đoạt..."</w:t>
            </w:r>
          </w:p>
        </w:tc>
        <w:tc>
          <w:tcPr/>
          <w:p>
            <w:pPr>
              <w:pStyle w:val="TableText"/>
              <w:ind w:firstLine="0" w:left="0"/>
              <w:jc w:val="left"/>
            </w:pPr>
            <w:r>
              <w:rPr>
                <w:sz w:val="22"/>
              </w:rPr>
              <w:t xml:space="preserve">"Bị can Nguyễn Văn A đã thực hiện hành vi chiếm đoạt..."</w:t>
            </w:r>
          </w:p>
        </w:tc>
      </w:tr>
      <w:tr>
        <w:trPr>
          <w:cantSplit/>
        </w:trPr>
        <w:tc>
          <w:tcPr/>
          <w:p>
            <w:pPr>
              <w:pStyle w:val="TableText"/>
              <w:ind w:firstLine="0" w:left="0"/>
              <w:jc w:val="left"/>
            </w:pPr>
            <w:r>
              <w:rPr>
                <w:sz w:val="22"/>
              </w:rPr>
              <w:t xml:space="preserve">"Qua điều tra xác định bị can có hành vi..."</w:t>
            </w:r>
          </w:p>
        </w:tc>
        <w:tc>
          <w:tcPr/>
          <w:p>
            <w:pPr>
              <w:pStyle w:val="TableText"/>
              <w:ind w:firstLine="0" w:left="0"/>
              <w:jc w:val="left"/>
            </w:pPr>
            <w:r>
              <w:rPr>
                <w:sz w:val="22"/>
              </w:rPr>
              <w:t xml:space="preserve">"Căn cứ biên bản khám xét ngày ... (bút lục 123) và kết luận giám định số ... (bút lục 456), xác định..."</w:t>
            </w:r>
          </w:p>
        </w:tc>
      </w:tr>
      <w:tr>
        <w:trPr>
          <w:cantSplit/>
        </w:trPr>
        <w:tc>
          <w:tcPr/>
          <w:p>
            <w:pPr>
              <w:pStyle w:val="TableText"/>
              <w:ind w:firstLine="0" w:left="0"/>
              <w:jc w:val="left"/>
            </w:pPr>
            <w:r>
              <w:rPr>
                <w:sz w:val="22"/>
              </w:rPr>
              <w:t xml:space="preserve">"Bị can chiếm đoạt số tiền lớn"</w:t>
            </w:r>
          </w:p>
        </w:tc>
        <w:tc>
          <w:tcPr/>
          <w:p>
            <w:pPr>
              <w:pStyle w:val="TableText"/>
              <w:ind w:firstLine="0" w:left="0"/>
              <w:jc w:val="left"/>
            </w:pPr>
            <w:r>
              <w:rPr>
                <w:sz w:val="22"/>
              </w:rPr>
              <w:t xml:space="preserve">"Bị can chiếm đoạt 2.450.000.000 đồng (hai tỷ bốn trăm năm mươi triệu đồng)"</w:t>
            </w:r>
          </w:p>
        </w:tc>
      </w:tr>
      <w:tr>
        <w:trPr>
          <w:cantSplit/>
        </w:trPr>
        <w:tc>
          <w:tcPr/>
          <w:p>
            <w:pPr>
              <w:pStyle w:val="TableText"/>
              <w:ind w:firstLine="0" w:left="0"/>
              <w:jc w:val="left"/>
            </w:pPr>
            <w:r>
              <w:rPr>
                <w:sz w:val="22"/>
              </w:rPr>
              <w:t xml:space="preserve">"Nhiều lần thực hiện hành vi"</w:t>
            </w:r>
          </w:p>
        </w:tc>
        <w:tc>
          <w:tcPr/>
          <w:p>
            <w:pPr>
              <w:pStyle w:val="TableText"/>
              <w:ind w:firstLine="0" w:left="0"/>
              <w:jc w:val="left"/>
            </w:pPr>
            <w:r>
              <w:rPr>
                <w:sz w:val="22"/>
              </w:rPr>
              <w:t xml:space="preserve">"Thực hiện hành vi 07 lần, từ ngày 12/3/2024 đến ngày 28/9/2024"</w:t>
            </w:r>
          </w:p>
        </w:tc>
      </w:tr>
      <w:tr>
        <w:trPr>
          <w:cantSplit/>
        </w:trPr>
        <w:tc>
          <w:tcPr/>
          <w:p>
            <w:pPr>
              <w:pStyle w:val="TableText"/>
              <w:ind w:firstLine="0" w:left="0"/>
              <w:jc w:val="left"/>
            </w:pPr>
            <w:r>
              <w:rPr>
                <w:sz w:val="22"/>
              </w:rPr>
              <w:t xml:space="preserve">"Bị can khai báo không thành khẩn" (trong biên bản hỏi cung)</w:t>
            </w:r>
          </w:p>
        </w:tc>
        <w:tc>
          <w:tcPr/>
          <w:p>
            <w:pPr>
              <w:pStyle w:val="TableText"/>
              <w:ind w:firstLine="0" w:left="0"/>
              <w:jc w:val="left"/>
            </w:pPr>
            <w:r>
              <w:rPr>
                <w:sz w:val="22"/>
              </w:rPr>
              <w:t xml:space="preserve">Không ghi nhận định này vào biên bản; chỉ ghi câu hỏi và câu trả lời</w:t>
            </w:r>
          </w:p>
        </w:tc>
      </w:tr>
      <w:tr>
        <w:trPr>
          <w:cantSplit/>
        </w:trPr>
        <w:tc>
          <w:tcPr/>
          <w:p>
            <w:pPr>
              <w:pStyle w:val="TableText"/>
              <w:ind w:firstLine="0" w:left="0"/>
              <w:jc w:val="left"/>
            </w:pPr>
            <w:r>
              <w:rPr>
                <w:sz w:val="22"/>
              </w:rPr>
              <w:t xml:space="preserve">"Có cơ sở cho rằng bị can biết rõ"</w:t>
            </w:r>
          </w:p>
        </w:tc>
        <w:tc>
          <w:tcPr/>
          <w:p>
            <w:pPr>
              <w:pStyle w:val="TableText"/>
              <w:ind w:firstLine="0" w:left="0"/>
              <w:jc w:val="left"/>
            </w:pPr>
            <w:r>
              <w:rPr>
                <w:sz w:val="22"/>
              </w:rPr>
              <w:t xml:space="preserve">"Bị can đã nhận được Báo cáo số 45/BC ngày 12/3/2024 (bút lục 201), có bút phê của bị can ngày 13/3/2024 (bút lục 202)"</w:t>
            </w:r>
          </w:p>
        </w:tc>
      </w:tr>
      <w:tr>
        <w:trPr>
          <w:cantSplit/>
        </w:trPr>
        <w:tc>
          <w:tcPr/>
          <w:p>
            <w:pPr>
              <w:pStyle w:val="TableText"/>
              <w:ind w:firstLine="0" w:left="0"/>
              <w:jc w:val="left"/>
            </w:pPr>
            <w:r>
              <w:rPr>
                <w:sz w:val="22"/>
              </w:rPr>
              <w:t xml:space="preserve">"Hành vi của bị can là đặc biệt nguy hiểm, cần phải xử lý nghiêm"</w:t>
            </w:r>
          </w:p>
        </w:tc>
        <w:tc>
          <w:tcPr/>
          <w:p>
            <w:pPr>
              <w:pStyle w:val="TableText"/>
              <w:ind w:firstLine="0" w:left="0"/>
              <w:jc w:val="left"/>
            </w:pPr>
            <w:r>
              <w:rPr>
                <w:sz w:val="22"/>
              </w:rPr>
              <w:t xml:space="preserve">"Hành vi của bị can gây thiệt hại ... đồng theo Kết luận định giá số ... (bút lục ...)"</w:t>
            </w:r>
          </w:p>
        </w:tc>
      </w:tr>
    </w:tbl>
    <w:p>
      <w:r>
        <w:pict>
          <v:rect style="width:0;height:1.5pt" o:hralign="center" o:hrstd="t" o:hr="t"/>
        </w:pict>
      </w:r>
    </w:p>
    <w:bookmarkEnd w:id="783"/>
    <w:bookmarkEnd w:id="784"/>
    <w:bookmarkStart w:id="790" w:name="iv-hồ-sơ-vụ-án"/>
    <w:p>
      <w:pPr>
        <w:pStyle w:val="Heading2"/>
      </w:pPr>
      <w:r>
        <w:t xml:space="preserve">IV. HỒ SƠ VỤ ÁN</w:t>
      </w:r>
    </w:p>
    <w:bookmarkStart w:id="785" w:name="Xd5398add0e98f95119de323d67cecdd0658ba73"/>
    <w:p>
      <w:pPr>
        <w:pStyle w:val="Heading3"/>
      </w:pPr>
      <w:r>
        <w:t xml:space="preserve">1. Nguyên tắc lập hồ sơ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Đầy đủ</w:t>
            </w:r>
          </w:p>
        </w:tc>
        <w:tc>
          <w:tcPr/>
          <w:p>
            <w:pPr>
              <w:pStyle w:val="TableText"/>
              <w:ind w:firstLine="0" w:left="0"/>
              <w:jc w:val="left"/>
            </w:pPr>
            <w:r>
              <w:rPr>
                <w:sz w:val="22"/>
              </w:rPr>
              <w:t xml:space="preserve">Mọi tài liệu phát sinh trong quá trình giải quyết vụ việc, vụ án đều phải đưa vào hồ sơ, kể cả tài liệu không có lợi cho hướng buộc tội</w:t>
            </w:r>
          </w:p>
        </w:tc>
      </w:tr>
      <w:tr>
        <w:trPr>
          <w:cantSplit/>
        </w:trPr>
        <w:tc>
          <w:tcPr/>
          <w:p>
            <w:pPr>
              <w:pStyle w:val="TableText"/>
              <w:ind w:firstLine="0" w:left="0"/>
              <w:jc w:val="left"/>
            </w:pPr>
            <w:r>
              <w:rPr>
                <w:b/>
                <w:bCs/>
                <w:sz w:val="22"/>
              </w:rPr>
              <w:t xml:space="preserve">Theo trình tự thời gian</w:t>
            </w:r>
          </w:p>
        </w:tc>
        <w:tc>
          <w:tcPr/>
          <w:p>
            <w:pPr>
              <w:pStyle w:val="TableText"/>
              <w:ind w:firstLine="0" w:left="0"/>
              <w:jc w:val="left"/>
            </w:pPr>
            <w:r>
              <w:rPr>
                <w:sz w:val="22"/>
              </w:rPr>
              <w:t xml:space="preserve">Tài liệu sắp xếp theo thứ tự phát sinh, không sắp xếp theo chủ đề trong hồ sơ gốc</w:t>
            </w:r>
          </w:p>
        </w:tc>
      </w:tr>
      <w:tr>
        <w:trPr>
          <w:cantSplit/>
        </w:trPr>
        <w:tc>
          <w:tcPr/>
          <w:p>
            <w:pPr>
              <w:pStyle w:val="TableText"/>
              <w:ind w:firstLine="0" w:left="0"/>
              <w:jc w:val="left"/>
            </w:pPr>
            <w:r>
              <w:rPr>
                <w:b/>
                <w:bCs/>
                <w:sz w:val="22"/>
              </w:rPr>
              <w:t xml:space="preserve">Bút lục liên tục</w:t>
            </w:r>
          </w:p>
        </w:tc>
        <w:tc>
          <w:tcPr/>
          <w:p>
            <w:pPr>
              <w:pStyle w:val="TableText"/>
              <w:ind w:firstLine="0" w:left="0"/>
              <w:jc w:val="left"/>
            </w:pPr>
            <w:r>
              <w:rPr>
                <w:sz w:val="22"/>
              </w:rPr>
              <w:t xml:space="preserve">Đánh số bút lục liên tục từ 01, không bỏ số, không trùng số, không dùng số phụ kiểu 25a, 25b</w:t>
            </w:r>
          </w:p>
        </w:tc>
      </w:tr>
      <w:tr>
        <w:trPr>
          <w:cantSplit/>
        </w:trPr>
        <w:tc>
          <w:tcPr/>
          <w:p>
            <w:pPr>
              <w:pStyle w:val="TableText"/>
              <w:ind w:firstLine="0" w:left="0"/>
              <w:jc w:val="left"/>
            </w:pPr>
            <w:r>
              <w:rPr>
                <w:b/>
                <w:bCs/>
                <w:sz w:val="22"/>
              </w:rPr>
              <w:t xml:space="preserve">Có bảng kê</w:t>
            </w:r>
          </w:p>
        </w:tc>
        <w:tc>
          <w:tcPr/>
          <w:p>
            <w:pPr>
              <w:pStyle w:val="TableText"/>
              <w:ind w:firstLine="0" w:left="0"/>
              <w:jc w:val="left"/>
            </w:pPr>
            <w:r>
              <w:rPr>
                <w:sz w:val="22"/>
              </w:rPr>
              <w:t xml:space="preserve">Bảng kê tài liệu đặt ở đầu hồ sơ, ghi số bút lục, tên tài liệu, ngày, số trang</w:t>
            </w:r>
          </w:p>
        </w:tc>
      </w:tr>
      <w:tr>
        <w:trPr>
          <w:cantSplit/>
        </w:trPr>
        <w:tc>
          <w:tcPr/>
          <w:p>
            <w:pPr>
              <w:pStyle w:val="TableText"/>
              <w:ind w:firstLine="0" w:left="0"/>
              <w:jc w:val="left"/>
            </w:pPr>
            <w:r>
              <w:rPr>
                <w:b/>
                <w:bCs/>
                <w:sz w:val="22"/>
              </w:rPr>
              <w:t xml:space="preserve">Không rút tài liệu</w:t>
            </w:r>
          </w:p>
        </w:tc>
        <w:tc>
          <w:tcPr/>
          <w:p>
            <w:pPr>
              <w:pStyle w:val="TableText"/>
              <w:ind w:firstLine="0" w:left="0"/>
              <w:jc w:val="left"/>
            </w:pPr>
            <w:r>
              <w:rPr>
                <w:sz w:val="22"/>
              </w:rPr>
              <w:t xml:space="preserve">Không được rút tài liệu đã đánh bút lục ra khỏi hồ sơ; nếu phải chuyển thì lập biên bản và để lại bản sao kèm ghi chú</w:t>
            </w:r>
          </w:p>
        </w:tc>
      </w:tr>
      <w:tr>
        <w:trPr>
          <w:cantSplit/>
        </w:trPr>
        <w:tc>
          <w:tcPr/>
          <w:p>
            <w:pPr>
              <w:pStyle w:val="TableText"/>
              <w:ind w:firstLine="0" w:left="0"/>
              <w:jc w:val="left"/>
            </w:pPr>
            <w:r>
              <w:rPr>
                <w:b/>
                <w:bCs/>
                <w:sz w:val="22"/>
              </w:rPr>
              <w:t xml:space="preserve">Không bổ sung sau</w:t>
            </w:r>
          </w:p>
        </w:tc>
        <w:tc>
          <w:tcPr/>
          <w:p>
            <w:pPr>
              <w:pStyle w:val="TableText"/>
              <w:ind w:firstLine="0" w:left="0"/>
              <w:jc w:val="left"/>
            </w:pPr>
            <w:r>
              <w:rPr>
                <w:sz w:val="22"/>
              </w:rPr>
              <w:t xml:space="preserve">Không chèn tài liệu vào giữa hồ sơ đã đánh bút lục; tài liệu mới đánh tiếp số cuối</w:t>
            </w:r>
          </w:p>
        </w:tc>
      </w:tr>
    </w:tbl>
    <w:p>
      <w:pPr>
        <w:pStyle w:val="BlockText"/>
      </w:pPr>
      <w:r>
        <w:rPr>
          <w:b/>
          <w:bCs/>
        </w:rPr>
        <w:t xml:space="preserve">[BẮT BUỘC]</w:t>
      </w:r>
      <w:r>
        <w:t xml:space="preserve"> </w:t>
      </w:r>
      <w:r>
        <w:t xml:space="preserve">Hành vi</w:t>
      </w:r>
      <w:r>
        <w:t xml:space="preserve"> </w:t>
      </w:r>
      <w:r>
        <w:rPr>
          <w:b/>
          <w:bCs/>
        </w:rPr>
        <w:t xml:space="preserve">thêm, bớt, sửa đổi, đánh tráo, hủy, làm hư hỏng tài liệu, vật chứng</w:t>
      </w:r>
      <w:r>
        <w:t xml:space="preserve"> </w:t>
      </w:r>
      <w:r>
        <w:t xml:space="preserve">của vụ án nhằm làm sai lệch nội dung vụ án cấu thành</w:t>
      </w:r>
      <w:r>
        <w:t xml:space="preserve"> </w:t>
      </w:r>
      <w:r>
        <w:rPr>
          <w:b/>
          <w:bCs/>
        </w:rPr>
        <w:t xml:space="preserve">tội làm sai lệch hồ sơ vụ án, vụ việc</w:t>
      </w:r>
      <w:r>
        <w:t xml:space="preserve"> </w:t>
      </w:r>
      <w:r>
        <w:t xml:space="preserve">theo Điều 375 BLHS. Việc rút tài liệu bất lợi ra khỏi hồ sơ, đánh lại bút lục để che giấu, bổ sung chữ ký sau khi đã lập biên bản đều thuộc nhóm hành vi này.</w:t>
      </w:r>
    </w:p>
    <w:bookmarkEnd w:id="785"/>
    <w:bookmarkStart w:id="786" w:name="X2830b50b58ada5714eeb3626d07c636d6aebb8a"/>
    <w:p>
      <w:pPr>
        <w:pStyle w:val="Heading3"/>
      </w:pPr>
      <w:r>
        <w:t xml:space="preserve">2. Cấu trúc hồ sơ vụ án khuyến nghị</w:t>
      </w:r>
    </w:p>
    <w:p>
      <w:pPr>
        <w:pStyle w:val="SourceCode"/>
      </w:pPr>
      <w:r>
        <w:rPr>
          <w:rStyle w:val="VerbatimChar"/>
        </w:rPr>
        <w:t xml:space="preserve">TẬP I. THỦ TỤC TỐ TỤNG</w:t>
      </w:r>
      <w:r>
        <w:br/>
      </w:r>
      <w:r>
        <w:rPr>
          <w:rStyle w:val="VerbatimChar"/>
        </w:rPr>
        <w:t xml:space="preserve">  1. Bảng kê tài liệu</w:t>
      </w:r>
      <w:r>
        <w:br/>
      </w:r>
      <w:r>
        <w:rPr>
          <w:rStyle w:val="VerbatimChar"/>
        </w:rPr>
        <w:t xml:space="preserve">  2. Bảng theo dõi thời hạn</w:t>
      </w:r>
      <w:r>
        <w:br/>
      </w:r>
      <w:r>
        <w:rPr>
          <w:rStyle w:val="VerbatimChar"/>
        </w:rPr>
        <w:t xml:space="preserve">  3. Nguồn tin về tội phạm: đơn tố giác, tin báo, kiến nghị khởi tố</w:t>
      </w:r>
      <w:r>
        <w:br/>
      </w:r>
      <w:r>
        <w:rPr>
          <w:rStyle w:val="VerbatimChar"/>
        </w:rPr>
        <w:t xml:space="preserve">  4. Biên bản tiếp nhận nguồn tin; thông báo cho Viện kiểm sát</w:t>
      </w:r>
      <w:r>
        <w:br/>
      </w:r>
      <w:r>
        <w:rPr>
          <w:rStyle w:val="VerbatimChar"/>
        </w:rPr>
        <w:t xml:space="preserve">  5. Quyết định phân công Điều tra viên, Cán bộ điều tra</w:t>
      </w:r>
      <w:r>
        <w:br/>
      </w:r>
      <w:r>
        <w:rPr>
          <w:rStyle w:val="VerbatimChar"/>
        </w:rPr>
        <w:t xml:space="preserve">  6. Quyết định khởi tố vụ án; quyết định thay đổi, bổ sung</w:t>
      </w:r>
      <w:r>
        <w:br/>
      </w:r>
      <w:r>
        <w:rPr>
          <w:rStyle w:val="VerbatimChar"/>
        </w:rPr>
        <w:t xml:space="preserve">  7. Quyết định khởi tố bị can; quyết định phê chuẩn; biên bản giao</w:t>
      </w:r>
      <w:r>
        <w:br/>
      </w:r>
      <w:r>
        <w:rPr>
          <w:rStyle w:val="VerbatimChar"/>
        </w:rPr>
        <w:t xml:space="preserve">  8. Lệnh, quyết định về biện pháp ngăn chặn; quyết định phê chuẩn;</w:t>
      </w:r>
      <w:r>
        <w:br/>
      </w:r>
      <w:r>
        <w:rPr>
          <w:rStyle w:val="VerbatimChar"/>
        </w:rPr>
        <w:t xml:space="preserve">     quyết định gia hạn; quyết định hủy bỏ, thay thế</w:t>
      </w:r>
      <w:r>
        <w:br/>
      </w:r>
      <w:r>
        <w:rPr>
          <w:rStyle w:val="VerbatimChar"/>
        </w:rPr>
        <w:t xml:space="preserve">  9. Lệnh, quyết định về biện pháp cưỡng chế</w:t>
      </w:r>
      <w:r>
        <w:br/>
      </w:r>
      <w:r>
        <w:rPr>
          <w:rStyle w:val="VerbatimChar"/>
        </w:rPr>
        <w:t xml:space="preserve">  10. Văn bản về người bào chữa: đăng ký, thông báo, chỉ định, từ chối</w:t>
      </w:r>
      <w:r>
        <w:br/>
      </w:r>
      <w:r>
        <w:rPr>
          <w:rStyle w:val="VerbatimChar"/>
        </w:rPr>
        <w:t xml:space="preserve">  11. Văn bản đề nghị và quyết định gia hạn điều tra, gia hạn tạm giam</w:t>
      </w:r>
      <w:r>
        <w:br/>
      </w:r>
      <w:r>
        <w:rPr>
          <w:rStyle w:val="VerbatimChar"/>
        </w:rPr>
        <w:t xml:space="preserve">  12. Văn bản yêu cầu điều tra của Viện kiểm sát và kết quả thực hiện</w:t>
      </w:r>
      <w:r>
        <w:br/>
      </w:r>
      <w:r>
        <w:rPr>
          <w:rStyle w:val="VerbatimChar"/>
        </w:rPr>
        <w:t xml:space="preserve">  13. Văn bản giải quyết yêu cầu, đề nghị, khiếu nại</w:t>
      </w:r>
      <w:r>
        <w:br/>
      </w:r>
      <w:r>
        <w:br/>
      </w:r>
      <w:r>
        <w:rPr>
          <w:rStyle w:val="VerbatimChar"/>
        </w:rPr>
        <w:t xml:space="preserve">TẬP II. LỜI KHAI</w:t>
      </w:r>
      <w:r>
        <w:br/>
      </w:r>
      <w:r>
        <w:rPr>
          <w:rStyle w:val="VerbatimChar"/>
        </w:rPr>
        <w:t xml:space="preserve">  1. Biên bản hỏi cung bị can (theo từng bị can, theo thời gian)</w:t>
      </w:r>
      <w:r>
        <w:br/>
      </w:r>
      <w:r>
        <w:rPr>
          <w:rStyle w:val="VerbatimChar"/>
        </w:rPr>
        <w:t xml:space="preserve">  2. Biên bản ghi lời khai bị hại</w:t>
      </w:r>
      <w:r>
        <w:br/>
      </w:r>
      <w:r>
        <w:rPr>
          <w:rStyle w:val="VerbatimChar"/>
        </w:rPr>
        <w:t xml:space="preserve">  3. Biên bản ghi lời khai người làm chứng</w:t>
      </w:r>
      <w:r>
        <w:br/>
      </w:r>
      <w:r>
        <w:rPr>
          <w:rStyle w:val="VerbatimChar"/>
        </w:rPr>
        <w:t xml:space="preserve">  4. Biên bản ghi lời khai đương sự, người liên quan</w:t>
      </w:r>
      <w:r>
        <w:br/>
      </w:r>
      <w:r>
        <w:rPr>
          <w:rStyle w:val="VerbatimChar"/>
        </w:rPr>
        <w:t xml:space="preserve">  5. Biên bản đối chất, nhận dạng, nhận biết giọng nói</w:t>
      </w:r>
      <w:r>
        <w:br/>
      </w:r>
      <w:r>
        <w:rPr>
          <w:rStyle w:val="VerbatimChar"/>
        </w:rPr>
        <w:t xml:space="preserve">  6. Biên bản về việc ghi âm, ghi hình có âm thanh</w:t>
      </w:r>
      <w:r>
        <w:br/>
      </w:r>
      <w:r>
        <w:br/>
      </w:r>
      <w:r>
        <w:rPr>
          <w:rStyle w:val="VerbatimChar"/>
        </w:rPr>
        <w:t xml:space="preserve">TẬP III. CHỨNG CỨ VẬT CHẤT VÀ HOẠT ĐỘNG ĐIỀU TRA</w:t>
      </w:r>
      <w:r>
        <w:br/>
      </w:r>
      <w:r>
        <w:rPr>
          <w:rStyle w:val="VerbatimChar"/>
        </w:rPr>
        <w:t xml:space="preserve">  1. Biên bản khám nghiệm hiện trường; sơ đồ; bản ảnh; bản thống kê</w:t>
      </w:r>
      <w:r>
        <w:br/>
      </w:r>
      <w:r>
        <w:rPr>
          <w:rStyle w:val="VerbatimChar"/>
        </w:rPr>
        <w:t xml:space="preserve">  2. Biên bản khám nghiệm tử thi; biên bản xem xét dấu vết trên thân thể</w:t>
      </w:r>
      <w:r>
        <w:br/>
      </w:r>
      <w:r>
        <w:rPr>
          <w:rStyle w:val="VerbatimChar"/>
        </w:rPr>
        <w:t xml:space="preserve">  3. Biên bản khám xét</w:t>
      </w:r>
      <w:r>
        <w:br/>
      </w:r>
      <w:r>
        <w:rPr>
          <w:rStyle w:val="VerbatimChar"/>
        </w:rPr>
        <w:t xml:space="preserve">  4. Biên bản thu giữ, tạm giữ tài liệu, đồ vật</w:t>
      </w:r>
      <w:r>
        <w:br/>
      </w:r>
      <w:r>
        <w:rPr>
          <w:rStyle w:val="VerbatimChar"/>
        </w:rPr>
        <w:t xml:space="preserve">  5. Biên bản thu giữ phương tiện điện tử, dữ liệu điện tử; biên bản sao lưu</w:t>
      </w:r>
      <w:r>
        <w:br/>
      </w:r>
      <w:r>
        <w:rPr>
          <w:rStyle w:val="VerbatimChar"/>
        </w:rPr>
        <w:t xml:space="preserve">  6. Biên bản niêm phong, mở niêm phong</w:t>
      </w:r>
      <w:r>
        <w:br/>
      </w:r>
      <w:r>
        <w:rPr>
          <w:rStyle w:val="VerbatimChar"/>
        </w:rPr>
        <w:t xml:space="preserve">  7. Biên bản thực nghiệm điều tra</w:t>
      </w:r>
      <w:r>
        <w:br/>
      </w:r>
      <w:r>
        <w:rPr>
          <w:rStyle w:val="VerbatimChar"/>
        </w:rPr>
        <w:t xml:space="preserve">  8. Sổ theo dõi vật chứng; biên bản giao nhận vật chứng</w:t>
      </w:r>
      <w:r>
        <w:br/>
      </w:r>
      <w:r>
        <w:br/>
      </w:r>
      <w:r>
        <w:rPr>
          <w:rStyle w:val="VerbatimChar"/>
        </w:rPr>
        <w:t xml:space="preserve">TẬP IV. GIÁM ĐỊNH, ĐỊNH GIÁ</w:t>
      </w:r>
      <w:r>
        <w:br/>
      </w:r>
      <w:r>
        <w:rPr>
          <w:rStyle w:val="VerbatimChar"/>
        </w:rPr>
        <w:t xml:space="preserve">  1. Quyết định trưng cầu giám định; biên bản giao nhận hồ sơ, mẫu</w:t>
      </w:r>
      <w:r>
        <w:br/>
      </w:r>
      <w:r>
        <w:rPr>
          <w:rStyle w:val="VerbatimChar"/>
        </w:rPr>
        <w:t xml:space="preserve">  2. Kết luận giám định; thông báo cho bị can, bị hại</w:t>
      </w:r>
      <w:r>
        <w:br/>
      </w:r>
      <w:r>
        <w:rPr>
          <w:rStyle w:val="VerbatimChar"/>
        </w:rPr>
        <w:t xml:space="preserve">  3. Văn bản yêu cầu định giá; kết luận định giá; thông báo</w:t>
      </w:r>
      <w:r>
        <w:br/>
      </w:r>
      <w:r>
        <w:rPr>
          <w:rStyle w:val="VerbatimChar"/>
        </w:rPr>
        <w:t xml:space="preserve">  4. Văn bản đôn đốc tiến độ</w:t>
      </w:r>
      <w:r>
        <w:br/>
      </w:r>
      <w:r>
        <w:br/>
      </w:r>
      <w:r>
        <w:rPr>
          <w:rStyle w:val="VerbatimChar"/>
        </w:rPr>
        <w:t xml:space="preserve">TẬP V. TÀI LIỆU DO CƠ QUAN, TỔ CHỨC, CÁ NHÂN CUNG CẤP</w:t>
      </w:r>
      <w:r>
        <w:br/>
      </w:r>
      <w:r>
        <w:rPr>
          <w:rStyle w:val="VerbatimChar"/>
        </w:rPr>
        <w:t xml:space="preserve">  1. Văn bản yêu cầu cung cấp và kết quả thực hiện</w:t>
      </w:r>
      <w:r>
        <w:br/>
      </w:r>
      <w:r>
        <w:rPr>
          <w:rStyle w:val="VerbatimChar"/>
        </w:rPr>
        <w:t xml:space="preserve">  2. Tài liệu từ cơ quan thuế, ngân hàng, đăng ký kinh doanh, đất đai</w:t>
      </w:r>
      <w:r>
        <w:br/>
      </w:r>
      <w:r>
        <w:rPr>
          <w:rStyle w:val="VerbatimChar"/>
        </w:rPr>
        <w:t xml:space="preserve">  3. Kết luận thanh tra, báo cáo kiểm toán</w:t>
      </w:r>
      <w:r>
        <w:br/>
      </w:r>
      <w:r>
        <w:rPr>
          <w:rStyle w:val="VerbatimChar"/>
        </w:rPr>
        <w:t xml:space="preserve">  4. Tài liệu do người bào chữa, người tham gia tố tụng cung cấp</w:t>
      </w:r>
      <w:r>
        <w:br/>
      </w:r>
      <w:r>
        <w:rPr>
          <w:rStyle w:val="VerbatimChar"/>
        </w:rPr>
        <w:t xml:space="preserve">     (kèm biên bản giao nhận)</w:t>
      </w:r>
      <w:r>
        <w:br/>
      </w:r>
      <w:r>
        <w:rPr>
          <w:rStyle w:val="VerbatimChar"/>
        </w:rPr>
        <w:t xml:space="preserve">  5. Tài liệu bằng tiếng nước ngoài kèm bản dịch</w:t>
      </w:r>
      <w:r>
        <w:br/>
      </w:r>
      <w:r>
        <w:br/>
      </w:r>
      <w:r>
        <w:rPr>
          <w:rStyle w:val="VerbatimChar"/>
        </w:rPr>
        <w:t xml:space="preserve">TẬP VI. NHÂN THÂN VÀ VẤN ĐỀ DÂN SỰ</w:t>
      </w:r>
      <w:r>
        <w:br/>
      </w:r>
      <w:r>
        <w:rPr>
          <w:rStyle w:val="VerbatimChar"/>
        </w:rPr>
        <w:t xml:space="preserve">  1. Tài liệu nhân thân từng bị can; phiếu tra cứu tiền án, tiền sự</w:t>
      </w:r>
      <w:r>
        <w:br/>
      </w:r>
      <w:r>
        <w:rPr>
          <w:rStyle w:val="VerbatimChar"/>
        </w:rPr>
        <w:t xml:space="preserve">  2. Tài liệu về hoàn cảnh gia đình, thành tích, khen thưởng</w:t>
      </w:r>
      <w:r>
        <w:br/>
      </w:r>
      <w:r>
        <w:rPr>
          <w:rStyle w:val="VerbatimChar"/>
        </w:rPr>
        <w:t xml:space="preserve">  3. Yêu cầu bồi thường của bị hại, đương sự</w:t>
      </w:r>
      <w:r>
        <w:br/>
      </w:r>
      <w:r>
        <w:rPr>
          <w:rStyle w:val="VerbatimChar"/>
        </w:rPr>
        <w:t xml:space="preserve">  4. Tài liệu về việc khắc phục thiệt hại</w:t>
      </w:r>
      <w:r>
        <w:br/>
      </w:r>
      <w:r>
        <w:rPr>
          <w:rStyle w:val="VerbatimChar"/>
        </w:rPr>
        <w:t xml:space="preserve">  5. Bảng theo dõi thu hồi tài sản</w:t>
      </w:r>
      <w:r>
        <w:br/>
      </w:r>
      <w:r>
        <w:br/>
      </w:r>
      <w:r>
        <w:rPr>
          <w:rStyle w:val="VerbatimChar"/>
        </w:rPr>
        <w:t xml:space="preserve">TẬP VII. KẾT THÚC ĐIỀU TRA</w:t>
      </w:r>
      <w:r>
        <w:br/>
      </w:r>
      <w:r>
        <w:rPr>
          <w:rStyle w:val="VerbatimChar"/>
        </w:rPr>
        <w:t xml:space="preserve">  1. Báo cáo kết thúc điều tra</w:t>
      </w:r>
      <w:r>
        <w:br/>
      </w:r>
      <w:r>
        <w:rPr>
          <w:rStyle w:val="VerbatimChar"/>
        </w:rPr>
        <w:t xml:space="preserve">  2. Bản kết luận điều tra</w:t>
      </w:r>
      <w:r>
        <w:br/>
      </w:r>
      <w:r>
        <w:rPr>
          <w:rStyle w:val="VerbatimChar"/>
        </w:rPr>
        <w:t xml:space="preserve">  3. Biên bản giao bản kết luận điều tra cho bị can</w:t>
      </w:r>
      <w:r>
        <w:br/>
      </w:r>
      <w:r>
        <w:rPr>
          <w:rStyle w:val="VerbatimChar"/>
        </w:rPr>
        <w:t xml:space="preserve">  4. Thông báo cho bị hại, đương sự</w:t>
      </w:r>
      <w:r>
        <w:br/>
      </w:r>
      <w:r>
        <w:rPr>
          <w:rStyle w:val="VerbatimChar"/>
        </w:rPr>
        <w:t xml:space="preserve">  5. Biên bản về việc bị can, người bào chữa đọc, ghi chép, sao chụp</w:t>
      </w:r>
      <w:r>
        <w:br/>
      </w:r>
      <w:r>
        <w:rPr>
          <w:rStyle w:val="VerbatimChar"/>
        </w:rPr>
        <w:t xml:space="preserve">     tài liệu trong hồ sơ vụ án</w:t>
      </w:r>
      <w:r>
        <w:br/>
      </w:r>
      <w:r>
        <w:rPr>
          <w:rStyle w:val="VerbatimChar"/>
        </w:rPr>
        <w:t xml:space="preserve">  6. Biên bản giao, nhận hồ sơ vụ án và bản kết luận điều tra</w:t>
      </w:r>
      <w:r>
        <w:br/>
      </w:r>
      <w:r>
        <w:br/>
      </w:r>
      <w:r>
        <w:rPr>
          <w:rStyle w:val="VerbatimChar"/>
        </w:rPr>
        <w:t xml:space="preserve">HỒ SƠ NGHIỆP VỤ RIÊNG (không thuộc hồ sơ vụ án)</w:t>
      </w:r>
      <w:r>
        <w:br/>
      </w:r>
      <w:r>
        <w:rPr>
          <w:rStyle w:val="VerbatimChar"/>
        </w:rPr>
        <w:t xml:space="preserve">  - Kế hoạch điều tra, kế hoạch hỏi cung</w:t>
      </w:r>
      <w:r>
        <w:br/>
      </w:r>
      <w:r>
        <w:rPr>
          <w:rStyle w:val="VerbatimChar"/>
        </w:rPr>
        <w:t xml:space="preserve">  - Bảng phân tích chứng cứ, sơ đồ dòng tiền, bảng đối chiếu</w:t>
      </w:r>
      <w:r>
        <w:br/>
      </w:r>
      <w:r>
        <w:rPr>
          <w:rStyle w:val="VerbatimChar"/>
        </w:rPr>
        <w:t xml:space="preserve">  - Báo cáo nội bộ, xin ý kiến chỉ đạo</w:t>
      </w:r>
      <w:r>
        <w:br/>
      </w:r>
      <w:r>
        <w:rPr>
          <w:rStyle w:val="VerbatimChar"/>
        </w:rPr>
        <w:t xml:space="preserve">  - Tài liệu nghiệp vụ theo quy định của ngành</w:t>
      </w:r>
    </w:p>
    <w:p>
      <w:pPr>
        <w:pStyle w:val="BlockText"/>
      </w:pPr>
      <w:r>
        <w:rPr>
          <w:b/>
          <w:bCs/>
        </w:rPr>
        <w:t xml:space="preserve">[BẮT BUỘC]</w:t>
      </w:r>
      <w:r>
        <w:t xml:space="preserve"> </w:t>
      </w:r>
      <w:r>
        <w:t xml:space="preserve">Phải phân biệt rõ</w:t>
      </w:r>
      <w:r>
        <w:t xml:space="preserve"> </w:t>
      </w:r>
      <w:r>
        <w:rPr>
          <w:b/>
          <w:bCs/>
        </w:rPr>
        <w:t xml:space="preserve">hồ sơ vụ án</w:t>
      </w:r>
      <w:r>
        <w:t xml:space="preserve"> </w:t>
      </w:r>
      <w:r>
        <w:t xml:space="preserve">(chuyển Viện kiểm sát, bị can và người bào chữa được tiếp cận sau khi kết thúc điều tra) và</w:t>
      </w:r>
      <w:r>
        <w:t xml:space="preserve"> </w:t>
      </w:r>
      <w:r>
        <w:rPr>
          <w:b/>
          <w:bCs/>
        </w:rPr>
        <w:t xml:space="preserve">hồ sơ nghiệp vụ</w:t>
      </w:r>
      <w:r>
        <w:t xml:space="preserve"> </w:t>
      </w:r>
      <w:r>
        <w:t xml:space="preserve">(quản lý theo quy định của ngành). Đưa tài liệu nghiệp vụ, báo cáo nội bộ, bảng phân tích của Điều tra viên vào hồ sơ vụ án là sai, vì những tài liệu này không thuộc nguồn chứng cứ tại Điều 87 BLTTHS và làm rối hồ sơ.</w:t>
      </w:r>
    </w:p>
    <w:bookmarkEnd w:id="786"/>
    <w:bookmarkStart w:id="787" w:name="X0c92e7ad35c60b57e476721e697a136d2d3f0a8"/>
    <w:p>
      <w:pPr>
        <w:pStyle w:val="Heading3"/>
      </w:pPr>
      <w:r>
        <w:t xml:space="preserve">3. Đánh bút lục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Yêu cầu</w:t>
            </w:r>
          </w:p>
        </w:tc>
      </w:tr>
      <w:tr>
        <w:trPr>
          <w:cantSplit/>
        </w:trPr>
        <w:tc>
          <w:tcPr/>
          <w:p>
            <w:pPr>
              <w:pStyle w:val="TableText"/>
              <w:ind w:firstLine="0" w:left="0"/>
              <w:jc w:val="left"/>
            </w:pPr>
            <w:r>
              <w:rPr>
                <w:sz w:val="22"/>
              </w:rPr>
              <w:t xml:space="preserve">Vị trí</w:t>
            </w:r>
          </w:p>
        </w:tc>
        <w:tc>
          <w:tcPr/>
          <w:p>
            <w:pPr>
              <w:pStyle w:val="TableText"/>
              <w:ind w:firstLine="0" w:left="0"/>
              <w:jc w:val="left"/>
            </w:pPr>
            <w:r>
              <w:rPr>
                <w:sz w:val="22"/>
              </w:rPr>
              <w:t xml:space="preserve">Góc trên bên phải của từng trang, bằng mực hoặc bằng dấu số</w:t>
            </w:r>
          </w:p>
        </w:tc>
      </w:tr>
      <w:tr>
        <w:trPr>
          <w:cantSplit/>
        </w:trPr>
        <w:tc>
          <w:tcPr/>
          <w:p>
            <w:pPr>
              <w:pStyle w:val="TableText"/>
              <w:ind w:firstLine="0" w:left="0"/>
              <w:jc w:val="left"/>
            </w:pPr>
            <w:r>
              <w:rPr>
                <w:sz w:val="22"/>
              </w:rPr>
              <w:t xml:space="preserve">Thứ tự</w:t>
            </w:r>
          </w:p>
        </w:tc>
        <w:tc>
          <w:tcPr/>
          <w:p>
            <w:pPr>
              <w:pStyle w:val="TableText"/>
              <w:ind w:firstLine="0" w:left="0"/>
              <w:jc w:val="left"/>
            </w:pPr>
            <w:r>
              <w:rPr>
                <w:sz w:val="22"/>
              </w:rPr>
              <w:t xml:space="preserve">Liên tục từ 01 cho toàn bộ hồ sơ hoặc theo từng tập, theo quy định của ngành</w:t>
            </w:r>
          </w:p>
        </w:tc>
      </w:tr>
      <w:tr>
        <w:trPr>
          <w:cantSplit/>
        </w:trPr>
        <w:tc>
          <w:tcPr/>
          <w:p>
            <w:pPr>
              <w:pStyle w:val="TableText"/>
              <w:ind w:firstLine="0" w:left="0"/>
              <w:jc w:val="left"/>
            </w:pPr>
            <w:r>
              <w:rPr>
                <w:sz w:val="22"/>
              </w:rPr>
              <w:t xml:space="preserve">Trang có nội dung ở cả hai mặt</w:t>
            </w:r>
          </w:p>
        </w:tc>
        <w:tc>
          <w:tcPr/>
          <w:p>
            <w:pPr>
              <w:pStyle w:val="TableText"/>
              <w:ind w:firstLine="0" w:left="0"/>
              <w:jc w:val="left"/>
            </w:pPr>
            <w:r>
              <w:rPr>
                <w:sz w:val="22"/>
              </w:rPr>
              <w:t xml:space="preserve">Đánh số cho từng mặt</w:t>
            </w:r>
          </w:p>
        </w:tc>
      </w:tr>
      <w:tr>
        <w:trPr>
          <w:cantSplit/>
        </w:trPr>
        <w:tc>
          <w:tcPr/>
          <w:p>
            <w:pPr>
              <w:pStyle w:val="TableText"/>
              <w:ind w:firstLine="0" w:left="0"/>
              <w:jc w:val="left"/>
            </w:pPr>
            <w:r>
              <w:rPr>
                <w:sz w:val="22"/>
              </w:rPr>
              <w:t xml:space="preserve">Tài liệu gấp khổ lớn (sơ đồ, bản vẽ)</w:t>
            </w:r>
          </w:p>
        </w:tc>
        <w:tc>
          <w:tcPr/>
          <w:p>
            <w:pPr>
              <w:pStyle w:val="TableText"/>
              <w:ind w:firstLine="0" w:left="0"/>
              <w:jc w:val="left"/>
            </w:pPr>
            <w:r>
              <w:rPr>
                <w:sz w:val="22"/>
              </w:rPr>
              <w:t xml:space="preserve">Đánh một số, ghi rõ số trang quy đổi trong bảng kê</w:t>
            </w:r>
          </w:p>
        </w:tc>
      </w:tr>
      <w:tr>
        <w:trPr>
          <w:cantSplit/>
        </w:trPr>
        <w:tc>
          <w:tcPr/>
          <w:p>
            <w:pPr>
              <w:pStyle w:val="TableText"/>
              <w:ind w:firstLine="0" w:left="0"/>
              <w:jc w:val="left"/>
            </w:pPr>
            <w:r>
              <w:rPr>
                <w:sz w:val="22"/>
              </w:rPr>
              <w:t xml:space="preserve">Bản ảnh</w:t>
            </w:r>
          </w:p>
        </w:tc>
        <w:tc>
          <w:tcPr/>
          <w:p>
            <w:pPr>
              <w:pStyle w:val="TableText"/>
              <w:ind w:firstLine="0" w:left="0"/>
              <w:jc w:val="left"/>
            </w:pPr>
            <w:r>
              <w:rPr>
                <w:sz w:val="22"/>
              </w:rPr>
              <w:t xml:space="preserve">Đánh số cho từng trang bản ảnh</w:t>
            </w:r>
          </w:p>
        </w:tc>
      </w:tr>
      <w:tr>
        <w:trPr>
          <w:cantSplit/>
        </w:trPr>
        <w:tc>
          <w:tcPr/>
          <w:p>
            <w:pPr>
              <w:pStyle w:val="TableText"/>
              <w:ind w:firstLine="0" w:left="0"/>
              <w:jc w:val="left"/>
            </w:pPr>
            <w:r>
              <w:rPr>
                <w:sz w:val="22"/>
              </w:rPr>
              <w:t xml:space="preserve">Dữ liệu điện tử</w:t>
            </w:r>
          </w:p>
        </w:tc>
        <w:tc>
          <w:tcPr/>
          <w:p>
            <w:pPr>
              <w:pStyle w:val="TableText"/>
              <w:ind w:firstLine="0" w:left="0"/>
              <w:jc w:val="left"/>
            </w:pPr>
            <w:r>
              <w:rPr>
                <w:sz w:val="22"/>
              </w:rPr>
              <w:t xml:space="preserve">Đánh số cho biên bản và phương tiện lưu trữ; ghi rõ trong bảng kê số lượng tệp, dung lượng</w:t>
            </w:r>
          </w:p>
        </w:tc>
      </w:tr>
      <w:tr>
        <w:trPr>
          <w:cantSplit/>
        </w:trPr>
        <w:tc>
          <w:tcPr/>
          <w:p>
            <w:pPr>
              <w:pStyle w:val="TableText"/>
              <w:ind w:firstLine="0" w:left="0"/>
              <w:jc w:val="left"/>
            </w:pPr>
            <w:r>
              <w:rPr>
                <w:sz w:val="22"/>
              </w:rPr>
              <w:t xml:space="preserve">Sửa số bút lục</w:t>
            </w:r>
          </w:p>
        </w:tc>
        <w:tc>
          <w:tcPr/>
          <w:p>
            <w:pPr>
              <w:pStyle w:val="TableText"/>
              <w:ind w:firstLine="0" w:left="0"/>
              <w:jc w:val="left"/>
            </w:pPr>
            <w:r>
              <w:rPr>
                <w:sz w:val="22"/>
              </w:rPr>
              <w:t xml:space="preserve">Không được tự ý sửa; nếu sai sót phải lập biên bản, báo cáo, và thực hiện theo quy định</w:t>
            </w:r>
          </w:p>
        </w:tc>
      </w:tr>
    </w:tbl>
    <w:bookmarkEnd w:id="787"/>
    <w:bookmarkStart w:id="788" w:name="X40fdb3fc3a0cc655913ea82a487d1fb7ac148e7"/>
    <w:p>
      <w:pPr>
        <w:pStyle w:val="Heading3"/>
      </w:pPr>
      <w:r>
        <w:t xml:space="preserve">4. Bảng kê tài liệu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STT bút lục</w:t>
            </w:r>
          </w:p>
        </w:tc>
        <w:tc>
          <w:tcPr/>
          <w:p>
            <w:pPr>
              <w:pStyle w:val="TableText"/>
              <w:ind w:firstLine="0" w:left="0"/>
              <w:jc w:val="left"/>
            </w:pPr>
            <w:r>
              <w:rPr>
                <w:b/>
                <w:sz w:val="22"/>
              </w:rPr>
              <w:t xml:space="preserve">Tên tài liệu</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Số trang</w:t>
            </w:r>
          </w:p>
        </w:tc>
        <w:tc>
          <w:tcPr/>
          <w:p>
            <w:pPr>
              <w:pStyle w:val="TableText"/>
              <w:ind w:firstLine="0" w:left="0"/>
              <w:jc w:val="left"/>
            </w:pPr>
            <w:r>
              <w:rPr>
                <w:b/>
                <w:sz w:val="22"/>
              </w:rPr>
              <w:t xml:space="preserve">Ghi chú</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t xml:space="preserve">Bảng kê là tài liệu đầu tiên của hồ sơ. Khi giao, nhận hồ sơ, bảng kê là căn cứ để đối chiếu, tránh tranh chấp về việc thiếu tài liệu.</w:t>
      </w:r>
    </w:p>
    <w:bookmarkEnd w:id="788"/>
    <w:bookmarkStart w:id="789" w:name="X45507b4defdb797ffbf41864e77a46c8cfa4168"/>
    <w:p>
      <w:pPr>
        <w:pStyle w:val="Heading3"/>
      </w:pPr>
      <w:r>
        <w:t xml:space="preserve">5. Số hóa hồ sơ [MỚI 2025]</w:t>
      </w:r>
    </w:p>
    <w:p>
      <w:pPr>
        <w:pStyle w:val="FirstParagraph"/>
      </w:pPr>
      <w:r>
        <w:t xml:space="preserve">Từ ngày 01/7/2025, pháp luật tố tụng hình sự đã có quy định liên quan đến việc</w:t>
      </w:r>
      <w:r>
        <w:t xml:space="preserve"> </w:t>
      </w:r>
      <w:r>
        <w:rPr>
          <w:b/>
          <w:bCs/>
        </w:rPr>
        <w:t xml:space="preserve">số hóa hồ sơ vụ án</w:t>
      </w:r>
      <w:r>
        <w:t xml:space="preserve"> </w:t>
      </w:r>
      <w:r>
        <w:t xml:space="preserve">và việc bị can, người bào chữa được tiếp cận</w:t>
      </w:r>
      <w:r>
        <w:t xml:space="preserve"> </w:t>
      </w:r>
      <w:r>
        <w:rPr>
          <w:b/>
          <w:bCs/>
        </w:rPr>
        <w:t xml:space="preserve">tài liệu được số hóa</w:t>
      </w:r>
      <w:r>
        <w:t xml:space="preserve">.</w:t>
      </w:r>
    </w:p>
    <w:p>
      <w:pPr>
        <w:pStyle w:val="BodyText"/>
      </w:pPr>
      <w:r>
        <w:t xml:space="preserve">Theo Điều 60 BLTTHS, bị can có quyền đọc, ghi chép bản sao tài liệu</w:t>
      </w:r>
      <w:r>
        <w:t xml:space="preserve"> </w:t>
      </w:r>
      <w:r>
        <w:rPr>
          <w:b/>
          <w:bCs/>
        </w:rPr>
        <w:t xml:space="preserve">hoặc tài liệu được số hóa</w:t>
      </w:r>
      <w:r>
        <w:t xml:space="preserve"> </w:t>
      </w:r>
      <w:r>
        <w:t xml:space="preserve">liên quan đến việc buộc tội, gỡ tội hoặc bản sao tài liệu khác liên quan đến việc bào chữa kể từ khi kết thúc điều tra khi có yêu cầu.</w:t>
      </w:r>
    </w:p>
    <w:p>
      <w:pPr>
        <w:pStyle w:val="BlockText"/>
      </w:pPr>
      <w:r>
        <w:rPr>
          <w:b/>
          <w:bCs/>
        </w:rPr>
        <w:t xml:space="preserve">[CẦN ĐỐI CHIẾU]</w:t>
      </w:r>
      <w:r>
        <w:t xml:space="preserve"> </w:t>
      </w:r>
      <w:r>
        <w:t xml:space="preserve">Quy định chi tiết về số hóa hồ sơ, hình thức cung cấp tài liệu số hóa, trách nhiệm bảo mật phải tra tại Luật số 99/2025/QH15 và văn bản hướng dẫn của ngành. Khi thực hiện số hóa, phải bảo đảm: tính toàn vẹn của tài liệu số hóa; sự trùng khớp giữa bản số hóa và bản gốc; kiểm soát việc sao chép, phát tán.</w:t>
      </w:r>
    </w:p>
    <w:p>
      <w:r>
        <w:pict>
          <v:rect style="width:0;height:1.5pt" o:hralign="center" o:hrstd="t" o:hr="t"/>
        </w:pict>
      </w:r>
    </w:p>
    <w:bookmarkEnd w:id="789"/>
    <w:bookmarkEnd w:id="790"/>
    <w:bookmarkStart w:id="793" w:name="v-giao-nhận-hồ-sơ-vụ-án-điều-238-bltths"/>
    <w:p>
      <w:pPr>
        <w:pStyle w:val="Heading2"/>
      </w:pPr>
      <w:r>
        <w:t xml:space="preserve">V. GIAO, NHẬN HỒ SƠ VỤ ÁN (ĐIỀU 238 BLTTHS)</w:t>
      </w:r>
    </w:p>
    <w:bookmarkStart w:id="791" w:name="X80f81d85713a21a9c84d73d45a33088bf22592f"/>
    <w:p>
      <w:pPr>
        <w:pStyle w:val="Heading3"/>
      </w:pPr>
      <w:r>
        <w:t xml:space="preserve">1. Thủ tục</w:t>
      </w:r>
    </w:p>
    <w:p>
      <w:pPr>
        <w:pStyle w:val="Compact"/>
        <w:numPr>
          <w:ilvl w:val="0"/>
          <w:numId w:val="1333"/>
        </w:numPr>
      </w:pPr>
      <w:r>
        <w:t xml:space="preserve">Việc giao, nhận hồ sơ vụ án và bản kết luận điều tra được</w:t>
      </w:r>
      <w:r>
        <w:t xml:space="preserve"> </w:t>
      </w:r>
      <w:r>
        <w:rPr>
          <w:b/>
          <w:bCs/>
        </w:rPr>
        <w:t xml:space="preserve">lập biên bản</w:t>
      </w:r>
      <w:r>
        <w:t xml:space="preserve"> </w:t>
      </w:r>
      <w:r>
        <w:t xml:space="preserve">theo quy định tại Điều 133 BLTTHS và đưa vào hồ sơ vụ án.</w:t>
      </w:r>
    </w:p>
    <w:p>
      <w:pPr>
        <w:pStyle w:val="Compact"/>
        <w:numPr>
          <w:ilvl w:val="0"/>
          <w:numId w:val="1333"/>
        </w:numPr>
      </w:pPr>
      <w:r>
        <w:t xml:space="preserve">Biên bản ghi rõ: thời gian, địa điểm; họ tên, chức vụ người giao và người nhận;</w:t>
      </w:r>
      <w:r>
        <w:t xml:space="preserve"> </w:t>
      </w:r>
      <w:r>
        <w:rPr>
          <w:b/>
          <w:bCs/>
        </w:rPr>
        <w:t xml:space="preserve">số lượng tập, số lượng bút lục</w:t>
      </w:r>
      <w:r>
        <w:t xml:space="preserve">; danh mục vật chứng kèm theo; tình trạng niêm phong.</w:t>
      </w:r>
    </w:p>
    <w:bookmarkEnd w:id="791"/>
    <w:bookmarkStart w:id="792" w:name="Xe0cb1ec88d8ab04990f5c9289aea8ac39053972"/>
    <w:p>
      <w:pPr>
        <w:pStyle w:val="Heading3"/>
      </w:pPr>
      <w:r>
        <w:t xml:space="preserve">2. Danh mục kiểm tra trước khi giao hồ sơ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Đã kiểm tra</w:t>
            </w:r>
          </w:p>
        </w:tc>
      </w:tr>
      <w:tr>
        <w:trPr>
          <w:cantSplit/>
        </w:trPr>
        <w:tc>
          <w:tcPr/>
          <w:p>
            <w:pPr>
              <w:pStyle w:val="TableText"/>
              <w:ind w:firstLine="0" w:left="0"/>
              <w:jc w:val="left"/>
            </w:pPr>
            <w:r>
              <w:rPr>
                <w:sz w:val="22"/>
              </w:rPr>
              <w:t xml:space="preserve">Bảng kê tài liệu khớp với số bút lục thực tế</w:t>
            </w:r>
          </w:p>
        </w:tc>
        <w:tc>
          <w:tcPr/>
          <w:p>
            <w:pPr>
              <w:pStyle w:val="TableText"/>
              <w:ind w:firstLine="0" w:left="0"/>
            </w:pPr>
          </w:p>
        </w:tc>
      </w:tr>
      <w:tr>
        <w:trPr>
          <w:cantSplit/>
        </w:trPr>
        <w:tc>
          <w:tcPr/>
          <w:p>
            <w:pPr>
              <w:pStyle w:val="TableText"/>
              <w:ind w:firstLine="0" w:left="0"/>
              <w:jc w:val="left"/>
            </w:pPr>
            <w:r>
              <w:rPr>
                <w:sz w:val="22"/>
              </w:rPr>
              <w:t xml:space="preserve">Bút lục liên tục, không bỏ số, không trùng số</w:t>
            </w:r>
          </w:p>
        </w:tc>
        <w:tc>
          <w:tcPr/>
          <w:p>
            <w:pPr>
              <w:pStyle w:val="TableText"/>
              <w:ind w:firstLine="0" w:left="0"/>
            </w:pPr>
          </w:p>
        </w:tc>
      </w:tr>
      <w:tr>
        <w:trPr>
          <w:cantSplit/>
        </w:trPr>
        <w:tc>
          <w:tcPr/>
          <w:p>
            <w:pPr>
              <w:pStyle w:val="TableText"/>
              <w:ind w:firstLine="0" w:left="0"/>
              <w:jc w:val="left"/>
            </w:pPr>
            <w:r>
              <w:rPr>
                <w:sz w:val="22"/>
              </w:rPr>
              <w:t xml:space="preserve">Mọi biên bản đủ chữ ký trên từng trang</w:t>
            </w:r>
          </w:p>
        </w:tc>
        <w:tc>
          <w:tcPr/>
          <w:p>
            <w:pPr>
              <w:pStyle w:val="TableText"/>
              <w:ind w:firstLine="0" w:left="0"/>
            </w:pPr>
          </w:p>
        </w:tc>
      </w:tr>
      <w:tr>
        <w:trPr>
          <w:cantSplit/>
        </w:trPr>
        <w:tc>
          <w:tcPr/>
          <w:p>
            <w:pPr>
              <w:pStyle w:val="TableText"/>
              <w:ind w:firstLine="0" w:left="0"/>
              <w:jc w:val="left"/>
            </w:pPr>
            <w:r>
              <w:rPr>
                <w:sz w:val="22"/>
              </w:rPr>
              <w:t xml:space="preserve">Không có tài liệu tẩy xóa không hợp lệ</w:t>
            </w:r>
          </w:p>
        </w:tc>
        <w:tc>
          <w:tcPr/>
          <w:p>
            <w:pPr>
              <w:pStyle w:val="TableText"/>
              <w:ind w:firstLine="0" w:left="0"/>
            </w:pPr>
          </w:p>
        </w:tc>
      </w:tr>
      <w:tr>
        <w:trPr>
          <w:cantSplit/>
        </w:trPr>
        <w:tc>
          <w:tcPr/>
          <w:p>
            <w:pPr>
              <w:pStyle w:val="TableText"/>
              <w:ind w:firstLine="0" w:left="0"/>
              <w:jc w:val="left"/>
            </w:pPr>
            <w:r>
              <w:rPr>
                <w:sz w:val="22"/>
              </w:rPr>
              <w:t xml:space="preserve">Tài liệu bằng tiếng nước ngoài có bản dịch</w:t>
            </w:r>
          </w:p>
        </w:tc>
        <w:tc>
          <w:tcPr/>
          <w:p>
            <w:pPr>
              <w:pStyle w:val="TableText"/>
              <w:ind w:firstLine="0" w:left="0"/>
            </w:pPr>
          </w:p>
        </w:tc>
      </w:tr>
      <w:tr>
        <w:trPr>
          <w:cantSplit/>
        </w:trPr>
        <w:tc>
          <w:tcPr/>
          <w:p>
            <w:pPr>
              <w:pStyle w:val="TableText"/>
              <w:ind w:firstLine="0" w:left="0"/>
              <w:jc w:val="left"/>
            </w:pPr>
            <w:r>
              <w:rPr>
                <w:sz w:val="22"/>
              </w:rPr>
              <w:t xml:space="preserve">Dữ liệu điện tử có phương tiện lưu trữ kèm theo, còn niêm phong</w:t>
            </w:r>
          </w:p>
        </w:tc>
        <w:tc>
          <w:tcPr/>
          <w:p>
            <w:pPr>
              <w:pStyle w:val="TableText"/>
              <w:ind w:firstLine="0" w:left="0"/>
            </w:pPr>
          </w:p>
        </w:tc>
      </w:tr>
      <w:tr>
        <w:trPr>
          <w:cantSplit/>
        </w:trPr>
        <w:tc>
          <w:tcPr/>
          <w:p>
            <w:pPr>
              <w:pStyle w:val="TableText"/>
              <w:ind w:firstLine="0" w:left="0"/>
              <w:jc w:val="left"/>
            </w:pPr>
            <w:r>
              <w:rPr>
                <w:sz w:val="22"/>
              </w:rPr>
              <w:t xml:space="preserve">Vật chứng đã kiểm kê, có biên bản, nguyên niêm phong</w:t>
            </w:r>
          </w:p>
        </w:tc>
        <w:tc>
          <w:tcPr/>
          <w:p>
            <w:pPr>
              <w:pStyle w:val="TableText"/>
              <w:ind w:firstLine="0" w:left="0"/>
            </w:pPr>
          </w:p>
        </w:tc>
      </w:tr>
      <w:tr>
        <w:trPr>
          <w:cantSplit/>
        </w:trPr>
        <w:tc>
          <w:tcPr/>
          <w:p>
            <w:pPr>
              <w:pStyle w:val="TableText"/>
              <w:ind w:firstLine="0" w:left="0"/>
              <w:jc w:val="left"/>
            </w:pPr>
            <w:r>
              <w:rPr>
                <w:sz w:val="22"/>
              </w:rPr>
              <w:t xml:space="preserve">Vật chứng là tiền, kim khí quý, chất ma túy, vũ khí đã chuyển cơ quan chuyên trách</w:t>
            </w:r>
          </w:p>
        </w:tc>
        <w:tc>
          <w:tcPr/>
          <w:p>
            <w:pPr>
              <w:pStyle w:val="TableText"/>
              <w:ind w:firstLine="0" w:left="0"/>
            </w:pPr>
          </w:p>
        </w:tc>
      </w:tr>
      <w:tr>
        <w:trPr>
          <w:cantSplit/>
        </w:trPr>
        <w:tc>
          <w:tcPr/>
          <w:p>
            <w:pPr>
              <w:pStyle w:val="TableText"/>
              <w:ind w:firstLine="0" w:left="0"/>
              <w:jc w:val="left"/>
            </w:pPr>
            <w:r>
              <w:rPr>
                <w:sz w:val="22"/>
              </w:rPr>
              <w:t xml:space="preserve">Đã rút tài liệu nghiệp vụ không thuộc hồ sơ vụ án</w:t>
            </w:r>
          </w:p>
        </w:tc>
        <w:tc>
          <w:tcPr/>
          <w:p>
            <w:pPr>
              <w:pStyle w:val="TableText"/>
              <w:ind w:firstLine="0" w:left="0"/>
            </w:pPr>
          </w:p>
        </w:tc>
      </w:tr>
      <w:tr>
        <w:trPr>
          <w:cantSplit/>
        </w:trPr>
        <w:tc>
          <w:tcPr/>
          <w:p>
            <w:pPr>
              <w:pStyle w:val="TableText"/>
              <w:ind w:firstLine="0" w:left="0"/>
              <w:jc w:val="left"/>
            </w:pPr>
            <w:r>
              <w:rPr>
                <w:sz w:val="22"/>
              </w:rPr>
              <w:t xml:space="preserve">Bản kết luận điều tra đã được ký, đóng dấu</w:t>
            </w:r>
          </w:p>
        </w:tc>
        <w:tc>
          <w:tcPr/>
          <w:p>
            <w:pPr>
              <w:pStyle w:val="TableText"/>
              <w:ind w:firstLine="0" w:left="0"/>
            </w:pPr>
          </w:p>
        </w:tc>
      </w:tr>
      <w:tr>
        <w:trPr>
          <w:cantSplit/>
        </w:trPr>
        <w:tc>
          <w:tcPr/>
          <w:p>
            <w:pPr>
              <w:pStyle w:val="TableText"/>
              <w:ind w:firstLine="0" w:left="0"/>
              <w:jc w:val="left"/>
            </w:pPr>
            <w:r>
              <w:rPr>
                <w:sz w:val="22"/>
              </w:rPr>
              <w:t xml:space="preserve">Đã giao bản kết luận điều tra cho bị can, có biên bản</w:t>
            </w:r>
          </w:p>
        </w:tc>
        <w:tc>
          <w:tcPr/>
          <w:p>
            <w:pPr>
              <w:pStyle w:val="TableText"/>
              <w:ind w:firstLine="0" w:left="0"/>
            </w:pPr>
          </w:p>
        </w:tc>
      </w:tr>
      <w:tr>
        <w:trPr>
          <w:cantSplit/>
        </w:trPr>
        <w:tc>
          <w:tcPr/>
          <w:p>
            <w:pPr>
              <w:pStyle w:val="TableText"/>
              <w:ind w:firstLine="0" w:left="0"/>
              <w:jc w:val="left"/>
            </w:pPr>
            <w:r>
              <w:rPr>
                <w:sz w:val="22"/>
              </w:rPr>
              <w:t xml:space="preserve">Đã gửi cho người bào chữa</w:t>
            </w:r>
          </w:p>
        </w:tc>
        <w:tc>
          <w:tcPr/>
          <w:p>
            <w:pPr>
              <w:pStyle w:val="TableText"/>
              <w:ind w:firstLine="0" w:left="0"/>
            </w:pPr>
          </w:p>
        </w:tc>
      </w:tr>
      <w:tr>
        <w:trPr>
          <w:cantSplit/>
        </w:trPr>
        <w:tc>
          <w:tcPr/>
          <w:p>
            <w:pPr>
              <w:pStyle w:val="TableText"/>
              <w:ind w:firstLine="0" w:left="0"/>
              <w:jc w:val="left"/>
            </w:pPr>
            <w:r>
              <w:rPr>
                <w:sz w:val="22"/>
              </w:rPr>
              <w:t xml:space="preserve">Đã thông báo cho bị hại, đương sự</w:t>
            </w:r>
          </w:p>
        </w:tc>
        <w:tc>
          <w:tcPr/>
          <w:p>
            <w:pPr>
              <w:pStyle w:val="TableText"/>
              <w:ind w:firstLine="0" w:left="0"/>
            </w:pPr>
          </w:p>
        </w:tc>
      </w:tr>
      <w:tr>
        <w:trPr>
          <w:cantSplit/>
        </w:trPr>
        <w:tc>
          <w:tcPr/>
          <w:p>
            <w:pPr>
              <w:pStyle w:val="TableText"/>
              <w:ind w:firstLine="0" w:left="0"/>
              <w:jc w:val="left"/>
            </w:pPr>
            <w:r>
              <w:rPr>
                <w:sz w:val="22"/>
              </w:rPr>
              <w:t xml:space="preserve">Số liệu trong bản kết luận điều tra thống nhất với tài liệu trong hồ sơ</w:t>
            </w:r>
          </w:p>
        </w:tc>
        <w:tc>
          <w:tcPr/>
          <w:p>
            <w:pPr>
              <w:pStyle w:val="TableText"/>
              <w:ind w:firstLine="0" w:left="0"/>
            </w:pPr>
          </w:p>
        </w:tc>
      </w:tr>
    </w:tbl>
    <w:p>
      <w:r>
        <w:pict>
          <v:rect style="width:0;height:1.5pt" o:hralign="center" o:hrstd="t" o:hr="t"/>
        </w:pict>
      </w:r>
    </w:p>
    <w:bookmarkEnd w:id="792"/>
    <w:bookmarkEnd w:id="793"/>
    <w:bookmarkStart w:id="798" w:name="vi-quản-lý-bảo-quản-bảo-mật-hồ-sơ"/>
    <w:p>
      <w:pPr>
        <w:pStyle w:val="Heading2"/>
      </w:pPr>
      <w:r>
        <w:t xml:space="preserve">VI. QUẢN LÝ, BẢO QUẢN, BẢO MẬT HỒ SƠ</w:t>
      </w:r>
    </w:p>
    <w:bookmarkStart w:id="794" w:name="X7e89fd1acb45296772b350e4164df6211eb2796"/>
    <w:p>
      <w:pPr>
        <w:pStyle w:val="Heading3"/>
      </w:pPr>
      <w:r>
        <w:t xml:space="preserve">1. Quy tắc quản lý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Quy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Không đưa hồ sơ ra khỏi cơ quan</w:t>
            </w:r>
          </w:p>
        </w:tc>
        <w:tc>
          <w:tcPr/>
          <w:p>
            <w:pPr>
              <w:pStyle w:val="TableText"/>
              <w:ind w:firstLine="0" w:left="0"/>
              <w:jc w:val="left"/>
            </w:pPr>
            <w:r>
              <w:rPr>
                <w:sz w:val="22"/>
              </w:rPr>
              <w:t xml:space="preserve">Trừ khi vì nhiệm vụ được giao hoặc được người có thẩm quyền đồng ý (Điều 54 Luật Tổ chức cơ quan điều tra hình sự)</w:t>
            </w:r>
          </w:p>
        </w:tc>
      </w:tr>
      <w:tr>
        <w:trPr>
          <w:cantSplit/>
        </w:trPr>
        <w:tc>
          <w:tcPr/>
          <w:p>
            <w:pPr>
              <w:pStyle w:val="TableText"/>
              <w:ind w:firstLine="0" w:left="0"/>
              <w:jc w:val="left"/>
            </w:pPr>
            <w:r>
              <w:rPr>
                <w:b/>
                <w:bCs/>
                <w:sz w:val="22"/>
              </w:rPr>
              <w:t xml:space="preserve">Sổ theo dõi mượn, trả hồ sơ</w:t>
            </w:r>
          </w:p>
        </w:tc>
        <w:tc>
          <w:tcPr/>
          <w:p>
            <w:pPr>
              <w:pStyle w:val="TableText"/>
              <w:ind w:firstLine="0" w:left="0"/>
              <w:jc w:val="left"/>
            </w:pPr>
            <w:r>
              <w:rPr>
                <w:sz w:val="22"/>
              </w:rPr>
              <w:t xml:space="preserve">Mỗi lần mượn, trả đều ghi sổ, có chữ ký</w:t>
            </w:r>
          </w:p>
        </w:tc>
      </w:tr>
      <w:tr>
        <w:trPr>
          <w:cantSplit/>
        </w:trPr>
        <w:tc>
          <w:tcPr/>
          <w:p>
            <w:pPr>
              <w:pStyle w:val="TableText"/>
              <w:ind w:firstLine="0" w:left="0"/>
              <w:jc w:val="left"/>
            </w:pPr>
            <w:r>
              <w:rPr>
                <w:b/>
                <w:bCs/>
                <w:sz w:val="22"/>
              </w:rPr>
              <w:t xml:space="preserve">Bảo quản trong tủ, kho có khóa</w:t>
            </w:r>
          </w:p>
        </w:tc>
        <w:tc>
          <w:tcPr/>
          <w:p>
            <w:pPr>
              <w:pStyle w:val="TableText"/>
              <w:ind w:firstLine="0" w:left="0"/>
              <w:jc w:val="left"/>
            </w:pPr>
            <w:r>
              <w:rPr>
                <w:sz w:val="22"/>
              </w:rPr>
              <w:t xml:space="preserve">Hồ sơ vụ án thuộc diện bảo mật phải bảo quản theo chế độ tương ứng</w:t>
            </w:r>
          </w:p>
        </w:tc>
      </w:tr>
      <w:tr>
        <w:trPr>
          <w:cantSplit/>
        </w:trPr>
        <w:tc>
          <w:tcPr/>
          <w:p>
            <w:pPr>
              <w:pStyle w:val="TableText"/>
              <w:ind w:firstLine="0" w:left="0"/>
              <w:jc w:val="left"/>
            </w:pPr>
            <w:r>
              <w:rPr>
                <w:b/>
                <w:bCs/>
                <w:sz w:val="22"/>
              </w:rPr>
              <w:t xml:space="preserve">Kiểm soát việc sao chụp</w:t>
            </w:r>
          </w:p>
        </w:tc>
        <w:tc>
          <w:tcPr/>
          <w:p>
            <w:pPr>
              <w:pStyle w:val="TableText"/>
              <w:ind w:firstLine="0" w:left="0"/>
              <w:jc w:val="left"/>
            </w:pPr>
            <w:r>
              <w:rPr>
                <w:sz w:val="22"/>
              </w:rPr>
              <w:t xml:space="preserve">Chỉ sao chụp theo yêu cầu hợp pháp, có ghi nhận</w:t>
            </w:r>
          </w:p>
        </w:tc>
      </w:tr>
      <w:tr>
        <w:trPr>
          <w:cantSplit/>
        </w:trPr>
        <w:tc>
          <w:tcPr/>
          <w:p>
            <w:pPr>
              <w:pStyle w:val="TableText"/>
              <w:ind w:firstLine="0" w:left="0"/>
              <w:jc w:val="left"/>
            </w:pPr>
            <w:r>
              <w:rPr>
                <w:b/>
                <w:bCs/>
                <w:sz w:val="22"/>
              </w:rPr>
              <w:t xml:space="preserve">Bảo mật nội dung điều tra</w:t>
            </w:r>
          </w:p>
        </w:tc>
        <w:tc>
          <w:tcPr/>
          <w:p>
            <w:pPr>
              <w:pStyle w:val="TableText"/>
              <w:ind w:firstLine="0" w:left="0"/>
              <w:jc w:val="left"/>
            </w:pPr>
            <w:r>
              <w:rPr>
                <w:sz w:val="22"/>
              </w:rPr>
              <w:t xml:space="preserve">Không tiết lộ cho người không có trách nhiệm; không trao đổi nội dung vụ án ở nơi công cộng, trên mạng xã hội, trong nhóm trao đổi không bảo mật</w:t>
            </w:r>
          </w:p>
        </w:tc>
      </w:tr>
    </w:tbl>
    <w:bookmarkEnd w:id="794"/>
    <w:bookmarkStart w:id="795" w:name="X3ea73c197359364c22326dcf903c1d09842e69d"/>
    <w:p>
      <w:pPr>
        <w:pStyle w:val="Heading3"/>
      </w:pPr>
      <w:r>
        <w:t xml:space="preserve">2. Giới hạn tiếp cận hồ sơ của bị can và người bào chữa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Giai đoạn</w:t>
            </w:r>
          </w:p>
        </w:tc>
        <w:tc>
          <w:tcPr/>
          <w:p>
            <w:pPr>
              <w:pStyle w:val="TableText"/>
              <w:ind w:firstLine="0" w:left="0"/>
              <w:jc w:val="left"/>
            </w:pPr>
            <w:r>
              <w:rPr>
                <w:b/>
                <w:sz w:val="22"/>
              </w:rPr>
              <w:t xml:space="preserve">Quyền tiếp cận</w:t>
            </w:r>
          </w:p>
        </w:tc>
      </w:tr>
      <w:tr>
        <w:trPr>
          <w:cantSplit/>
        </w:trPr>
        <w:tc>
          <w:tcPr/>
          <w:p>
            <w:pPr>
              <w:pStyle w:val="TableText"/>
              <w:ind w:firstLine="0" w:left="0"/>
              <w:jc w:val="left"/>
            </w:pPr>
            <w:r>
              <w:rPr>
                <w:b/>
                <w:bCs/>
                <w:sz w:val="22"/>
              </w:rPr>
              <w:t xml:space="preserve">Trong quá trình điều tra</w:t>
            </w:r>
          </w:p>
        </w:tc>
        <w:tc>
          <w:tcPr/>
          <w:p>
            <w:pPr>
              <w:pStyle w:val="TableText"/>
              <w:ind w:firstLine="0" w:left="0"/>
              <w:jc w:val="left"/>
            </w:pPr>
            <w:r>
              <w:rPr>
                <w:sz w:val="22"/>
              </w:rPr>
              <w:t xml:space="preserve">Người bào chữa được xem biên bản về hoạt động tố tụng có sự tham gia của mình và các quyết định tố tụng liên quan đến người mà mình bào chữa</w:t>
            </w:r>
          </w:p>
        </w:tc>
      </w:tr>
      <w:tr>
        <w:trPr>
          <w:cantSplit/>
        </w:trPr>
        <w:tc>
          <w:tcPr/>
          <w:p>
            <w:pPr>
              <w:pStyle w:val="TableText"/>
              <w:ind w:firstLine="0" w:left="0"/>
              <w:jc w:val="left"/>
            </w:pPr>
            <w:r>
              <w:rPr>
                <w:b/>
                <w:bCs/>
                <w:sz w:val="22"/>
              </w:rPr>
              <w:t xml:space="preserve">Từ khi kết thúc điều tra</w:t>
            </w:r>
          </w:p>
        </w:tc>
        <w:tc>
          <w:tcPr/>
          <w:p>
            <w:pPr>
              <w:pStyle w:val="TableText"/>
              <w:ind w:firstLine="0" w:left="0"/>
              <w:jc w:val="left"/>
            </w:pPr>
            <w:r>
              <w:rPr>
                <w:sz w:val="22"/>
              </w:rPr>
              <w:t xml:space="preserve">Người bào chữa được đọc, ghi chép và sao chụp những tài liệu trong hồ sơ vụ án liên quan đến việc bào chữa; bị can được đọc, ghi chép bản sao tài liệu hoặc tài liệu được số hóa khi có yêu cầu</w:t>
            </w:r>
          </w:p>
        </w:tc>
      </w:tr>
    </w:tbl>
    <w:p>
      <w:pPr>
        <w:pStyle w:val="BlockText"/>
      </w:pPr>
      <w:r>
        <w:rPr>
          <w:b/>
          <w:bCs/>
        </w:rPr>
        <w:t xml:space="preserve">[BẮT BUỘC]</w:t>
      </w:r>
      <w:r>
        <w:t xml:space="preserve"> </w:t>
      </w:r>
      <w:r>
        <w:t xml:space="preserve">Phải</w:t>
      </w:r>
      <w:r>
        <w:t xml:space="preserve"> </w:t>
      </w:r>
      <w:r>
        <w:rPr>
          <w:b/>
          <w:bCs/>
        </w:rPr>
        <w:t xml:space="preserve">bố trí để thực hiện quyền này và lập biên bản ghi nhận</w:t>
      </w:r>
      <w:r>
        <w:t xml:space="preserve">. Khi kiểm soát nội dung được tiếp cận, phải căn cứ quy định của luật, không được từ chối chung chung với lý do "bảo mật điều tra" sau khi đã kết thúc điều tra.</w:t>
      </w:r>
    </w:p>
    <w:bookmarkEnd w:id="795"/>
    <w:bookmarkStart w:id="796" w:name="Xaaf645caf8cb717efbf3ce4c0715ab3a0b7c397"/>
    <w:p>
      <w:pPr>
        <w:pStyle w:val="Heading3"/>
      </w:pPr>
      <w:r>
        <w:t xml:space="preserve">3. Bảo vệ thông tin cá nhân của người tố giác, người làm chứng</w:t>
      </w:r>
    </w:p>
    <w:p>
      <w:pPr>
        <w:pStyle w:val="BlockText"/>
      </w:pPr>
      <w:r>
        <w:rPr>
          <w:b/>
          <w:bCs/>
        </w:rPr>
        <w:t xml:space="preserve">[BẮT BUỘC]</w:t>
      </w:r>
      <w:r>
        <w:t xml:space="preserve"> </w:t>
      </w:r>
      <w:r>
        <w:t xml:space="preserve">Khi lập hồ sơ, phải kiểm soát chặt việc đưa thông tin nhận dạng của người tố giác, người làm chứng vào tài liệu mà bị can và người bào chữa được tiếp cận. Đây là yêu cầu của Chương XXXIV BLTTHS về bảo vệ người tố giác tội phạm, người làm chứng, bị hại và người tham gia tố tụng khác. Xem Phần 04 mục VII.</w:t>
      </w:r>
    </w:p>
    <w:bookmarkEnd w:id="796"/>
    <w:bookmarkStart w:id="797" w:name="Xffa02f381fd3912d7153c52d995e734ebc9cc45"/>
    <w:p>
      <w:pPr>
        <w:pStyle w:val="Heading3"/>
      </w:pPr>
      <w:r>
        <w:t xml:space="preserve">4. Lưu trữ sau khi kết thúc vụ án</w:t>
      </w:r>
    </w:p>
    <w:p>
      <w:pPr>
        <w:pStyle w:val="Compact"/>
        <w:numPr>
          <w:ilvl w:val="0"/>
          <w:numId w:val="1334"/>
        </w:numPr>
      </w:pPr>
      <w:r>
        <w:t xml:space="preserve">Hồ sơ được lưu trữ theo quy định của pháp luật về lưu trữ và quy định của ngành.</w:t>
      </w:r>
    </w:p>
    <w:p>
      <w:pPr>
        <w:pStyle w:val="Compact"/>
        <w:numPr>
          <w:ilvl w:val="0"/>
          <w:numId w:val="1334"/>
        </w:numPr>
      </w:pPr>
      <w:r>
        <w:t xml:space="preserve">Thời hạn lưu trữ xác định theo loại vụ án và quy định hiện hành.</w:t>
      </w:r>
    </w:p>
    <w:p>
      <w:pPr>
        <w:pStyle w:val="Compact"/>
        <w:numPr>
          <w:ilvl w:val="0"/>
          <w:numId w:val="1334"/>
        </w:numPr>
      </w:pPr>
      <w:r>
        <w:t xml:space="preserve">Dữ liệu điện tử phải được sao lưu dự phòng và bảo quản trên phương tiện lưu trữ bền, kiểm tra định kỳ khả năng đọc.</w:t>
      </w:r>
    </w:p>
    <w:p>
      <w:r>
        <w:pict>
          <v:rect style="width:0;height:1.5pt" o:hralign="center" o:hrstd="t" o:hr="t"/>
        </w:pict>
      </w:r>
    </w:p>
    <w:bookmarkEnd w:id="797"/>
    <w:bookmarkEnd w:id="798"/>
    <w:bookmarkStart w:id="799" w:name="vii-sổ-sách-nghiệp-vụ-bắt-buộc"/>
    <w:p>
      <w:pPr>
        <w:pStyle w:val="Heading2"/>
      </w:pPr>
      <w:r>
        <w:t xml:space="preserve">VII. SỔ SÁCH NGHIỆP VỤ BẮT BUỘC</w:t>
      </w:r>
    </w:p>
    <w:p>
      <w:pPr>
        <w:pStyle w:val="FirstParagraph"/>
      </w:pPr>
      <w:r>
        <w:t xml:space="preserve">Theo Thông tư số 119/2021/TT-BCA và văn bản sửa đổi, bổ sung, Điều tra viên và đơn vị điều tra phải lập và duy trì hệ thống sổ sách, trong đó có các sổ quan trọng nhất: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Sổ</w:t>
            </w:r>
          </w:p>
        </w:tc>
        <w:tc>
          <w:tcPr/>
          <w:p>
            <w:pPr>
              <w:pStyle w:val="TableText"/>
              <w:ind w:firstLine="0" w:left="0"/>
              <w:jc w:val="left"/>
            </w:pPr>
            <w:r>
              <w:rPr>
                <w:b/>
                <w:sz w:val="22"/>
              </w:rPr>
              <w:t xml:space="preserve">Nội dung theo dõi</w:t>
            </w:r>
          </w:p>
        </w:tc>
      </w:tr>
      <w:tr>
        <w:trPr>
          <w:cantSplit/>
        </w:trPr>
        <w:tc>
          <w:tcPr/>
          <w:p>
            <w:pPr>
              <w:pStyle w:val="TableText"/>
              <w:ind w:firstLine="0" w:left="0"/>
              <w:jc w:val="left"/>
            </w:pPr>
            <w:r>
              <w:rPr>
                <w:sz w:val="22"/>
              </w:rPr>
              <w:t xml:space="preserve">Sổ tiếp nhận nguồn tin về tội phạm</w:t>
            </w:r>
          </w:p>
        </w:tc>
        <w:tc>
          <w:tcPr/>
          <w:p>
            <w:pPr>
              <w:pStyle w:val="TableText"/>
              <w:ind w:firstLine="0" w:left="0"/>
              <w:jc w:val="left"/>
            </w:pPr>
            <w:r>
              <w:rPr>
                <w:sz w:val="22"/>
              </w:rPr>
              <w:t xml:space="preserve">Toàn bộ tố giác, tin báo, kiến nghị khởi tố đã tiếp nhận</w:t>
            </w:r>
          </w:p>
        </w:tc>
      </w:tr>
      <w:tr>
        <w:trPr>
          <w:cantSplit/>
        </w:trPr>
        <w:tc>
          <w:tcPr/>
          <w:p>
            <w:pPr>
              <w:pStyle w:val="TableText"/>
              <w:ind w:firstLine="0" w:left="0"/>
              <w:jc w:val="left"/>
            </w:pPr>
            <w:r>
              <w:rPr>
                <w:sz w:val="22"/>
              </w:rPr>
              <w:t xml:space="preserve">Sổ thụ lý, giải quyết nguồn tin về tội phạm</w:t>
            </w:r>
          </w:p>
        </w:tc>
        <w:tc>
          <w:tcPr/>
          <w:p>
            <w:pPr>
              <w:pStyle w:val="TableText"/>
              <w:ind w:firstLine="0" w:left="0"/>
              <w:jc w:val="left"/>
            </w:pPr>
            <w:r>
              <w:rPr>
                <w:sz w:val="22"/>
              </w:rPr>
              <w:t xml:space="preserve">Tiến độ và kết quả giải quyết từng nguồn tin</w:t>
            </w:r>
          </w:p>
        </w:tc>
      </w:tr>
      <w:tr>
        <w:trPr>
          <w:cantSplit/>
        </w:trPr>
        <w:tc>
          <w:tcPr/>
          <w:p>
            <w:pPr>
              <w:pStyle w:val="TableText"/>
              <w:ind w:firstLine="0" w:left="0"/>
              <w:jc w:val="left"/>
            </w:pPr>
            <w:r>
              <w:rPr>
                <w:sz w:val="22"/>
              </w:rPr>
              <w:t xml:space="preserve">Sổ thụ lý điều tra vụ án hình sự</w:t>
            </w:r>
          </w:p>
        </w:tc>
        <w:tc>
          <w:tcPr/>
          <w:p>
            <w:pPr>
              <w:pStyle w:val="TableText"/>
              <w:ind w:firstLine="0" w:left="0"/>
              <w:jc w:val="left"/>
            </w:pPr>
            <w:r>
              <w:rPr>
                <w:sz w:val="22"/>
              </w:rPr>
              <w:t xml:space="preserve">Toàn bộ vụ án đang thụ lý, tiến độ, thời hạn</w:t>
            </w:r>
          </w:p>
        </w:tc>
      </w:tr>
      <w:tr>
        <w:trPr>
          <w:cantSplit/>
        </w:trPr>
        <w:tc>
          <w:tcPr/>
          <w:p>
            <w:pPr>
              <w:pStyle w:val="TableText"/>
              <w:ind w:firstLine="0" w:left="0"/>
              <w:jc w:val="left"/>
            </w:pPr>
            <w:r>
              <w:rPr>
                <w:sz w:val="22"/>
              </w:rPr>
              <w:t xml:space="preserve">Sổ theo dõi bị can</w:t>
            </w:r>
          </w:p>
        </w:tc>
        <w:tc>
          <w:tcPr/>
          <w:p>
            <w:pPr>
              <w:pStyle w:val="TableText"/>
              <w:ind w:firstLine="0" w:left="0"/>
              <w:jc w:val="left"/>
            </w:pPr>
            <w:r>
              <w:rPr>
                <w:sz w:val="22"/>
              </w:rPr>
              <w:t xml:space="preserve">Danh sách bị can, biện pháp ngăn chặn, thời hạn</w:t>
            </w:r>
          </w:p>
        </w:tc>
      </w:tr>
      <w:tr>
        <w:trPr>
          <w:cantSplit/>
        </w:trPr>
        <w:tc>
          <w:tcPr/>
          <w:p>
            <w:pPr>
              <w:pStyle w:val="TableText"/>
              <w:ind w:firstLine="0" w:left="0"/>
              <w:jc w:val="left"/>
            </w:pPr>
            <w:r>
              <w:rPr>
                <w:sz w:val="22"/>
              </w:rPr>
              <w:t xml:space="preserve">Sổ theo dõi tạm giữ, tạm giam</w:t>
            </w:r>
          </w:p>
        </w:tc>
        <w:tc>
          <w:tcPr/>
          <w:p>
            <w:pPr>
              <w:pStyle w:val="TableText"/>
              <w:ind w:firstLine="0" w:left="0"/>
              <w:jc w:val="left"/>
            </w:pPr>
            <w:r>
              <w:rPr>
                <w:sz w:val="22"/>
              </w:rPr>
              <w:t xml:space="preserve">Ngày bắt đầu, ngày hết hạn, các lần gia hạn</w:t>
            </w:r>
          </w:p>
        </w:tc>
      </w:tr>
      <w:tr>
        <w:trPr>
          <w:cantSplit/>
        </w:trPr>
        <w:tc>
          <w:tcPr/>
          <w:p>
            <w:pPr>
              <w:pStyle w:val="TableText"/>
              <w:ind w:firstLine="0" w:left="0"/>
              <w:jc w:val="left"/>
            </w:pPr>
            <w:r>
              <w:rPr>
                <w:sz w:val="22"/>
              </w:rPr>
              <w:t xml:space="preserve">Sổ theo dõi vật chứng</w:t>
            </w:r>
          </w:p>
        </w:tc>
        <w:tc>
          <w:tcPr/>
          <w:p>
            <w:pPr>
              <w:pStyle w:val="TableText"/>
              <w:ind w:firstLine="0" w:left="0"/>
              <w:jc w:val="left"/>
            </w:pPr>
            <w:r>
              <w:rPr>
                <w:sz w:val="22"/>
              </w:rPr>
              <w:t xml:space="preserve">Từng vật chứng, nơi bảo quản, tình trạng, việc xử lý</w:t>
            </w:r>
          </w:p>
        </w:tc>
      </w:tr>
      <w:tr>
        <w:trPr>
          <w:cantSplit/>
        </w:trPr>
        <w:tc>
          <w:tcPr/>
          <w:p>
            <w:pPr>
              <w:pStyle w:val="TableText"/>
              <w:ind w:firstLine="0" w:left="0"/>
              <w:jc w:val="left"/>
            </w:pPr>
            <w:r>
              <w:rPr>
                <w:sz w:val="22"/>
              </w:rPr>
              <w:t xml:space="preserve">Sổ theo dõi trưng cầu giám định, yêu cầu định giá</w:t>
            </w:r>
          </w:p>
        </w:tc>
        <w:tc>
          <w:tcPr/>
          <w:p>
            <w:pPr>
              <w:pStyle w:val="TableText"/>
              <w:ind w:firstLine="0" w:left="0"/>
              <w:jc w:val="left"/>
            </w:pPr>
            <w:r>
              <w:rPr>
                <w:sz w:val="22"/>
              </w:rPr>
              <w:t xml:space="preserve">Ngày trưng cầu, thời hạn, đôn đốc, kết quả</w:t>
            </w:r>
          </w:p>
        </w:tc>
      </w:tr>
      <w:tr>
        <w:trPr>
          <w:cantSplit/>
        </w:trPr>
        <w:tc>
          <w:tcPr/>
          <w:p>
            <w:pPr>
              <w:pStyle w:val="TableText"/>
              <w:ind w:firstLine="0" w:left="0"/>
              <w:jc w:val="left"/>
            </w:pPr>
            <w:r>
              <w:rPr>
                <w:sz w:val="22"/>
              </w:rPr>
              <w:t xml:space="preserve">Sổ theo dõi văn bản gửi Viện kiểm sát</w:t>
            </w:r>
          </w:p>
        </w:tc>
        <w:tc>
          <w:tcPr/>
          <w:p>
            <w:pPr>
              <w:pStyle w:val="TableText"/>
              <w:ind w:firstLine="0" w:left="0"/>
              <w:jc w:val="left"/>
            </w:pPr>
            <w:r>
              <w:rPr>
                <w:sz w:val="22"/>
              </w:rPr>
              <w:t xml:space="preserve">Từng văn bản, ngày gửi, thời hạn luật định</w:t>
            </w:r>
          </w:p>
        </w:tc>
      </w:tr>
      <w:tr>
        <w:trPr>
          <w:cantSplit/>
        </w:trPr>
        <w:tc>
          <w:tcPr/>
          <w:p>
            <w:pPr>
              <w:pStyle w:val="TableText"/>
              <w:ind w:firstLine="0" w:left="0"/>
              <w:jc w:val="left"/>
            </w:pPr>
            <w:r>
              <w:rPr>
                <w:sz w:val="22"/>
              </w:rPr>
              <w:t xml:space="preserve">Sổ đăng ký bào chữa</w:t>
            </w:r>
          </w:p>
        </w:tc>
        <w:tc>
          <w:tcPr/>
          <w:p>
            <w:pPr>
              <w:pStyle w:val="TableText"/>
              <w:ind w:firstLine="0" w:left="0"/>
              <w:jc w:val="left"/>
            </w:pPr>
            <w:r>
              <w:rPr>
                <w:sz w:val="22"/>
              </w:rPr>
              <w:t xml:space="preserve">Việc đăng ký, thông báo người bào chữa</w:t>
            </w:r>
          </w:p>
        </w:tc>
      </w:tr>
      <w:tr>
        <w:trPr>
          <w:cantSplit/>
        </w:trPr>
        <w:tc>
          <w:tcPr/>
          <w:p>
            <w:pPr>
              <w:pStyle w:val="TableText"/>
              <w:ind w:firstLine="0" w:left="0"/>
              <w:jc w:val="left"/>
            </w:pPr>
            <w:r>
              <w:rPr>
                <w:sz w:val="22"/>
              </w:rPr>
              <w:t xml:space="preserve">Sổ theo dõi khiếu nại, tố cáo</w:t>
            </w:r>
          </w:p>
        </w:tc>
        <w:tc>
          <w:tcPr/>
          <w:p>
            <w:pPr>
              <w:pStyle w:val="TableText"/>
              <w:ind w:firstLine="0" w:left="0"/>
              <w:jc w:val="left"/>
            </w:pPr>
            <w:r>
              <w:rPr>
                <w:sz w:val="22"/>
              </w:rPr>
              <w:t xml:space="preserve">Đơn nhận được, việc chuyển, kết quả giải quyết</w:t>
            </w:r>
          </w:p>
        </w:tc>
      </w:tr>
      <w:tr>
        <w:trPr>
          <w:cantSplit/>
        </w:trPr>
        <w:tc>
          <w:tcPr/>
          <w:p>
            <w:pPr>
              <w:pStyle w:val="TableText"/>
              <w:ind w:firstLine="0" w:left="0"/>
              <w:jc w:val="left"/>
            </w:pPr>
            <w:r>
              <w:rPr>
                <w:sz w:val="22"/>
              </w:rPr>
              <w:t xml:space="preserve">Sổ theo dõi mượn, trả hồ sơ</w:t>
            </w:r>
          </w:p>
        </w:tc>
        <w:tc>
          <w:tcPr/>
          <w:p>
            <w:pPr>
              <w:pStyle w:val="TableText"/>
              <w:ind w:firstLine="0" w:left="0"/>
              <w:jc w:val="left"/>
            </w:pPr>
            <w:r>
              <w:rPr>
                <w:sz w:val="22"/>
              </w:rPr>
              <w:t xml:space="preserve">Người mượn, thời gian, tình trạng khi trả</w:t>
            </w:r>
          </w:p>
        </w:tc>
      </w:tr>
    </w:tbl>
    <w:p>
      <w:pPr>
        <w:pStyle w:val="BlockText"/>
      </w:pPr>
      <w:r>
        <w:rPr>
          <w:b/>
          <w:bCs/>
        </w:rPr>
        <w:t xml:space="preserve">[BẮT BUỘC]</w:t>
      </w:r>
      <w:r>
        <w:t xml:space="preserve"> </w:t>
      </w:r>
      <w:r>
        <w:t xml:space="preserve">Sổ sách là căn cứ để Viện kiểm sát kiểm sát việc tuân thủ thời hạn. Sổ ghi chậm, ghi thiếu, ghi không khớp hồ sơ là lỗi bị kiến nghị khắc phục thường xuyên nhất. Phải đối chiếu sổ với hồ sơ</w:t>
      </w:r>
      <w:r>
        <w:t xml:space="preserve"> </w:t>
      </w:r>
      <w:r>
        <w:rPr>
          <w:b/>
          <w:bCs/>
        </w:rPr>
        <w:t xml:space="preserve">hằng tuần</w:t>
      </w:r>
      <w:r>
        <w:t xml:space="preserve">.</w:t>
      </w:r>
    </w:p>
    <w:p>
      <w:r>
        <w:pict>
          <v:rect style="width:0;height:1.5pt" o:hralign="center" o:hrstd="t" o:hr="t"/>
        </w:pict>
      </w:r>
    </w:p>
    <w:bookmarkEnd w:id="799"/>
    <w:bookmarkStart w:id="807" w:name="Xd553bcb0d18a910207ffecd528d2298d043c66e"/>
    <w:p>
      <w:pPr>
        <w:pStyle w:val="Heading2"/>
      </w:pPr>
      <w:r>
        <w:t xml:space="preserve">VIII. BỘ CÔNG CỤ QUẢN LÝ VỤ ÁN CỦA ĐIỀU TRA VIÊN</w:t>
      </w:r>
    </w:p>
    <w:p>
      <w:pPr>
        <w:pStyle w:val="FirstParagraph"/>
      </w:pPr>
      <w:r>
        <w:t xml:space="preserve">Ngoài sổ sách bắt buộc, Điều tra viên nên duy trì bộ công cụ nội bộ sau cho mỗi vụ án:</w:t>
      </w:r>
    </w:p>
    <w:bookmarkStart w:id="800" w:name="X2ff4b0dce71444a3612607aa582572364ba53fc"/>
    <w:p>
      <w:pPr>
        <w:pStyle w:val="Heading3"/>
      </w:pPr>
      <w:r>
        <w:t xml:space="preserve">1. Bảng theo dõi thời hạn</w:t>
      </w:r>
    </w:p>
    <w:p>
      <w:pPr>
        <w:pStyle w:val="FirstParagraph"/>
      </w:pPr>
      <w:r>
        <w:t xml:space="preserve">Xem mẫu tại</w:t>
      </w:r>
      <w:r>
        <w:t xml:space="preserve"> </w:t>
      </w:r>
      <w:r>
        <w:rPr>
          <w:b/>
          <w:bCs/>
        </w:rPr>
        <w:t xml:space="preserve">Phần 13 mục XI</w:t>
      </w:r>
      <w:r>
        <w:t xml:space="preserve">. Dán ở bìa trong hồ sơ.</w:t>
      </w:r>
    </w:p>
    <w:bookmarkEnd w:id="800"/>
    <w:bookmarkStart w:id="801" w:name="X271463581ba5c96c8c5ed2830fe8b329cc3b719"/>
    <w:p>
      <w:pPr>
        <w:pStyle w:val="Heading3"/>
      </w:pPr>
      <w:r>
        <w:t xml:space="preserve">2. Bảng đối chiếu cấu thành tội phạm với chứng cứ</w:t>
      </w:r>
    </w:p>
    <w:p>
      <w:pPr>
        <w:pStyle w:val="FirstParagraph"/>
      </w:pPr>
      <w:r>
        <w:t xml:space="preserve">Xem mẫu tại</w:t>
      </w:r>
      <w:r>
        <w:t xml:space="preserve"> </w:t>
      </w:r>
      <w:r>
        <w:rPr>
          <w:b/>
          <w:bCs/>
        </w:rPr>
        <w:t xml:space="preserve">Phần 10 mục II.4</w:t>
      </w:r>
      <w:r>
        <w:t xml:space="preserve">. Công cụ quan trọng nhất để kiểm soát tiến độ chứng minh.</w:t>
      </w:r>
    </w:p>
    <w:bookmarkEnd w:id="801"/>
    <w:bookmarkStart w:id="802" w:name="Xa98a22c80a9c11abf301a8f73cd0add33dc3ec8"/>
    <w:p>
      <w:pPr>
        <w:pStyle w:val="Heading3"/>
      </w:pPr>
      <w:r>
        <w:t xml:space="preserve">3. Bảng tổng hợp chứng cứ</w:t>
      </w:r>
    </w:p>
    <w:p>
      <w:pPr>
        <w:pStyle w:val="FirstParagraph"/>
      </w:pPr>
      <w:r>
        <w:t xml:space="preserve">Xem mẫu tại</w:t>
      </w:r>
      <w:r>
        <w:t xml:space="preserve"> </w:t>
      </w:r>
      <w:r>
        <w:rPr>
          <w:b/>
          <w:bCs/>
        </w:rPr>
        <w:t xml:space="preserve">Phần 10 mục VIII.1</w:t>
      </w:r>
      <w:r>
        <w:t xml:space="preserve">.</w:t>
      </w:r>
    </w:p>
    <w:bookmarkEnd w:id="802"/>
    <w:bookmarkStart w:id="803" w:name="Xb705d85b052179049693aabec8db1f6bf73b388"/>
    <w:p>
      <w:pPr>
        <w:pStyle w:val="Heading3"/>
      </w:pPr>
      <w:r>
        <w:t xml:space="preserve">4. Bảng mâu thuẫn và việc giải quyết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Mâu thuẫn</w:t>
            </w:r>
          </w:p>
        </w:tc>
        <w:tc>
          <w:tcPr/>
          <w:p>
            <w:pPr>
              <w:pStyle w:val="TableText"/>
              <w:ind w:firstLine="0" w:left="0"/>
              <w:jc w:val="left"/>
            </w:pPr>
            <w:r>
              <w:rPr>
                <w:b/>
                <w:sz w:val="22"/>
              </w:rPr>
              <w:t xml:space="preserve">Giữa tài liệu nào (bút lục)</w:t>
            </w:r>
          </w:p>
        </w:tc>
        <w:tc>
          <w:tcPr/>
          <w:p>
            <w:pPr>
              <w:pStyle w:val="TableText"/>
              <w:ind w:firstLine="0" w:left="0"/>
              <w:jc w:val="left"/>
            </w:pPr>
            <w:r>
              <w:rPr>
                <w:b/>
                <w:sz w:val="22"/>
              </w:rPr>
              <w:t xml:space="preserve">Nguyên nhân</w:t>
            </w:r>
          </w:p>
        </w:tc>
        <w:tc>
          <w:tcPr/>
          <w:p>
            <w:pPr>
              <w:pStyle w:val="TableText"/>
              <w:ind w:firstLine="0" w:left="0"/>
              <w:jc w:val="left"/>
            </w:pPr>
            <w:r>
              <w:rPr>
                <w:b/>
                <w:sz w:val="22"/>
              </w:rPr>
              <w:t xml:space="preserve">Biện pháp giải quyết</w:t>
            </w:r>
          </w:p>
        </w:tc>
        <w:tc>
          <w:tcPr/>
          <w:p>
            <w:pPr>
              <w:pStyle w:val="TableText"/>
              <w:ind w:firstLine="0" w:left="0"/>
              <w:jc w:val="left"/>
            </w:pPr>
            <w:r>
              <w:rPr>
                <w:b/>
                <w:sz w:val="22"/>
              </w:rPr>
              <w:t xml:space="preserve">Kết quả</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bookmarkEnd w:id="803"/>
    <w:bookmarkStart w:id="804" w:name="X176e38445cabb038bd84c88c264b5238b82910b"/>
    <w:p>
      <w:pPr>
        <w:pStyle w:val="Heading3"/>
      </w:pPr>
      <w:r>
        <w:t xml:space="preserve">5. Bảng theo dõi việc thực hiện yêu cầu điều tra của Viện kiểm sát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Yêu cầu</w:t>
            </w:r>
          </w:p>
        </w:tc>
        <w:tc>
          <w:tcPr/>
          <w:p>
            <w:pPr>
              <w:pStyle w:val="TableText"/>
              <w:ind w:firstLine="0" w:left="0"/>
              <w:jc w:val="left"/>
            </w:pPr>
            <w:r>
              <w:rPr>
                <w:b/>
                <w:sz w:val="22"/>
              </w:rPr>
              <w:t xml:space="preserve">Văn bản yêu cầu số, ngày</w:t>
            </w:r>
          </w:p>
        </w:tc>
        <w:tc>
          <w:tcPr/>
          <w:p>
            <w:pPr>
              <w:pStyle w:val="TableText"/>
              <w:ind w:firstLine="0" w:left="0"/>
              <w:jc w:val="left"/>
            </w:pPr>
            <w:r>
              <w:rPr>
                <w:b/>
                <w:sz w:val="22"/>
              </w:rPr>
              <w:t xml:space="preserve">Nội dung đã thực hiện</w:t>
            </w:r>
          </w:p>
        </w:tc>
        <w:tc>
          <w:tcPr/>
          <w:p>
            <w:pPr>
              <w:pStyle w:val="TableText"/>
              <w:ind w:firstLine="0" w:left="0"/>
              <w:jc w:val="left"/>
            </w:pPr>
            <w:r>
              <w:rPr>
                <w:b/>
                <w:sz w:val="22"/>
              </w:rPr>
              <w:t xml:space="preserve">Bút lục</w:t>
            </w:r>
          </w:p>
        </w:tc>
        <w:tc>
          <w:tcPr/>
          <w:p>
            <w:pPr>
              <w:pStyle w:val="TableText"/>
              <w:ind w:firstLine="0" w:left="0"/>
              <w:jc w:val="left"/>
            </w:pPr>
            <w:r>
              <w:rPr>
                <w:b/>
                <w:sz w:val="22"/>
              </w:rPr>
              <w:t xml:space="preserve">Nội dung chưa thực hiện và lý do</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bookmarkEnd w:id="804"/>
    <w:bookmarkStart w:id="805" w:name="X05ae2dd74edbfec9364989fae2b3e47160278d9"/>
    <w:p>
      <w:pPr>
        <w:pStyle w:val="Heading3"/>
      </w:pPr>
      <w:r>
        <w:t xml:space="preserve">6. Bảng theo dõi thu hồi tài sản</w:t>
      </w:r>
    </w:p>
    <w:p>
      <w:pPr>
        <w:pStyle w:val="FirstParagraph"/>
      </w:pPr>
      <w:r>
        <w:t xml:space="preserve">Xem mẫu tại</w:t>
      </w:r>
      <w:r>
        <w:t xml:space="preserve"> </w:t>
      </w:r>
      <w:r>
        <w:rPr>
          <w:b/>
          <w:bCs/>
        </w:rPr>
        <w:t xml:space="preserve">Phần 18 mục IV.4</w:t>
      </w:r>
      <w:r>
        <w:t xml:space="preserve">.</w:t>
      </w:r>
    </w:p>
    <w:bookmarkEnd w:id="805"/>
    <w:bookmarkStart w:id="806" w:name="X1ccb8b5aa410afe1700ee85d45a0383f9d40c76"/>
    <w:p>
      <w:pPr>
        <w:pStyle w:val="Heading3"/>
      </w:pPr>
      <w:r>
        <w:t xml:space="preserve">7. Danh mục việc còn phải làm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Việc</w:t>
            </w:r>
          </w:p>
        </w:tc>
        <w:tc>
          <w:tcPr/>
          <w:p>
            <w:pPr>
              <w:pStyle w:val="TableText"/>
              <w:ind w:firstLine="0" w:left="0"/>
              <w:jc w:val="left"/>
            </w:pPr>
            <w:r>
              <w:rPr>
                <w:b/>
                <w:sz w:val="22"/>
              </w:rPr>
              <w:t xml:space="preserve">Người thực hiện</w:t>
            </w:r>
          </w:p>
        </w:tc>
        <w:tc>
          <w:tcPr/>
          <w:p>
            <w:pPr>
              <w:pStyle w:val="TableText"/>
              <w:ind w:firstLine="0" w:left="0"/>
              <w:jc w:val="left"/>
            </w:pPr>
            <w:r>
              <w:rPr>
                <w:b/>
                <w:sz w:val="22"/>
              </w:rPr>
              <w:t xml:space="preserve">Hạn hoàn thành</w:t>
            </w:r>
          </w:p>
        </w:tc>
        <w:tc>
          <w:tcPr/>
          <w:p>
            <w:pPr>
              <w:pStyle w:val="TableText"/>
              <w:ind w:firstLine="0" w:left="0"/>
              <w:jc w:val="left"/>
            </w:pPr>
            <w:r>
              <w:rPr>
                <w:b/>
                <w:sz w:val="22"/>
              </w:rPr>
              <w:t xml:space="preserve">Trạng thái</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pict>
          <v:rect style="width:0;height:1.5pt" o:hralign="center" o:hrstd="t" o:hr="t"/>
        </w:pict>
      </w:r>
    </w:p>
    <w:bookmarkEnd w:id="806"/>
    <w:bookmarkEnd w:id="807"/>
    <w:bookmarkStart w:id="808" w:name="ix-sai-sót-thường-gặp-4"/>
    <w:p>
      <w:pPr>
        <w:pStyle w:val="Heading2"/>
      </w:pPr>
      <w:r>
        <w:t xml:space="preserve">IX. SAI SÓT THƯỜNG GẶP</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Phòng ngừa</w:t>
            </w:r>
          </w:p>
        </w:tc>
      </w:tr>
      <w:tr>
        <w:trPr>
          <w:cantSplit/>
        </w:trPr>
        <w:tc>
          <w:tcPr/>
          <w:p>
            <w:pPr>
              <w:pStyle w:val="TableText"/>
              <w:ind w:firstLine="0" w:left="0"/>
              <w:jc w:val="left"/>
            </w:pPr>
            <w:r>
              <w:rPr>
                <w:sz w:val="22"/>
              </w:rPr>
              <w:t xml:space="preserve">Sử dụng biểu mẫu đã bị thay thế</w:t>
            </w:r>
          </w:p>
        </w:tc>
        <w:tc>
          <w:tcPr/>
          <w:p>
            <w:pPr>
              <w:pStyle w:val="TableText"/>
              <w:ind w:firstLine="0" w:left="0"/>
              <w:jc w:val="left"/>
            </w:pPr>
            <w:r>
              <w:rPr>
                <w:sz w:val="22"/>
              </w:rPr>
              <w:t xml:space="preserve">Vi phạm hình thức; bị kiến nghị</w:t>
            </w:r>
          </w:p>
        </w:tc>
        <w:tc>
          <w:tcPr/>
          <w:p>
            <w:pPr>
              <w:pStyle w:val="TableText"/>
              <w:ind w:firstLine="0" w:left="0"/>
              <w:jc w:val="left"/>
            </w:pPr>
            <w:r>
              <w:rPr>
                <w:sz w:val="22"/>
              </w:rPr>
              <w:t xml:space="preserve">Rà soát danh mục biểu mẫu khi có thông tư mới</w:t>
            </w:r>
          </w:p>
        </w:tc>
      </w:tr>
      <w:tr>
        <w:trPr>
          <w:cantSplit/>
        </w:trPr>
        <w:tc>
          <w:tcPr/>
          <w:p>
            <w:pPr>
              <w:pStyle w:val="TableText"/>
              <w:ind w:firstLine="0" w:left="0"/>
              <w:jc w:val="left"/>
            </w:pPr>
            <w:r>
              <w:rPr>
                <w:sz w:val="22"/>
              </w:rPr>
              <w:t xml:space="preserve">Viện dẫn sai điều, khoản làm căn cứ ban hành</w:t>
            </w:r>
          </w:p>
        </w:tc>
        <w:tc>
          <w:tcPr/>
          <w:p>
            <w:pPr>
              <w:pStyle w:val="TableText"/>
              <w:ind w:firstLine="0" w:left="0"/>
              <w:jc w:val="left"/>
            </w:pPr>
            <w:r>
              <w:rPr>
                <w:sz w:val="22"/>
              </w:rPr>
              <w:t xml:space="preserve">Văn bản không có cơ sở pháp lý</w:t>
            </w:r>
          </w:p>
        </w:tc>
        <w:tc>
          <w:tcPr/>
          <w:p>
            <w:pPr>
              <w:pStyle w:val="TableText"/>
              <w:ind w:firstLine="0" w:left="0"/>
              <w:jc w:val="left"/>
            </w:pPr>
            <w:r>
              <w:rPr>
                <w:sz w:val="22"/>
              </w:rPr>
              <w:t xml:space="preserve">Đối chiếu văn bản gốc trước khi trình ký</w:t>
            </w:r>
          </w:p>
        </w:tc>
      </w:tr>
      <w:tr>
        <w:trPr>
          <w:cantSplit/>
        </w:trPr>
        <w:tc>
          <w:tcPr/>
          <w:p>
            <w:pPr>
              <w:pStyle w:val="TableText"/>
              <w:ind w:firstLine="0" w:left="0"/>
              <w:jc w:val="left"/>
            </w:pPr>
            <w:r>
              <w:rPr>
                <w:sz w:val="22"/>
              </w:rPr>
              <w:t xml:space="preserve">Sai họ tên, ngày sinh, địa chỉ của đối tượng</w:t>
            </w:r>
          </w:p>
        </w:tc>
        <w:tc>
          <w:tcPr/>
          <w:p>
            <w:pPr>
              <w:pStyle w:val="TableText"/>
              <w:ind w:firstLine="0" w:left="0"/>
              <w:jc w:val="left"/>
            </w:pPr>
            <w:r>
              <w:rPr>
                <w:sz w:val="22"/>
              </w:rPr>
              <w:t xml:space="preserve">Văn bản không thi hành được</w:t>
            </w:r>
          </w:p>
        </w:tc>
        <w:tc>
          <w:tcPr/>
          <w:p>
            <w:pPr>
              <w:pStyle w:val="TableText"/>
              <w:ind w:firstLine="0" w:left="0"/>
              <w:jc w:val="left"/>
            </w:pPr>
            <w:r>
              <w:rPr>
                <w:sz w:val="22"/>
              </w:rPr>
              <w:t xml:space="preserve">Đối chiếu với giấy tờ tùy thân, dữ liệu dân cư</w:t>
            </w:r>
          </w:p>
        </w:tc>
      </w:tr>
      <w:tr>
        <w:trPr>
          <w:cantSplit/>
        </w:trPr>
        <w:tc>
          <w:tcPr/>
          <w:p>
            <w:pPr>
              <w:pStyle w:val="TableText"/>
              <w:ind w:firstLine="0" w:left="0"/>
              <w:jc w:val="left"/>
            </w:pPr>
            <w:r>
              <w:rPr>
                <w:sz w:val="22"/>
              </w:rPr>
              <w:t xml:space="preserve">Số liệu không thống nhất giữa các văn bản trong hồ sơ</w:t>
            </w:r>
          </w:p>
        </w:tc>
        <w:tc>
          <w:tcPr/>
          <w:p>
            <w:pPr>
              <w:pStyle w:val="TableText"/>
              <w:ind w:firstLine="0" w:left="0"/>
              <w:jc w:val="left"/>
            </w:pPr>
            <w:r>
              <w:rPr>
                <w:sz w:val="22"/>
              </w:rPr>
              <w:t xml:space="preserve">Mất tín nhiệm; bị trả hồ sơ</w:t>
            </w:r>
          </w:p>
        </w:tc>
        <w:tc>
          <w:tcPr/>
          <w:p>
            <w:pPr>
              <w:pStyle w:val="TableText"/>
              <w:ind w:firstLine="0" w:left="0"/>
              <w:jc w:val="left"/>
            </w:pPr>
            <w:r>
              <w:rPr>
                <w:sz w:val="22"/>
              </w:rPr>
              <w:t xml:space="preserve">Lập bảng đối chiếu toàn bộ số liệu</w:t>
            </w:r>
          </w:p>
        </w:tc>
      </w:tr>
      <w:tr>
        <w:trPr>
          <w:cantSplit/>
        </w:trPr>
        <w:tc>
          <w:tcPr/>
          <w:p>
            <w:pPr>
              <w:pStyle w:val="TableText"/>
              <w:ind w:firstLine="0" w:left="0"/>
              <w:jc w:val="left"/>
            </w:pPr>
            <w:r>
              <w:rPr>
                <w:sz w:val="22"/>
              </w:rPr>
              <w:t xml:space="preserve">Bút lục bỏ số, trùng số, dùng số phụ</w:t>
            </w:r>
          </w:p>
        </w:tc>
        <w:tc>
          <w:tcPr/>
          <w:p>
            <w:pPr>
              <w:pStyle w:val="TableText"/>
              <w:ind w:firstLine="0" w:left="0"/>
              <w:jc w:val="left"/>
            </w:pPr>
            <w:r>
              <w:rPr>
                <w:sz w:val="22"/>
              </w:rPr>
              <w:t xml:space="preserve">Tranh chấp về tài liệu; khó dẫn chiếu</w:t>
            </w:r>
          </w:p>
        </w:tc>
        <w:tc>
          <w:tcPr/>
          <w:p>
            <w:pPr>
              <w:pStyle w:val="TableText"/>
              <w:ind w:firstLine="0" w:left="0"/>
              <w:jc w:val="left"/>
            </w:pPr>
            <w:r>
              <w:rPr>
                <w:sz w:val="22"/>
              </w:rPr>
              <w:t xml:space="preserve">Đánh bút lục một lần, sau khi đã ổn định hồ sơ</w:t>
            </w:r>
          </w:p>
        </w:tc>
      </w:tr>
      <w:tr>
        <w:trPr>
          <w:cantSplit/>
        </w:trPr>
        <w:tc>
          <w:tcPr/>
          <w:p>
            <w:pPr>
              <w:pStyle w:val="TableText"/>
              <w:ind w:firstLine="0" w:left="0"/>
              <w:jc w:val="left"/>
            </w:pPr>
            <w:r>
              <w:rPr>
                <w:sz w:val="22"/>
              </w:rPr>
              <w:t xml:space="preserve">Không có bảng kê tài liệu</w:t>
            </w:r>
          </w:p>
        </w:tc>
        <w:tc>
          <w:tcPr/>
          <w:p>
            <w:pPr>
              <w:pStyle w:val="TableText"/>
              <w:ind w:firstLine="0" w:left="0"/>
              <w:jc w:val="left"/>
            </w:pPr>
            <w:r>
              <w:rPr>
                <w:sz w:val="22"/>
              </w:rPr>
              <w:t xml:space="preserve">Không đối chiếu được khi giao, nhận hồ sơ</w:t>
            </w:r>
          </w:p>
        </w:tc>
        <w:tc>
          <w:tcPr/>
          <w:p>
            <w:pPr>
              <w:pStyle w:val="TableText"/>
              <w:ind w:firstLine="0" w:left="0"/>
              <w:jc w:val="left"/>
            </w:pPr>
            <w:r>
              <w:rPr>
                <w:sz w:val="22"/>
              </w:rPr>
              <w:t xml:space="preserve">Lập bảng kê và cập nhật liên tục</w:t>
            </w:r>
          </w:p>
        </w:tc>
      </w:tr>
      <w:tr>
        <w:trPr>
          <w:cantSplit/>
        </w:trPr>
        <w:tc>
          <w:tcPr/>
          <w:p>
            <w:pPr>
              <w:pStyle w:val="TableText"/>
              <w:ind w:firstLine="0" w:left="0"/>
              <w:jc w:val="left"/>
            </w:pPr>
            <w:r>
              <w:rPr>
                <w:sz w:val="22"/>
              </w:rPr>
              <w:t xml:space="preserve">Đưa báo cáo nội bộ, bảng phân tích vào hồ sơ vụ án</w:t>
            </w:r>
          </w:p>
        </w:tc>
        <w:tc>
          <w:tcPr/>
          <w:p>
            <w:pPr>
              <w:pStyle w:val="TableText"/>
              <w:ind w:firstLine="0" w:left="0"/>
              <w:jc w:val="left"/>
            </w:pPr>
            <w:r>
              <w:rPr>
                <w:sz w:val="22"/>
              </w:rPr>
              <w:t xml:space="preserve">Làm rối hồ sơ; không phải chứng cứ</w:t>
            </w:r>
          </w:p>
        </w:tc>
        <w:tc>
          <w:tcPr/>
          <w:p>
            <w:pPr>
              <w:pStyle w:val="TableText"/>
              <w:ind w:firstLine="0" w:left="0"/>
              <w:jc w:val="left"/>
            </w:pPr>
            <w:r>
              <w:rPr>
                <w:sz w:val="22"/>
              </w:rPr>
              <w:t xml:space="preserve">Phân biệt hồ sơ vụ án và hồ sơ nghiệp vụ</w:t>
            </w:r>
          </w:p>
        </w:tc>
      </w:tr>
      <w:tr>
        <w:trPr>
          <w:cantSplit/>
        </w:trPr>
        <w:tc>
          <w:tcPr/>
          <w:p>
            <w:pPr>
              <w:pStyle w:val="TableText"/>
              <w:ind w:firstLine="0" w:left="0"/>
              <w:jc w:val="left"/>
            </w:pPr>
            <w:r>
              <w:rPr>
                <w:sz w:val="22"/>
              </w:rPr>
              <w:t xml:space="preserve">Rút tài liệu đã đánh bút lục ra khỏi hồ sơ</w:t>
            </w:r>
          </w:p>
        </w:tc>
        <w:tc>
          <w:tcPr/>
          <w:p>
            <w:pPr>
              <w:pStyle w:val="TableText"/>
              <w:ind w:firstLine="0" w:left="0"/>
              <w:jc w:val="left"/>
            </w:pPr>
            <w:r>
              <w:rPr>
                <w:sz w:val="22"/>
              </w:rPr>
              <w:t xml:space="preserve">Có thể cấu thành tội làm sai lệch hồ sơ vụ án</w:t>
            </w:r>
          </w:p>
        </w:tc>
        <w:tc>
          <w:tcPr/>
          <w:p>
            <w:pPr>
              <w:pStyle w:val="TableText"/>
              <w:ind w:firstLine="0" w:left="0"/>
              <w:jc w:val="left"/>
            </w:pPr>
            <w:r>
              <w:rPr>
                <w:sz w:val="22"/>
              </w:rPr>
              <w:t xml:space="preserve">Không rút; nếu phải chuyển thì lập biên bản, để lại bản sao</w:t>
            </w:r>
          </w:p>
        </w:tc>
      </w:tr>
      <w:tr>
        <w:trPr>
          <w:cantSplit/>
        </w:trPr>
        <w:tc>
          <w:tcPr/>
          <w:p>
            <w:pPr>
              <w:pStyle w:val="TableText"/>
              <w:ind w:firstLine="0" w:left="0"/>
              <w:jc w:val="left"/>
            </w:pPr>
            <w:r>
              <w:rPr>
                <w:sz w:val="22"/>
              </w:rPr>
              <w:t xml:space="preserve">Bổ sung chữ ký, sửa biên bản sau khi đã lập</w:t>
            </w:r>
          </w:p>
        </w:tc>
        <w:tc>
          <w:tcPr/>
          <w:p>
            <w:pPr>
              <w:pStyle w:val="TableText"/>
              <w:ind w:firstLine="0" w:left="0"/>
              <w:jc w:val="left"/>
            </w:pPr>
            <w:r>
              <w:rPr>
                <w:sz w:val="22"/>
              </w:rPr>
              <w:t xml:space="preserve">Có thể cấu thành tội làm sai lệch hồ sơ vụ án</w:t>
            </w:r>
          </w:p>
        </w:tc>
        <w:tc>
          <w:tcPr/>
          <w:p>
            <w:pPr>
              <w:pStyle w:val="TableText"/>
              <w:ind w:firstLine="0" w:left="0"/>
              <w:jc w:val="left"/>
            </w:pPr>
            <w:r>
              <w:rPr>
                <w:sz w:val="22"/>
              </w:rPr>
              <w:t xml:space="preserve">Lập biên bản mới, không sửa biên bản cũ</w:t>
            </w:r>
          </w:p>
        </w:tc>
      </w:tr>
      <w:tr>
        <w:trPr>
          <w:cantSplit/>
        </w:trPr>
        <w:tc>
          <w:tcPr/>
          <w:p>
            <w:pPr>
              <w:pStyle w:val="TableText"/>
              <w:ind w:firstLine="0" w:left="0"/>
              <w:jc w:val="left"/>
            </w:pPr>
            <w:r>
              <w:rPr>
                <w:sz w:val="22"/>
              </w:rPr>
              <w:t xml:space="preserve">Tẩy xóa, dùng bút xóa trên biên bản</w:t>
            </w:r>
          </w:p>
        </w:tc>
        <w:tc>
          <w:tcPr/>
          <w:p>
            <w:pPr>
              <w:pStyle w:val="TableText"/>
              <w:ind w:firstLine="0" w:left="0"/>
              <w:jc w:val="left"/>
            </w:pPr>
            <w:r>
              <w:rPr>
                <w:sz w:val="22"/>
              </w:rPr>
              <w:t xml:space="preserve">Biên bản bị nghi ngờ về tính xác thực</w:t>
            </w:r>
          </w:p>
        </w:tc>
        <w:tc>
          <w:tcPr/>
          <w:p>
            <w:pPr>
              <w:pStyle w:val="TableText"/>
              <w:ind w:firstLine="0" w:left="0"/>
              <w:jc w:val="left"/>
            </w:pPr>
            <w:r>
              <w:rPr>
                <w:sz w:val="22"/>
              </w:rPr>
              <w:t xml:space="preserve">Gạch một đường, ghi nội dung đúng, ký xác nhận tại chỗ sửa</w:t>
            </w:r>
          </w:p>
        </w:tc>
      </w:tr>
      <w:tr>
        <w:trPr>
          <w:cantSplit/>
        </w:trPr>
        <w:tc>
          <w:tcPr/>
          <w:p>
            <w:pPr>
              <w:pStyle w:val="TableText"/>
              <w:ind w:firstLine="0" w:left="0"/>
              <w:jc w:val="left"/>
            </w:pPr>
            <w:r>
              <w:rPr>
                <w:sz w:val="22"/>
              </w:rPr>
              <w:t xml:space="preserve">Không dịch tài liệu tiếng nước ngoài</w:t>
            </w:r>
          </w:p>
        </w:tc>
        <w:tc>
          <w:tcPr/>
          <w:p>
            <w:pPr>
              <w:pStyle w:val="TableText"/>
              <w:ind w:firstLine="0" w:left="0"/>
              <w:jc w:val="left"/>
            </w:pPr>
            <w:r>
              <w:rPr>
                <w:sz w:val="22"/>
              </w:rPr>
              <w:t xml:space="preserve">Tài liệu không sử dụng được</w:t>
            </w:r>
          </w:p>
        </w:tc>
        <w:tc>
          <w:tcPr/>
          <w:p>
            <w:pPr>
              <w:pStyle w:val="TableText"/>
              <w:ind w:firstLine="0" w:left="0"/>
              <w:jc w:val="left"/>
            </w:pPr>
            <w:r>
              <w:rPr>
                <w:sz w:val="22"/>
              </w:rPr>
              <w:t xml:space="preserve">Dịch và công chứng bản dịch trước khi đưa vào hồ sơ</w:t>
            </w:r>
          </w:p>
        </w:tc>
      </w:tr>
      <w:tr>
        <w:trPr>
          <w:cantSplit/>
        </w:trPr>
        <w:tc>
          <w:tcPr/>
          <w:p>
            <w:pPr>
              <w:pStyle w:val="TableText"/>
              <w:ind w:firstLine="0" w:left="0"/>
              <w:jc w:val="left"/>
            </w:pPr>
            <w:r>
              <w:rPr>
                <w:sz w:val="22"/>
              </w:rPr>
              <w:t xml:space="preserve">Sổ sách ghi chậm, không khớp hồ sơ</w:t>
            </w:r>
          </w:p>
        </w:tc>
        <w:tc>
          <w:tcPr/>
          <w:p>
            <w:pPr>
              <w:pStyle w:val="TableText"/>
              <w:ind w:firstLine="0" w:left="0"/>
              <w:jc w:val="left"/>
            </w:pPr>
            <w:r>
              <w:rPr>
                <w:sz w:val="22"/>
              </w:rPr>
              <w:t xml:space="preserve">Bị kiến nghị khắc phục vi phạm</w:t>
            </w:r>
          </w:p>
        </w:tc>
        <w:tc>
          <w:tcPr/>
          <w:p>
            <w:pPr>
              <w:pStyle w:val="TableText"/>
              <w:ind w:firstLine="0" w:left="0"/>
              <w:jc w:val="left"/>
            </w:pPr>
            <w:r>
              <w:rPr>
                <w:sz w:val="22"/>
              </w:rPr>
              <w:t xml:space="preserve">Đối chiếu sổ với hồ sơ hằng tuần</w:t>
            </w:r>
          </w:p>
        </w:tc>
      </w:tr>
      <w:tr>
        <w:trPr>
          <w:cantSplit/>
        </w:trPr>
        <w:tc>
          <w:tcPr/>
          <w:p>
            <w:pPr>
              <w:pStyle w:val="TableText"/>
              <w:ind w:firstLine="0" w:left="0"/>
              <w:jc w:val="left"/>
            </w:pPr>
            <w:r>
              <w:rPr>
                <w:sz w:val="22"/>
              </w:rPr>
              <w:t xml:space="preserve">Không ghi sổ việc gửi văn bản cho Viện kiểm sát</w:t>
            </w:r>
          </w:p>
        </w:tc>
        <w:tc>
          <w:tcPr/>
          <w:p>
            <w:pPr>
              <w:pStyle w:val="TableText"/>
              <w:ind w:firstLine="0" w:left="0"/>
              <w:jc w:val="left"/>
            </w:pPr>
            <w:r>
              <w:rPr>
                <w:sz w:val="22"/>
              </w:rPr>
              <w:t xml:space="preserve">Không chứng minh được đã gửi đúng thời hạn</w:t>
            </w:r>
          </w:p>
        </w:tc>
        <w:tc>
          <w:tcPr/>
          <w:p>
            <w:pPr>
              <w:pStyle w:val="TableText"/>
              <w:ind w:firstLine="0" w:left="0"/>
              <w:jc w:val="left"/>
            </w:pPr>
            <w:r>
              <w:rPr>
                <w:sz w:val="22"/>
              </w:rPr>
              <w:t xml:space="preserve">Lập sổ riêng, lưu bằng chứng gửi</w:t>
            </w:r>
          </w:p>
        </w:tc>
      </w:tr>
      <w:tr>
        <w:trPr>
          <w:cantSplit/>
        </w:trPr>
        <w:tc>
          <w:tcPr/>
          <w:p>
            <w:pPr>
              <w:pStyle w:val="TableText"/>
              <w:ind w:firstLine="0" w:left="0"/>
              <w:jc w:val="left"/>
            </w:pPr>
            <w:r>
              <w:rPr>
                <w:sz w:val="22"/>
              </w:rPr>
              <w:t xml:space="preserve">Đưa hồ sơ ra khỏi cơ quan không đúng quy định</w:t>
            </w:r>
          </w:p>
        </w:tc>
        <w:tc>
          <w:tcPr/>
          <w:p>
            <w:pPr>
              <w:pStyle w:val="TableText"/>
              <w:ind w:firstLine="0" w:left="0"/>
              <w:jc w:val="left"/>
            </w:pPr>
            <w:r>
              <w:rPr>
                <w:sz w:val="22"/>
              </w:rPr>
              <w:t xml:space="preserve">Vi phạm Điều 54 Luật Tổ chức cơ quan điều tra hình sự</w:t>
            </w:r>
          </w:p>
        </w:tc>
        <w:tc>
          <w:tcPr/>
          <w:p>
            <w:pPr>
              <w:pStyle w:val="TableText"/>
              <w:ind w:firstLine="0" w:left="0"/>
              <w:jc w:val="left"/>
            </w:pPr>
            <w:r>
              <w:rPr>
                <w:sz w:val="22"/>
              </w:rPr>
              <w:t xml:space="preserve">Chỉ thực hiện khi có đồng ý của người có thẩm quyền, có ghi sổ</w:t>
            </w:r>
          </w:p>
        </w:tc>
      </w:tr>
      <w:tr>
        <w:trPr>
          <w:cantSplit/>
        </w:trPr>
        <w:tc>
          <w:tcPr/>
          <w:p>
            <w:pPr>
              <w:pStyle w:val="TableText"/>
              <w:ind w:firstLine="0" w:left="0"/>
              <w:jc w:val="left"/>
            </w:pPr>
            <w:r>
              <w:rPr>
                <w:sz w:val="22"/>
              </w:rPr>
              <w:t xml:space="preserve">Để thông tin nhận dạng người tố giác trong tài liệu bị can được tiếp cận</w:t>
            </w:r>
          </w:p>
        </w:tc>
        <w:tc>
          <w:tcPr/>
          <w:p>
            <w:pPr>
              <w:pStyle w:val="TableText"/>
              <w:ind w:firstLine="0" w:left="0"/>
              <w:jc w:val="left"/>
            </w:pPr>
            <w:r>
              <w:rPr>
                <w:sz w:val="22"/>
              </w:rPr>
              <w:t xml:space="preserve">Nguy hiểm cho người tố giác; vi phạm quy định bảo vệ</w:t>
            </w:r>
          </w:p>
        </w:tc>
        <w:tc>
          <w:tcPr/>
          <w:p>
            <w:pPr>
              <w:pStyle w:val="TableText"/>
              <w:ind w:firstLine="0" w:left="0"/>
              <w:jc w:val="left"/>
            </w:pPr>
            <w:r>
              <w:rPr>
                <w:sz w:val="22"/>
              </w:rPr>
              <w:t xml:space="preserve">Kiểm soát khi lập hồ sơ</w:t>
            </w:r>
          </w:p>
        </w:tc>
      </w:tr>
      <w:tr>
        <w:trPr>
          <w:cantSplit/>
        </w:trPr>
        <w:tc>
          <w:tcPr/>
          <w:p>
            <w:pPr>
              <w:pStyle w:val="TableText"/>
              <w:ind w:firstLine="0" w:left="0"/>
              <w:jc w:val="left"/>
            </w:pPr>
            <w:r>
              <w:rPr>
                <w:sz w:val="22"/>
              </w:rPr>
              <w:t xml:space="preserve">Từ chối cho người bào chữa tiếp cận hồ sơ sau khi kết thúc điều tra</w:t>
            </w:r>
          </w:p>
        </w:tc>
        <w:tc>
          <w:tcPr/>
          <w:p>
            <w:pPr>
              <w:pStyle w:val="TableText"/>
              <w:ind w:firstLine="0" w:left="0"/>
              <w:jc w:val="left"/>
            </w:pPr>
            <w:r>
              <w:rPr>
                <w:sz w:val="22"/>
              </w:rPr>
              <w:t xml:space="preserve">Vi phạm quyền bào chữa; khiếu nại</w:t>
            </w:r>
          </w:p>
        </w:tc>
        <w:tc>
          <w:tcPr/>
          <w:p>
            <w:pPr>
              <w:pStyle w:val="TableText"/>
              <w:ind w:firstLine="0" w:left="0"/>
              <w:jc w:val="left"/>
            </w:pPr>
            <w:r>
              <w:rPr>
                <w:sz w:val="22"/>
              </w:rPr>
              <w:t xml:space="preserve">Bố trí thực hiện, lập biên bản ghi nhận</w:t>
            </w:r>
          </w:p>
        </w:tc>
      </w:tr>
      <w:tr>
        <w:trPr>
          <w:cantSplit/>
        </w:trPr>
        <w:tc>
          <w:tcPr/>
          <w:p>
            <w:pPr>
              <w:pStyle w:val="TableText"/>
              <w:ind w:firstLine="0" w:left="0"/>
              <w:jc w:val="left"/>
            </w:pPr>
            <w:r>
              <w:rPr>
                <w:sz w:val="22"/>
              </w:rPr>
              <w:t xml:space="preserve">Trao đổi nội dung vụ án qua nhóm tin nhắn không bảo mật</w:t>
            </w:r>
          </w:p>
        </w:tc>
        <w:tc>
          <w:tcPr/>
          <w:p>
            <w:pPr>
              <w:pStyle w:val="TableText"/>
              <w:ind w:firstLine="0" w:left="0"/>
              <w:jc w:val="left"/>
            </w:pPr>
            <w:r>
              <w:rPr>
                <w:sz w:val="22"/>
              </w:rPr>
              <w:t xml:space="preserve">Lộ thông tin điều tra</w:t>
            </w:r>
          </w:p>
        </w:tc>
        <w:tc>
          <w:tcPr/>
          <w:p>
            <w:pPr>
              <w:pStyle w:val="TableText"/>
              <w:ind w:firstLine="0" w:left="0"/>
              <w:jc w:val="left"/>
            </w:pPr>
            <w:r>
              <w:rPr>
                <w:sz w:val="22"/>
              </w:rPr>
              <w:t xml:space="preserve">Chỉ trao đổi qua kênh được phép</w:t>
            </w:r>
          </w:p>
        </w:tc>
      </w:tr>
    </w:tbl>
    <w:p>
      <w:r>
        <w:br w:type="page"/>
      </w:r>
    </w:p>
    <w:bookmarkEnd w:id="808"/>
    <w:bookmarkEnd w:id="809"/>
    <w:bookmarkStart w:id="828" w:name="X2ee28769f71b1cb5434ff5c58af17bd37ec47d0"/>
    <w:p>
      <w:pPr>
        <w:pStyle w:val="Heading1"/>
      </w:pPr>
      <w:r>
        <w:t xml:space="preserve">PHẦN 21. SAI SÓT THƯỜNG GẶP VÀ BIỆN PHÁP PHÒNG NGỪA</w:t>
      </w:r>
    </w:p>
    <w:p>
      <w:r>
        <w:pict>
          <v:rect style="width:0;height:1.5pt" o:hralign="center" o:hrstd="t" o:hr="t"/>
        </w:pict>
      </w:r>
    </w:p>
    <w:bookmarkStart w:id="810" w:name="i-cách-sử-dụng-phần-này"/>
    <w:p>
      <w:pPr>
        <w:pStyle w:val="Heading2"/>
      </w:pPr>
      <w:r>
        <w:t xml:space="preserve">I. CÁCH SỬ DỤNG PHẦN NÀY</w:t>
      </w:r>
    </w:p>
    <w:p>
      <w:pPr>
        <w:pStyle w:val="FirstParagraph"/>
      </w:pPr>
      <w:r>
        <w:t xml:space="preserve">Phần này tổng hợp toàn bộ sai sót đã nêu rải rác trong các phần trước, sắp xếp lại theo</w:t>
      </w:r>
      <w:r>
        <w:t xml:space="preserve"> </w:t>
      </w:r>
      <w:r>
        <w:rPr>
          <w:b/>
          <w:bCs/>
        </w:rPr>
        <w:t xml:space="preserve">mức độ hậu quả</w:t>
      </w:r>
      <w:r>
        <w:t xml:space="preserve"> </w:t>
      </w:r>
      <w:r>
        <w:t xml:space="preserve">để Điều tra viên tập trung phòng ngừa đúng thứ tự ưu tiên, kèm theo</w:t>
      </w:r>
      <w:r>
        <w:t xml:space="preserve"> </w:t>
      </w:r>
      <w:r>
        <w:rPr>
          <w:b/>
          <w:bCs/>
        </w:rPr>
        <w:t xml:space="preserve">phân tích nguyên nhân gốc</w:t>
      </w:r>
      <w:r>
        <w:t xml:space="preserve"> </w:t>
      </w:r>
      <w:r>
        <w:t xml:space="preserve">và</w:t>
      </w:r>
      <w:r>
        <w:t xml:space="preserve"> </w:t>
      </w:r>
      <w:r>
        <w:rPr>
          <w:b/>
          <w:bCs/>
        </w:rPr>
        <w:t xml:space="preserve">hệ thống kiểm soát</w:t>
      </w:r>
      <w:r>
        <w:t xml:space="preserve"> </w:t>
      </w:r>
      <w:r>
        <w:t xml:space="preserve">để ngăn ngừa.</w:t>
      </w:r>
    </w:p>
    <w:p>
      <w:pPr>
        <w:pStyle w:val="BodyText"/>
      </w:pPr>
      <w:r>
        <w:t xml:space="preserve">Bốn nhóm theo mức độ hậu quả:</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Nhóm</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Số lượng</w:t>
            </w:r>
          </w:p>
        </w:tc>
      </w:tr>
      <w:tr>
        <w:trPr>
          <w:cantSplit/>
        </w:trPr>
        <w:tc>
          <w:tcPr/>
          <w:p>
            <w:pPr>
              <w:pStyle w:val="TableText"/>
              <w:ind w:firstLine="0" w:left="0"/>
              <w:jc w:val="left"/>
            </w:pPr>
            <w:r>
              <w:rPr>
                <w:b/>
                <w:bCs/>
                <w:sz w:val="22"/>
              </w:rPr>
              <w:t xml:space="preserve">Nhóm A</w:t>
            </w:r>
          </w:p>
        </w:tc>
        <w:tc>
          <w:tcPr/>
          <w:p>
            <w:pPr>
              <w:pStyle w:val="TableText"/>
              <w:ind w:firstLine="0" w:left="0"/>
              <w:jc w:val="left"/>
            </w:pPr>
            <w:r>
              <w:rPr>
                <w:sz w:val="22"/>
              </w:rPr>
              <w:t xml:space="preserve">Dẫn đến án oan, trách nhiệm hình sự của Điều tra viên, bồi thường nhà nước</w:t>
            </w:r>
          </w:p>
        </w:tc>
        <w:tc>
          <w:tcPr/>
          <w:p>
            <w:pPr>
              <w:pStyle w:val="TableText"/>
              <w:ind w:firstLine="0" w:left="0"/>
              <w:jc w:val="left"/>
            </w:pPr>
            <w:r>
              <w:rPr>
                <w:sz w:val="22"/>
              </w:rPr>
              <w:t xml:space="preserve">8 sai sót</w:t>
            </w:r>
          </w:p>
        </w:tc>
      </w:tr>
      <w:tr>
        <w:trPr>
          <w:cantSplit/>
        </w:trPr>
        <w:tc>
          <w:tcPr/>
          <w:p>
            <w:pPr>
              <w:pStyle w:val="TableText"/>
              <w:ind w:firstLine="0" w:left="0"/>
              <w:jc w:val="left"/>
            </w:pPr>
            <w:r>
              <w:rPr>
                <w:b/>
                <w:bCs/>
                <w:sz w:val="22"/>
              </w:rPr>
              <w:t xml:space="preserve">Nhóm B</w:t>
            </w:r>
          </w:p>
        </w:tc>
        <w:tc>
          <w:tcPr/>
          <w:p>
            <w:pPr>
              <w:pStyle w:val="TableText"/>
              <w:ind w:firstLine="0" w:left="0"/>
              <w:jc w:val="left"/>
            </w:pPr>
            <w:r>
              <w:rPr>
                <w:sz w:val="22"/>
              </w:rPr>
              <w:t xml:space="preserve">Dẫn đến loại trừ chứng cứ, không khắc phục được</w:t>
            </w:r>
          </w:p>
        </w:tc>
        <w:tc>
          <w:tcPr/>
          <w:p>
            <w:pPr>
              <w:pStyle w:val="TableText"/>
              <w:ind w:firstLine="0" w:left="0"/>
              <w:jc w:val="left"/>
            </w:pPr>
            <w:r>
              <w:rPr>
                <w:sz w:val="22"/>
              </w:rPr>
              <w:t xml:space="preserve">12 sai sót</w:t>
            </w:r>
          </w:p>
        </w:tc>
      </w:tr>
      <w:tr>
        <w:trPr>
          <w:cantSplit/>
        </w:trPr>
        <w:tc>
          <w:tcPr/>
          <w:p>
            <w:pPr>
              <w:pStyle w:val="TableText"/>
              <w:ind w:firstLine="0" w:left="0"/>
              <w:jc w:val="left"/>
            </w:pPr>
            <w:r>
              <w:rPr>
                <w:b/>
                <w:bCs/>
                <w:sz w:val="22"/>
              </w:rPr>
              <w:t xml:space="preserve">Nhóm C</w:t>
            </w:r>
          </w:p>
        </w:tc>
        <w:tc>
          <w:tcPr/>
          <w:p>
            <w:pPr>
              <w:pStyle w:val="TableText"/>
              <w:ind w:firstLine="0" w:left="0"/>
              <w:jc w:val="left"/>
            </w:pPr>
            <w:r>
              <w:rPr>
                <w:sz w:val="22"/>
              </w:rPr>
              <w:t xml:space="preserve">Dẫn đến trả hồ sơ điều tra bổ sung, kéo dài vụ án</w:t>
            </w:r>
          </w:p>
        </w:tc>
        <w:tc>
          <w:tcPr/>
          <w:p>
            <w:pPr>
              <w:pStyle w:val="TableText"/>
              <w:ind w:firstLine="0" w:left="0"/>
              <w:jc w:val="left"/>
            </w:pPr>
            <w:r>
              <w:rPr>
                <w:sz w:val="22"/>
              </w:rPr>
              <w:t xml:space="preserve">15 sai sót</w:t>
            </w:r>
          </w:p>
        </w:tc>
      </w:tr>
      <w:tr>
        <w:trPr>
          <w:cantSplit/>
        </w:trPr>
        <w:tc>
          <w:tcPr/>
          <w:p>
            <w:pPr>
              <w:pStyle w:val="TableText"/>
              <w:ind w:firstLine="0" w:left="0"/>
              <w:jc w:val="left"/>
            </w:pPr>
            <w:r>
              <w:rPr>
                <w:b/>
                <w:bCs/>
                <w:sz w:val="22"/>
              </w:rPr>
              <w:t xml:space="preserve">Nhóm D</w:t>
            </w:r>
          </w:p>
        </w:tc>
        <w:tc>
          <w:tcPr/>
          <w:p>
            <w:pPr>
              <w:pStyle w:val="TableText"/>
              <w:ind w:firstLine="0" w:left="0"/>
              <w:jc w:val="left"/>
            </w:pPr>
            <w:r>
              <w:rPr>
                <w:sz w:val="22"/>
              </w:rPr>
              <w:t xml:space="preserve">Dẫn đến kiến nghị khắc phục vi phạm, ảnh hưởng chỉ tiêu</w:t>
            </w:r>
          </w:p>
        </w:tc>
        <w:tc>
          <w:tcPr/>
          <w:p>
            <w:pPr>
              <w:pStyle w:val="TableText"/>
              <w:ind w:firstLine="0" w:left="0"/>
              <w:jc w:val="left"/>
            </w:pPr>
            <w:r>
              <w:rPr>
                <w:sz w:val="22"/>
              </w:rPr>
              <w:t xml:space="preserve">12 sai sót</w:t>
            </w:r>
          </w:p>
        </w:tc>
      </w:tr>
    </w:tbl>
    <w:p>
      <w:r>
        <w:pict>
          <v:rect style="width:0;height:1.5pt" o:hralign="center" o:hrstd="t" o:hr="t"/>
        </w:pict>
      </w:r>
    </w:p>
    <w:bookmarkEnd w:id="810"/>
    <w:bookmarkStart w:id="811" w:name="ii-nhóm-a-sai-sót-nghiêm-trọng-nhất"/>
    <w:p>
      <w:pPr>
        <w:pStyle w:val="Heading2"/>
      </w:pPr>
      <w:r>
        <w:t xml:space="preserve">II. NHÓM A. SAI SÓT NGHIÊM TRỌNG NHẤT</w:t>
      </w:r>
    </w:p>
    <w:p>
      <w:pPr>
        <w:pStyle w:val="BlockText"/>
      </w:pPr>
      <w:r>
        <w:t xml:space="preserve">Đây là nhóm sai sót có thể dẫn đến</w:t>
      </w:r>
      <w:r>
        <w:t xml:space="preserve"> </w:t>
      </w:r>
      <w:r>
        <w:rPr>
          <w:b/>
          <w:bCs/>
        </w:rPr>
        <w:t xml:space="preserve">án oan</w:t>
      </w:r>
      <w:r>
        <w:t xml:space="preserve">,</w:t>
      </w:r>
      <w:r>
        <w:t xml:space="preserve"> </w:t>
      </w:r>
      <w:r>
        <w:rPr>
          <w:b/>
          <w:bCs/>
        </w:rPr>
        <w:t xml:space="preserve">trách nhiệm hình sự của Điều tra viên</w:t>
      </w:r>
      <w:r>
        <w:t xml:space="preserve"> </w:t>
      </w:r>
      <w:r>
        <w:t xml:space="preserve">và</w:t>
      </w:r>
      <w:r>
        <w:t xml:space="preserve"> </w:t>
      </w:r>
      <w:r>
        <w:rPr>
          <w:b/>
          <w:bCs/>
        </w:rPr>
        <w:t xml:space="preserve">trách nhiệm bồi thường của Nhà nước</w:t>
      </w:r>
      <w:r>
        <w:t xml:space="preserve">. Mỗi sai sót trong nhóm này đều là loại không được phép xảy ra một lần.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Sai sót</w:t>
            </w:r>
          </w:p>
        </w:tc>
        <w:tc>
          <w:tcPr/>
          <w:p>
            <w:pPr>
              <w:pStyle w:val="TableText"/>
              <w:ind w:firstLine="0" w:left="0"/>
              <w:jc w:val="left"/>
            </w:pPr>
            <w:r>
              <w:rPr>
                <w:b/>
                <w:sz w:val="22"/>
              </w:rPr>
              <w:t xml:space="preserve">Hậu quả</w:t>
            </w:r>
          </w:p>
        </w:tc>
        <w:tc>
          <w:tcPr/>
          <w:p>
            <w:pPr>
              <w:pStyle w:val="TableText"/>
              <w:ind w:firstLine="0" w:left="0"/>
              <w:jc w:val="left"/>
            </w:pPr>
            <w:r>
              <w:rPr>
                <w:b/>
                <w:sz w:val="22"/>
              </w:rPr>
              <w:t xml:space="preserve">Cơ chế phòng ngừa</w:t>
            </w:r>
          </w:p>
        </w:tc>
      </w:tr>
      <w:tr>
        <w:trPr>
          <w:cantSplit/>
        </w:trPr>
        <w:tc>
          <w:tcPr/>
          <w:p>
            <w:pPr>
              <w:pStyle w:val="TableText"/>
              <w:ind w:firstLine="0" w:left="0"/>
              <w:jc w:val="left"/>
            </w:pPr>
            <w:r>
              <w:rPr>
                <w:b/>
                <w:bCs/>
                <w:sz w:val="22"/>
              </w:rPr>
              <w:t xml:space="preserve">A1</w:t>
            </w:r>
          </w:p>
        </w:tc>
        <w:tc>
          <w:tcPr/>
          <w:p>
            <w:pPr>
              <w:pStyle w:val="TableText"/>
              <w:ind w:firstLine="0" w:left="0"/>
              <w:jc w:val="left"/>
            </w:pPr>
            <w:r>
              <w:rPr>
                <w:b/>
                <w:bCs/>
                <w:sz w:val="22"/>
              </w:rPr>
              <w:t xml:space="preserve">Bức cung, dùng nhục hình</w:t>
            </w:r>
            <w:r>
              <w:rPr>
                <w:sz w:val="22"/>
              </w:rPr>
              <w:t xml:space="preserve"> </w:t>
            </w:r>
            <w:r>
              <w:rPr>
                <w:sz w:val="22"/>
              </w:rPr>
              <w:t xml:space="preserve">dưới mọi hình thức, kể cả gián tiếp (hỏi cung kéo dài, không cho nghỉ, đe dọa người thân)</w:t>
            </w:r>
          </w:p>
        </w:tc>
        <w:tc>
          <w:tcPr/>
          <w:p>
            <w:pPr>
              <w:pStyle w:val="TableText"/>
              <w:ind w:firstLine="0" w:left="0"/>
              <w:jc w:val="left"/>
            </w:pPr>
            <w:r>
              <w:rPr>
                <w:sz w:val="22"/>
              </w:rPr>
              <w:t xml:space="preserve">Tội dùng nhục hình (Điều 373 BLHS), tội bức cung (Điều 374 BLHS); lời khai bị loại trừ; án oan</w:t>
            </w:r>
          </w:p>
        </w:tc>
        <w:tc>
          <w:tcPr/>
          <w:p>
            <w:pPr>
              <w:pStyle w:val="TableText"/>
              <w:ind w:firstLine="0" w:left="0"/>
              <w:jc w:val="left"/>
            </w:pPr>
            <w:r>
              <w:rPr>
                <w:sz w:val="22"/>
              </w:rPr>
              <w:t xml:space="preserve">Ghi âm, ghi hình bắt buộc; kiểm tra sức khỏe đầu và cuối mỗi cuộc hỏi cung; giới hạn thời lượng; có Cán bộ điều tra ghi biên bản làm người thứ hai</w:t>
            </w:r>
          </w:p>
        </w:tc>
      </w:tr>
      <w:tr>
        <w:trPr>
          <w:cantSplit/>
        </w:trPr>
        <w:tc>
          <w:tcPr/>
          <w:p>
            <w:pPr>
              <w:pStyle w:val="TableText"/>
              <w:ind w:firstLine="0" w:left="0"/>
              <w:jc w:val="left"/>
            </w:pPr>
            <w:r>
              <w:rPr>
                <w:b/>
                <w:bCs/>
                <w:sz w:val="22"/>
              </w:rPr>
              <w:t xml:space="preserve">A2</w:t>
            </w:r>
          </w:p>
        </w:tc>
        <w:tc>
          <w:tcPr/>
          <w:p>
            <w:pPr>
              <w:pStyle w:val="TableText"/>
              <w:ind w:firstLine="0" w:left="0"/>
              <w:jc w:val="left"/>
            </w:pPr>
            <w:r>
              <w:rPr>
                <w:b/>
                <w:bCs/>
                <w:sz w:val="22"/>
              </w:rPr>
              <w:t xml:space="preserve">Dùng lời nhận tội làm chứng cứ duy nhất</w:t>
            </w:r>
            <w:r>
              <w:rPr>
                <w:sz w:val="22"/>
              </w:rPr>
              <w:t xml:space="preserve"> </w:t>
            </w:r>
            <w:r>
              <w:rPr>
                <w:sz w:val="22"/>
              </w:rPr>
              <w:t xml:space="preserve">để buộc tội</w:t>
            </w:r>
          </w:p>
        </w:tc>
        <w:tc>
          <w:tcPr/>
          <w:p>
            <w:pPr>
              <w:pStyle w:val="TableText"/>
              <w:ind w:firstLine="0" w:left="0"/>
              <w:jc w:val="left"/>
            </w:pPr>
            <w:r>
              <w:rPr>
                <w:sz w:val="22"/>
              </w:rPr>
              <w:t xml:space="preserve">Vi phạm Điều 98 khoản 2 BLTTHS; nguy cơ án oan cao nhất; Tòa án tuyên không có tội</w:t>
            </w:r>
          </w:p>
        </w:tc>
        <w:tc>
          <w:tcPr/>
          <w:p>
            <w:pPr>
              <w:pStyle w:val="TableText"/>
              <w:ind w:firstLine="0" w:left="0"/>
              <w:jc w:val="left"/>
            </w:pPr>
            <w:r>
              <w:rPr>
                <w:sz w:val="22"/>
              </w:rPr>
              <w:t xml:space="preserve">Bảng đối chiếu cấu thành với chứng cứ; quy tắc mỗi tình tiết phải có ít nhất một chứng cứ độc lập với lời khai</w:t>
            </w:r>
          </w:p>
        </w:tc>
      </w:tr>
      <w:tr>
        <w:trPr>
          <w:cantSplit/>
        </w:trPr>
        <w:tc>
          <w:tcPr/>
          <w:p>
            <w:pPr>
              <w:pStyle w:val="TableText"/>
              <w:ind w:firstLine="0" w:left="0"/>
              <w:jc w:val="left"/>
            </w:pPr>
            <w:r>
              <w:rPr>
                <w:b/>
                <w:bCs/>
                <w:sz w:val="22"/>
              </w:rPr>
              <w:t xml:space="preserve">A3</w:t>
            </w:r>
          </w:p>
        </w:tc>
        <w:tc>
          <w:tcPr/>
          <w:p>
            <w:pPr>
              <w:pStyle w:val="TableText"/>
              <w:ind w:firstLine="0" w:left="0"/>
              <w:jc w:val="left"/>
            </w:pPr>
            <w:r>
              <w:rPr>
                <w:b/>
                <w:bCs/>
                <w:sz w:val="22"/>
              </w:rPr>
              <w:t xml:space="preserve">Không thu thập chứng cứ gỡ tội</w:t>
            </w:r>
            <w:r>
              <w:rPr>
                <w:sz w:val="22"/>
              </w:rPr>
              <w:t xml:space="preserve">, bỏ qua chứng cứ ngoại phạm do bị can đưa ra</w:t>
            </w:r>
          </w:p>
        </w:tc>
        <w:tc>
          <w:tcPr/>
          <w:p>
            <w:pPr>
              <w:pStyle w:val="TableText"/>
              <w:ind w:firstLine="0" w:left="0"/>
              <w:jc w:val="left"/>
            </w:pPr>
            <w:r>
              <w:rPr>
                <w:sz w:val="22"/>
              </w:rPr>
              <w:t xml:space="preserve">Vi phạm Điều 15 BLTTHS; án oan</w:t>
            </w:r>
          </w:p>
        </w:tc>
        <w:tc>
          <w:tcPr/>
          <w:p>
            <w:pPr>
              <w:pStyle w:val="TableText"/>
              <w:ind w:firstLine="0" w:left="0"/>
              <w:jc w:val="left"/>
            </w:pPr>
            <w:r>
              <w:rPr>
                <w:sz w:val="22"/>
              </w:rPr>
              <w:t xml:space="preserve">Danh mục kiểm tra tính toàn diện hồ sơ (Phần 10 mục II.2); bắt buộc xác minh mọi chứng cứ gỡ tội do bị can, người bào chữa cung cấp</w:t>
            </w:r>
          </w:p>
        </w:tc>
      </w:tr>
      <w:tr>
        <w:trPr>
          <w:cantSplit/>
        </w:trPr>
        <w:tc>
          <w:tcPr/>
          <w:p>
            <w:pPr>
              <w:pStyle w:val="TableText"/>
              <w:ind w:firstLine="0" w:left="0"/>
              <w:jc w:val="left"/>
            </w:pPr>
            <w:r>
              <w:rPr>
                <w:b/>
                <w:bCs/>
                <w:sz w:val="22"/>
              </w:rPr>
              <w:t xml:space="preserve">A4</w:t>
            </w:r>
          </w:p>
        </w:tc>
        <w:tc>
          <w:tcPr/>
          <w:p>
            <w:pPr>
              <w:pStyle w:val="TableText"/>
              <w:ind w:firstLine="0" w:left="0"/>
              <w:jc w:val="left"/>
            </w:pPr>
            <w:r>
              <w:rPr>
                <w:b/>
                <w:bCs/>
                <w:sz w:val="22"/>
              </w:rPr>
              <w:t xml:space="preserve">Khởi tố bị can khi chưa đủ căn cứ</w:t>
            </w:r>
            <w:r>
              <w:rPr>
                <w:sz w:val="22"/>
              </w:rPr>
              <w:t xml:space="preserve">, chủ yếu dựa vào suy luận</w:t>
            </w:r>
          </w:p>
        </w:tc>
        <w:tc>
          <w:tcPr/>
          <w:p>
            <w:pPr>
              <w:pStyle w:val="TableText"/>
              <w:ind w:firstLine="0" w:left="0"/>
              <w:jc w:val="left"/>
            </w:pPr>
            <w:r>
              <w:rPr>
                <w:sz w:val="22"/>
              </w:rPr>
              <w:t xml:space="preserve">Đình chỉ điều tra; bồi thường nhà nước; hoàn trả của người thi hành công vụ</w:t>
            </w:r>
          </w:p>
        </w:tc>
        <w:tc>
          <w:tcPr/>
          <w:p>
            <w:pPr>
              <w:pStyle w:val="TableText"/>
              <w:ind w:firstLine="0" w:left="0"/>
              <w:jc w:val="left"/>
            </w:pPr>
            <w:r>
              <w:rPr>
                <w:sz w:val="22"/>
              </w:rPr>
              <w:t xml:space="preserve">Bảng kiểm tra trước khi khởi tố bị can (Phần 06 mục V.5); xin ý kiến Kiểm sát viên trước</w:t>
            </w:r>
          </w:p>
        </w:tc>
      </w:tr>
      <w:tr>
        <w:trPr>
          <w:cantSplit/>
        </w:trPr>
        <w:tc>
          <w:tcPr/>
          <w:p>
            <w:pPr>
              <w:pStyle w:val="TableText"/>
              <w:ind w:firstLine="0" w:left="0"/>
              <w:jc w:val="left"/>
            </w:pPr>
            <w:r>
              <w:rPr>
                <w:b/>
                <w:bCs/>
                <w:sz w:val="22"/>
              </w:rPr>
              <w:t xml:space="preserve">A5</w:t>
            </w:r>
          </w:p>
        </w:tc>
        <w:tc>
          <w:tcPr/>
          <w:p>
            <w:pPr>
              <w:pStyle w:val="TableText"/>
              <w:ind w:firstLine="0" w:left="0"/>
              <w:jc w:val="left"/>
            </w:pPr>
            <w:r>
              <w:rPr>
                <w:b/>
                <w:bCs/>
                <w:sz w:val="22"/>
              </w:rPr>
              <w:t xml:space="preserve">Không kiểm tra tuổi, không kiểm tra năng lực trách nhiệm hình sự</w:t>
            </w:r>
          </w:p>
        </w:tc>
        <w:tc>
          <w:tcPr/>
          <w:p>
            <w:pPr>
              <w:pStyle w:val="TableText"/>
              <w:ind w:firstLine="0" w:left="0"/>
              <w:jc w:val="left"/>
            </w:pPr>
            <w:r>
              <w:rPr>
                <w:sz w:val="22"/>
              </w:rPr>
              <w:t xml:space="preserve">Truy cứu người chưa đến tuổi hoặc người không có năng lực trách nhiệm hình sự; án oan</w:t>
            </w:r>
          </w:p>
        </w:tc>
        <w:tc>
          <w:tcPr/>
          <w:p>
            <w:pPr>
              <w:pStyle w:val="TableText"/>
              <w:ind w:firstLine="0" w:left="0"/>
              <w:jc w:val="left"/>
            </w:pPr>
            <w:r>
              <w:rPr>
                <w:sz w:val="22"/>
              </w:rPr>
              <w:t xml:space="preserve">Bắt buộc có tài liệu hộ tịch trong hồ sơ; trưng cầu giám định khi có nghi ngờ (Điều 206 BLTTHS)</w:t>
            </w:r>
          </w:p>
        </w:tc>
      </w:tr>
      <w:tr>
        <w:trPr>
          <w:cantSplit/>
        </w:trPr>
        <w:tc>
          <w:tcPr/>
          <w:p>
            <w:pPr>
              <w:pStyle w:val="TableText"/>
              <w:ind w:firstLine="0" w:left="0"/>
              <w:jc w:val="left"/>
            </w:pPr>
            <w:r>
              <w:rPr>
                <w:b/>
                <w:bCs/>
                <w:sz w:val="22"/>
              </w:rPr>
              <w:t xml:space="preserve">A6</w:t>
            </w:r>
          </w:p>
        </w:tc>
        <w:tc>
          <w:tcPr/>
          <w:p>
            <w:pPr>
              <w:pStyle w:val="TableText"/>
              <w:ind w:firstLine="0" w:left="0"/>
              <w:jc w:val="left"/>
            </w:pPr>
            <w:r>
              <w:rPr>
                <w:b/>
                <w:bCs/>
                <w:sz w:val="22"/>
              </w:rPr>
              <w:t xml:space="preserve">Thêm, bớt, sửa đổi, đánh tráo, hủy, làm hư hỏng tài liệu, vật chứng</w:t>
            </w:r>
          </w:p>
        </w:tc>
        <w:tc>
          <w:tcPr/>
          <w:p>
            <w:pPr>
              <w:pStyle w:val="TableText"/>
              <w:ind w:firstLine="0" w:left="0"/>
              <w:jc w:val="left"/>
            </w:pPr>
            <w:r>
              <w:rPr>
                <w:sz w:val="22"/>
              </w:rPr>
              <w:t xml:space="preserve">Tội làm sai lệch hồ sơ vụ án, vụ việc (Điều 375 BLHS)</w:t>
            </w:r>
          </w:p>
        </w:tc>
        <w:tc>
          <w:tcPr/>
          <w:p>
            <w:pPr>
              <w:pStyle w:val="TableText"/>
              <w:ind w:firstLine="0" w:left="0"/>
              <w:jc w:val="left"/>
            </w:pPr>
            <w:r>
              <w:rPr>
                <w:sz w:val="22"/>
              </w:rPr>
              <w:t xml:space="preserve">Đánh bút lục liên tục; bảng kê tài liệu; không rút tài liệu; không sửa biên bản đã lập</w:t>
            </w:r>
          </w:p>
        </w:tc>
      </w:tr>
      <w:tr>
        <w:trPr>
          <w:cantSplit/>
        </w:trPr>
        <w:tc>
          <w:tcPr/>
          <w:p>
            <w:pPr>
              <w:pStyle w:val="TableText"/>
              <w:ind w:firstLine="0" w:left="0"/>
              <w:jc w:val="left"/>
            </w:pPr>
            <w:r>
              <w:rPr>
                <w:b/>
                <w:bCs/>
                <w:sz w:val="22"/>
              </w:rPr>
              <w:t xml:space="preserve">A7</w:t>
            </w:r>
          </w:p>
        </w:tc>
        <w:tc>
          <w:tcPr/>
          <w:p>
            <w:pPr>
              <w:pStyle w:val="TableText"/>
              <w:ind w:firstLine="0" w:left="0"/>
              <w:jc w:val="left"/>
            </w:pPr>
            <w:r>
              <w:rPr>
                <w:b/>
                <w:bCs/>
                <w:sz w:val="22"/>
              </w:rPr>
              <w:t xml:space="preserve">Giam giữ quá thời hạn</w:t>
            </w:r>
          </w:p>
        </w:tc>
        <w:tc>
          <w:tcPr/>
          <w:p>
            <w:pPr>
              <w:pStyle w:val="TableText"/>
              <w:ind w:firstLine="0" w:left="0"/>
              <w:jc w:val="left"/>
            </w:pPr>
            <w:r>
              <w:rPr>
                <w:sz w:val="22"/>
              </w:rPr>
              <w:t xml:space="preserve">Giữ người trái pháp luật; bồi thường nhà nước; có thể bị truy cứu trách nhiệm hình sự</w:t>
            </w:r>
          </w:p>
        </w:tc>
        <w:tc>
          <w:tcPr/>
          <w:p>
            <w:pPr>
              <w:pStyle w:val="TableText"/>
              <w:ind w:firstLine="0" w:left="0"/>
              <w:jc w:val="left"/>
            </w:pPr>
            <w:r>
              <w:rPr>
                <w:sz w:val="22"/>
              </w:rPr>
              <w:t xml:space="preserve">Bảng theo dõi thời hạn dán ở bìa trong hồ sơ; mốc nhắc 20 ngày trước hạn; đối chiếu sổ hằng tuần</w:t>
            </w:r>
          </w:p>
        </w:tc>
      </w:tr>
      <w:tr>
        <w:trPr>
          <w:cantSplit/>
        </w:trPr>
        <w:tc>
          <w:tcPr/>
          <w:p>
            <w:pPr>
              <w:pStyle w:val="TableText"/>
              <w:ind w:firstLine="0" w:left="0"/>
              <w:jc w:val="left"/>
            </w:pPr>
            <w:r>
              <w:rPr>
                <w:b/>
                <w:bCs/>
                <w:sz w:val="22"/>
              </w:rPr>
              <w:t xml:space="preserve">A8</w:t>
            </w:r>
          </w:p>
        </w:tc>
        <w:tc>
          <w:tcPr/>
          <w:p>
            <w:pPr>
              <w:pStyle w:val="TableText"/>
              <w:ind w:firstLine="0" w:left="0"/>
              <w:jc w:val="left"/>
            </w:pPr>
            <w:r>
              <w:rPr>
                <w:b/>
                <w:bCs/>
                <w:sz w:val="22"/>
              </w:rPr>
              <w:t xml:space="preserve">Tiếp tục tiến hành tố tụng khi thuộc trường hợp phải từ chối</w:t>
            </w:r>
            <w:r>
              <w:rPr>
                <w:sz w:val="22"/>
              </w:rPr>
              <w:t xml:space="preserve"> </w:t>
            </w:r>
            <w:r>
              <w:rPr>
                <w:sz w:val="22"/>
              </w:rPr>
              <w:t xml:space="preserve">(quan hệ thân thích, có lợi ích liên quan)</w:t>
            </w:r>
          </w:p>
        </w:tc>
        <w:tc>
          <w:tcPr/>
          <w:p>
            <w:pPr>
              <w:pStyle w:val="TableText"/>
              <w:ind w:firstLine="0" w:left="0"/>
              <w:jc w:val="left"/>
            </w:pPr>
            <w:r>
              <w:rPr>
                <w:sz w:val="22"/>
              </w:rPr>
              <w:t xml:space="preserve">Toàn bộ kết quả điều tra do Điều tra viên đó thực hiện bị hủy; vi phạm nghiêm trọng</w:t>
            </w:r>
          </w:p>
        </w:tc>
        <w:tc>
          <w:tcPr/>
          <w:p>
            <w:pPr>
              <w:pStyle w:val="TableText"/>
              <w:ind w:firstLine="0" w:left="0"/>
              <w:jc w:val="left"/>
            </w:pPr>
            <w:r>
              <w:rPr>
                <w:sz w:val="22"/>
              </w:rPr>
              <w:t xml:space="preserve">Rà soát quan hệ ngay khi nhận phân công; ký cam kết về việc không thuộc trường hợp phải từ chối</w:t>
            </w:r>
          </w:p>
        </w:tc>
      </w:tr>
    </w:tbl>
    <w:p>
      <w:r>
        <w:pict>
          <v:rect style="width:0;height:1.5pt" o:hralign="center" o:hrstd="t" o:hr="t"/>
        </w:pict>
      </w:r>
    </w:p>
    <w:bookmarkEnd w:id="811"/>
    <w:bookmarkStart w:id="812" w:name="Xa53b01e81f8bff4e0f5e22a6a7e1ef135dec475"/>
    <w:p>
      <w:pPr>
        <w:pStyle w:val="Heading2"/>
      </w:pPr>
      <w:r>
        <w:t xml:space="preserve">III. NHÓM B. SAI SÓT DẪN ĐẾN LOẠI TRỪ CHỨNG CỨ</w:t>
      </w:r>
    </w:p>
    <w:p>
      <w:pPr>
        <w:pStyle w:val="BlockText"/>
      </w:pPr>
      <w:r>
        <w:t xml:space="preserve">Theo Điều 87 khoản 2 BLTTHS, chứng cứ thu thập không đúng trình tự, thủ tục</w:t>
      </w:r>
      <w:r>
        <w:t xml:space="preserve"> </w:t>
      </w:r>
      <w:r>
        <w:rPr>
          <w:b/>
          <w:bCs/>
        </w:rPr>
        <w:t xml:space="preserve">không có giá trị pháp lý</w:t>
      </w:r>
      <w:r>
        <w:t xml:space="preserve">. Đây là loại sai sót</w:t>
      </w:r>
      <w:r>
        <w:t xml:space="preserve"> </w:t>
      </w:r>
      <w:r>
        <w:rPr>
          <w:b/>
          <w:bCs/>
        </w:rPr>
        <w:t xml:space="preserve">không khắc phục được bằng cách sửa biên bản</w:t>
      </w:r>
      <w:r>
        <w:t xml:space="preserve">; chỉ có thể thu thập lại nếu còn khả năng.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Sai sót</w:t>
            </w:r>
          </w:p>
        </w:tc>
        <w:tc>
          <w:tcPr/>
          <w:p>
            <w:pPr>
              <w:pStyle w:val="TableText"/>
              <w:ind w:firstLine="0" w:left="0"/>
              <w:jc w:val="left"/>
            </w:pPr>
            <w:r>
              <w:rPr>
                <w:b/>
                <w:sz w:val="22"/>
              </w:rPr>
              <w:t xml:space="preserve">Chứng cứ bị loại trừ</w:t>
            </w:r>
          </w:p>
        </w:tc>
        <w:tc>
          <w:tcPr/>
          <w:p>
            <w:pPr>
              <w:pStyle w:val="TableText"/>
              <w:ind w:firstLine="0" w:left="0"/>
              <w:jc w:val="left"/>
            </w:pPr>
            <w:r>
              <w:rPr>
                <w:b/>
                <w:sz w:val="22"/>
              </w:rPr>
              <w:t xml:space="preserve">Cơ chế phòng ngừa</w:t>
            </w:r>
          </w:p>
        </w:tc>
      </w:tr>
      <w:tr>
        <w:trPr>
          <w:cantSplit/>
        </w:trPr>
        <w:tc>
          <w:tcPr/>
          <w:p>
            <w:pPr>
              <w:pStyle w:val="TableText"/>
              <w:ind w:firstLine="0" w:left="0"/>
              <w:jc w:val="left"/>
            </w:pPr>
            <w:r>
              <w:rPr>
                <w:b/>
                <w:bCs/>
                <w:sz w:val="22"/>
              </w:rPr>
              <w:t xml:space="preserve">B1</w:t>
            </w:r>
          </w:p>
        </w:tc>
        <w:tc>
          <w:tcPr/>
          <w:p>
            <w:pPr>
              <w:pStyle w:val="TableText"/>
              <w:ind w:firstLine="0" w:left="0"/>
              <w:jc w:val="left"/>
            </w:pPr>
            <w:r>
              <w:rPr>
                <w:sz w:val="22"/>
              </w:rPr>
              <w:t xml:space="preserve">Khám xét không có lệnh hoặc chưa có phê chuẩn của Viện kiểm sát</w:t>
            </w:r>
          </w:p>
        </w:tc>
        <w:tc>
          <w:tcPr/>
          <w:p>
            <w:pPr>
              <w:pStyle w:val="TableText"/>
              <w:ind w:firstLine="0" w:left="0"/>
              <w:jc w:val="left"/>
            </w:pPr>
            <w:r>
              <w:rPr>
                <w:sz w:val="22"/>
              </w:rPr>
              <w:t xml:space="preserve">Toàn bộ tài liệu, đồ vật thu được</w:t>
            </w:r>
          </w:p>
        </w:tc>
        <w:tc>
          <w:tcPr/>
          <w:p>
            <w:pPr>
              <w:pStyle w:val="TableText"/>
              <w:ind w:firstLine="0" w:left="0"/>
              <w:jc w:val="left"/>
            </w:pPr>
            <w:r>
              <w:rPr>
                <w:sz w:val="22"/>
              </w:rPr>
              <w:t xml:space="preserve">Danh mục kiểm tra trước khi xuất phát khám xét: lệnh, phê chuẩn, thông báo Viện kiểm sát</w:t>
            </w:r>
          </w:p>
        </w:tc>
      </w:tr>
      <w:tr>
        <w:trPr>
          <w:cantSplit/>
        </w:trPr>
        <w:tc>
          <w:tcPr/>
          <w:p>
            <w:pPr>
              <w:pStyle w:val="TableText"/>
              <w:ind w:firstLine="0" w:left="0"/>
              <w:jc w:val="left"/>
            </w:pPr>
            <w:r>
              <w:rPr>
                <w:b/>
                <w:bCs/>
                <w:sz w:val="22"/>
              </w:rPr>
              <w:t xml:space="preserve">B2</w:t>
            </w:r>
          </w:p>
        </w:tc>
        <w:tc>
          <w:tcPr/>
          <w:p>
            <w:pPr>
              <w:pStyle w:val="TableText"/>
              <w:ind w:firstLine="0" w:left="0"/>
              <w:jc w:val="left"/>
            </w:pPr>
            <w:r>
              <w:rPr>
                <w:sz w:val="22"/>
              </w:rPr>
              <w:t xml:space="preserve">Khám xét thiếu thành phần bắt buộc (đại diện chính quyền, người chứng kiến)</w:t>
            </w:r>
          </w:p>
        </w:tc>
        <w:tc>
          <w:tcPr/>
          <w:p>
            <w:pPr>
              <w:pStyle w:val="TableText"/>
              <w:ind w:firstLine="0" w:left="0"/>
              <w:jc w:val="left"/>
            </w:pPr>
            <w:r>
              <w:rPr>
                <w:sz w:val="22"/>
              </w:rPr>
              <w:t xml:space="preserve">Toàn bộ tài liệu, đồ vật thu được</w:t>
            </w:r>
          </w:p>
        </w:tc>
        <w:tc>
          <w:tcPr/>
          <w:p>
            <w:pPr>
              <w:pStyle w:val="TableText"/>
              <w:ind w:firstLine="0" w:left="0"/>
              <w:jc w:val="left"/>
            </w:pPr>
            <w:r>
              <w:rPr>
                <w:sz w:val="22"/>
              </w:rPr>
              <w:t xml:space="preserve">Liên hệ chính quyền, cơ quan trước; có văn bản mời; ghi tên, giấy tờ người chứng kiến vào biên bản</w:t>
            </w:r>
          </w:p>
        </w:tc>
      </w:tr>
      <w:tr>
        <w:trPr>
          <w:cantSplit/>
        </w:trPr>
        <w:tc>
          <w:tcPr/>
          <w:p>
            <w:pPr>
              <w:pStyle w:val="TableText"/>
              <w:ind w:firstLine="0" w:left="0"/>
              <w:jc w:val="left"/>
            </w:pPr>
            <w:r>
              <w:rPr>
                <w:b/>
                <w:bCs/>
                <w:sz w:val="22"/>
              </w:rPr>
              <w:t xml:space="preserve">B3</w:t>
            </w:r>
          </w:p>
        </w:tc>
        <w:tc>
          <w:tcPr/>
          <w:p>
            <w:pPr>
              <w:pStyle w:val="TableText"/>
              <w:ind w:firstLine="0" w:left="0"/>
              <w:jc w:val="left"/>
            </w:pPr>
            <w:r>
              <w:rPr>
                <w:sz w:val="22"/>
              </w:rPr>
              <w:t xml:space="preserve">Khám xét chỗ ở vào ban đêm không thuộc trường hợp khẩn cấp</w:t>
            </w:r>
          </w:p>
        </w:tc>
        <w:tc>
          <w:tcPr/>
          <w:p>
            <w:pPr>
              <w:pStyle w:val="TableText"/>
              <w:ind w:firstLine="0" w:left="0"/>
              <w:jc w:val="left"/>
            </w:pPr>
            <w:r>
              <w:rPr>
                <w:sz w:val="22"/>
              </w:rPr>
              <w:t xml:space="preserve">Toàn bộ kết quả</w:t>
            </w:r>
          </w:p>
        </w:tc>
        <w:tc>
          <w:tcPr/>
          <w:p>
            <w:pPr>
              <w:pStyle w:val="TableText"/>
              <w:ind w:firstLine="0" w:left="0"/>
              <w:jc w:val="left"/>
            </w:pPr>
            <w:r>
              <w:rPr>
                <w:sz w:val="22"/>
              </w:rPr>
              <w:t xml:space="preserve">Kiểm tra mốc 22 giờ đến 06 giờ; nếu khẩn cấp thì ghi rõ lý do</w:t>
            </w:r>
          </w:p>
        </w:tc>
      </w:tr>
      <w:tr>
        <w:trPr>
          <w:cantSplit/>
        </w:trPr>
        <w:tc>
          <w:tcPr/>
          <w:p>
            <w:pPr>
              <w:pStyle w:val="TableText"/>
              <w:ind w:firstLine="0" w:left="0"/>
              <w:jc w:val="left"/>
            </w:pPr>
            <w:r>
              <w:rPr>
                <w:b/>
                <w:bCs/>
                <w:sz w:val="22"/>
              </w:rPr>
              <w:t xml:space="preserve">B4</w:t>
            </w:r>
          </w:p>
        </w:tc>
        <w:tc>
          <w:tcPr/>
          <w:p>
            <w:pPr>
              <w:pStyle w:val="TableText"/>
              <w:ind w:firstLine="0" w:left="0"/>
              <w:jc w:val="left"/>
            </w:pPr>
            <w:r>
              <w:rPr>
                <w:sz w:val="22"/>
              </w:rPr>
              <w:t xml:space="preserve">Khám xét người, xem xét dấu vết trên thân thể không do người cùng giới thực hiện, không có người cùng giới chứng kiến</w:t>
            </w:r>
          </w:p>
        </w:tc>
        <w:tc>
          <w:tcPr/>
          <w:p>
            <w:pPr>
              <w:pStyle w:val="TableText"/>
              <w:ind w:firstLine="0" w:left="0"/>
              <w:jc w:val="left"/>
            </w:pPr>
            <w:r>
              <w:rPr>
                <w:sz w:val="22"/>
              </w:rPr>
              <w:t xml:space="preserve">Biên bản, kết quả thu được</w:t>
            </w:r>
          </w:p>
        </w:tc>
        <w:tc>
          <w:tcPr/>
          <w:p>
            <w:pPr>
              <w:pStyle w:val="TableText"/>
              <w:ind w:firstLine="0" w:left="0"/>
              <w:jc w:val="left"/>
            </w:pPr>
            <w:r>
              <w:rPr>
                <w:sz w:val="22"/>
              </w:rPr>
              <w:t xml:space="preserve">Bố trí lực lượng cả hai giới trong mỗi tổ</w:t>
            </w:r>
          </w:p>
        </w:tc>
      </w:tr>
      <w:tr>
        <w:trPr>
          <w:cantSplit/>
        </w:trPr>
        <w:tc>
          <w:tcPr/>
          <w:p>
            <w:pPr>
              <w:pStyle w:val="TableText"/>
              <w:ind w:firstLine="0" w:left="0"/>
              <w:jc w:val="left"/>
            </w:pPr>
            <w:r>
              <w:rPr>
                <w:b/>
                <w:bCs/>
                <w:sz w:val="22"/>
              </w:rPr>
              <w:t xml:space="preserve">B5</w:t>
            </w:r>
          </w:p>
        </w:tc>
        <w:tc>
          <w:tcPr/>
          <w:p>
            <w:pPr>
              <w:pStyle w:val="TableText"/>
              <w:ind w:firstLine="0" w:left="0"/>
              <w:jc w:val="left"/>
            </w:pPr>
            <w:r>
              <w:rPr>
                <w:sz w:val="22"/>
              </w:rPr>
              <w:t xml:space="preserve">Hỏi cung, lấy lời khai người dưới 18 tuổi không có người đại diện</w:t>
            </w:r>
          </w:p>
        </w:tc>
        <w:tc>
          <w:tcPr/>
          <w:p>
            <w:pPr>
              <w:pStyle w:val="TableText"/>
              <w:ind w:firstLine="0" w:left="0"/>
              <w:jc w:val="left"/>
            </w:pPr>
            <w:r>
              <w:rPr>
                <w:sz w:val="22"/>
              </w:rPr>
              <w:t xml:space="preserve">Biên bản hỏi cung, biên bản ghi lời khai</w:t>
            </w:r>
          </w:p>
        </w:tc>
        <w:tc>
          <w:tcPr/>
          <w:p>
            <w:pPr>
              <w:pStyle w:val="TableText"/>
              <w:ind w:firstLine="0" w:left="0"/>
              <w:jc w:val="left"/>
            </w:pPr>
            <w:r>
              <w:rPr>
                <w:sz w:val="22"/>
              </w:rPr>
              <w:t xml:space="preserve">Xác định tuổi trước; mời người đại diện trước khi tiến hành</w:t>
            </w:r>
          </w:p>
        </w:tc>
      </w:tr>
      <w:tr>
        <w:trPr>
          <w:cantSplit/>
        </w:trPr>
        <w:tc>
          <w:tcPr/>
          <w:p>
            <w:pPr>
              <w:pStyle w:val="TableText"/>
              <w:ind w:firstLine="0" w:left="0"/>
              <w:jc w:val="left"/>
            </w:pPr>
            <w:r>
              <w:rPr>
                <w:b/>
                <w:bCs/>
                <w:sz w:val="22"/>
              </w:rPr>
              <w:t xml:space="preserve">B6</w:t>
            </w:r>
          </w:p>
        </w:tc>
        <w:tc>
          <w:tcPr/>
          <w:p>
            <w:pPr>
              <w:pStyle w:val="TableText"/>
              <w:ind w:firstLine="0" w:left="0"/>
              <w:jc w:val="left"/>
            </w:pPr>
            <w:r>
              <w:rPr>
                <w:sz w:val="22"/>
              </w:rPr>
              <w:t xml:space="preserve">Không có người phiên dịch khi bắt buộc</w:t>
            </w:r>
          </w:p>
        </w:tc>
        <w:tc>
          <w:tcPr/>
          <w:p>
            <w:pPr>
              <w:pStyle w:val="TableText"/>
              <w:ind w:firstLine="0" w:left="0"/>
              <w:jc w:val="left"/>
            </w:pPr>
            <w:r>
              <w:rPr>
                <w:sz w:val="22"/>
              </w:rPr>
              <w:t xml:space="preserve">Biên bản hỏi cung, biên bản ghi lời khai</w:t>
            </w:r>
          </w:p>
        </w:tc>
        <w:tc>
          <w:tcPr/>
          <w:p>
            <w:pPr>
              <w:pStyle w:val="TableText"/>
              <w:ind w:firstLine="0" w:left="0"/>
              <w:jc w:val="left"/>
            </w:pPr>
            <w:r>
              <w:rPr>
                <w:sz w:val="22"/>
              </w:rPr>
              <w:t xml:space="preserve">Kiểm tra khả năng sử dụng tiếng Việt ngay lần đầu tiếp xúc</w:t>
            </w:r>
          </w:p>
        </w:tc>
      </w:tr>
      <w:tr>
        <w:trPr>
          <w:cantSplit/>
        </w:trPr>
        <w:tc>
          <w:tcPr/>
          <w:p>
            <w:pPr>
              <w:pStyle w:val="TableText"/>
              <w:ind w:firstLine="0" w:left="0"/>
              <w:jc w:val="left"/>
            </w:pPr>
            <w:r>
              <w:rPr>
                <w:b/>
                <w:bCs/>
                <w:sz w:val="22"/>
              </w:rPr>
              <w:t xml:space="preserve">B7</w:t>
            </w:r>
          </w:p>
        </w:tc>
        <w:tc>
          <w:tcPr/>
          <w:p>
            <w:pPr>
              <w:pStyle w:val="TableText"/>
              <w:ind w:firstLine="0" w:left="0"/>
              <w:jc w:val="left"/>
            </w:pPr>
            <w:r>
              <w:rPr>
                <w:sz w:val="22"/>
              </w:rPr>
              <w:t xml:space="preserve">Nhận dạng với số lượng dưới ba hoặc các đối tượng không tương tự</w:t>
            </w:r>
          </w:p>
        </w:tc>
        <w:tc>
          <w:tcPr/>
          <w:p>
            <w:pPr>
              <w:pStyle w:val="TableText"/>
              <w:ind w:firstLine="0" w:left="0"/>
              <w:jc w:val="left"/>
            </w:pPr>
            <w:r>
              <w:rPr>
                <w:sz w:val="22"/>
              </w:rPr>
              <w:t xml:space="preserve">Biên bản nhận dạng</w:t>
            </w:r>
          </w:p>
        </w:tc>
        <w:tc>
          <w:tcPr/>
          <w:p>
            <w:pPr>
              <w:pStyle w:val="TableText"/>
              <w:ind w:firstLine="0" w:left="0"/>
              <w:jc w:val="left"/>
            </w:pPr>
            <w:r>
              <w:rPr>
                <w:sz w:val="22"/>
              </w:rPr>
              <w:t xml:space="preserve">Chuẩn bị kỹ; chụp ảnh lưu chứng minh tính tương tự</w:t>
            </w:r>
          </w:p>
        </w:tc>
      </w:tr>
      <w:tr>
        <w:trPr>
          <w:cantSplit/>
        </w:trPr>
        <w:tc>
          <w:tcPr/>
          <w:p>
            <w:pPr>
              <w:pStyle w:val="TableText"/>
              <w:ind w:firstLine="0" w:left="0"/>
              <w:jc w:val="left"/>
            </w:pPr>
            <w:r>
              <w:rPr>
                <w:b/>
                <w:bCs/>
                <w:sz w:val="22"/>
              </w:rPr>
              <w:t xml:space="preserve">B8</w:t>
            </w:r>
          </w:p>
        </w:tc>
        <w:tc>
          <w:tcPr/>
          <w:p>
            <w:pPr>
              <w:pStyle w:val="TableText"/>
              <w:ind w:firstLine="0" w:left="0"/>
              <w:jc w:val="left"/>
            </w:pPr>
            <w:r>
              <w:rPr>
                <w:sz w:val="22"/>
              </w:rPr>
              <w:t xml:space="preserve">Nhắc lại lời khai trước khi những người tham gia đối chất khai xong</w:t>
            </w:r>
          </w:p>
        </w:tc>
        <w:tc>
          <w:tcPr/>
          <w:p>
            <w:pPr>
              <w:pStyle w:val="TableText"/>
              <w:ind w:firstLine="0" w:left="0"/>
              <w:jc w:val="left"/>
            </w:pPr>
            <w:r>
              <w:rPr>
                <w:sz w:val="22"/>
              </w:rPr>
              <w:t xml:space="preserve">Biên bản đối chất</w:t>
            </w:r>
          </w:p>
        </w:tc>
        <w:tc>
          <w:tcPr/>
          <w:p>
            <w:pPr>
              <w:pStyle w:val="TableText"/>
              <w:ind w:firstLine="0" w:left="0"/>
              <w:jc w:val="left"/>
            </w:pPr>
            <w:r>
              <w:rPr>
                <w:sz w:val="22"/>
              </w:rPr>
              <w:t xml:space="preserve">Tuân thủ đúng thứ tự tại Điều 189 BLTTHS</w:t>
            </w:r>
          </w:p>
        </w:tc>
      </w:tr>
      <w:tr>
        <w:trPr>
          <w:cantSplit/>
        </w:trPr>
        <w:tc>
          <w:tcPr/>
          <w:p>
            <w:pPr>
              <w:pStyle w:val="TableText"/>
              <w:ind w:firstLine="0" w:left="0"/>
              <w:jc w:val="left"/>
            </w:pPr>
            <w:r>
              <w:rPr>
                <w:b/>
                <w:bCs/>
                <w:sz w:val="22"/>
              </w:rPr>
              <w:t xml:space="preserve">B9</w:t>
            </w:r>
          </w:p>
        </w:tc>
        <w:tc>
          <w:tcPr/>
          <w:p>
            <w:pPr>
              <w:pStyle w:val="TableText"/>
              <w:ind w:firstLine="0" w:left="0"/>
              <w:jc w:val="left"/>
            </w:pPr>
            <w:r>
              <w:rPr>
                <w:sz w:val="22"/>
              </w:rPr>
              <w:t xml:space="preserve">Trưng cầu giám định bởi người không có thẩm quyền; người giám định thuộc trường hợp phải từ chối</w:t>
            </w:r>
          </w:p>
        </w:tc>
        <w:tc>
          <w:tcPr/>
          <w:p>
            <w:pPr>
              <w:pStyle w:val="TableText"/>
              <w:ind w:firstLine="0" w:left="0"/>
              <w:jc w:val="left"/>
            </w:pPr>
            <w:r>
              <w:rPr>
                <w:sz w:val="22"/>
              </w:rPr>
              <w:t xml:space="preserve">Kết luận giám định</w:t>
            </w:r>
          </w:p>
        </w:tc>
        <w:tc>
          <w:tcPr/>
          <w:p>
            <w:pPr>
              <w:pStyle w:val="TableText"/>
              <w:ind w:firstLine="0" w:left="0"/>
              <w:jc w:val="left"/>
            </w:pPr>
            <w:r>
              <w:rPr>
                <w:sz w:val="22"/>
              </w:rPr>
              <w:t xml:space="preserve">Kiểm tra thẩm quyền và xung đột lợi ích khi trưng cầu và khi nhận kết luận</w:t>
            </w:r>
          </w:p>
        </w:tc>
      </w:tr>
      <w:tr>
        <w:trPr>
          <w:cantSplit/>
        </w:trPr>
        <w:tc>
          <w:tcPr/>
          <w:p>
            <w:pPr>
              <w:pStyle w:val="TableText"/>
              <w:ind w:firstLine="0" w:left="0"/>
              <w:jc w:val="left"/>
            </w:pPr>
            <w:r>
              <w:rPr>
                <w:b/>
                <w:bCs/>
                <w:sz w:val="22"/>
              </w:rPr>
              <w:t xml:space="preserve">B10</w:t>
            </w:r>
          </w:p>
        </w:tc>
        <w:tc>
          <w:tcPr/>
          <w:p>
            <w:pPr>
              <w:pStyle w:val="TableText"/>
              <w:ind w:firstLine="0" w:left="0"/>
              <w:jc w:val="left"/>
            </w:pPr>
            <w:r>
              <w:rPr>
                <w:sz w:val="22"/>
              </w:rPr>
              <w:t xml:space="preserve">Thu giữ dữ liệu điện tử không lập biên bản, không bảo đảm tính toàn vẹn, không ghi giá trị băm</w:t>
            </w:r>
          </w:p>
        </w:tc>
        <w:tc>
          <w:tcPr/>
          <w:p>
            <w:pPr>
              <w:pStyle w:val="TableText"/>
              <w:ind w:firstLine="0" w:left="0"/>
              <w:jc w:val="left"/>
            </w:pPr>
            <w:r>
              <w:rPr>
                <w:sz w:val="22"/>
              </w:rPr>
              <w:t xml:space="preserve">Dữ liệu điện tử</w:t>
            </w:r>
          </w:p>
        </w:tc>
        <w:tc>
          <w:tcPr/>
          <w:p>
            <w:pPr>
              <w:pStyle w:val="TableText"/>
              <w:ind w:firstLine="0" w:left="0"/>
              <w:jc w:val="left"/>
            </w:pPr>
            <w:r>
              <w:rPr>
                <w:sz w:val="22"/>
              </w:rPr>
              <w:t xml:space="preserve">Quy trình tại Phần 15 mục III; mời người có chuyên môn</w:t>
            </w:r>
          </w:p>
        </w:tc>
      </w:tr>
      <w:tr>
        <w:trPr>
          <w:cantSplit/>
        </w:trPr>
        <w:tc>
          <w:tcPr/>
          <w:p>
            <w:pPr>
              <w:pStyle w:val="TableText"/>
              <w:ind w:firstLine="0" w:left="0"/>
              <w:jc w:val="left"/>
            </w:pPr>
            <w:r>
              <w:rPr>
                <w:b/>
                <w:bCs/>
                <w:sz w:val="22"/>
              </w:rPr>
              <w:t xml:space="preserve">B11</w:t>
            </w:r>
          </w:p>
        </w:tc>
        <w:tc>
          <w:tcPr/>
          <w:p>
            <w:pPr>
              <w:pStyle w:val="TableText"/>
              <w:ind w:firstLine="0" w:left="0"/>
              <w:jc w:val="left"/>
            </w:pPr>
            <w:r>
              <w:rPr>
                <w:sz w:val="22"/>
              </w:rPr>
              <w:t xml:space="preserve">Áp dụng biện pháp điều tra tố tụng đặc biệt trước khi khởi tố vụ án hoặc chưa có phê chuẩn của Viện trưởng Viện kiểm sát</w:t>
            </w:r>
          </w:p>
        </w:tc>
        <w:tc>
          <w:tcPr/>
          <w:p>
            <w:pPr>
              <w:pStyle w:val="TableText"/>
              <w:ind w:firstLine="0" w:left="0"/>
              <w:jc w:val="left"/>
            </w:pPr>
            <w:r>
              <w:rPr>
                <w:sz w:val="22"/>
              </w:rPr>
              <w:t xml:space="preserve">Toàn bộ thông tin thu được</w:t>
            </w:r>
          </w:p>
        </w:tc>
        <w:tc>
          <w:tcPr/>
          <w:p>
            <w:pPr>
              <w:pStyle w:val="TableText"/>
              <w:ind w:firstLine="0" w:left="0"/>
              <w:jc w:val="left"/>
            </w:pPr>
            <w:r>
              <w:rPr>
                <w:sz w:val="22"/>
              </w:rPr>
              <w:t xml:space="preserve">Kiểm tra đủ hai điều kiện tại Phần 09 mục XIII</w:t>
            </w:r>
          </w:p>
        </w:tc>
      </w:tr>
      <w:tr>
        <w:trPr>
          <w:cantSplit/>
        </w:trPr>
        <w:tc>
          <w:tcPr/>
          <w:p>
            <w:pPr>
              <w:pStyle w:val="TableText"/>
              <w:ind w:firstLine="0" w:left="0"/>
              <w:jc w:val="left"/>
            </w:pPr>
            <w:r>
              <w:rPr>
                <w:b/>
                <w:bCs/>
                <w:sz w:val="22"/>
              </w:rPr>
              <w:t xml:space="preserve">B12</w:t>
            </w:r>
          </w:p>
        </w:tc>
        <w:tc>
          <w:tcPr/>
          <w:p>
            <w:pPr>
              <w:pStyle w:val="TableText"/>
              <w:ind w:firstLine="0" w:left="0"/>
              <w:jc w:val="left"/>
            </w:pPr>
            <w:r>
              <w:rPr>
                <w:sz w:val="22"/>
              </w:rPr>
              <w:t xml:space="preserve">Dùng tài liệu trinh sát hoặc thông tin từ kênh hợp tác nghiệp vụ làm chứng cứ mà chưa chuyển hóa</w:t>
            </w:r>
          </w:p>
        </w:tc>
        <w:tc>
          <w:tcPr/>
          <w:p>
            <w:pPr>
              <w:pStyle w:val="TableText"/>
              <w:ind w:firstLine="0" w:left="0"/>
              <w:jc w:val="left"/>
            </w:pPr>
            <w:r>
              <w:rPr>
                <w:sz w:val="22"/>
              </w:rPr>
              <w:t xml:space="preserve">Tài liệu đó</w:t>
            </w:r>
          </w:p>
        </w:tc>
        <w:tc>
          <w:tcPr/>
          <w:p>
            <w:pPr>
              <w:pStyle w:val="TableText"/>
              <w:ind w:firstLine="0" w:left="0"/>
              <w:jc w:val="left"/>
            </w:pPr>
            <w:r>
              <w:rPr>
                <w:sz w:val="22"/>
              </w:rPr>
              <w:t xml:space="preserve">Chuyển hóa theo trình tự tố tụng trước khi sử dụng</w:t>
            </w:r>
          </w:p>
        </w:tc>
      </w:tr>
    </w:tbl>
    <w:p>
      <w:pPr>
        <w:pStyle w:val="BlockText"/>
      </w:pPr>
      <w:r>
        <w:rPr>
          <w:b/>
          <w:bCs/>
        </w:rPr>
        <w:t xml:space="preserve">[BẮT BUỘC]</w:t>
      </w:r>
      <w:r>
        <w:t xml:space="preserve"> </w:t>
      </w:r>
      <w:r>
        <w:t xml:space="preserve">Khi phát hiện chứng cứ đã bị thu thập sai thủ tục,</w:t>
      </w:r>
      <w:r>
        <w:t xml:space="preserve"> </w:t>
      </w:r>
      <w:r>
        <w:rPr>
          <w:b/>
          <w:bCs/>
        </w:rPr>
        <w:t xml:space="preserve">tuyệt đối không được hợp thức hóa</w:t>
      </w:r>
      <w:r>
        <w:t xml:space="preserve"> </w:t>
      </w:r>
      <w:r>
        <w:t xml:space="preserve">bằng cách lập lại biên bản, bổ sung chữ ký, mời người chứng kiến ký sau. Hành vi đó thuộc nhóm A6 và có thể cấu thành tội làm sai lệch hồ sơ vụ án. Hướng xử lý đúng: thu thập lại bằng cách hợp pháp nếu còn có thể, hoặc tìm chứng cứ độc lập khác chứng minh cùng nội dung.</w:t>
      </w:r>
    </w:p>
    <w:p>
      <w:r>
        <w:pict>
          <v:rect style="width:0;height:1.5pt" o:hralign="center" o:hrstd="t" o:hr="t"/>
        </w:pict>
      </w:r>
    </w:p>
    <w:bookmarkEnd w:id="812"/>
    <w:bookmarkStart w:id="813" w:name="X0d798be8b0e4162b7c4f7de9fa245d67240b9e2"/>
    <w:p>
      <w:pPr>
        <w:pStyle w:val="Heading2"/>
      </w:pPr>
      <w:r>
        <w:t xml:space="preserve">IV. NHÓM C. SAI SÓT DẪN ĐẾN TRẢ HỒ SƠ ĐIỀU TRA BỔ SUNG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Sai sót</w:t>
            </w:r>
          </w:p>
        </w:tc>
        <w:tc>
          <w:tcPr/>
          <w:p>
            <w:pPr>
              <w:pStyle w:val="TableText"/>
              <w:ind w:firstLine="0" w:left="0"/>
              <w:jc w:val="left"/>
            </w:pPr>
            <w:r>
              <w:rPr>
                <w:b/>
                <w:sz w:val="22"/>
              </w:rPr>
              <w:t xml:space="preserve">Căn cứ trả hồ sơ</w:t>
            </w:r>
          </w:p>
        </w:tc>
        <w:tc>
          <w:tcPr/>
          <w:p>
            <w:pPr>
              <w:pStyle w:val="TableText"/>
              <w:ind w:firstLine="0" w:left="0"/>
              <w:jc w:val="left"/>
            </w:pPr>
            <w:r>
              <w:rPr>
                <w:b/>
                <w:sz w:val="22"/>
              </w:rPr>
              <w:t xml:space="preserve">Cơ chế phòng ngừa</w:t>
            </w:r>
          </w:p>
        </w:tc>
      </w:tr>
      <w:tr>
        <w:trPr>
          <w:cantSplit/>
        </w:trPr>
        <w:tc>
          <w:tcPr/>
          <w:p>
            <w:pPr>
              <w:pStyle w:val="TableText"/>
              <w:ind w:firstLine="0" w:left="0"/>
              <w:jc w:val="left"/>
            </w:pPr>
            <w:r>
              <w:rPr>
                <w:b/>
                <w:bCs/>
                <w:sz w:val="22"/>
              </w:rPr>
              <w:t xml:space="preserve">C1</w:t>
            </w:r>
          </w:p>
        </w:tc>
        <w:tc>
          <w:tcPr/>
          <w:p>
            <w:pPr>
              <w:pStyle w:val="TableText"/>
              <w:ind w:firstLine="0" w:left="0"/>
              <w:jc w:val="left"/>
            </w:pPr>
            <w:r>
              <w:rPr>
                <w:sz w:val="22"/>
              </w:rPr>
              <w:t xml:space="preserve">Thiếu chứng cứ về</w:t>
            </w:r>
            <w:r>
              <w:rPr>
                <w:sz w:val="22"/>
              </w:rPr>
              <w:t xml:space="preserve"> </w:t>
            </w:r>
            <w:r>
              <w:rPr>
                <w:b/>
                <w:bCs/>
                <w:sz w:val="22"/>
              </w:rPr>
              <w:t xml:space="preserve">lỗi</w:t>
            </w:r>
            <w:r>
              <w:rPr>
                <w:sz w:val="22"/>
              </w:rPr>
              <w:t xml:space="preserve"> </w:t>
            </w:r>
            <w:r>
              <w:rPr>
                <w:sz w:val="22"/>
              </w:rPr>
              <w:t xml:space="preserve">của bị can, chủ yếu suy luận từ chức vụ</w:t>
            </w:r>
          </w:p>
        </w:tc>
        <w:tc>
          <w:tcPr/>
          <w:p>
            <w:pPr>
              <w:pStyle w:val="TableText"/>
              <w:ind w:firstLine="0" w:left="0"/>
              <w:jc w:val="left"/>
            </w:pPr>
            <w:r>
              <w:rPr>
                <w:sz w:val="22"/>
              </w:rPr>
              <w:t xml:space="preserve">Điều 245 khoản 1 điểm a BLTTHS</w:t>
            </w:r>
          </w:p>
        </w:tc>
        <w:tc>
          <w:tcPr/>
          <w:p>
            <w:pPr>
              <w:pStyle w:val="TableText"/>
              <w:ind w:firstLine="0" w:left="0"/>
              <w:jc w:val="left"/>
            </w:pPr>
            <w:r>
              <w:rPr>
                <w:sz w:val="22"/>
              </w:rPr>
              <w:t xml:space="preserve">Dựng chuỗi nhận thức bằng tài liệu khách quan (Phần 14 mục VI.3)</w:t>
            </w:r>
          </w:p>
        </w:tc>
      </w:tr>
      <w:tr>
        <w:trPr>
          <w:cantSplit/>
        </w:trPr>
        <w:tc>
          <w:tcPr/>
          <w:p>
            <w:pPr>
              <w:pStyle w:val="TableText"/>
              <w:ind w:firstLine="0" w:left="0"/>
              <w:jc w:val="left"/>
            </w:pPr>
            <w:r>
              <w:rPr>
                <w:b/>
                <w:bCs/>
                <w:sz w:val="22"/>
              </w:rPr>
              <w:t xml:space="preserve">C2</w:t>
            </w:r>
          </w:p>
        </w:tc>
        <w:tc>
          <w:tcPr/>
          <w:p>
            <w:pPr>
              <w:pStyle w:val="TableText"/>
              <w:ind w:firstLine="0" w:left="0"/>
              <w:jc w:val="left"/>
            </w:pPr>
            <w:r>
              <w:rPr>
                <w:sz w:val="22"/>
              </w:rPr>
              <w:t xml:space="preserve">Thiệt hại chưa được xác định bằng</w:t>
            </w:r>
            <w:r>
              <w:rPr>
                <w:sz w:val="22"/>
              </w:rPr>
              <w:t xml:space="preserve"> </w:t>
            </w:r>
            <w:r>
              <w:rPr>
                <w:b/>
                <w:bCs/>
                <w:sz w:val="22"/>
              </w:rPr>
              <w:t xml:space="preserve">kết luận giám định hoặc định giá</w:t>
            </w:r>
            <w:r>
              <w:rPr>
                <w:sz w:val="22"/>
              </w:rPr>
              <w:t xml:space="preserve"> </w:t>
            </w:r>
            <w:r>
              <w:rPr>
                <w:sz w:val="22"/>
              </w:rPr>
              <w:t xml:space="preserve">hợp pháp; dùng số liệu kết luận thanh tra, kiểm toán</w:t>
            </w:r>
          </w:p>
        </w:tc>
        <w:tc>
          <w:tcPr/>
          <w:p>
            <w:pPr>
              <w:pStyle w:val="TableText"/>
              <w:ind w:firstLine="0" w:left="0"/>
              <w:jc w:val="left"/>
            </w:pPr>
            <w:r>
              <w:rPr>
                <w:sz w:val="22"/>
              </w:rPr>
              <w:t xml:space="preserve">Điều 245 khoản 1 điểm a</w:t>
            </w:r>
          </w:p>
        </w:tc>
        <w:tc>
          <w:tcPr/>
          <w:p>
            <w:pPr>
              <w:pStyle w:val="TableText"/>
              <w:ind w:firstLine="0" w:left="0"/>
              <w:jc w:val="left"/>
            </w:pPr>
            <w:r>
              <w:rPr>
                <w:sz w:val="22"/>
              </w:rPr>
              <w:t xml:space="preserve">Trưng cầu giám định, yêu cầu định giá sớm; kiểm tra kết luận đã trả lời đủ câu hỏi</w:t>
            </w:r>
          </w:p>
        </w:tc>
      </w:tr>
      <w:tr>
        <w:trPr>
          <w:cantSplit/>
        </w:trPr>
        <w:tc>
          <w:tcPr/>
          <w:p>
            <w:pPr>
              <w:pStyle w:val="TableText"/>
              <w:ind w:firstLine="0" w:left="0"/>
              <w:jc w:val="left"/>
            </w:pPr>
            <w:r>
              <w:rPr>
                <w:b/>
                <w:bCs/>
                <w:sz w:val="22"/>
              </w:rPr>
              <w:t xml:space="preserve">C3</w:t>
            </w:r>
          </w:p>
        </w:tc>
        <w:tc>
          <w:tcPr/>
          <w:p>
            <w:pPr>
              <w:pStyle w:val="TableText"/>
              <w:ind w:firstLine="0" w:left="0"/>
              <w:jc w:val="left"/>
            </w:pPr>
            <w:r>
              <w:rPr>
                <w:sz w:val="22"/>
              </w:rPr>
              <w:t xml:space="preserve">Chưa xử lý</w:t>
            </w:r>
            <w:r>
              <w:rPr>
                <w:sz w:val="22"/>
              </w:rPr>
              <w:t xml:space="preserve"> </w:t>
            </w:r>
            <w:r>
              <w:rPr>
                <w:b/>
                <w:bCs/>
                <w:sz w:val="22"/>
              </w:rPr>
              <w:t xml:space="preserve">đồng phạm</w:t>
            </w:r>
            <w:r>
              <w:rPr>
                <w:sz w:val="22"/>
              </w:rPr>
              <w:t xml:space="preserve"> </w:t>
            </w:r>
            <w:r>
              <w:rPr>
                <w:sz w:val="22"/>
              </w:rPr>
              <w:t xml:space="preserve">hoặc người liên quan</w:t>
            </w:r>
          </w:p>
        </w:tc>
        <w:tc>
          <w:tcPr/>
          <w:p>
            <w:pPr>
              <w:pStyle w:val="TableText"/>
              <w:ind w:firstLine="0" w:left="0"/>
              <w:jc w:val="left"/>
            </w:pPr>
            <w:r>
              <w:rPr>
                <w:sz w:val="22"/>
              </w:rPr>
              <w:t xml:space="preserve">Điều 245 khoản 1 điểm b, điểm c</w:t>
            </w:r>
          </w:p>
        </w:tc>
        <w:tc>
          <w:tcPr/>
          <w:p>
            <w:pPr>
              <w:pStyle w:val="TableText"/>
              <w:ind w:firstLine="0" w:left="0"/>
              <w:jc w:val="left"/>
            </w:pPr>
            <w:r>
              <w:rPr>
                <w:sz w:val="22"/>
              </w:rPr>
              <w:t xml:space="preserve">Lập sơ đồ quan hệ; rà soát toàn bộ người tham gia từng bước của quy trình</w:t>
            </w:r>
          </w:p>
        </w:tc>
      </w:tr>
      <w:tr>
        <w:trPr>
          <w:cantSplit/>
        </w:trPr>
        <w:tc>
          <w:tcPr/>
          <w:p>
            <w:pPr>
              <w:pStyle w:val="TableText"/>
              <w:ind w:firstLine="0" w:left="0"/>
              <w:jc w:val="left"/>
            </w:pPr>
            <w:r>
              <w:rPr>
                <w:b/>
                <w:bCs/>
                <w:sz w:val="22"/>
              </w:rPr>
              <w:t xml:space="preserve">C4</w:t>
            </w:r>
          </w:p>
        </w:tc>
        <w:tc>
          <w:tcPr/>
          <w:p>
            <w:pPr>
              <w:pStyle w:val="TableText"/>
              <w:ind w:firstLine="0" w:left="0"/>
              <w:jc w:val="left"/>
            </w:pPr>
            <w:r>
              <w:rPr>
                <w:b/>
                <w:bCs/>
                <w:sz w:val="22"/>
              </w:rPr>
              <w:t xml:space="preserve">Mâu thuẫn trong chứng cứ</w:t>
            </w:r>
            <w:r>
              <w:rPr>
                <w:sz w:val="22"/>
              </w:rPr>
              <w:t xml:space="preserve"> </w:t>
            </w:r>
            <w:r>
              <w:rPr>
                <w:sz w:val="22"/>
              </w:rPr>
              <w:t xml:space="preserve">chưa được giải quyết hoặc giải thích</w:t>
            </w:r>
          </w:p>
        </w:tc>
        <w:tc>
          <w:tcPr/>
          <w:p>
            <w:pPr>
              <w:pStyle w:val="TableText"/>
              <w:ind w:firstLine="0" w:left="0"/>
              <w:jc w:val="left"/>
            </w:pPr>
            <w:r>
              <w:rPr>
                <w:sz w:val="22"/>
              </w:rPr>
              <w:t xml:space="preserve">Điều 245 khoản 1 điểm a</w:t>
            </w:r>
          </w:p>
        </w:tc>
        <w:tc>
          <w:tcPr/>
          <w:p>
            <w:pPr>
              <w:pStyle w:val="TableText"/>
              <w:ind w:firstLine="0" w:left="0"/>
              <w:jc w:val="left"/>
            </w:pPr>
            <w:r>
              <w:rPr>
                <w:sz w:val="22"/>
              </w:rPr>
              <w:t xml:space="preserve">Bảng mâu thuẫn và việc giải quyết (Phần 20 mục VIII.4)</w:t>
            </w:r>
          </w:p>
        </w:tc>
      </w:tr>
      <w:tr>
        <w:trPr>
          <w:cantSplit/>
        </w:trPr>
        <w:tc>
          <w:tcPr/>
          <w:p>
            <w:pPr>
              <w:pStyle w:val="TableText"/>
              <w:ind w:firstLine="0" w:left="0"/>
              <w:jc w:val="left"/>
            </w:pPr>
            <w:r>
              <w:rPr>
                <w:b/>
                <w:bCs/>
                <w:sz w:val="22"/>
              </w:rPr>
              <w:t xml:space="preserve">C5</w:t>
            </w:r>
          </w:p>
        </w:tc>
        <w:tc>
          <w:tcPr/>
          <w:p>
            <w:pPr>
              <w:pStyle w:val="TableText"/>
              <w:ind w:firstLine="0" w:left="0"/>
              <w:jc w:val="left"/>
            </w:pPr>
            <w:r>
              <w:rPr>
                <w:b/>
                <w:bCs/>
                <w:sz w:val="22"/>
              </w:rPr>
              <w:t xml:space="preserve">Vi phạm quyền bào chữa</w:t>
            </w:r>
            <w:r>
              <w:rPr>
                <w:sz w:val="22"/>
              </w:rPr>
              <w:t xml:space="preserve">, nhất là không chỉ định người bào chữa trong trường hợp bắt buộc</w:t>
            </w:r>
          </w:p>
        </w:tc>
        <w:tc>
          <w:tcPr/>
          <w:p>
            <w:pPr>
              <w:pStyle w:val="TableText"/>
              <w:ind w:firstLine="0" w:left="0"/>
              <w:jc w:val="left"/>
            </w:pPr>
            <w:r>
              <w:rPr>
                <w:sz w:val="22"/>
              </w:rPr>
              <w:t xml:space="preserve">Điều 245 khoản 1 điểm d</w:t>
            </w:r>
          </w:p>
        </w:tc>
        <w:tc>
          <w:tcPr/>
          <w:p>
            <w:pPr>
              <w:pStyle w:val="TableText"/>
              <w:ind w:firstLine="0" w:left="0"/>
              <w:jc w:val="left"/>
            </w:pPr>
            <w:r>
              <w:rPr>
                <w:sz w:val="22"/>
              </w:rPr>
              <w:t xml:space="preserve">Kiểm tra khung hình phạt cao nhất ngay khi khởi tố bị can</w:t>
            </w:r>
          </w:p>
        </w:tc>
      </w:tr>
      <w:tr>
        <w:trPr>
          <w:cantSplit/>
        </w:trPr>
        <w:tc>
          <w:tcPr/>
          <w:p>
            <w:pPr>
              <w:pStyle w:val="TableText"/>
              <w:ind w:firstLine="0" w:left="0"/>
              <w:jc w:val="left"/>
            </w:pPr>
            <w:r>
              <w:rPr>
                <w:b/>
                <w:bCs/>
                <w:sz w:val="22"/>
              </w:rPr>
              <w:t xml:space="preserve">C6</w:t>
            </w:r>
          </w:p>
        </w:tc>
        <w:tc>
          <w:tcPr/>
          <w:p>
            <w:pPr>
              <w:pStyle w:val="TableText"/>
              <w:ind w:firstLine="0" w:left="0"/>
              <w:jc w:val="left"/>
            </w:pPr>
            <w:r>
              <w:rPr>
                <w:b/>
                <w:bCs/>
                <w:sz w:val="22"/>
              </w:rPr>
              <w:t xml:space="preserve">Không giao quyết định khởi tố bị can</w:t>
            </w:r>
            <w:r>
              <w:rPr>
                <w:sz w:val="22"/>
              </w:rPr>
              <w:t xml:space="preserve">, thiếu biên bản giao nhận</w:t>
            </w:r>
          </w:p>
        </w:tc>
        <w:tc>
          <w:tcPr/>
          <w:p>
            <w:pPr>
              <w:pStyle w:val="TableText"/>
              <w:ind w:firstLine="0" w:left="0"/>
              <w:jc w:val="left"/>
            </w:pPr>
            <w:r>
              <w:rPr>
                <w:sz w:val="22"/>
              </w:rPr>
              <w:t xml:space="preserve">Điều 245 khoản 1 điểm d</w:t>
            </w:r>
          </w:p>
        </w:tc>
        <w:tc>
          <w:tcPr/>
          <w:p>
            <w:pPr>
              <w:pStyle w:val="TableText"/>
              <w:ind w:firstLine="0" w:left="0"/>
              <w:jc w:val="left"/>
            </w:pPr>
            <w:r>
              <w:rPr>
                <w:sz w:val="22"/>
              </w:rPr>
              <w:t xml:space="preserve">Danh mục kiểm tra bắt buộc; biên bản giao nhận là tài liệu đầu tiên sau quyết định</w:t>
            </w:r>
          </w:p>
        </w:tc>
      </w:tr>
      <w:tr>
        <w:trPr>
          <w:cantSplit/>
        </w:trPr>
        <w:tc>
          <w:tcPr/>
          <w:p>
            <w:pPr>
              <w:pStyle w:val="TableText"/>
              <w:ind w:firstLine="0" w:left="0"/>
              <w:jc w:val="left"/>
            </w:pPr>
            <w:r>
              <w:rPr>
                <w:b/>
                <w:bCs/>
                <w:sz w:val="22"/>
              </w:rPr>
              <w:t xml:space="preserve">C7</w:t>
            </w:r>
          </w:p>
        </w:tc>
        <w:tc>
          <w:tcPr/>
          <w:p>
            <w:pPr>
              <w:pStyle w:val="TableText"/>
              <w:ind w:firstLine="0" w:left="0"/>
              <w:jc w:val="left"/>
            </w:pPr>
            <w:r>
              <w:rPr>
                <w:sz w:val="22"/>
              </w:rPr>
              <w:t xml:space="preserve">Hỏi cung tại cơ sở giam giữ, trụ sở</w:t>
            </w:r>
            <w:r>
              <w:rPr>
                <w:sz w:val="22"/>
              </w:rPr>
              <w:t xml:space="preserve"> </w:t>
            </w:r>
            <w:r>
              <w:rPr>
                <w:b/>
                <w:bCs/>
                <w:sz w:val="22"/>
              </w:rPr>
              <w:t xml:space="preserve">không ghi âm, ghi hình có âm thanh</w:t>
            </w:r>
          </w:p>
        </w:tc>
        <w:tc>
          <w:tcPr/>
          <w:p>
            <w:pPr>
              <w:pStyle w:val="TableText"/>
              <w:ind w:firstLine="0" w:left="0"/>
              <w:jc w:val="left"/>
            </w:pPr>
            <w:r>
              <w:rPr>
                <w:sz w:val="22"/>
              </w:rPr>
              <w:t xml:space="preserve">Điều 245 khoản 1 điểm d</w:t>
            </w:r>
          </w:p>
        </w:tc>
        <w:tc>
          <w:tcPr/>
          <w:p>
            <w:pPr>
              <w:pStyle w:val="TableText"/>
              <w:ind w:firstLine="0" w:left="0"/>
              <w:jc w:val="left"/>
            </w:pPr>
            <w:r>
              <w:rPr>
                <w:sz w:val="22"/>
              </w:rPr>
              <w:t xml:space="preserve">Kiểm tra thiết bị trước mỗi lần hỏi cung</w:t>
            </w:r>
          </w:p>
        </w:tc>
      </w:tr>
      <w:tr>
        <w:trPr>
          <w:cantSplit/>
        </w:trPr>
        <w:tc>
          <w:tcPr/>
          <w:p>
            <w:pPr>
              <w:pStyle w:val="TableText"/>
              <w:ind w:firstLine="0" w:left="0"/>
              <w:jc w:val="left"/>
            </w:pPr>
            <w:r>
              <w:rPr>
                <w:b/>
                <w:bCs/>
                <w:sz w:val="22"/>
              </w:rPr>
              <w:t xml:space="preserve">C8</w:t>
            </w:r>
          </w:p>
        </w:tc>
        <w:tc>
          <w:tcPr/>
          <w:p>
            <w:pPr>
              <w:pStyle w:val="TableText"/>
              <w:ind w:firstLine="0" w:left="0"/>
              <w:jc w:val="left"/>
            </w:pPr>
            <w:r>
              <w:rPr>
                <w:sz w:val="22"/>
              </w:rPr>
              <w:t xml:space="preserve">Chưa làm rõ</w:t>
            </w:r>
            <w:r>
              <w:rPr>
                <w:sz w:val="22"/>
              </w:rPr>
              <w:t xml:space="preserve"> </w:t>
            </w:r>
            <w:r>
              <w:rPr>
                <w:b/>
                <w:bCs/>
                <w:sz w:val="22"/>
              </w:rPr>
              <w:t xml:space="preserve">nguyên nhân và điều kiện phạm tội</w:t>
            </w:r>
          </w:p>
        </w:tc>
        <w:tc>
          <w:tcPr/>
          <w:p>
            <w:pPr>
              <w:pStyle w:val="TableText"/>
              <w:ind w:firstLine="0" w:left="0"/>
              <w:jc w:val="left"/>
            </w:pPr>
            <w:r>
              <w:rPr>
                <w:sz w:val="22"/>
              </w:rPr>
              <w:t xml:space="preserve">Điều 245 khoản 1 điểm a</w:t>
            </w:r>
          </w:p>
        </w:tc>
        <w:tc>
          <w:tcPr/>
          <w:p>
            <w:pPr>
              <w:pStyle w:val="TableText"/>
              <w:ind w:firstLine="0" w:left="0"/>
              <w:jc w:val="left"/>
            </w:pPr>
            <w:r>
              <w:rPr>
                <w:sz w:val="22"/>
              </w:rPr>
              <w:t xml:space="preserve">Đưa vào kế hoạch điều tra từ đầu; là nội dung bắt buộc của Điều 85 BLTTHS</w:t>
            </w:r>
          </w:p>
        </w:tc>
      </w:tr>
      <w:tr>
        <w:trPr>
          <w:cantSplit/>
        </w:trPr>
        <w:tc>
          <w:tcPr/>
          <w:p>
            <w:pPr>
              <w:pStyle w:val="TableText"/>
              <w:ind w:firstLine="0" w:left="0"/>
              <w:jc w:val="left"/>
            </w:pPr>
            <w:r>
              <w:rPr>
                <w:b/>
                <w:bCs/>
                <w:sz w:val="22"/>
              </w:rPr>
              <w:t xml:space="preserve">C9</w:t>
            </w:r>
          </w:p>
        </w:tc>
        <w:tc>
          <w:tcPr/>
          <w:p>
            <w:pPr>
              <w:pStyle w:val="TableText"/>
              <w:ind w:firstLine="0" w:left="0"/>
              <w:jc w:val="left"/>
            </w:pPr>
            <w:r>
              <w:rPr>
                <w:b/>
                <w:bCs/>
                <w:sz w:val="22"/>
              </w:rPr>
              <w:t xml:space="preserve">Tài sản bảo đảm thi hành án</w:t>
            </w:r>
            <w:r>
              <w:rPr>
                <w:sz w:val="22"/>
              </w:rPr>
              <w:t xml:space="preserve"> </w:t>
            </w:r>
            <w:r>
              <w:rPr>
                <w:sz w:val="22"/>
              </w:rPr>
              <w:t xml:space="preserve">chưa được kê biên, phong tỏa</w:t>
            </w:r>
          </w:p>
        </w:tc>
        <w:tc>
          <w:tcPr/>
          <w:p>
            <w:pPr>
              <w:pStyle w:val="TableText"/>
              <w:ind w:firstLine="0" w:left="0"/>
              <w:jc w:val="left"/>
            </w:pPr>
            <w:r>
              <w:rPr>
                <w:sz w:val="22"/>
              </w:rPr>
              <w:t xml:space="preserve">Điều 245 khoản 1 điểm a</w:t>
            </w:r>
          </w:p>
        </w:tc>
        <w:tc>
          <w:tcPr/>
          <w:p>
            <w:pPr>
              <w:pStyle w:val="TableText"/>
              <w:ind w:firstLine="0" w:left="0"/>
              <w:jc w:val="left"/>
            </w:pPr>
            <w:r>
              <w:rPr>
                <w:sz w:val="22"/>
              </w:rPr>
              <w:t xml:space="preserve">Xác minh tài sản ngay từ đầu; bảng theo dõi thu hồi tài sản</w:t>
            </w:r>
          </w:p>
        </w:tc>
      </w:tr>
      <w:tr>
        <w:trPr>
          <w:cantSplit/>
        </w:trPr>
        <w:tc>
          <w:tcPr/>
          <w:p>
            <w:pPr>
              <w:pStyle w:val="TableText"/>
              <w:ind w:firstLine="0" w:left="0"/>
              <w:jc w:val="left"/>
            </w:pPr>
            <w:r>
              <w:rPr>
                <w:b/>
                <w:bCs/>
                <w:sz w:val="22"/>
              </w:rPr>
              <w:t xml:space="preserve">C10</w:t>
            </w:r>
          </w:p>
        </w:tc>
        <w:tc>
          <w:tcPr/>
          <w:p>
            <w:pPr>
              <w:pStyle w:val="TableText"/>
              <w:ind w:firstLine="0" w:left="0"/>
              <w:jc w:val="left"/>
            </w:pPr>
            <w:r>
              <w:rPr>
                <w:b/>
                <w:bCs/>
                <w:sz w:val="22"/>
              </w:rPr>
              <w:t xml:space="preserve">Tội danh, điều khoản áp dụng không phù hợp</w:t>
            </w:r>
            <w:r>
              <w:rPr>
                <w:sz w:val="22"/>
              </w:rPr>
              <w:t xml:space="preserve"> </w:t>
            </w:r>
            <w:r>
              <w:rPr>
                <w:sz w:val="22"/>
              </w:rPr>
              <w:t xml:space="preserve">với hành vi và chứng cứ</w:t>
            </w:r>
          </w:p>
        </w:tc>
        <w:tc>
          <w:tcPr/>
          <w:p>
            <w:pPr>
              <w:pStyle w:val="TableText"/>
              <w:ind w:firstLine="0" w:left="0"/>
              <w:jc w:val="left"/>
            </w:pPr>
            <w:r>
              <w:rPr>
                <w:sz w:val="22"/>
              </w:rPr>
              <w:t xml:space="preserve">Điều 245 khoản 1 điểm a, điểm b</w:t>
            </w:r>
          </w:p>
        </w:tc>
        <w:tc>
          <w:tcPr/>
          <w:p>
            <w:pPr>
              <w:pStyle w:val="TableText"/>
              <w:ind w:firstLine="0" w:left="0"/>
              <w:jc w:val="left"/>
            </w:pPr>
            <w:r>
              <w:rPr>
                <w:sz w:val="22"/>
              </w:rPr>
              <w:t xml:space="preserve">Đối chiếu hình thức lỗi với tội danh; trao đổi với Kiểm sát viên trước khi kết thúc</w:t>
            </w:r>
          </w:p>
        </w:tc>
      </w:tr>
      <w:tr>
        <w:trPr>
          <w:cantSplit/>
        </w:trPr>
        <w:tc>
          <w:tcPr/>
          <w:p>
            <w:pPr>
              <w:pStyle w:val="TableText"/>
              <w:ind w:firstLine="0" w:left="0"/>
              <w:jc w:val="left"/>
            </w:pPr>
            <w:r>
              <w:rPr>
                <w:b/>
                <w:bCs/>
                <w:sz w:val="22"/>
              </w:rPr>
              <w:t xml:space="preserve">C11</w:t>
            </w:r>
          </w:p>
        </w:tc>
        <w:tc>
          <w:tcPr/>
          <w:p>
            <w:pPr>
              <w:pStyle w:val="TableText"/>
              <w:ind w:firstLine="0" w:left="0"/>
              <w:jc w:val="left"/>
            </w:pPr>
            <w:r>
              <w:rPr>
                <w:b/>
                <w:bCs/>
                <w:sz w:val="22"/>
              </w:rPr>
              <w:t xml:space="preserve">Không tách vụ án</w:t>
            </w:r>
            <w:r>
              <w:rPr>
                <w:sz w:val="22"/>
              </w:rPr>
              <w:t xml:space="preserve"> </w:t>
            </w:r>
            <w:r>
              <w:rPr>
                <w:sz w:val="22"/>
              </w:rPr>
              <w:t xml:space="preserve">khi có bị can là người chưa thành niên</w:t>
            </w:r>
          </w:p>
        </w:tc>
        <w:tc>
          <w:tcPr/>
          <w:p>
            <w:pPr>
              <w:pStyle w:val="TableText"/>
              <w:ind w:firstLine="0" w:left="0"/>
              <w:jc w:val="left"/>
            </w:pPr>
            <w:r>
              <w:rPr>
                <w:sz w:val="22"/>
              </w:rPr>
              <w:t xml:space="preserve">Vi phạm Luật Tư pháp người chưa thành niên</w:t>
            </w:r>
          </w:p>
        </w:tc>
        <w:tc>
          <w:tcPr/>
          <w:p>
            <w:pPr>
              <w:pStyle w:val="TableText"/>
              <w:ind w:firstLine="0" w:left="0"/>
              <w:jc w:val="left"/>
            </w:pPr>
            <w:r>
              <w:rPr>
                <w:sz w:val="22"/>
              </w:rPr>
              <w:t xml:space="preserve">Xác định tuổi toàn bộ bị can ngay khi khởi tố</w:t>
            </w:r>
          </w:p>
        </w:tc>
      </w:tr>
      <w:tr>
        <w:trPr>
          <w:cantSplit/>
        </w:trPr>
        <w:tc>
          <w:tcPr/>
          <w:p>
            <w:pPr>
              <w:pStyle w:val="TableText"/>
              <w:ind w:firstLine="0" w:left="0"/>
              <w:jc w:val="left"/>
            </w:pPr>
            <w:r>
              <w:rPr>
                <w:b/>
                <w:bCs/>
                <w:sz w:val="22"/>
              </w:rPr>
              <w:t xml:space="preserve">C12</w:t>
            </w:r>
          </w:p>
        </w:tc>
        <w:tc>
          <w:tcPr/>
          <w:p>
            <w:pPr>
              <w:pStyle w:val="TableText"/>
              <w:ind w:firstLine="0" w:left="0"/>
              <w:jc w:val="left"/>
            </w:pPr>
            <w:r>
              <w:rPr>
                <w:b/>
                <w:bCs/>
                <w:sz w:val="22"/>
              </w:rPr>
              <w:t xml:space="preserve">Không xác định tư cách tố tụng</w:t>
            </w:r>
            <w:r>
              <w:rPr>
                <w:sz w:val="22"/>
              </w:rPr>
              <w:t xml:space="preserve"> </w:t>
            </w:r>
            <w:r>
              <w:rPr>
                <w:sz w:val="22"/>
              </w:rPr>
              <w:t xml:space="preserve">của bị hại, nguyên đơn dân sự, người có quyền lợi, nghĩa vụ liên quan</w:t>
            </w:r>
          </w:p>
        </w:tc>
        <w:tc>
          <w:tcPr/>
          <w:p>
            <w:pPr>
              <w:pStyle w:val="TableText"/>
              <w:ind w:firstLine="0" w:left="0"/>
              <w:jc w:val="left"/>
            </w:pPr>
            <w:r>
              <w:rPr>
                <w:sz w:val="22"/>
              </w:rPr>
              <w:t xml:space="preserve">Điều 245 khoản 1 điểm a, điểm d</w:t>
            </w:r>
          </w:p>
        </w:tc>
        <w:tc>
          <w:tcPr/>
          <w:p>
            <w:pPr>
              <w:pStyle w:val="TableText"/>
              <w:ind w:firstLine="0" w:left="0"/>
              <w:jc w:val="left"/>
            </w:pPr>
            <w:r>
              <w:rPr>
                <w:sz w:val="22"/>
              </w:rPr>
              <w:t xml:space="preserve">Rà soát toàn bộ người bị thiệt hại; ban hành văn bản xác định tư cách</w:t>
            </w:r>
          </w:p>
        </w:tc>
      </w:tr>
      <w:tr>
        <w:trPr>
          <w:cantSplit/>
        </w:trPr>
        <w:tc>
          <w:tcPr/>
          <w:p>
            <w:pPr>
              <w:pStyle w:val="TableText"/>
              <w:ind w:firstLine="0" w:left="0"/>
              <w:jc w:val="left"/>
            </w:pPr>
            <w:r>
              <w:rPr>
                <w:b/>
                <w:bCs/>
                <w:sz w:val="22"/>
              </w:rPr>
              <w:t xml:space="preserve">C13</w:t>
            </w:r>
          </w:p>
        </w:tc>
        <w:tc>
          <w:tcPr/>
          <w:p>
            <w:pPr>
              <w:pStyle w:val="TableText"/>
              <w:ind w:firstLine="0" w:left="0"/>
              <w:jc w:val="left"/>
            </w:pPr>
            <w:r>
              <w:rPr>
                <w:b/>
                <w:bCs/>
                <w:sz w:val="22"/>
              </w:rPr>
              <w:t xml:space="preserve">Không thông báo kết luận giám định, định giá</w:t>
            </w:r>
            <w:r>
              <w:rPr>
                <w:sz w:val="22"/>
              </w:rPr>
              <w:t xml:space="preserve"> </w:t>
            </w:r>
            <w:r>
              <w:rPr>
                <w:sz w:val="22"/>
              </w:rPr>
              <w:t xml:space="preserve">cho bị can, bị hại</w:t>
            </w:r>
          </w:p>
        </w:tc>
        <w:tc>
          <w:tcPr/>
          <w:p>
            <w:pPr>
              <w:pStyle w:val="TableText"/>
              <w:ind w:firstLine="0" w:left="0"/>
              <w:jc w:val="left"/>
            </w:pPr>
            <w:r>
              <w:rPr>
                <w:sz w:val="22"/>
              </w:rPr>
              <w:t xml:space="preserve">Điều 245 khoản 1 điểm d</w:t>
            </w:r>
          </w:p>
        </w:tc>
        <w:tc>
          <w:tcPr/>
          <w:p>
            <w:pPr>
              <w:pStyle w:val="TableText"/>
              <w:ind w:firstLine="0" w:left="0"/>
              <w:jc w:val="left"/>
            </w:pPr>
            <w:r>
              <w:rPr>
                <w:sz w:val="22"/>
              </w:rPr>
              <w:t xml:space="preserve">Lập biên bản thông báo, lưu hồ sơ</w:t>
            </w:r>
          </w:p>
        </w:tc>
      </w:tr>
      <w:tr>
        <w:trPr>
          <w:cantSplit/>
        </w:trPr>
        <w:tc>
          <w:tcPr/>
          <w:p>
            <w:pPr>
              <w:pStyle w:val="TableText"/>
              <w:ind w:firstLine="0" w:left="0"/>
              <w:jc w:val="left"/>
            </w:pPr>
            <w:r>
              <w:rPr>
                <w:b/>
                <w:bCs/>
                <w:sz w:val="22"/>
              </w:rPr>
              <w:t xml:space="preserve">C14</w:t>
            </w:r>
          </w:p>
        </w:tc>
        <w:tc>
          <w:tcPr/>
          <w:p>
            <w:pPr>
              <w:pStyle w:val="TableText"/>
              <w:ind w:firstLine="0" w:left="0"/>
              <w:jc w:val="left"/>
            </w:pPr>
            <w:r>
              <w:rPr>
                <w:b/>
                <w:bCs/>
                <w:sz w:val="22"/>
              </w:rPr>
              <w:t xml:space="preserve">Không thực hiện đầy đủ yêu cầu điều tra</w:t>
            </w:r>
            <w:r>
              <w:rPr>
                <w:sz w:val="22"/>
              </w:rPr>
              <w:t xml:space="preserve"> </w:t>
            </w:r>
            <w:r>
              <w:rPr>
                <w:sz w:val="22"/>
              </w:rPr>
              <w:t xml:space="preserve">của Viện kiểm sát</w:t>
            </w:r>
          </w:p>
        </w:tc>
        <w:tc>
          <w:tcPr/>
          <w:p>
            <w:pPr>
              <w:pStyle w:val="TableText"/>
              <w:ind w:firstLine="0" w:left="0"/>
              <w:jc w:val="left"/>
            </w:pPr>
            <w:r>
              <w:rPr>
                <w:sz w:val="22"/>
              </w:rPr>
              <w:t xml:space="preserve">Điều 245 khoản 1 điểm a</w:t>
            </w:r>
          </w:p>
        </w:tc>
        <w:tc>
          <w:tcPr/>
          <w:p>
            <w:pPr>
              <w:pStyle w:val="TableText"/>
              <w:ind w:firstLine="0" w:left="0"/>
              <w:jc w:val="left"/>
            </w:pPr>
            <w:r>
              <w:rPr>
                <w:sz w:val="22"/>
              </w:rPr>
              <w:t xml:space="preserve">Bảng theo dõi việc thực hiện yêu cầu điều tra; nếu không thực hiện được thì có văn bản nêu lý do</w:t>
            </w:r>
          </w:p>
        </w:tc>
      </w:tr>
      <w:tr>
        <w:trPr>
          <w:cantSplit/>
        </w:trPr>
        <w:tc>
          <w:tcPr/>
          <w:p>
            <w:pPr>
              <w:pStyle w:val="TableText"/>
              <w:ind w:firstLine="0" w:left="0"/>
              <w:jc w:val="left"/>
            </w:pPr>
            <w:r>
              <w:rPr>
                <w:b/>
                <w:bCs/>
                <w:sz w:val="22"/>
              </w:rPr>
              <w:t xml:space="preserve">C15</w:t>
            </w:r>
          </w:p>
        </w:tc>
        <w:tc>
          <w:tcPr/>
          <w:p>
            <w:pPr>
              <w:pStyle w:val="TableText"/>
              <w:ind w:firstLine="0" w:left="0"/>
              <w:jc w:val="left"/>
            </w:pPr>
            <w:r>
              <w:rPr>
                <w:sz w:val="22"/>
              </w:rPr>
              <w:t xml:space="preserve">Không xem xét</w:t>
            </w:r>
            <w:r>
              <w:rPr>
                <w:sz w:val="22"/>
              </w:rPr>
              <w:t xml:space="preserve"> </w:t>
            </w:r>
            <w:r>
              <w:rPr>
                <w:b/>
                <w:bCs/>
                <w:sz w:val="22"/>
              </w:rPr>
              <w:t xml:space="preserve">trách nhiệm hình sự của pháp nhân thương mại</w:t>
            </w:r>
            <w:r>
              <w:rPr>
                <w:sz w:val="22"/>
              </w:rPr>
              <w:t xml:space="preserve"> </w:t>
            </w:r>
            <w:r>
              <w:rPr>
                <w:sz w:val="22"/>
              </w:rPr>
              <w:t xml:space="preserve">khi thuộc danh mục Điều 76 BLHS</w:t>
            </w:r>
          </w:p>
        </w:tc>
        <w:tc>
          <w:tcPr/>
          <w:p>
            <w:pPr>
              <w:pStyle w:val="TableText"/>
              <w:ind w:firstLine="0" w:left="0"/>
              <w:jc w:val="left"/>
            </w:pPr>
            <w:r>
              <w:rPr>
                <w:sz w:val="22"/>
              </w:rPr>
              <w:t xml:space="preserve">Điều 245 khoản 1 điểm b</w:t>
            </w:r>
          </w:p>
        </w:tc>
        <w:tc>
          <w:tcPr/>
          <w:p>
            <w:pPr>
              <w:pStyle w:val="TableText"/>
              <w:ind w:firstLine="0" w:left="0"/>
              <w:jc w:val="left"/>
            </w:pPr>
            <w:r>
              <w:rPr>
                <w:sz w:val="22"/>
              </w:rPr>
              <w:t xml:space="preserve">Rà soát bắt buộc khi điều tra án kinh tế liên quan đến doanh nghiệp</w:t>
            </w:r>
          </w:p>
        </w:tc>
      </w:tr>
    </w:tbl>
    <w:p>
      <w:r>
        <w:pict>
          <v:rect style="width:0;height:1.5pt" o:hralign="center" o:hrstd="t" o:hr="t"/>
        </w:pict>
      </w:r>
    </w:p>
    <w:bookmarkEnd w:id="813"/>
    <w:bookmarkStart w:id="814" w:name="Xd762a72f7cb8fa4b1cc5a51e7f552ce93460e86"/>
    <w:p>
      <w:pPr>
        <w:pStyle w:val="Heading2"/>
      </w:pPr>
      <w:r>
        <w:t xml:space="preserve">V. NHÓM D. SAI SÓT DẪN ĐẾN KIẾN NGHỊ KHẮC PHỤC VI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Sai sót</w:t>
            </w:r>
          </w:p>
        </w:tc>
        <w:tc>
          <w:tcPr/>
          <w:p>
            <w:pPr>
              <w:pStyle w:val="TableText"/>
              <w:ind w:firstLine="0" w:left="0"/>
              <w:jc w:val="left"/>
            </w:pPr>
            <w:r>
              <w:rPr>
                <w:b/>
                <w:sz w:val="22"/>
              </w:rPr>
              <w:t xml:space="preserve">Cơ chế phòng ngừa</w:t>
            </w:r>
          </w:p>
        </w:tc>
      </w:tr>
      <w:tr>
        <w:trPr>
          <w:cantSplit/>
        </w:trPr>
        <w:tc>
          <w:tcPr/>
          <w:p>
            <w:pPr>
              <w:pStyle w:val="TableText"/>
              <w:ind w:firstLine="0" w:left="0"/>
              <w:jc w:val="left"/>
            </w:pPr>
            <w:r>
              <w:rPr>
                <w:b/>
                <w:bCs/>
                <w:sz w:val="22"/>
              </w:rPr>
              <w:t xml:space="preserve">D1</w:t>
            </w:r>
          </w:p>
        </w:tc>
        <w:tc>
          <w:tcPr/>
          <w:p>
            <w:pPr>
              <w:pStyle w:val="TableText"/>
              <w:ind w:firstLine="0" w:left="0"/>
              <w:jc w:val="left"/>
            </w:pPr>
            <w:r>
              <w:rPr>
                <w:sz w:val="22"/>
              </w:rPr>
              <w:t xml:space="preserve">Không thông báo việc tiếp nhận nguồn tin cho Viện kiểm sát trong 03 ngày</w:t>
            </w:r>
          </w:p>
        </w:tc>
        <w:tc>
          <w:tcPr/>
          <w:p>
            <w:pPr>
              <w:pStyle w:val="TableText"/>
              <w:ind w:firstLine="0" w:left="0"/>
              <w:jc w:val="left"/>
            </w:pPr>
            <w:r>
              <w:rPr>
                <w:sz w:val="22"/>
              </w:rPr>
              <w:t xml:space="preserve">Sổ theo dõi riêng; đối chiếu hằng tuần</w:t>
            </w:r>
          </w:p>
        </w:tc>
      </w:tr>
      <w:tr>
        <w:trPr>
          <w:cantSplit/>
        </w:trPr>
        <w:tc>
          <w:tcPr/>
          <w:p>
            <w:pPr>
              <w:pStyle w:val="TableText"/>
              <w:ind w:firstLine="0" w:left="0"/>
              <w:jc w:val="left"/>
            </w:pPr>
            <w:r>
              <w:rPr>
                <w:b/>
                <w:bCs/>
                <w:sz w:val="22"/>
              </w:rPr>
              <w:t xml:space="preserve">D2</w:t>
            </w:r>
          </w:p>
        </w:tc>
        <w:tc>
          <w:tcPr/>
          <w:p>
            <w:pPr>
              <w:pStyle w:val="TableText"/>
              <w:ind w:firstLine="0" w:left="0"/>
              <w:jc w:val="left"/>
            </w:pPr>
            <w:r>
              <w:rPr>
                <w:sz w:val="22"/>
              </w:rPr>
              <w:t xml:space="preserve">Không gửi quyết định khởi tố vụ án, quyết định khởi tố bị can cho Viện kiểm sát trong 24 giờ</w:t>
            </w:r>
          </w:p>
        </w:tc>
        <w:tc>
          <w:tcPr/>
          <w:p>
            <w:pPr>
              <w:pStyle w:val="TableText"/>
              <w:ind w:firstLine="0" w:left="0"/>
              <w:jc w:val="left"/>
            </w:pPr>
            <w:r>
              <w:rPr>
                <w:sz w:val="22"/>
              </w:rPr>
              <w:t xml:space="preserve">Gửi đồng thời khi ban hành; lưu bằng chứng gửi</w:t>
            </w:r>
          </w:p>
        </w:tc>
      </w:tr>
      <w:tr>
        <w:trPr>
          <w:cantSplit/>
        </w:trPr>
        <w:tc>
          <w:tcPr/>
          <w:p>
            <w:pPr>
              <w:pStyle w:val="TableText"/>
              <w:ind w:firstLine="0" w:left="0"/>
              <w:jc w:val="left"/>
            </w:pPr>
            <w:r>
              <w:rPr>
                <w:b/>
                <w:bCs/>
                <w:sz w:val="22"/>
              </w:rPr>
              <w:t xml:space="preserve">D3</w:t>
            </w:r>
          </w:p>
        </w:tc>
        <w:tc>
          <w:tcPr/>
          <w:p>
            <w:pPr>
              <w:pStyle w:val="TableText"/>
              <w:ind w:firstLine="0" w:left="0"/>
              <w:jc w:val="left"/>
            </w:pPr>
            <w:r>
              <w:rPr>
                <w:sz w:val="22"/>
              </w:rPr>
              <w:t xml:space="preserve">Đề nghị gia hạn muộn hơn mốc 10 ngày (hoặc 05 ngày đối với nguồn tin)</w:t>
            </w:r>
          </w:p>
        </w:tc>
        <w:tc>
          <w:tcPr/>
          <w:p>
            <w:pPr>
              <w:pStyle w:val="TableText"/>
              <w:ind w:firstLine="0" w:left="0"/>
              <w:jc w:val="left"/>
            </w:pPr>
            <w:r>
              <w:rPr>
                <w:sz w:val="22"/>
              </w:rPr>
              <w:t xml:space="preserve">Mốc nhắc trước 20 ngày trên bảng theo dõi thời hạn</w:t>
            </w:r>
          </w:p>
        </w:tc>
      </w:tr>
      <w:tr>
        <w:trPr>
          <w:cantSplit/>
        </w:trPr>
        <w:tc>
          <w:tcPr/>
          <w:p>
            <w:pPr>
              <w:pStyle w:val="TableText"/>
              <w:ind w:firstLine="0" w:left="0"/>
              <w:jc w:val="left"/>
            </w:pPr>
            <w:r>
              <w:rPr>
                <w:b/>
                <w:bCs/>
                <w:sz w:val="22"/>
              </w:rPr>
              <w:t xml:space="preserve">D4</w:t>
            </w:r>
          </w:p>
        </w:tc>
        <w:tc>
          <w:tcPr/>
          <w:p>
            <w:pPr>
              <w:pStyle w:val="TableText"/>
              <w:ind w:firstLine="0" w:left="0"/>
              <w:jc w:val="left"/>
            </w:pPr>
            <w:r>
              <w:rPr>
                <w:sz w:val="22"/>
              </w:rPr>
              <w:t xml:space="preserve">Không thông báo lệnh kê biên tài sản, phong tỏa tài khoản cho Viện kiểm sát trước khi thi hành</w:t>
            </w:r>
          </w:p>
        </w:tc>
        <w:tc>
          <w:tcPr/>
          <w:p>
            <w:pPr>
              <w:pStyle w:val="TableText"/>
              <w:ind w:firstLine="0" w:left="0"/>
              <w:jc w:val="left"/>
            </w:pPr>
            <w:r>
              <w:rPr>
                <w:sz w:val="22"/>
              </w:rPr>
              <w:t xml:space="preserve">Gửi thông báo đồng thời khi ban hành lệnh</w:t>
            </w:r>
          </w:p>
        </w:tc>
      </w:tr>
      <w:tr>
        <w:trPr>
          <w:cantSplit/>
        </w:trPr>
        <w:tc>
          <w:tcPr/>
          <w:p>
            <w:pPr>
              <w:pStyle w:val="TableText"/>
              <w:ind w:firstLine="0" w:left="0"/>
              <w:jc w:val="left"/>
            </w:pPr>
            <w:r>
              <w:rPr>
                <w:b/>
                <w:bCs/>
                <w:sz w:val="22"/>
              </w:rPr>
              <w:t xml:space="preserve">D5</w:t>
            </w:r>
          </w:p>
        </w:tc>
        <w:tc>
          <w:tcPr/>
          <w:p>
            <w:pPr>
              <w:pStyle w:val="TableText"/>
              <w:ind w:firstLine="0" w:left="0"/>
              <w:jc w:val="left"/>
            </w:pPr>
            <w:r>
              <w:rPr>
                <w:sz w:val="22"/>
              </w:rPr>
              <w:t xml:space="preserve">Không thông báo cho gia đình, chính quyền địa phương khi giữ, bắt, tạm giữ, tạm giam</w:t>
            </w:r>
          </w:p>
        </w:tc>
        <w:tc>
          <w:tcPr/>
          <w:p>
            <w:pPr>
              <w:pStyle w:val="TableText"/>
              <w:ind w:firstLine="0" w:left="0"/>
              <w:jc w:val="left"/>
            </w:pPr>
            <w:r>
              <w:rPr>
                <w:sz w:val="22"/>
              </w:rPr>
              <w:t xml:space="preserve">Lưu bằng chứng thông báo trong hồ sơ</w:t>
            </w:r>
          </w:p>
        </w:tc>
      </w:tr>
      <w:tr>
        <w:trPr>
          <w:cantSplit/>
        </w:trPr>
        <w:tc>
          <w:tcPr/>
          <w:p>
            <w:pPr>
              <w:pStyle w:val="TableText"/>
              <w:ind w:firstLine="0" w:left="0"/>
              <w:jc w:val="left"/>
            </w:pPr>
            <w:r>
              <w:rPr>
                <w:b/>
                <w:bCs/>
                <w:sz w:val="22"/>
              </w:rPr>
              <w:t xml:space="preserve">D6</w:t>
            </w:r>
          </w:p>
        </w:tc>
        <w:tc>
          <w:tcPr/>
          <w:p>
            <w:pPr>
              <w:pStyle w:val="TableText"/>
              <w:ind w:firstLine="0" w:left="0"/>
              <w:jc w:val="left"/>
            </w:pPr>
            <w:r>
              <w:rPr>
                <w:sz w:val="22"/>
              </w:rPr>
              <w:t xml:space="preserve">Không giao lệnh cấm đi khỏi nơi cư trú cho chính quyền địa phương</w:t>
            </w:r>
          </w:p>
        </w:tc>
        <w:tc>
          <w:tcPr/>
          <w:p>
            <w:pPr>
              <w:pStyle w:val="TableText"/>
              <w:ind w:firstLine="0" w:left="0"/>
              <w:jc w:val="left"/>
            </w:pPr>
            <w:r>
              <w:rPr>
                <w:sz w:val="22"/>
              </w:rPr>
              <w:t xml:space="preserve">Biên bản giao nhận là tài liệu bắt buộc</w:t>
            </w:r>
          </w:p>
        </w:tc>
      </w:tr>
      <w:tr>
        <w:trPr>
          <w:cantSplit/>
        </w:trPr>
        <w:tc>
          <w:tcPr/>
          <w:p>
            <w:pPr>
              <w:pStyle w:val="TableText"/>
              <w:ind w:firstLine="0" w:left="0"/>
              <w:jc w:val="left"/>
            </w:pPr>
            <w:r>
              <w:rPr>
                <w:b/>
                <w:bCs/>
                <w:sz w:val="22"/>
              </w:rPr>
              <w:t xml:space="preserve">D7</w:t>
            </w:r>
          </w:p>
        </w:tc>
        <w:tc>
          <w:tcPr/>
          <w:p>
            <w:pPr>
              <w:pStyle w:val="TableText"/>
              <w:ind w:firstLine="0" w:left="0"/>
              <w:jc w:val="left"/>
            </w:pPr>
            <w:r>
              <w:rPr>
                <w:sz w:val="22"/>
              </w:rPr>
              <w:t xml:space="preserve">Chậm trễ, gây khó khăn trong việc đăng ký bào chữa</w:t>
            </w:r>
          </w:p>
        </w:tc>
        <w:tc>
          <w:tcPr/>
          <w:p>
            <w:pPr>
              <w:pStyle w:val="TableText"/>
              <w:ind w:firstLine="0" w:left="0"/>
              <w:jc w:val="left"/>
            </w:pPr>
            <w:r>
              <w:rPr>
                <w:sz w:val="22"/>
              </w:rPr>
              <w:t xml:space="preserve">Xử lý trong 24 giờ theo Điều 78 BLTTHS</w:t>
            </w:r>
          </w:p>
        </w:tc>
      </w:tr>
      <w:tr>
        <w:trPr>
          <w:cantSplit/>
        </w:trPr>
        <w:tc>
          <w:tcPr/>
          <w:p>
            <w:pPr>
              <w:pStyle w:val="TableText"/>
              <w:ind w:firstLine="0" w:left="0"/>
              <w:jc w:val="left"/>
            </w:pPr>
            <w:r>
              <w:rPr>
                <w:b/>
                <w:bCs/>
                <w:sz w:val="22"/>
              </w:rPr>
              <w:t xml:space="preserve">D8</w:t>
            </w:r>
          </w:p>
        </w:tc>
        <w:tc>
          <w:tcPr/>
          <w:p>
            <w:pPr>
              <w:pStyle w:val="TableText"/>
              <w:ind w:firstLine="0" w:left="0"/>
              <w:jc w:val="left"/>
            </w:pPr>
            <w:r>
              <w:rPr>
                <w:sz w:val="22"/>
              </w:rPr>
              <w:t xml:space="preserve">Không thông báo cho người bào chữa về thời gian, địa điểm hỏi cung</w:t>
            </w:r>
          </w:p>
        </w:tc>
        <w:tc>
          <w:tcPr/>
          <w:p>
            <w:pPr>
              <w:pStyle w:val="TableText"/>
              <w:ind w:firstLine="0" w:left="0"/>
              <w:jc w:val="left"/>
            </w:pPr>
            <w:r>
              <w:rPr>
                <w:sz w:val="22"/>
              </w:rPr>
              <w:t xml:space="preserve">Sổ theo dõi thông báo; lưu bằng chứng</w:t>
            </w:r>
          </w:p>
        </w:tc>
      </w:tr>
      <w:tr>
        <w:trPr>
          <w:cantSplit/>
        </w:trPr>
        <w:tc>
          <w:tcPr/>
          <w:p>
            <w:pPr>
              <w:pStyle w:val="TableText"/>
              <w:ind w:firstLine="0" w:left="0"/>
              <w:jc w:val="left"/>
            </w:pPr>
            <w:r>
              <w:rPr>
                <w:b/>
                <w:bCs/>
                <w:sz w:val="22"/>
              </w:rPr>
              <w:t xml:space="preserve">D9</w:t>
            </w:r>
          </w:p>
        </w:tc>
        <w:tc>
          <w:tcPr/>
          <w:p>
            <w:pPr>
              <w:pStyle w:val="TableText"/>
              <w:ind w:firstLine="0" w:left="0"/>
              <w:jc w:val="left"/>
            </w:pPr>
            <w:r>
              <w:rPr>
                <w:sz w:val="22"/>
              </w:rPr>
              <w:t xml:space="preserve">Không thông báo kết quả giải quyết cho người tố giác, cơ quan kiến nghị khởi tố</w:t>
            </w:r>
          </w:p>
        </w:tc>
        <w:tc>
          <w:tcPr/>
          <w:p>
            <w:pPr>
              <w:pStyle w:val="TableText"/>
              <w:ind w:firstLine="0" w:left="0"/>
              <w:jc w:val="left"/>
            </w:pPr>
            <w:r>
              <w:rPr>
                <w:sz w:val="22"/>
              </w:rPr>
              <w:t xml:space="preserve">Đưa vào danh mục tài liệu bắt buộc của hồ sơ</w:t>
            </w:r>
          </w:p>
        </w:tc>
      </w:tr>
      <w:tr>
        <w:trPr>
          <w:cantSplit/>
        </w:trPr>
        <w:tc>
          <w:tcPr/>
          <w:p>
            <w:pPr>
              <w:pStyle w:val="TableText"/>
              <w:ind w:firstLine="0" w:left="0"/>
              <w:jc w:val="left"/>
            </w:pPr>
            <w:r>
              <w:rPr>
                <w:b/>
                <w:bCs/>
                <w:sz w:val="22"/>
              </w:rPr>
              <w:t xml:space="preserve">D10</w:t>
            </w:r>
          </w:p>
        </w:tc>
        <w:tc>
          <w:tcPr/>
          <w:p>
            <w:pPr>
              <w:pStyle w:val="TableText"/>
              <w:ind w:firstLine="0" w:left="0"/>
              <w:jc w:val="left"/>
            </w:pPr>
            <w:r>
              <w:rPr>
                <w:sz w:val="22"/>
              </w:rPr>
              <w:t xml:space="preserve">Không xem xét đề nghị trưng cầu giám định, định giá lại của người tham gia tố tụng trong 07 ngày</w:t>
            </w:r>
          </w:p>
        </w:tc>
        <w:tc>
          <w:tcPr/>
          <w:p>
            <w:pPr>
              <w:pStyle w:val="TableText"/>
              <w:ind w:firstLine="0" w:left="0"/>
              <w:jc w:val="left"/>
            </w:pPr>
            <w:r>
              <w:rPr>
                <w:sz w:val="22"/>
              </w:rPr>
              <w:t xml:space="preserve">Sổ theo dõi đề nghị của người tham gia tố tụng</w:t>
            </w:r>
          </w:p>
        </w:tc>
      </w:tr>
      <w:tr>
        <w:trPr>
          <w:cantSplit/>
        </w:trPr>
        <w:tc>
          <w:tcPr/>
          <w:p>
            <w:pPr>
              <w:pStyle w:val="TableText"/>
              <w:ind w:firstLine="0" w:left="0"/>
              <w:jc w:val="left"/>
            </w:pPr>
            <w:r>
              <w:rPr>
                <w:b/>
                <w:bCs/>
                <w:sz w:val="22"/>
              </w:rPr>
              <w:t xml:space="preserve">D11</w:t>
            </w:r>
          </w:p>
        </w:tc>
        <w:tc>
          <w:tcPr/>
          <w:p>
            <w:pPr>
              <w:pStyle w:val="TableText"/>
              <w:ind w:firstLine="0" w:left="0"/>
              <w:jc w:val="left"/>
            </w:pPr>
            <w:r>
              <w:rPr>
                <w:sz w:val="22"/>
              </w:rPr>
              <w:t xml:space="preserve">Sổ sách nghiệp vụ ghi chậm, không khớp hồ sơ</w:t>
            </w:r>
          </w:p>
        </w:tc>
        <w:tc>
          <w:tcPr/>
          <w:p>
            <w:pPr>
              <w:pStyle w:val="TableText"/>
              <w:ind w:firstLine="0" w:left="0"/>
              <w:jc w:val="left"/>
            </w:pPr>
            <w:r>
              <w:rPr>
                <w:sz w:val="22"/>
              </w:rPr>
              <w:t xml:space="preserve">Đối chiếu sổ với hồ sơ hằng tuần</w:t>
            </w:r>
          </w:p>
        </w:tc>
      </w:tr>
      <w:tr>
        <w:trPr>
          <w:cantSplit/>
        </w:trPr>
        <w:tc>
          <w:tcPr/>
          <w:p>
            <w:pPr>
              <w:pStyle w:val="TableText"/>
              <w:ind w:firstLine="0" w:left="0"/>
              <w:jc w:val="left"/>
            </w:pPr>
            <w:r>
              <w:rPr>
                <w:b/>
                <w:bCs/>
                <w:sz w:val="22"/>
              </w:rPr>
              <w:t xml:space="preserve">D12</w:t>
            </w:r>
          </w:p>
        </w:tc>
        <w:tc>
          <w:tcPr/>
          <w:p>
            <w:pPr>
              <w:pStyle w:val="TableText"/>
              <w:ind w:firstLine="0" w:left="0"/>
              <w:jc w:val="left"/>
            </w:pPr>
            <w:r>
              <w:rPr>
                <w:sz w:val="22"/>
              </w:rPr>
              <w:t xml:space="preserve">Sử dụng biểu mẫu đã bị thay thế</w:t>
            </w:r>
          </w:p>
        </w:tc>
        <w:tc>
          <w:tcPr/>
          <w:p>
            <w:pPr>
              <w:pStyle w:val="TableText"/>
              <w:ind w:firstLine="0" w:left="0"/>
              <w:jc w:val="left"/>
            </w:pPr>
            <w:r>
              <w:rPr>
                <w:sz w:val="22"/>
              </w:rPr>
              <w:t xml:space="preserve">Rà soát danh mục biểu mẫu khi có thông tư mới</w:t>
            </w:r>
          </w:p>
        </w:tc>
      </w:tr>
    </w:tbl>
    <w:p>
      <w:r>
        <w:pict>
          <v:rect style="width:0;height:1.5pt" o:hralign="center" o:hrstd="t" o:hr="t"/>
        </w:pict>
      </w:r>
    </w:p>
    <w:bookmarkEnd w:id="814"/>
    <w:bookmarkStart w:id="821" w:name="vi-phân-tích-nguyên-nhân-gốc"/>
    <w:p>
      <w:pPr>
        <w:pStyle w:val="Heading2"/>
      </w:pPr>
      <w:r>
        <w:t xml:space="preserve">VI. PHÂN TÍCH NGUYÊN NHÂN GỐC</w:t>
      </w:r>
    </w:p>
    <w:p>
      <w:pPr>
        <w:pStyle w:val="FirstParagraph"/>
      </w:pPr>
      <w:r>
        <w:t xml:space="preserve">Hầu hết sai sót không xuất phát từ việc Điều tra viên không biết quy định, mà từ sáu nguyên nhân gốc sau.</w:t>
      </w:r>
    </w:p>
    <w:bookmarkStart w:id="815" w:name="X9f91cc01a5236c0db716d00e26258df7d7c881d"/>
    <w:p>
      <w:pPr>
        <w:pStyle w:val="Heading3"/>
      </w:pPr>
      <w:r>
        <w:t xml:space="preserve">Nguyên nhân 1. Không kiểm soát thời hạn một cách hệ thống</w:t>
      </w:r>
    </w:p>
    <w:p>
      <w:pPr>
        <w:pStyle w:val="FirstParagraph"/>
      </w:pPr>
      <w:r>
        <w:rPr>
          <w:b/>
          <w:bCs/>
        </w:rPr>
        <w:t xml:space="preserve">Biểu hiện:</w:t>
      </w:r>
      <w:r>
        <w:t xml:space="preserve"> </w:t>
      </w:r>
      <w:r>
        <w:t xml:space="preserve">quá hạn giải quyết nguồn tin; đề nghị gia hạn muộn; giam quá hạn; chậm gửi văn bản cho Viện kiểm sát.</w:t>
      </w:r>
    </w:p>
    <w:p>
      <w:pPr>
        <w:pStyle w:val="BodyText"/>
      </w:pPr>
      <w:r>
        <w:rPr>
          <w:b/>
          <w:bCs/>
        </w:rPr>
        <w:t xml:space="preserve">Nguyên nhân gốc:</w:t>
      </w:r>
      <w:r>
        <w:t xml:space="preserve"> </w:t>
      </w:r>
      <w:r>
        <w:t xml:space="preserve">không có công cụ theo dõi; dựa vào ghi nhớ cá nhân; mỗi Điều tra viên thụ lý nhiều vụ án cùng lúc.</w:t>
      </w:r>
    </w:p>
    <w:p>
      <w:pPr>
        <w:pStyle w:val="BodyText"/>
      </w:pPr>
      <w:r>
        <w:rPr>
          <w:b/>
          <w:bCs/>
        </w:rPr>
        <w:t xml:space="preserve">Giải pháp:</w:t>
      </w:r>
    </w:p>
    <w:p>
      <w:pPr>
        <w:pStyle w:val="Compact"/>
        <w:numPr>
          <w:ilvl w:val="0"/>
          <w:numId w:val="1335"/>
        </w:numPr>
      </w:pPr>
      <w:r>
        <w:t xml:space="preserve">Bảng theo dõi thời hạn bắt buộc cho từng vụ án, dán bìa trong hồ sơ.</w:t>
      </w:r>
    </w:p>
    <w:p>
      <w:pPr>
        <w:pStyle w:val="Compact"/>
        <w:numPr>
          <w:ilvl w:val="0"/>
          <w:numId w:val="1335"/>
        </w:numPr>
      </w:pPr>
      <w:r>
        <w:t xml:space="preserve">Mốc nhắc trước hạn: 20 ngày đối với gia hạn điều tra, gia hạn tạm giam; 10 ngày đối với gia hạn giải quyết nguồn tin.</w:t>
      </w:r>
    </w:p>
    <w:p>
      <w:pPr>
        <w:pStyle w:val="Compact"/>
        <w:numPr>
          <w:ilvl w:val="0"/>
          <w:numId w:val="1335"/>
        </w:numPr>
      </w:pPr>
      <w:r>
        <w:t xml:space="preserve">Bảng tổng hợp thời hạn của tất cả vụ án đang thụ lý, cập nhật hằng tuần.</w:t>
      </w:r>
    </w:p>
    <w:p>
      <w:pPr>
        <w:pStyle w:val="Compact"/>
        <w:numPr>
          <w:ilvl w:val="0"/>
          <w:numId w:val="1335"/>
        </w:numPr>
      </w:pPr>
      <w:r>
        <w:t xml:space="preserve">Lãnh đạo đơn vị kiểm tra bảng tổng hợp thời hạn hằng tuần.</w:t>
      </w:r>
    </w:p>
    <w:bookmarkEnd w:id="815"/>
    <w:bookmarkStart w:id="816" w:name="Xc361085f83999b593610b31d444e6e75974928f"/>
    <w:p>
      <w:pPr>
        <w:pStyle w:val="Heading3"/>
      </w:pPr>
      <w:r>
        <w:t xml:space="preserve">Nguyên nhân 2. Thiên lệch xác nhận giả thuyết</w:t>
      </w:r>
    </w:p>
    <w:p>
      <w:pPr>
        <w:pStyle w:val="FirstParagraph"/>
      </w:pPr>
      <w:r>
        <w:rPr>
          <w:b/>
          <w:bCs/>
        </w:rPr>
        <w:t xml:space="preserve">Biểu hiện:</w:t>
      </w:r>
      <w:r>
        <w:t xml:space="preserve"> </w:t>
      </w:r>
      <w:r>
        <w:t xml:space="preserve">không thu thập chứng cứ gỡ tội; bỏ qua mâu thuẫn; thực nghiệm điều tra để "chứng minh" thay vì "kiểm tra"; dùng lời nhận tội làm trung tâm.</w:t>
      </w:r>
    </w:p>
    <w:p>
      <w:pPr>
        <w:pStyle w:val="BodyText"/>
      </w:pPr>
      <w:r>
        <w:rPr>
          <w:b/>
          <w:bCs/>
        </w:rPr>
        <w:t xml:space="preserve">Nguyên nhân gốc:</w:t>
      </w:r>
      <w:r>
        <w:t xml:space="preserve"> </w:t>
      </w:r>
      <w:r>
        <w:t xml:space="preserve">tâm lý "đã khởi tố là có tội"; áp lực về chỉ tiêu; cam kết cá nhân với giả thuyết ban đầu.</w:t>
      </w:r>
    </w:p>
    <w:p>
      <w:pPr>
        <w:pStyle w:val="BodyText"/>
      </w:pPr>
      <w:r>
        <w:rPr>
          <w:b/>
          <w:bCs/>
        </w:rPr>
        <w:t xml:space="preserve">Giải pháp:</w:t>
      </w:r>
    </w:p>
    <w:p>
      <w:pPr>
        <w:pStyle w:val="Compact"/>
        <w:numPr>
          <w:ilvl w:val="0"/>
          <w:numId w:val="1336"/>
        </w:numPr>
      </w:pPr>
      <w:r>
        <w:t xml:space="preserve">Bắt buộc thực hiện bài tập tự phản biện trước khi kết thúc điều tra: viết ra năm luận điểm mạnh nhất của người bào chữa và chứng cứ bác bỏ từng luận điểm.</w:t>
      </w:r>
    </w:p>
    <w:p>
      <w:pPr>
        <w:pStyle w:val="Compact"/>
        <w:numPr>
          <w:ilvl w:val="0"/>
          <w:numId w:val="1336"/>
        </w:numPr>
      </w:pPr>
      <w:r>
        <w:t xml:space="preserve">Danh mục kiểm tra tính toàn diện hồ sơ: phải có cả chứng cứ buộc tội và gỡ tội.</w:t>
      </w:r>
    </w:p>
    <w:p>
      <w:pPr>
        <w:pStyle w:val="Compact"/>
        <w:numPr>
          <w:ilvl w:val="0"/>
          <w:numId w:val="1336"/>
        </w:numPr>
      </w:pPr>
      <w:r>
        <w:t xml:space="preserve">Mời Điều tra viên khác trong đơn vị đọc chéo hồ sơ trước khi kết thúc điều tra.</w:t>
      </w:r>
    </w:p>
    <w:p>
      <w:pPr>
        <w:pStyle w:val="Compact"/>
        <w:numPr>
          <w:ilvl w:val="0"/>
          <w:numId w:val="1336"/>
        </w:numPr>
      </w:pPr>
      <w:r>
        <w:t xml:space="preserve">Trao đổi sớm với Kiểm sát viên để có góc nhìn độc lập.</w:t>
      </w:r>
    </w:p>
    <w:bookmarkEnd w:id="816"/>
    <w:bookmarkStart w:id="817" w:name="Xbfc62d85ffc2c8105f3f472f0f9d5556c54f402"/>
    <w:p>
      <w:pPr>
        <w:pStyle w:val="Heading3"/>
      </w:pPr>
      <w:r>
        <w:t xml:space="preserve">Nguyên nhân 3. Chuẩn bị không đủ trước khi hành động</w:t>
      </w:r>
    </w:p>
    <w:p>
      <w:pPr>
        <w:pStyle w:val="FirstParagraph"/>
      </w:pPr>
      <w:r>
        <w:rPr>
          <w:b/>
          <w:bCs/>
        </w:rPr>
        <w:t xml:space="preserve">Biểu hiện:</w:t>
      </w:r>
      <w:r>
        <w:t xml:space="preserve"> </w:t>
      </w:r>
      <w:r>
        <w:t xml:space="preserve">khám xét thiếu thành phần, thiếu phương tiện; nhận dạng không đúng quy cách; hỏi cung không có kế hoạch; mời người chứng kiến không hợp lệ.</w:t>
      </w:r>
    </w:p>
    <w:p>
      <w:pPr>
        <w:pStyle w:val="BodyText"/>
      </w:pPr>
      <w:r>
        <w:rPr>
          <w:b/>
          <w:bCs/>
        </w:rPr>
        <w:t xml:space="preserve">Nguyên nhân gốc:</w:t>
      </w:r>
      <w:r>
        <w:t xml:space="preserve"> </w:t>
      </w:r>
      <w:r>
        <w:t xml:space="preserve">hành động gấp; không có danh mục kiểm tra trước khi hành động.</w:t>
      </w:r>
    </w:p>
    <w:p>
      <w:pPr>
        <w:pStyle w:val="BodyText"/>
      </w:pPr>
      <w:r>
        <w:rPr>
          <w:b/>
          <w:bCs/>
        </w:rPr>
        <w:t xml:space="preserve">Giải pháp:</w:t>
      </w:r>
    </w:p>
    <w:p>
      <w:pPr>
        <w:pStyle w:val="Compact"/>
        <w:numPr>
          <w:ilvl w:val="0"/>
          <w:numId w:val="1337"/>
        </w:numPr>
      </w:pPr>
      <w:r>
        <w:t xml:space="preserve">Danh mục kiểm tra trước mỗi loại hoạt động điều tra (xem Phụ lục C).</w:t>
      </w:r>
    </w:p>
    <w:p>
      <w:pPr>
        <w:pStyle w:val="Compact"/>
        <w:numPr>
          <w:ilvl w:val="0"/>
          <w:numId w:val="1337"/>
        </w:numPr>
      </w:pPr>
      <w:r>
        <w:t xml:space="preserve">Quy tắc "mười câu hỏi" tại Phần 02 mục VII, trả lời trước khi hành động.</w:t>
      </w:r>
    </w:p>
    <w:p>
      <w:pPr>
        <w:pStyle w:val="Compact"/>
        <w:numPr>
          <w:ilvl w:val="0"/>
          <w:numId w:val="1337"/>
        </w:numPr>
      </w:pPr>
      <w:r>
        <w:t xml:space="preserve">Kế hoạch bằng văn bản đối với khám xét, hỏi cung trong vụ án phức tạp.</w:t>
      </w:r>
    </w:p>
    <w:bookmarkEnd w:id="817"/>
    <w:bookmarkStart w:id="818" w:name="X5c572d87e84bd0260ace5e57f2a359a536a9269"/>
    <w:p>
      <w:pPr>
        <w:pStyle w:val="Heading3"/>
      </w:pPr>
      <w:r>
        <w:t xml:space="preserve">Nguyên nhân 4. Chậm trễ ở các việc không thể làm lại</w:t>
      </w:r>
    </w:p>
    <w:p>
      <w:pPr>
        <w:pStyle w:val="FirstParagraph"/>
      </w:pPr>
      <w:r>
        <w:rPr>
          <w:b/>
          <w:bCs/>
        </w:rPr>
        <w:t xml:space="preserve">Biểu hiện:</w:t>
      </w:r>
      <w:r>
        <w:t xml:space="preserve"> </w:t>
      </w:r>
      <w:r>
        <w:t xml:space="preserve">mất dữ liệu camera; tài sản bị tẩu tán; đối tượng xuất cảnh; dữ liệu nhật ký hệ thống bị xóa theo chính sách lưu trữ; người làm chứng bị tác động.</w:t>
      </w:r>
    </w:p>
    <w:p>
      <w:pPr>
        <w:pStyle w:val="BodyText"/>
      </w:pPr>
      <w:r>
        <w:rPr>
          <w:b/>
          <w:bCs/>
        </w:rPr>
        <w:t xml:space="preserve">Nguyên nhân gốc:</w:t>
      </w:r>
      <w:r>
        <w:t xml:space="preserve"> </w:t>
      </w:r>
      <w:r>
        <w:t xml:space="preserve">không phân biệt việc "có thể làm sau" và việc "không thể làm lại".</w:t>
      </w:r>
    </w:p>
    <w:p>
      <w:pPr>
        <w:pStyle w:val="BodyText"/>
      </w:pPr>
      <w:r>
        <w:rPr>
          <w:b/>
          <w:bCs/>
        </w:rPr>
        <w:t xml:space="preserve">Giải pháp:</w:t>
      </w:r>
      <w:r>
        <w:t xml:space="preserve"> </w:t>
      </w:r>
      <w:r>
        <w:t xml:space="preserve">áp dụng</w:t>
      </w:r>
      <w:r>
        <w:t xml:space="preserve"> </w:t>
      </w:r>
      <w:r>
        <w:rPr>
          <w:b/>
          <w:bCs/>
        </w:rPr>
        <w:t xml:space="preserve">danh mục việc phải làm trong 24 giờ đầu</w:t>
      </w:r>
      <w:r>
        <w:t xml:space="preserv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Lý do</w:t>
            </w:r>
          </w:p>
        </w:tc>
      </w:tr>
      <w:tr>
        <w:trPr>
          <w:cantSplit/>
        </w:trPr>
        <w:tc>
          <w:tcPr/>
          <w:p>
            <w:pPr>
              <w:pStyle w:val="TableText"/>
              <w:ind w:firstLine="0" w:left="0"/>
              <w:jc w:val="left"/>
            </w:pPr>
            <w:r>
              <w:rPr>
                <w:sz w:val="22"/>
              </w:rPr>
              <w:t xml:space="preserve">Thu dữ liệu camera tại hiện trường và khu vực lân cận</w:t>
            </w:r>
          </w:p>
        </w:tc>
        <w:tc>
          <w:tcPr/>
          <w:p>
            <w:pPr>
              <w:pStyle w:val="TableText"/>
              <w:ind w:firstLine="0" w:left="0"/>
              <w:jc w:val="left"/>
            </w:pPr>
            <w:r>
              <w:rPr>
                <w:sz w:val="22"/>
              </w:rPr>
              <w:t xml:space="preserve">Hệ thống tự ghi đè sau 3 đến 30 ngày</w:t>
            </w:r>
          </w:p>
        </w:tc>
      </w:tr>
      <w:tr>
        <w:trPr>
          <w:cantSplit/>
        </w:trPr>
        <w:tc>
          <w:tcPr/>
          <w:p>
            <w:pPr>
              <w:pStyle w:val="TableText"/>
              <w:ind w:firstLine="0" w:left="0"/>
              <w:jc w:val="left"/>
            </w:pPr>
            <w:r>
              <w:rPr>
                <w:sz w:val="22"/>
              </w:rPr>
              <w:t xml:space="preserve">Gửi văn bản yêu cầu bảo toàn dữ liệu tới nhà cung cấp dịch vụ, tổ chức tín dụng</w:t>
            </w:r>
          </w:p>
        </w:tc>
        <w:tc>
          <w:tcPr/>
          <w:p>
            <w:pPr>
              <w:pStyle w:val="TableText"/>
              <w:ind w:firstLine="0" w:left="0"/>
              <w:jc w:val="left"/>
            </w:pPr>
            <w:r>
              <w:rPr>
                <w:sz w:val="22"/>
              </w:rPr>
              <w:t xml:space="preserve">Nhật ký chỉ lưu trong thời gian ngắn</w:t>
            </w:r>
          </w:p>
        </w:tc>
      </w:tr>
      <w:tr>
        <w:trPr>
          <w:cantSplit/>
        </w:trPr>
        <w:tc>
          <w:tcPr/>
          <w:p>
            <w:pPr>
              <w:pStyle w:val="TableText"/>
              <w:ind w:firstLine="0" w:left="0"/>
              <w:jc w:val="left"/>
            </w:pPr>
            <w:r>
              <w:rPr>
                <w:sz w:val="22"/>
              </w:rPr>
              <w:t xml:space="preserve">Xác minh và xem xét tạm hoãn xuất cảnh</w:t>
            </w:r>
          </w:p>
        </w:tc>
        <w:tc>
          <w:tcPr/>
          <w:p>
            <w:pPr>
              <w:pStyle w:val="TableText"/>
              <w:ind w:firstLine="0" w:left="0"/>
              <w:jc w:val="left"/>
            </w:pPr>
            <w:r>
              <w:rPr>
                <w:sz w:val="22"/>
              </w:rPr>
              <w:t xml:space="preserve">Đối tượng có thể xuất cảnh trong vài giờ</w:t>
            </w:r>
          </w:p>
        </w:tc>
      </w:tr>
      <w:tr>
        <w:trPr>
          <w:cantSplit/>
        </w:trPr>
        <w:tc>
          <w:tcPr/>
          <w:p>
            <w:pPr>
              <w:pStyle w:val="TableText"/>
              <w:ind w:firstLine="0" w:left="0"/>
              <w:jc w:val="left"/>
            </w:pPr>
            <w:r>
              <w:rPr>
                <w:sz w:val="22"/>
              </w:rPr>
              <w:t xml:space="preserve">Yêu cầu tổ chức tín dụng tra soát, trì hoãn giao dịch</w:t>
            </w:r>
          </w:p>
        </w:tc>
        <w:tc>
          <w:tcPr/>
          <w:p>
            <w:pPr>
              <w:pStyle w:val="TableText"/>
              <w:ind w:firstLine="0" w:left="0"/>
              <w:jc w:val="left"/>
            </w:pPr>
            <w:r>
              <w:rPr>
                <w:sz w:val="22"/>
              </w:rPr>
              <w:t xml:space="preserve">Tiền bị rút trong vài giờ</w:t>
            </w:r>
          </w:p>
        </w:tc>
      </w:tr>
      <w:tr>
        <w:trPr>
          <w:cantSplit/>
        </w:trPr>
        <w:tc>
          <w:tcPr/>
          <w:p>
            <w:pPr>
              <w:pStyle w:val="TableText"/>
              <w:ind w:firstLine="0" w:left="0"/>
              <w:jc w:val="left"/>
            </w:pPr>
            <w:r>
              <w:rPr>
                <w:sz w:val="22"/>
              </w:rPr>
              <w:t xml:space="preserve">Lấy lời khai người làm chứng chủ chốt</w:t>
            </w:r>
          </w:p>
        </w:tc>
        <w:tc>
          <w:tcPr/>
          <w:p>
            <w:pPr>
              <w:pStyle w:val="TableText"/>
              <w:ind w:firstLine="0" w:left="0"/>
              <w:jc w:val="left"/>
            </w:pPr>
            <w:r>
              <w:rPr>
                <w:sz w:val="22"/>
              </w:rPr>
              <w:t xml:space="preserve">Dễ bị tác động, dễ quên chi tiết</w:t>
            </w:r>
          </w:p>
        </w:tc>
      </w:tr>
      <w:tr>
        <w:trPr>
          <w:cantSplit/>
        </w:trPr>
        <w:tc>
          <w:tcPr/>
          <w:p>
            <w:pPr>
              <w:pStyle w:val="TableText"/>
              <w:ind w:firstLine="0" w:left="0"/>
              <w:jc w:val="left"/>
            </w:pPr>
            <w:r>
              <w:rPr>
                <w:sz w:val="22"/>
              </w:rPr>
              <w:t xml:space="preserve">Bảo vệ hiện trường, thu dấu vết dễ mất</w:t>
            </w:r>
          </w:p>
        </w:tc>
        <w:tc>
          <w:tcPr/>
          <w:p>
            <w:pPr>
              <w:pStyle w:val="TableText"/>
              <w:ind w:firstLine="0" w:left="0"/>
              <w:jc w:val="left"/>
            </w:pPr>
            <w:r>
              <w:rPr>
                <w:sz w:val="22"/>
              </w:rPr>
              <w:t xml:space="preserve">Dấu vết sinh học, dấu vết trên quần áo</w:t>
            </w:r>
          </w:p>
        </w:tc>
      </w:tr>
      <w:tr>
        <w:trPr>
          <w:cantSplit/>
        </w:trPr>
        <w:tc>
          <w:tcPr/>
          <w:p>
            <w:pPr>
              <w:pStyle w:val="TableText"/>
              <w:ind w:firstLine="0" w:left="0"/>
              <w:jc w:val="left"/>
            </w:pPr>
            <w:r>
              <w:rPr>
                <w:sz w:val="22"/>
              </w:rPr>
              <w:t xml:space="preserve">Kiểm kê thực tế hàng hóa, khối lượng công trình</w:t>
            </w:r>
          </w:p>
        </w:tc>
        <w:tc>
          <w:tcPr/>
          <w:p>
            <w:pPr>
              <w:pStyle w:val="TableText"/>
              <w:ind w:firstLine="0" w:left="0"/>
              <w:jc w:val="left"/>
            </w:pPr>
            <w:r>
              <w:rPr>
                <w:sz w:val="22"/>
              </w:rPr>
              <w:t xml:space="preserve">Hiện trạng dễ bị thay đổi</w:t>
            </w:r>
          </w:p>
        </w:tc>
      </w:tr>
    </w:tbl>
    <w:bookmarkEnd w:id="818"/>
    <w:bookmarkStart w:id="819" w:name="Xd6804c2b54540d8891be80c5c66d089411848dd"/>
    <w:p>
      <w:pPr>
        <w:pStyle w:val="Heading3"/>
      </w:pPr>
      <w:r>
        <w:t xml:space="preserve">Nguyên nhân 5. Không phân biệt thẩm quyền và loại tài liệu</w:t>
      </w:r>
    </w:p>
    <w:p>
      <w:pPr>
        <w:pStyle w:val="FirstParagraph"/>
      </w:pPr>
      <w:r>
        <w:rPr>
          <w:b/>
          <w:bCs/>
        </w:rPr>
        <w:t xml:space="preserve">Biểu hiện:</w:t>
      </w:r>
      <w:r>
        <w:t xml:space="preserve"> </w:t>
      </w:r>
      <w:r>
        <w:t xml:space="preserve">Điều tra viên ký văn bản thuộc thẩm quyền Thủ trưởng; Cán bộ điều tra tự hỏi cung; dùng nhận định của Điều tra viên làm chứng cứ; dùng kết luận thanh tra thay kết luận giám định; đưa báo cáo nội bộ vào hồ sơ vụ án.</w:t>
      </w:r>
    </w:p>
    <w:p>
      <w:pPr>
        <w:pStyle w:val="BodyText"/>
      </w:pPr>
      <w:r>
        <w:rPr>
          <w:b/>
          <w:bCs/>
        </w:rPr>
        <w:t xml:space="preserve">Nguyên nhân gốc:</w:t>
      </w:r>
      <w:r>
        <w:t xml:space="preserve"> </w:t>
      </w:r>
      <w:r>
        <w:t xml:space="preserve">không nắm ranh giới thẩm quyền và ranh giới giữa nguồn chứng cứ và tài liệu tham khảo.</w:t>
      </w:r>
    </w:p>
    <w:p>
      <w:pPr>
        <w:pStyle w:val="BodyText"/>
      </w:pPr>
      <w:r>
        <w:rPr>
          <w:b/>
          <w:bCs/>
        </w:rPr>
        <w:t xml:space="preserve">Giải pháp:</w:t>
      </w:r>
    </w:p>
    <w:p>
      <w:pPr>
        <w:pStyle w:val="Compact"/>
        <w:numPr>
          <w:ilvl w:val="0"/>
          <w:numId w:val="1338"/>
        </w:numPr>
      </w:pPr>
      <w:r>
        <w:t xml:space="preserve">Bảng phân định thẩm quyền tại Phần 01 mục II, tra trước khi ký.</w:t>
      </w:r>
    </w:p>
    <w:p>
      <w:pPr>
        <w:pStyle w:val="Compact"/>
        <w:numPr>
          <w:ilvl w:val="0"/>
          <w:numId w:val="1338"/>
        </w:numPr>
      </w:pPr>
      <w:r>
        <w:t xml:space="preserve">Danh mục bảy nguồn chứng cứ tại Phần 10 mục IV, tra trước khi đưa tài liệu vào hồ sơ.</w:t>
      </w:r>
    </w:p>
    <w:p>
      <w:pPr>
        <w:pStyle w:val="Compact"/>
        <w:numPr>
          <w:ilvl w:val="0"/>
          <w:numId w:val="1338"/>
        </w:numPr>
      </w:pPr>
      <w:r>
        <w:t xml:space="preserve">Quy tắc: mọi kết luận về vấn đề chuyên môn phải qua trưng cầu giám định.</w:t>
      </w:r>
    </w:p>
    <w:bookmarkEnd w:id="819"/>
    <w:bookmarkStart w:id="820" w:name="nguyên-nhân-6-không-cập-nhật-pháp-luật"/>
    <w:p>
      <w:pPr>
        <w:pStyle w:val="Heading3"/>
      </w:pPr>
      <w:r>
        <w:t xml:space="preserve">Nguyên nhân 6. Không cập nhật pháp luật</w:t>
      </w:r>
    </w:p>
    <w:p>
      <w:pPr>
        <w:pStyle w:val="FirstParagraph"/>
      </w:pPr>
      <w:r>
        <w:rPr>
          <w:b/>
          <w:bCs/>
        </w:rPr>
        <w:t xml:space="preserve">Biểu hiện:</w:t>
      </w:r>
      <w:r>
        <w:t xml:space="preserve"> </w:t>
      </w:r>
      <w:r>
        <w:t xml:space="preserve">viện dẫn Nghị định số 30/2018/NĐ-CP về định giá; viện dẫn Luật Giám định tư pháp năm 2012; viện dẫn Luật Tương trợ tư pháp năm 2007; áp dụng thẩm quyền của Cơ quan điều tra cấp huyện; áp dụng thời hạn tạm giữ, tạm giam của người đã thành niên cho người chưa thành niên; không tách vụ án khi có bị can chưa thành niên.</w:t>
      </w:r>
    </w:p>
    <w:p>
      <w:pPr>
        <w:pStyle w:val="BodyText"/>
      </w:pPr>
      <w:r>
        <w:rPr>
          <w:b/>
          <w:bCs/>
        </w:rPr>
        <w:t xml:space="preserve">Nguyên nhân gốc:</w:t>
      </w:r>
      <w:r>
        <w:t xml:space="preserve"> </w:t>
      </w:r>
      <w:r>
        <w:t xml:space="preserve">giai đoạn 2025 đến 2026 có số lượng văn bản mới rất lớn; không có cơ chế cập nhật.</w:t>
      </w:r>
    </w:p>
    <w:p>
      <w:pPr>
        <w:pStyle w:val="BodyText"/>
      </w:pPr>
      <w:r>
        <w:rPr>
          <w:b/>
          <w:bCs/>
        </w:rPr>
        <w:t xml:space="preserve">Giải pháp:</w:t>
      </w:r>
    </w:p>
    <w:p>
      <w:pPr>
        <w:pStyle w:val="Compact"/>
        <w:numPr>
          <w:ilvl w:val="0"/>
          <w:numId w:val="1339"/>
        </w:numPr>
      </w:pPr>
      <w:r>
        <w:t xml:space="preserve">Rà soát danh mục văn bản pháp luật (Phụ lục D) định kỳ 06 tháng.</w:t>
      </w:r>
    </w:p>
    <w:p>
      <w:pPr>
        <w:pStyle w:val="Compact"/>
        <w:numPr>
          <w:ilvl w:val="0"/>
          <w:numId w:val="1339"/>
        </w:numPr>
      </w:pPr>
      <w:r>
        <w:t xml:space="preserve">Rà soát đột xuất ngay khi có luật, nghị định, thông tư mới.</w:t>
      </w:r>
    </w:p>
    <w:p>
      <w:pPr>
        <w:pStyle w:val="Compact"/>
        <w:numPr>
          <w:ilvl w:val="0"/>
          <w:numId w:val="1339"/>
        </w:numPr>
      </w:pPr>
      <w:r>
        <w:t xml:space="preserve">Trước khi viện dẫn văn bản vào quyết định tố tụng, kiểm tra tình trạng hiệu lực trên Cơ sở dữ liệu quốc gia về pháp luật.</w:t>
      </w:r>
    </w:p>
    <w:p>
      <w:pPr>
        <w:pStyle w:val="Compact"/>
        <w:numPr>
          <w:ilvl w:val="0"/>
          <w:numId w:val="1339"/>
        </w:numPr>
      </w:pPr>
      <w:r>
        <w:t xml:space="preserve">Lập bảng các văn bản đã bị thay thế và văn bản thay thế, dán ở nơi làm việc.</w:t>
      </w:r>
    </w:p>
    <w:p>
      <w:r>
        <w:pict>
          <v:rect style="width:0;height:1.5pt" o:hralign="center" o:hrstd="t" o:hr="t"/>
        </w:pict>
      </w:r>
    </w:p>
    <w:bookmarkEnd w:id="820"/>
    <w:bookmarkEnd w:id="821"/>
    <w:bookmarkStart w:id="825" w:name="vii-hệ-thống-ba-lớp-kiểm-soát"/>
    <w:p>
      <w:pPr>
        <w:pStyle w:val="Heading2"/>
      </w:pPr>
      <w:r>
        <w:t xml:space="preserve">VII. HỆ THỐNG BA LỚP KIỂM SOÁT</w:t>
      </w:r>
    </w:p>
    <w:p>
      <w:pPr>
        <w:pStyle w:val="FirstParagraph"/>
      </w:pPr>
      <w:r>
        <w:t xml:space="preserve">Để phòng ngừa có hệ thống, áp dụng ba lớp kiểm soát độc lập.</w:t>
      </w:r>
    </w:p>
    <w:bookmarkStart w:id="822" w:name="lớp-1-tự-kiểm-soát-của-điều-tra-viên"/>
    <w:p>
      <w:pPr>
        <w:pStyle w:val="Heading3"/>
      </w:pPr>
      <w:r>
        <w:t xml:space="preserve">Lớp 1. Tự kiểm soát của Điều tra viên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Thời điểm</w:t>
            </w:r>
          </w:p>
        </w:tc>
        <w:tc>
          <w:tcPr/>
          <w:p>
            <w:pPr>
              <w:pStyle w:val="TableText"/>
              <w:ind w:firstLine="0" w:left="0"/>
              <w:jc w:val="left"/>
            </w:pPr>
            <w:r>
              <w:rPr>
                <w:b/>
                <w:sz w:val="22"/>
              </w:rPr>
              <w:t xml:space="preserve">Việc kiểm soát</w:t>
            </w:r>
          </w:p>
        </w:tc>
      </w:tr>
      <w:tr>
        <w:trPr>
          <w:cantSplit/>
        </w:trPr>
        <w:tc>
          <w:tcPr/>
          <w:p>
            <w:pPr>
              <w:pStyle w:val="TableText"/>
              <w:ind w:firstLine="0" w:left="0"/>
              <w:jc w:val="left"/>
            </w:pPr>
            <w:r>
              <w:rPr>
                <w:b/>
                <w:bCs/>
                <w:sz w:val="22"/>
              </w:rPr>
              <w:t xml:space="preserve">Hằng ngày</w:t>
            </w:r>
          </w:p>
        </w:tc>
        <w:tc>
          <w:tcPr/>
          <w:p>
            <w:pPr>
              <w:pStyle w:val="TableText"/>
              <w:ind w:firstLine="0" w:left="0"/>
              <w:jc w:val="left"/>
            </w:pPr>
            <w:r>
              <w:rPr>
                <w:sz w:val="22"/>
              </w:rPr>
              <w:t xml:space="preserve">Cập nhật bảng theo dõi thời hạn của mọi vụ án đang thụ lý</w:t>
            </w:r>
          </w:p>
        </w:tc>
      </w:tr>
      <w:tr>
        <w:trPr>
          <w:cantSplit/>
        </w:trPr>
        <w:tc>
          <w:tcPr/>
          <w:p>
            <w:pPr>
              <w:pStyle w:val="TableText"/>
              <w:ind w:firstLine="0" w:left="0"/>
              <w:jc w:val="left"/>
            </w:pPr>
            <w:r>
              <w:rPr>
                <w:b/>
                <w:bCs/>
                <w:sz w:val="22"/>
              </w:rPr>
              <w:t xml:space="preserve">Trước mỗi hoạt động điều tra</w:t>
            </w:r>
          </w:p>
        </w:tc>
        <w:tc>
          <w:tcPr/>
          <w:p>
            <w:pPr>
              <w:pStyle w:val="TableText"/>
              <w:ind w:firstLine="0" w:left="0"/>
              <w:jc w:val="left"/>
            </w:pPr>
            <w:r>
              <w:rPr>
                <w:sz w:val="22"/>
              </w:rPr>
              <w:t xml:space="preserve">Trả lời mười câu hỏi tại Phần 02 mục VII; dùng danh mục kiểm tra tại Phụ lục C</w:t>
            </w:r>
          </w:p>
        </w:tc>
      </w:tr>
      <w:tr>
        <w:trPr>
          <w:cantSplit/>
        </w:trPr>
        <w:tc>
          <w:tcPr/>
          <w:p>
            <w:pPr>
              <w:pStyle w:val="TableText"/>
              <w:ind w:firstLine="0" w:left="0"/>
              <w:jc w:val="left"/>
            </w:pPr>
            <w:r>
              <w:rPr>
                <w:b/>
                <w:bCs/>
                <w:sz w:val="22"/>
              </w:rPr>
              <w:t xml:space="preserve">Sau mỗi hoạt động điều tra</w:t>
            </w:r>
          </w:p>
        </w:tc>
        <w:tc>
          <w:tcPr/>
          <w:p>
            <w:pPr>
              <w:pStyle w:val="TableText"/>
              <w:ind w:firstLine="0" w:left="0"/>
              <w:jc w:val="left"/>
            </w:pPr>
            <w:r>
              <w:rPr>
                <w:sz w:val="22"/>
              </w:rPr>
              <w:t xml:space="preserve">Kiểm tra biên bản theo danh mục tại Phần 09 mục XIV.3; đánh bút lục; ghi sổ</w:t>
            </w:r>
          </w:p>
        </w:tc>
      </w:tr>
      <w:tr>
        <w:trPr>
          <w:cantSplit/>
        </w:trPr>
        <w:tc>
          <w:tcPr/>
          <w:p>
            <w:pPr>
              <w:pStyle w:val="TableText"/>
              <w:ind w:firstLine="0" w:left="0"/>
              <w:jc w:val="left"/>
            </w:pPr>
            <w:r>
              <w:rPr>
                <w:b/>
                <w:bCs/>
                <w:sz w:val="22"/>
              </w:rPr>
              <w:t xml:space="preserve">Hằng tuần</w:t>
            </w:r>
          </w:p>
        </w:tc>
        <w:tc>
          <w:tcPr/>
          <w:p>
            <w:pPr>
              <w:pStyle w:val="TableText"/>
              <w:ind w:firstLine="0" w:left="0"/>
              <w:jc w:val="left"/>
            </w:pPr>
            <w:r>
              <w:rPr>
                <w:sz w:val="22"/>
              </w:rPr>
              <w:t xml:space="preserve">Đối chiếu sổ sách với hồ sơ; rà soát việc gửi văn bản cho Viện kiểm sát</w:t>
            </w:r>
          </w:p>
        </w:tc>
      </w:tr>
      <w:tr>
        <w:trPr>
          <w:cantSplit/>
        </w:trPr>
        <w:tc>
          <w:tcPr/>
          <w:p>
            <w:pPr>
              <w:pStyle w:val="TableText"/>
              <w:ind w:firstLine="0" w:left="0"/>
              <w:jc w:val="left"/>
            </w:pPr>
            <w:r>
              <w:rPr>
                <w:b/>
                <w:bCs/>
                <w:sz w:val="22"/>
              </w:rPr>
              <w:t xml:space="preserve">Hằng tháng</w:t>
            </w:r>
          </w:p>
        </w:tc>
        <w:tc>
          <w:tcPr/>
          <w:p>
            <w:pPr>
              <w:pStyle w:val="TableText"/>
              <w:ind w:firstLine="0" w:left="0"/>
              <w:jc w:val="left"/>
            </w:pPr>
            <w:r>
              <w:rPr>
                <w:sz w:val="22"/>
              </w:rPr>
              <w:t xml:space="preserve">Rà soát biện pháp ngăn chặn, biện pháp cưỡng chế còn cần thiết không; rà soát vật chứng</w:t>
            </w:r>
          </w:p>
        </w:tc>
      </w:tr>
      <w:tr>
        <w:trPr>
          <w:cantSplit/>
        </w:trPr>
        <w:tc>
          <w:tcPr/>
          <w:p>
            <w:pPr>
              <w:pStyle w:val="TableText"/>
              <w:ind w:firstLine="0" w:left="0"/>
              <w:jc w:val="left"/>
            </w:pPr>
            <w:r>
              <w:rPr>
                <w:b/>
                <w:bCs/>
                <w:sz w:val="22"/>
              </w:rPr>
              <w:t xml:space="preserve">Trước khi kết thúc điều tra</w:t>
            </w:r>
          </w:p>
        </w:tc>
        <w:tc>
          <w:tcPr/>
          <w:p>
            <w:pPr>
              <w:pStyle w:val="TableText"/>
              <w:ind w:firstLine="0" w:left="0"/>
              <w:jc w:val="left"/>
            </w:pPr>
            <w:r>
              <w:rPr>
                <w:sz w:val="22"/>
              </w:rPr>
              <w:t xml:space="preserve">Danh mục kiểm tra tại Phần 12 mục III.2; bài tập tự phản biện</w:t>
            </w:r>
          </w:p>
        </w:tc>
      </w:tr>
    </w:tbl>
    <w:bookmarkEnd w:id="822"/>
    <w:bookmarkStart w:id="823" w:name="lớp-2-kiểm-soát-của-đơn-vị"/>
    <w:p>
      <w:pPr>
        <w:pStyle w:val="Heading3"/>
      </w:pPr>
      <w:r>
        <w:t xml:space="preserve">Lớp 2. Kiểm soát của đơn vị</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Thời điểm</w:t>
            </w:r>
          </w:p>
        </w:tc>
        <w:tc>
          <w:tcPr/>
          <w:p>
            <w:pPr>
              <w:pStyle w:val="TableText"/>
              <w:ind w:firstLine="0" w:left="0"/>
              <w:jc w:val="left"/>
            </w:pPr>
            <w:r>
              <w:rPr>
                <w:b/>
                <w:sz w:val="22"/>
              </w:rPr>
              <w:t xml:space="preserve">Việc kiểm soát</w:t>
            </w:r>
          </w:p>
        </w:tc>
        <w:tc>
          <w:tcPr/>
          <w:p>
            <w:pPr>
              <w:pStyle w:val="TableText"/>
              <w:ind w:firstLine="0" w:left="0"/>
              <w:jc w:val="left"/>
            </w:pPr>
            <w:r>
              <w:rPr>
                <w:b/>
                <w:sz w:val="22"/>
              </w:rPr>
              <w:t xml:space="preserve">Người thực hiện</w:t>
            </w:r>
          </w:p>
        </w:tc>
      </w:tr>
      <w:tr>
        <w:trPr>
          <w:cantSplit/>
        </w:trPr>
        <w:tc>
          <w:tcPr/>
          <w:p>
            <w:pPr>
              <w:pStyle w:val="TableText"/>
              <w:ind w:firstLine="0" w:left="0"/>
              <w:jc w:val="left"/>
            </w:pPr>
            <w:r>
              <w:rPr>
                <w:b/>
                <w:bCs/>
                <w:sz w:val="22"/>
              </w:rPr>
              <w:t xml:space="preserve">Khi phân công</w:t>
            </w:r>
          </w:p>
        </w:tc>
        <w:tc>
          <w:tcPr/>
          <w:p>
            <w:pPr>
              <w:pStyle w:val="TableText"/>
              <w:ind w:firstLine="0" w:left="0"/>
              <w:jc w:val="left"/>
            </w:pPr>
            <w:r>
              <w:rPr>
                <w:sz w:val="22"/>
              </w:rPr>
              <w:t xml:space="preserve">Kiểm tra ngạch Điều tra viên phù hợp loại tội; kiểm tra quan hệ có thuộc trường hợp phải từ chối</w:t>
            </w:r>
          </w:p>
        </w:tc>
        <w:tc>
          <w:tcPr/>
          <w:p>
            <w:pPr>
              <w:pStyle w:val="TableText"/>
              <w:ind w:firstLine="0" w:left="0"/>
              <w:jc w:val="left"/>
            </w:pPr>
            <w:r>
              <w:rPr>
                <w:sz w:val="22"/>
              </w:rPr>
              <w:t xml:space="preserve">Thủ trưởng, Phó Thủ trưởng Cơ quan điều tra</w:t>
            </w:r>
          </w:p>
        </w:tc>
      </w:tr>
      <w:tr>
        <w:trPr>
          <w:cantSplit/>
        </w:trPr>
        <w:tc>
          <w:tcPr/>
          <w:p>
            <w:pPr>
              <w:pStyle w:val="TableText"/>
              <w:ind w:firstLine="0" w:left="0"/>
              <w:jc w:val="left"/>
            </w:pPr>
            <w:r>
              <w:rPr>
                <w:b/>
                <w:bCs/>
                <w:sz w:val="22"/>
              </w:rPr>
              <w:t xml:space="preserve">Trước khi ký văn bản tố tụng</w:t>
            </w:r>
          </w:p>
        </w:tc>
        <w:tc>
          <w:tcPr/>
          <w:p>
            <w:pPr>
              <w:pStyle w:val="TableText"/>
              <w:ind w:firstLine="0" w:left="0"/>
              <w:jc w:val="left"/>
            </w:pPr>
            <w:r>
              <w:rPr>
                <w:sz w:val="22"/>
              </w:rPr>
              <w:t xml:space="preserve">Danh mục kiểm tra tại Phần 20 mục II.3</w:t>
            </w:r>
          </w:p>
        </w:tc>
        <w:tc>
          <w:tcPr/>
          <w:p>
            <w:pPr>
              <w:pStyle w:val="TableText"/>
              <w:ind w:firstLine="0" w:left="0"/>
              <w:jc w:val="left"/>
            </w:pPr>
            <w:r>
              <w:rPr>
                <w:sz w:val="22"/>
              </w:rPr>
              <w:t xml:space="preserve">Người ký</w:t>
            </w:r>
          </w:p>
        </w:tc>
      </w:tr>
      <w:tr>
        <w:trPr>
          <w:cantSplit/>
        </w:trPr>
        <w:tc>
          <w:tcPr/>
          <w:p>
            <w:pPr>
              <w:pStyle w:val="TableText"/>
              <w:ind w:firstLine="0" w:left="0"/>
              <w:jc w:val="left"/>
            </w:pPr>
            <w:r>
              <w:rPr>
                <w:b/>
                <w:bCs/>
                <w:sz w:val="22"/>
              </w:rPr>
              <w:t xml:space="preserve">Hằng tuần</w:t>
            </w:r>
          </w:p>
        </w:tc>
        <w:tc>
          <w:tcPr/>
          <w:p>
            <w:pPr>
              <w:pStyle w:val="TableText"/>
              <w:ind w:firstLine="0" w:left="0"/>
              <w:jc w:val="left"/>
            </w:pPr>
            <w:r>
              <w:rPr>
                <w:sz w:val="22"/>
              </w:rPr>
              <w:t xml:space="preserve">Kiểm tra bảng tổng hợp thời hạn của toàn đơn vị</w:t>
            </w:r>
          </w:p>
        </w:tc>
        <w:tc>
          <w:tcPr/>
          <w:p>
            <w:pPr>
              <w:pStyle w:val="TableText"/>
              <w:ind w:firstLine="0" w:left="0"/>
              <w:jc w:val="left"/>
            </w:pPr>
            <w:r>
              <w:rPr>
                <w:sz w:val="22"/>
              </w:rPr>
              <w:t xml:space="preserve">Lãnh đạo đơn vị</w:t>
            </w:r>
          </w:p>
        </w:tc>
      </w:tr>
      <w:tr>
        <w:trPr>
          <w:cantSplit/>
        </w:trPr>
        <w:tc>
          <w:tcPr/>
          <w:p>
            <w:pPr>
              <w:pStyle w:val="TableText"/>
              <w:ind w:firstLine="0" w:left="0"/>
              <w:jc w:val="left"/>
            </w:pPr>
            <w:r>
              <w:rPr>
                <w:b/>
                <w:bCs/>
                <w:sz w:val="22"/>
              </w:rPr>
              <w:t xml:space="preserve">Trước khi kết thúc điều tra vụ án phức tạp</w:t>
            </w:r>
          </w:p>
        </w:tc>
        <w:tc>
          <w:tcPr/>
          <w:p>
            <w:pPr>
              <w:pStyle w:val="TableText"/>
              <w:ind w:firstLine="0" w:left="0"/>
              <w:jc w:val="left"/>
            </w:pPr>
            <w:r>
              <w:rPr>
                <w:sz w:val="22"/>
              </w:rPr>
              <w:t xml:space="preserve">Đọc chéo hồ sơ bởi Điều tra viên khác; họp xét hồ sơ</w:t>
            </w:r>
          </w:p>
        </w:tc>
        <w:tc>
          <w:tcPr/>
          <w:p>
            <w:pPr>
              <w:pStyle w:val="TableText"/>
              <w:ind w:firstLine="0" w:left="0"/>
              <w:jc w:val="left"/>
            </w:pPr>
            <w:r>
              <w:rPr>
                <w:sz w:val="22"/>
              </w:rPr>
              <w:t xml:space="preserve">Tổ điều tra, lãnh đạo đơn vị</w:t>
            </w:r>
          </w:p>
        </w:tc>
      </w:tr>
      <w:tr>
        <w:trPr>
          <w:cantSplit/>
        </w:trPr>
        <w:tc>
          <w:tcPr/>
          <w:p>
            <w:pPr>
              <w:pStyle w:val="TableText"/>
              <w:ind w:firstLine="0" w:left="0"/>
              <w:jc w:val="left"/>
            </w:pPr>
            <w:r>
              <w:rPr>
                <w:b/>
                <w:bCs/>
                <w:sz w:val="22"/>
              </w:rPr>
              <w:t xml:space="preserve">Định kỳ</w:t>
            </w:r>
          </w:p>
        </w:tc>
        <w:tc>
          <w:tcPr/>
          <w:p>
            <w:pPr>
              <w:pStyle w:val="TableText"/>
              <w:ind w:firstLine="0" w:left="0"/>
              <w:jc w:val="left"/>
            </w:pPr>
            <w:r>
              <w:rPr>
                <w:sz w:val="22"/>
              </w:rPr>
              <w:t xml:space="preserve">Kiểm tra việc tuân thủ quy trình, quy chế; kiểm tra hồ sơ ngẫu nhiên</w:t>
            </w:r>
          </w:p>
        </w:tc>
        <w:tc>
          <w:tcPr/>
          <w:p>
            <w:pPr>
              <w:pStyle w:val="TableText"/>
              <w:ind w:firstLine="0" w:left="0"/>
              <w:jc w:val="left"/>
            </w:pPr>
            <w:r>
              <w:rPr>
                <w:sz w:val="22"/>
              </w:rPr>
              <w:t xml:space="preserve">Lãnh đạo đơn vị, cơ quan thanh tra của ngành</w:t>
            </w:r>
          </w:p>
        </w:tc>
      </w:tr>
    </w:tbl>
    <w:bookmarkEnd w:id="823"/>
    <w:bookmarkStart w:id="824" w:name="lớp-3-kiểm-sát-của-viện-kiểm-sát"/>
    <w:p>
      <w:pPr>
        <w:pStyle w:val="Heading3"/>
      </w:pPr>
      <w:r>
        <w:t xml:space="preserve">Lớp 3. Kiểm sát của Viện kiểm sát</w:t>
      </w:r>
    </w:p>
    <w:p>
      <w:pPr>
        <w:pStyle w:val="FirstParagraph"/>
      </w:pPr>
      <w:r>
        <w:t xml:space="preserve">Viện kiểm sát là lớp kiểm soát độc lập cuối cùng trước khi hồ sơ đến Tòa án. Nguyên tắc ứng xử để lớp này phát huy tác dụng tích cực:</w:t>
      </w:r>
    </w:p>
    <w:p>
      <w:pPr>
        <w:pStyle w:val="Compact"/>
        <w:numPr>
          <w:ilvl w:val="0"/>
          <w:numId w:val="1340"/>
        </w:numPr>
      </w:pPr>
      <w:r>
        <w:rPr>
          <w:b/>
          <w:bCs/>
        </w:rPr>
        <w:t xml:space="preserve">Trao đổi sớm</w:t>
      </w:r>
      <w:r>
        <w:t xml:space="preserve">, không chờ đến khi kết thúc điều tra.</w:t>
      </w:r>
    </w:p>
    <w:p>
      <w:pPr>
        <w:pStyle w:val="Compact"/>
        <w:numPr>
          <w:ilvl w:val="0"/>
          <w:numId w:val="1340"/>
        </w:numPr>
      </w:pPr>
      <w:r>
        <w:rPr>
          <w:b/>
          <w:bCs/>
        </w:rPr>
        <w:t xml:space="preserve">Cung cấp đầy đủ, kịp thời</w:t>
      </w:r>
      <w:r>
        <w:t xml:space="preserve"> </w:t>
      </w:r>
      <w:r>
        <w:t xml:space="preserve">các văn bản theo quy định.</w:t>
      </w:r>
    </w:p>
    <w:p>
      <w:pPr>
        <w:pStyle w:val="Compact"/>
        <w:numPr>
          <w:ilvl w:val="0"/>
          <w:numId w:val="1340"/>
        </w:numPr>
      </w:pPr>
      <w:r>
        <w:rPr>
          <w:b/>
          <w:bCs/>
        </w:rPr>
        <w:t xml:space="preserve">Thực hiện đầy đủ yêu cầu điều tra</w:t>
      </w:r>
      <w:r>
        <w:t xml:space="preserve">; nếu không thực hiện được thì có văn bản nêu rõ lý do.</w:t>
      </w:r>
    </w:p>
    <w:p>
      <w:pPr>
        <w:pStyle w:val="Compact"/>
        <w:numPr>
          <w:ilvl w:val="0"/>
          <w:numId w:val="1340"/>
        </w:numPr>
      </w:pPr>
      <w:r>
        <w:rPr>
          <w:b/>
          <w:bCs/>
        </w:rPr>
        <w:t xml:space="preserve">Xem kiến nghị của Viện kiểm sát là cơ hội khắc phục sớm</w:t>
      </w:r>
      <w:r>
        <w:t xml:space="preserve">, không phải là chỉ trích.</w:t>
      </w:r>
    </w:p>
    <w:p>
      <w:pPr>
        <w:pStyle w:val="Compact"/>
        <w:numPr>
          <w:ilvl w:val="0"/>
          <w:numId w:val="1340"/>
        </w:numPr>
      </w:pPr>
      <w:r>
        <w:t xml:space="preserve">Khi không thống nhất quan điểm,</w:t>
      </w:r>
      <w:r>
        <w:t xml:space="preserve"> </w:t>
      </w:r>
      <w:r>
        <w:rPr>
          <w:b/>
          <w:bCs/>
        </w:rPr>
        <w:t xml:space="preserve">báo cáo lãnh đạo hai ngành</w:t>
      </w:r>
      <w:r>
        <w:t xml:space="preserve">, không tranh luận cảm tính.</w:t>
      </w:r>
    </w:p>
    <w:p>
      <w:r>
        <w:pict>
          <v:rect style="width:0;height:1.5pt" o:hralign="center" o:hrstd="t" o:hr="t"/>
        </w:pict>
      </w:r>
    </w:p>
    <w:bookmarkEnd w:id="824"/>
    <w:bookmarkEnd w:id="825"/>
    <w:bookmarkStart w:id="826" w:name="viii-mười-quy-tắc-phòng-ngừa-cô-đọng"/>
    <w:p>
      <w:pPr>
        <w:pStyle w:val="Heading2"/>
      </w:pPr>
      <w:r>
        <w:t xml:space="preserve">VIII. MƯỜI QUY TẮC PHÒNG NGỪA CÔ ĐỌNG</w:t>
      </w:r>
    </w:p>
    <w:p>
      <w:pPr>
        <w:pStyle w:val="FirstParagraph"/>
      </w:pPr>
      <w:r>
        <w:t xml:space="preserve">Mười quy tắc sau, nếu được thực hiện nghiêm, loại bỏ phần lớn sai sót trong thực tiễn.</w:t>
      </w:r>
    </w:p>
    <w:p>
      <w:pPr>
        <w:pStyle w:val="Compact"/>
        <w:numPr>
          <w:ilvl w:val="0"/>
          <w:numId w:val="1341"/>
        </w:numPr>
      </w:pPr>
      <w:r>
        <w:rPr>
          <w:b/>
          <w:bCs/>
        </w:rPr>
        <w:t xml:space="preserve">Mỗi vụ án một bảng theo dõi thời hạn, dán ở bìa trong hồ sơ, cập nhật hằng ngày.</w:t>
      </w:r>
    </w:p>
    <w:p>
      <w:pPr>
        <w:pStyle w:val="Compact"/>
        <w:numPr>
          <w:ilvl w:val="0"/>
          <w:numId w:val="1341"/>
        </w:numPr>
      </w:pPr>
      <w:r>
        <w:rPr>
          <w:b/>
          <w:bCs/>
        </w:rPr>
        <w:t xml:space="preserve">Trước khi hành động, trả lời mười câu hỏi: căn cứ pháp lý, thẩm quyền, thành phần, biên bản, thông báo Viện kiểm sát.</w:t>
      </w:r>
    </w:p>
    <w:p>
      <w:pPr>
        <w:pStyle w:val="Compact"/>
        <w:numPr>
          <w:ilvl w:val="0"/>
          <w:numId w:val="1341"/>
        </w:numPr>
      </w:pPr>
      <w:r>
        <w:rPr>
          <w:b/>
          <w:bCs/>
        </w:rPr>
        <w:t xml:space="preserve">Việc không thể làm lại thì làm ngay trong 24 giờ đầu: dữ liệu camera, bảo toàn dữ liệu, tạm hoãn xuất cảnh, phong tỏa, lời khai chủ chốt.</w:t>
      </w:r>
    </w:p>
    <w:p>
      <w:pPr>
        <w:pStyle w:val="Compact"/>
        <w:numPr>
          <w:ilvl w:val="0"/>
          <w:numId w:val="1341"/>
        </w:numPr>
      </w:pPr>
      <w:r>
        <w:rPr>
          <w:b/>
          <w:bCs/>
        </w:rPr>
        <w:t xml:space="preserve">Mỗi tình tiết buộc tội phải có ít nhất một chứng cứ độc lập với lời khai của bị can.</w:t>
      </w:r>
    </w:p>
    <w:p>
      <w:pPr>
        <w:pStyle w:val="Compact"/>
        <w:numPr>
          <w:ilvl w:val="0"/>
          <w:numId w:val="1341"/>
        </w:numPr>
      </w:pPr>
      <w:r>
        <w:rPr>
          <w:b/>
          <w:bCs/>
        </w:rPr>
        <w:t xml:space="preserve">Mọi chứng cứ gỡ tội do bị can, người bào chữa cung cấp đều phải được xác minh và đưa vào hồ sơ.</w:t>
      </w:r>
    </w:p>
    <w:p>
      <w:pPr>
        <w:pStyle w:val="Compact"/>
        <w:numPr>
          <w:ilvl w:val="0"/>
          <w:numId w:val="1341"/>
        </w:numPr>
      </w:pPr>
      <w:r>
        <w:rPr>
          <w:b/>
          <w:bCs/>
        </w:rPr>
        <w:t xml:space="preserve">Mọi mâu thuẫn phải được giải quyết hoặc giải thích trước khi kết thúc điều tra.</w:t>
      </w:r>
    </w:p>
    <w:p>
      <w:pPr>
        <w:pStyle w:val="Compact"/>
        <w:numPr>
          <w:ilvl w:val="0"/>
          <w:numId w:val="1341"/>
        </w:numPr>
      </w:pPr>
      <w:r>
        <w:rPr>
          <w:b/>
          <w:bCs/>
        </w:rPr>
        <w:t xml:space="preserve">Mọi kết luận về vấn đề chuyên môn phải qua trưng cầu giám định, không dùng nhận định của Điều tra viên hay kết luận thanh tra, kiểm toán.</w:t>
      </w:r>
    </w:p>
    <w:p>
      <w:pPr>
        <w:pStyle w:val="Compact"/>
        <w:numPr>
          <w:ilvl w:val="0"/>
          <w:numId w:val="1341"/>
        </w:numPr>
      </w:pPr>
      <w:r>
        <w:rPr>
          <w:b/>
          <w:bCs/>
        </w:rPr>
        <w:t xml:space="preserve">Không bao giờ hợp thức hóa sai sót về thủ tục; chỉ thu thập lại bằng cách hợp pháp.</w:t>
      </w:r>
    </w:p>
    <w:p>
      <w:pPr>
        <w:pStyle w:val="Compact"/>
        <w:numPr>
          <w:ilvl w:val="0"/>
          <w:numId w:val="1341"/>
        </w:numPr>
      </w:pPr>
      <w:r>
        <w:rPr>
          <w:b/>
          <w:bCs/>
        </w:rPr>
        <w:t xml:space="preserve">Kiểm tra tình trạng hiệu lực của văn bản pháp luật trước mỗi lần viện dẫn.</w:t>
      </w:r>
    </w:p>
    <w:p>
      <w:pPr>
        <w:pStyle w:val="Compact"/>
        <w:numPr>
          <w:ilvl w:val="0"/>
          <w:numId w:val="1341"/>
        </w:numPr>
      </w:pPr>
      <w:r>
        <w:rPr>
          <w:b/>
          <w:bCs/>
        </w:rPr>
        <w:t xml:space="preserve">Trước khi kết thúc điều tra, viết ra năm luận điểm mạnh nhất của người bào chữa và khắc phục từng điểm.</w:t>
      </w:r>
    </w:p>
    <w:p>
      <w:r>
        <w:pict>
          <v:rect style="width:0;height:1.5pt" o:hralign="center" o:hrstd="t" o:hr="t"/>
        </w:pict>
      </w:r>
    </w:p>
    <w:bookmarkEnd w:id="826"/>
    <w:bookmarkStart w:id="827" w:name="X5884ee65dd9c0fcab66fddc870eb5ddd7abd578"/>
    <w:p>
      <w:pPr>
        <w:pStyle w:val="Heading2"/>
      </w:pPr>
      <w:r>
        <w:t xml:space="preserve">IX. BẢNG CÁC VĂN BẢN ĐÃ BỊ THAY THẾ VÀ VĂN BẢN THAY THẾ</w:t>
      </w:r>
    </w:p>
    <w:p>
      <w:pPr>
        <w:pStyle w:val="BlockText"/>
      </w:pPr>
      <w:r>
        <w:rPr>
          <w:b/>
          <w:bCs/>
        </w:rPr>
        <w:t xml:space="preserve">[BẮT BUỘC]</w:t>
      </w:r>
      <w:r>
        <w:t xml:space="preserve"> </w:t>
      </w:r>
      <w:r>
        <w:t xml:space="preserve">Dán bảng này ở nơi làm việc. Đây là nhóm lỗi viện dẫn phổ biến nhất trong giai đoạn hiện nay.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 đã bị thay thế hoặc không còn áp dụng</w:t>
            </w:r>
          </w:p>
        </w:tc>
        <w:tc>
          <w:tcPr/>
          <w:p>
            <w:pPr>
              <w:pStyle w:val="TableText"/>
              <w:ind w:firstLine="0" w:left="0"/>
              <w:jc w:val="left"/>
            </w:pPr>
            <w:r>
              <w:rPr>
                <w:b/>
                <w:sz w:val="22"/>
              </w:rPr>
              <w:t xml:space="preserve">Văn bản thay thế, áp dụng hiện nay</w:t>
            </w:r>
          </w:p>
        </w:tc>
      </w:tr>
      <w:tr>
        <w:trPr>
          <w:cantSplit/>
        </w:trPr>
        <w:tc>
          <w:tcPr/>
          <w:p>
            <w:pPr>
              <w:pStyle w:val="TableText"/>
              <w:ind w:firstLine="0" w:left="0"/>
              <w:jc w:val="left"/>
            </w:pPr>
            <w:r>
              <w:rPr>
                <w:sz w:val="22"/>
              </w:rPr>
              <w:t xml:space="preserve">Nghị định số 30/2018/NĐ-CP và Nghị định số 97/2019/NĐ-CP về định giá tài sản trong tố tụng hình sự</w:t>
            </w:r>
          </w:p>
        </w:tc>
        <w:tc>
          <w:tcPr/>
          <w:p>
            <w:pPr>
              <w:pStyle w:val="TableText"/>
              <w:ind w:firstLine="0" w:left="0"/>
              <w:jc w:val="left"/>
            </w:pPr>
            <w:r>
              <w:rPr>
                <w:b/>
                <w:bCs/>
                <w:sz w:val="22"/>
              </w:rPr>
              <w:t xml:space="preserve">Nghị định số 250/2025/NĐ-CP</w:t>
            </w:r>
            <w:r>
              <w:rPr>
                <w:sz w:val="22"/>
              </w:rPr>
              <w:t xml:space="preserve"> </w:t>
            </w:r>
            <w:r>
              <w:rPr>
                <w:sz w:val="22"/>
              </w:rPr>
              <w:t xml:space="preserve">ngày 22/9/2025</w:t>
            </w:r>
          </w:p>
        </w:tc>
      </w:tr>
      <w:tr>
        <w:trPr>
          <w:cantSplit/>
        </w:trPr>
        <w:tc>
          <w:tcPr/>
          <w:p>
            <w:pPr>
              <w:pStyle w:val="TableText"/>
              <w:ind w:firstLine="0" w:left="0"/>
              <w:jc w:val="left"/>
            </w:pPr>
            <w:r>
              <w:rPr>
                <w:sz w:val="22"/>
              </w:rPr>
              <w:t xml:space="preserve">Luật Giám định tư pháp năm 2012 (sửa đổi, bổ sung năm 2020)</w:t>
            </w:r>
          </w:p>
        </w:tc>
        <w:tc>
          <w:tcPr/>
          <w:p>
            <w:pPr>
              <w:pStyle w:val="TableText"/>
              <w:ind w:firstLine="0" w:left="0"/>
              <w:jc w:val="left"/>
            </w:pPr>
            <w:r>
              <w:rPr>
                <w:b/>
                <w:bCs/>
                <w:sz w:val="22"/>
              </w:rPr>
              <w:t xml:space="preserve">Luật Giám định tư pháp số 105/2025/QH15</w:t>
            </w:r>
            <w:r>
              <w:rPr>
                <w:sz w:val="22"/>
              </w:rPr>
              <w:t xml:space="preserve">, hiệu lực từ ngày 01/5/2026; Nghị định số 177/2026/NĐ-CP; Thông tư số 46/2026/TT-BTC</w:t>
            </w:r>
          </w:p>
        </w:tc>
      </w:tr>
      <w:tr>
        <w:trPr>
          <w:cantSplit/>
        </w:trPr>
        <w:tc>
          <w:tcPr/>
          <w:p>
            <w:pPr>
              <w:pStyle w:val="TableText"/>
              <w:ind w:firstLine="0" w:left="0"/>
              <w:jc w:val="left"/>
            </w:pPr>
            <w:r>
              <w:rPr>
                <w:sz w:val="22"/>
              </w:rPr>
              <w:t xml:space="preserve">Luật Tương trợ tư pháp năm 2007</w:t>
            </w:r>
          </w:p>
        </w:tc>
        <w:tc>
          <w:tcPr/>
          <w:p>
            <w:pPr>
              <w:pStyle w:val="TableText"/>
              <w:ind w:firstLine="0" w:left="0"/>
              <w:jc w:val="left"/>
            </w:pPr>
            <w:r>
              <w:rPr>
                <w:b/>
                <w:bCs/>
                <w:sz w:val="22"/>
              </w:rPr>
              <w:t xml:space="preserve">Luật Tương trợ tư pháp về hình sự số 103/2025/QH15</w:t>
            </w:r>
            <w:r>
              <w:rPr>
                <w:sz w:val="22"/>
              </w:rPr>
              <w:t xml:space="preserve">;</w:t>
            </w:r>
            <w:r>
              <w:rPr>
                <w:sz w:val="22"/>
              </w:rPr>
              <w:t xml:space="preserve"> </w:t>
            </w:r>
            <w:r>
              <w:rPr>
                <w:b/>
                <w:bCs/>
                <w:sz w:val="22"/>
              </w:rPr>
              <w:t xml:space="preserve">Luật Dẫn độ số 100/2025/QH15</w:t>
            </w:r>
            <w:r>
              <w:rPr>
                <w:sz w:val="22"/>
              </w:rPr>
              <w:t xml:space="preserve">;</w:t>
            </w:r>
            <w:r>
              <w:rPr>
                <w:sz w:val="22"/>
              </w:rPr>
              <w:t xml:space="preserve"> </w:t>
            </w:r>
            <w:r>
              <w:rPr>
                <w:b/>
                <w:bCs/>
                <w:sz w:val="22"/>
              </w:rPr>
              <w:t xml:space="preserve">Luật Chuyển giao người đang chấp hành án phạt tù số 101/2025/QH15</w:t>
            </w:r>
            <w:r>
              <w:rPr>
                <w:sz w:val="22"/>
              </w:rPr>
              <w:t xml:space="preserve">, đều hiệu lực từ ngày 01/7/2026</w:t>
            </w:r>
          </w:p>
        </w:tc>
      </w:tr>
      <w:tr>
        <w:trPr>
          <w:cantSplit/>
        </w:trPr>
        <w:tc>
          <w:tcPr/>
          <w:p>
            <w:pPr>
              <w:pStyle w:val="TableText"/>
              <w:ind w:firstLine="0" w:left="0"/>
              <w:jc w:val="left"/>
            </w:pPr>
            <w:r>
              <w:rPr>
                <w:sz w:val="22"/>
              </w:rPr>
              <w:t xml:space="preserve">Quy định về thẩm quyền của Cơ quan Cảnh sát điều tra Công an cấp huyện</w:t>
            </w:r>
          </w:p>
        </w:tc>
        <w:tc>
          <w:tcPr/>
          <w:p>
            <w:pPr>
              <w:pStyle w:val="TableText"/>
              <w:ind w:firstLine="0" w:left="0"/>
              <w:jc w:val="left"/>
            </w:pPr>
            <w:r>
              <w:rPr>
                <w:sz w:val="22"/>
              </w:rPr>
              <w:t xml:space="preserve">Không còn áp dụng từ ngày 01/3/2025; thẩm quyền thuộc</w:t>
            </w:r>
            <w:r>
              <w:rPr>
                <w:sz w:val="22"/>
              </w:rPr>
              <w:t xml:space="preserve"> </w:t>
            </w:r>
            <w:r>
              <w:rPr>
                <w:b/>
                <w:bCs/>
                <w:sz w:val="22"/>
              </w:rPr>
              <w:t xml:space="preserve">Cơ quan Cảnh sát điều tra Công an cấp tỉnh</w:t>
            </w:r>
            <w:r>
              <w:rPr>
                <w:sz w:val="22"/>
              </w:rPr>
              <w:t xml:space="preserve">; Thông tư số 11/2025/TT-BCA; Thông tư liên tịch số 02/2025/TTLT-BCA-VKSNDTC-TANDTC</w:t>
            </w:r>
          </w:p>
        </w:tc>
      </w:tr>
      <w:tr>
        <w:trPr>
          <w:cantSplit/>
        </w:trPr>
        <w:tc>
          <w:tcPr/>
          <w:p>
            <w:pPr>
              <w:pStyle w:val="TableText"/>
              <w:ind w:firstLine="0" w:left="0"/>
              <w:jc w:val="left"/>
            </w:pPr>
            <w:r>
              <w:rPr>
                <w:sz w:val="22"/>
              </w:rPr>
              <w:t xml:space="preserve">Thẩm quyền xét xử sơ thẩm của Tòa án nhân dân cấp huyện với mốc 15 năm tù</w:t>
            </w:r>
          </w:p>
        </w:tc>
        <w:tc>
          <w:tcPr/>
          <w:p>
            <w:pPr>
              <w:pStyle w:val="TableText"/>
              <w:ind w:firstLine="0" w:left="0"/>
              <w:jc w:val="left"/>
            </w:pPr>
            <w:r>
              <w:rPr>
                <w:b/>
                <w:bCs/>
                <w:sz w:val="22"/>
              </w:rPr>
              <w:t xml:space="preserve">Tòa án nhân dân khu vực</w:t>
            </w:r>
            <w:r>
              <w:rPr>
                <w:sz w:val="22"/>
              </w:rPr>
              <w:t xml:space="preserve">, mốc</w:t>
            </w:r>
            <w:r>
              <w:rPr>
                <w:sz w:val="22"/>
              </w:rPr>
              <w:t xml:space="preserve"> </w:t>
            </w:r>
            <w:r>
              <w:rPr>
                <w:b/>
                <w:bCs/>
                <w:sz w:val="22"/>
              </w:rPr>
              <w:t xml:space="preserve">đến 20 năm tù</w:t>
            </w:r>
            <w:r>
              <w:rPr>
                <w:sz w:val="22"/>
              </w:rPr>
              <w:t xml:space="preserve">; Điều 268 BLTTHS được sửa đổi bởi Luật số 99/2025/QH15; Thông tư liên tịch số 03/2025/TTLT-TANDTC-VKSNDTC; Nghị quyết số 01/2025/NQ-HĐTP</w:t>
            </w:r>
          </w:p>
        </w:tc>
      </w:tr>
      <w:tr>
        <w:trPr>
          <w:cantSplit/>
        </w:trPr>
        <w:tc>
          <w:tcPr/>
          <w:p>
            <w:pPr>
              <w:pStyle w:val="TableText"/>
              <w:ind w:firstLine="0" w:left="0"/>
              <w:jc w:val="left"/>
            </w:pPr>
            <w:r>
              <w:rPr>
                <w:sz w:val="22"/>
              </w:rPr>
              <w:t xml:space="preserve">Điều 226 BLHS trong danh mục khởi tố theo yêu cầu của bị hại</w:t>
            </w:r>
          </w:p>
        </w:tc>
        <w:tc>
          <w:tcPr/>
          <w:p>
            <w:pPr>
              <w:pStyle w:val="TableText"/>
              <w:ind w:firstLine="0" w:left="0"/>
              <w:jc w:val="left"/>
            </w:pPr>
            <w:r>
              <w:rPr>
                <w:sz w:val="22"/>
              </w:rPr>
              <w:t xml:space="preserve">Đã bị loại bỏ bởi Luật số 02/2021/QH15</w:t>
            </w:r>
          </w:p>
        </w:tc>
      </w:tr>
      <w:tr>
        <w:trPr>
          <w:cantSplit/>
        </w:trPr>
        <w:tc>
          <w:tcPr/>
          <w:p>
            <w:pPr>
              <w:pStyle w:val="TableText"/>
              <w:ind w:firstLine="0" w:left="0"/>
              <w:jc w:val="left"/>
            </w:pPr>
            <w:r>
              <w:rPr>
                <w:sz w:val="22"/>
              </w:rPr>
              <w:t xml:space="preserve">Hình phạt tử hình đối với các tội tại Điều 109, 110, 114, 194, 250, 353, 354, 421 BLHS</w:t>
            </w:r>
          </w:p>
        </w:tc>
        <w:tc>
          <w:tcPr/>
          <w:p>
            <w:pPr>
              <w:pStyle w:val="TableText"/>
              <w:ind w:firstLine="0" w:left="0"/>
              <w:jc w:val="left"/>
            </w:pPr>
            <w:r>
              <w:rPr>
                <w:sz w:val="22"/>
              </w:rPr>
              <w:t xml:space="preserve">Đã bỏ bởi</w:t>
            </w:r>
            <w:r>
              <w:rPr>
                <w:sz w:val="22"/>
              </w:rPr>
              <w:t xml:space="preserve"> </w:t>
            </w:r>
            <w:r>
              <w:rPr>
                <w:b/>
                <w:bCs/>
                <w:sz w:val="22"/>
              </w:rPr>
              <w:t xml:space="preserve">Luật số 86/2025/QH15</w:t>
            </w:r>
            <w:r>
              <w:rPr>
                <w:sz w:val="22"/>
              </w:rPr>
              <w:t xml:space="preserve">, hiệu lực từ ngày 01/7/2025</w:t>
            </w:r>
          </w:p>
        </w:tc>
      </w:tr>
      <w:tr>
        <w:trPr>
          <w:cantSplit/>
        </w:trPr>
        <w:tc>
          <w:tcPr/>
          <w:p>
            <w:pPr>
              <w:pStyle w:val="TableText"/>
              <w:ind w:firstLine="0" w:left="0"/>
              <w:jc w:val="left"/>
            </w:pPr>
            <w:r>
              <w:rPr>
                <w:sz w:val="22"/>
              </w:rPr>
              <w:t xml:space="preserve">Thủ tục tố tụng đối với người dưới 18 tuổi chỉ theo Chương XXVIII BLTTHS</w:t>
            </w:r>
          </w:p>
        </w:tc>
        <w:tc>
          <w:tcPr/>
          <w:p>
            <w:pPr>
              <w:pStyle w:val="TableText"/>
              <w:ind w:firstLine="0" w:left="0"/>
              <w:jc w:val="left"/>
            </w:pPr>
            <w:r>
              <w:rPr>
                <w:sz w:val="22"/>
              </w:rPr>
              <w:t xml:space="preserve">Áp dụng</w:t>
            </w:r>
            <w:r>
              <w:rPr>
                <w:sz w:val="22"/>
              </w:rPr>
              <w:t xml:space="preserve"> </w:t>
            </w:r>
            <w:r>
              <w:rPr>
                <w:b/>
                <w:bCs/>
                <w:sz w:val="22"/>
              </w:rPr>
              <w:t xml:space="preserve">Luật Tư pháp người chưa thành niên số 59/2024/QH15</w:t>
            </w:r>
            <w:r>
              <w:rPr>
                <w:sz w:val="22"/>
              </w:rPr>
              <w:t xml:space="preserve">, hiệu lực từ ngày 01/01/2026</w:t>
            </w:r>
          </w:p>
        </w:tc>
      </w:tr>
      <w:tr>
        <w:trPr>
          <w:cantSplit/>
        </w:trPr>
        <w:tc>
          <w:tcPr/>
          <w:p>
            <w:pPr>
              <w:pStyle w:val="TableText"/>
              <w:ind w:firstLine="0" w:left="0"/>
              <w:jc w:val="left"/>
            </w:pPr>
            <w:r>
              <w:rPr>
                <w:sz w:val="22"/>
              </w:rPr>
              <w:t xml:space="preserve">Danh mục 299 biểu mẫu theo Thông tư số 119/2021/TT-BCA</w:t>
            </w:r>
          </w:p>
        </w:tc>
        <w:tc>
          <w:tcPr/>
          <w:p>
            <w:pPr>
              <w:pStyle w:val="TableText"/>
              <w:ind w:firstLine="0" w:left="0"/>
              <w:jc w:val="left"/>
            </w:pPr>
            <w:r>
              <w:rPr>
                <w:sz w:val="22"/>
              </w:rPr>
              <w:t xml:space="preserve">Đã được sửa đổi, bổ sung bởi</w:t>
            </w:r>
            <w:r>
              <w:rPr>
                <w:sz w:val="22"/>
              </w:rPr>
              <w:t xml:space="preserve"> </w:t>
            </w:r>
            <w:r>
              <w:rPr>
                <w:b/>
                <w:bCs/>
                <w:sz w:val="22"/>
              </w:rPr>
              <w:t xml:space="preserve">Thông tư số 128/2025/TT-BCA</w:t>
            </w:r>
            <w:r>
              <w:rPr>
                <w:sz w:val="22"/>
              </w:rPr>
              <w:t xml:space="preserve"> </w:t>
            </w:r>
            <w:r>
              <w:rPr>
                <w:sz w:val="22"/>
              </w:rPr>
              <w:t xml:space="preserve">ngày 19/12/2025, nâng lên</w:t>
            </w:r>
            <w:r>
              <w:rPr>
                <w:sz w:val="22"/>
              </w:rPr>
              <w:t xml:space="preserve"> </w:t>
            </w:r>
            <w:r>
              <w:rPr>
                <w:b/>
                <w:bCs/>
                <w:sz w:val="22"/>
              </w:rPr>
              <w:t xml:space="preserve">315 biểu mẫu</w:t>
            </w:r>
          </w:p>
        </w:tc>
      </w:tr>
    </w:tbl>
    <w:p>
      <w:pPr>
        <w:pStyle w:val="BlockText"/>
      </w:pPr>
      <w:r>
        <w:rPr>
          <w:b/>
          <w:bCs/>
        </w:rPr>
        <w:t xml:space="preserve">[CẦN ĐỐI CHIẾU]</w:t>
      </w:r>
      <w:r>
        <w:t xml:space="preserve"> </w:t>
      </w:r>
      <w:r>
        <w:t xml:space="preserve">Bảng này được lập tại thời điểm 28/10/2026. Phải rà soát định kỳ và bổ sung ngay khi có văn bản mới.</w:t>
      </w:r>
    </w:p>
    <w:p>
      <w:r>
        <w:br w:type="page"/>
      </w:r>
    </w:p>
    <w:bookmarkEnd w:id="827"/>
    <w:bookmarkEnd w:id="828"/>
    <w:bookmarkStart w:id="861" w:name="X9f4790cf60d65c55711b6fbb2b7f32d74ad7af0"/>
    <w:p>
      <w:pPr>
        <w:pStyle w:val="Heading1"/>
      </w:pPr>
      <w:r>
        <w:t xml:space="preserve">PHẦN 22. ĐẠO ĐỨC NGHỀ NGHIỆP VÀ TRÁCH NHIỆM PHÁP LÝ CỦA ĐIỀU TRA VIÊN</w:t>
      </w:r>
    </w:p>
    <w:p>
      <w:r>
        <w:pict>
          <v:rect style="width:0;height:1.5pt" o:hralign="center" o:hrstd="t" o:hr="t"/>
        </w:pict>
      </w:r>
    </w:p>
    <w:bookmarkStart w:id="829" w:name="i-căn-cứ-pháp-lý-18"/>
    <w:p>
      <w:pPr>
        <w:pStyle w:val="Heading2"/>
      </w:pPr>
      <w:r>
        <w:t xml:space="preserve">I. CĂN CỨ PHÁP LÝ</w:t>
      </w:r>
    </w:p>
    <w:p>
      <w:pPr>
        <w:pStyle w:val="Compact"/>
        <w:numPr>
          <w:ilvl w:val="0"/>
          <w:numId w:val="1342"/>
        </w:numPr>
      </w:pPr>
      <w:r>
        <w:t xml:space="preserve">Luật Tổ chức cơ quan điều tra hình sự năm 2015: Điều 14 về những việc cán bộ, công chức trong Cơ quan điều tra không được làm;</w:t>
      </w:r>
      <w:r>
        <w:t xml:space="preserve"> </w:t>
      </w:r>
      <w:r>
        <w:rPr>
          <w:b/>
          <w:bCs/>
        </w:rPr>
        <w:t xml:space="preserve">Điều 54 về những việc Điều tra viên không được làm</w:t>
      </w:r>
      <w:r>
        <w:t xml:space="preserve">; Điều 56, Điều 57 về miễn nhiệm, cách chức.</w:t>
      </w:r>
    </w:p>
    <w:p>
      <w:pPr>
        <w:pStyle w:val="Compact"/>
        <w:numPr>
          <w:ilvl w:val="0"/>
          <w:numId w:val="1342"/>
        </w:numPr>
      </w:pPr>
      <w:r>
        <w:t xml:space="preserve">Bộ luật Tố tụng hình sự năm 2015: Điều 8, Điều 10, Điều 13, Điều 15, Điều 17, Điều 19, Điều 21, Điều 31, Điều 32; Điều 37 khoản 2 về trách nhiệm của Điều tra viên; Chương XXXIII về khiếu nại, tố cáo trong tố tụng hình sự.</w:t>
      </w:r>
    </w:p>
    <w:p>
      <w:pPr>
        <w:pStyle w:val="Compact"/>
        <w:numPr>
          <w:ilvl w:val="0"/>
          <w:numId w:val="1342"/>
        </w:numPr>
      </w:pPr>
      <w:r>
        <w:t xml:space="preserve">Bộ luật Hình sự năm 2015: Chương XXIII các tội phạm về chức vụ; Chương XXIV các tội xâm phạm hoạt động tư pháp.</w:t>
      </w:r>
    </w:p>
    <w:p>
      <w:pPr>
        <w:pStyle w:val="Compact"/>
        <w:numPr>
          <w:ilvl w:val="0"/>
          <w:numId w:val="1342"/>
        </w:numPr>
      </w:pPr>
      <w:r>
        <w:t xml:space="preserve">Luật Công an nhân dân năm 2018 và văn bản sửa đổi, bổ sung.</w:t>
      </w:r>
    </w:p>
    <w:p>
      <w:pPr>
        <w:pStyle w:val="Compact"/>
        <w:numPr>
          <w:ilvl w:val="0"/>
          <w:numId w:val="1342"/>
        </w:numPr>
      </w:pPr>
      <w:r>
        <w:t xml:space="preserve">Luật Cán bộ, công chức và văn bản hướng dẫn.</w:t>
      </w:r>
    </w:p>
    <w:p>
      <w:pPr>
        <w:pStyle w:val="Compact"/>
        <w:numPr>
          <w:ilvl w:val="0"/>
          <w:numId w:val="1342"/>
        </w:numPr>
      </w:pPr>
      <w:r>
        <w:t xml:space="preserve">Luật Phòng, chống tham nhũng năm 2018.</w:t>
      </w:r>
    </w:p>
    <w:p>
      <w:pPr>
        <w:pStyle w:val="Compact"/>
        <w:numPr>
          <w:ilvl w:val="0"/>
          <w:numId w:val="1342"/>
        </w:numPr>
      </w:pPr>
      <w:r>
        <w:rPr>
          <w:b/>
          <w:bCs/>
        </w:rPr>
        <w:t xml:space="preserve">Luật Trách nhiệm bồi thường của Nhà nước năm 2017.</w:t>
      </w:r>
    </w:p>
    <w:p>
      <w:r>
        <w:pict>
          <v:rect style="width:0;height:1.5pt" o:hralign="center" o:hrstd="t" o:hr="t"/>
        </w:pict>
      </w:r>
    </w:p>
    <w:bookmarkEnd w:id="829"/>
    <w:bookmarkStart w:id="830" w:name="X48a19847717d521fb97c2d8152e4c5b6b761e63"/>
    <w:p>
      <w:pPr>
        <w:pStyle w:val="Heading2"/>
      </w:pPr>
      <w:r>
        <w:t xml:space="preserve">II. VÌ SAO ĐẠO ĐỨC NGHỀ NGHIỆP LÀ VẤN ĐỀ NGHIỆP VỤ, KHÔNG PHẢI VẤN ĐỀ TUYÊN TRUYỀN</w:t>
      </w:r>
    </w:p>
    <w:p>
      <w:pPr>
        <w:pStyle w:val="FirstParagraph"/>
      </w:pPr>
      <w:r>
        <w:t xml:space="preserve">Điều tra viên nắm trong tay những quyền năng tác động trực tiếp và nghiêm khắc nhất của Nhà nước đối với công dân: tước tự do thân thể, xâm nhập chỗ ở, tiếp cận đời sống riêng tư, phong tỏa tài sản. Những quyền này được giao với giả định rằng người thực hiện giữ được ba điều:</w:t>
      </w:r>
    </w:p>
    <w:p>
      <w:pPr>
        <w:pStyle w:val="Compact"/>
        <w:numPr>
          <w:ilvl w:val="0"/>
          <w:numId w:val="1343"/>
        </w:numPr>
      </w:pPr>
      <w:r>
        <w:rPr>
          <w:b/>
          <w:bCs/>
        </w:rPr>
        <w:t xml:space="preserve">Vô tư</w:t>
      </w:r>
      <w:r>
        <w:t xml:space="preserve">: không để lợi ích, quan hệ, định kiến ảnh hưởng đến đánh giá.</w:t>
      </w:r>
    </w:p>
    <w:p>
      <w:pPr>
        <w:pStyle w:val="Compact"/>
        <w:numPr>
          <w:ilvl w:val="0"/>
          <w:numId w:val="1343"/>
        </w:numPr>
      </w:pPr>
      <w:r>
        <w:rPr>
          <w:b/>
          <w:bCs/>
        </w:rPr>
        <w:t xml:space="preserve">Trung thực</w:t>
      </w:r>
      <w:r>
        <w:t xml:space="preserve">: báo cáo đúng những gì mình biết, kể cả khi bất lợi cho mình.</w:t>
      </w:r>
    </w:p>
    <w:p>
      <w:pPr>
        <w:pStyle w:val="Compact"/>
        <w:numPr>
          <w:ilvl w:val="0"/>
          <w:numId w:val="1343"/>
        </w:numPr>
      </w:pPr>
      <w:r>
        <w:rPr>
          <w:b/>
          <w:bCs/>
        </w:rPr>
        <w:t xml:space="preserve">Kỷ luật</w:t>
      </w:r>
      <w:r>
        <w:t xml:space="preserve">: chỉ làm trong phạm vi pháp luật cho phép, cả khi biết chắc kết quả sẽ đúng nếu vượt rào.</w:t>
      </w:r>
    </w:p>
    <w:p>
      <w:pPr>
        <w:pStyle w:val="FirstParagraph"/>
      </w:pPr>
      <w:r>
        <w:t xml:space="preserve">Khi một trong ba điều này mất đi, thiệt hại không chỉ là một vụ án bị hỏng. Hậu quả thực tế trong các vụ án oan đã xảy ra: người vô tội mất nhiều năm tự do; gia đình họ tan vỡ; người phạm tội thật không bị xử lý; và lòng tin của xã hội vào cơ quan bảo vệ pháp luật bị tổn hại trong thời gian dài hơn rất nhiều so với thời gian giải quyết vụ án.</w:t>
      </w:r>
    </w:p>
    <w:p>
      <w:pPr>
        <w:pStyle w:val="BlockText"/>
      </w:pPr>
      <w:r>
        <w:t xml:space="preserve">Đạo đức nghề nghiệp của Điều tra viên không phải là yêu cầu bổ sung ngoài nghiệp vụ. Nó</w:t>
      </w:r>
      <w:r>
        <w:t xml:space="preserve"> </w:t>
      </w:r>
      <w:r>
        <w:rPr>
          <w:b/>
          <w:bCs/>
        </w:rPr>
        <w:t xml:space="preserve">là một phần của nghiệp vụ</w:t>
      </w:r>
      <w:r>
        <w:t xml:space="preserve">, vì phần lớn sai sót nghiệp vụ nghiêm trọng đều bắt nguồn từ một quyết định đạo đức sai ở thời điểm trước đó.</w:t>
      </w:r>
    </w:p>
    <w:p>
      <w:r>
        <w:pict>
          <v:rect style="width:0;height:1.5pt" o:hralign="center" o:hrstd="t" o:hr="t"/>
        </w:pict>
      </w:r>
    </w:p>
    <w:bookmarkEnd w:id="830"/>
    <w:bookmarkStart w:id="831" w:name="Xb27bb8a86ca950ba97f3d651ca29d4a697df878"/>
    <w:p>
      <w:pPr>
        <w:pStyle w:val="Heading2"/>
      </w:pPr>
      <w:r>
        <w:t xml:space="preserve">III. NHỮNG VIỆC ĐIỀU TRA VIÊN KHÔNG ĐƯỢC LÀM (ĐIỀU 54 LUẬT TỔ CHỨC CƠ QUAN ĐIỀU TRA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Biểu hiện thực tế cần tránh</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Những việc mà pháp luật về cán bộ, công chức và pháp luật khác có liên quan quy định không được làm</w:t>
            </w:r>
          </w:p>
        </w:tc>
        <w:tc>
          <w:tcPr/>
          <w:p>
            <w:pPr>
              <w:pStyle w:val="TableText"/>
              <w:ind w:firstLine="0" w:left="0"/>
              <w:jc w:val="left"/>
            </w:pPr>
            <w:r>
              <w:rPr>
                <w:sz w:val="22"/>
              </w:rPr>
              <w:t xml:space="preserve">Kinh doanh trong lĩnh vực mình quản lý; nhận quà vượt mức quy định; sử dụng thông tin có được do công vụ vì lợi ích riêng</w:t>
            </w:r>
          </w:p>
        </w:tc>
      </w:tr>
      <w:tr>
        <w:trPr>
          <w:cantSplit/>
        </w:trPr>
        <w:tc>
          <w:tcPr/>
          <w:p>
            <w:pPr>
              <w:pStyle w:val="TableText"/>
              <w:ind w:firstLine="0" w:left="0"/>
              <w:jc w:val="left"/>
            </w:pPr>
            <w:r>
              <w:rPr>
                <w:sz w:val="22"/>
              </w:rPr>
              <w:t xml:space="preserve">2</w:t>
            </w:r>
          </w:p>
        </w:tc>
        <w:tc>
          <w:tcPr/>
          <w:p>
            <w:pPr>
              <w:pStyle w:val="TableText"/>
              <w:ind w:firstLine="0" w:left="0"/>
              <w:jc w:val="left"/>
            </w:pPr>
            <w:r>
              <w:rPr>
                <w:b/>
                <w:bCs/>
                <w:sz w:val="22"/>
              </w:rPr>
              <w:t xml:space="preserve">Tư vấn cho người bị bắt, người bị tạm giữ, bị can, bị cáo, đương sự hoặc người tham gia tố tụng khác</w:t>
            </w:r>
            <w:r>
              <w:rPr>
                <w:sz w:val="22"/>
              </w:rPr>
              <w:t xml:space="preserve"> </w:t>
            </w:r>
            <w:r>
              <w:rPr>
                <w:sz w:val="22"/>
              </w:rPr>
              <w:t xml:space="preserve">làm cho việc giải quyết vụ án, vụ việc không đúng quy định của pháp luật</w:t>
            </w:r>
          </w:p>
        </w:tc>
        <w:tc>
          <w:tcPr/>
          <w:p>
            <w:pPr>
              <w:pStyle w:val="TableText"/>
              <w:ind w:firstLine="0" w:left="0"/>
              <w:jc w:val="left"/>
            </w:pPr>
            <w:r>
              <w:rPr>
                <w:sz w:val="22"/>
              </w:rPr>
              <w:t xml:space="preserve">Mách nước cách khai; hướng dẫn cách che giấu tài sản; chỉ dẫn cách lấy tình tiết giảm nhẹ không có thật</w:t>
            </w:r>
          </w:p>
        </w:tc>
      </w:tr>
      <w:tr>
        <w:trPr>
          <w:cantSplit/>
        </w:trPr>
        <w:tc>
          <w:tcPr/>
          <w:p>
            <w:pPr>
              <w:pStyle w:val="TableText"/>
              <w:ind w:firstLine="0" w:left="0"/>
              <w:jc w:val="left"/>
            </w:pPr>
            <w:r>
              <w:rPr>
                <w:sz w:val="22"/>
              </w:rPr>
              <w:t xml:space="preserve">3</w:t>
            </w:r>
          </w:p>
        </w:tc>
        <w:tc>
          <w:tcPr/>
          <w:p>
            <w:pPr>
              <w:pStyle w:val="TableText"/>
              <w:ind w:firstLine="0" w:left="0"/>
              <w:jc w:val="left"/>
            </w:pPr>
            <w:r>
              <w:rPr>
                <w:b/>
                <w:bCs/>
                <w:sz w:val="22"/>
              </w:rPr>
              <w:t xml:space="preserve">Can thiệp vào việc giải quyết vụ án, vụ việc hoặc lợi dụng ảnh hưởng của mình tác động đến người có trách nhiệm giải quyết</w:t>
            </w:r>
          </w:p>
        </w:tc>
        <w:tc>
          <w:tcPr/>
          <w:p>
            <w:pPr>
              <w:pStyle w:val="TableText"/>
              <w:ind w:firstLine="0" w:left="0"/>
              <w:jc w:val="left"/>
            </w:pPr>
            <w:r>
              <w:rPr>
                <w:sz w:val="22"/>
              </w:rPr>
              <w:t xml:space="preserve">Gọi điện nhờ Điều tra viên khác xem xét cho người quen; tác động đến Kiểm sát viên, Thẩm phán; tác động đến giám định viên, thành viên Hội đồng định giá</w:t>
            </w:r>
          </w:p>
        </w:tc>
      </w:tr>
      <w:tr>
        <w:trPr>
          <w:cantSplit/>
        </w:trPr>
        <w:tc>
          <w:tcPr/>
          <w:p>
            <w:pPr>
              <w:pStyle w:val="TableText"/>
              <w:ind w:firstLine="0" w:left="0"/>
              <w:jc w:val="left"/>
            </w:pPr>
            <w:r>
              <w:rPr>
                <w:sz w:val="22"/>
              </w:rPr>
              <w:t xml:space="preserve">4</w:t>
            </w:r>
          </w:p>
        </w:tc>
        <w:tc>
          <w:tcPr/>
          <w:p>
            <w:pPr>
              <w:pStyle w:val="TableText"/>
              <w:ind w:firstLine="0" w:left="0"/>
              <w:jc w:val="left"/>
            </w:pPr>
            <w:r>
              <w:rPr>
                <w:b/>
                <w:bCs/>
                <w:sz w:val="22"/>
              </w:rPr>
              <w:t xml:space="preserve">Đưa hồ sơ, tài liệu của vụ án, vụ việc ra khỏi cơ quan</w:t>
            </w:r>
            <w:r>
              <w:rPr>
                <w:sz w:val="22"/>
              </w:rPr>
              <w:t xml:space="preserve"> </w:t>
            </w:r>
            <w:r>
              <w:rPr>
                <w:sz w:val="22"/>
              </w:rPr>
              <w:t xml:space="preserve">nếu không vì nhiệm vụ được giao hoặc không được sự đồng ý của người có thẩm quyền</w:t>
            </w:r>
          </w:p>
        </w:tc>
        <w:tc>
          <w:tcPr/>
          <w:p>
            <w:pPr>
              <w:pStyle w:val="TableText"/>
              <w:ind w:firstLine="0" w:left="0"/>
              <w:jc w:val="left"/>
            </w:pPr>
            <w:r>
              <w:rPr>
                <w:sz w:val="22"/>
              </w:rPr>
              <w:t xml:space="preserve">Mang hồ sơ về nhà làm; chụp ảnh tài liệu gửi qua tin nhắn; sao chép hồ sơ ra thiết bị cá nhân</w:t>
            </w:r>
          </w:p>
        </w:tc>
      </w:tr>
      <w:tr>
        <w:trPr>
          <w:cantSplit/>
        </w:trPr>
        <w:tc>
          <w:tcPr/>
          <w:p>
            <w:pPr>
              <w:pStyle w:val="TableText"/>
              <w:ind w:firstLine="0" w:left="0"/>
              <w:jc w:val="left"/>
            </w:pPr>
            <w:r>
              <w:rPr>
                <w:sz w:val="22"/>
              </w:rPr>
              <w:t xml:space="preserve">5</w:t>
            </w:r>
          </w:p>
        </w:tc>
        <w:tc>
          <w:tcPr/>
          <w:p>
            <w:pPr>
              <w:pStyle w:val="TableText"/>
              <w:ind w:firstLine="0" w:left="0"/>
              <w:jc w:val="left"/>
            </w:pPr>
            <w:r>
              <w:rPr>
                <w:b/>
                <w:bCs/>
                <w:sz w:val="22"/>
              </w:rPr>
              <w:t xml:space="preserve">Tiếp bị can, bị cáo, đương sự hoặc người tham gia tố tụng khác trong vụ án, vụ việc mà mình có thẩm quyền giải quyết ngoài nơi quy định</w:t>
            </w:r>
          </w:p>
        </w:tc>
        <w:tc>
          <w:tcPr/>
          <w:p>
            <w:pPr>
              <w:pStyle w:val="TableText"/>
              <w:ind w:firstLine="0" w:left="0"/>
              <w:jc w:val="left"/>
            </w:pPr>
            <w:r>
              <w:rPr>
                <w:sz w:val="22"/>
              </w:rPr>
              <w:t xml:space="preserve">Gặp ở quán ăn, nhà riêng, khách sạn để "trao đổi", "giải thích"; nhận điện thoại trao đổi nội dung vụ án ngoài giờ</w:t>
            </w:r>
          </w:p>
        </w:tc>
      </w:tr>
    </w:tbl>
    <w:p>
      <w:pPr>
        <w:pStyle w:val="BlockText"/>
      </w:pPr>
      <w:r>
        <w:rPr>
          <w:b/>
          <w:bCs/>
        </w:rPr>
        <w:t xml:space="preserve">[CẢNH BÁO]</w:t>
      </w:r>
      <w:r>
        <w:t xml:space="preserve"> </w:t>
      </w:r>
      <w:r>
        <w:t xml:space="preserve">Khoản 5 là quy định bị vi phạm nhiều nhất và là khởi đầu của hầu hết các vụ việc Điều tra viên bị xử lý kỷ luật, truy cứu trách nhiệm hình sự. Lý do: lần gặp đầu tiên thường thực sự không có mục đích vụ lợi, nhưng nó phá vỡ ranh giới và tạo ra quan hệ mà sau đó rất khó kiểm soát. Nguyên tắc an toàn tuyệt đối:</w:t>
      </w:r>
      <w:r>
        <w:t xml:space="preserve"> </w:t>
      </w:r>
      <w:r>
        <w:rPr>
          <w:b/>
          <w:bCs/>
        </w:rPr>
        <w:t xml:space="preserve">chỉ làm việc tại trụ sở, trong giờ, có biên bản, có người thứ hai.</w:t>
      </w:r>
    </w:p>
    <w:p>
      <w:r>
        <w:pict>
          <v:rect style="width:0;height:1.5pt" o:hralign="center" o:hrstd="t" o:hr="t"/>
        </w:pict>
      </w:r>
    </w:p>
    <w:bookmarkEnd w:id="831"/>
    <w:bookmarkStart w:id="841" w:name="X1d841414d9f35c9ff67ae0cefb1941c756e4c32"/>
    <w:p>
      <w:pPr>
        <w:pStyle w:val="Heading2"/>
      </w:pPr>
      <w:r>
        <w:t xml:space="preserve">IV. CHÍN TÌNH HUỐNG ĐẠO ĐỨC THỰC TẾ VÀ CÁCH XỬ LÝ</w:t>
      </w:r>
    </w:p>
    <w:bookmarkStart w:id="832" w:name="X86901f87104e2a4fc66d09095f09631d37d964b"/>
    <w:p>
      <w:pPr>
        <w:pStyle w:val="Heading3"/>
      </w:pPr>
      <w:r>
        <w:t xml:space="preserve">Tình huống 1. Người thân của bị can đến nhà riêng</w:t>
      </w:r>
    </w:p>
    <w:p>
      <w:pPr>
        <w:pStyle w:val="FirstParagraph"/>
      </w:pPr>
      <w:r>
        <w:rPr>
          <w:b/>
          <w:bCs/>
        </w:rPr>
        <w:t xml:space="preserve">Cách xử lý:</w:t>
      </w:r>
      <w:r>
        <w:t xml:space="preserve"> </w:t>
      </w:r>
      <w:r>
        <w:t xml:space="preserve">Không mở cửa làm việc. Nói rõ mọi việc liên quan đến vụ án phải được thực hiện tại trụ sở.</w:t>
      </w:r>
      <w:r>
        <w:t xml:space="preserve"> </w:t>
      </w:r>
      <w:r>
        <w:rPr>
          <w:b/>
          <w:bCs/>
        </w:rPr>
        <w:t xml:space="preserve">Báo cáo ngay bằng văn bản</w:t>
      </w:r>
      <w:r>
        <w:t xml:space="preserve"> </w:t>
      </w:r>
      <w:r>
        <w:t xml:space="preserve">cho Thủ trưởng Cơ quan điều tra về việc đã có người đến nhà, nội dung họ đề nghị. Việc báo cáo bảo vệ chính Điều tra viên: nếu sau này có đơn tố cáo, văn bản báo cáo là chứng cứ về sự trung thực.</w:t>
      </w:r>
    </w:p>
    <w:bookmarkEnd w:id="832"/>
    <w:bookmarkStart w:id="833" w:name="Xfb49744bb36515421da7d130520aef1a3af26af"/>
    <w:p>
      <w:pPr>
        <w:pStyle w:val="Heading3"/>
      </w:pPr>
      <w:r>
        <w:t xml:space="preserve">Tình huống 2. Được đề nghị một khoản tiền hoặc lợi ích</w:t>
      </w:r>
    </w:p>
    <w:p>
      <w:pPr>
        <w:pStyle w:val="FirstParagraph"/>
      </w:pPr>
      <w:r>
        <w:rPr>
          <w:b/>
          <w:bCs/>
        </w:rPr>
        <w:t xml:space="preserve">Cách xử lý:</w:t>
      </w:r>
      <w:r>
        <w:t xml:space="preserve"> </w:t>
      </w:r>
      <w:r>
        <w:t xml:space="preserve">Từ chối dứt khoát ngay lần đầu, không để ngỏ.</w:t>
      </w:r>
      <w:r>
        <w:t xml:space="preserve"> </w:t>
      </w:r>
      <w:r>
        <w:rPr>
          <w:b/>
          <w:bCs/>
        </w:rPr>
        <w:t xml:space="preserve">Báo cáo ngay</w:t>
      </w:r>
      <w:r>
        <w:t xml:space="preserve"> </w:t>
      </w:r>
      <w:r>
        <w:t xml:space="preserve">bằng văn bản. Nếu người đề nghị tiếp tục, đây là dấu hiệu của tội đưa hối lộ (Điều 364 BLHS) và phải được xử lý theo quy định. Không được nhận rồi trả lại sau, vì hành vi nhận đã hoàn thành.</w:t>
      </w:r>
    </w:p>
    <w:bookmarkEnd w:id="833"/>
    <w:bookmarkStart w:id="834" w:name="Xeafc34e66b8927957f00ba5e997abecb4ef1675"/>
    <w:p>
      <w:pPr>
        <w:pStyle w:val="Heading3"/>
      </w:pPr>
      <w:r>
        <w:t xml:space="preserve">Tình huống 3. Cấp trên hoặc người có chức vụ gợi ý về hướng xử lý</w:t>
      </w:r>
    </w:p>
    <w:p>
      <w:pPr>
        <w:pStyle w:val="FirstParagraph"/>
      </w:pPr>
      <w:r>
        <w:rPr>
          <w:b/>
          <w:bCs/>
        </w:rPr>
        <w:t xml:space="preserve">Cách xử lý:</w:t>
      </w:r>
      <w:r>
        <w:t xml:space="preserve"> </w:t>
      </w:r>
      <w:r>
        <w:t xml:space="preserve">Phân biệt hai loại:</w:t>
      </w:r>
    </w:p>
    <w:p>
      <w:pPr>
        <w:pStyle w:val="Compact"/>
        <w:numPr>
          <w:ilvl w:val="0"/>
          <w:numId w:val="1344"/>
        </w:numPr>
      </w:pPr>
      <w:r>
        <w:rPr>
          <w:b/>
          <w:bCs/>
        </w:rPr>
        <w:t xml:space="preserve">Chỉ đạo về nghiệp vụ trong thẩm quyền</w:t>
      </w:r>
      <w:r>
        <w:t xml:space="preserve">, bằng văn bản hoặc trong cuộc họp có biên bản: thực hiện theo quy định; nếu không đồng ý thì báo cáo bằng văn bản nêu rõ quan điểm và căn cứ pháp luật.</w:t>
      </w:r>
    </w:p>
    <w:p>
      <w:pPr>
        <w:pStyle w:val="Compact"/>
        <w:numPr>
          <w:ilvl w:val="0"/>
          <w:numId w:val="1344"/>
        </w:numPr>
      </w:pPr>
      <w:r>
        <w:rPr>
          <w:b/>
          <w:bCs/>
        </w:rPr>
        <w:t xml:space="preserve">Gợi ý về kết quả xử lý một người cụ thể, không qua kênh chính thức</w:t>
      </w:r>
      <w:r>
        <w:t xml:space="preserve">: không thực hiện. Báo cáo Thủ trưởng Cơ quan điều tra. Ghi nhận lại nội dung, thời gian, hình thức gợi ý.</w:t>
      </w:r>
    </w:p>
    <w:p>
      <w:pPr>
        <w:pStyle w:val="BlockText"/>
      </w:pPr>
      <w:r>
        <w:rPr>
          <w:b/>
          <w:bCs/>
        </w:rPr>
        <w:t xml:space="preserve">[BẮT BUỘC]</w:t>
      </w:r>
      <w:r>
        <w:t xml:space="preserve"> </w:t>
      </w:r>
      <w:r>
        <w:t xml:space="preserve">Theo Điều 37 khoản 2 BLTTHS, Điều tra viên</w:t>
      </w:r>
      <w:r>
        <w:t xml:space="preserve"> </w:t>
      </w:r>
      <w:r>
        <w:rPr>
          <w:b/>
          <w:bCs/>
        </w:rPr>
        <w:t xml:space="preserve">chịu trách nhiệm trước pháp luật</w:t>
      </w:r>
      <w:r>
        <w:t xml:space="preserve"> </w:t>
      </w:r>
      <w:r>
        <w:t xml:space="preserve">về hành vi, quyết định của mình. Việc được chỉ đạo</w:t>
      </w:r>
      <w:r>
        <w:t xml:space="preserve"> </w:t>
      </w:r>
      <w:r>
        <w:rPr>
          <w:b/>
          <w:bCs/>
        </w:rPr>
        <w:t xml:space="preserve">không loại trừ trách nhiệm cá nhân</w:t>
      </w:r>
      <w:r>
        <w:t xml:space="preserve"> </w:t>
      </w:r>
      <w:r>
        <w:t xml:space="preserve">khi thực hiện hành vi trái pháp luật. Lập luận "tôi làm theo chỉ đạo" không phải căn cứ loại trừ trách nhiệm hình sự.</w:t>
      </w:r>
    </w:p>
    <w:bookmarkEnd w:id="834"/>
    <w:bookmarkStart w:id="835" w:name="Xdf24f1f83a9f02737e0128278d4d60d758afb64"/>
    <w:p>
      <w:pPr>
        <w:pStyle w:val="Heading3"/>
      </w:pPr>
      <w:r>
        <w:t xml:space="preserve">Tình huống 4. Phát hiện mình đã làm sai một thủ tục quan trọng</w:t>
      </w:r>
    </w:p>
    <w:p>
      <w:pPr>
        <w:pStyle w:val="FirstParagraph"/>
      </w:pPr>
      <w:r>
        <w:rPr>
          <w:b/>
          <w:bCs/>
        </w:rPr>
        <w:t xml:space="preserve">Cách xử lý:</w:t>
      </w:r>
      <w:r>
        <w:t xml:space="preserve"> </w:t>
      </w:r>
      <w:r>
        <w:rPr>
          <w:b/>
          <w:bCs/>
        </w:rPr>
        <w:t xml:space="preserve">Báo cáo ngay</w:t>
      </w:r>
      <w:r>
        <w:t xml:space="preserve">, không che giấu, không hợp thức hóa. Sai sót được phát hiện sớm hầu hết đều khắc phục được bằng cách hợp pháp (thu thập lại chứng cứ, tìm chứng cứ độc lập khác). Sai sót bị che giấu sẽ bị phát hiện ở giai đoạn truy tố hoặc xét xử, khi đó không còn khả năng khắc phục và hành vi che giấu trở thành vi phạm nặng hơn chính sai sót ban đầu.</w:t>
      </w:r>
    </w:p>
    <w:bookmarkEnd w:id="835"/>
    <w:bookmarkStart w:id="836" w:name="Xf2d994c16f915d368fb406eed6b4c886bb72b44"/>
    <w:p>
      <w:pPr>
        <w:pStyle w:val="Heading3"/>
      </w:pPr>
      <w:r>
        <w:t xml:space="preserve">Tình huống 5. Bị can tố cáo bị bức cung ở lần hỏi cung trước, do Điều tra viên khác thực hiện</w:t>
      </w:r>
    </w:p>
    <w:p>
      <w:pPr>
        <w:pStyle w:val="FirstParagraph"/>
      </w:pPr>
      <w:r>
        <w:rPr>
          <w:b/>
          <w:bCs/>
        </w:rPr>
        <w:t xml:space="preserve">Cách xử lý:</w:t>
      </w:r>
      <w:r>
        <w:t xml:space="preserve"> </w:t>
      </w:r>
      <w:r>
        <w:rPr>
          <w:b/>
          <w:bCs/>
        </w:rPr>
        <w:t xml:space="preserve">Ghi nhận đầy đủ nội dung tố cáo vào biên bản.</w:t>
      </w:r>
      <w:r>
        <w:t xml:space="preserve"> </w:t>
      </w:r>
      <w:r>
        <w:t xml:space="preserve">Không bình luận, không thuyết phục rút tố cáo, không bỏ qua. Báo cáo ngay Thủ trưởng Cơ quan điều tra và thông báo cho Viện kiểm sát. Theo Điều 183 khoản 4 BLTTHS, Kiểm sát viên hỏi cung bị can trong trường hợp bị can kêu oan, khiếu nại hoạt động điều tra.</w:t>
      </w:r>
    </w:p>
    <w:bookmarkEnd w:id="836"/>
    <w:bookmarkStart w:id="837" w:name="X73454ce83c965e1c717ad09f15d31bef3ed3060"/>
    <w:p>
      <w:pPr>
        <w:pStyle w:val="Heading3"/>
      </w:pPr>
      <w:r>
        <w:t xml:space="preserve">Tình huống 6. Phát hiện chứng cứ chứng minh bị can không phạm tội, sau khi vụ án đã được báo cáo rộng</w:t>
      </w:r>
    </w:p>
    <w:p>
      <w:pPr>
        <w:pStyle w:val="FirstParagraph"/>
      </w:pPr>
      <w:r>
        <w:rPr>
          <w:b/>
          <w:bCs/>
        </w:rPr>
        <w:t xml:space="preserve">Cách xử lý:</w:t>
      </w:r>
      <w:r>
        <w:t xml:space="preserve"> </w:t>
      </w:r>
      <w:r>
        <w:t xml:space="preserve">Đưa chứng cứ vào hồ sơ, đánh bút lục. Báo cáo bằng văn bản. Đề xuất hướng xử lý theo pháp luật, kể cả đình chỉ điều tra. Áp lực về chỉ tiêu, về việc "đã báo cáo rồi" không phải căn cứ để giữ nguyên hướng buộc tội. Theo Điều 13 BLTTHS, khi không đủ và không thể làm sáng tỏ căn cứ để buộc tội thì</w:t>
      </w:r>
      <w:r>
        <w:t xml:space="preserve"> </w:t>
      </w:r>
      <w:r>
        <w:rPr>
          <w:b/>
          <w:bCs/>
        </w:rPr>
        <w:t xml:space="preserve">phải kết luận người bị buộc tội không có tội</w:t>
      </w:r>
      <w:r>
        <w:t xml:space="preserve">.</w:t>
      </w:r>
    </w:p>
    <w:bookmarkEnd w:id="837"/>
    <w:bookmarkStart w:id="838" w:name="Xb7652012ff2630a70f3b6ab814e00581e944eb3"/>
    <w:p>
      <w:pPr>
        <w:pStyle w:val="Heading3"/>
      </w:pPr>
      <w:r>
        <w:t xml:space="preserve">Tình huống 7. Báo chí, mạng xã hội đưa tin về vụ án đang điều tra, có nội dung sai</w:t>
      </w:r>
    </w:p>
    <w:p>
      <w:pPr>
        <w:pStyle w:val="FirstParagraph"/>
      </w:pPr>
      <w:r>
        <w:rPr>
          <w:b/>
          <w:bCs/>
        </w:rPr>
        <w:t xml:space="preserve">Cách xử lý:</w:t>
      </w:r>
      <w:r>
        <w:t xml:space="preserve"> </w:t>
      </w:r>
      <w:r>
        <w:t xml:space="preserve">Không tự phát ngôn, không tự đăng bài phản hồi, không bình luận trên mạng xã hội. Báo cáo để đơn vị xử lý theo quy định về phát ngôn và cung cấp thông tin cho báo chí.</w:t>
      </w:r>
    </w:p>
    <w:bookmarkEnd w:id="838"/>
    <w:bookmarkStart w:id="839" w:name="X34f6843d06a48b58b89ec6eea33574319c1867f"/>
    <w:p>
      <w:pPr>
        <w:pStyle w:val="Heading3"/>
      </w:pPr>
      <w:r>
        <w:t xml:space="preserve">Tình huống 8. Người bào chữa có thái độ gây khó khăn, chất vấn liên tục</w:t>
      </w:r>
    </w:p>
    <w:p>
      <w:pPr>
        <w:pStyle w:val="FirstParagraph"/>
      </w:pPr>
      <w:r>
        <w:rPr>
          <w:b/>
          <w:bCs/>
        </w:rPr>
        <w:t xml:space="preserve">Cách xử lý:</w:t>
      </w:r>
      <w:r>
        <w:t xml:space="preserve"> </w:t>
      </w:r>
      <w:r>
        <w:t xml:space="preserve">Giữ thái độ chuyên nghiệp. Ghi nhận ý kiến của người bào chữa vào biên bản, không từ chối ghi. Giải thích phạm vi quyền của người bào chữa theo Điều 73 BLTTHS. Nếu người bào chữa có hành vi vi phạm thì ghi rõ vào biên bản và báo cáo, không tự ý xử lý. Người bào chữa thực hiện quyền của họ không phải là đối kháng với Cơ quan điều tra; hồ sơ chịu được sự chất vấn của người bào chữa là hồ sơ chịu được phiên tòa.</w:t>
      </w:r>
    </w:p>
    <w:bookmarkEnd w:id="839"/>
    <w:bookmarkStart w:id="840" w:name="Xe5921f36ddbff9ae0a44ba701189915a8a98c45"/>
    <w:p>
      <w:pPr>
        <w:pStyle w:val="Heading3"/>
      </w:pPr>
      <w:r>
        <w:t xml:space="preserve">Tình huống 9. Quan hệ thân thích hoặc lợi ích phát sinh trong quá trình điều tra</w:t>
      </w:r>
    </w:p>
    <w:p>
      <w:pPr>
        <w:pStyle w:val="FirstParagraph"/>
      </w:pPr>
      <w:r>
        <w:t xml:space="preserve">Ví dụ: phát hiện một người liên quan là người thân thích; con của Điều tra viên đang học tại cơ sở do bị can tài trợ; vợ hoặc chồng của Điều tra viên có quan hệ làm ăn với doanh nghiệp liên quan.</w:t>
      </w:r>
    </w:p>
    <w:p>
      <w:pPr>
        <w:pStyle w:val="BodyText"/>
      </w:pPr>
      <w:r>
        <w:rPr>
          <w:b/>
          <w:bCs/>
        </w:rPr>
        <w:t xml:space="preserve">Cách xử lý:</w:t>
      </w:r>
      <w:r>
        <w:t xml:space="preserve"> </w:t>
      </w:r>
      <w:r>
        <w:rPr>
          <w:b/>
          <w:bCs/>
        </w:rPr>
        <w:t xml:space="preserve">Chủ động từ chối tiến hành tố tụng</w:t>
      </w:r>
      <w:r>
        <w:t xml:space="preserve"> </w:t>
      </w:r>
      <w:r>
        <w:t xml:space="preserve">theo Điều 49, Điều 51 BLTTHS, báo cáo bằng văn bản. Việc chủ động từ chối không phải là điểm yếu mà là bằng chứng của tính chuyên nghiệp. Việc tiếp tục tiến hành tố tụng khi đã có căn cứ phải từ chối làm toàn bộ kết quả điều tra do mình thực hiện bị hủy.</w:t>
      </w:r>
    </w:p>
    <w:p>
      <w:r>
        <w:pict>
          <v:rect style="width:0;height:1.5pt" o:hralign="center" o:hrstd="t" o:hr="t"/>
        </w:pict>
      </w:r>
    </w:p>
    <w:bookmarkEnd w:id="840"/>
    <w:bookmarkEnd w:id="841"/>
    <w:bookmarkStart w:id="845" w:name="v-trách-nhiệm-hình-sự"/>
    <w:p>
      <w:pPr>
        <w:pStyle w:val="Heading2"/>
      </w:pPr>
      <w:r>
        <w:t xml:space="preserve">V. TRÁCH NHIỆM HÌNH SỰ</w:t>
      </w:r>
    </w:p>
    <w:bookmarkStart w:id="842" w:name="X43f2dc2bd4daf5571e73e34f94bba775faea1d2"/>
    <w:p>
      <w:pPr>
        <w:pStyle w:val="Heading3"/>
      </w:pPr>
      <w:r>
        <w:t xml:space="preserve">1. Các tội xâm phạm hoạt động tư pháp mà Điều tra viên có nguy cơ phạm phải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Điều BLHS</w:t>
            </w:r>
          </w:p>
        </w:tc>
        <w:tc>
          <w:tcPr/>
          <w:p>
            <w:pPr>
              <w:pStyle w:val="TableText"/>
              <w:ind w:firstLine="0" w:left="0"/>
              <w:jc w:val="left"/>
            </w:pPr>
            <w:r>
              <w:rPr>
                <w:b/>
                <w:sz w:val="22"/>
              </w:rPr>
              <w:t xml:space="preserve">Tội danh</w:t>
            </w:r>
          </w:p>
        </w:tc>
        <w:tc>
          <w:tcPr/>
          <w:p>
            <w:pPr>
              <w:pStyle w:val="TableText"/>
              <w:ind w:firstLine="0" w:left="0"/>
              <w:jc w:val="left"/>
            </w:pPr>
            <w:r>
              <w:rPr>
                <w:b/>
                <w:sz w:val="22"/>
              </w:rPr>
              <w:t xml:space="preserve">Hành vi điển hình</w:t>
            </w:r>
          </w:p>
        </w:tc>
      </w:tr>
      <w:tr>
        <w:trPr>
          <w:cantSplit/>
        </w:trPr>
        <w:tc>
          <w:tcPr/>
          <w:p>
            <w:pPr>
              <w:pStyle w:val="TableText"/>
              <w:ind w:firstLine="0" w:left="0"/>
              <w:jc w:val="left"/>
            </w:pPr>
            <w:r>
              <w:rPr>
                <w:b/>
                <w:bCs/>
                <w:sz w:val="22"/>
              </w:rPr>
              <w:t xml:space="preserve">Điều 368</w:t>
            </w:r>
          </w:p>
        </w:tc>
        <w:tc>
          <w:tcPr/>
          <w:p>
            <w:pPr>
              <w:pStyle w:val="TableText"/>
              <w:ind w:firstLine="0" w:left="0"/>
              <w:jc w:val="left"/>
            </w:pPr>
            <w:r>
              <w:rPr>
                <w:sz w:val="22"/>
              </w:rPr>
              <w:t xml:space="preserve">Truy cứu trách nhiệm hình sự người không có tội</w:t>
            </w:r>
          </w:p>
        </w:tc>
        <w:tc>
          <w:tcPr/>
          <w:p>
            <w:pPr>
              <w:pStyle w:val="TableText"/>
              <w:ind w:firstLine="0" w:left="0"/>
              <w:jc w:val="left"/>
            </w:pPr>
            <w:r>
              <w:rPr>
                <w:sz w:val="22"/>
              </w:rPr>
              <w:t xml:space="preserve">Ra quyết định khởi tố bị can, kết luận điều tra đề nghị truy tố đối với người mà mình biết rõ là không có tội</w:t>
            </w:r>
          </w:p>
        </w:tc>
      </w:tr>
      <w:tr>
        <w:trPr>
          <w:cantSplit/>
        </w:trPr>
        <w:tc>
          <w:tcPr/>
          <w:p>
            <w:pPr>
              <w:pStyle w:val="TableText"/>
              <w:ind w:firstLine="0" w:left="0"/>
              <w:jc w:val="left"/>
            </w:pPr>
            <w:r>
              <w:rPr>
                <w:b/>
                <w:bCs/>
                <w:sz w:val="22"/>
              </w:rPr>
              <w:t xml:space="preserve">Điều 369</w:t>
            </w:r>
          </w:p>
        </w:tc>
        <w:tc>
          <w:tcPr/>
          <w:p>
            <w:pPr>
              <w:pStyle w:val="TableText"/>
              <w:ind w:firstLine="0" w:left="0"/>
              <w:jc w:val="left"/>
            </w:pPr>
            <w:r>
              <w:rPr>
                <w:sz w:val="22"/>
              </w:rPr>
              <w:t xml:space="preserve">Không truy cứu trách nhiệm hình sự người có tội</w:t>
            </w:r>
          </w:p>
        </w:tc>
        <w:tc>
          <w:tcPr/>
          <w:p>
            <w:pPr>
              <w:pStyle w:val="TableText"/>
              <w:ind w:firstLine="0" w:left="0"/>
              <w:jc w:val="left"/>
            </w:pPr>
            <w:r>
              <w:rPr>
                <w:sz w:val="22"/>
              </w:rPr>
              <w:t xml:space="preserve">Không khởi tố, ra quyết định đình chỉ điều tra trái pháp luật đối với người mà mình biết rõ là có tội</w:t>
            </w:r>
          </w:p>
        </w:tc>
      </w:tr>
      <w:tr>
        <w:trPr>
          <w:cantSplit/>
        </w:trPr>
        <w:tc>
          <w:tcPr/>
          <w:p>
            <w:pPr>
              <w:pStyle w:val="TableText"/>
              <w:ind w:firstLine="0" w:left="0"/>
              <w:jc w:val="left"/>
            </w:pPr>
            <w:r>
              <w:rPr>
                <w:b/>
                <w:bCs/>
                <w:sz w:val="22"/>
              </w:rPr>
              <w:t xml:space="preserve">Điều 373</w:t>
            </w:r>
          </w:p>
        </w:tc>
        <w:tc>
          <w:tcPr/>
          <w:p>
            <w:pPr>
              <w:pStyle w:val="TableText"/>
              <w:ind w:firstLine="0" w:left="0"/>
              <w:jc w:val="left"/>
            </w:pPr>
            <w:r>
              <w:rPr>
                <w:sz w:val="22"/>
              </w:rPr>
              <w:t xml:space="preserve">Dùng nhục hình</w:t>
            </w:r>
          </w:p>
        </w:tc>
        <w:tc>
          <w:tcPr/>
          <w:p>
            <w:pPr>
              <w:pStyle w:val="TableText"/>
              <w:ind w:firstLine="0" w:left="0"/>
              <w:jc w:val="left"/>
            </w:pPr>
            <w:r>
              <w:rPr>
                <w:sz w:val="22"/>
              </w:rPr>
              <w:t xml:space="preserve">Dùng nhục hình hoặc đối xử tàn bạo, hạ nhục nhân phẩm của người khác dưới bất kỳ hình thức nào trong hoạt động tố tụng</w:t>
            </w:r>
          </w:p>
        </w:tc>
      </w:tr>
      <w:tr>
        <w:trPr>
          <w:cantSplit/>
        </w:trPr>
        <w:tc>
          <w:tcPr/>
          <w:p>
            <w:pPr>
              <w:pStyle w:val="TableText"/>
              <w:ind w:firstLine="0" w:left="0"/>
              <w:jc w:val="left"/>
            </w:pPr>
            <w:r>
              <w:rPr>
                <w:b/>
                <w:bCs/>
                <w:sz w:val="22"/>
              </w:rPr>
              <w:t xml:space="preserve">Điều 374</w:t>
            </w:r>
          </w:p>
        </w:tc>
        <w:tc>
          <w:tcPr/>
          <w:p>
            <w:pPr>
              <w:pStyle w:val="TableText"/>
              <w:ind w:firstLine="0" w:left="0"/>
              <w:jc w:val="left"/>
            </w:pPr>
            <w:r>
              <w:rPr>
                <w:sz w:val="22"/>
              </w:rPr>
              <w:t xml:space="preserve">Bức cung</w:t>
            </w:r>
          </w:p>
        </w:tc>
        <w:tc>
          <w:tcPr/>
          <w:p>
            <w:pPr>
              <w:pStyle w:val="TableText"/>
              <w:ind w:firstLine="0" w:left="0"/>
              <w:jc w:val="left"/>
            </w:pPr>
            <w:r>
              <w:rPr>
                <w:sz w:val="22"/>
              </w:rPr>
              <w:t xml:space="preserve">Dùng thủ đoạn trái pháp luật ép buộc người bị lấy lời khai, người bị hỏi cung phải khai ra thông tin liên quan đến vụ án, vụ việc</w:t>
            </w:r>
          </w:p>
        </w:tc>
      </w:tr>
      <w:tr>
        <w:trPr>
          <w:cantSplit/>
        </w:trPr>
        <w:tc>
          <w:tcPr/>
          <w:p>
            <w:pPr>
              <w:pStyle w:val="TableText"/>
              <w:ind w:firstLine="0" w:left="0"/>
              <w:jc w:val="left"/>
            </w:pPr>
            <w:r>
              <w:rPr>
                <w:b/>
                <w:bCs/>
                <w:sz w:val="22"/>
              </w:rPr>
              <w:t xml:space="preserve">Điều 375</w:t>
            </w:r>
          </w:p>
        </w:tc>
        <w:tc>
          <w:tcPr/>
          <w:p>
            <w:pPr>
              <w:pStyle w:val="TableText"/>
              <w:ind w:firstLine="0" w:left="0"/>
              <w:jc w:val="left"/>
            </w:pPr>
            <w:r>
              <w:rPr>
                <w:sz w:val="22"/>
              </w:rPr>
              <w:t xml:space="preserve">Làm sai lệch hồ sơ vụ án, vụ việc</w:t>
            </w:r>
          </w:p>
        </w:tc>
        <w:tc>
          <w:tcPr/>
          <w:p>
            <w:pPr>
              <w:pStyle w:val="TableText"/>
              <w:ind w:firstLine="0" w:left="0"/>
              <w:jc w:val="left"/>
            </w:pPr>
            <w:r>
              <w:rPr>
                <w:sz w:val="22"/>
              </w:rPr>
              <w:t xml:space="preserve">Thêm, bớt, sửa đổi, đánh tráo, hủy hoặc làm hư hỏng tài liệu, vật chứng của vụ án, vụ việc hoặc bằng thủ đoạn khác nhằm làm sai lệch nội dung vụ án, vụ việc</w:t>
            </w:r>
          </w:p>
        </w:tc>
      </w:tr>
      <w:tr>
        <w:trPr>
          <w:cantSplit/>
        </w:trPr>
        <w:tc>
          <w:tcPr/>
          <w:p>
            <w:pPr>
              <w:pStyle w:val="TableText"/>
              <w:ind w:firstLine="0" w:left="0"/>
              <w:jc w:val="left"/>
            </w:pPr>
            <w:r>
              <w:rPr>
                <w:b/>
                <w:bCs/>
                <w:sz w:val="22"/>
              </w:rPr>
              <w:t xml:space="preserve">Điều 376</w:t>
            </w:r>
          </w:p>
        </w:tc>
        <w:tc>
          <w:tcPr/>
          <w:p>
            <w:pPr>
              <w:pStyle w:val="TableText"/>
              <w:ind w:firstLine="0" w:left="0"/>
              <w:jc w:val="left"/>
            </w:pPr>
            <w:r>
              <w:rPr>
                <w:sz w:val="22"/>
              </w:rPr>
              <w:t xml:space="preserve">Thiếu trách nhiệm để người bị bắt, người bị tạm giữ, tạm giam, người đang chấp hành án phạt tù trốn</w:t>
            </w:r>
          </w:p>
        </w:tc>
        <w:tc>
          <w:tcPr/>
          <w:p>
            <w:pPr>
              <w:pStyle w:val="TableText"/>
              <w:ind w:firstLine="0" w:left="0"/>
              <w:jc w:val="left"/>
            </w:pPr>
            <w:r>
              <w:rPr>
                <w:sz w:val="22"/>
              </w:rPr>
              <w:t xml:space="preserve">Không thực hiện hoặc thực hiện không đúng quy định về quản lý, canh gác, dẫn giải</w:t>
            </w:r>
          </w:p>
        </w:tc>
      </w:tr>
      <w:tr>
        <w:trPr>
          <w:cantSplit/>
        </w:trPr>
        <w:tc>
          <w:tcPr/>
          <w:p>
            <w:pPr>
              <w:pStyle w:val="TableText"/>
              <w:ind w:firstLine="0" w:left="0"/>
              <w:jc w:val="left"/>
            </w:pPr>
            <w:r>
              <w:rPr>
                <w:b/>
                <w:bCs/>
                <w:sz w:val="22"/>
              </w:rPr>
              <w:t xml:space="preserve">Điều 377</w:t>
            </w:r>
          </w:p>
        </w:tc>
        <w:tc>
          <w:tcPr/>
          <w:p>
            <w:pPr>
              <w:pStyle w:val="TableText"/>
              <w:ind w:firstLine="0" w:left="0"/>
              <w:jc w:val="left"/>
            </w:pPr>
            <w:r>
              <w:rPr>
                <w:sz w:val="22"/>
              </w:rPr>
              <w:t xml:space="preserve">Lợi dụng chức vụ, quyền hạn giam, giữ người trái pháp luật</w:t>
            </w:r>
          </w:p>
        </w:tc>
        <w:tc>
          <w:tcPr/>
          <w:p>
            <w:pPr>
              <w:pStyle w:val="TableText"/>
              <w:ind w:firstLine="0" w:left="0"/>
              <w:jc w:val="left"/>
            </w:pPr>
            <w:r>
              <w:rPr>
                <w:sz w:val="22"/>
              </w:rPr>
              <w:t xml:space="preserve">Không ra quyết định trả tự do khi có căn cứ; ra lệnh, quyết định bắt, giữ, giam người trái pháp luật</w:t>
            </w:r>
          </w:p>
        </w:tc>
      </w:tr>
      <w:tr>
        <w:trPr>
          <w:cantSplit/>
        </w:trPr>
        <w:tc>
          <w:tcPr/>
          <w:p>
            <w:pPr>
              <w:pStyle w:val="TableText"/>
              <w:ind w:firstLine="0" w:left="0"/>
              <w:jc w:val="left"/>
            </w:pPr>
            <w:r>
              <w:rPr>
                <w:b/>
                <w:bCs/>
                <w:sz w:val="22"/>
              </w:rPr>
              <w:t xml:space="preserve">Điều 379</w:t>
            </w:r>
          </w:p>
        </w:tc>
        <w:tc>
          <w:tcPr/>
          <w:p>
            <w:pPr>
              <w:pStyle w:val="TableText"/>
              <w:ind w:firstLine="0" w:left="0"/>
              <w:jc w:val="left"/>
            </w:pPr>
            <w:r>
              <w:rPr>
                <w:sz w:val="22"/>
              </w:rPr>
              <w:t xml:space="preserve">Không thi hành án</w:t>
            </w:r>
          </w:p>
        </w:tc>
        <w:tc>
          <w:tcPr/>
          <w:p>
            <w:pPr>
              <w:pStyle w:val="TableText"/>
              <w:ind w:firstLine="0" w:left="0"/>
              <w:jc w:val="left"/>
            </w:pPr>
            <w:r>
              <w:rPr>
                <w:sz w:val="22"/>
              </w:rPr>
              <w:t xml:space="preserve">Trong phạm vi nhiệm vụ liên quan</w:t>
            </w:r>
          </w:p>
        </w:tc>
      </w:tr>
      <w:tr>
        <w:trPr>
          <w:cantSplit/>
        </w:trPr>
        <w:tc>
          <w:tcPr/>
          <w:p>
            <w:pPr>
              <w:pStyle w:val="TableText"/>
              <w:ind w:firstLine="0" w:left="0"/>
              <w:jc w:val="left"/>
            </w:pPr>
            <w:r>
              <w:rPr>
                <w:b/>
                <w:bCs/>
                <w:sz w:val="22"/>
              </w:rPr>
              <w:t xml:space="preserve">Điều 382</w:t>
            </w:r>
          </w:p>
        </w:tc>
        <w:tc>
          <w:tcPr/>
          <w:p>
            <w:pPr>
              <w:pStyle w:val="TableText"/>
              <w:ind w:firstLine="0" w:left="0"/>
              <w:jc w:val="left"/>
            </w:pPr>
            <w:r>
              <w:rPr>
                <w:sz w:val="22"/>
              </w:rPr>
              <w:t xml:space="preserve">Cung cấp tài liệu sai sự thật hoặc khai báo gian dối</w:t>
            </w:r>
          </w:p>
        </w:tc>
        <w:tc>
          <w:tcPr/>
          <w:p>
            <w:pPr>
              <w:pStyle w:val="TableText"/>
              <w:ind w:firstLine="0" w:left="0"/>
              <w:jc w:val="left"/>
            </w:pPr>
            <w:r>
              <w:rPr>
                <w:sz w:val="22"/>
              </w:rPr>
              <w:t xml:space="preserve">Khi tham gia tố tụng với tư cách khác</w:t>
            </w:r>
          </w:p>
        </w:tc>
      </w:tr>
    </w:tbl>
    <w:bookmarkEnd w:id="842"/>
    <w:bookmarkStart w:id="843" w:name="Xf6681b004753e5fe65a501a34adea915f51c81b"/>
    <w:p>
      <w:pPr>
        <w:pStyle w:val="Heading3"/>
      </w:pPr>
      <w:r>
        <w:t xml:space="preserve">2. Các tội phạm về chức vụ</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Điều BLHS</w:t>
            </w:r>
          </w:p>
        </w:tc>
        <w:tc>
          <w:tcPr/>
          <w:p>
            <w:pPr>
              <w:pStyle w:val="TableText"/>
              <w:ind w:firstLine="0" w:left="0"/>
              <w:jc w:val="left"/>
            </w:pPr>
            <w:r>
              <w:rPr>
                <w:b/>
                <w:sz w:val="22"/>
              </w:rPr>
              <w:t xml:space="preserve">Tội danh</w:t>
            </w:r>
          </w:p>
        </w:tc>
      </w:tr>
      <w:tr>
        <w:trPr>
          <w:cantSplit/>
        </w:trPr>
        <w:tc>
          <w:tcPr/>
          <w:p>
            <w:pPr>
              <w:pStyle w:val="TableText"/>
              <w:ind w:firstLine="0" w:left="0"/>
              <w:jc w:val="left"/>
            </w:pPr>
            <w:r>
              <w:rPr>
                <w:sz w:val="22"/>
              </w:rPr>
              <w:t xml:space="preserve">Điều 353</w:t>
            </w:r>
          </w:p>
        </w:tc>
        <w:tc>
          <w:tcPr/>
          <w:p>
            <w:pPr>
              <w:pStyle w:val="TableText"/>
              <w:ind w:firstLine="0" w:left="0"/>
              <w:jc w:val="left"/>
            </w:pPr>
            <w:r>
              <w:rPr>
                <w:sz w:val="22"/>
              </w:rPr>
              <w:t xml:space="preserve">Tham ô tài sản</w:t>
            </w:r>
          </w:p>
        </w:tc>
      </w:tr>
      <w:tr>
        <w:trPr>
          <w:cantSplit/>
        </w:trPr>
        <w:tc>
          <w:tcPr/>
          <w:p>
            <w:pPr>
              <w:pStyle w:val="TableText"/>
              <w:ind w:firstLine="0" w:left="0"/>
              <w:jc w:val="left"/>
            </w:pPr>
            <w:r>
              <w:rPr>
                <w:sz w:val="22"/>
              </w:rPr>
              <w:t xml:space="preserve">Điều 354</w:t>
            </w:r>
          </w:p>
        </w:tc>
        <w:tc>
          <w:tcPr/>
          <w:p>
            <w:pPr>
              <w:pStyle w:val="TableText"/>
              <w:ind w:firstLine="0" w:left="0"/>
              <w:jc w:val="left"/>
            </w:pPr>
            <w:r>
              <w:rPr>
                <w:sz w:val="22"/>
              </w:rPr>
              <w:t xml:space="preserve">Nhận hối lộ</w:t>
            </w:r>
          </w:p>
        </w:tc>
      </w:tr>
      <w:tr>
        <w:trPr>
          <w:cantSplit/>
        </w:trPr>
        <w:tc>
          <w:tcPr/>
          <w:p>
            <w:pPr>
              <w:pStyle w:val="TableText"/>
              <w:ind w:firstLine="0" w:left="0"/>
              <w:jc w:val="left"/>
            </w:pPr>
            <w:r>
              <w:rPr>
                <w:sz w:val="22"/>
              </w:rPr>
              <w:t xml:space="preserve">Điều 355</w:t>
            </w:r>
          </w:p>
        </w:tc>
        <w:tc>
          <w:tcPr/>
          <w:p>
            <w:pPr>
              <w:pStyle w:val="TableText"/>
              <w:ind w:firstLine="0" w:left="0"/>
              <w:jc w:val="left"/>
            </w:pPr>
            <w:r>
              <w:rPr>
                <w:sz w:val="22"/>
              </w:rPr>
              <w:t xml:space="preserve">Lạm dụng chức vụ, quyền hạn chiếm đoạt tài sản</w:t>
            </w:r>
          </w:p>
        </w:tc>
      </w:tr>
      <w:tr>
        <w:trPr>
          <w:cantSplit/>
        </w:trPr>
        <w:tc>
          <w:tcPr/>
          <w:p>
            <w:pPr>
              <w:pStyle w:val="TableText"/>
              <w:ind w:firstLine="0" w:left="0"/>
              <w:jc w:val="left"/>
            </w:pPr>
            <w:r>
              <w:rPr>
                <w:sz w:val="22"/>
              </w:rPr>
              <w:t xml:space="preserve">Điều 356</w:t>
            </w:r>
          </w:p>
        </w:tc>
        <w:tc>
          <w:tcPr/>
          <w:p>
            <w:pPr>
              <w:pStyle w:val="TableText"/>
              <w:ind w:firstLine="0" w:left="0"/>
              <w:jc w:val="left"/>
            </w:pPr>
            <w:r>
              <w:rPr>
                <w:sz w:val="22"/>
              </w:rPr>
              <w:t xml:space="preserve">Lợi dụng chức vụ, quyền hạn trong khi thi hành công vụ</w:t>
            </w:r>
          </w:p>
        </w:tc>
      </w:tr>
      <w:tr>
        <w:trPr>
          <w:cantSplit/>
        </w:trPr>
        <w:tc>
          <w:tcPr/>
          <w:p>
            <w:pPr>
              <w:pStyle w:val="TableText"/>
              <w:ind w:firstLine="0" w:left="0"/>
              <w:jc w:val="left"/>
            </w:pPr>
            <w:r>
              <w:rPr>
                <w:sz w:val="22"/>
              </w:rPr>
              <w:t xml:space="preserve">Điều 357</w:t>
            </w:r>
          </w:p>
        </w:tc>
        <w:tc>
          <w:tcPr/>
          <w:p>
            <w:pPr>
              <w:pStyle w:val="TableText"/>
              <w:ind w:firstLine="0" w:left="0"/>
              <w:jc w:val="left"/>
            </w:pPr>
            <w:r>
              <w:rPr>
                <w:sz w:val="22"/>
              </w:rPr>
              <w:t xml:space="preserve">Lạm quyền trong khi thi hành công vụ</w:t>
            </w:r>
          </w:p>
        </w:tc>
      </w:tr>
      <w:tr>
        <w:trPr>
          <w:cantSplit/>
        </w:trPr>
        <w:tc>
          <w:tcPr/>
          <w:p>
            <w:pPr>
              <w:pStyle w:val="TableText"/>
              <w:ind w:firstLine="0" w:left="0"/>
              <w:jc w:val="left"/>
            </w:pPr>
            <w:r>
              <w:rPr>
                <w:sz w:val="22"/>
              </w:rPr>
              <w:t xml:space="preserve">Điều 358</w:t>
            </w:r>
          </w:p>
        </w:tc>
        <w:tc>
          <w:tcPr/>
          <w:p>
            <w:pPr>
              <w:pStyle w:val="TableText"/>
              <w:ind w:firstLine="0" w:left="0"/>
              <w:jc w:val="left"/>
            </w:pPr>
            <w:r>
              <w:rPr>
                <w:sz w:val="22"/>
              </w:rPr>
              <w:t xml:space="preserve">Lợi dụng chức vụ, quyền hạn gây ảnh hưởng đối với người khác để trục lợi</w:t>
            </w:r>
          </w:p>
        </w:tc>
      </w:tr>
      <w:tr>
        <w:trPr>
          <w:cantSplit/>
        </w:trPr>
        <w:tc>
          <w:tcPr/>
          <w:p>
            <w:pPr>
              <w:pStyle w:val="TableText"/>
              <w:ind w:firstLine="0" w:left="0"/>
              <w:jc w:val="left"/>
            </w:pPr>
            <w:r>
              <w:rPr>
                <w:sz w:val="22"/>
              </w:rPr>
              <w:t xml:space="preserve">Điều 359</w:t>
            </w:r>
          </w:p>
        </w:tc>
        <w:tc>
          <w:tcPr/>
          <w:p>
            <w:pPr>
              <w:pStyle w:val="TableText"/>
              <w:ind w:firstLine="0" w:left="0"/>
              <w:jc w:val="left"/>
            </w:pPr>
            <w:r>
              <w:rPr>
                <w:sz w:val="22"/>
              </w:rPr>
              <w:t xml:space="preserve">Giả mạo trong công tác</w:t>
            </w:r>
          </w:p>
        </w:tc>
      </w:tr>
      <w:tr>
        <w:trPr>
          <w:cantSplit/>
        </w:trPr>
        <w:tc>
          <w:tcPr/>
          <w:p>
            <w:pPr>
              <w:pStyle w:val="TableText"/>
              <w:ind w:firstLine="0" w:left="0"/>
              <w:jc w:val="left"/>
            </w:pPr>
            <w:r>
              <w:rPr>
                <w:sz w:val="22"/>
              </w:rPr>
              <w:t xml:space="preserve">Điều 360</w:t>
            </w:r>
          </w:p>
        </w:tc>
        <w:tc>
          <w:tcPr/>
          <w:p>
            <w:pPr>
              <w:pStyle w:val="TableText"/>
              <w:ind w:firstLine="0" w:left="0"/>
              <w:jc w:val="left"/>
            </w:pPr>
            <w:r>
              <w:rPr>
                <w:sz w:val="22"/>
              </w:rPr>
              <w:t xml:space="preserve">Thiếu trách nhiệm gây hậu quả nghiêm trọng</w:t>
            </w:r>
          </w:p>
        </w:tc>
      </w:tr>
    </w:tbl>
    <w:bookmarkEnd w:id="843"/>
    <w:bookmarkStart w:id="844" w:name="Xc4457a66f5fe5af7e537947b2f3b11e2179f02d"/>
    <w:p>
      <w:pPr>
        <w:pStyle w:val="Heading3"/>
      </w:pPr>
      <w:r>
        <w:t xml:space="preserve">3. Ranh giới giữa sai sót nghiệp vụ và tội phạm</w:t>
      </w:r>
    </w:p>
    <w:p>
      <w:pPr>
        <w:pStyle w:val="FirstParagraph"/>
      </w:pPr>
      <w:r>
        <w:t xml:space="preserve">Đây là nội dung quan trọng nhất cần hiểu đúng.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Yếu tố</w:t>
            </w:r>
          </w:p>
        </w:tc>
        <w:tc>
          <w:tcPr/>
          <w:p>
            <w:pPr>
              <w:pStyle w:val="TableText"/>
              <w:ind w:firstLine="0" w:left="0"/>
              <w:jc w:val="left"/>
            </w:pPr>
            <w:r>
              <w:rPr>
                <w:b/>
                <w:sz w:val="22"/>
              </w:rPr>
              <w:t xml:space="preserve">Sai sót nghiệp vụ</w:t>
            </w:r>
          </w:p>
        </w:tc>
        <w:tc>
          <w:tcPr/>
          <w:p>
            <w:pPr>
              <w:pStyle w:val="TableText"/>
              <w:ind w:firstLine="0" w:left="0"/>
              <w:jc w:val="left"/>
            </w:pPr>
            <w:r>
              <w:rPr>
                <w:b/>
                <w:sz w:val="22"/>
              </w:rPr>
              <w:t xml:space="preserve">Tội phạm</w:t>
            </w:r>
          </w:p>
        </w:tc>
      </w:tr>
      <w:tr>
        <w:trPr>
          <w:cantSplit/>
        </w:trPr>
        <w:tc>
          <w:tcPr/>
          <w:p>
            <w:pPr>
              <w:pStyle w:val="TableText"/>
              <w:ind w:firstLine="0" w:left="0"/>
              <w:jc w:val="left"/>
            </w:pPr>
            <w:r>
              <w:rPr>
                <w:b/>
                <w:bCs/>
                <w:sz w:val="22"/>
              </w:rPr>
              <w:t xml:space="preserve">Nhận thức</w:t>
            </w:r>
          </w:p>
        </w:tc>
        <w:tc>
          <w:tcPr/>
          <w:p>
            <w:pPr>
              <w:pStyle w:val="TableText"/>
              <w:ind w:firstLine="0" w:left="0"/>
              <w:jc w:val="left"/>
            </w:pPr>
            <w:r>
              <w:rPr>
                <w:sz w:val="22"/>
              </w:rPr>
              <w:t xml:space="preserve">Không biết, không nhận ra do thiếu kinh nghiệm, do khối lượng công việc</w:t>
            </w:r>
          </w:p>
        </w:tc>
        <w:tc>
          <w:tcPr/>
          <w:p>
            <w:pPr>
              <w:pStyle w:val="TableText"/>
              <w:ind w:firstLine="0" w:left="0"/>
              <w:jc w:val="left"/>
            </w:pPr>
            <w:r>
              <w:rPr>
                <w:b/>
                <w:bCs/>
                <w:sz w:val="22"/>
              </w:rPr>
              <w:t xml:space="preserve">Biết rõ</w:t>
            </w:r>
            <w:r>
              <w:rPr>
                <w:sz w:val="22"/>
              </w:rPr>
              <w:t xml:space="preserve"> </w:t>
            </w:r>
            <w:r>
              <w:rPr>
                <w:sz w:val="22"/>
              </w:rPr>
              <w:t xml:space="preserve">mà vẫn làm (Điều 368, Điều 369 BLHS yêu cầu dấu hiệu "biết rõ")</w:t>
            </w:r>
          </w:p>
        </w:tc>
      </w:tr>
      <w:tr>
        <w:trPr>
          <w:cantSplit/>
        </w:trPr>
        <w:tc>
          <w:tcPr/>
          <w:p>
            <w:pPr>
              <w:pStyle w:val="TableText"/>
              <w:ind w:firstLine="0" w:left="0"/>
              <w:jc w:val="left"/>
            </w:pPr>
            <w:r>
              <w:rPr>
                <w:b/>
                <w:bCs/>
                <w:sz w:val="22"/>
              </w:rPr>
              <w:t xml:space="preserve">Hành vi che giấu</w:t>
            </w:r>
          </w:p>
        </w:tc>
        <w:tc>
          <w:tcPr/>
          <w:p>
            <w:pPr>
              <w:pStyle w:val="TableText"/>
              <w:ind w:firstLine="0" w:left="0"/>
              <w:jc w:val="left"/>
            </w:pPr>
            <w:r>
              <w:rPr>
                <w:sz w:val="22"/>
              </w:rPr>
              <w:t xml:space="preserve">Báo cáo khi phát hiện</w:t>
            </w:r>
          </w:p>
        </w:tc>
        <w:tc>
          <w:tcPr/>
          <w:p>
            <w:pPr>
              <w:pStyle w:val="TableText"/>
              <w:ind w:firstLine="0" w:left="0"/>
              <w:jc w:val="left"/>
            </w:pPr>
            <w:r>
              <w:rPr>
                <w:sz w:val="22"/>
              </w:rPr>
              <w:t xml:space="preserve">Che giấu, hợp thức hóa, tiêu hủy tài liệu</w:t>
            </w:r>
          </w:p>
        </w:tc>
      </w:tr>
      <w:tr>
        <w:trPr>
          <w:cantSplit/>
        </w:trPr>
        <w:tc>
          <w:tcPr/>
          <w:p>
            <w:pPr>
              <w:pStyle w:val="TableText"/>
              <w:ind w:firstLine="0" w:left="0"/>
              <w:jc w:val="left"/>
            </w:pPr>
            <w:r>
              <w:rPr>
                <w:b/>
                <w:bCs/>
                <w:sz w:val="22"/>
              </w:rPr>
              <w:t xml:space="preserve">Động cơ</w:t>
            </w:r>
          </w:p>
        </w:tc>
        <w:tc>
          <w:tcPr/>
          <w:p>
            <w:pPr>
              <w:pStyle w:val="TableText"/>
              <w:ind w:firstLine="0" w:left="0"/>
              <w:jc w:val="left"/>
            </w:pPr>
            <w:r>
              <w:rPr>
                <w:sz w:val="22"/>
              </w:rPr>
              <w:t xml:space="preserve">Không có động cơ cá nhân</w:t>
            </w:r>
          </w:p>
        </w:tc>
        <w:tc>
          <w:tcPr/>
          <w:p>
            <w:pPr>
              <w:pStyle w:val="TableText"/>
              <w:ind w:firstLine="0" w:left="0"/>
              <w:jc w:val="left"/>
            </w:pPr>
            <w:r>
              <w:rPr>
                <w:sz w:val="22"/>
              </w:rPr>
              <w:t xml:space="preserve">Vụ lợi hoặc động cơ cá nhân khác</w:t>
            </w:r>
          </w:p>
        </w:tc>
      </w:tr>
      <w:tr>
        <w:trPr>
          <w:cantSplit/>
        </w:trPr>
        <w:tc>
          <w:tcPr/>
          <w:p>
            <w:pPr>
              <w:pStyle w:val="TableText"/>
              <w:ind w:firstLine="0" w:left="0"/>
              <w:jc w:val="left"/>
            </w:pPr>
            <w:r>
              <w:rPr>
                <w:b/>
                <w:bCs/>
                <w:sz w:val="22"/>
              </w:rPr>
              <w:t xml:space="preserve">Mức độ</w:t>
            </w:r>
          </w:p>
        </w:tc>
        <w:tc>
          <w:tcPr/>
          <w:p>
            <w:pPr>
              <w:pStyle w:val="TableText"/>
              <w:ind w:firstLine="0" w:left="0"/>
              <w:jc w:val="left"/>
            </w:pPr>
            <w:r>
              <w:rPr>
                <w:sz w:val="22"/>
              </w:rPr>
              <w:t xml:space="preserve">Sai sót về thủ tục, có thể khắc phục</w:t>
            </w:r>
          </w:p>
        </w:tc>
        <w:tc>
          <w:tcPr/>
          <w:p>
            <w:pPr>
              <w:pStyle w:val="TableText"/>
              <w:ind w:firstLine="0" w:left="0"/>
              <w:jc w:val="left"/>
            </w:pPr>
            <w:r>
              <w:rPr>
                <w:sz w:val="22"/>
              </w:rPr>
              <w:t xml:space="preserve">Xâm phạm quyền cơ bản của con người; không khắc phục được</w:t>
            </w:r>
          </w:p>
        </w:tc>
      </w:tr>
      <w:tr>
        <w:trPr>
          <w:cantSplit/>
        </w:trPr>
        <w:tc>
          <w:tcPr/>
          <w:p>
            <w:pPr>
              <w:pStyle w:val="TableText"/>
              <w:ind w:firstLine="0" w:left="0"/>
              <w:jc w:val="left"/>
            </w:pPr>
            <w:r>
              <w:rPr>
                <w:b/>
                <w:bCs/>
                <w:sz w:val="22"/>
              </w:rPr>
              <w:t xml:space="preserve">Hậu quả</w:t>
            </w:r>
          </w:p>
        </w:tc>
        <w:tc>
          <w:tcPr/>
          <w:p>
            <w:pPr>
              <w:pStyle w:val="TableText"/>
              <w:ind w:firstLine="0" w:left="0"/>
              <w:jc w:val="left"/>
            </w:pPr>
            <w:r>
              <w:rPr>
                <w:sz w:val="22"/>
              </w:rPr>
              <w:t xml:space="preserve">Bị trả hồ sơ, bị kiến nghị, bị kỷ luật</w:t>
            </w:r>
          </w:p>
        </w:tc>
        <w:tc>
          <w:tcPr/>
          <w:p>
            <w:pPr>
              <w:pStyle w:val="TableText"/>
              <w:ind w:firstLine="0" w:left="0"/>
              <w:jc w:val="left"/>
            </w:pPr>
            <w:r>
              <w:rPr>
                <w:sz w:val="22"/>
              </w:rPr>
              <w:t xml:space="preserve">Người vô tội bị truy cứu; người có tội không bị xử lý; hồ sơ bị làm sai lệch</w:t>
            </w:r>
          </w:p>
        </w:tc>
      </w:tr>
    </w:tbl>
    <w:p>
      <w:pPr>
        <w:pStyle w:val="BlockText"/>
      </w:pPr>
      <w:r>
        <w:rPr>
          <w:b/>
          <w:bCs/>
        </w:rPr>
        <w:t xml:space="preserve">[BẮT BUỘC]</w:t>
      </w:r>
      <w:r>
        <w:t xml:space="preserve"> </w:t>
      </w:r>
      <w:r>
        <w:t xml:space="preserve">Hai hành vi biến sai sót nghiệp vụ thành tội phạm nhanh nhất:</w:t>
      </w:r>
    </w:p>
    <w:p>
      <w:pPr>
        <w:pStyle w:val="Compact"/>
        <w:numPr>
          <w:ilvl w:val="0"/>
          <w:numId w:val="1345"/>
        </w:numPr>
      </w:pPr>
      <w:r>
        <w:rPr>
          <w:b/>
          <w:bCs/>
        </w:rPr>
        <w:t xml:space="preserve">Che giấu sai sót và hợp thức hóa</w:t>
      </w:r>
      <w:r>
        <w:t xml:space="preserve"> </w:t>
      </w:r>
      <w:r>
        <w:t xml:space="preserve">(lập lại biên bản, bổ sung chữ ký, rút tài liệu) → có thể cấu thành tội làm sai lệch hồ sơ vụ án, vụ việc.</w:t>
      </w:r>
    </w:p>
    <w:p>
      <w:pPr>
        <w:pStyle w:val="Compact"/>
        <w:numPr>
          <w:ilvl w:val="0"/>
          <w:numId w:val="1345"/>
        </w:numPr>
      </w:pPr>
      <w:r>
        <w:rPr>
          <w:b/>
          <w:bCs/>
        </w:rPr>
        <w:t xml:space="preserve">Tiếp tục hướng buộc tội khi đã biết người đó không có tội</w:t>
      </w:r>
      <w:r>
        <w:t xml:space="preserve"> </w:t>
      </w:r>
      <w:r>
        <w:t xml:space="preserve">→ có thể cấu thành tội truy cứu trách nhiệm hình sự người không có tội.</w:t>
      </w:r>
    </w:p>
    <w:p>
      <w:r>
        <w:pict>
          <v:rect style="width:0;height:1.5pt" o:hralign="center" o:hrstd="t" o:hr="t"/>
        </w:pict>
      </w:r>
    </w:p>
    <w:bookmarkEnd w:id="844"/>
    <w:bookmarkEnd w:id="845"/>
    <w:bookmarkStart w:id="850" w:name="X35a5acf344def20083ec588332daf91092922ae"/>
    <w:p>
      <w:pPr>
        <w:pStyle w:val="Heading2"/>
      </w:pPr>
      <w:r>
        <w:t xml:space="preserve">VI. TRÁCH NHIỆM BỒI THƯỜNG CỦA NHÀ NƯỚC VÀ NGHĨA VỤ HOÀN TRẢ</w:t>
      </w:r>
    </w:p>
    <w:bookmarkStart w:id="846" w:name="Xe39b3c6f39142b92d9408e1cd10bf976ad076d7"/>
    <w:p>
      <w:pPr>
        <w:pStyle w:val="Heading3"/>
      </w:pPr>
      <w:r>
        <w:t xml:space="preserve">1. Các trường hợp Nhà nước bồi thường trong hoạt động tố tụng hình sự</w:t>
      </w:r>
    </w:p>
    <w:p>
      <w:pPr>
        <w:pStyle w:val="FirstParagraph"/>
      </w:pPr>
      <w:r>
        <w:t xml:space="preserve">Theo Luật Trách nhiệm bồi thường của Nhà nước năm 2017, Nhà nước có trách nhiệm bồi thường thiệt hại trong các trường hợp, trong đó có:</w:t>
      </w:r>
    </w:p>
    <w:p>
      <w:pPr>
        <w:pStyle w:val="Compact"/>
        <w:numPr>
          <w:ilvl w:val="0"/>
          <w:numId w:val="1346"/>
        </w:numPr>
      </w:pPr>
      <w:r>
        <w:t xml:space="preserve">Người bị</w:t>
      </w:r>
      <w:r>
        <w:t xml:space="preserve"> </w:t>
      </w:r>
      <w:r>
        <w:rPr>
          <w:b/>
          <w:bCs/>
        </w:rPr>
        <w:t xml:space="preserve">giữ trong trường hợp khẩn cấp</w:t>
      </w:r>
      <w:r>
        <w:t xml:space="preserve"> </w:t>
      </w:r>
      <w:r>
        <w:t xml:space="preserve">mà không có căn cứ theo quy định của Bộ luật Tố tụng hình sự và người đó không thực hiện hành vi vi phạm pháp luật.</w:t>
      </w:r>
    </w:p>
    <w:p>
      <w:pPr>
        <w:pStyle w:val="Compact"/>
        <w:numPr>
          <w:ilvl w:val="0"/>
          <w:numId w:val="1346"/>
        </w:numPr>
      </w:pPr>
      <w:r>
        <w:t xml:space="preserve">Người bị</w:t>
      </w:r>
      <w:r>
        <w:t xml:space="preserve"> </w:t>
      </w:r>
      <w:r>
        <w:rPr>
          <w:b/>
          <w:bCs/>
        </w:rPr>
        <w:t xml:space="preserve">bắt, người bị tạm giữ</w:t>
      </w:r>
      <w:r>
        <w:t xml:space="preserve"> </w:t>
      </w:r>
      <w:r>
        <w:t xml:space="preserve">mà có quyết định của cơ quan, người có thẩm quyền trong hoạt động tố tụng hình sự quyết định trả tự do, hủy bỏ quyết định tạm giữ, không khởi tố vụ án, đình chỉ điều tra, đình chỉ vụ án vì không thực hiện hành vi vi phạm pháp luật.</w:t>
      </w:r>
    </w:p>
    <w:p>
      <w:pPr>
        <w:pStyle w:val="Compact"/>
        <w:numPr>
          <w:ilvl w:val="0"/>
          <w:numId w:val="1346"/>
        </w:numPr>
      </w:pPr>
      <w:r>
        <w:t xml:space="preserve">Người bị</w:t>
      </w:r>
      <w:r>
        <w:t xml:space="preserve"> </w:t>
      </w:r>
      <w:r>
        <w:rPr>
          <w:b/>
          <w:bCs/>
        </w:rPr>
        <w:t xml:space="preserve">tạm giam</w:t>
      </w:r>
      <w:r>
        <w:t xml:space="preserve"> </w:t>
      </w:r>
      <w:r>
        <w:t xml:space="preserve">mà có bản án, quyết định của cơ quan, người có thẩm quyền trong hoạt động tố tụng hình sự xác định</w:t>
      </w:r>
      <w:r>
        <w:t xml:space="preserve"> </w:t>
      </w:r>
      <w:r>
        <w:rPr>
          <w:b/>
          <w:bCs/>
        </w:rPr>
        <w:t xml:space="preserve">không có sự việc phạm tội hoặc hành vi không cấu thành tội phạm</w:t>
      </w:r>
      <w:r>
        <w:t xml:space="preserve"> </w:t>
      </w:r>
      <w:r>
        <w:t xml:space="preserve">hoặc đã hết thời hạn điều tra vụ án mà</w:t>
      </w:r>
      <w:r>
        <w:t xml:space="preserve"> </w:t>
      </w:r>
      <w:r>
        <w:rPr>
          <w:b/>
          <w:bCs/>
        </w:rPr>
        <w:t xml:space="preserve">không chứng minh được bị can đã thực hiện tội phạm</w:t>
      </w:r>
      <w:r>
        <w:t xml:space="preserve">.</w:t>
      </w:r>
    </w:p>
    <w:p>
      <w:pPr>
        <w:pStyle w:val="Compact"/>
        <w:numPr>
          <w:ilvl w:val="0"/>
          <w:numId w:val="1346"/>
        </w:numPr>
      </w:pPr>
      <w:r>
        <w:t xml:space="preserve">Người đã</w:t>
      </w:r>
      <w:r>
        <w:t xml:space="preserve"> </w:t>
      </w:r>
      <w:r>
        <w:rPr>
          <w:b/>
          <w:bCs/>
        </w:rPr>
        <w:t xml:space="preserve">chấp hành xong hoặc đang chấp hành hình phạt tù</w:t>
      </w:r>
      <w:r>
        <w:t xml:space="preserve"> </w:t>
      </w:r>
      <w:r>
        <w:t xml:space="preserve">mà có bản án, quyết định xác định không có sự việc phạm tội hoặc hành vi không cấu thành tội phạm.</w:t>
      </w:r>
    </w:p>
    <w:p>
      <w:pPr>
        <w:pStyle w:val="Compact"/>
        <w:numPr>
          <w:ilvl w:val="0"/>
          <w:numId w:val="1346"/>
        </w:numPr>
      </w:pPr>
      <w:r>
        <w:t xml:space="preserve">Người bị</w:t>
      </w:r>
      <w:r>
        <w:t xml:space="preserve"> </w:t>
      </w:r>
      <w:r>
        <w:rPr>
          <w:b/>
          <w:bCs/>
        </w:rPr>
        <w:t xml:space="preserve">khởi tố, truy tố, xét xử, thi hành án</w:t>
      </w:r>
      <w:r>
        <w:t xml:space="preserve"> </w:t>
      </w:r>
      <w:r>
        <w:t xml:space="preserve">không bị tạm giữ, tạm giam, thi hành hình phạt tù mà có bản án, quyết định xác định không có sự việc phạm tội hoặc hành vi không cấu thành tội phạm hoặc đã hết thời hạn điều tra mà không chứng minh được bị can đã thực hiện tội phạm.</w:t>
      </w:r>
    </w:p>
    <w:p>
      <w:pPr>
        <w:pStyle w:val="Compact"/>
        <w:numPr>
          <w:ilvl w:val="0"/>
          <w:numId w:val="1346"/>
        </w:numPr>
      </w:pPr>
      <w:r>
        <w:t xml:space="preserve">Tổ chức, cá nhân bị</w:t>
      </w:r>
      <w:r>
        <w:t xml:space="preserve"> </w:t>
      </w:r>
      <w:r>
        <w:rPr>
          <w:b/>
          <w:bCs/>
        </w:rPr>
        <w:t xml:space="preserve">thiệt hại về tài sản</w:t>
      </w:r>
      <w:r>
        <w:t xml:space="preserve"> </w:t>
      </w:r>
      <w:r>
        <w:t xml:space="preserve">do việc thu giữ, tạm giữ, kê biên, tịch thu, xử lý, có việc thu giữ, tạm giữ tiền, tài sản</w:t>
      </w:r>
      <w:r>
        <w:t xml:space="preserve"> </w:t>
      </w:r>
      <w:r>
        <w:rPr>
          <w:b/>
          <w:bCs/>
        </w:rPr>
        <w:t xml:space="preserve">trái pháp luật</w:t>
      </w:r>
      <w:r>
        <w:t xml:space="preserve">.</w:t>
      </w:r>
    </w:p>
    <w:bookmarkEnd w:id="846"/>
    <w:bookmarkStart w:id="847" w:name="X55988c719dc1af6a282c44d2e6db4f888786275"/>
    <w:p>
      <w:pPr>
        <w:pStyle w:val="Heading3"/>
      </w:pPr>
      <w:r>
        <w:t xml:space="preserve">2. Nội dung bồi thường</w:t>
      </w:r>
    </w:p>
    <w:p>
      <w:pPr>
        <w:pStyle w:val="Compact"/>
        <w:numPr>
          <w:ilvl w:val="0"/>
          <w:numId w:val="1347"/>
        </w:numPr>
      </w:pPr>
      <w:r>
        <w:t xml:space="preserve">Thiệt hại về</w:t>
      </w:r>
      <w:r>
        <w:t xml:space="preserve"> </w:t>
      </w:r>
      <w:r>
        <w:rPr>
          <w:b/>
          <w:bCs/>
        </w:rPr>
        <w:t xml:space="preserve">vật chất</w:t>
      </w:r>
      <w:r>
        <w:t xml:space="preserve">: thu nhập bị mất hoặc bị giảm sút; thiệt hại về tài sản; chi phí đã bỏ ra.</w:t>
      </w:r>
    </w:p>
    <w:p>
      <w:pPr>
        <w:pStyle w:val="Compact"/>
        <w:numPr>
          <w:ilvl w:val="0"/>
          <w:numId w:val="1347"/>
        </w:numPr>
      </w:pPr>
      <w:r>
        <w:t xml:space="preserve">Thiệt hại về</w:t>
      </w:r>
      <w:r>
        <w:t xml:space="preserve"> </w:t>
      </w:r>
      <w:r>
        <w:rPr>
          <w:b/>
          <w:bCs/>
        </w:rPr>
        <w:t xml:space="preserve">tinh thần</w:t>
      </w:r>
      <w:r>
        <w:t xml:space="preserve">.</w:t>
      </w:r>
    </w:p>
    <w:p>
      <w:pPr>
        <w:pStyle w:val="Compact"/>
        <w:numPr>
          <w:ilvl w:val="0"/>
          <w:numId w:val="1347"/>
        </w:numPr>
      </w:pPr>
      <w:r>
        <w:rPr>
          <w:b/>
          <w:bCs/>
        </w:rPr>
        <w:t xml:space="preserve">Phục hồi danh dự</w:t>
      </w:r>
      <w:r>
        <w:t xml:space="preserve">: trực tiếp xin lỗi và cải chính công khai; đăng báo xin lỗi và cải chính công khai theo quy định.</w:t>
      </w:r>
    </w:p>
    <w:bookmarkEnd w:id="847"/>
    <w:bookmarkStart w:id="848" w:name="Xf4e101cbb901aebf429f32b9faf7cda6fc86163"/>
    <w:p>
      <w:pPr>
        <w:pStyle w:val="Heading3"/>
      </w:pPr>
      <w:r>
        <w:t xml:space="preserve">3. Nghĩa vụ hoàn trả của người thi hành công vụ</w:t>
      </w:r>
    </w:p>
    <w:p>
      <w:pPr>
        <w:pStyle w:val="BlockText"/>
      </w:pPr>
      <w:r>
        <w:rPr>
          <w:b/>
          <w:bCs/>
        </w:rPr>
        <w:t xml:space="preserve">[BẮT BUỘC]</w:t>
      </w:r>
      <w:r>
        <w:t xml:space="preserve"> </w:t>
      </w:r>
      <w:r>
        <w:t xml:space="preserve">Sau khi Nhà nước đã bồi thường,</w:t>
      </w:r>
      <w:r>
        <w:t xml:space="preserve"> </w:t>
      </w:r>
      <w:r>
        <w:rPr>
          <w:b/>
          <w:bCs/>
        </w:rPr>
        <w:t xml:space="preserve">người thi hành công vụ có lỗi phải hoàn trả</w:t>
      </w:r>
      <w:r>
        <w:t xml:space="preserve"> </w:t>
      </w:r>
      <w:r>
        <w:t xml:space="preserve">một khoản tiền cho ngân sách nhà nước.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Hình thức lỗi</w:t>
            </w:r>
          </w:p>
        </w:tc>
        <w:tc>
          <w:tcPr/>
          <w:p>
            <w:pPr>
              <w:pStyle w:val="TableText"/>
              <w:ind w:firstLine="0" w:left="0"/>
              <w:jc w:val="left"/>
            </w:pPr>
            <w:r>
              <w:rPr>
                <w:b/>
                <w:sz w:val="22"/>
              </w:rPr>
              <w:t xml:space="preserve">Mức hoàn trả</w:t>
            </w:r>
          </w:p>
        </w:tc>
      </w:tr>
      <w:tr>
        <w:trPr>
          <w:cantSplit/>
        </w:trPr>
        <w:tc>
          <w:tcPr/>
          <w:p>
            <w:pPr>
              <w:pStyle w:val="TableText"/>
              <w:ind w:firstLine="0" w:left="0"/>
              <w:jc w:val="left"/>
            </w:pPr>
            <w:r>
              <w:rPr>
                <w:b/>
                <w:bCs/>
                <w:sz w:val="22"/>
              </w:rPr>
              <w:t xml:space="preserve">Lỗi cố ý</w:t>
            </w:r>
          </w:p>
        </w:tc>
        <w:tc>
          <w:tcPr/>
          <w:p>
            <w:pPr>
              <w:pStyle w:val="TableText"/>
              <w:ind w:firstLine="0" w:left="0"/>
              <w:jc w:val="left"/>
            </w:pPr>
            <w:r>
              <w:rPr>
                <w:sz w:val="22"/>
              </w:rPr>
              <w:t xml:space="preserve">Mức hoàn trả cao hơn, tính theo số tháng lương theo quy định của Luật Trách nhiệm bồi thường của Nhà nước; trường hợp bị truy cứu trách nhiệm hình sự do hành vi trái pháp luật thì</w:t>
            </w:r>
            <w:r>
              <w:rPr>
                <w:sz w:val="22"/>
              </w:rPr>
              <w:t xml:space="preserve"> </w:t>
            </w:r>
            <w:r>
              <w:rPr>
                <w:b/>
                <w:bCs/>
                <w:sz w:val="22"/>
              </w:rPr>
              <w:t xml:space="preserve">phải hoàn trả toàn bộ</w:t>
            </w:r>
            <w:r>
              <w:rPr>
                <w:sz w:val="22"/>
              </w:rPr>
              <w:t xml:space="preserve"> </w:t>
            </w:r>
            <w:r>
              <w:rPr>
                <w:sz w:val="22"/>
              </w:rPr>
              <w:t xml:space="preserve">số tiền Nhà nước đã bồi thường</w:t>
            </w:r>
          </w:p>
        </w:tc>
      </w:tr>
      <w:tr>
        <w:trPr>
          <w:cantSplit/>
        </w:trPr>
        <w:tc>
          <w:tcPr/>
          <w:p>
            <w:pPr>
              <w:pStyle w:val="TableText"/>
              <w:ind w:firstLine="0" w:left="0"/>
              <w:jc w:val="left"/>
            </w:pPr>
            <w:r>
              <w:rPr>
                <w:b/>
                <w:bCs/>
                <w:sz w:val="22"/>
              </w:rPr>
              <w:t xml:space="preserve">Lỗi vô ý</w:t>
            </w:r>
          </w:p>
        </w:tc>
        <w:tc>
          <w:tcPr/>
          <w:p>
            <w:pPr>
              <w:pStyle w:val="TableText"/>
              <w:ind w:firstLine="0" w:left="0"/>
              <w:jc w:val="left"/>
            </w:pPr>
            <w:r>
              <w:rPr>
                <w:sz w:val="22"/>
              </w:rPr>
              <w:t xml:space="preserve">Mức hoàn trả thấp hơn, tính theo số tháng lương</w:t>
            </w:r>
          </w:p>
        </w:tc>
      </w:tr>
    </w:tbl>
    <w:p>
      <w:pPr>
        <w:pStyle w:val="BodyText"/>
      </w:pPr>
      <w:r>
        <w:t xml:space="preserve">Ngoài nghĩa vụ hoàn trả, người thi hành công vụ còn bị</w:t>
      </w:r>
      <w:r>
        <w:t xml:space="preserve"> </w:t>
      </w:r>
      <w:r>
        <w:rPr>
          <w:b/>
          <w:bCs/>
        </w:rPr>
        <w:t xml:space="preserve">xử lý kỷ luật</w:t>
      </w:r>
      <w:r>
        <w:t xml:space="preserve"> </w:t>
      </w:r>
      <w:r>
        <w:t xml:space="preserve">hoặc</w:t>
      </w:r>
      <w:r>
        <w:t xml:space="preserve"> </w:t>
      </w:r>
      <w:r>
        <w:rPr>
          <w:b/>
          <w:bCs/>
        </w:rPr>
        <w:t xml:space="preserve">truy cứu trách nhiệm hình sự</w:t>
      </w:r>
      <w:r>
        <w:t xml:space="preserve"> </w:t>
      </w:r>
      <w:r>
        <w:t xml:space="preserve">tùy theo tính chất, mức độ.</w:t>
      </w:r>
    </w:p>
    <w:p>
      <w:pPr>
        <w:pStyle w:val="BlockText"/>
      </w:pPr>
      <w:r>
        <w:rPr>
          <w:b/>
          <w:bCs/>
        </w:rPr>
        <w:t xml:space="preserve">[CẦN ĐỐI CHIẾU]</w:t>
      </w:r>
      <w:r>
        <w:t xml:space="preserve"> </w:t>
      </w:r>
      <w:r>
        <w:t xml:space="preserve">Mức hoàn trả cụ thể, trình tự xác định trách nhiệm hoàn trả, hội đồng xem xét trách nhiệm hoàn trả được quy định tại Luật Trách nhiệm bồi thường của Nhà nước năm 2017 và văn bản hướng dẫn. Tra văn bản hiện hành khi phát sinh.</w:t>
      </w:r>
    </w:p>
    <w:bookmarkEnd w:id="848"/>
    <w:bookmarkStart w:id="849" w:name="Xc7b6afe97b8367eaa27d591197a9ec37698952f"/>
    <w:p>
      <w:pPr>
        <w:pStyle w:val="Heading3"/>
      </w:pPr>
      <w:r>
        <w:t xml:space="preserve">4. Ý nghĩa thực tiễn</w:t>
      </w:r>
    </w:p>
    <w:p>
      <w:pPr>
        <w:pStyle w:val="FirstParagraph"/>
      </w:pPr>
      <w:r>
        <w:t xml:space="preserve">Trách nhiệm hoàn trả biến mỗi quyết định tố tụng không có căn cứ thành</w:t>
      </w:r>
      <w:r>
        <w:t xml:space="preserve"> </w:t>
      </w:r>
      <w:r>
        <w:rPr>
          <w:b/>
          <w:bCs/>
        </w:rPr>
        <w:t xml:space="preserve">rủi ro tài chính cá nhân trực tiếp</w:t>
      </w:r>
      <w:r>
        <w:t xml:space="preserve"> </w:t>
      </w:r>
      <w:r>
        <w:t xml:space="preserve">đối với Điều tra viên. Đây là lý do thực dụng nhất để:</w:t>
      </w:r>
    </w:p>
    <w:p>
      <w:pPr>
        <w:pStyle w:val="Compact"/>
        <w:numPr>
          <w:ilvl w:val="0"/>
          <w:numId w:val="1348"/>
        </w:numPr>
      </w:pPr>
      <w:r>
        <w:t xml:space="preserve">Không khởi tố bị can khi chưa đủ căn cứ.</w:t>
      </w:r>
    </w:p>
    <w:p>
      <w:pPr>
        <w:pStyle w:val="Compact"/>
        <w:numPr>
          <w:ilvl w:val="0"/>
          <w:numId w:val="1348"/>
        </w:numPr>
      </w:pPr>
      <w:r>
        <w:t xml:space="preserve">Không đề nghị tạm giam khi không có căn cứ rõ ràng theo Điều 119 BLTTHS.</w:t>
      </w:r>
    </w:p>
    <w:p>
      <w:pPr>
        <w:pStyle w:val="Compact"/>
        <w:numPr>
          <w:ilvl w:val="0"/>
          <w:numId w:val="1348"/>
        </w:numPr>
      </w:pPr>
      <w:r>
        <w:t xml:space="preserve">Không kê biên, phong tỏa vượt mức cần thiết.</w:t>
      </w:r>
    </w:p>
    <w:p>
      <w:pPr>
        <w:pStyle w:val="Compact"/>
        <w:numPr>
          <w:ilvl w:val="0"/>
          <w:numId w:val="1348"/>
        </w:numPr>
      </w:pPr>
      <w:r>
        <w:t xml:space="preserve">Hủy bỏ ngay biện pháp ngăn chặn, biện pháp cưỡng chế khi căn cứ không còn.</w:t>
      </w:r>
    </w:p>
    <w:p>
      <w:pPr>
        <w:pStyle w:val="Compact"/>
        <w:numPr>
          <w:ilvl w:val="0"/>
          <w:numId w:val="1348"/>
        </w:numPr>
      </w:pPr>
      <w:r>
        <w:t xml:space="preserve">Lưu đầy đủ trong hồ sơ tài liệu chứng minh căn cứ của từng quyết định.</w:t>
      </w:r>
    </w:p>
    <w:p>
      <w:r>
        <w:pict>
          <v:rect style="width:0;height:1.5pt" o:hralign="center" o:hrstd="t" o:hr="t"/>
        </w:pict>
      </w:r>
    </w:p>
    <w:bookmarkEnd w:id="849"/>
    <w:bookmarkEnd w:id="850"/>
    <w:bookmarkStart w:id="853" w:name="X4172aade0dbd3bf188fde35c35ed22504b1831a"/>
    <w:p>
      <w:pPr>
        <w:pStyle w:val="Heading2"/>
      </w:pPr>
      <w:r>
        <w:t xml:space="preserve">VII. KHIẾU NẠI, TỐ CÁO TRONG TỐ TỤNG HÌNH SỰ</w:t>
      </w:r>
    </w:p>
    <w:bookmarkStart w:id="851" w:name="X202e0c4335e547c9b9c35829490d1e640cfd068"/>
    <w:p>
      <w:pPr>
        <w:pStyle w:val="Heading3"/>
      </w:pPr>
      <w:r>
        <w:t xml:space="preserve">1. Nguyên tắc xử lý khi nhận được khiếu nại, tố cáo liên quan đến mình</w:t>
      </w:r>
    </w:p>
    <w:p>
      <w:pPr>
        <w:pStyle w:val="BlockText"/>
      </w:pPr>
      <w:r>
        <w:rPr>
          <w:b/>
          <w:bCs/>
        </w:rPr>
        <w:t xml:space="preserve">[BẮT BUỘC]</w:t>
      </w:r>
      <w:r>
        <w:t xml:space="preserve"> </w:t>
      </w:r>
      <w:r>
        <w:t xml:space="preserve">Điều tra viên</w:t>
      </w:r>
      <w:r>
        <w:t xml:space="preserve"> </w:t>
      </w:r>
      <w:r>
        <w:rPr>
          <w:b/>
          <w:bCs/>
        </w:rPr>
        <w:t xml:space="preserve">không có thẩm quyền giải quyết</w:t>
      </w:r>
      <w:r>
        <w:t xml:space="preserve"> </w:t>
      </w:r>
      <w:r>
        <w:t xml:space="preserve">khiếu nại, tố cáo đối với hành vi tố tụng của chính mình. Nguyên tắc tuyệt đối: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 phải làm</w:t>
            </w:r>
          </w:p>
        </w:tc>
        <w:tc>
          <w:tcPr/>
          <w:p>
            <w:pPr>
              <w:pStyle w:val="TableText"/>
              <w:ind w:firstLine="0" w:left="0"/>
              <w:jc w:val="left"/>
            </w:pPr>
            <w:r>
              <w:rPr>
                <w:b/>
                <w:sz w:val="22"/>
              </w:rPr>
              <w:t xml:space="preserve">Việc không được làm</w:t>
            </w:r>
          </w:p>
        </w:tc>
      </w:tr>
      <w:tr>
        <w:trPr>
          <w:cantSplit/>
        </w:trPr>
        <w:tc>
          <w:tcPr/>
          <w:p>
            <w:pPr>
              <w:pStyle w:val="TableText"/>
              <w:ind w:firstLine="0" w:left="0"/>
              <w:jc w:val="left"/>
            </w:pPr>
            <w:r>
              <w:rPr>
                <w:sz w:val="22"/>
              </w:rPr>
              <w:t xml:space="preserve">Tiếp nhận, ghi nhận đầy đủ nội dung</w:t>
            </w:r>
          </w:p>
        </w:tc>
        <w:tc>
          <w:tcPr/>
          <w:p>
            <w:pPr>
              <w:pStyle w:val="TableText"/>
              <w:ind w:firstLine="0" w:left="0"/>
              <w:jc w:val="left"/>
            </w:pPr>
            <w:r>
              <w:rPr>
                <w:sz w:val="22"/>
              </w:rPr>
              <w:t xml:space="preserve">Từ chối tiếp nhận</w:t>
            </w:r>
          </w:p>
        </w:tc>
      </w:tr>
      <w:tr>
        <w:trPr>
          <w:cantSplit/>
        </w:trPr>
        <w:tc>
          <w:tcPr/>
          <w:p>
            <w:pPr>
              <w:pStyle w:val="TableText"/>
              <w:ind w:firstLine="0" w:left="0"/>
              <w:jc w:val="left"/>
            </w:pPr>
            <w:r>
              <w:rPr>
                <w:sz w:val="22"/>
              </w:rPr>
              <w:t xml:space="preserve">Chuyển ngay cho người có thẩm quyền giải quyết</w:t>
            </w:r>
          </w:p>
        </w:tc>
        <w:tc>
          <w:tcPr/>
          <w:p>
            <w:pPr>
              <w:pStyle w:val="TableText"/>
              <w:ind w:firstLine="0" w:left="0"/>
              <w:jc w:val="left"/>
            </w:pPr>
            <w:r>
              <w:rPr>
                <w:sz w:val="22"/>
              </w:rPr>
              <w:t xml:space="preserve">Tự trả lời người khiếu nại, tố cáo</w:t>
            </w:r>
          </w:p>
        </w:tc>
      </w:tr>
      <w:tr>
        <w:trPr>
          <w:cantSplit/>
        </w:trPr>
        <w:tc>
          <w:tcPr/>
          <w:p>
            <w:pPr>
              <w:pStyle w:val="TableText"/>
              <w:ind w:firstLine="0" w:left="0"/>
              <w:jc w:val="left"/>
            </w:pPr>
            <w:r>
              <w:rPr>
                <w:sz w:val="22"/>
              </w:rPr>
              <w:t xml:space="preserve">Báo cáo Thủ trưởng Cơ quan điều tra</w:t>
            </w:r>
          </w:p>
        </w:tc>
        <w:tc>
          <w:tcPr/>
          <w:p>
            <w:pPr>
              <w:pStyle w:val="TableText"/>
              <w:ind w:firstLine="0" w:left="0"/>
              <w:jc w:val="left"/>
            </w:pPr>
            <w:r>
              <w:rPr>
                <w:sz w:val="22"/>
              </w:rPr>
              <w:t xml:space="preserve">Giữ lại, không báo cáo</w:t>
            </w:r>
          </w:p>
        </w:tc>
      </w:tr>
      <w:tr>
        <w:trPr>
          <w:cantSplit/>
        </w:trPr>
        <w:tc>
          <w:tcPr/>
          <w:p>
            <w:pPr>
              <w:pStyle w:val="TableText"/>
              <w:ind w:firstLine="0" w:left="0"/>
              <w:jc w:val="left"/>
            </w:pPr>
            <w:r>
              <w:rPr>
                <w:sz w:val="22"/>
              </w:rPr>
              <w:t xml:space="preserve">Báo cáo Viện kiểm sát theo quy định</w:t>
            </w:r>
          </w:p>
        </w:tc>
        <w:tc>
          <w:tcPr/>
          <w:p>
            <w:pPr>
              <w:pStyle w:val="TableText"/>
              <w:ind w:firstLine="0" w:left="0"/>
              <w:jc w:val="left"/>
            </w:pPr>
            <w:r>
              <w:rPr>
                <w:sz w:val="22"/>
              </w:rPr>
              <w:t xml:space="preserve">Thuyết phục người khiếu nại rút đơn</w:t>
            </w:r>
          </w:p>
        </w:tc>
      </w:tr>
      <w:tr>
        <w:trPr>
          <w:cantSplit/>
        </w:trPr>
        <w:tc>
          <w:tcPr/>
          <w:p>
            <w:pPr>
              <w:pStyle w:val="TableText"/>
              <w:ind w:firstLine="0" w:left="0"/>
              <w:jc w:val="left"/>
            </w:pPr>
            <w:r>
              <w:rPr>
                <w:sz w:val="22"/>
              </w:rPr>
              <w:t xml:space="preserve">Cung cấp đầy đủ tài liệu khi được yêu cầu</w:t>
            </w:r>
          </w:p>
        </w:tc>
        <w:tc>
          <w:tcPr/>
          <w:p>
            <w:pPr>
              <w:pStyle w:val="TableText"/>
              <w:ind w:firstLine="0" w:left="0"/>
              <w:jc w:val="left"/>
            </w:pPr>
            <w:r>
              <w:rPr>
                <w:sz w:val="22"/>
              </w:rPr>
              <w:t xml:space="preserve">Tác động đến người khiếu nại, tố cáo hoặc người thân thích của họ</w:t>
            </w:r>
          </w:p>
        </w:tc>
      </w:tr>
      <w:tr>
        <w:trPr>
          <w:cantSplit/>
        </w:trPr>
        <w:tc>
          <w:tcPr/>
          <w:p>
            <w:pPr>
              <w:pStyle w:val="TableText"/>
              <w:ind w:firstLine="0" w:left="0"/>
              <w:jc w:val="left"/>
            </w:pPr>
            <w:r>
              <w:rPr>
                <w:sz w:val="22"/>
              </w:rPr>
              <w:t xml:space="preserve">Tiếp tục thực hiện nhiệm vụ một cách khách quan</w:t>
            </w:r>
          </w:p>
        </w:tc>
        <w:tc>
          <w:tcPr/>
          <w:p>
            <w:pPr>
              <w:pStyle w:val="TableText"/>
              <w:ind w:firstLine="0" w:left="0"/>
              <w:jc w:val="left"/>
            </w:pPr>
            <w:r>
              <w:rPr>
                <w:sz w:val="22"/>
              </w:rPr>
              <w:t xml:space="preserve">Có thái độ phân biệt đối xử với người khiếu nại</w:t>
            </w:r>
          </w:p>
        </w:tc>
      </w:tr>
    </w:tbl>
    <w:bookmarkEnd w:id="851"/>
    <w:bookmarkStart w:id="852" w:name="X757045d78acfd4d00b76b579a3a0757429ca9a5"/>
    <w:p>
      <w:pPr>
        <w:pStyle w:val="Heading3"/>
      </w:pPr>
      <w:r>
        <w:t xml:space="preserve">2. Khi bị tố cáo về hành vi bức cung, dùng nhục hình</w:t>
      </w:r>
    </w:p>
    <w:p>
      <w:pPr>
        <w:pStyle w:val="FirstParagraph"/>
      </w:pPr>
      <w:r>
        <w:t xml:space="preserve">Đây là tình huống nghiêm trọng nhất. Nguyên tắc ứng xử:</w:t>
      </w:r>
    </w:p>
    <w:p>
      <w:pPr>
        <w:pStyle w:val="Compact"/>
        <w:numPr>
          <w:ilvl w:val="0"/>
          <w:numId w:val="1349"/>
        </w:numPr>
      </w:pPr>
      <w:r>
        <w:rPr>
          <w:b/>
          <w:bCs/>
        </w:rPr>
        <w:t xml:space="preserve">Không tiếp xúc riêng</w:t>
      </w:r>
      <w:r>
        <w:t xml:space="preserve"> </w:t>
      </w:r>
      <w:r>
        <w:t xml:space="preserve">với người tố cáo hoặc người thân thích của họ.</w:t>
      </w:r>
    </w:p>
    <w:p>
      <w:pPr>
        <w:pStyle w:val="Compact"/>
        <w:numPr>
          <w:ilvl w:val="0"/>
          <w:numId w:val="1349"/>
        </w:numPr>
      </w:pPr>
      <w:r>
        <w:t xml:space="preserve">Cung cấp đầy đủ dữ liệu ghi âm, ghi hình các lần hỏi cung cho cơ quan có thẩm quyền.</w:t>
      </w:r>
    </w:p>
    <w:p>
      <w:pPr>
        <w:pStyle w:val="Compact"/>
        <w:numPr>
          <w:ilvl w:val="0"/>
          <w:numId w:val="1349"/>
        </w:numPr>
      </w:pPr>
      <w:r>
        <w:t xml:space="preserve">Cung cấp hồ sơ, biên bản thể hiện tình trạng sức khỏe của bị can đầu và cuối mỗi cuộc hỏi cung.</w:t>
      </w:r>
    </w:p>
    <w:p>
      <w:pPr>
        <w:pStyle w:val="Compact"/>
        <w:numPr>
          <w:ilvl w:val="0"/>
          <w:numId w:val="1349"/>
        </w:numPr>
      </w:pPr>
      <w:r>
        <w:t xml:space="preserve">Báo cáo trung thực toàn bộ diễn biến.</w:t>
      </w:r>
    </w:p>
    <w:p>
      <w:pPr>
        <w:pStyle w:val="Compact"/>
        <w:numPr>
          <w:ilvl w:val="0"/>
          <w:numId w:val="1349"/>
        </w:numPr>
      </w:pPr>
      <w:r>
        <w:t xml:space="preserve">Đề nghị cơ quan có thẩm quyền xem xét tất cả chứng cứ, kể cả chứng cứ bất lợi cho mình.</w:t>
      </w:r>
    </w:p>
    <w:p>
      <w:pPr>
        <w:pStyle w:val="BlockText"/>
      </w:pPr>
      <w:r>
        <w:rPr>
          <w:b/>
          <w:bCs/>
        </w:rPr>
        <w:t xml:space="preserve">[BẮT BUỘC]</w:t>
      </w:r>
      <w:r>
        <w:t xml:space="preserve"> </w:t>
      </w:r>
      <w:r>
        <w:t xml:space="preserve">Đây là lý do thực dụng nhất để</w:t>
      </w:r>
      <w:r>
        <w:t xml:space="preserve"> </w:t>
      </w:r>
      <w:r>
        <w:rPr>
          <w:b/>
          <w:bCs/>
        </w:rPr>
        <w:t xml:space="preserve">luôn thực hiện nghiêm việc ghi âm, ghi hình có âm thanh</w:t>
      </w:r>
      <w:r>
        <w:t xml:space="preserve"> </w:t>
      </w:r>
      <w:r>
        <w:t xml:space="preserve">và</w:t>
      </w:r>
      <w:r>
        <w:t xml:space="preserve"> </w:t>
      </w:r>
      <w:r>
        <w:rPr>
          <w:b/>
          <w:bCs/>
        </w:rPr>
        <w:t xml:space="preserve">ghi nhận tình trạng sức khỏe vào biên bản</w:t>
      </w:r>
      <w:r>
        <w:t xml:space="preserve">. Dữ liệu ghi âm, ghi hình đầy đủ là phương tiện bảo vệ hiệu quả nhất của Điều tra viên trước những tố cáo không có cơ sở.</w:t>
      </w:r>
    </w:p>
    <w:p>
      <w:r>
        <w:pict>
          <v:rect style="width:0;height:1.5pt" o:hralign="center" o:hrstd="t" o:hr="t"/>
        </w:pict>
      </w:r>
    </w:p>
    <w:bookmarkEnd w:id="852"/>
    <w:bookmarkEnd w:id="853"/>
    <w:bookmarkStart w:id="857" w:name="viii-miễn-nhiệm-cách-chức-điều-tra-viên"/>
    <w:p>
      <w:pPr>
        <w:pStyle w:val="Heading2"/>
      </w:pPr>
      <w:r>
        <w:t xml:space="preserve">VIII. MIỄN NHIỆM, CÁCH CHỨC ĐIỀU TRA VIÊN</w:t>
      </w:r>
    </w:p>
    <w:bookmarkStart w:id="854" w:name="Xcde1df653b13d53d5757e2728c14ebc74ecd318"/>
    <w:p>
      <w:pPr>
        <w:pStyle w:val="Heading3"/>
      </w:pPr>
      <w:r>
        <w:t xml:space="preserve">1. Đương nhiên mất chức danh Điều tra viên</w:t>
      </w:r>
    </w:p>
    <w:p>
      <w:pPr>
        <w:pStyle w:val="Compact"/>
        <w:numPr>
          <w:ilvl w:val="0"/>
          <w:numId w:val="1350"/>
        </w:numPr>
      </w:pPr>
      <w:r>
        <w:t xml:space="preserve">Bị</w:t>
      </w:r>
      <w:r>
        <w:t xml:space="preserve"> </w:t>
      </w:r>
      <w:r>
        <w:rPr>
          <w:b/>
          <w:bCs/>
        </w:rPr>
        <w:t xml:space="preserve">kết tội</w:t>
      </w:r>
      <w:r>
        <w:t xml:space="preserve"> </w:t>
      </w:r>
      <w:r>
        <w:t xml:space="preserve">bằng bản án của Tòa án đã có hiệu lực pháp luật.</w:t>
      </w:r>
    </w:p>
    <w:p>
      <w:pPr>
        <w:pStyle w:val="Compact"/>
        <w:numPr>
          <w:ilvl w:val="0"/>
          <w:numId w:val="1350"/>
        </w:numPr>
      </w:pPr>
      <w:r>
        <w:t xml:space="preserve">Bị</w:t>
      </w:r>
      <w:r>
        <w:t xml:space="preserve"> </w:t>
      </w:r>
      <w:r>
        <w:rPr>
          <w:b/>
          <w:bCs/>
        </w:rPr>
        <w:t xml:space="preserve">kỷ luật bằng hình thức tước danh hiệu Công an nhân dân</w:t>
      </w:r>
      <w:r>
        <w:t xml:space="preserve">, tước quân hàm sĩ quan Quân đội nhân dân,</w:t>
      </w:r>
      <w:r>
        <w:t xml:space="preserve"> </w:t>
      </w:r>
      <w:r>
        <w:rPr>
          <w:b/>
          <w:bCs/>
        </w:rPr>
        <w:t xml:space="preserve">buộc thôi việc</w:t>
      </w:r>
      <w:r>
        <w:t xml:space="preserve">.</w:t>
      </w:r>
    </w:p>
    <w:bookmarkEnd w:id="854"/>
    <w:bookmarkStart w:id="855" w:name="X2ebf98e99211705310024fb040bee773eeefe97"/>
    <w:p>
      <w:pPr>
        <w:pStyle w:val="Heading3"/>
      </w:pPr>
      <w:r>
        <w:t xml:space="preserve">2. Có thể bị cách chức</w:t>
      </w:r>
    </w:p>
    <w:p>
      <w:pPr>
        <w:pStyle w:val="Compact"/>
        <w:numPr>
          <w:ilvl w:val="0"/>
          <w:numId w:val="1351"/>
        </w:numPr>
      </w:pPr>
      <w:r>
        <w:rPr>
          <w:b/>
          <w:bCs/>
        </w:rPr>
        <w:t xml:space="preserve">Vi phạm trong công tác điều tra</w:t>
      </w:r>
      <w:r>
        <w:t xml:space="preserve"> </w:t>
      </w:r>
      <w:r>
        <w:t xml:space="preserve">vụ án hình sự.</w:t>
      </w:r>
    </w:p>
    <w:p>
      <w:pPr>
        <w:pStyle w:val="Compact"/>
        <w:numPr>
          <w:ilvl w:val="0"/>
          <w:numId w:val="1351"/>
        </w:numPr>
      </w:pPr>
      <w:r>
        <w:rPr>
          <w:b/>
          <w:bCs/>
        </w:rPr>
        <w:t xml:space="preserve">Vi phạm quy định tại Điều 54</w:t>
      </w:r>
      <w:r>
        <w:t xml:space="preserve"> </w:t>
      </w:r>
      <w:r>
        <w:t xml:space="preserve">của Luật Tổ chức cơ quan điều tra hình sự về những việc Điều tra viên không được làm.</w:t>
      </w:r>
    </w:p>
    <w:p>
      <w:pPr>
        <w:pStyle w:val="Compact"/>
        <w:numPr>
          <w:ilvl w:val="0"/>
          <w:numId w:val="1351"/>
        </w:numPr>
      </w:pPr>
      <w:r>
        <w:t xml:space="preserve">Vi phạm về</w:t>
      </w:r>
      <w:r>
        <w:t xml:space="preserve"> </w:t>
      </w:r>
      <w:r>
        <w:rPr>
          <w:b/>
          <w:bCs/>
        </w:rPr>
        <w:t xml:space="preserve">phẩm chất đạo đức</w:t>
      </w:r>
      <w:r>
        <w:t xml:space="preserve">.</w:t>
      </w:r>
    </w:p>
    <w:p>
      <w:pPr>
        <w:pStyle w:val="Compact"/>
        <w:numPr>
          <w:ilvl w:val="0"/>
          <w:numId w:val="1351"/>
        </w:numPr>
      </w:pPr>
      <w:r>
        <w:t xml:space="preserve">Có hành vi</w:t>
      </w:r>
      <w:r>
        <w:t xml:space="preserve"> </w:t>
      </w:r>
      <w:r>
        <w:rPr>
          <w:b/>
          <w:bCs/>
        </w:rPr>
        <w:t xml:space="preserve">vi phạm pháp luật khác</w:t>
      </w:r>
      <w:r>
        <w:t xml:space="preserve">.</w:t>
      </w:r>
    </w:p>
    <w:bookmarkEnd w:id="855"/>
    <w:bookmarkStart w:id="856" w:name="X25f412530c8f520f4ab47f2bebe8d79712d642c"/>
    <w:p>
      <w:pPr>
        <w:pStyle w:val="Heading3"/>
      </w:pPr>
      <w:r>
        <w:t xml:space="preserve">3. Miễn nhiệm</w:t>
      </w:r>
    </w:p>
    <w:p>
      <w:pPr>
        <w:pStyle w:val="FirstParagraph"/>
      </w:pPr>
      <w:r>
        <w:t xml:space="preserve">Điều tra viên được miễn nhiệm chức danh khi</w:t>
      </w:r>
      <w:r>
        <w:t xml:space="preserve"> </w:t>
      </w:r>
      <w:r>
        <w:rPr>
          <w:b/>
          <w:bCs/>
        </w:rPr>
        <w:t xml:space="preserve">không còn đủ tiêu chuẩn</w:t>
      </w:r>
      <w:r>
        <w:t xml:space="preserve"> </w:t>
      </w:r>
      <w:r>
        <w:t xml:space="preserve">quy định tại Điều 46 của Luật, hoặc vì lý do</w:t>
      </w:r>
      <w:r>
        <w:t xml:space="preserve"> </w:t>
      </w:r>
      <w:r>
        <w:rPr>
          <w:b/>
          <w:bCs/>
        </w:rPr>
        <w:t xml:space="preserve">sức khỏe, hoàn cảnh gia đình hoặc vì lý do khác</w:t>
      </w:r>
      <w:r>
        <w:t xml:space="preserve"> </w:t>
      </w:r>
      <w:r>
        <w:t xml:space="preserve">mà không thể bảo đảm hoàn thành nhiệm vụ được giao.</w:t>
      </w:r>
    </w:p>
    <w:p>
      <w:r>
        <w:pict>
          <v:rect style="width:0;height:1.5pt" o:hralign="center" o:hrstd="t" o:hr="t"/>
        </w:pict>
      </w:r>
    </w:p>
    <w:bookmarkEnd w:id="856"/>
    <w:bookmarkEnd w:id="857"/>
    <w:bookmarkStart w:id="858" w:name="X062945c508bf7c5ea7f04c4b8598511d803f544"/>
    <w:p>
      <w:pPr>
        <w:pStyle w:val="Heading2"/>
      </w:pPr>
      <w:r>
        <w:t xml:space="preserve">IX. MƯỜI HAI NGUYÊN TẮC ỨNG XỬ NGHỀ NGHIỆP</w:t>
      </w:r>
    </w:p>
    <w:p>
      <w:pPr>
        <w:pStyle w:val="Compact"/>
        <w:numPr>
          <w:ilvl w:val="0"/>
          <w:numId w:val="1352"/>
        </w:numPr>
      </w:pPr>
      <w:r>
        <w:rPr>
          <w:b/>
          <w:bCs/>
        </w:rPr>
        <w:t xml:space="preserve">Chỉ làm việc tại trụ sở, trong giờ, có biên bản, có người thứ hai.</w:t>
      </w:r>
      <w:r>
        <w:t xml:space="preserve"> </w:t>
      </w:r>
      <w:r>
        <w:t xml:space="preserve">Không có ngoại lệ.</w:t>
      </w:r>
    </w:p>
    <w:p>
      <w:pPr>
        <w:pStyle w:val="Compact"/>
        <w:numPr>
          <w:ilvl w:val="0"/>
          <w:numId w:val="1352"/>
        </w:numPr>
      </w:pPr>
      <w:r>
        <w:rPr>
          <w:b/>
          <w:bCs/>
        </w:rPr>
        <w:t xml:space="preserve">Báo cáo mọi tiếp xúc ngoài kênh chính thức</w:t>
      </w:r>
      <w:r>
        <w:t xml:space="preserve"> </w:t>
      </w:r>
      <w:r>
        <w:t xml:space="preserve">liên quan đến vụ án đang thụ lý, bằng văn bản, ngay trong ngày.</w:t>
      </w:r>
    </w:p>
    <w:p>
      <w:pPr>
        <w:pStyle w:val="Compact"/>
        <w:numPr>
          <w:ilvl w:val="0"/>
          <w:numId w:val="1352"/>
        </w:numPr>
      </w:pPr>
      <w:r>
        <w:rPr>
          <w:b/>
          <w:bCs/>
        </w:rPr>
        <w:t xml:space="preserve">Chủ động từ chối tiến hành tố tụng</w:t>
      </w:r>
      <w:r>
        <w:t xml:space="preserve"> </w:t>
      </w:r>
      <w:r>
        <w:t xml:space="preserve">khi có bất kỳ quan hệ hoặc lợi ích liên quan, không chờ bị yêu cầu thay đổi.</w:t>
      </w:r>
    </w:p>
    <w:p>
      <w:pPr>
        <w:pStyle w:val="Compact"/>
        <w:numPr>
          <w:ilvl w:val="0"/>
          <w:numId w:val="1352"/>
        </w:numPr>
      </w:pPr>
      <w:r>
        <w:rPr>
          <w:b/>
          <w:bCs/>
        </w:rPr>
        <w:t xml:space="preserve">Báo cáo sai sót của mình ngay khi phát hiện.</w:t>
      </w:r>
      <w:r>
        <w:t xml:space="preserve"> </w:t>
      </w:r>
      <w:r>
        <w:t xml:space="preserve">Sai sót được phát hiện sớm hầu hết khắc phục được; sai sót bị che giấu trở thành vi phạm nặng hơn.</w:t>
      </w:r>
    </w:p>
    <w:p>
      <w:pPr>
        <w:pStyle w:val="Compact"/>
        <w:numPr>
          <w:ilvl w:val="0"/>
          <w:numId w:val="1352"/>
        </w:numPr>
      </w:pPr>
      <w:r>
        <w:rPr>
          <w:b/>
          <w:bCs/>
        </w:rPr>
        <w:t xml:space="preserve">Không bao giờ hợp thức hóa</w:t>
      </w:r>
      <w:r>
        <w:t xml:space="preserve"> </w:t>
      </w:r>
      <w:r>
        <w:t xml:space="preserve">một thủ tục đã làm sai.</w:t>
      </w:r>
    </w:p>
    <w:p>
      <w:pPr>
        <w:pStyle w:val="Compact"/>
        <w:numPr>
          <w:ilvl w:val="0"/>
          <w:numId w:val="1352"/>
        </w:numPr>
      </w:pPr>
      <w:r>
        <w:rPr>
          <w:b/>
          <w:bCs/>
        </w:rPr>
        <w:t xml:space="preserve">Ghi nhận mọi khiếu nại, tố cáo, kêu oan</w:t>
      </w:r>
      <w:r>
        <w:t xml:space="preserve"> </w:t>
      </w:r>
      <w:r>
        <w:t xml:space="preserve">và chuyển ngay cho người có thẩm quyền; không tự giải quyết.</w:t>
      </w:r>
    </w:p>
    <w:p>
      <w:pPr>
        <w:pStyle w:val="Compact"/>
        <w:numPr>
          <w:ilvl w:val="0"/>
          <w:numId w:val="1352"/>
        </w:numPr>
      </w:pPr>
      <w:r>
        <w:rPr>
          <w:b/>
          <w:bCs/>
        </w:rPr>
        <w:t xml:space="preserve">Thực hiện nghiêm việc ghi âm, ghi hình</w:t>
      </w:r>
      <w:r>
        <w:t xml:space="preserve"> </w:t>
      </w:r>
      <w:r>
        <w:t xml:space="preserve">và ghi nhận tình trạng sức khỏe. Đây đồng thời là nghĩa vụ và là phương tiện bảo vệ bản thân.</w:t>
      </w:r>
    </w:p>
    <w:p>
      <w:pPr>
        <w:pStyle w:val="Compact"/>
        <w:numPr>
          <w:ilvl w:val="0"/>
          <w:numId w:val="1352"/>
        </w:numPr>
      </w:pPr>
      <w:r>
        <w:rPr>
          <w:b/>
          <w:bCs/>
        </w:rPr>
        <w:t xml:space="preserve">Giữ bí mật nội dung điều tra.</w:t>
      </w:r>
      <w:r>
        <w:t xml:space="preserve"> </w:t>
      </w:r>
      <w:r>
        <w:t xml:space="preserve">Không trao đổi vụ án ở nơi công cộng, trên mạng xã hội, trong nhóm tin nhắn không bảo mật, với người không có trách nhiệm.</w:t>
      </w:r>
    </w:p>
    <w:p>
      <w:pPr>
        <w:pStyle w:val="Compact"/>
        <w:numPr>
          <w:ilvl w:val="0"/>
          <w:numId w:val="1352"/>
        </w:numPr>
      </w:pPr>
      <w:r>
        <w:rPr>
          <w:b/>
          <w:bCs/>
        </w:rPr>
        <w:t xml:space="preserve">Không bao giờ hứa hẹn những điều ngoài thẩm quyền.</w:t>
      </w:r>
      <w:r>
        <w:t xml:space="preserve"> </w:t>
      </w:r>
      <w:r>
        <w:t xml:space="preserve">Chỉ giải thích đúng quy định của pháp luật.</w:t>
      </w:r>
    </w:p>
    <w:p>
      <w:pPr>
        <w:pStyle w:val="Compact"/>
        <w:numPr>
          <w:ilvl w:val="0"/>
          <w:numId w:val="1352"/>
        </w:numPr>
      </w:pPr>
      <w:r>
        <w:rPr>
          <w:b/>
          <w:bCs/>
        </w:rPr>
        <w:t xml:space="preserve">Đối xử với người bị buộc tội như người chưa bị kết tội.</w:t>
      </w:r>
      <w:r>
        <w:t xml:space="preserve"> </w:t>
      </w:r>
      <w:r>
        <w:t xml:space="preserve">Đây là yêu cầu pháp lý tại Điều 13 BLTTHS, không phải sự nhượng bộ.</w:t>
      </w:r>
    </w:p>
    <w:p>
      <w:pPr>
        <w:pStyle w:val="Compact"/>
        <w:numPr>
          <w:ilvl w:val="0"/>
          <w:numId w:val="1352"/>
        </w:numPr>
      </w:pPr>
      <w:r>
        <w:rPr>
          <w:b/>
          <w:bCs/>
        </w:rPr>
        <w:t xml:space="preserve">Xem người bào chữa, Kiểm sát viên là bộ phận của hệ thống kiểm soát chất lượng</w:t>
      </w:r>
      <w:r>
        <w:t xml:space="preserve">, không phải đối thủ. Hồ sơ chịu được sự kiểm tra của họ là hồ sơ chịu được phiên tòa.</w:t>
      </w:r>
    </w:p>
    <w:p>
      <w:pPr>
        <w:pStyle w:val="Compact"/>
        <w:numPr>
          <w:ilvl w:val="0"/>
          <w:numId w:val="1352"/>
        </w:numPr>
      </w:pPr>
      <w:r>
        <w:rPr>
          <w:b/>
          <w:bCs/>
        </w:rPr>
        <w:t xml:space="preserve">Không để chỉ tiêu, thành tích, áp lực dư luận quyết định nội dung kết luận.</w:t>
      </w:r>
      <w:r>
        <w:t xml:space="preserve"> </w:t>
      </w:r>
      <w:r>
        <w:t xml:space="preserve">Kết luận chỉ dựa trên chứng cứ trong hồ sơ.</w:t>
      </w:r>
    </w:p>
    <w:p>
      <w:r>
        <w:pict>
          <v:rect style="width:0;height:1.5pt" o:hralign="center" o:hrstd="t" o:hr="t"/>
        </w:pict>
      </w:r>
    </w:p>
    <w:bookmarkEnd w:id="858"/>
    <w:bookmarkStart w:id="859" w:name="x-bảng-tự-kiểm-tra-đạo-đức-nghề-nghiệp"/>
    <w:p>
      <w:pPr>
        <w:pStyle w:val="Heading2"/>
      </w:pPr>
      <w:r>
        <w:t xml:space="preserve">X. BẢNG TỰ KIỂM TRA ĐẠO ĐỨC NGHỀ NGHIỆP</w:t>
      </w:r>
    </w:p>
    <w:p>
      <w:pPr>
        <w:pStyle w:val="BlockText"/>
      </w:pPr>
      <w:r>
        <w:t xml:space="preserve">Khuyến nghị tự trả lời định kỳ 06 tháng và mỗi khi kết thúc một vụ án lớn.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Câu hỏi</w:t>
            </w:r>
          </w:p>
        </w:tc>
        <w:tc>
          <w:tcPr/>
          <w:p>
            <w:pPr>
              <w:pStyle w:val="TableText"/>
              <w:ind w:firstLine="0" w:left="0"/>
              <w:jc w:val="left"/>
            </w:pPr>
            <w:r>
              <w:rPr>
                <w:b/>
                <w:sz w:val="22"/>
              </w:rPr>
              <w:t xml:space="preserve">Trả lời</w:t>
            </w:r>
          </w:p>
        </w:tc>
      </w:tr>
      <w:tr>
        <w:trPr>
          <w:cantSplit/>
        </w:trPr>
        <w:tc>
          <w:tcPr/>
          <w:p>
            <w:pPr>
              <w:pStyle w:val="TableText"/>
              <w:ind w:firstLine="0" w:left="0"/>
              <w:jc w:val="left"/>
            </w:pPr>
            <w:r>
              <w:rPr>
                <w:sz w:val="22"/>
              </w:rPr>
              <w:t xml:space="preserve">Trong 06 tháng qua, tôi có tiếp xúc với đương sự của vụ án mình thụ lý ngoài trụ sở không?</w:t>
            </w:r>
          </w:p>
        </w:tc>
        <w:tc>
          <w:tcPr/>
          <w:p>
            <w:pPr>
              <w:pStyle w:val="TableText"/>
              <w:ind w:firstLine="0" w:left="0"/>
            </w:pPr>
          </w:p>
        </w:tc>
      </w:tr>
      <w:tr>
        <w:trPr>
          <w:cantSplit/>
        </w:trPr>
        <w:tc>
          <w:tcPr/>
          <w:p>
            <w:pPr>
              <w:pStyle w:val="TableText"/>
              <w:ind w:firstLine="0" w:left="0"/>
              <w:jc w:val="left"/>
            </w:pPr>
            <w:r>
              <w:rPr>
                <w:sz w:val="22"/>
              </w:rPr>
              <w:t xml:space="preserve">Tôi có nhận bất kỳ lợi ích nào, dưới bất kỳ hình thức nào, từ người liên quan đến vụ án không?</w:t>
            </w:r>
          </w:p>
        </w:tc>
        <w:tc>
          <w:tcPr/>
          <w:p>
            <w:pPr>
              <w:pStyle w:val="TableText"/>
              <w:ind w:firstLine="0" w:left="0"/>
            </w:pPr>
          </w:p>
        </w:tc>
      </w:tr>
      <w:tr>
        <w:trPr>
          <w:cantSplit/>
        </w:trPr>
        <w:tc>
          <w:tcPr/>
          <w:p>
            <w:pPr>
              <w:pStyle w:val="TableText"/>
              <w:ind w:firstLine="0" w:left="0"/>
              <w:jc w:val="left"/>
            </w:pPr>
            <w:r>
              <w:rPr>
                <w:sz w:val="22"/>
              </w:rPr>
              <w:t xml:space="preserve">Tôi có để hồ sơ, tài liệu vụ án ra khỏi cơ quan không đúng quy định không?</w:t>
            </w:r>
          </w:p>
        </w:tc>
        <w:tc>
          <w:tcPr/>
          <w:p>
            <w:pPr>
              <w:pStyle w:val="TableText"/>
              <w:ind w:firstLine="0" w:left="0"/>
            </w:pPr>
          </w:p>
        </w:tc>
      </w:tr>
      <w:tr>
        <w:trPr>
          <w:cantSplit/>
        </w:trPr>
        <w:tc>
          <w:tcPr/>
          <w:p>
            <w:pPr>
              <w:pStyle w:val="TableText"/>
              <w:ind w:firstLine="0" w:left="0"/>
              <w:jc w:val="left"/>
            </w:pPr>
            <w:r>
              <w:rPr>
                <w:sz w:val="22"/>
              </w:rPr>
              <w:t xml:space="preserve">Tôi có trao đổi nội dung vụ án với người không có trách nhiệm không?</w:t>
            </w:r>
          </w:p>
        </w:tc>
        <w:tc>
          <w:tcPr/>
          <w:p>
            <w:pPr>
              <w:pStyle w:val="TableText"/>
              <w:ind w:firstLine="0" w:left="0"/>
            </w:pPr>
          </w:p>
        </w:tc>
      </w:tr>
      <w:tr>
        <w:trPr>
          <w:cantSplit/>
        </w:trPr>
        <w:tc>
          <w:tcPr/>
          <w:p>
            <w:pPr>
              <w:pStyle w:val="TableText"/>
              <w:ind w:firstLine="0" w:left="0"/>
              <w:jc w:val="left"/>
            </w:pPr>
            <w:r>
              <w:rPr>
                <w:sz w:val="22"/>
              </w:rPr>
              <w:t xml:space="preserve">Có vụ án nào tôi đang thụ lý mà tôi có quan hệ hoặc lợi ích liên quan nhưng chưa báo cáo?</w:t>
            </w:r>
          </w:p>
        </w:tc>
        <w:tc>
          <w:tcPr/>
          <w:p>
            <w:pPr>
              <w:pStyle w:val="TableText"/>
              <w:ind w:firstLine="0" w:left="0"/>
            </w:pPr>
          </w:p>
        </w:tc>
      </w:tr>
      <w:tr>
        <w:trPr>
          <w:cantSplit/>
        </w:trPr>
        <w:tc>
          <w:tcPr/>
          <w:p>
            <w:pPr>
              <w:pStyle w:val="TableText"/>
              <w:ind w:firstLine="0" w:left="0"/>
              <w:jc w:val="left"/>
            </w:pPr>
            <w:r>
              <w:rPr>
                <w:sz w:val="22"/>
              </w:rPr>
              <w:t xml:space="preserve">Có sai sót nào của tôi mà tôi chưa báo cáo?</w:t>
            </w:r>
          </w:p>
        </w:tc>
        <w:tc>
          <w:tcPr/>
          <w:p>
            <w:pPr>
              <w:pStyle w:val="TableText"/>
              <w:ind w:firstLine="0" w:left="0"/>
            </w:pPr>
          </w:p>
        </w:tc>
      </w:tr>
      <w:tr>
        <w:trPr>
          <w:cantSplit/>
        </w:trPr>
        <w:tc>
          <w:tcPr/>
          <w:p>
            <w:pPr>
              <w:pStyle w:val="TableText"/>
              <w:ind w:firstLine="0" w:left="0"/>
              <w:jc w:val="left"/>
            </w:pPr>
            <w:r>
              <w:rPr>
                <w:sz w:val="22"/>
              </w:rPr>
              <w:t xml:space="preserve">Có khiếu nại, kêu oan nào tôi đã nghe nhưng chưa ghi nhận, chưa báo cáo?</w:t>
            </w:r>
          </w:p>
        </w:tc>
        <w:tc>
          <w:tcPr/>
          <w:p>
            <w:pPr>
              <w:pStyle w:val="TableText"/>
              <w:ind w:firstLine="0" w:left="0"/>
            </w:pPr>
          </w:p>
        </w:tc>
      </w:tr>
      <w:tr>
        <w:trPr>
          <w:cantSplit/>
        </w:trPr>
        <w:tc>
          <w:tcPr/>
          <w:p>
            <w:pPr>
              <w:pStyle w:val="TableText"/>
              <w:ind w:firstLine="0" w:left="0"/>
              <w:jc w:val="left"/>
            </w:pPr>
            <w:r>
              <w:rPr>
                <w:sz w:val="22"/>
              </w:rPr>
              <w:t xml:space="preserve">Có hồ sơ nào tôi biết là còn thiếu chứng cứ nhưng đã kết luận đề nghị truy tố?</w:t>
            </w:r>
          </w:p>
        </w:tc>
        <w:tc>
          <w:tcPr/>
          <w:p>
            <w:pPr>
              <w:pStyle w:val="TableText"/>
              <w:ind w:firstLine="0" w:left="0"/>
            </w:pPr>
          </w:p>
        </w:tc>
      </w:tr>
      <w:tr>
        <w:trPr>
          <w:cantSplit/>
        </w:trPr>
        <w:tc>
          <w:tcPr/>
          <w:p>
            <w:pPr>
              <w:pStyle w:val="TableText"/>
              <w:ind w:firstLine="0" w:left="0"/>
              <w:jc w:val="left"/>
            </w:pPr>
            <w:r>
              <w:rPr>
                <w:sz w:val="22"/>
              </w:rPr>
              <w:t xml:space="preserve">Có chứng cứ gỡ tội nào tôi đã biết nhưng chưa đưa vào hồ sơ?</w:t>
            </w:r>
          </w:p>
        </w:tc>
        <w:tc>
          <w:tcPr/>
          <w:p>
            <w:pPr>
              <w:pStyle w:val="TableText"/>
              <w:ind w:firstLine="0" w:left="0"/>
            </w:pPr>
          </w:p>
        </w:tc>
      </w:tr>
      <w:tr>
        <w:trPr>
          <w:cantSplit/>
        </w:trPr>
        <w:tc>
          <w:tcPr/>
          <w:p>
            <w:pPr>
              <w:pStyle w:val="TableText"/>
              <w:ind w:firstLine="0" w:left="0"/>
              <w:jc w:val="left"/>
            </w:pPr>
            <w:r>
              <w:rPr>
                <w:sz w:val="22"/>
              </w:rPr>
              <w:t xml:space="preserve">Có lần hỏi cung nào tại cơ sở giam giữ, trụ sở mà tôi không ghi âm, ghi hình?</w:t>
            </w:r>
          </w:p>
        </w:tc>
        <w:tc>
          <w:tcPr/>
          <w:p>
            <w:pPr>
              <w:pStyle w:val="TableText"/>
              <w:ind w:firstLine="0" w:left="0"/>
            </w:pPr>
          </w:p>
        </w:tc>
      </w:tr>
      <w:tr>
        <w:trPr>
          <w:cantSplit/>
        </w:trPr>
        <w:tc>
          <w:tcPr/>
          <w:p>
            <w:pPr>
              <w:pStyle w:val="TableText"/>
              <w:ind w:firstLine="0" w:left="0"/>
              <w:jc w:val="left"/>
            </w:pPr>
            <w:r>
              <w:rPr>
                <w:sz w:val="22"/>
              </w:rPr>
              <w:t xml:space="preserve">Có người bị tạm giam nào quá thời hạn mà tôi chưa xử lý?</w:t>
            </w:r>
          </w:p>
        </w:tc>
        <w:tc>
          <w:tcPr/>
          <w:p>
            <w:pPr>
              <w:pStyle w:val="TableText"/>
              <w:ind w:firstLine="0" w:left="0"/>
            </w:pPr>
          </w:p>
        </w:tc>
      </w:tr>
      <w:tr>
        <w:trPr>
          <w:cantSplit/>
        </w:trPr>
        <w:tc>
          <w:tcPr/>
          <w:p>
            <w:pPr>
              <w:pStyle w:val="TableText"/>
              <w:ind w:firstLine="0" w:left="0"/>
              <w:jc w:val="left"/>
            </w:pPr>
            <w:r>
              <w:rPr>
                <w:sz w:val="22"/>
              </w:rPr>
              <w:t xml:space="preserve">Có biện pháp ngăn chặn, kê biên, phong tỏa nào đã hết căn cứ mà chưa hủy bỏ?</w:t>
            </w:r>
          </w:p>
        </w:tc>
        <w:tc>
          <w:tcPr/>
          <w:p>
            <w:pPr>
              <w:pStyle w:val="TableText"/>
              <w:ind w:firstLine="0" w:left="0"/>
            </w:pPr>
          </w:p>
        </w:tc>
      </w:tr>
    </w:tbl>
    <w:p>
      <w:pPr>
        <w:pStyle w:val="BodyText"/>
      </w:pPr>
      <w:r>
        <w:t xml:space="preserve">Bất kỳ câu trả lời "có" nào ở các câu từ 1 đến 5 là dấu hiệu phải xử lý ngay. Bất kỳ câu trả lời "có" nào ở các câu từ 6 đến 12 là việc phải khắc phục trong tuần.</w:t>
      </w:r>
    </w:p>
    <w:p>
      <w:r>
        <w:pict>
          <v:rect style="width:0;height:1.5pt" o:hralign="center" o:hrstd="t" o:hr="t"/>
        </w:pict>
      </w:r>
    </w:p>
    <w:bookmarkEnd w:id="859"/>
    <w:bookmarkStart w:id="860" w:name="xi-lời-kết"/>
    <w:p>
      <w:pPr>
        <w:pStyle w:val="Heading2"/>
      </w:pPr>
      <w:r>
        <w:t xml:space="preserve">XI. LỜI KẾT</w:t>
      </w:r>
    </w:p>
    <w:p>
      <w:pPr>
        <w:pStyle w:val="FirstParagraph"/>
      </w:pPr>
      <w:r>
        <w:t xml:space="preserve">Hoạt động điều tra là hoạt động mà sai sót để lại dấu vết lâu hơn thành tích. Một vụ án điều tra tốt sẽ được nhắc đến trong vài tháng. Một vụ án oan được nhắc đến trong nhiều thập kỷ, và người gánh hậu quả trước hết là người vô tội, sau đó là Điều tra viên và cả hệ thống.</w:t>
      </w:r>
    </w:p>
    <w:p>
      <w:pPr>
        <w:pStyle w:val="BodyText"/>
      </w:pPr>
      <w:r>
        <w:t xml:space="preserve">Toàn bộ nội dung của Sổ tay này, từ bảng thời hạn đến quy trình khám xét, từ kỹ thuật hỏi cung đến bảng tra cứu biểu mẫu, đều quy về một yêu cầu duy nhất:</w:t>
      </w:r>
      <w:r>
        <w:t xml:space="preserve"> </w:t>
      </w:r>
      <w:r>
        <w:rPr>
          <w:b/>
          <w:bCs/>
        </w:rPr>
        <w:t xml:space="preserve">làm đúng, làm đủ, làm trung thực</w:t>
      </w:r>
      <w:r>
        <w:t xml:space="preserve">. Không có kỹ thuật nghiệp vụ nào thay thế được ba điều đó, và cũng không có áp lực nào biện minh được cho việc từ bỏ chúng.</w:t>
      </w:r>
    </w:p>
    <w:p>
      <w:r>
        <w:br w:type="page"/>
      </w:r>
    </w:p>
    <w:bookmarkEnd w:id="860"/>
    <w:bookmarkEnd w:id="861"/>
    <w:bookmarkStart w:id="886" w:name="X6b547d1ac8644711890799c97f3a880d956d589"/>
    <w:p>
      <w:pPr>
        <w:pStyle w:val="Heading1"/>
      </w:pPr>
      <w:r>
        <w:t xml:space="preserve">PHỤ LỤC A. BẢNG TRA CỨU THỜI HẠN TỐ TỤNG HÌNH SỰ</w:t>
      </w:r>
    </w:p>
    <w:p>
      <w:pPr>
        <w:pStyle w:val="BlockText"/>
      </w:pPr>
      <w:r>
        <w:rPr>
          <w:b/>
          <w:bCs/>
        </w:rPr>
        <w:t xml:space="preserve">Phụ lục này được thiết kế để in ra, dán ở nơi làm việc hoặc kẹp vào bìa hồ sơ.</w:t>
      </w:r>
      <w:r>
        <w:t xml:space="preserve"> </w:t>
      </w:r>
      <w:r>
        <w:t xml:space="preserve">Nội dung chi tiết và các trường hợp đặc biệt xem Phần 13.</w:t>
      </w:r>
    </w:p>
    <w:p>
      <w:r>
        <w:pict>
          <v:rect style="width:0;height:1.5pt" o:hralign="center" o:hrstd="t" o:hr="t"/>
        </w:pict>
      </w:r>
    </w:p>
    <w:bookmarkStart w:id="862" w:name="bảng-1-phân-loại-tội-phạm-điều-9-blhs"/>
    <w:p>
      <w:pPr>
        <w:pStyle w:val="Heading2"/>
      </w:pPr>
      <w:r>
        <w:t xml:space="preserve">BẢNG 1. PHÂN LOẠI TỘI PHẠM (ĐIỀU 9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Mức cao nhất của khung hình phạt</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Phạt tiền, cải tạo không giam giữ hoặc</w:t>
            </w:r>
            <w:r>
              <w:rPr>
                <w:sz w:val="22"/>
              </w:rPr>
              <w:t xml:space="preserve"> </w:t>
            </w:r>
            <w:r>
              <w:rPr>
                <w:b/>
                <w:bCs/>
                <w:sz w:val="22"/>
              </w:rPr>
              <w:t xml:space="preserve">tù đến 03 năm</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Tù</w:t>
            </w:r>
            <w:r>
              <w:rPr>
                <w:sz w:val="22"/>
              </w:rPr>
              <w:t xml:space="preserve"> </w:t>
            </w:r>
            <w:r>
              <w:rPr>
                <w:b/>
                <w:bCs/>
                <w:sz w:val="22"/>
              </w:rPr>
              <w:t xml:space="preserve">trên 03 năm đến 07 năm</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Tù</w:t>
            </w:r>
            <w:r>
              <w:rPr>
                <w:sz w:val="22"/>
              </w:rPr>
              <w:t xml:space="preserve"> </w:t>
            </w:r>
            <w:r>
              <w:rPr>
                <w:b/>
                <w:bCs/>
                <w:sz w:val="22"/>
              </w:rPr>
              <w:t xml:space="preserve">trên 07 năm đến 15 năm</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Tù</w:t>
            </w:r>
            <w:r>
              <w:rPr>
                <w:sz w:val="22"/>
              </w:rPr>
              <w:t xml:space="preserve"> </w:t>
            </w:r>
            <w:r>
              <w:rPr>
                <w:b/>
                <w:bCs/>
                <w:sz w:val="22"/>
              </w:rPr>
              <w:t xml:space="preserve">trên 15 năm đến 20 năm</w:t>
            </w:r>
            <w:r>
              <w:rPr>
                <w:sz w:val="22"/>
              </w:rPr>
              <w:t xml:space="preserve">,</w:t>
            </w:r>
            <w:r>
              <w:rPr>
                <w:sz w:val="22"/>
              </w:rPr>
              <w:t xml:space="preserve"> </w:t>
            </w:r>
            <w:r>
              <w:rPr>
                <w:b/>
                <w:bCs/>
                <w:sz w:val="22"/>
              </w:rPr>
              <w:t xml:space="preserve">tù chung thân</w:t>
            </w:r>
            <w:r>
              <w:rPr>
                <w:sz w:val="22"/>
              </w:rPr>
              <w:t xml:space="preserve"> </w:t>
            </w:r>
            <w:r>
              <w:rPr>
                <w:sz w:val="22"/>
              </w:rPr>
              <w:t xml:space="preserve">hoặc</w:t>
            </w:r>
            <w:r>
              <w:rPr>
                <w:sz w:val="22"/>
              </w:rPr>
              <w:t xml:space="preserve"> </w:t>
            </w:r>
            <w:r>
              <w:rPr>
                <w:b/>
                <w:bCs/>
                <w:sz w:val="22"/>
              </w:rPr>
              <w:t xml:space="preserve">tử hình</w:t>
            </w:r>
          </w:p>
        </w:tc>
      </w:tr>
    </w:tbl>
    <w:p>
      <w:pPr>
        <w:pStyle w:val="BlockText"/>
      </w:pPr>
      <w:r>
        <w:t xml:space="preserve">Căn cứ là</w:t>
      </w:r>
      <w:r>
        <w:t xml:space="preserve"> </w:t>
      </w:r>
      <w:r>
        <w:rPr>
          <w:b/>
          <w:bCs/>
        </w:rPr>
        <w:t xml:space="preserve">mức cao nhất của khung hình phạt mà điều luật quy định</w:t>
      </w:r>
      <w:r>
        <w:t xml:space="preserve">, không phải mức dự kiến áp dụng.</w:t>
      </w:r>
    </w:p>
    <w:p>
      <w:r>
        <w:pict>
          <v:rect style="width:0;height:1.5pt" o:hralign="center" o:hrstd="t" o:hr="t"/>
        </w:pict>
      </w:r>
    </w:p>
    <w:bookmarkEnd w:id="862"/>
    <w:bookmarkStart w:id="867" w:name="bảng-2-bốn-bảng-thời-hạn-cốt-lõi"/>
    <w:p>
      <w:pPr>
        <w:pStyle w:val="Heading2"/>
      </w:pPr>
      <w:r>
        <w:t xml:space="preserve">BẢNG 2. BỐN BẢNG THỜI HẠN CỐT LÕI</w:t>
      </w:r>
    </w:p>
    <w:bookmarkStart w:id="863" w:name="X4283d34a82836a5773e3efd11d640d6e61279b5"/>
    <w:p>
      <w:pPr>
        <w:pStyle w:val="Heading3"/>
      </w:pPr>
      <w:r>
        <w:t xml:space="preserve">2.1. Giải quyết nguồn tin về tội phạm (Điều 147)</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Mốc</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Cơ bản</w:t>
            </w:r>
          </w:p>
        </w:tc>
        <w:tc>
          <w:tcPr/>
          <w:p>
            <w:pPr>
              <w:pStyle w:val="TableText"/>
              <w:ind w:firstLine="0" w:left="0"/>
              <w:jc w:val="left"/>
            </w:pPr>
            <w:r>
              <w:rPr>
                <w:b/>
                <w:bCs/>
                <w:sz w:val="22"/>
              </w:rPr>
              <w:t xml:space="preserve">20 ngày</w:t>
            </w:r>
          </w:p>
        </w:tc>
      </w:tr>
      <w:tr>
        <w:trPr>
          <w:cantSplit/>
        </w:trPr>
        <w:tc>
          <w:tcPr/>
          <w:p>
            <w:pPr>
              <w:pStyle w:val="TableText"/>
              <w:ind w:firstLine="0" w:left="0"/>
              <w:jc w:val="left"/>
            </w:pPr>
            <w:r>
              <w:rPr>
                <w:sz w:val="22"/>
              </w:rPr>
              <w:t xml:space="preserve">Kéo dài (phức tạp, nhiều địa điểm)</w:t>
            </w:r>
          </w:p>
        </w:tc>
        <w:tc>
          <w:tcPr/>
          <w:p>
            <w:pPr>
              <w:pStyle w:val="TableText"/>
              <w:ind w:firstLine="0" w:left="0"/>
              <w:jc w:val="left"/>
            </w:pPr>
            <w:r>
              <w:rPr>
                <w:b/>
                <w:bCs/>
                <w:sz w:val="22"/>
              </w:rPr>
              <w:t xml:space="preserve">đến 02 tháng</w:t>
            </w:r>
          </w:p>
        </w:tc>
      </w:tr>
      <w:tr>
        <w:trPr>
          <w:cantSplit/>
        </w:trPr>
        <w:tc>
          <w:tcPr/>
          <w:p>
            <w:pPr>
              <w:pStyle w:val="TableText"/>
              <w:ind w:firstLine="0" w:left="0"/>
              <w:jc w:val="left"/>
            </w:pPr>
            <w:r>
              <w:rPr>
                <w:sz w:val="22"/>
              </w:rPr>
              <w:t xml:space="preserve">Gia hạn (Viện trưởng Viện kiểm sát)</w:t>
            </w:r>
          </w:p>
        </w:tc>
        <w:tc>
          <w:tcPr/>
          <w:p>
            <w:pPr>
              <w:pStyle w:val="TableText"/>
              <w:ind w:firstLine="0" w:left="0"/>
              <w:jc w:val="left"/>
            </w:pPr>
            <w:r>
              <w:rPr>
                <w:b/>
                <w:bCs/>
                <w:sz w:val="22"/>
              </w:rPr>
              <w:t xml:space="preserve">01 lần, đến 02 tháng</w:t>
            </w:r>
          </w:p>
        </w:tc>
      </w:tr>
      <w:tr>
        <w:trPr>
          <w:cantSplit/>
        </w:trPr>
        <w:tc>
          <w:tcPr/>
          <w:p>
            <w:pPr>
              <w:pStyle w:val="TableText"/>
              <w:ind w:firstLine="0" w:left="0"/>
              <w:jc w:val="left"/>
            </w:pPr>
            <w:r>
              <w:rPr>
                <w:b/>
                <w:bCs/>
                <w:sz w:val="22"/>
              </w:rPr>
              <w:t xml:space="preserve">TỔNG TỐI ĐA</w:t>
            </w:r>
          </w:p>
        </w:tc>
        <w:tc>
          <w:tcPr/>
          <w:p>
            <w:pPr>
              <w:pStyle w:val="TableText"/>
              <w:ind w:firstLine="0" w:left="0"/>
              <w:jc w:val="left"/>
            </w:pPr>
            <w:r>
              <w:rPr>
                <w:b/>
                <w:bCs/>
                <w:sz w:val="22"/>
              </w:rPr>
              <w:t xml:space="preserve">04 tháng</w:t>
            </w:r>
          </w:p>
        </w:tc>
      </w:tr>
      <w:tr>
        <w:trPr>
          <w:cantSplit/>
        </w:trPr>
        <w:tc>
          <w:tcPr/>
          <w:p>
            <w:pPr>
              <w:pStyle w:val="TableText"/>
              <w:ind w:firstLine="0" w:left="0"/>
              <w:jc w:val="left"/>
            </w:pPr>
            <w:r>
              <w:rPr>
                <w:b/>
                <w:bCs/>
                <w:sz w:val="22"/>
              </w:rPr>
              <w:t xml:space="preserve">Hạn gửi đề nghị gia hạn</w:t>
            </w:r>
          </w:p>
        </w:tc>
        <w:tc>
          <w:tcPr/>
          <w:p>
            <w:pPr>
              <w:pStyle w:val="TableText"/>
              <w:ind w:firstLine="0" w:left="0"/>
              <w:jc w:val="left"/>
            </w:pPr>
            <w:r>
              <w:rPr>
                <w:b/>
                <w:bCs/>
                <w:sz w:val="22"/>
              </w:rPr>
              <w:t xml:space="preserve">chậm nhất 05 ngày trước khi hết hạn</w:t>
            </w:r>
          </w:p>
        </w:tc>
      </w:tr>
      <w:tr>
        <w:trPr>
          <w:cantSplit/>
        </w:trPr>
        <w:tc>
          <w:tcPr/>
          <w:p>
            <w:pPr>
              <w:pStyle w:val="TableText"/>
              <w:ind w:firstLine="0" w:left="0"/>
              <w:jc w:val="left"/>
            </w:pPr>
            <w:r>
              <w:rPr>
                <w:sz w:val="22"/>
              </w:rPr>
              <w:t xml:space="preserve">Giải quyết tiếp sau phục hồi (Điều 149)</w:t>
            </w:r>
          </w:p>
        </w:tc>
        <w:tc>
          <w:tcPr/>
          <w:p>
            <w:pPr>
              <w:pStyle w:val="TableText"/>
              <w:ind w:firstLine="0" w:left="0"/>
              <w:jc w:val="left"/>
            </w:pPr>
            <w:r>
              <w:rPr>
                <w:b/>
                <w:bCs/>
                <w:sz w:val="22"/>
              </w:rPr>
              <w:t xml:space="preserve">đến 01 tháng</w:t>
            </w:r>
          </w:p>
        </w:tc>
      </w:tr>
    </w:tbl>
    <w:bookmarkEnd w:id="863"/>
    <w:bookmarkStart w:id="864" w:name="X2e4dce73b8daf3629a00020fa04e1c90f176a86"/>
    <w:p>
      <w:pPr>
        <w:pStyle w:val="Heading3"/>
      </w:pPr>
      <w:r>
        <w:t xml:space="preserve">2.2. Thời hạn điều tra (Điều 172)</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Ban đầu</w:t>
            </w:r>
          </w:p>
        </w:tc>
        <w:tc>
          <w:tcPr/>
          <w:p>
            <w:pPr>
              <w:pStyle w:val="TableText"/>
              <w:ind w:firstLine="0" w:left="0"/>
              <w:jc w:val="left"/>
            </w:pPr>
            <w:r>
              <w:rPr>
                <w:b/>
                <w:sz w:val="22"/>
              </w:rPr>
              <w:t xml:space="preserve">Gia hạn</w:t>
            </w:r>
          </w:p>
        </w:tc>
        <w:tc>
          <w:tcPr/>
          <w:p>
            <w:pPr>
              <w:pStyle w:val="TableText"/>
              <w:ind w:firstLine="0" w:left="0"/>
              <w:jc w:val="left"/>
            </w:pPr>
            <w:r>
              <w:rPr>
                <w:b/>
                <w:sz w:val="22"/>
              </w:rPr>
              <w:t xml:space="preserve">TỔNG</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1 lần, 02 tháng</w:t>
            </w:r>
          </w:p>
        </w:tc>
        <w:tc>
          <w:tcPr/>
          <w:p>
            <w:pPr>
              <w:pStyle w:val="TableText"/>
              <w:ind w:firstLine="0" w:left="0"/>
              <w:jc w:val="left"/>
            </w:pPr>
            <w:r>
              <w:rPr>
                <w:b/>
                <w:bCs/>
                <w:sz w:val="22"/>
              </w:rPr>
              <w:t xml:space="preserve">04 tháng</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2 lần: 03 + 02 tháng</w:t>
            </w:r>
          </w:p>
        </w:tc>
        <w:tc>
          <w:tcPr/>
          <w:p>
            <w:pPr>
              <w:pStyle w:val="TableText"/>
              <w:ind w:firstLine="0" w:left="0"/>
              <w:jc w:val="left"/>
            </w:pPr>
            <w:r>
              <w:rPr>
                <w:b/>
                <w:bCs/>
                <w:sz w:val="22"/>
              </w:rPr>
              <w:t xml:space="preserve">08 tháng</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2 lần, mỗi lần 04 tháng</w:t>
            </w:r>
          </w:p>
        </w:tc>
        <w:tc>
          <w:tcPr/>
          <w:p>
            <w:pPr>
              <w:pStyle w:val="TableText"/>
              <w:ind w:firstLine="0" w:left="0"/>
              <w:jc w:val="left"/>
            </w:pPr>
            <w:r>
              <w:rPr>
                <w:b/>
                <w:bCs/>
                <w:sz w:val="22"/>
              </w:rPr>
              <w:t xml:space="preserve">12 tháng</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3 lần, mỗi lần 04 tháng</w:t>
            </w:r>
          </w:p>
        </w:tc>
        <w:tc>
          <w:tcPr/>
          <w:p>
            <w:pPr>
              <w:pStyle w:val="TableText"/>
              <w:ind w:firstLine="0" w:left="0"/>
              <w:jc w:val="left"/>
            </w:pPr>
            <w:r>
              <w:rPr>
                <w:b/>
                <w:bCs/>
                <w:sz w:val="22"/>
              </w:rPr>
              <w:t xml:space="preserve">16 tháng</w:t>
            </w:r>
          </w:p>
        </w:tc>
      </w:tr>
    </w:tbl>
    <w:p>
      <w:pPr>
        <w:pStyle w:val="BlockText"/>
      </w:pPr>
      <w:r>
        <w:t xml:space="preserve">Gia hạn đặc biệt của Viện trưởng Viện kiểm sát nhân dân tối cao: thêm</w:t>
      </w:r>
      <w:r>
        <w:t xml:space="preserve"> </w:t>
      </w:r>
      <w:r>
        <w:rPr>
          <w:b/>
          <w:bCs/>
        </w:rPr>
        <w:t xml:space="preserve">01 lần đến 04 tháng</w:t>
      </w:r>
      <w:r>
        <w:t xml:space="preserve"> </w:t>
      </w:r>
      <w:r>
        <w:t xml:space="preserve">đối với tội đặc biệt nghiêm trọng rất phức tạp và đối với tội xâm phạm an ninh quốc gia.</w:t>
      </w:r>
    </w:p>
    <w:p>
      <w:pPr>
        <w:pStyle w:val="BlockText"/>
      </w:pPr>
      <w:r>
        <w:rPr>
          <w:b/>
          <w:bCs/>
        </w:rPr>
        <w:t xml:space="preserve">Hạn gửi đề nghị gia hạn: chậm nhất 10 ngày trước khi hết hạn.</w:t>
      </w:r>
    </w:p>
    <w:p>
      <w:pPr>
        <w:pStyle w:val="BlockText"/>
      </w:pPr>
      <w:r>
        <w:t xml:space="preserve">Thời hạn tính</w:t>
      </w:r>
      <w:r>
        <w:t xml:space="preserve"> </w:t>
      </w:r>
      <w:r>
        <w:rPr>
          <w:b/>
          <w:bCs/>
        </w:rPr>
        <w:t xml:space="preserve">từ khi khởi tố vụ án</w:t>
      </w:r>
      <w:r>
        <w:t xml:space="preserve">, không phải từ khi khởi tố bị can. Thay đổi, bổ sung quyết định khởi tố, nhập vụ án</w:t>
      </w:r>
      <w:r>
        <w:t xml:space="preserve"> </w:t>
      </w:r>
      <w:r>
        <w:rPr>
          <w:b/>
          <w:bCs/>
        </w:rPr>
        <w:t xml:space="preserve">không làm thời hạn bắt đầu lại</w:t>
      </w:r>
      <w:r>
        <w:t xml:space="preserve">.</w:t>
      </w:r>
    </w:p>
    <w:bookmarkEnd w:id="864"/>
    <w:bookmarkStart w:id="865" w:name="X1e48c076e13cdb7eb7dd0ae26b59d7dc2feedd3"/>
    <w:p>
      <w:pPr>
        <w:pStyle w:val="Heading3"/>
      </w:pPr>
      <w:r>
        <w:t xml:space="preserve">2.3. Tạm giữ (Điều 118)</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Mốc</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Cơ bản</w:t>
            </w:r>
          </w:p>
        </w:tc>
        <w:tc>
          <w:tcPr/>
          <w:p>
            <w:pPr>
              <w:pStyle w:val="TableText"/>
              <w:ind w:firstLine="0" w:left="0"/>
              <w:jc w:val="left"/>
            </w:pPr>
            <w:r>
              <w:rPr>
                <w:b/>
                <w:bCs/>
                <w:sz w:val="22"/>
              </w:rPr>
              <w:t xml:space="preserve">03 ngày</w:t>
            </w:r>
          </w:p>
        </w:tc>
      </w:tr>
      <w:tr>
        <w:trPr>
          <w:cantSplit/>
        </w:trPr>
        <w:tc>
          <w:tcPr/>
          <w:p>
            <w:pPr>
              <w:pStyle w:val="TableText"/>
              <w:ind w:firstLine="0" w:left="0"/>
              <w:jc w:val="left"/>
            </w:pPr>
            <w:r>
              <w:rPr>
                <w:sz w:val="22"/>
              </w:rPr>
              <w:t xml:space="preserve">Gia hạn lần 1 (Viện kiểm sát phê chuẩn)</w:t>
            </w:r>
          </w:p>
        </w:tc>
        <w:tc>
          <w:tcPr/>
          <w:p>
            <w:pPr>
              <w:pStyle w:val="TableText"/>
              <w:ind w:firstLine="0" w:left="0"/>
              <w:jc w:val="left"/>
            </w:pPr>
            <w:r>
              <w:rPr>
                <w:b/>
                <w:bCs/>
                <w:sz w:val="22"/>
              </w:rPr>
              <w:t xml:space="preserve">03 ngày</w:t>
            </w:r>
          </w:p>
        </w:tc>
      </w:tr>
      <w:tr>
        <w:trPr>
          <w:cantSplit/>
        </w:trPr>
        <w:tc>
          <w:tcPr/>
          <w:p>
            <w:pPr>
              <w:pStyle w:val="TableText"/>
              <w:ind w:firstLine="0" w:left="0"/>
              <w:jc w:val="left"/>
            </w:pPr>
            <w:r>
              <w:rPr>
                <w:sz w:val="22"/>
              </w:rPr>
              <w:t xml:space="preserve">Gia hạn lần 2 (Viện kiểm sát phê chuẩn)</w:t>
            </w:r>
          </w:p>
        </w:tc>
        <w:tc>
          <w:tcPr/>
          <w:p>
            <w:pPr>
              <w:pStyle w:val="TableText"/>
              <w:ind w:firstLine="0" w:left="0"/>
              <w:jc w:val="left"/>
            </w:pPr>
            <w:r>
              <w:rPr>
                <w:b/>
                <w:bCs/>
                <w:sz w:val="22"/>
              </w:rPr>
              <w:t xml:space="preserve">03 ngày</w:t>
            </w:r>
          </w:p>
        </w:tc>
      </w:tr>
      <w:tr>
        <w:trPr>
          <w:cantSplit/>
        </w:trPr>
        <w:tc>
          <w:tcPr/>
          <w:p>
            <w:pPr>
              <w:pStyle w:val="TableText"/>
              <w:ind w:firstLine="0" w:left="0"/>
              <w:jc w:val="left"/>
            </w:pPr>
            <w:r>
              <w:rPr>
                <w:b/>
                <w:bCs/>
                <w:sz w:val="22"/>
              </w:rPr>
              <w:t xml:space="preserve">TỔNG TỐI ĐA</w:t>
            </w:r>
          </w:p>
        </w:tc>
        <w:tc>
          <w:tcPr/>
          <w:p>
            <w:pPr>
              <w:pStyle w:val="TableText"/>
              <w:ind w:firstLine="0" w:left="0"/>
              <w:jc w:val="left"/>
            </w:pPr>
            <w:r>
              <w:rPr>
                <w:b/>
                <w:bCs/>
                <w:sz w:val="22"/>
              </w:rPr>
              <w:t xml:space="preserve">09 ngày</w:t>
            </w:r>
          </w:p>
        </w:tc>
      </w:tr>
      <w:tr>
        <w:trPr>
          <w:cantSplit/>
        </w:trPr>
        <w:tc>
          <w:tcPr/>
          <w:p>
            <w:pPr>
              <w:pStyle w:val="TableText"/>
              <w:ind w:firstLine="0" w:left="0"/>
              <w:jc w:val="left"/>
            </w:pPr>
            <w:r>
              <w:rPr>
                <w:sz w:val="22"/>
              </w:rPr>
              <w:t xml:space="preserve">Viện kiểm sát xét phê chuẩn gia hạn</w:t>
            </w:r>
          </w:p>
        </w:tc>
        <w:tc>
          <w:tcPr/>
          <w:p>
            <w:pPr>
              <w:pStyle w:val="TableText"/>
              <w:ind w:firstLine="0" w:left="0"/>
              <w:jc w:val="left"/>
            </w:pPr>
            <w:r>
              <w:rPr>
                <w:b/>
                <w:bCs/>
                <w:sz w:val="22"/>
              </w:rPr>
              <w:t xml:space="preserve">12 giờ</w:t>
            </w:r>
            <w:r>
              <w:rPr>
                <w:sz w:val="22"/>
              </w:rPr>
              <w:t xml:space="preserve"> </w:t>
            </w:r>
            <w:r>
              <w:rPr>
                <w:sz w:val="22"/>
              </w:rPr>
              <w:t xml:space="preserve">kể từ khi nhận hồ sơ</w:t>
            </w:r>
          </w:p>
        </w:tc>
      </w:tr>
    </w:tbl>
    <w:p>
      <w:pPr>
        <w:pStyle w:val="BlockText"/>
      </w:pPr>
      <w:r>
        <w:rPr>
          <w:b/>
          <w:bCs/>
        </w:rPr>
        <w:t xml:space="preserve">THỜI GIAN TẠM GIỮ ĐƯỢC TRỪ VÀO THỜI HẠN TẠM GIAM. MỘT NGÀY TẠM GIỮ BẰNG MỘT NGÀY TẠM GIAM.</w:t>
      </w:r>
    </w:p>
    <w:bookmarkEnd w:id="865"/>
    <w:bookmarkStart w:id="866" w:name="Xfebf647b33fcfe8f75e34a170efb279c3e01dbb"/>
    <w:p>
      <w:pPr>
        <w:pStyle w:val="Heading3"/>
      </w:pPr>
      <w:r>
        <w:t xml:space="preserve">2.4. Tạm giam để điều tra (Điều 173)</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Ban đầu</w:t>
            </w:r>
          </w:p>
        </w:tc>
        <w:tc>
          <w:tcPr/>
          <w:p>
            <w:pPr>
              <w:pStyle w:val="TableText"/>
              <w:ind w:firstLine="0" w:left="0"/>
              <w:jc w:val="left"/>
            </w:pPr>
            <w:r>
              <w:rPr>
                <w:b/>
                <w:sz w:val="22"/>
              </w:rPr>
              <w:t xml:space="preserve">Gia hạn</w:t>
            </w:r>
          </w:p>
        </w:tc>
        <w:tc>
          <w:tcPr/>
          <w:p>
            <w:pPr>
              <w:pStyle w:val="TableText"/>
              <w:ind w:firstLine="0" w:left="0"/>
              <w:jc w:val="left"/>
            </w:pPr>
            <w:r>
              <w:rPr>
                <w:b/>
                <w:sz w:val="22"/>
              </w:rPr>
              <w:t xml:space="preserve">TỔNG</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sz w:val="22"/>
              </w:rPr>
              <w:t xml:space="preserve">02 tháng</w:t>
            </w:r>
          </w:p>
        </w:tc>
        <w:tc>
          <w:tcPr/>
          <w:p>
            <w:pPr>
              <w:pStyle w:val="TableText"/>
              <w:ind w:firstLine="0" w:left="0"/>
              <w:jc w:val="left"/>
            </w:pPr>
            <w:r>
              <w:rPr>
                <w:sz w:val="22"/>
              </w:rPr>
              <w:t xml:space="preserve">1 lần, 01 tháng</w:t>
            </w:r>
          </w:p>
        </w:tc>
        <w:tc>
          <w:tcPr/>
          <w:p>
            <w:pPr>
              <w:pStyle w:val="TableText"/>
              <w:ind w:firstLine="0" w:left="0"/>
              <w:jc w:val="left"/>
            </w:pPr>
            <w:r>
              <w:rPr>
                <w:b/>
                <w:bCs/>
                <w:sz w:val="22"/>
              </w:rPr>
              <w:t xml:space="preserve">03 tháng</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sz w:val="22"/>
              </w:rPr>
              <w:t xml:space="preserve">03 tháng</w:t>
            </w:r>
          </w:p>
        </w:tc>
        <w:tc>
          <w:tcPr/>
          <w:p>
            <w:pPr>
              <w:pStyle w:val="TableText"/>
              <w:ind w:firstLine="0" w:left="0"/>
              <w:jc w:val="left"/>
            </w:pPr>
            <w:r>
              <w:rPr>
                <w:sz w:val="22"/>
              </w:rPr>
              <w:t xml:space="preserve">1 lần, 02 tháng</w:t>
            </w:r>
          </w:p>
        </w:tc>
        <w:tc>
          <w:tcPr/>
          <w:p>
            <w:pPr>
              <w:pStyle w:val="TableText"/>
              <w:ind w:firstLine="0" w:left="0"/>
              <w:jc w:val="left"/>
            </w:pPr>
            <w:r>
              <w:rPr>
                <w:b/>
                <w:bCs/>
                <w:sz w:val="22"/>
              </w:rPr>
              <w:t xml:space="preserve">05 tháng</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1 lần, 03 tháng</w:t>
            </w:r>
          </w:p>
        </w:tc>
        <w:tc>
          <w:tcPr/>
          <w:p>
            <w:pPr>
              <w:pStyle w:val="TableText"/>
              <w:ind w:firstLine="0" w:left="0"/>
              <w:jc w:val="left"/>
            </w:pPr>
            <w:r>
              <w:rPr>
                <w:b/>
                <w:bCs/>
                <w:sz w:val="22"/>
              </w:rPr>
              <w:t xml:space="preserve">07 tháng</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sz w:val="22"/>
              </w:rPr>
              <w:t xml:space="preserve">04 tháng</w:t>
            </w:r>
          </w:p>
        </w:tc>
        <w:tc>
          <w:tcPr/>
          <w:p>
            <w:pPr>
              <w:pStyle w:val="TableText"/>
              <w:ind w:firstLine="0" w:left="0"/>
              <w:jc w:val="left"/>
            </w:pPr>
            <w:r>
              <w:rPr>
                <w:sz w:val="22"/>
              </w:rPr>
              <w:t xml:space="preserve">2 lần, mỗi lần 04 tháng</w:t>
            </w:r>
          </w:p>
        </w:tc>
        <w:tc>
          <w:tcPr/>
          <w:p>
            <w:pPr>
              <w:pStyle w:val="TableText"/>
              <w:ind w:firstLine="0" w:left="0"/>
              <w:jc w:val="left"/>
            </w:pPr>
            <w:r>
              <w:rPr>
                <w:b/>
                <w:bCs/>
                <w:sz w:val="22"/>
              </w:rPr>
              <w:t xml:space="preserve">12 tháng</w:t>
            </w:r>
          </w:p>
        </w:tc>
      </w:tr>
    </w:tbl>
    <w:p>
      <w:pPr>
        <w:pStyle w:val="BlockText"/>
      </w:pPr>
      <w:r>
        <w:rPr>
          <w:b/>
          <w:bCs/>
        </w:rPr>
        <w:t xml:space="preserve">Hạn gửi đề nghị gia hạn tạm giam: chậm nhất 10 ngày trước khi hết hạn.</w:t>
      </w:r>
    </w:p>
    <w:p>
      <w:pPr>
        <w:pStyle w:val="BlockText"/>
      </w:pPr>
      <w:r>
        <w:rPr>
          <w:b/>
          <w:bCs/>
        </w:rPr>
        <w:t xml:space="preserve">THỜI HẠN TẠM GIAM LUÔN NGẮN HƠN THỜI HẠN ĐIỀU TRA.</w:t>
      </w:r>
      <w:r>
        <w:t xml:space="preserve"> </w:t>
      </w:r>
      <w:r>
        <w:t xml:space="preserve">Khi hết thời hạn tạm giam mà thời hạn điều tra còn:</w:t>
      </w:r>
      <w:r>
        <w:t xml:space="preserve"> </w:t>
      </w:r>
      <w:r>
        <w:rPr>
          <w:b/>
          <w:bCs/>
        </w:rPr>
        <w:t xml:space="preserve">phải trả tự do hoặc thay thế biện pháp ngăn chặn.</w:t>
      </w:r>
    </w:p>
    <w:p>
      <w:pPr>
        <w:pStyle w:val="BlockText"/>
      </w:pPr>
      <w:r>
        <w:rPr>
          <w:b/>
          <w:bCs/>
        </w:rPr>
        <w:t xml:space="preserve">01 THÁNG TẠM GIỮ, TẠM GIAM ĐƯỢC TÍNH LÀ 30 NGÀY (Điều 134).</w:t>
      </w:r>
    </w:p>
    <w:p>
      <w:r>
        <w:pict>
          <v:rect style="width:0;height:1.5pt" o:hralign="center" o:hrstd="t" o:hr="t"/>
        </w:pict>
      </w:r>
    </w:p>
    <w:bookmarkEnd w:id="866"/>
    <w:bookmarkEnd w:id="867"/>
    <w:bookmarkStart w:id="868" w:name="Xf61c1a65f15776be34a59a6750421e27d8dba72"/>
    <w:p>
      <w:pPr>
        <w:pStyle w:val="Heading2"/>
      </w:pPr>
      <w:r>
        <w:t xml:space="preserve">BẢNG 3. PHỤC HỒI, ĐIỀU TRA BỔ SUNG, ĐIỀU TRA LẠI (ĐIỀU 174)</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Trường hợp</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Phục hồi điều tra: ít nghiêm trọng, nghiêm trọng</w:t>
            </w:r>
          </w:p>
        </w:tc>
        <w:tc>
          <w:tcPr/>
          <w:p>
            <w:pPr>
              <w:pStyle w:val="TableText"/>
              <w:ind w:firstLine="0" w:left="0"/>
              <w:jc w:val="left"/>
            </w:pPr>
            <w:r>
              <w:rPr>
                <w:b/>
                <w:bCs/>
                <w:sz w:val="22"/>
              </w:rPr>
              <w:t xml:space="preserve">02 tháng</w:t>
            </w:r>
            <w:r>
              <w:rPr>
                <w:sz w:val="22"/>
              </w:rPr>
              <w:t xml:space="preserve"> </w:t>
            </w:r>
            <w:r>
              <w:rPr>
                <w:sz w:val="22"/>
              </w:rPr>
              <w:t xml:space="preserve">(gia hạn 1 lần: 01 tháng hoặc 02 tháng)</w:t>
            </w:r>
          </w:p>
        </w:tc>
      </w:tr>
      <w:tr>
        <w:trPr>
          <w:cantSplit/>
        </w:trPr>
        <w:tc>
          <w:tcPr/>
          <w:p>
            <w:pPr>
              <w:pStyle w:val="TableText"/>
              <w:ind w:firstLine="0" w:left="0"/>
              <w:jc w:val="left"/>
            </w:pPr>
            <w:r>
              <w:rPr>
                <w:sz w:val="22"/>
              </w:rPr>
              <w:t xml:space="preserve">Phục hồi điều tra: rất nghiêm trọng, đặc biệt nghiêm trọng</w:t>
            </w:r>
          </w:p>
        </w:tc>
        <w:tc>
          <w:tcPr/>
          <w:p>
            <w:pPr>
              <w:pStyle w:val="TableText"/>
              <w:ind w:firstLine="0" w:left="0"/>
              <w:jc w:val="left"/>
            </w:pPr>
            <w:r>
              <w:rPr>
                <w:b/>
                <w:bCs/>
                <w:sz w:val="22"/>
              </w:rPr>
              <w:t xml:space="preserve">03 tháng</w:t>
            </w:r>
            <w:r>
              <w:rPr>
                <w:sz w:val="22"/>
              </w:rPr>
              <w:t xml:space="preserve"> </w:t>
            </w:r>
            <w:r>
              <w:rPr>
                <w:sz w:val="22"/>
              </w:rPr>
              <w:t xml:space="preserve">(gia hạn 1 lần: 02 tháng hoặc 03 tháng)</w:t>
            </w:r>
          </w:p>
        </w:tc>
      </w:tr>
      <w:tr>
        <w:trPr>
          <w:cantSplit/>
        </w:trPr>
        <w:tc>
          <w:tcPr/>
          <w:p>
            <w:pPr>
              <w:pStyle w:val="TableText"/>
              <w:ind w:firstLine="0" w:left="0"/>
              <w:jc w:val="left"/>
            </w:pPr>
            <w:r>
              <w:rPr>
                <w:sz w:val="22"/>
              </w:rPr>
              <w:t xml:space="preserve">Điều tra bổ sung do</w:t>
            </w:r>
            <w:r>
              <w:rPr>
                <w:sz w:val="22"/>
              </w:rPr>
              <w:t xml:space="preserve"> </w:t>
            </w:r>
            <w:r>
              <w:rPr>
                <w:b/>
                <w:bCs/>
                <w:sz w:val="22"/>
              </w:rPr>
              <w:t xml:space="preserve">Viện kiểm sát</w:t>
            </w:r>
            <w:r>
              <w:rPr>
                <w:sz w:val="22"/>
              </w:rPr>
              <w:t xml:space="preserve"> </w:t>
            </w:r>
            <w:r>
              <w:rPr>
                <w:sz w:val="22"/>
              </w:rPr>
              <w:t xml:space="preserve">trả hồ sơ</w:t>
            </w:r>
          </w:p>
        </w:tc>
        <w:tc>
          <w:tcPr/>
          <w:p>
            <w:pPr>
              <w:pStyle w:val="TableText"/>
              <w:ind w:firstLine="0" w:left="0"/>
              <w:jc w:val="left"/>
            </w:pPr>
            <w:r>
              <w:rPr>
                <w:b/>
                <w:bCs/>
                <w:sz w:val="22"/>
              </w:rPr>
              <w:t xml:space="preserve">không quá 02 tháng</w:t>
            </w:r>
            <w:r>
              <w:rPr>
                <w:sz w:val="22"/>
              </w:rPr>
              <w:t xml:space="preserve">; Viện kiểm sát được trả</w:t>
            </w:r>
            <w:r>
              <w:rPr>
                <w:sz w:val="22"/>
              </w:rPr>
              <w:t xml:space="preserve"> </w:t>
            </w:r>
            <w:r>
              <w:rPr>
                <w:b/>
                <w:bCs/>
                <w:sz w:val="22"/>
              </w:rPr>
              <w:t xml:space="preserve">02 lần</w:t>
            </w:r>
          </w:p>
        </w:tc>
      </w:tr>
      <w:tr>
        <w:trPr>
          <w:cantSplit/>
        </w:trPr>
        <w:tc>
          <w:tcPr/>
          <w:p>
            <w:pPr>
              <w:pStyle w:val="TableText"/>
              <w:ind w:firstLine="0" w:left="0"/>
              <w:jc w:val="left"/>
            </w:pPr>
            <w:r>
              <w:rPr>
                <w:sz w:val="22"/>
              </w:rPr>
              <w:t xml:space="preserve">Điều tra bổ sung do</w:t>
            </w:r>
            <w:r>
              <w:rPr>
                <w:sz w:val="22"/>
              </w:rPr>
              <w:t xml:space="preserve"> </w:t>
            </w:r>
            <w:r>
              <w:rPr>
                <w:b/>
                <w:bCs/>
                <w:sz w:val="22"/>
              </w:rPr>
              <w:t xml:space="preserve">Tòa án</w:t>
            </w:r>
            <w:r>
              <w:rPr>
                <w:sz w:val="22"/>
              </w:rPr>
              <w:t xml:space="preserve"> </w:t>
            </w:r>
            <w:r>
              <w:rPr>
                <w:sz w:val="22"/>
              </w:rPr>
              <w:t xml:space="preserve">trả hồ sơ</w:t>
            </w:r>
          </w:p>
        </w:tc>
        <w:tc>
          <w:tcPr/>
          <w:p>
            <w:pPr>
              <w:pStyle w:val="TableText"/>
              <w:ind w:firstLine="0" w:left="0"/>
              <w:jc w:val="left"/>
            </w:pPr>
            <w:r>
              <w:rPr>
                <w:b/>
                <w:bCs/>
                <w:sz w:val="22"/>
              </w:rPr>
              <w:t xml:space="preserve">không quá 01 tháng</w:t>
            </w:r>
            <w:r>
              <w:rPr>
                <w:sz w:val="22"/>
              </w:rPr>
              <w:t xml:space="preserve">; Thẩm phán chủ tọa được trả</w:t>
            </w:r>
            <w:r>
              <w:rPr>
                <w:sz w:val="22"/>
              </w:rPr>
              <w:t xml:space="preserve"> </w:t>
            </w:r>
            <w:r>
              <w:rPr>
                <w:b/>
                <w:bCs/>
                <w:sz w:val="22"/>
              </w:rPr>
              <w:t xml:space="preserve">01 lần</w:t>
            </w:r>
            <w:r>
              <w:rPr>
                <w:sz w:val="22"/>
              </w:rPr>
              <w:t xml:space="preserve">; Hội đồng xét xử được trả</w:t>
            </w:r>
            <w:r>
              <w:rPr>
                <w:sz w:val="22"/>
              </w:rPr>
              <w:t xml:space="preserve"> </w:t>
            </w:r>
            <w:r>
              <w:rPr>
                <w:b/>
                <w:bCs/>
                <w:sz w:val="22"/>
              </w:rPr>
              <w:t xml:space="preserve">01 lần</w:t>
            </w:r>
          </w:p>
        </w:tc>
      </w:tr>
      <w:tr>
        <w:trPr>
          <w:cantSplit/>
        </w:trPr>
        <w:tc>
          <w:tcPr/>
          <w:p>
            <w:pPr>
              <w:pStyle w:val="TableText"/>
              <w:ind w:firstLine="0" w:left="0"/>
              <w:jc w:val="left"/>
            </w:pPr>
            <w:r>
              <w:rPr>
                <w:sz w:val="22"/>
              </w:rPr>
              <w:t xml:space="preserve">Điều tra lại</w:t>
            </w:r>
          </w:p>
        </w:tc>
        <w:tc>
          <w:tcPr/>
          <w:p>
            <w:pPr>
              <w:pStyle w:val="TableText"/>
              <w:ind w:firstLine="0" w:left="0"/>
              <w:jc w:val="left"/>
            </w:pPr>
            <w:r>
              <w:rPr>
                <w:sz w:val="22"/>
              </w:rPr>
              <w:t xml:space="preserve">Theo Điều 172 (như điều tra ban đầu)</w:t>
            </w:r>
          </w:p>
        </w:tc>
      </w:tr>
    </w:tbl>
    <w:p>
      <w:r>
        <w:pict>
          <v:rect style="width:0;height:1.5pt" o:hralign="center" o:hrstd="t" o:hr="t"/>
        </w:pict>
      </w:r>
    </w:p>
    <w:bookmarkEnd w:id="868"/>
    <w:bookmarkStart w:id="869" w:name="bảng-4-giám-định-điều-206-điều-208"/>
    <w:p>
      <w:pPr>
        <w:pStyle w:val="Heading2"/>
      </w:pPr>
      <w:r>
        <w:t xml:space="preserve">BẢNG 4. GIÁM ĐỊNH (ĐIỀU 206, ĐIỀU 208)</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Thời hạn</w:t>
            </w:r>
          </w:p>
        </w:tc>
      </w:tr>
      <w:tr>
        <w:trPr>
          <w:cantSplit/>
        </w:trPr>
        <w:tc>
          <w:tcPr/>
          <w:p>
            <w:pPr>
              <w:pStyle w:val="TableText"/>
              <w:ind w:firstLine="0" w:left="0"/>
              <w:jc w:val="left"/>
            </w:pPr>
            <w:r>
              <w:rPr>
                <w:sz w:val="22"/>
              </w:rPr>
              <w:t xml:space="preserve">Tình trạng tâm thần</w:t>
            </w:r>
          </w:p>
        </w:tc>
        <w:tc>
          <w:tcPr/>
          <w:p>
            <w:pPr>
              <w:pStyle w:val="TableText"/>
              <w:ind w:firstLine="0" w:left="0"/>
              <w:jc w:val="left"/>
            </w:pPr>
            <w:r>
              <w:rPr>
                <w:b/>
                <w:bCs/>
                <w:sz w:val="22"/>
              </w:rPr>
              <w:t xml:space="preserve">03 tháng</w:t>
            </w:r>
          </w:p>
        </w:tc>
      </w:tr>
      <w:tr>
        <w:trPr>
          <w:cantSplit/>
        </w:trPr>
        <w:tc>
          <w:tcPr/>
          <w:p>
            <w:pPr>
              <w:pStyle w:val="TableText"/>
              <w:ind w:firstLine="0" w:left="0"/>
              <w:jc w:val="left"/>
            </w:pPr>
            <w:r>
              <w:rPr>
                <w:sz w:val="22"/>
              </w:rPr>
              <w:t xml:space="preserve">Nguyên nhân chết người; mức độ ô nhiễm môi trường</w:t>
            </w:r>
          </w:p>
        </w:tc>
        <w:tc>
          <w:tcPr/>
          <w:p>
            <w:pPr>
              <w:pStyle w:val="TableText"/>
              <w:ind w:firstLine="0" w:left="0"/>
              <w:jc w:val="left"/>
            </w:pPr>
            <w:r>
              <w:rPr>
                <w:b/>
                <w:bCs/>
                <w:sz w:val="22"/>
              </w:rPr>
              <w:t xml:space="preserve">01 tháng</w:t>
            </w:r>
          </w:p>
        </w:tc>
      </w:tr>
      <w:tr>
        <w:trPr>
          <w:cantSplit/>
        </w:trPr>
        <w:tc>
          <w:tcPr/>
          <w:p>
            <w:pPr>
              <w:pStyle w:val="TableText"/>
              <w:ind w:firstLine="0" w:left="0"/>
              <w:jc w:val="left"/>
            </w:pPr>
            <w:r>
              <w:rPr>
                <w:sz w:val="22"/>
              </w:rPr>
              <w:t xml:space="preserve">Tuổi; thương tích, tổn hại sức khỏe, khả năng lao động; ma túy, vũ khí, vật liệu nổ, chất cháy, chất độc, chất phóng xạ, tiền giả, vàng, bạc, kim khí quý, đá quý, đồ cổ</w:t>
            </w:r>
          </w:p>
        </w:tc>
        <w:tc>
          <w:tcPr/>
          <w:p>
            <w:pPr>
              <w:pStyle w:val="TableText"/>
              <w:ind w:firstLine="0" w:left="0"/>
              <w:jc w:val="left"/>
            </w:pPr>
            <w:r>
              <w:rPr>
                <w:b/>
                <w:bCs/>
                <w:sz w:val="22"/>
              </w:rPr>
              <w:t xml:space="preserve">09 ngày</w:t>
            </w:r>
          </w:p>
        </w:tc>
      </w:tr>
      <w:tr>
        <w:trPr>
          <w:cantSplit/>
        </w:trPr>
        <w:tc>
          <w:tcPr/>
          <w:p>
            <w:pPr>
              <w:pStyle w:val="TableText"/>
              <w:ind w:firstLine="0" w:left="0"/>
              <w:jc w:val="left"/>
            </w:pPr>
            <w:r>
              <w:rPr>
                <w:sz w:val="22"/>
              </w:rPr>
              <w:t xml:space="preserve">Các trường hợp khác</w:t>
            </w:r>
          </w:p>
        </w:tc>
        <w:tc>
          <w:tcPr/>
          <w:p>
            <w:pPr>
              <w:pStyle w:val="TableText"/>
              <w:ind w:firstLine="0" w:left="0"/>
              <w:jc w:val="left"/>
            </w:pPr>
            <w:r>
              <w:rPr>
                <w:b/>
                <w:bCs/>
                <w:sz w:val="22"/>
              </w:rPr>
              <w:t xml:space="preserve">Theo quyết định trưng cầu</w:t>
            </w:r>
            <w:r>
              <w:rPr>
                <w:sz w:val="22"/>
              </w:rPr>
              <w:t xml:space="preserve"> </w:t>
            </w:r>
            <w:r>
              <w:rPr>
                <w:sz w:val="22"/>
              </w:rPr>
              <w:t xml:space="preserve">(bắt buộc phải ghi thời hạn)</w:t>
            </w:r>
          </w:p>
        </w:tc>
      </w:tr>
    </w:tbl>
    <w:p>
      <w:pPr>
        <w:pStyle w:val="BlockText"/>
      </w:pPr>
      <w:r>
        <w:rPr>
          <w:b/>
          <w:bCs/>
        </w:rPr>
        <w:t xml:space="preserve">06 trường hợp BẮT BUỘC trưng cầu giám định (Điều 206):</w:t>
      </w:r>
      <w:r>
        <w:t xml:space="preserve"> </w:t>
      </w:r>
      <w:r>
        <w:t xml:space="preserve">1) tình trạng tâm thần; 2) tuổi; 3) nguyên nhân chết người; 4) tính chất thương tích, mức độ tổn hại sức khỏe hoặc khả năng lao động; 5) chất ma túy, vũ khí quân dụng, vật liệu nổ, chất cháy, chất độc, chất phóng xạ, tiền giả, vàng, bạc, kim khí quý, đá quý, đồ cổ; 6) mức độ ô nhiễm môi trường.</w:t>
      </w:r>
    </w:p>
    <w:p>
      <w:r>
        <w:pict>
          <v:rect style="width:0;height:1.5pt" o:hralign="center" o:hrstd="t" o:hr="t"/>
        </w:pict>
      </w:r>
    </w:p>
    <w:bookmarkEnd w:id="869"/>
    <w:bookmarkStart w:id="872" w:name="bảng-5-truy-tố-và-xét-xử"/>
    <w:p>
      <w:pPr>
        <w:pStyle w:val="Heading2"/>
      </w:pPr>
      <w:r>
        <w:t xml:space="preserve">BẢNG 5. TRUY TỐ VÀ XÉT XỬ</w:t>
      </w:r>
    </w:p>
    <w:bookmarkStart w:id="870" w:name="X34df1005c65f3d3fb9b69bc7f3283d4cca4195c"/>
    <w:p>
      <w:pPr>
        <w:pStyle w:val="Heading3"/>
      </w:pPr>
      <w:r>
        <w:t xml:space="preserve">5.1. Quyết định việc truy tố (Điều 240)</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Gia hạn</w:t>
            </w:r>
          </w:p>
        </w:tc>
      </w:tr>
      <w:tr>
        <w:trPr>
          <w:cantSplit/>
        </w:trPr>
        <w:tc>
          <w:tcPr/>
          <w:p>
            <w:pPr>
              <w:pStyle w:val="TableText"/>
              <w:ind w:firstLine="0" w:left="0"/>
              <w:jc w:val="left"/>
            </w:pPr>
            <w:r>
              <w:rPr>
                <w:sz w:val="22"/>
              </w:rPr>
              <w:t xml:space="preserve">Ít nghiêm trọng, nghiêm trọng</w:t>
            </w:r>
          </w:p>
        </w:tc>
        <w:tc>
          <w:tcPr/>
          <w:p>
            <w:pPr>
              <w:pStyle w:val="TableText"/>
              <w:ind w:firstLine="0" w:left="0"/>
              <w:jc w:val="left"/>
            </w:pPr>
            <w:r>
              <w:rPr>
                <w:b/>
                <w:bCs/>
                <w:sz w:val="22"/>
              </w:rPr>
              <w:t xml:space="preserve">20 ngày</w:t>
            </w:r>
          </w:p>
        </w:tc>
        <w:tc>
          <w:tcPr/>
          <w:p>
            <w:pPr>
              <w:pStyle w:val="TableText"/>
              <w:ind w:firstLine="0" w:left="0"/>
              <w:jc w:val="left"/>
            </w:pPr>
            <w:r>
              <w:rPr>
                <w:sz w:val="22"/>
              </w:rPr>
              <w:t xml:space="preserve">10 ngày</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b/>
                <w:bCs/>
                <w:sz w:val="22"/>
              </w:rPr>
              <w:t xml:space="preserve">30 ngày</w:t>
            </w:r>
          </w:p>
        </w:tc>
        <w:tc>
          <w:tcPr/>
          <w:p>
            <w:pPr>
              <w:pStyle w:val="TableText"/>
              <w:ind w:firstLine="0" w:left="0"/>
              <w:jc w:val="left"/>
            </w:pPr>
            <w:r>
              <w:rPr>
                <w:sz w:val="22"/>
              </w:rPr>
              <w:t xml:space="preserve">15 ngày</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b/>
                <w:bCs/>
                <w:sz w:val="22"/>
              </w:rPr>
              <w:t xml:space="preserve">30 ngày</w:t>
            </w:r>
          </w:p>
        </w:tc>
        <w:tc>
          <w:tcPr/>
          <w:p>
            <w:pPr>
              <w:pStyle w:val="TableText"/>
              <w:ind w:firstLine="0" w:left="0"/>
              <w:jc w:val="left"/>
            </w:pPr>
            <w:r>
              <w:rPr>
                <w:sz w:val="22"/>
              </w:rPr>
              <w:t xml:space="preserve">30 ngày</w:t>
            </w:r>
          </w:p>
        </w:tc>
      </w:tr>
    </w:tbl>
    <w:bookmarkEnd w:id="870"/>
    <w:bookmarkStart w:id="871" w:name="X46f35d07fc713f86c71f700bd79fdd75a3dfc55"/>
    <w:p>
      <w:pPr>
        <w:pStyle w:val="Heading3"/>
      </w:pPr>
      <w:r>
        <w:t xml:space="preserve">5.2. Chuẩn bị xét xử (Điều 277)</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Gia hạn</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b/>
                <w:bCs/>
                <w:sz w:val="22"/>
              </w:rPr>
              <w:t xml:space="preserve">30 ngày</w:t>
            </w:r>
          </w:p>
        </w:tc>
        <w:tc>
          <w:tcPr/>
          <w:p>
            <w:pPr>
              <w:pStyle w:val="TableText"/>
              <w:ind w:firstLine="0" w:left="0"/>
              <w:jc w:val="left"/>
            </w:pPr>
            <w:r>
              <w:rPr>
                <w:sz w:val="22"/>
              </w:rPr>
              <w:t xml:space="preserve">15 ngày</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b/>
                <w:bCs/>
                <w:sz w:val="22"/>
              </w:rPr>
              <w:t xml:space="preserve">45 ngày</w:t>
            </w:r>
          </w:p>
        </w:tc>
        <w:tc>
          <w:tcPr/>
          <w:p>
            <w:pPr>
              <w:pStyle w:val="TableText"/>
              <w:ind w:firstLine="0" w:left="0"/>
              <w:jc w:val="left"/>
            </w:pPr>
            <w:r>
              <w:rPr>
                <w:sz w:val="22"/>
              </w:rPr>
              <w:t xml:space="preserve">15 ngày</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b/>
                <w:bCs/>
                <w:sz w:val="22"/>
              </w:rPr>
              <w:t xml:space="preserve">02 tháng</w:t>
            </w:r>
          </w:p>
        </w:tc>
        <w:tc>
          <w:tcPr/>
          <w:p>
            <w:pPr>
              <w:pStyle w:val="TableText"/>
              <w:ind w:firstLine="0" w:left="0"/>
              <w:jc w:val="left"/>
            </w:pPr>
            <w:r>
              <w:rPr>
                <w:sz w:val="22"/>
              </w:rPr>
              <w:t xml:space="preserve">30 ngày</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b/>
                <w:bCs/>
                <w:sz w:val="22"/>
              </w:rPr>
              <w:t xml:space="preserve">03 tháng</w:t>
            </w:r>
          </w:p>
        </w:tc>
        <w:tc>
          <w:tcPr/>
          <w:p>
            <w:pPr>
              <w:pStyle w:val="TableText"/>
              <w:ind w:firstLine="0" w:left="0"/>
              <w:jc w:val="left"/>
            </w:pPr>
            <w:r>
              <w:rPr>
                <w:sz w:val="22"/>
              </w:rPr>
              <w:t xml:space="preserve">30 ngày</w:t>
            </w:r>
          </w:p>
        </w:tc>
      </w:tr>
    </w:tbl>
    <w:p>
      <w:pPr>
        <w:pStyle w:val="BlockText"/>
      </w:pPr>
      <w:r>
        <w:t xml:space="preserve">Mở phiên tòa:</w:t>
      </w:r>
      <w:r>
        <w:t xml:space="preserve"> </w:t>
      </w:r>
      <w:r>
        <w:rPr>
          <w:b/>
          <w:bCs/>
        </w:rPr>
        <w:t xml:space="preserve">15 ngày</w:t>
      </w:r>
      <w:r>
        <w:t xml:space="preserve"> </w:t>
      </w:r>
      <w:r>
        <w:t xml:space="preserve">kể từ ngày có quyết định đưa vụ án ra xét xử; trường hợp bất khả kháng hoặc trở ngại khách quan:</w:t>
      </w:r>
      <w:r>
        <w:t xml:space="preserve"> </w:t>
      </w:r>
      <w:r>
        <w:rPr>
          <w:b/>
          <w:bCs/>
        </w:rPr>
        <w:t xml:space="preserve">30 ngày</w:t>
      </w:r>
      <w:r>
        <w:t xml:space="preserve">.</w:t>
      </w:r>
    </w:p>
    <w:p>
      <w:r>
        <w:pict>
          <v:rect style="width:0;height:1.5pt" o:hralign="center" o:hrstd="t" o:hr="t"/>
        </w:pict>
      </w:r>
    </w:p>
    <w:bookmarkEnd w:id="871"/>
    <w:bookmarkEnd w:id="872"/>
    <w:bookmarkStart w:id="873" w:name="X724e6be5772419ffb4abbc0a6bb3a473f4de231"/>
    <w:p>
      <w:pPr>
        <w:pStyle w:val="Heading2"/>
      </w:pPr>
      <w:r>
        <w:t xml:space="preserve">BẢNG 6. THỜI HIỆU TRUY CỨU TRÁCH NHIỆM HÌNH SỰ (ĐIỀU 27 BLHS)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Loại tội phạm</w:t>
            </w:r>
          </w:p>
        </w:tc>
        <w:tc>
          <w:tcPr/>
          <w:p>
            <w:pPr>
              <w:pStyle w:val="TableText"/>
              <w:ind w:firstLine="0" w:left="0"/>
              <w:jc w:val="left"/>
            </w:pPr>
            <w:r>
              <w:rPr>
                <w:b/>
                <w:sz w:val="22"/>
              </w:rPr>
              <w:t xml:space="preserve">Thời hiệu</w:t>
            </w:r>
          </w:p>
        </w:tc>
      </w:tr>
      <w:tr>
        <w:trPr>
          <w:cantSplit/>
        </w:trPr>
        <w:tc>
          <w:tcPr/>
          <w:p>
            <w:pPr>
              <w:pStyle w:val="TableText"/>
              <w:ind w:firstLine="0" w:left="0"/>
              <w:jc w:val="left"/>
            </w:pPr>
            <w:r>
              <w:rPr>
                <w:sz w:val="22"/>
              </w:rPr>
              <w:t xml:space="preserve">Ít nghiêm trọng</w:t>
            </w:r>
          </w:p>
        </w:tc>
        <w:tc>
          <w:tcPr/>
          <w:p>
            <w:pPr>
              <w:pStyle w:val="TableText"/>
              <w:ind w:firstLine="0" w:left="0"/>
              <w:jc w:val="left"/>
            </w:pPr>
            <w:r>
              <w:rPr>
                <w:b/>
                <w:bCs/>
                <w:sz w:val="22"/>
              </w:rPr>
              <w:t xml:space="preserve">05 năm</w:t>
            </w:r>
          </w:p>
        </w:tc>
      </w:tr>
      <w:tr>
        <w:trPr>
          <w:cantSplit/>
        </w:trPr>
        <w:tc>
          <w:tcPr/>
          <w:p>
            <w:pPr>
              <w:pStyle w:val="TableText"/>
              <w:ind w:firstLine="0" w:left="0"/>
              <w:jc w:val="left"/>
            </w:pPr>
            <w:r>
              <w:rPr>
                <w:sz w:val="22"/>
              </w:rPr>
              <w:t xml:space="preserve">Nghiêm trọng</w:t>
            </w:r>
          </w:p>
        </w:tc>
        <w:tc>
          <w:tcPr/>
          <w:p>
            <w:pPr>
              <w:pStyle w:val="TableText"/>
              <w:ind w:firstLine="0" w:left="0"/>
              <w:jc w:val="left"/>
            </w:pPr>
            <w:r>
              <w:rPr>
                <w:b/>
                <w:bCs/>
                <w:sz w:val="22"/>
              </w:rPr>
              <w:t xml:space="preserve">10 năm</w:t>
            </w:r>
          </w:p>
        </w:tc>
      </w:tr>
      <w:tr>
        <w:trPr>
          <w:cantSplit/>
        </w:trPr>
        <w:tc>
          <w:tcPr/>
          <w:p>
            <w:pPr>
              <w:pStyle w:val="TableText"/>
              <w:ind w:firstLine="0" w:left="0"/>
              <w:jc w:val="left"/>
            </w:pPr>
            <w:r>
              <w:rPr>
                <w:sz w:val="22"/>
              </w:rPr>
              <w:t xml:space="preserve">Rất nghiêm trọng</w:t>
            </w:r>
          </w:p>
        </w:tc>
        <w:tc>
          <w:tcPr/>
          <w:p>
            <w:pPr>
              <w:pStyle w:val="TableText"/>
              <w:ind w:firstLine="0" w:left="0"/>
              <w:jc w:val="left"/>
            </w:pPr>
            <w:r>
              <w:rPr>
                <w:b/>
                <w:bCs/>
                <w:sz w:val="22"/>
              </w:rPr>
              <w:t xml:space="preserve">15 năm</w:t>
            </w:r>
          </w:p>
        </w:tc>
      </w:tr>
      <w:tr>
        <w:trPr>
          <w:cantSplit/>
        </w:trPr>
        <w:tc>
          <w:tcPr/>
          <w:p>
            <w:pPr>
              <w:pStyle w:val="TableText"/>
              <w:ind w:firstLine="0" w:left="0"/>
              <w:jc w:val="left"/>
            </w:pPr>
            <w:r>
              <w:rPr>
                <w:sz w:val="22"/>
              </w:rPr>
              <w:t xml:space="preserve">Đặc biệt nghiêm trọng</w:t>
            </w:r>
          </w:p>
        </w:tc>
        <w:tc>
          <w:tcPr/>
          <w:p>
            <w:pPr>
              <w:pStyle w:val="TableText"/>
              <w:ind w:firstLine="0" w:left="0"/>
              <w:jc w:val="left"/>
            </w:pPr>
            <w:r>
              <w:rPr>
                <w:b/>
                <w:bCs/>
                <w:sz w:val="22"/>
              </w:rPr>
              <w:t xml:space="preserve">20 năm</w:t>
            </w:r>
          </w:p>
        </w:tc>
      </w:tr>
    </w:tbl>
    <w:p>
      <w:pPr>
        <w:pStyle w:val="BodyText"/>
      </w:pPr>
      <w:r>
        <w:rPr>
          <w:b/>
          <w:bCs/>
        </w:rPr>
        <w:t xml:space="preserve">Tính từ ngày tội phạm được thực hiện.</w:t>
      </w:r>
    </w:p>
    <w:p>
      <w:pPr>
        <w:pStyle w:val="BodyText"/>
      </w:pPr>
      <w:r>
        <w:rPr>
          <w:b/>
          <w:bCs/>
        </w:rPr>
        <w:t xml:space="preserve">Tính lại khi:</w:t>
      </w:r>
      <w:r>
        <w:t xml:space="preserve"> </w:t>
      </w:r>
      <w:r>
        <w:t xml:space="preserve">phạm tội mới mà khung hình phạt của tội ấy trên 01 năm tù (tính lại từ ngày thực hiện hành vi mới); cố tình trốn tránh và đã có quyết định truy nã (tính lại từ khi ra đầu thú hoặc bị bắt giữ).</w:t>
      </w:r>
    </w:p>
    <w:p>
      <w:pPr>
        <w:pStyle w:val="BodyText"/>
      </w:pPr>
      <w:r>
        <w:rPr>
          <w:b/>
          <w:bCs/>
        </w:rPr>
        <w:t xml:space="preserve">KHÔNG áp dụng thời hiệu (Điều 28 BLHS):</w:t>
      </w:r>
      <w:r>
        <w:t xml:space="preserve"> </w:t>
      </w:r>
      <w:r>
        <w:t xml:space="preserve">các tội xâm phạm an ninh quốc gia (Chương XIII); các tội phá hoại hòa bình, chống loài người và tội phạm chiến tranh (Chương XXVI);</w:t>
      </w:r>
      <w:r>
        <w:t xml:space="preserve"> </w:t>
      </w:r>
      <w:r>
        <w:rPr>
          <w:b/>
          <w:bCs/>
        </w:rPr>
        <w:t xml:space="preserve">tội tham ô tài sản khoản 3, khoản 4 Điều 353</w:t>
      </w:r>
      <w:r>
        <w:t xml:space="preserve">;</w:t>
      </w:r>
      <w:r>
        <w:t xml:space="preserve"> </w:t>
      </w:r>
      <w:r>
        <w:rPr>
          <w:b/>
          <w:bCs/>
        </w:rPr>
        <w:t xml:space="preserve">tội nhận hối lộ khoản 3, khoản 4 Điều 354</w:t>
      </w:r>
      <w:r>
        <w:t xml:space="preserve">.</w:t>
      </w:r>
    </w:p>
    <w:p>
      <w:r>
        <w:pict>
          <v:rect style="width:0;height:1.5pt" o:hralign="center" o:hrstd="t" o:hr="t"/>
        </w:pict>
      </w:r>
    </w:p>
    <w:bookmarkEnd w:id="873"/>
    <w:bookmarkStart w:id="881" w:name="Xe9b86cdbec9e8188ad7af589ca5baad063aa5d0"/>
    <w:p>
      <w:pPr>
        <w:pStyle w:val="Heading2"/>
      </w:pPr>
      <w:r>
        <w:t xml:space="preserve">BẢNG 7. CÁC MỐC 12 GIỜ, 24 GIỜ, 02 NGÀY, 03 NGÀY</w:t>
      </w:r>
    </w:p>
    <w:bookmarkStart w:id="874" w:name="mốc-12-giờ"/>
    <w:p>
      <w:pPr>
        <w:pStyle w:val="Heading3"/>
      </w:pPr>
      <w:r>
        <w:t xml:space="preserve">Mốc 12 giờ</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Sau khi giữ người trong trường hợp khẩn cấp: lấy lời khai ngay và ra quyết định tạm giữ, lệnh bắt hoặc trả tự do</w:t>
            </w:r>
          </w:p>
        </w:tc>
        <w:tc>
          <w:tcPr/>
          <w:p>
            <w:pPr>
              <w:pStyle w:val="TableText"/>
              <w:ind w:firstLine="0" w:left="0"/>
              <w:jc w:val="left"/>
            </w:pPr>
            <w:r>
              <w:rPr>
                <w:sz w:val="22"/>
              </w:rPr>
              <w:t xml:space="preserve">Điều 110</w:t>
            </w:r>
          </w:p>
        </w:tc>
      </w:tr>
      <w:tr>
        <w:trPr>
          <w:cantSplit/>
        </w:trPr>
        <w:tc>
          <w:tcPr/>
          <w:p>
            <w:pPr>
              <w:pStyle w:val="TableText"/>
              <w:ind w:firstLine="0" w:left="0"/>
              <w:jc w:val="left"/>
            </w:pPr>
            <w:r>
              <w:rPr>
                <w:sz w:val="22"/>
              </w:rPr>
              <w:t xml:space="preserve">Viện kiểm sát xét phê chuẩn lệnh bắt người bị giữ trong trường hợp khẩn cấp</w:t>
            </w:r>
          </w:p>
        </w:tc>
        <w:tc>
          <w:tcPr/>
          <w:p>
            <w:pPr>
              <w:pStyle w:val="TableText"/>
              <w:ind w:firstLine="0" w:left="0"/>
              <w:jc w:val="left"/>
            </w:pPr>
            <w:r>
              <w:rPr>
                <w:sz w:val="22"/>
              </w:rPr>
              <w:t xml:space="preserve">Điều 110</w:t>
            </w:r>
          </w:p>
        </w:tc>
      </w:tr>
      <w:tr>
        <w:trPr>
          <w:cantSplit/>
        </w:trPr>
        <w:tc>
          <w:tcPr/>
          <w:p>
            <w:pPr>
              <w:pStyle w:val="TableText"/>
              <w:ind w:firstLine="0" w:left="0"/>
              <w:jc w:val="left"/>
            </w:pPr>
            <w:r>
              <w:rPr>
                <w:sz w:val="22"/>
              </w:rPr>
              <w:t xml:space="preserve">Viện kiểm sát xét phê chuẩn gia hạn tạm giữ</w:t>
            </w:r>
          </w:p>
        </w:tc>
        <w:tc>
          <w:tcPr/>
          <w:p>
            <w:pPr>
              <w:pStyle w:val="TableText"/>
              <w:ind w:firstLine="0" w:left="0"/>
              <w:jc w:val="left"/>
            </w:pPr>
            <w:r>
              <w:rPr>
                <w:sz w:val="22"/>
              </w:rPr>
              <w:t xml:space="preserve">Điều 118</w:t>
            </w:r>
          </w:p>
        </w:tc>
      </w:tr>
    </w:tbl>
    <w:bookmarkEnd w:id="874"/>
    <w:bookmarkStart w:id="875" w:name="mốc-24-giờ"/>
    <w:p>
      <w:pPr>
        <w:pStyle w:val="Heading3"/>
      </w:pPr>
      <w:r>
        <w:t xml:space="preserve">Mốc 24 giờ</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Gửi quyết định khởi tố vụ án cho Viện kiểm sát</w:t>
            </w:r>
          </w:p>
        </w:tc>
        <w:tc>
          <w:tcPr/>
          <w:p>
            <w:pPr>
              <w:pStyle w:val="TableText"/>
              <w:ind w:firstLine="0" w:left="0"/>
              <w:jc w:val="left"/>
            </w:pPr>
            <w:r>
              <w:rPr>
                <w:sz w:val="22"/>
              </w:rPr>
              <w:t xml:space="preserve">Điều 154</w:t>
            </w:r>
          </w:p>
        </w:tc>
      </w:tr>
      <w:tr>
        <w:trPr>
          <w:cantSplit/>
        </w:trPr>
        <w:tc>
          <w:tcPr/>
          <w:p>
            <w:pPr>
              <w:pStyle w:val="TableText"/>
              <w:ind w:firstLine="0" w:left="0"/>
              <w:jc w:val="left"/>
            </w:pPr>
            <w:r>
              <w:rPr>
                <w:sz w:val="22"/>
              </w:rPr>
              <w:t xml:space="preserve">Gửi quyết định không khởi tố vụ án cho Viện kiểm sát</w:t>
            </w:r>
          </w:p>
        </w:tc>
        <w:tc>
          <w:tcPr/>
          <w:p>
            <w:pPr>
              <w:pStyle w:val="TableText"/>
              <w:ind w:firstLine="0" w:left="0"/>
              <w:jc w:val="left"/>
            </w:pPr>
            <w:r>
              <w:rPr>
                <w:sz w:val="22"/>
              </w:rPr>
              <w:t xml:space="preserve">Điều 158</w:t>
            </w:r>
          </w:p>
        </w:tc>
      </w:tr>
      <w:tr>
        <w:trPr>
          <w:cantSplit/>
        </w:trPr>
        <w:tc>
          <w:tcPr/>
          <w:p>
            <w:pPr>
              <w:pStyle w:val="TableText"/>
              <w:ind w:firstLine="0" w:left="0"/>
              <w:jc w:val="left"/>
            </w:pPr>
            <w:r>
              <w:rPr>
                <w:sz w:val="22"/>
              </w:rPr>
              <w:t xml:space="preserve">Gửi quyết định thay đổi, bổ sung quyết định khởi tố vụ án</w:t>
            </w:r>
          </w:p>
        </w:tc>
        <w:tc>
          <w:tcPr/>
          <w:p>
            <w:pPr>
              <w:pStyle w:val="TableText"/>
              <w:ind w:firstLine="0" w:left="0"/>
              <w:jc w:val="left"/>
            </w:pPr>
            <w:r>
              <w:rPr>
                <w:sz w:val="22"/>
              </w:rPr>
              <w:t xml:space="preserve">Điều 156</w:t>
            </w:r>
          </w:p>
        </w:tc>
      </w:tr>
      <w:tr>
        <w:trPr>
          <w:cantSplit/>
        </w:trPr>
        <w:tc>
          <w:tcPr/>
          <w:p>
            <w:pPr>
              <w:pStyle w:val="TableText"/>
              <w:ind w:firstLine="0" w:left="0"/>
              <w:jc w:val="left"/>
            </w:pPr>
            <w:r>
              <w:rPr>
                <w:sz w:val="22"/>
              </w:rPr>
              <w:t xml:space="preserve">Gửi quyết định khởi tố bị can để đề nghị phê chuẩn</w:t>
            </w:r>
          </w:p>
        </w:tc>
        <w:tc>
          <w:tcPr/>
          <w:p>
            <w:pPr>
              <w:pStyle w:val="TableText"/>
              <w:ind w:firstLine="0" w:left="0"/>
              <w:jc w:val="left"/>
            </w:pPr>
            <w:r>
              <w:rPr>
                <w:sz w:val="22"/>
              </w:rPr>
              <w:t xml:space="preserve">Điều 179</w:t>
            </w:r>
          </w:p>
        </w:tc>
      </w:tr>
      <w:tr>
        <w:trPr>
          <w:cantSplit/>
        </w:trPr>
        <w:tc>
          <w:tcPr/>
          <w:p>
            <w:pPr>
              <w:pStyle w:val="TableText"/>
              <w:ind w:firstLine="0" w:left="0"/>
              <w:jc w:val="left"/>
            </w:pPr>
            <w:r>
              <w:rPr>
                <w:sz w:val="22"/>
              </w:rPr>
              <w:t xml:space="preserve">Gửi quyết định thay đổi, bổ sung quyết định khởi tố bị can</w:t>
            </w:r>
          </w:p>
        </w:tc>
        <w:tc>
          <w:tcPr/>
          <w:p>
            <w:pPr>
              <w:pStyle w:val="TableText"/>
              <w:ind w:firstLine="0" w:left="0"/>
              <w:jc w:val="left"/>
            </w:pPr>
            <w:r>
              <w:rPr>
                <w:sz w:val="22"/>
              </w:rPr>
              <w:t xml:space="preserve">Điều 180</w:t>
            </w:r>
          </w:p>
        </w:tc>
      </w:tr>
      <w:tr>
        <w:trPr>
          <w:cantSplit/>
        </w:trPr>
        <w:tc>
          <w:tcPr/>
          <w:p>
            <w:pPr>
              <w:pStyle w:val="TableText"/>
              <w:ind w:firstLine="0" w:left="0"/>
              <w:jc w:val="left"/>
            </w:pPr>
            <w:r>
              <w:rPr>
                <w:sz w:val="22"/>
              </w:rPr>
              <w:t xml:space="preserve">Gửi quyết định nhập, tách vụ án</w:t>
            </w:r>
          </w:p>
        </w:tc>
        <w:tc>
          <w:tcPr/>
          <w:p>
            <w:pPr>
              <w:pStyle w:val="TableText"/>
              <w:ind w:firstLine="0" w:left="0"/>
              <w:jc w:val="left"/>
            </w:pPr>
            <w:r>
              <w:rPr>
                <w:sz w:val="22"/>
              </w:rPr>
              <w:t xml:space="preserve">Điều 170</w:t>
            </w:r>
          </w:p>
        </w:tc>
      </w:tr>
      <w:tr>
        <w:trPr>
          <w:cantSplit/>
        </w:trPr>
        <w:tc>
          <w:tcPr/>
          <w:p>
            <w:pPr>
              <w:pStyle w:val="TableText"/>
              <w:ind w:firstLine="0" w:left="0"/>
              <w:jc w:val="left"/>
            </w:pPr>
            <w:r>
              <w:rPr>
                <w:sz w:val="22"/>
              </w:rPr>
              <w:t xml:space="preserve">Thông báo khám xét khẩn cấp đã thi hành</w:t>
            </w:r>
          </w:p>
        </w:tc>
        <w:tc>
          <w:tcPr/>
          <w:p>
            <w:pPr>
              <w:pStyle w:val="TableText"/>
              <w:ind w:firstLine="0" w:left="0"/>
              <w:jc w:val="left"/>
            </w:pPr>
            <w:r>
              <w:rPr>
                <w:sz w:val="22"/>
              </w:rPr>
              <w:t xml:space="preserve">Điều 193</w:t>
            </w:r>
          </w:p>
        </w:tc>
      </w:tr>
      <w:tr>
        <w:trPr>
          <w:cantSplit/>
        </w:trPr>
        <w:tc>
          <w:tcPr/>
          <w:p>
            <w:pPr>
              <w:pStyle w:val="TableText"/>
              <w:ind w:firstLine="0" w:left="0"/>
              <w:jc w:val="left"/>
            </w:pPr>
            <w:r>
              <w:rPr>
                <w:sz w:val="22"/>
              </w:rPr>
              <w:t xml:space="preserve">Gửi quyết định trưng cầu giám định; gửi kết luận giám định cho Viện kiểm sát</w:t>
            </w:r>
          </w:p>
        </w:tc>
        <w:tc>
          <w:tcPr/>
          <w:p>
            <w:pPr>
              <w:pStyle w:val="TableText"/>
              <w:ind w:firstLine="0" w:left="0"/>
              <w:jc w:val="left"/>
            </w:pPr>
            <w:r>
              <w:rPr>
                <w:sz w:val="22"/>
              </w:rPr>
              <w:t xml:space="preserve">Điều 205, Điều 213</w:t>
            </w:r>
          </w:p>
        </w:tc>
      </w:tr>
      <w:tr>
        <w:trPr>
          <w:cantSplit/>
        </w:trPr>
        <w:tc>
          <w:tcPr/>
          <w:p>
            <w:pPr>
              <w:pStyle w:val="TableText"/>
              <w:ind w:firstLine="0" w:left="0"/>
              <w:jc w:val="left"/>
            </w:pPr>
            <w:r>
              <w:rPr>
                <w:sz w:val="22"/>
              </w:rPr>
              <w:t xml:space="preserve">Gửi văn bản yêu cầu định giá; gửi kết luận định giá cho Viện kiểm sát</w:t>
            </w:r>
          </w:p>
        </w:tc>
        <w:tc>
          <w:tcPr/>
          <w:p>
            <w:pPr>
              <w:pStyle w:val="TableText"/>
              <w:ind w:firstLine="0" w:left="0"/>
              <w:jc w:val="left"/>
            </w:pPr>
            <w:r>
              <w:rPr>
                <w:sz w:val="22"/>
              </w:rPr>
              <w:t xml:space="preserve">Điều 215, Điều 221</w:t>
            </w:r>
          </w:p>
        </w:tc>
      </w:tr>
      <w:tr>
        <w:trPr>
          <w:cantSplit/>
        </w:trPr>
        <w:tc>
          <w:tcPr/>
          <w:p>
            <w:pPr>
              <w:pStyle w:val="TableText"/>
              <w:ind w:firstLine="0" w:left="0"/>
              <w:jc w:val="left"/>
            </w:pPr>
            <w:r>
              <w:rPr>
                <w:sz w:val="22"/>
              </w:rPr>
              <w:t xml:space="preserve">Gửi quyết định tạm đình chỉ việc giải quyết nguồn tin</w:t>
            </w:r>
          </w:p>
        </w:tc>
        <w:tc>
          <w:tcPr/>
          <w:p>
            <w:pPr>
              <w:pStyle w:val="TableText"/>
              <w:ind w:firstLine="0" w:left="0"/>
              <w:jc w:val="left"/>
            </w:pPr>
            <w:r>
              <w:rPr>
                <w:sz w:val="22"/>
              </w:rPr>
              <w:t xml:space="preserve">Điều 148</w:t>
            </w:r>
          </w:p>
        </w:tc>
      </w:tr>
    </w:tbl>
    <w:bookmarkEnd w:id="875"/>
    <w:bookmarkStart w:id="876" w:name="mốc-02-ngày"/>
    <w:p>
      <w:pPr>
        <w:pStyle w:val="Heading3"/>
      </w:pPr>
      <w:r>
        <w:t xml:space="preserve">Mốc 02 ngày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Giao bản kết luận điều tra và hồ sơ vụ án cho Viện kiểm sát; giao cho bị can; gửi người bào chữa; thông báo bị hại, đương sự</w:t>
            </w:r>
          </w:p>
        </w:tc>
        <w:tc>
          <w:tcPr/>
          <w:p>
            <w:pPr>
              <w:pStyle w:val="TableText"/>
              <w:ind w:firstLine="0" w:left="0"/>
              <w:jc w:val="left"/>
            </w:pPr>
            <w:r>
              <w:rPr>
                <w:sz w:val="22"/>
              </w:rPr>
              <w:t xml:space="preserve">Điều 232</w:t>
            </w:r>
          </w:p>
        </w:tc>
      </w:tr>
      <w:tr>
        <w:trPr>
          <w:cantSplit/>
        </w:trPr>
        <w:tc>
          <w:tcPr/>
          <w:p>
            <w:pPr>
              <w:pStyle w:val="TableText"/>
              <w:ind w:firstLine="0" w:left="0"/>
              <w:jc w:val="left"/>
            </w:pPr>
            <w:r>
              <w:rPr>
                <w:sz w:val="22"/>
              </w:rPr>
              <w:t xml:space="preserve">Gửi quyết định tạm đình chỉ điều tra</w:t>
            </w:r>
          </w:p>
        </w:tc>
        <w:tc>
          <w:tcPr/>
          <w:p>
            <w:pPr>
              <w:pStyle w:val="TableText"/>
              <w:ind w:firstLine="0" w:left="0"/>
              <w:jc w:val="left"/>
            </w:pPr>
            <w:r>
              <w:rPr>
                <w:sz w:val="22"/>
              </w:rPr>
              <w:t xml:space="preserve">Điều 229</w:t>
            </w:r>
          </w:p>
        </w:tc>
      </w:tr>
      <w:tr>
        <w:trPr>
          <w:cantSplit/>
        </w:trPr>
        <w:tc>
          <w:tcPr/>
          <w:p>
            <w:pPr>
              <w:pStyle w:val="TableText"/>
              <w:ind w:firstLine="0" w:left="0"/>
              <w:jc w:val="left"/>
            </w:pPr>
            <w:r>
              <w:rPr>
                <w:sz w:val="22"/>
              </w:rPr>
              <w:t xml:space="preserve">Gửi quyết định phục hồi điều tra</w:t>
            </w:r>
          </w:p>
        </w:tc>
        <w:tc>
          <w:tcPr/>
          <w:p>
            <w:pPr>
              <w:pStyle w:val="TableText"/>
              <w:ind w:firstLine="0" w:left="0"/>
              <w:jc w:val="left"/>
            </w:pPr>
            <w:r>
              <w:rPr>
                <w:sz w:val="22"/>
              </w:rPr>
              <w:t xml:space="preserve">Điều 235</w:t>
            </w:r>
          </w:p>
        </w:tc>
      </w:tr>
    </w:tbl>
    <w:bookmarkEnd w:id="876"/>
    <w:bookmarkStart w:id="877" w:name="mốc-03-ngày"/>
    <w:p>
      <w:pPr>
        <w:pStyle w:val="Heading3"/>
      </w:pPr>
      <w:r>
        <w:t xml:space="preserve">Mốc 03 ngày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Thông báo việc tiếp nhận nguồn tin về tội phạm cho Viện kiểm sát</w:t>
            </w:r>
          </w:p>
        </w:tc>
        <w:tc>
          <w:tcPr/>
          <w:p>
            <w:pPr>
              <w:pStyle w:val="TableText"/>
              <w:ind w:firstLine="0" w:left="0"/>
              <w:jc w:val="left"/>
            </w:pPr>
            <w:r>
              <w:rPr>
                <w:sz w:val="22"/>
              </w:rPr>
              <w:t xml:space="preserve">Điều 146</w:t>
            </w:r>
          </w:p>
        </w:tc>
      </w:tr>
      <w:tr>
        <w:trPr>
          <w:cantSplit/>
        </w:trPr>
        <w:tc>
          <w:tcPr/>
          <w:p>
            <w:pPr>
              <w:pStyle w:val="TableText"/>
              <w:ind w:firstLine="0" w:left="0"/>
              <w:jc w:val="left"/>
            </w:pPr>
            <w:r>
              <w:rPr>
                <w:sz w:val="22"/>
              </w:rPr>
              <w:t xml:space="preserve">Gửi quyết định phục hồi giải quyết nguồn tin</w:t>
            </w:r>
          </w:p>
        </w:tc>
        <w:tc>
          <w:tcPr/>
          <w:p>
            <w:pPr>
              <w:pStyle w:val="TableText"/>
              <w:ind w:firstLine="0" w:left="0"/>
              <w:jc w:val="left"/>
            </w:pPr>
            <w:r>
              <w:rPr>
                <w:sz w:val="22"/>
              </w:rPr>
              <w:t xml:space="preserve">Điều 149</w:t>
            </w:r>
          </w:p>
        </w:tc>
      </w:tr>
      <w:tr>
        <w:trPr>
          <w:cantSplit/>
        </w:trPr>
        <w:tc>
          <w:tcPr/>
          <w:p>
            <w:pPr>
              <w:pStyle w:val="TableText"/>
              <w:ind w:firstLine="0" w:left="0"/>
              <w:jc w:val="left"/>
            </w:pPr>
            <w:r>
              <w:rPr>
                <w:sz w:val="22"/>
              </w:rPr>
              <w:t xml:space="preserve">Viện kiểm sát phê chuẩn hoặc hủy bỏ quyết định khởi tố bị can</w:t>
            </w:r>
          </w:p>
        </w:tc>
        <w:tc>
          <w:tcPr/>
          <w:p>
            <w:pPr>
              <w:pStyle w:val="TableText"/>
              <w:ind w:firstLine="0" w:left="0"/>
              <w:jc w:val="left"/>
            </w:pPr>
            <w:r>
              <w:rPr>
                <w:sz w:val="22"/>
              </w:rPr>
              <w:t xml:space="preserve">Điều 179</w:t>
            </w:r>
          </w:p>
        </w:tc>
      </w:tr>
      <w:tr>
        <w:trPr>
          <w:cantSplit/>
        </w:trPr>
        <w:tc>
          <w:tcPr/>
          <w:p>
            <w:pPr>
              <w:pStyle w:val="TableText"/>
              <w:ind w:firstLine="0" w:left="0"/>
              <w:jc w:val="left"/>
            </w:pPr>
            <w:r>
              <w:rPr>
                <w:sz w:val="22"/>
              </w:rPr>
              <w:t xml:space="preserve">Viện kiểm sát gửi quyết định chuyển vụ án</w:t>
            </w:r>
          </w:p>
        </w:tc>
        <w:tc>
          <w:tcPr/>
          <w:p>
            <w:pPr>
              <w:pStyle w:val="TableText"/>
              <w:ind w:firstLine="0" w:left="0"/>
              <w:jc w:val="left"/>
            </w:pPr>
            <w:r>
              <w:rPr>
                <w:sz w:val="22"/>
              </w:rPr>
              <w:t xml:space="preserve">Điều 169</w:t>
            </w:r>
          </w:p>
        </w:tc>
      </w:tr>
    </w:tbl>
    <w:bookmarkEnd w:id="877"/>
    <w:bookmarkStart w:id="878" w:name="mốc-07-ngày-và-15-ngày"/>
    <w:p>
      <w:pPr>
        <w:pStyle w:val="Heading3"/>
      </w:pPr>
      <w:r>
        <w:t xml:space="preserve">Mốc 07 ngày và 15 ngày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Xem xét đề nghị trưng cầu giám định, định giá lại của người tham gia tố tụng:</w:t>
            </w:r>
            <w:r>
              <w:rPr>
                <w:sz w:val="22"/>
              </w:rPr>
              <w:t xml:space="preserve"> </w:t>
            </w:r>
            <w:r>
              <w:rPr>
                <w:b/>
                <w:bCs/>
                <w:sz w:val="22"/>
              </w:rPr>
              <w:t xml:space="preserve">07 ngày</w:t>
            </w:r>
          </w:p>
        </w:tc>
        <w:tc>
          <w:tcPr/>
          <w:p>
            <w:pPr>
              <w:pStyle w:val="TableText"/>
              <w:ind w:firstLine="0" w:left="0"/>
              <w:jc w:val="left"/>
            </w:pPr>
            <w:r>
              <w:rPr>
                <w:sz w:val="22"/>
              </w:rPr>
              <w:t xml:space="preserve">Điều 214, Điều 222</w:t>
            </w:r>
          </w:p>
        </w:tc>
      </w:tr>
      <w:tr>
        <w:trPr>
          <w:cantSplit/>
        </w:trPr>
        <w:tc>
          <w:tcPr/>
          <w:p>
            <w:pPr>
              <w:pStyle w:val="TableText"/>
              <w:ind w:firstLine="0" w:left="0"/>
              <w:jc w:val="left"/>
            </w:pPr>
            <w:r>
              <w:rPr>
                <w:sz w:val="22"/>
              </w:rPr>
              <w:t xml:space="preserve">Cơ quan được giao nhiệm vụ tiến hành một số hoạt động điều tra chuyển hồ sơ cho Cơ quan điều tra (tội nghiêm trọng trở lên):</w:t>
            </w:r>
            <w:r>
              <w:rPr>
                <w:sz w:val="22"/>
              </w:rPr>
              <w:t xml:space="preserve"> </w:t>
            </w:r>
            <w:r>
              <w:rPr>
                <w:b/>
                <w:bCs/>
                <w:sz w:val="22"/>
              </w:rPr>
              <w:t xml:space="preserve">07 ngày</w:t>
            </w:r>
          </w:p>
        </w:tc>
        <w:tc>
          <w:tcPr/>
          <w:p>
            <w:pPr>
              <w:pStyle w:val="TableText"/>
              <w:ind w:firstLine="0" w:left="0"/>
              <w:jc w:val="left"/>
            </w:pPr>
            <w:r>
              <w:rPr>
                <w:sz w:val="22"/>
              </w:rPr>
              <w:t xml:space="preserve">Điều 164</w:t>
            </w:r>
          </w:p>
        </w:tc>
      </w:tr>
      <w:tr>
        <w:trPr>
          <w:cantSplit/>
        </w:trPr>
        <w:tc>
          <w:tcPr/>
          <w:p>
            <w:pPr>
              <w:pStyle w:val="TableText"/>
              <w:ind w:firstLine="0" w:left="0"/>
              <w:jc w:val="left"/>
            </w:pPr>
            <w:r>
              <w:rPr>
                <w:sz w:val="22"/>
              </w:rPr>
              <w:t xml:space="preserve">Viện kiểm sát xem xét quyết định đình chỉ điều tra:</w:t>
            </w:r>
            <w:r>
              <w:rPr>
                <w:sz w:val="22"/>
              </w:rPr>
              <w:t xml:space="preserve"> </w:t>
            </w:r>
            <w:r>
              <w:rPr>
                <w:b/>
                <w:bCs/>
                <w:sz w:val="22"/>
              </w:rPr>
              <w:t xml:space="preserve">15 ngày</w:t>
            </w:r>
          </w:p>
        </w:tc>
        <w:tc>
          <w:tcPr/>
          <w:p>
            <w:pPr>
              <w:pStyle w:val="TableText"/>
              <w:ind w:firstLine="0" w:left="0"/>
              <w:jc w:val="left"/>
            </w:pPr>
            <w:r>
              <w:rPr>
                <w:sz w:val="22"/>
              </w:rPr>
              <w:t xml:space="preserve">Điều 230</w:t>
            </w:r>
          </w:p>
        </w:tc>
      </w:tr>
    </w:tbl>
    <w:bookmarkEnd w:id="878"/>
    <w:bookmarkStart w:id="879" w:name="mốc-01-tháng"/>
    <w:p>
      <w:pPr>
        <w:pStyle w:val="Heading3"/>
      </w:pPr>
      <w:r>
        <w:t xml:space="preserve">Mốc 01 tháng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sz w:val="22"/>
              </w:rPr>
              <w:t xml:space="preserve">Cơ quan được giao nhiệm vụ tiến hành một số hoạt động điều tra kết thúc điều tra và chuyển hồ sơ cho Viện kiểm sát (tội ít nghiêm trọng, quả tang, chứng cứ rõ ràng)</w:t>
            </w:r>
          </w:p>
        </w:tc>
        <w:tc>
          <w:tcPr/>
          <w:p>
            <w:pPr>
              <w:pStyle w:val="TableText"/>
              <w:ind w:firstLine="0" w:left="0"/>
              <w:jc w:val="left"/>
            </w:pPr>
            <w:r>
              <w:rPr>
                <w:sz w:val="22"/>
              </w:rPr>
              <w:t xml:space="preserve">Điều 164</w:t>
            </w:r>
          </w:p>
        </w:tc>
      </w:tr>
    </w:tbl>
    <w:bookmarkEnd w:id="879"/>
    <w:bookmarkStart w:id="880" w:name="mốc-10-ngày-trước-khi-hết-hạn"/>
    <w:p>
      <w:pPr>
        <w:pStyle w:val="Heading3"/>
      </w:pPr>
      <w:r>
        <w:t xml:space="preserve">Mốc 10 ngày trước khi hết hạn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b/>
                <w:bCs/>
                <w:sz w:val="22"/>
              </w:rPr>
              <w:t xml:space="preserve">Gửi văn bản đề nghị gia hạn điều tra</w:t>
            </w:r>
          </w:p>
        </w:tc>
        <w:tc>
          <w:tcPr/>
          <w:p>
            <w:pPr>
              <w:pStyle w:val="TableText"/>
              <w:ind w:firstLine="0" w:left="0"/>
              <w:jc w:val="left"/>
            </w:pPr>
            <w:r>
              <w:rPr>
                <w:sz w:val="22"/>
              </w:rPr>
              <w:t xml:space="preserve">Điều 172</w:t>
            </w:r>
          </w:p>
        </w:tc>
      </w:tr>
      <w:tr>
        <w:trPr>
          <w:cantSplit/>
        </w:trPr>
        <w:tc>
          <w:tcPr/>
          <w:p>
            <w:pPr>
              <w:pStyle w:val="TableText"/>
              <w:ind w:firstLine="0" w:left="0"/>
              <w:jc w:val="left"/>
            </w:pPr>
            <w:r>
              <w:rPr>
                <w:b/>
                <w:bCs/>
                <w:sz w:val="22"/>
              </w:rPr>
              <w:t xml:space="preserve">Gửi văn bản đề nghị gia hạn tạm giam</w:t>
            </w:r>
          </w:p>
        </w:tc>
        <w:tc>
          <w:tcPr/>
          <w:p>
            <w:pPr>
              <w:pStyle w:val="TableText"/>
              <w:ind w:firstLine="0" w:left="0"/>
              <w:jc w:val="left"/>
            </w:pPr>
            <w:r>
              <w:rPr>
                <w:sz w:val="22"/>
              </w:rPr>
              <w:t xml:space="preserve">Điều 173</w:t>
            </w:r>
          </w:p>
        </w:tc>
      </w:tr>
      <w:tr>
        <w:trPr>
          <w:cantSplit/>
        </w:trPr>
        <w:tc>
          <w:tcPr/>
          <w:p>
            <w:pPr>
              <w:pStyle w:val="TableText"/>
              <w:ind w:firstLine="0" w:left="0"/>
              <w:jc w:val="left"/>
            </w:pPr>
            <w:r>
              <w:rPr>
                <w:sz w:val="22"/>
              </w:rPr>
              <w:t xml:space="preserve">Thông báo cho Viện kiểm sát để quyết định hủy bỏ hoặc thay thế biện pháp ngăn chặn do Viện kiểm sát phê chuẩn</w:t>
            </w:r>
          </w:p>
        </w:tc>
        <w:tc>
          <w:tcPr/>
          <w:p>
            <w:pPr>
              <w:pStyle w:val="TableText"/>
              <w:ind w:firstLine="0" w:left="0"/>
              <w:jc w:val="left"/>
            </w:pPr>
            <w:r>
              <w:rPr>
                <w:sz w:val="22"/>
              </w:rPr>
              <w:t xml:space="preserve">Điều 125</w:t>
            </w:r>
          </w:p>
        </w:tc>
      </w:tr>
    </w:tbl>
    <w:p>
      <w:r>
        <w:pict>
          <v:rect style="width:0;height:1.5pt" o:hralign="center" o:hrstd="t" o:hr="t"/>
        </w:pict>
      </w:r>
    </w:p>
    <w:bookmarkEnd w:id="880"/>
    <w:bookmarkEnd w:id="881"/>
    <w:bookmarkStart w:id="882" w:name="bảng-8-cách-tính-thời-hạn-điều-134"/>
    <w:p>
      <w:pPr>
        <w:pStyle w:val="Heading2"/>
      </w:pPr>
      <w:r>
        <w:t xml:space="preserve">BẢNG 8. CÁCH TÍNH THỜI HẠN (ĐIỀU 134)</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Quy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Theo</w:t>
            </w:r>
            <w:r>
              <w:rPr>
                <w:sz w:val="22"/>
              </w:rPr>
              <w:t xml:space="preserve"> </w:t>
            </w:r>
            <w:r>
              <w:rPr>
                <w:b/>
                <w:bCs/>
                <w:sz w:val="22"/>
              </w:rPr>
              <w:t xml:space="preserve">ngày</w:t>
            </w:r>
          </w:p>
        </w:tc>
        <w:tc>
          <w:tcPr/>
          <w:p>
            <w:pPr>
              <w:pStyle w:val="TableText"/>
              <w:ind w:firstLine="0" w:left="0"/>
              <w:jc w:val="left"/>
            </w:pPr>
            <w:r>
              <w:rPr>
                <w:sz w:val="22"/>
              </w:rPr>
              <w:t xml:space="preserve">Hết vào</w:t>
            </w:r>
            <w:r>
              <w:rPr>
                <w:sz w:val="22"/>
              </w:rPr>
              <w:t xml:space="preserve"> </w:t>
            </w:r>
            <w:r>
              <w:rPr>
                <w:b/>
                <w:bCs/>
                <w:sz w:val="22"/>
              </w:rPr>
              <w:t xml:space="preserve">24 giờ</w:t>
            </w:r>
            <w:r>
              <w:rPr>
                <w:sz w:val="22"/>
              </w:rPr>
              <w:t xml:space="preserve"> </w:t>
            </w:r>
            <w:r>
              <w:rPr>
                <w:sz w:val="22"/>
              </w:rPr>
              <w:t xml:space="preserve">ngày cuối cùng</w:t>
            </w:r>
          </w:p>
        </w:tc>
      </w:tr>
      <w:tr>
        <w:trPr>
          <w:cantSplit/>
        </w:trPr>
        <w:tc>
          <w:tcPr/>
          <w:p>
            <w:pPr>
              <w:pStyle w:val="TableText"/>
              <w:ind w:firstLine="0" w:left="0"/>
              <w:jc w:val="left"/>
            </w:pPr>
            <w:r>
              <w:rPr>
                <w:sz w:val="22"/>
              </w:rPr>
              <w:t xml:space="preserve">Theo</w:t>
            </w:r>
            <w:r>
              <w:rPr>
                <w:sz w:val="22"/>
              </w:rPr>
              <w:t xml:space="preserve"> </w:t>
            </w:r>
            <w:r>
              <w:rPr>
                <w:b/>
                <w:bCs/>
                <w:sz w:val="22"/>
              </w:rPr>
              <w:t xml:space="preserve">tháng</w:t>
            </w:r>
          </w:p>
        </w:tc>
        <w:tc>
          <w:tcPr/>
          <w:p>
            <w:pPr>
              <w:pStyle w:val="TableText"/>
              <w:ind w:firstLine="0" w:left="0"/>
              <w:jc w:val="left"/>
            </w:pPr>
            <w:r>
              <w:rPr>
                <w:sz w:val="22"/>
              </w:rPr>
              <w:t xml:space="preserve">Hết vào</w:t>
            </w:r>
            <w:r>
              <w:rPr>
                <w:sz w:val="22"/>
              </w:rPr>
              <w:t xml:space="preserve"> </w:t>
            </w:r>
            <w:r>
              <w:rPr>
                <w:b/>
                <w:bCs/>
                <w:sz w:val="22"/>
              </w:rPr>
              <w:t xml:space="preserve">ngày trùng của tháng sau</w:t>
            </w:r>
            <w:r>
              <w:rPr>
                <w:sz w:val="22"/>
              </w:rPr>
              <w:t xml:space="preserve">; nếu tháng đó không có ngày trùng thì hết vào ngày cuối cùng của tháng; nếu hết vào ngày nghỉ thì</w:t>
            </w:r>
            <w:r>
              <w:rPr>
                <w:sz w:val="22"/>
              </w:rPr>
              <w:t xml:space="preserve"> </w:t>
            </w:r>
            <w:r>
              <w:rPr>
                <w:b/>
                <w:bCs/>
                <w:sz w:val="22"/>
              </w:rPr>
              <w:t xml:space="preserve">ngày làm việc đầu tiên tiếp theo</w:t>
            </w:r>
            <w:r>
              <w:rPr>
                <w:sz w:val="22"/>
              </w:rPr>
              <w:t xml:space="preserve"> </w:t>
            </w:r>
            <w:r>
              <w:rPr>
                <w:sz w:val="22"/>
              </w:rPr>
              <w:t xml:space="preserve">là ngày cuối cùng</w:t>
            </w:r>
          </w:p>
        </w:tc>
      </w:tr>
      <w:tr>
        <w:trPr>
          <w:cantSplit/>
        </w:trPr>
        <w:tc>
          <w:tcPr/>
          <w:p>
            <w:pPr>
              <w:pStyle w:val="TableText"/>
              <w:ind w:firstLine="0" w:left="0"/>
              <w:jc w:val="left"/>
            </w:pPr>
            <w:r>
              <w:rPr>
                <w:b/>
                <w:bCs/>
                <w:sz w:val="22"/>
              </w:rPr>
              <w:t xml:space="preserve">Tạm giữ, tạm giam</w:t>
            </w:r>
          </w:p>
        </w:tc>
        <w:tc>
          <w:tcPr/>
          <w:p>
            <w:pPr>
              <w:pStyle w:val="TableText"/>
              <w:ind w:firstLine="0" w:left="0"/>
              <w:jc w:val="left"/>
            </w:pPr>
            <w:r>
              <w:rPr>
                <w:sz w:val="22"/>
              </w:rPr>
              <w:t xml:space="preserve">Hết vào</w:t>
            </w:r>
            <w:r>
              <w:rPr>
                <w:sz w:val="22"/>
              </w:rPr>
              <w:t xml:space="preserve"> </w:t>
            </w:r>
            <w:r>
              <w:rPr>
                <w:b/>
                <w:bCs/>
                <w:sz w:val="22"/>
              </w:rPr>
              <w:t xml:space="preserve">ngày ghi trong lệnh, quyết định</w:t>
            </w:r>
            <w:r>
              <w:rPr>
                <w:sz w:val="22"/>
              </w:rPr>
              <w:t xml:space="preserve">;</w:t>
            </w:r>
            <w:r>
              <w:rPr>
                <w:sz w:val="22"/>
              </w:rPr>
              <w:t xml:space="preserve"> </w:t>
            </w:r>
            <w:r>
              <w:rPr>
                <w:b/>
                <w:bCs/>
                <w:sz w:val="22"/>
              </w:rPr>
              <w:t xml:space="preserve">01 tháng = 30 ngày</w:t>
            </w:r>
          </w:p>
        </w:tc>
      </w:tr>
      <w:tr>
        <w:trPr>
          <w:cantSplit/>
        </w:trPr>
        <w:tc>
          <w:tcPr/>
          <w:p>
            <w:pPr>
              <w:pStyle w:val="TableText"/>
              <w:ind w:firstLine="0" w:left="0"/>
              <w:jc w:val="left"/>
            </w:pPr>
            <w:r>
              <w:rPr>
                <w:b/>
                <w:bCs/>
                <w:sz w:val="22"/>
              </w:rPr>
              <w:t xml:space="preserve">Ban đêm</w:t>
            </w:r>
          </w:p>
        </w:tc>
        <w:tc>
          <w:tcPr/>
          <w:p>
            <w:pPr>
              <w:pStyle w:val="TableText"/>
              <w:ind w:firstLine="0" w:left="0"/>
              <w:jc w:val="left"/>
            </w:pPr>
            <w:r>
              <w:rPr>
                <w:b/>
                <w:bCs/>
                <w:sz w:val="22"/>
              </w:rPr>
              <w:t xml:space="preserve">22 giờ đến 06 giờ</w:t>
            </w:r>
            <w:r>
              <w:rPr>
                <w:sz w:val="22"/>
              </w:rPr>
              <w:t xml:space="preserve"> </w:t>
            </w:r>
            <w:r>
              <w:rPr>
                <w:sz w:val="22"/>
              </w:rPr>
              <w:t xml:space="preserve">sáng ngày hôm sau</w:t>
            </w:r>
          </w:p>
        </w:tc>
      </w:tr>
      <w:tr>
        <w:trPr>
          <w:cantSplit/>
        </w:trPr>
        <w:tc>
          <w:tcPr/>
          <w:p>
            <w:pPr>
              <w:pStyle w:val="TableText"/>
              <w:ind w:firstLine="0" w:left="0"/>
              <w:jc w:val="left"/>
            </w:pPr>
            <w:r>
              <w:rPr>
                <w:sz w:val="22"/>
              </w:rPr>
              <w:t xml:space="preserve">Đơn gửi qua</w:t>
            </w:r>
            <w:r>
              <w:rPr>
                <w:sz w:val="22"/>
              </w:rPr>
              <w:t xml:space="preserve"> </w:t>
            </w:r>
            <w:r>
              <w:rPr>
                <w:b/>
                <w:bCs/>
                <w:sz w:val="22"/>
              </w:rPr>
              <w:t xml:space="preserve">bưu chính</w:t>
            </w:r>
          </w:p>
        </w:tc>
        <w:tc>
          <w:tcPr/>
          <w:p>
            <w:pPr>
              <w:pStyle w:val="TableText"/>
              <w:ind w:firstLine="0" w:left="0"/>
              <w:jc w:val="left"/>
            </w:pPr>
            <w:r>
              <w:rPr>
                <w:sz w:val="22"/>
              </w:rPr>
              <w:t xml:space="preserve">Tính theo</w:t>
            </w:r>
            <w:r>
              <w:rPr>
                <w:sz w:val="22"/>
              </w:rPr>
              <w:t xml:space="preserve"> </w:t>
            </w:r>
            <w:r>
              <w:rPr>
                <w:b/>
                <w:bCs/>
                <w:sz w:val="22"/>
              </w:rPr>
              <w:t xml:space="preserve">dấu bưu chính nơi gửi</w:t>
            </w:r>
          </w:p>
        </w:tc>
      </w:tr>
      <w:tr>
        <w:trPr>
          <w:cantSplit/>
        </w:trPr>
        <w:tc>
          <w:tcPr/>
          <w:p>
            <w:pPr>
              <w:pStyle w:val="TableText"/>
              <w:ind w:firstLine="0" w:left="0"/>
              <w:jc w:val="left"/>
            </w:pPr>
            <w:r>
              <w:rPr>
                <w:sz w:val="22"/>
              </w:rPr>
              <w:t xml:space="preserve">Đơn gửi qua</w:t>
            </w:r>
            <w:r>
              <w:rPr>
                <w:sz w:val="22"/>
              </w:rPr>
              <w:t xml:space="preserve"> </w:t>
            </w:r>
            <w:r>
              <w:rPr>
                <w:b/>
                <w:bCs/>
                <w:sz w:val="22"/>
              </w:rPr>
              <w:t xml:space="preserve">cơ sở giam giữ</w:t>
            </w:r>
          </w:p>
        </w:tc>
        <w:tc>
          <w:tcPr/>
          <w:p>
            <w:pPr>
              <w:pStyle w:val="TableText"/>
              <w:ind w:firstLine="0" w:left="0"/>
              <w:jc w:val="left"/>
            </w:pPr>
            <w:r>
              <w:rPr>
                <w:sz w:val="22"/>
              </w:rPr>
              <w:t xml:space="preserve">Tính từ ngày</w:t>
            </w:r>
            <w:r>
              <w:rPr>
                <w:sz w:val="22"/>
              </w:rPr>
              <w:t xml:space="preserve"> </w:t>
            </w:r>
            <w:r>
              <w:rPr>
                <w:b/>
                <w:bCs/>
                <w:sz w:val="22"/>
              </w:rPr>
              <w:t xml:space="preserve">Giám thị, Trưởng Nhà tạm giữ nhận đơn</w:t>
            </w:r>
          </w:p>
        </w:tc>
      </w:tr>
    </w:tbl>
    <w:p>
      <w:r>
        <w:pict>
          <v:rect style="width:0;height:1.5pt" o:hralign="center" o:hrstd="t" o:hr="t"/>
        </w:pict>
      </w:r>
    </w:p>
    <w:bookmarkEnd w:id="882"/>
    <w:bookmarkStart w:id="883" w:name="X41dd99796d20c638b365f866dc4667528aff8c7"/>
    <w:p>
      <w:pPr>
        <w:pStyle w:val="Heading2"/>
      </w:pPr>
      <w:r>
        <w:t xml:space="preserve">BẢNG 9. CÁC VIỆC CẤM VÀO BAN ĐÊM (22 GIỜ ĐẾN 06 GIỜ)</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Ngoại lệ</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b/>
                <w:bCs/>
                <w:sz w:val="22"/>
              </w:rPr>
              <w:t xml:space="preserve">Bắt người</w:t>
            </w:r>
          </w:p>
        </w:tc>
        <w:tc>
          <w:tcPr/>
          <w:p>
            <w:pPr>
              <w:pStyle w:val="TableText"/>
              <w:ind w:firstLine="0" w:left="0"/>
              <w:jc w:val="left"/>
            </w:pPr>
            <w:r>
              <w:rPr>
                <w:sz w:val="22"/>
              </w:rPr>
              <w:t xml:space="preserve">Phạm tội quả tang; bắt người đang bị truy nã</w:t>
            </w:r>
          </w:p>
        </w:tc>
        <w:tc>
          <w:tcPr/>
          <w:p>
            <w:pPr>
              <w:pStyle w:val="TableText"/>
              <w:ind w:firstLine="0" w:left="0"/>
              <w:jc w:val="left"/>
            </w:pPr>
            <w:r>
              <w:rPr>
                <w:sz w:val="22"/>
              </w:rPr>
              <w:t xml:space="preserve">Điều 113</w:t>
            </w:r>
          </w:p>
        </w:tc>
      </w:tr>
      <w:tr>
        <w:trPr>
          <w:cantSplit/>
        </w:trPr>
        <w:tc>
          <w:tcPr/>
          <w:p>
            <w:pPr>
              <w:pStyle w:val="TableText"/>
              <w:ind w:firstLine="0" w:left="0"/>
              <w:jc w:val="left"/>
            </w:pPr>
            <w:r>
              <w:rPr>
                <w:b/>
                <w:bCs/>
                <w:sz w:val="22"/>
              </w:rPr>
              <w:t xml:space="preserve">Bắt đầu khám xét chỗ ở</w:t>
            </w:r>
          </w:p>
        </w:tc>
        <w:tc>
          <w:tcPr/>
          <w:p>
            <w:pPr>
              <w:pStyle w:val="TableText"/>
              <w:ind w:firstLine="0" w:left="0"/>
              <w:jc w:val="left"/>
            </w:pPr>
            <w:r>
              <w:rPr>
                <w:sz w:val="22"/>
              </w:rPr>
              <w:t xml:space="preserve">Trường hợp khẩn cấp, phải ghi rõ lý do vào biên bản</w:t>
            </w:r>
          </w:p>
        </w:tc>
        <w:tc>
          <w:tcPr/>
          <w:p>
            <w:pPr>
              <w:pStyle w:val="TableText"/>
              <w:ind w:firstLine="0" w:left="0"/>
              <w:jc w:val="left"/>
            </w:pPr>
            <w:r>
              <w:rPr>
                <w:sz w:val="22"/>
              </w:rPr>
              <w:t xml:space="preserve">Điều 195</w:t>
            </w:r>
          </w:p>
        </w:tc>
      </w:tr>
      <w:tr>
        <w:trPr>
          <w:cantSplit/>
        </w:trPr>
        <w:tc>
          <w:tcPr/>
          <w:p>
            <w:pPr>
              <w:pStyle w:val="TableText"/>
              <w:ind w:firstLine="0" w:left="0"/>
              <w:jc w:val="left"/>
            </w:pPr>
            <w:r>
              <w:rPr>
                <w:b/>
                <w:bCs/>
                <w:sz w:val="22"/>
              </w:rPr>
              <w:t xml:space="preserve">Hỏi cung bị can</w:t>
            </w:r>
          </w:p>
        </w:tc>
        <w:tc>
          <w:tcPr/>
          <w:p>
            <w:pPr>
              <w:pStyle w:val="TableText"/>
              <w:ind w:firstLine="0" w:left="0"/>
              <w:jc w:val="left"/>
            </w:pPr>
            <w:r>
              <w:rPr>
                <w:sz w:val="22"/>
              </w:rPr>
              <w:t xml:space="preserve">Không thể trì hoãn được, phải ghi rõ lý do vào biên bản</w:t>
            </w:r>
          </w:p>
        </w:tc>
        <w:tc>
          <w:tcPr/>
          <w:p>
            <w:pPr>
              <w:pStyle w:val="TableText"/>
              <w:ind w:firstLine="0" w:left="0"/>
              <w:jc w:val="left"/>
            </w:pPr>
            <w:r>
              <w:rPr>
                <w:sz w:val="22"/>
              </w:rPr>
              <w:t xml:space="preserve">Điều 183</w:t>
            </w:r>
          </w:p>
        </w:tc>
      </w:tr>
      <w:tr>
        <w:trPr>
          <w:cantSplit/>
        </w:trPr>
        <w:tc>
          <w:tcPr/>
          <w:p>
            <w:pPr>
              <w:pStyle w:val="TableText"/>
              <w:ind w:firstLine="0" w:left="0"/>
              <w:jc w:val="left"/>
            </w:pPr>
            <w:r>
              <w:rPr>
                <w:b/>
                <w:bCs/>
                <w:sz w:val="22"/>
              </w:rPr>
              <w:t xml:space="preserve">Bắt đầu áp giải, dẫn giải</w:t>
            </w:r>
          </w:p>
        </w:tc>
        <w:tc>
          <w:tcPr/>
          <w:p>
            <w:pPr>
              <w:pStyle w:val="TableText"/>
              <w:ind w:firstLine="0" w:left="0"/>
              <w:jc w:val="left"/>
            </w:pPr>
            <w:r>
              <w:rPr>
                <w:sz w:val="22"/>
              </w:rPr>
              <w:t xml:space="preserve">Không có ngoại lệ</w:t>
            </w:r>
          </w:p>
        </w:tc>
        <w:tc>
          <w:tcPr/>
          <w:p>
            <w:pPr>
              <w:pStyle w:val="TableText"/>
              <w:ind w:firstLine="0" w:left="0"/>
              <w:jc w:val="left"/>
            </w:pPr>
            <w:r>
              <w:rPr>
                <w:sz w:val="22"/>
              </w:rPr>
              <w:t xml:space="preserve">Điều 127</w:t>
            </w:r>
          </w:p>
        </w:tc>
      </w:tr>
      <w:tr>
        <w:trPr>
          <w:cantSplit/>
        </w:trPr>
        <w:tc>
          <w:tcPr/>
          <w:p>
            <w:pPr>
              <w:pStyle w:val="TableText"/>
              <w:ind w:firstLine="0" w:left="0"/>
              <w:jc w:val="left"/>
            </w:pPr>
            <w:r>
              <w:rPr>
                <w:b/>
                <w:bCs/>
                <w:sz w:val="22"/>
              </w:rPr>
              <w:t xml:space="preserve">Lấy lời khai người đại diện theo pháp luật của pháp nhân</w:t>
            </w:r>
          </w:p>
        </w:tc>
        <w:tc>
          <w:tcPr/>
          <w:p>
            <w:pPr>
              <w:pStyle w:val="TableText"/>
              <w:ind w:firstLine="0" w:left="0"/>
              <w:jc w:val="left"/>
            </w:pPr>
            <w:r>
              <w:rPr>
                <w:sz w:val="22"/>
              </w:rPr>
              <w:t xml:space="preserve">Không thể trì hoãn được, phải ghi rõ lý do</w:t>
            </w:r>
          </w:p>
        </w:tc>
        <w:tc>
          <w:tcPr/>
          <w:p>
            <w:pPr>
              <w:pStyle w:val="TableText"/>
              <w:ind w:firstLine="0" w:left="0"/>
              <w:jc w:val="left"/>
            </w:pPr>
            <w:r>
              <w:rPr>
                <w:sz w:val="22"/>
              </w:rPr>
              <w:t xml:space="preserve">Chương XXIX</w:t>
            </w:r>
          </w:p>
        </w:tc>
      </w:tr>
    </w:tbl>
    <w:p>
      <w:pPr>
        <w:pStyle w:val="BlockText"/>
      </w:pPr>
      <w:r>
        <w:t xml:space="preserve">Đối với</w:t>
      </w:r>
      <w:r>
        <w:t xml:space="preserve"> </w:t>
      </w:r>
      <w:r>
        <w:rPr>
          <w:b/>
          <w:bCs/>
        </w:rPr>
        <w:t xml:space="preserve">người chưa thành niên</w:t>
      </w:r>
      <w:r>
        <w:t xml:space="preserve">: không hỏi cung, lấy lời khai vào ban đêm. Xem Phần 17.</w:t>
      </w:r>
    </w:p>
    <w:p>
      <w:r>
        <w:pict>
          <v:rect style="width:0;height:1.5pt" o:hralign="center" o:hrstd="t" o:hr="t"/>
        </w:pict>
      </w:r>
    </w:p>
    <w:bookmarkEnd w:id="883"/>
    <w:bookmarkStart w:id="884" w:name="X1d11bb5b741eae99a8d6b3992457fa6e55f4b83"/>
    <w:p>
      <w:pPr>
        <w:pStyle w:val="Heading2"/>
      </w:pPr>
      <w:r>
        <w:t xml:space="preserve">BẢNG 10. CÁC HOẠT ĐỘNG KHÔNG ĐƯỢC TIẾN HÀNH TRƯỚC KHI KHỞI TỐ VỤ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Được phép trước khi khởi tố vụ án</w:t>
            </w:r>
          </w:p>
        </w:tc>
        <w:tc>
          <w:tcPr/>
          <w:p>
            <w:pPr>
              <w:pStyle w:val="TableText"/>
              <w:ind w:firstLine="0" w:left="0"/>
              <w:jc w:val="left"/>
            </w:pPr>
            <w:r>
              <w:rPr>
                <w:b/>
                <w:sz w:val="22"/>
              </w:rPr>
              <w:t xml:space="preserve">KHÔNG được phép trước khi khởi tố vụ án</w:t>
            </w:r>
          </w:p>
        </w:tc>
      </w:tr>
      <w:tr>
        <w:trPr>
          <w:cantSplit/>
        </w:trPr>
        <w:tc>
          <w:tcPr/>
          <w:p>
            <w:pPr>
              <w:pStyle w:val="TableText"/>
              <w:ind w:firstLine="0" w:left="0"/>
              <w:jc w:val="left"/>
            </w:pPr>
            <w:r>
              <w:rPr>
                <w:sz w:val="22"/>
              </w:rPr>
              <w:t xml:space="preserve">Thu thập thông tin, tài liệu, đồ vật theo yêu cầu</w:t>
            </w:r>
          </w:p>
        </w:tc>
        <w:tc>
          <w:tcPr/>
          <w:p>
            <w:pPr>
              <w:pStyle w:val="TableText"/>
              <w:ind w:firstLine="0" w:left="0"/>
              <w:jc w:val="left"/>
            </w:pPr>
            <w:r>
              <w:rPr>
                <w:sz w:val="22"/>
              </w:rPr>
              <w:t xml:space="preserve">Hỏi cung bị can</w:t>
            </w:r>
          </w:p>
        </w:tc>
      </w:tr>
      <w:tr>
        <w:trPr>
          <w:cantSplit/>
        </w:trPr>
        <w:tc>
          <w:tcPr/>
          <w:p>
            <w:pPr>
              <w:pStyle w:val="TableText"/>
              <w:ind w:firstLine="0" w:left="0"/>
              <w:jc w:val="left"/>
            </w:pPr>
            <w:r>
              <w:rPr>
                <w:sz w:val="22"/>
              </w:rPr>
              <w:t xml:space="preserve">Lấy lời khai</w:t>
            </w:r>
          </w:p>
        </w:tc>
        <w:tc>
          <w:tcPr/>
          <w:p>
            <w:pPr>
              <w:pStyle w:val="TableText"/>
              <w:ind w:firstLine="0" w:left="0"/>
              <w:jc w:val="left"/>
            </w:pPr>
            <w:r>
              <w:rPr>
                <w:sz w:val="22"/>
              </w:rPr>
              <w:t xml:space="preserve">Khám xét người, chỗ ở, nơi làm việc, địa điểm, phương tiện (trừ khám người khi bắt, giữ)</w:t>
            </w:r>
          </w:p>
        </w:tc>
      </w:tr>
      <w:tr>
        <w:trPr>
          <w:cantSplit/>
        </w:trPr>
        <w:tc>
          <w:tcPr/>
          <w:p>
            <w:pPr>
              <w:pStyle w:val="TableText"/>
              <w:ind w:firstLine="0" w:left="0"/>
              <w:jc w:val="left"/>
            </w:pPr>
            <w:r>
              <w:rPr>
                <w:sz w:val="22"/>
              </w:rPr>
              <w:t xml:space="preserve">Khám nghiệm hiện trường</w:t>
            </w:r>
          </w:p>
        </w:tc>
        <w:tc>
          <w:tcPr/>
          <w:p>
            <w:pPr>
              <w:pStyle w:val="TableText"/>
              <w:ind w:firstLine="0" w:left="0"/>
              <w:jc w:val="left"/>
            </w:pPr>
            <w:r>
              <w:rPr>
                <w:sz w:val="22"/>
              </w:rPr>
              <w:t xml:space="preserve">Kê biên tài sản</w:t>
            </w:r>
          </w:p>
        </w:tc>
      </w:tr>
      <w:tr>
        <w:trPr>
          <w:cantSplit/>
        </w:trPr>
        <w:tc>
          <w:tcPr/>
          <w:p>
            <w:pPr>
              <w:pStyle w:val="TableText"/>
              <w:ind w:firstLine="0" w:left="0"/>
              <w:jc w:val="left"/>
            </w:pPr>
            <w:r>
              <w:rPr>
                <w:sz w:val="22"/>
              </w:rPr>
              <w:t xml:space="preserve">Khám nghiệm tử thi</w:t>
            </w:r>
          </w:p>
        </w:tc>
        <w:tc>
          <w:tcPr/>
          <w:p>
            <w:pPr>
              <w:pStyle w:val="TableText"/>
              <w:ind w:firstLine="0" w:left="0"/>
              <w:jc w:val="left"/>
            </w:pPr>
            <w:r>
              <w:rPr>
                <w:sz w:val="22"/>
              </w:rPr>
              <w:t xml:space="preserve">Thực nghiệm điều tra</w:t>
            </w:r>
          </w:p>
        </w:tc>
      </w:tr>
      <w:tr>
        <w:trPr>
          <w:cantSplit/>
        </w:trPr>
        <w:tc>
          <w:tcPr/>
          <w:p>
            <w:pPr>
              <w:pStyle w:val="TableText"/>
              <w:ind w:firstLine="0" w:left="0"/>
              <w:jc w:val="left"/>
            </w:pPr>
            <w:r>
              <w:rPr>
                <w:sz w:val="22"/>
              </w:rPr>
              <w:t xml:space="preserve">Trưng cầu giám định</w:t>
            </w:r>
          </w:p>
        </w:tc>
        <w:tc>
          <w:tcPr/>
          <w:p>
            <w:pPr>
              <w:pStyle w:val="TableText"/>
              <w:ind w:firstLine="0" w:left="0"/>
              <w:jc w:val="left"/>
            </w:pPr>
            <w:r>
              <w:rPr>
                <w:sz w:val="22"/>
              </w:rPr>
              <w:t xml:space="preserve">Nhận dạng, nhận biết giọng nói</w:t>
            </w:r>
          </w:p>
        </w:tc>
      </w:tr>
      <w:tr>
        <w:trPr>
          <w:cantSplit/>
        </w:trPr>
        <w:tc>
          <w:tcPr/>
          <w:p>
            <w:pPr>
              <w:pStyle w:val="TableText"/>
              <w:ind w:firstLine="0" w:left="0"/>
              <w:jc w:val="left"/>
            </w:pPr>
            <w:r>
              <w:rPr>
                <w:sz w:val="22"/>
              </w:rPr>
              <w:t xml:space="preserve">Yêu cầu định giá tài sản</w:t>
            </w:r>
          </w:p>
        </w:tc>
        <w:tc>
          <w:tcPr/>
          <w:p>
            <w:pPr>
              <w:pStyle w:val="TableText"/>
              <w:ind w:firstLine="0" w:left="0"/>
              <w:jc w:val="left"/>
            </w:pPr>
            <w:r>
              <w:rPr>
                <w:sz w:val="22"/>
              </w:rPr>
              <w:t xml:space="preserve">Đối chất</w:t>
            </w:r>
          </w:p>
        </w:tc>
      </w:tr>
      <w:tr>
        <w:trPr>
          <w:cantSplit/>
        </w:trPr>
        <w:tc>
          <w:tcPr/>
          <w:p>
            <w:pPr>
              <w:pStyle w:val="TableText"/>
              <w:ind w:firstLine="0" w:left="0"/>
              <w:jc w:val="left"/>
            </w:pPr>
            <w:r>
              <w:rPr>
                <w:sz w:val="22"/>
              </w:rPr>
              <w:t xml:space="preserve">Giữ người trong trường hợp khẩn cấp</w:t>
            </w:r>
          </w:p>
        </w:tc>
        <w:tc>
          <w:tcPr/>
          <w:p>
            <w:pPr>
              <w:pStyle w:val="TableText"/>
              <w:ind w:firstLine="0" w:left="0"/>
              <w:jc w:val="left"/>
            </w:pPr>
            <w:r>
              <w:rPr>
                <w:sz w:val="22"/>
              </w:rPr>
              <w:t xml:space="preserve">Áp dụng biện pháp điều tra tố tụng đặc biệt</w:t>
            </w:r>
          </w:p>
        </w:tc>
      </w:tr>
      <w:tr>
        <w:trPr>
          <w:cantSplit/>
        </w:trPr>
        <w:tc>
          <w:tcPr/>
          <w:p>
            <w:pPr>
              <w:pStyle w:val="TableText"/>
              <w:ind w:firstLine="0" w:left="0"/>
              <w:jc w:val="left"/>
            </w:pPr>
            <w:r>
              <w:rPr>
                <w:sz w:val="22"/>
              </w:rPr>
              <w:t xml:space="preserve">Tạm giữ</w:t>
            </w:r>
          </w:p>
        </w:tc>
        <w:tc>
          <w:tcPr/>
          <w:p>
            <w:pPr>
              <w:pStyle w:val="TableText"/>
              <w:ind w:firstLine="0" w:left="0"/>
              <w:jc w:val="left"/>
            </w:pPr>
            <w:r>
              <w:rPr>
                <w:sz w:val="22"/>
              </w:rPr>
              <w:t xml:space="preserve">Tạm giam</w:t>
            </w:r>
          </w:p>
        </w:tc>
      </w:tr>
      <w:tr>
        <w:trPr>
          <w:cantSplit/>
        </w:trPr>
        <w:tc>
          <w:tcPr/>
          <w:p>
            <w:pPr>
              <w:pStyle w:val="TableText"/>
              <w:ind w:firstLine="0" w:left="0"/>
              <w:jc w:val="left"/>
            </w:pPr>
            <w:r>
              <w:rPr>
                <w:sz w:val="22"/>
              </w:rPr>
              <w:t xml:space="preserve">Tạm hoãn xuất cảnh</w:t>
            </w:r>
          </w:p>
        </w:tc>
        <w:tc>
          <w:tcPr/>
          <w:p>
            <w:pPr>
              <w:pStyle w:val="TableText"/>
              <w:ind w:firstLine="0" w:left="0"/>
            </w:pPr>
          </w:p>
        </w:tc>
      </w:tr>
    </w:tbl>
    <w:p>
      <w:r>
        <w:pict>
          <v:rect style="width:0;height:1.5pt" o:hralign="center" o:hrstd="t" o:hr="t"/>
        </w:pict>
      </w:r>
    </w:p>
    <w:bookmarkEnd w:id="884"/>
    <w:bookmarkStart w:id="885" w:name="X1f259fd57d4cd91b5b3e6595781339d5d368f1f"/>
    <w:p>
      <w:pPr>
        <w:pStyle w:val="Heading2"/>
      </w:pPr>
      <w:r>
        <w:t xml:space="preserve">BẢNG 11. MẪU BẢNG THEO DÕI THỜI HẠN CỦA VỤ ÁN</w:t>
      </w:r>
    </w:p>
    <w:p>
      <w:pPr>
        <w:pStyle w:val="FirstParagraph"/>
      </w:pPr>
      <w:r>
        <w:rPr>
          <w:b/>
          <w:bCs/>
        </w:rPr>
        <w:t xml:space="preserve">Vụ án số: ............ Tội danh, điều, khoản BLHS: ............ Loại tội phạm: ............</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Ngày</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Tiếp nhận nguồn tin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Thông báo tiếp nhận cho Viện kiểm sát (hạn 03 ngày)</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Khởi tố vụ án</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Hết thời hạn điều tra lần đầu</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Hạn gửi đề nghị gia hạn lần 1 (10 ngày trước)</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Hết thời hạn gia hạn lần 1</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Hạn gửi đề nghị gia hạn lần 2 (10 ngày trước)</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Hết thời hạn gia hạn lần 2</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sz w:val="22"/>
              </w:rPr>
              <w:t xml:space="preserve">Hạn gửi đề nghị gia hạn lần 3 (10 ngày trước)</w:t>
            </w:r>
          </w:p>
        </w:tc>
        <w:tc>
          <w:tcPr/>
          <w:p>
            <w:pPr>
              <w:pStyle w:val="TableText"/>
              <w:ind w:firstLine="0" w:left="0"/>
            </w:pPr>
          </w:p>
        </w:tc>
        <w:tc>
          <w:tcPr/>
          <w:p>
            <w:pPr>
              <w:pStyle w:val="TableText"/>
              <w:ind w:firstLine="0" w:left="0"/>
            </w:pPr>
          </w:p>
        </w:tc>
      </w:tr>
      <w:tr>
        <w:trPr>
          <w:cantSplit/>
        </w:trPr>
        <w:tc>
          <w:tcPr/>
          <w:p>
            <w:pPr>
              <w:pStyle w:val="TableText"/>
              <w:ind w:firstLine="0" w:left="0"/>
              <w:jc w:val="left"/>
            </w:pPr>
            <w:r>
              <w:rPr>
                <w:b/>
                <w:bCs/>
                <w:sz w:val="22"/>
              </w:rPr>
              <w:t xml:space="preserve">Hết thời hạn điều tra tối đa</w:t>
            </w:r>
          </w:p>
        </w:tc>
        <w:tc>
          <w:tcPr/>
          <w:p>
            <w:pPr>
              <w:pStyle w:val="TableText"/>
              <w:ind w:firstLine="0" w:left="0"/>
            </w:pPr>
          </w:p>
        </w:tc>
        <w:tc>
          <w:tcPr/>
          <w:p>
            <w:pPr>
              <w:pStyle w:val="TableText"/>
              <w:ind w:firstLine="0" w:left="0"/>
            </w:pPr>
          </w:p>
        </w:tc>
      </w:tr>
    </w:tbl>
    <w:p>
      <w:pPr>
        <w:pStyle w:val="BodyText"/>
      </w:pPr>
      <w:r>
        <w:rPr>
          <w:b/>
          <w:bCs/>
        </w:rPr>
        <w:t xml:space="preserve">Theo từng bị can: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Bị can</w:t>
            </w:r>
          </w:p>
        </w:tc>
        <w:tc>
          <w:tcPr/>
          <w:p>
            <w:pPr>
              <w:pStyle w:val="TableText"/>
              <w:ind w:firstLine="0" w:left="0"/>
              <w:jc w:val="left"/>
            </w:pPr>
            <w:r>
              <w:rPr>
                <w:b/>
                <w:sz w:val="22"/>
              </w:rPr>
              <w:t xml:space="preserve">Ngày khởi tố bị can</w:t>
            </w:r>
          </w:p>
        </w:tc>
        <w:tc>
          <w:tcPr/>
          <w:p>
            <w:pPr>
              <w:pStyle w:val="TableText"/>
              <w:ind w:firstLine="0" w:left="0"/>
              <w:jc w:val="left"/>
            </w:pPr>
            <w:r>
              <w:rPr>
                <w:b/>
                <w:sz w:val="22"/>
              </w:rPr>
              <w:t xml:space="preserve">Số ngày tạm giữ</w:t>
            </w:r>
          </w:p>
        </w:tc>
        <w:tc>
          <w:tcPr/>
          <w:p>
            <w:pPr>
              <w:pStyle w:val="TableText"/>
              <w:ind w:firstLine="0" w:left="0"/>
              <w:jc w:val="left"/>
            </w:pPr>
            <w:r>
              <w:rPr>
                <w:b/>
                <w:sz w:val="22"/>
              </w:rPr>
              <w:t xml:space="preserve">Tạm giam từ ngày</w:t>
            </w:r>
          </w:p>
        </w:tc>
        <w:tc>
          <w:tcPr/>
          <w:p>
            <w:pPr>
              <w:pStyle w:val="TableText"/>
              <w:ind w:firstLine="0" w:left="0"/>
              <w:jc w:val="left"/>
            </w:pPr>
            <w:r>
              <w:rPr>
                <w:b/>
                <w:sz w:val="22"/>
              </w:rPr>
              <w:t xml:space="preserve">Hết hạn tạm giam (đã trừ tạm giữ)</w:t>
            </w:r>
          </w:p>
        </w:tc>
        <w:tc>
          <w:tcPr/>
          <w:p>
            <w:pPr>
              <w:pStyle w:val="TableText"/>
              <w:ind w:firstLine="0" w:left="0"/>
              <w:jc w:val="left"/>
            </w:pPr>
            <w:r>
              <w:rPr>
                <w:b/>
                <w:sz w:val="22"/>
              </w:rPr>
              <w:t xml:space="preserve">Hạn đề nghị gia hạn (10 ngày trước)</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rPr>
          <w:b/>
          <w:bCs/>
        </w:rPr>
        <w:t xml:space="preserve">Giám định, định giá: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Ngày trưng cầu, yêu cầu</w:t>
            </w:r>
          </w:p>
        </w:tc>
        <w:tc>
          <w:tcPr/>
          <w:p>
            <w:pPr>
              <w:pStyle w:val="TableText"/>
              <w:ind w:firstLine="0" w:left="0"/>
              <w:jc w:val="left"/>
            </w:pPr>
            <w:r>
              <w:rPr>
                <w:b/>
                <w:sz w:val="22"/>
              </w:rPr>
              <w:t xml:space="preserve">Thời hạn</w:t>
            </w:r>
          </w:p>
        </w:tc>
        <w:tc>
          <w:tcPr/>
          <w:p>
            <w:pPr>
              <w:pStyle w:val="TableText"/>
              <w:ind w:firstLine="0" w:left="0"/>
              <w:jc w:val="left"/>
            </w:pPr>
            <w:r>
              <w:rPr>
                <w:b/>
                <w:sz w:val="22"/>
              </w:rPr>
              <w:t xml:space="preserve">Ngày đôn đốc</w:t>
            </w:r>
          </w:p>
        </w:tc>
        <w:tc>
          <w:tcPr/>
          <w:p>
            <w:pPr>
              <w:pStyle w:val="TableText"/>
              <w:ind w:firstLine="0" w:left="0"/>
              <w:jc w:val="left"/>
            </w:pPr>
            <w:r>
              <w:rPr>
                <w:b/>
                <w:sz w:val="22"/>
              </w:rPr>
              <w:t xml:space="preserve">Ngày nhận kết luận</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pPr>
        <w:pStyle w:val="BodyText"/>
      </w:pPr>
      <w:r>
        <w:rPr>
          <w:b/>
          <w:bCs/>
        </w:rPr>
        <w:t xml:space="preserve">Thời hiệu truy cứu trách nhiệm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Hành vi</w:t>
            </w:r>
          </w:p>
        </w:tc>
        <w:tc>
          <w:tcPr/>
          <w:p>
            <w:pPr>
              <w:pStyle w:val="TableText"/>
              <w:ind w:firstLine="0" w:left="0"/>
              <w:jc w:val="left"/>
            </w:pPr>
            <w:r>
              <w:rPr>
                <w:b/>
                <w:sz w:val="22"/>
              </w:rPr>
              <w:t xml:space="preserve">Ngày thực hiện</w:t>
            </w:r>
          </w:p>
        </w:tc>
        <w:tc>
          <w:tcPr/>
          <w:p>
            <w:pPr>
              <w:pStyle w:val="TableText"/>
              <w:ind w:firstLine="0" w:left="0"/>
              <w:jc w:val="left"/>
            </w:pPr>
            <w:r>
              <w:rPr>
                <w:b/>
                <w:sz w:val="22"/>
              </w:rPr>
              <w:t xml:space="preserve">Thời hiệu</w:t>
            </w:r>
          </w:p>
        </w:tc>
        <w:tc>
          <w:tcPr/>
          <w:p>
            <w:pPr>
              <w:pStyle w:val="TableText"/>
              <w:ind w:firstLine="0" w:left="0"/>
              <w:jc w:val="left"/>
            </w:pPr>
            <w:r>
              <w:rPr>
                <w:b/>
                <w:sz w:val="22"/>
              </w:rPr>
              <w:t xml:space="preserve">Ngày hết thời hiệu</w:t>
            </w: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br w:type="page"/>
      </w:r>
    </w:p>
    <w:bookmarkEnd w:id="885"/>
    <w:bookmarkEnd w:id="886"/>
    <w:bookmarkStart w:id="907" w:name="X14310d95664cefcb1f640cea5782f758c7ac1ca"/>
    <w:p>
      <w:pPr>
        <w:pStyle w:val="Heading1"/>
      </w:pPr>
      <w:r>
        <w:t xml:space="preserve">PHỤ LỤC B. DANH MỤC BIỂU MẪU TỐ TỤNG THƯỜNG DÙNG</w:t>
      </w:r>
    </w:p>
    <w:p>
      <w:r>
        <w:pict>
          <v:rect style="width:0;height:1.5pt" o:hralign="center" o:hrstd="t" o:hr="t"/>
        </w:pict>
      </w:r>
    </w:p>
    <w:bookmarkStart w:id="890" w:name="Xe68a19720fbb6544ac64a0aae1fc66c862a4ac2"/>
    <w:p>
      <w:pPr>
        <w:pStyle w:val="Heading2"/>
      </w:pPr>
      <w:r>
        <w:t xml:space="preserve">I. CƠ SỞ PHÁP LÝ VÀ CÁCH SỬ DỤNG PHỤ LỤC NÀY</w:t>
      </w:r>
    </w:p>
    <w:bookmarkStart w:id="887" w:name="X838fde1a4479cab71abc429568c9d4bc6f1bcc6"/>
    <w:p>
      <w:pPr>
        <w:pStyle w:val="Heading3"/>
      </w:pPr>
      <w:r>
        <w:t xml:space="preserve">1. Văn bản quy định hệ thống biểu mẫu</w:t>
      </w:r>
    </w:p>
    <w:p>
      <w:pPr>
        <w:pStyle w:val="Compact"/>
        <w:numPr>
          <w:ilvl w:val="0"/>
          <w:numId w:val="1353"/>
        </w:numPr>
      </w:pPr>
      <w:r>
        <w:rPr>
          <w:b/>
          <w:bCs/>
        </w:rPr>
        <w:t xml:space="preserve">Thông tư số 119/2021/TT-BCA ngày 08/12/2021</w:t>
      </w:r>
      <w:r>
        <w:t xml:space="preserve"> </w:t>
      </w:r>
      <w:r>
        <w:t xml:space="preserve">của Bộ trưởng Bộ Công an quy định về biểu mẫu, giấy tờ, sổ sách về điều tra hình sự. Hiệu lực từ ngày</w:t>
      </w:r>
      <w:r>
        <w:t xml:space="preserve"> </w:t>
      </w:r>
      <w:r>
        <w:rPr>
          <w:b/>
          <w:bCs/>
        </w:rPr>
        <w:t xml:space="preserve">22/01/2022</w:t>
      </w:r>
      <w:r>
        <w:t xml:space="preserve">, thay thế Thông tư số 61/2017/TT-BCA. Ban hành</w:t>
      </w:r>
      <w:r>
        <w:t xml:space="preserve"> </w:t>
      </w:r>
      <w:r>
        <w:rPr>
          <w:b/>
          <w:bCs/>
        </w:rPr>
        <w:t xml:space="preserve">299 biểu mẫu, giấy tờ, sổ sách</w:t>
      </w:r>
      <w:r>
        <w:t xml:space="preserve">.</w:t>
      </w:r>
    </w:p>
    <w:p>
      <w:pPr>
        <w:pStyle w:val="Compact"/>
        <w:numPr>
          <w:ilvl w:val="0"/>
          <w:numId w:val="1353"/>
        </w:numPr>
      </w:pPr>
      <w:r>
        <w:rPr>
          <w:b/>
          <w:bCs/>
        </w:rPr>
        <w:t xml:space="preserve">Thông tư số 128/2025/TT-BCA ngày 19/12/2025</w:t>
      </w:r>
      <w:r>
        <w:t xml:space="preserve"> </w:t>
      </w:r>
      <w:r>
        <w:t xml:space="preserve">sửa đổi, bổ sung Thông tư số 119/2021/TT-BCA. Danh mục được nâng lên</w:t>
      </w:r>
      <w:r>
        <w:t xml:space="preserve"> </w:t>
      </w:r>
      <w:r>
        <w:rPr>
          <w:b/>
          <w:bCs/>
        </w:rPr>
        <w:t xml:space="preserve">315 biểu mẫu</w:t>
      </w:r>
      <w:r>
        <w:t xml:space="preserve">, bổ sung:</w:t>
      </w:r>
    </w:p>
    <w:p>
      <w:pPr>
        <w:pStyle w:val="Compact"/>
        <w:numPr>
          <w:ilvl w:val="1"/>
          <w:numId w:val="1354"/>
        </w:numPr>
      </w:pPr>
      <w:r>
        <w:t xml:space="preserve">Biểu mẫu về</w:t>
      </w:r>
      <w:r>
        <w:t xml:space="preserve"> </w:t>
      </w:r>
      <w:r>
        <w:rPr>
          <w:b/>
          <w:bCs/>
        </w:rPr>
        <w:t xml:space="preserve">biện pháp xử lý chuyển hướng</w:t>
      </w:r>
      <w:r>
        <w:t xml:space="preserve"> </w:t>
      </w:r>
      <w:r>
        <w:t xml:space="preserve">đối với người chưa thành niên (theo Luật Tư pháp người chưa thành niên năm 2024).</w:t>
      </w:r>
    </w:p>
    <w:p>
      <w:pPr>
        <w:pStyle w:val="Compact"/>
        <w:numPr>
          <w:ilvl w:val="1"/>
          <w:numId w:val="1354"/>
        </w:numPr>
      </w:pPr>
      <w:r>
        <w:t xml:space="preserve">Hệ thống biểu mẫu phục vụ việc</w:t>
      </w:r>
      <w:r>
        <w:t xml:space="preserve"> </w:t>
      </w:r>
      <w:r>
        <w:rPr>
          <w:b/>
          <w:bCs/>
        </w:rPr>
        <w:t xml:space="preserve">truy cứu trách nhiệm hình sự đối với pháp nhân</w:t>
      </w:r>
      <w:r>
        <w:t xml:space="preserve">.</w:t>
      </w:r>
    </w:p>
    <w:p>
      <w:pPr>
        <w:pStyle w:val="BlockText"/>
      </w:pPr>
      <w:r>
        <w:rPr>
          <w:b/>
          <w:bCs/>
        </w:rPr>
        <w:t xml:space="preserve">[CẦN ĐỐI CHIẾU]</w:t>
      </w:r>
      <w:r>
        <w:t xml:space="preserve"> </w:t>
      </w:r>
      <w:r>
        <w:t xml:space="preserve">Số hiệu, ngày ban hành và phạm vi sửa đổi của Thông tư số 128/2025/TT-BCA được xác định từ nguồn tra cứu thứ cấp tại thời điểm biên soạn.</w:t>
      </w:r>
      <w:r>
        <w:t xml:space="preserve"> </w:t>
      </w:r>
      <w:r>
        <w:rPr>
          <w:b/>
          <w:bCs/>
        </w:rPr>
        <w:t xml:space="preserve">Bắt buộc</w:t>
      </w:r>
      <w:r>
        <w:t xml:space="preserve"> </w:t>
      </w:r>
      <w:r>
        <w:t xml:space="preserve">đối chiếu với văn bản gốc trên Công báo hoặc Cơ sở dữ liệu quốc gia về pháp luật, và kiểm tra có văn bản nào mới hơn thay thế hay không.</w:t>
      </w:r>
    </w:p>
    <w:bookmarkEnd w:id="887"/>
    <w:bookmarkStart w:id="888" w:name="X6668dbe175f7c2dce04b158f903d3798a167fc3"/>
    <w:p>
      <w:pPr>
        <w:pStyle w:val="Heading3"/>
      </w:pPr>
      <w:r>
        <w:t xml:space="preserve">2. Cách sử dụng Phụ lục này</w:t>
      </w:r>
    </w:p>
    <w:p>
      <w:pPr>
        <w:pStyle w:val="BlockText"/>
      </w:pPr>
      <w:r>
        <w:rPr>
          <w:b/>
          <w:bCs/>
        </w:rPr>
        <w:t xml:space="preserve">[BẮT BUỘC]</w:t>
      </w:r>
      <w:r>
        <w:t xml:space="preserve"> </w:t>
      </w:r>
      <w:r>
        <w:t xml:space="preserve">Phụ lục này là</w:t>
      </w:r>
      <w:r>
        <w:t xml:space="preserve"> </w:t>
      </w:r>
      <w:r>
        <w:rPr>
          <w:b/>
          <w:bCs/>
        </w:rPr>
        <w:t xml:space="preserve">danh mục chức năng</w:t>
      </w:r>
      <w:r>
        <w:t xml:space="preserve">, liệt kê các loại biểu mẫu theo từng giai đoạn tố tụng và từng tình huống, nhằm giúp Điều tra viên</w:t>
      </w:r>
      <w:r>
        <w:t xml:space="preserve"> </w:t>
      </w:r>
      <w:r>
        <w:rPr>
          <w:b/>
          <w:bCs/>
        </w:rPr>
        <w:t xml:space="preserve">kiểm tra tính đầy đủ</w:t>
      </w:r>
      <w:r>
        <w:t xml:space="preserve"> </w:t>
      </w:r>
      <w:r>
        <w:t xml:space="preserve">của hồ sơ. Phụ lục</w:t>
      </w:r>
      <w:r>
        <w:t xml:space="preserve"> </w:t>
      </w:r>
      <w:r>
        <w:rPr>
          <w:b/>
          <w:bCs/>
        </w:rPr>
        <w:t xml:space="preserve">không ghi số hiệu mẫu</w:t>
      </w:r>
      <w:r>
        <w:t xml:space="preserve">, vì số hiệu mẫu thay đổi theo từng lần sửa đổi thông tư và việc ghi số hiệu không chính xác sẽ dẫn đến sử dụng sai mẫu.</w:t>
      </w:r>
    </w:p>
    <w:p>
      <w:pPr>
        <w:pStyle w:val="FirstParagraph"/>
      </w:pPr>
      <w:r>
        <w:rPr>
          <w:b/>
          <w:bCs/>
        </w:rPr>
        <w:t xml:space="preserve">Cách làm đúng:</w:t>
      </w:r>
    </w:p>
    <w:p>
      <w:pPr>
        <w:pStyle w:val="Compact"/>
        <w:numPr>
          <w:ilvl w:val="0"/>
          <w:numId w:val="1355"/>
        </w:numPr>
      </w:pPr>
      <w:r>
        <w:t xml:space="preserve">Tra danh mục biểu mẫu tại</w:t>
      </w:r>
      <w:r>
        <w:t xml:space="preserve"> </w:t>
      </w:r>
      <w:r>
        <w:rPr>
          <w:b/>
          <w:bCs/>
        </w:rPr>
        <w:t xml:space="preserve">Phụ lục của Thông tư số 119/2021/TT-BCA</w:t>
      </w:r>
      <w:r>
        <w:t xml:space="preserve"> </w:t>
      </w:r>
      <w:r>
        <w:t xml:space="preserve">và</w:t>
      </w:r>
      <w:r>
        <w:t xml:space="preserve"> </w:t>
      </w:r>
      <w:r>
        <w:rPr>
          <w:b/>
          <w:bCs/>
        </w:rPr>
        <w:t xml:space="preserve">Thông tư số 128/2025/TT-BCA</w:t>
      </w:r>
      <w:r>
        <w:t xml:space="preserve"> </w:t>
      </w:r>
      <w:r>
        <w:t xml:space="preserve">đang có hiệu lực.</w:t>
      </w:r>
    </w:p>
    <w:p>
      <w:pPr>
        <w:pStyle w:val="Compact"/>
        <w:numPr>
          <w:ilvl w:val="0"/>
          <w:numId w:val="1355"/>
        </w:numPr>
      </w:pPr>
      <w:r>
        <w:t xml:space="preserve">Ghi số hiệu mẫu vào cột trống trong các bảng dưới đây để tạo thành bảng tra cứu riêng của đơn vị.</w:t>
      </w:r>
    </w:p>
    <w:p>
      <w:pPr>
        <w:pStyle w:val="Compact"/>
        <w:numPr>
          <w:ilvl w:val="0"/>
          <w:numId w:val="1355"/>
        </w:numPr>
      </w:pPr>
      <w:r>
        <w:t xml:space="preserve">Rà soát lại bảng mỗi khi có thông tư sửa đổi, bổ sung.</w:t>
      </w:r>
    </w:p>
    <w:p>
      <w:pPr>
        <w:pStyle w:val="Compact"/>
        <w:numPr>
          <w:ilvl w:val="0"/>
          <w:numId w:val="1355"/>
        </w:numPr>
      </w:pPr>
      <w:r>
        <w:t xml:space="preserve">Tải bộ biểu mẫu từ nguồn chính thức của ngành, không sử dụng bản sao lưu hành không rõ nguồn.</w:t>
      </w:r>
    </w:p>
    <w:bookmarkEnd w:id="888"/>
    <w:bookmarkStart w:id="889" w:name="X07d097d5dd841eed70b64057ea4dd92c6cbe2cd"/>
    <w:p>
      <w:pPr>
        <w:pStyle w:val="Heading3"/>
      </w:pPr>
      <w:r>
        <w:t xml:space="preserve">3. Ba nguyên tắc sử dụng biểu mẫu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Nguyên tắc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Đúng mẫu đang có hiệu lực</w:t>
            </w:r>
          </w:p>
        </w:tc>
        <w:tc>
          <w:tcPr/>
          <w:p>
            <w:pPr>
              <w:pStyle w:val="TableText"/>
              <w:ind w:firstLine="0" w:left="0"/>
              <w:jc w:val="left"/>
            </w:pPr>
            <w:r>
              <w:rPr>
                <w:sz w:val="22"/>
              </w:rPr>
              <w:t xml:space="preserve">Không sử dụng mẫu của Thông tư số 61/2017/TT-BCA hoặc mẫu đã bị thay thế</w:t>
            </w:r>
          </w:p>
        </w:tc>
      </w:tr>
      <w:tr>
        <w:trPr>
          <w:cantSplit/>
        </w:trPr>
        <w:tc>
          <w:tcPr/>
          <w:p>
            <w:pPr>
              <w:pStyle w:val="TableText"/>
              <w:ind w:firstLine="0" w:left="0"/>
              <w:jc w:val="left"/>
            </w:pPr>
            <w:r>
              <w:rPr>
                <w:b/>
                <w:bCs/>
                <w:sz w:val="22"/>
              </w:rPr>
              <w:t xml:space="preserve">Không thay đổi kết cấu mẫu</w:t>
            </w:r>
          </w:p>
        </w:tc>
        <w:tc>
          <w:tcPr/>
          <w:p>
            <w:pPr>
              <w:pStyle w:val="TableText"/>
              <w:ind w:firstLine="0" w:left="0"/>
              <w:jc w:val="left"/>
            </w:pPr>
            <w:r>
              <w:rPr>
                <w:sz w:val="22"/>
              </w:rPr>
              <w:t xml:space="preserve">Không tự ý bỏ mục, thêm mục, đổi thứ tự, đổi tiêu đề của biểu mẫu</w:t>
            </w:r>
          </w:p>
        </w:tc>
      </w:tr>
      <w:tr>
        <w:trPr>
          <w:cantSplit/>
        </w:trPr>
        <w:tc>
          <w:tcPr/>
          <w:p>
            <w:pPr>
              <w:pStyle w:val="TableText"/>
              <w:ind w:firstLine="0" w:left="0"/>
              <w:jc w:val="left"/>
            </w:pPr>
            <w:r>
              <w:rPr>
                <w:b/>
                <w:bCs/>
                <w:sz w:val="22"/>
              </w:rPr>
              <w:t xml:space="preserve">Điền đủ mọi mục</w:t>
            </w:r>
          </w:p>
        </w:tc>
        <w:tc>
          <w:tcPr/>
          <w:p>
            <w:pPr>
              <w:pStyle w:val="TableText"/>
              <w:ind w:firstLine="0" w:left="0"/>
              <w:jc w:val="left"/>
            </w:pPr>
            <w:r>
              <w:rPr>
                <w:sz w:val="22"/>
              </w:rPr>
              <w:t xml:space="preserve">Mục không có nội dung thì ghi "không có" hoặc gạch chéo, không để trống</w:t>
            </w:r>
          </w:p>
        </w:tc>
      </w:tr>
    </w:tbl>
    <w:p>
      <w:r>
        <w:pict>
          <v:rect style="width:0;height:1.5pt" o:hralign="center" o:hrstd="t" o:hr="t"/>
        </w:pict>
      </w:r>
    </w:p>
    <w:bookmarkEnd w:id="889"/>
    <w:bookmarkEnd w:id="890"/>
    <w:bookmarkStart w:id="891" w:name="X79e8045867fb39670f463c23ff75f60dc6aeb68"/>
    <w:p>
      <w:pPr>
        <w:pStyle w:val="Heading2"/>
      </w:pPr>
      <w:r>
        <w:t xml:space="preserve">II. GIAI ĐOẠN TIẾP NHẬN, GIẢI QUYẾT NGUỒN TIN VỀ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 giấy tờ, sổ sách</w:t>
            </w:r>
          </w:p>
        </w:tc>
        <w:tc>
          <w:tcPr/>
          <w:p>
            <w:pPr>
              <w:pStyle w:val="TableText"/>
              <w:ind w:firstLine="0" w:left="0"/>
              <w:jc w:val="left"/>
            </w:pPr>
            <w:r>
              <w:rPr>
                <w:b/>
                <w:sz w:val="22"/>
              </w:rPr>
              <w:t xml:space="preserve">Số mẫu theo TT đang có hiệu lực</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Biên bản tiếp nhận tố giác, tin báo về tội phạm, kiến nghị khởi tố</w:t>
            </w:r>
          </w:p>
        </w:tc>
        <w:tc>
          <w:tcPr/>
          <w:p>
            <w:pPr>
              <w:pStyle w:val="TableText"/>
              <w:ind w:firstLine="0" w:left="0"/>
            </w:pP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Biên bản tiếp nhận người phạm tội tự thú, đầu thú</w:t>
            </w:r>
          </w:p>
        </w:tc>
        <w:tc>
          <w:tcPr/>
          <w:p>
            <w:pPr>
              <w:pStyle w:val="TableText"/>
              <w:ind w:firstLine="0" w:left="0"/>
            </w:pP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Sổ tiếp nhận nguồn tin về tội phạm</w:t>
            </w:r>
          </w:p>
        </w:tc>
        <w:tc>
          <w:tcPr/>
          <w:p>
            <w:pPr>
              <w:pStyle w:val="TableText"/>
              <w:ind w:firstLine="0" w:left="0"/>
            </w:pP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Thông báo về việc tiếp nhận tố giác, tin báo về tội phạm, kiến nghị khởi tố (gửi Viện kiểm sát)</w:t>
            </w:r>
          </w:p>
        </w:tc>
        <w:tc>
          <w:tcPr/>
          <w:p>
            <w:pPr>
              <w:pStyle w:val="TableText"/>
              <w:ind w:firstLine="0" w:left="0"/>
            </w:pP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Giấy xác nhận đã tiếp nhận tố giác, tin báo về tội phạm</w:t>
            </w:r>
          </w:p>
        </w:tc>
        <w:tc>
          <w:tcPr/>
          <w:p>
            <w:pPr>
              <w:pStyle w:val="TableText"/>
              <w:ind w:firstLine="0" w:left="0"/>
            </w:pP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Quyết định phân công Điều tra viên, Cán bộ điều tra giải quyết nguồn tin về tội phạm</w:t>
            </w:r>
          </w:p>
        </w:tc>
        <w:tc>
          <w:tcPr/>
          <w:p>
            <w:pPr>
              <w:pStyle w:val="TableText"/>
              <w:ind w:firstLine="0" w:left="0"/>
            </w:pP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Văn bản chuyển tố giác, tin báo về tội phạm, kiến nghị khởi tố</w:t>
            </w:r>
          </w:p>
        </w:tc>
        <w:tc>
          <w:tcPr/>
          <w:p>
            <w:pPr>
              <w:pStyle w:val="TableText"/>
              <w:ind w:firstLine="0" w:left="0"/>
            </w:pP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Văn bản yêu cầu cung cấp thông tin, tài liệu, đồ vật</w:t>
            </w:r>
          </w:p>
        </w:tc>
        <w:tc>
          <w:tcPr/>
          <w:p>
            <w:pPr>
              <w:pStyle w:val="TableText"/>
              <w:ind w:firstLine="0" w:left="0"/>
            </w:pP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Văn bản đề nghị gia hạn thời hạn kiểm tra, xác minh</w:t>
            </w:r>
          </w:p>
        </w:tc>
        <w:tc>
          <w:tcPr/>
          <w:p>
            <w:pPr>
              <w:pStyle w:val="TableText"/>
              <w:ind w:firstLine="0" w:left="0"/>
            </w:pP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Quyết định tạm đình chỉ việc giải quyết nguồn tin về tội phạm</w:t>
            </w:r>
          </w:p>
        </w:tc>
        <w:tc>
          <w:tcPr/>
          <w:p>
            <w:pPr>
              <w:pStyle w:val="TableText"/>
              <w:ind w:firstLine="0" w:left="0"/>
            </w:pP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Quyết định phục hồi việc giải quyết nguồn tin về tội phạm</w:t>
            </w:r>
          </w:p>
        </w:tc>
        <w:tc>
          <w:tcPr/>
          <w:p>
            <w:pPr>
              <w:pStyle w:val="TableText"/>
              <w:ind w:firstLine="0" w:left="0"/>
            </w:pP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Thông báo kết quả giải quyết nguồn tin về tội phạm</w:t>
            </w:r>
          </w:p>
        </w:tc>
        <w:tc>
          <w:tcPr/>
          <w:p>
            <w:pPr>
              <w:pStyle w:val="TableText"/>
              <w:ind w:firstLine="0" w:left="0"/>
            </w:pPr>
          </w:p>
        </w:tc>
      </w:tr>
      <w:tr>
        <w:trPr>
          <w:cantSplit/>
        </w:trPr>
        <w:tc>
          <w:tcPr/>
          <w:p>
            <w:pPr>
              <w:pStyle w:val="TableText"/>
              <w:ind w:firstLine="0" w:left="0"/>
              <w:jc w:val="left"/>
            </w:pPr>
            <w:r>
              <w:rPr>
                <w:sz w:val="22"/>
              </w:rPr>
              <w:t xml:space="preserve">13</w:t>
            </w:r>
          </w:p>
        </w:tc>
        <w:tc>
          <w:tcPr/>
          <w:p>
            <w:pPr>
              <w:pStyle w:val="TableText"/>
              <w:ind w:firstLine="0" w:left="0"/>
              <w:jc w:val="left"/>
            </w:pPr>
            <w:r>
              <w:rPr>
                <w:sz w:val="22"/>
              </w:rPr>
              <w:t xml:space="preserve">Sổ thụ lý, giải quyết nguồn tin về tội phạm</w:t>
            </w:r>
          </w:p>
        </w:tc>
        <w:tc>
          <w:tcPr/>
          <w:p>
            <w:pPr>
              <w:pStyle w:val="TableText"/>
              <w:ind w:firstLine="0" w:left="0"/>
            </w:pPr>
          </w:p>
        </w:tc>
      </w:tr>
    </w:tbl>
    <w:p>
      <w:r>
        <w:pict>
          <v:rect style="width:0;height:1.5pt" o:hralign="center" o:hrstd="t" o:hr="t"/>
        </w:pict>
      </w:r>
    </w:p>
    <w:bookmarkEnd w:id="891"/>
    <w:bookmarkStart w:id="892" w:name="iii-giai-đoạn-khởi-tố"/>
    <w:p>
      <w:pPr>
        <w:pStyle w:val="Heading2"/>
      </w:pPr>
      <w:r>
        <w:t xml:space="preserve">III. GIAI ĐOẠN KHỞI TỐ</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14</w:t>
            </w:r>
          </w:p>
        </w:tc>
        <w:tc>
          <w:tcPr/>
          <w:p>
            <w:pPr>
              <w:pStyle w:val="TableText"/>
              <w:ind w:firstLine="0" w:left="0"/>
              <w:jc w:val="left"/>
            </w:pPr>
            <w:r>
              <w:rPr>
                <w:sz w:val="22"/>
              </w:rPr>
              <w:t xml:space="preserve">Quyết định khởi tố vụ án hình sự</w:t>
            </w:r>
          </w:p>
        </w:tc>
        <w:tc>
          <w:tcPr/>
          <w:p>
            <w:pPr>
              <w:pStyle w:val="TableText"/>
              <w:ind w:firstLine="0" w:left="0"/>
            </w:pPr>
          </w:p>
        </w:tc>
      </w:tr>
      <w:tr>
        <w:trPr>
          <w:cantSplit/>
        </w:trPr>
        <w:tc>
          <w:tcPr/>
          <w:p>
            <w:pPr>
              <w:pStyle w:val="TableText"/>
              <w:ind w:firstLine="0" w:left="0"/>
              <w:jc w:val="left"/>
            </w:pPr>
            <w:r>
              <w:rPr>
                <w:sz w:val="22"/>
              </w:rPr>
              <w:t xml:space="preserve">15</w:t>
            </w:r>
          </w:p>
        </w:tc>
        <w:tc>
          <w:tcPr/>
          <w:p>
            <w:pPr>
              <w:pStyle w:val="TableText"/>
              <w:ind w:firstLine="0" w:left="0"/>
              <w:jc w:val="left"/>
            </w:pPr>
            <w:r>
              <w:rPr>
                <w:sz w:val="22"/>
              </w:rPr>
              <w:t xml:space="preserve">Quyết định thay đổi quyết định khởi tố vụ án hình sự</w:t>
            </w:r>
          </w:p>
        </w:tc>
        <w:tc>
          <w:tcPr/>
          <w:p>
            <w:pPr>
              <w:pStyle w:val="TableText"/>
              <w:ind w:firstLine="0" w:left="0"/>
            </w:pPr>
          </w:p>
        </w:tc>
      </w:tr>
      <w:tr>
        <w:trPr>
          <w:cantSplit/>
        </w:trPr>
        <w:tc>
          <w:tcPr/>
          <w:p>
            <w:pPr>
              <w:pStyle w:val="TableText"/>
              <w:ind w:firstLine="0" w:left="0"/>
              <w:jc w:val="left"/>
            </w:pPr>
            <w:r>
              <w:rPr>
                <w:sz w:val="22"/>
              </w:rPr>
              <w:t xml:space="preserve">16</w:t>
            </w:r>
          </w:p>
        </w:tc>
        <w:tc>
          <w:tcPr/>
          <w:p>
            <w:pPr>
              <w:pStyle w:val="TableText"/>
              <w:ind w:firstLine="0" w:left="0"/>
              <w:jc w:val="left"/>
            </w:pPr>
            <w:r>
              <w:rPr>
                <w:sz w:val="22"/>
              </w:rPr>
              <w:t xml:space="preserve">Quyết định bổ sung quyết định khởi tố vụ án hình sự</w:t>
            </w:r>
          </w:p>
        </w:tc>
        <w:tc>
          <w:tcPr/>
          <w:p>
            <w:pPr>
              <w:pStyle w:val="TableText"/>
              <w:ind w:firstLine="0" w:left="0"/>
            </w:pPr>
          </w:p>
        </w:tc>
      </w:tr>
      <w:tr>
        <w:trPr>
          <w:cantSplit/>
        </w:trPr>
        <w:tc>
          <w:tcPr/>
          <w:p>
            <w:pPr>
              <w:pStyle w:val="TableText"/>
              <w:ind w:firstLine="0" w:left="0"/>
              <w:jc w:val="left"/>
            </w:pPr>
            <w:r>
              <w:rPr>
                <w:sz w:val="22"/>
              </w:rPr>
              <w:t xml:space="preserve">17</w:t>
            </w:r>
          </w:p>
        </w:tc>
        <w:tc>
          <w:tcPr/>
          <w:p>
            <w:pPr>
              <w:pStyle w:val="TableText"/>
              <w:ind w:firstLine="0" w:left="0"/>
              <w:jc w:val="left"/>
            </w:pPr>
            <w:r>
              <w:rPr>
                <w:sz w:val="22"/>
              </w:rPr>
              <w:t xml:space="preserve">Quyết định không khởi tố vụ án hình sự</w:t>
            </w:r>
          </w:p>
        </w:tc>
        <w:tc>
          <w:tcPr/>
          <w:p>
            <w:pPr>
              <w:pStyle w:val="TableText"/>
              <w:ind w:firstLine="0" w:left="0"/>
            </w:pPr>
          </w:p>
        </w:tc>
      </w:tr>
      <w:tr>
        <w:trPr>
          <w:cantSplit/>
        </w:trPr>
        <w:tc>
          <w:tcPr/>
          <w:p>
            <w:pPr>
              <w:pStyle w:val="TableText"/>
              <w:ind w:firstLine="0" w:left="0"/>
              <w:jc w:val="left"/>
            </w:pPr>
            <w:r>
              <w:rPr>
                <w:sz w:val="22"/>
              </w:rPr>
              <w:t xml:space="preserve">18</w:t>
            </w:r>
          </w:p>
        </w:tc>
        <w:tc>
          <w:tcPr/>
          <w:p>
            <w:pPr>
              <w:pStyle w:val="TableText"/>
              <w:ind w:firstLine="0" w:left="0"/>
              <w:jc w:val="left"/>
            </w:pPr>
            <w:r>
              <w:rPr>
                <w:sz w:val="22"/>
              </w:rPr>
              <w:t xml:space="preserve">Quyết định hủy bỏ quyết định khởi tố vụ án hình sự</w:t>
            </w:r>
          </w:p>
        </w:tc>
        <w:tc>
          <w:tcPr/>
          <w:p>
            <w:pPr>
              <w:pStyle w:val="TableText"/>
              <w:ind w:firstLine="0" w:left="0"/>
            </w:pPr>
          </w:p>
        </w:tc>
      </w:tr>
      <w:tr>
        <w:trPr>
          <w:cantSplit/>
        </w:trPr>
        <w:tc>
          <w:tcPr/>
          <w:p>
            <w:pPr>
              <w:pStyle w:val="TableText"/>
              <w:ind w:firstLine="0" w:left="0"/>
              <w:jc w:val="left"/>
            </w:pPr>
            <w:r>
              <w:rPr>
                <w:sz w:val="22"/>
              </w:rPr>
              <w:t xml:space="preserve">19</w:t>
            </w:r>
          </w:p>
        </w:tc>
        <w:tc>
          <w:tcPr/>
          <w:p>
            <w:pPr>
              <w:pStyle w:val="TableText"/>
              <w:ind w:firstLine="0" w:left="0"/>
              <w:jc w:val="left"/>
            </w:pPr>
            <w:r>
              <w:rPr>
                <w:sz w:val="22"/>
              </w:rPr>
              <w:t xml:space="preserve">Quyết định khởi tố bị can</w:t>
            </w:r>
          </w:p>
        </w:tc>
        <w:tc>
          <w:tcPr/>
          <w:p>
            <w:pPr>
              <w:pStyle w:val="TableText"/>
              <w:ind w:firstLine="0" w:left="0"/>
            </w:pPr>
          </w:p>
        </w:tc>
      </w:tr>
      <w:tr>
        <w:trPr>
          <w:cantSplit/>
        </w:trPr>
        <w:tc>
          <w:tcPr/>
          <w:p>
            <w:pPr>
              <w:pStyle w:val="TableText"/>
              <w:ind w:firstLine="0" w:left="0"/>
              <w:jc w:val="left"/>
            </w:pPr>
            <w:r>
              <w:rPr>
                <w:sz w:val="22"/>
              </w:rPr>
              <w:t xml:space="preserve">20</w:t>
            </w:r>
          </w:p>
        </w:tc>
        <w:tc>
          <w:tcPr/>
          <w:p>
            <w:pPr>
              <w:pStyle w:val="TableText"/>
              <w:ind w:firstLine="0" w:left="0"/>
              <w:jc w:val="left"/>
            </w:pPr>
            <w:r>
              <w:rPr>
                <w:sz w:val="22"/>
              </w:rPr>
              <w:t xml:space="preserve">Quyết định thay đổi quyết định khởi tố bị can</w:t>
            </w:r>
          </w:p>
        </w:tc>
        <w:tc>
          <w:tcPr/>
          <w:p>
            <w:pPr>
              <w:pStyle w:val="TableText"/>
              <w:ind w:firstLine="0" w:left="0"/>
            </w:pPr>
          </w:p>
        </w:tc>
      </w:tr>
      <w:tr>
        <w:trPr>
          <w:cantSplit/>
        </w:trPr>
        <w:tc>
          <w:tcPr/>
          <w:p>
            <w:pPr>
              <w:pStyle w:val="TableText"/>
              <w:ind w:firstLine="0" w:left="0"/>
              <w:jc w:val="left"/>
            </w:pPr>
            <w:r>
              <w:rPr>
                <w:sz w:val="22"/>
              </w:rPr>
              <w:t xml:space="preserve">21</w:t>
            </w:r>
          </w:p>
        </w:tc>
        <w:tc>
          <w:tcPr/>
          <w:p>
            <w:pPr>
              <w:pStyle w:val="TableText"/>
              <w:ind w:firstLine="0" w:left="0"/>
              <w:jc w:val="left"/>
            </w:pPr>
            <w:r>
              <w:rPr>
                <w:sz w:val="22"/>
              </w:rPr>
              <w:t xml:space="preserve">Quyết định bổ sung quyết định khởi tố bị can</w:t>
            </w:r>
          </w:p>
        </w:tc>
        <w:tc>
          <w:tcPr/>
          <w:p>
            <w:pPr>
              <w:pStyle w:val="TableText"/>
              <w:ind w:firstLine="0" w:left="0"/>
            </w:pPr>
          </w:p>
        </w:tc>
      </w:tr>
      <w:tr>
        <w:trPr>
          <w:cantSplit/>
        </w:trPr>
        <w:tc>
          <w:tcPr/>
          <w:p>
            <w:pPr>
              <w:pStyle w:val="TableText"/>
              <w:ind w:firstLine="0" w:left="0"/>
              <w:jc w:val="left"/>
            </w:pPr>
            <w:r>
              <w:rPr>
                <w:sz w:val="22"/>
              </w:rPr>
              <w:t xml:space="preserve">22</w:t>
            </w:r>
          </w:p>
        </w:tc>
        <w:tc>
          <w:tcPr/>
          <w:p>
            <w:pPr>
              <w:pStyle w:val="TableText"/>
              <w:ind w:firstLine="0" w:left="0"/>
              <w:jc w:val="left"/>
            </w:pPr>
            <w:r>
              <w:rPr>
                <w:sz w:val="22"/>
              </w:rPr>
              <w:t xml:space="preserve">Quyết định khởi tố bị can là pháp nhân</w:t>
            </w:r>
          </w:p>
        </w:tc>
        <w:tc>
          <w:tcPr/>
          <w:p>
            <w:pPr>
              <w:pStyle w:val="TableText"/>
              <w:ind w:firstLine="0" w:left="0"/>
            </w:pPr>
          </w:p>
        </w:tc>
      </w:tr>
      <w:tr>
        <w:trPr>
          <w:cantSplit/>
        </w:trPr>
        <w:tc>
          <w:tcPr/>
          <w:p>
            <w:pPr>
              <w:pStyle w:val="TableText"/>
              <w:ind w:firstLine="0" w:left="0"/>
              <w:jc w:val="left"/>
            </w:pPr>
            <w:r>
              <w:rPr>
                <w:sz w:val="22"/>
              </w:rPr>
              <w:t xml:space="preserve">23</w:t>
            </w:r>
          </w:p>
        </w:tc>
        <w:tc>
          <w:tcPr/>
          <w:p>
            <w:pPr>
              <w:pStyle w:val="TableText"/>
              <w:ind w:firstLine="0" w:left="0"/>
              <w:jc w:val="left"/>
            </w:pPr>
            <w:r>
              <w:rPr>
                <w:sz w:val="22"/>
              </w:rPr>
              <w:t xml:space="preserve">Biên bản giao, nhận quyết định khởi tố bị can và giải thích quyền, nghĩa vụ của bị can</w:t>
            </w:r>
          </w:p>
        </w:tc>
        <w:tc>
          <w:tcPr/>
          <w:p>
            <w:pPr>
              <w:pStyle w:val="TableText"/>
              <w:ind w:firstLine="0" w:left="0"/>
            </w:pPr>
          </w:p>
        </w:tc>
      </w:tr>
      <w:tr>
        <w:trPr>
          <w:cantSplit/>
        </w:trPr>
        <w:tc>
          <w:tcPr/>
          <w:p>
            <w:pPr>
              <w:pStyle w:val="TableText"/>
              <w:ind w:firstLine="0" w:left="0"/>
              <w:jc w:val="left"/>
            </w:pPr>
            <w:r>
              <w:rPr>
                <w:sz w:val="22"/>
              </w:rPr>
              <w:t xml:space="preserve">24</w:t>
            </w:r>
          </w:p>
        </w:tc>
        <w:tc>
          <w:tcPr/>
          <w:p>
            <w:pPr>
              <w:pStyle w:val="TableText"/>
              <w:ind w:firstLine="0" w:left="0"/>
              <w:jc w:val="left"/>
            </w:pPr>
            <w:r>
              <w:rPr>
                <w:sz w:val="22"/>
              </w:rPr>
              <w:t xml:space="preserve">Quyết định phân công Điều tra viên, Cán bộ điều tra điều tra vụ án hình sự</w:t>
            </w:r>
          </w:p>
        </w:tc>
        <w:tc>
          <w:tcPr/>
          <w:p>
            <w:pPr>
              <w:pStyle w:val="TableText"/>
              <w:ind w:firstLine="0" w:left="0"/>
            </w:pPr>
          </w:p>
        </w:tc>
      </w:tr>
      <w:tr>
        <w:trPr>
          <w:cantSplit/>
        </w:trPr>
        <w:tc>
          <w:tcPr/>
          <w:p>
            <w:pPr>
              <w:pStyle w:val="TableText"/>
              <w:ind w:firstLine="0" w:left="0"/>
              <w:jc w:val="left"/>
            </w:pPr>
            <w:r>
              <w:rPr>
                <w:sz w:val="22"/>
              </w:rPr>
              <w:t xml:space="preserve">25</w:t>
            </w:r>
          </w:p>
        </w:tc>
        <w:tc>
          <w:tcPr/>
          <w:p>
            <w:pPr>
              <w:pStyle w:val="TableText"/>
              <w:ind w:firstLine="0" w:left="0"/>
              <w:jc w:val="left"/>
            </w:pPr>
            <w:r>
              <w:rPr>
                <w:sz w:val="22"/>
              </w:rPr>
              <w:t xml:space="preserve">Quyết định thay đổi Điều tra viên, Cán bộ điều tra</w:t>
            </w:r>
          </w:p>
        </w:tc>
        <w:tc>
          <w:tcPr/>
          <w:p>
            <w:pPr>
              <w:pStyle w:val="TableText"/>
              <w:ind w:firstLine="0" w:left="0"/>
            </w:pPr>
          </w:p>
        </w:tc>
      </w:tr>
      <w:tr>
        <w:trPr>
          <w:cantSplit/>
        </w:trPr>
        <w:tc>
          <w:tcPr/>
          <w:p>
            <w:pPr>
              <w:pStyle w:val="TableText"/>
              <w:ind w:firstLine="0" w:left="0"/>
              <w:jc w:val="left"/>
            </w:pPr>
            <w:r>
              <w:rPr>
                <w:sz w:val="22"/>
              </w:rPr>
              <w:t xml:space="preserve">26</w:t>
            </w:r>
          </w:p>
        </w:tc>
        <w:tc>
          <w:tcPr/>
          <w:p>
            <w:pPr>
              <w:pStyle w:val="TableText"/>
              <w:ind w:firstLine="0" w:left="0"/>
              <w:jc w:val="left"/>
            </w:pPr>
            <w:r>
              <w:rPr>
                <w:sz w:val="22"/>
              </w:rPr>
              <w:t xml:space="preserve">Quyết định nhập vụ án hình sự</w:t>
            </w:r>
          </w:p>
        </w:tc>
        <w:tc>
          <w:tcPr/>
          <w:p>
            <w:pPr>
              <w:pStyle w:val="TableText"/>
              <w:ind w:firstLine="0" w:left="0"/>
            </w:pPr>
          </w:p>
        </w:tc>
      </w:tr>
      <w:tr>
        <w:trPr>
          <w:cantSplit/>
        </w:trPr>
        <w:tc>
          <w:tcPr/>
          <w:p>
            <w:pPr>
              <w:pStyle w:val="TableText"/>
              <w:ind w:firstLine="0" w:left="0"/>
              <w:jc w:val="left"/>
            </w:pPr>
            <w:r>
              <w:rPr>
                <w:sz w:val="22"/>
              </w:rPr>
              <w:t xml:space="preserve">27</w:t>
            </w:r>
          </w:p>
        </w:tc>
        <w:tc>
          <w:tcPr/>
          <w:p>
            <w:pPr>
              <w:pStyle w:val="TableText"/>
              <w:ind w:firstLine="0" w:left="0"/>
              <w:jc w:val="left"/>
            </w:pPr>
            <w:r>
              <w:rPr>
                <w:sz w:val="22"/>
              </w:rPr>
              <w:t xml:space="preserve">Quyết định tách vụ án hình sự</w:t>
            </w:r>
          </w:p>
        </w:tc>
        <w:tc>
          <w:tcPr/>
          <w:p>
            <w:pPr>
              <w:pStyle w:val="TableText"/>
              <w:ind w:firstLine="0" w:left="0"/>
            </w:pPr>
          </w:p>
        </w:tc>
      </w:tr>
      <w:tr>
        <w:trPr>
          <w:cantSplit/>
        </w:trPr>
        <w:tc>
          <w:tcPr/>
          <w:p>
            <w:pPr>
              <w:pStyle w:val="TableText"/>
              <w:ind w:firstLine="0" w:left="0"/>
              <w:jc w:val="left"/>
            </w:pPr>
            <w:r>
              <w:rPr>
                <w:sz w:val="22"/>
              </w:rPr>
              <w:t xml:space="preserve">28</w:t>
            </w:r>
          </w:p>
        </w:tc>
        <w:tc>
          <w:tcPr/>
          <w:p>
            <w:pPr>
              <w:pStyle w:val="TableText"/>
              <w:ind w:firstLine="0" w:left="0"/>
              <w:jc w:val="left"/>
            </w:pPr>
            <w:r>
              <w:rPr>
                <w:sz w:val="22"/>
              </w:rPr>
              <w:t xml:space="preserve">Văn bản đề nghị chuyển vụ án để điều tra</w:t>
            </w:r>
          </w:p>
        </w:tc>
        <w:tc>
          <w:tcPr/>
          <w:p>
            <w:pPr>
              <w:pStyle w:val="TableText"/>
              <w:ind w:firstLine="0" w:left="0"/>
            </w:pPr>
          </w:p>
        </w:tc>
      </w:tr>
      <w:tr>
        <w:trPr>
          <w:cantSplit/>
        </w:trPr>
        <w:tc>
          <w:tcPr/>
          <w:p>
            <w:pPr>
              <w:pStyle w:val="TableText"/>
              <w:ind w:firstLine="0" w:left="0"/>
              <w:jc w:val="left"/>
            </w:pPr>
            <w:r>
              <w:rPr>
                <w:sz w:val="22"/>
              </w:rPr>
              <w:t xml:space="preserve">29</w:t>
            </w:r>
          </w:p>
        </w:tc>
        <w:tc>
          <w:tcPr/>
          <w:p>
            <w:pPr>
              <w:pStyle w:val="TableText"/>
              <w:ind w:firstLine="0" w:left="0"/>
              <w:jc w:val="left"/>
            </w:pPr>
            <w:r>
              <w:rPr>
                <w:sz w:val="22"/>
              </w:rPr>
              <w:t xml:space="preserve">Quyết định ủy thác điều tra</w:t>
            </w:r>
          </w:p>
        </w:tc>
        <w:tc>
          <w:tcPr/>
          <w:p>
            <w:pPr>
              <w:pStyle w:val="TableText"/>
              <w:ind w:firstLine="0" w:left="0"/>
            </w:pPr>
          </w:p>
        </w:tc>
      </w:tr>
      <w:tr>
        <w:trPr>
          <w:cantSplit/>
        </w:trPr>
        <w:tc>
          <w:tcPr/>
          <w:p>
            <w:pPr>
              <w:pStyle w:val="TableText"/>
              <w:ind w:firstLine="0" w:left="0"/>
              <w:jc w:val="left"/>
            </w:pPr>
            <w:r>
              <w:rPr>
                <w:sz w:val="22"/>
              </w:rPr>
              <w:t xml:space="preserve">30</w:t>
            </w:r>
          </w:p>
        </w:tc>
        <w:tc>
          <w:tcPr/>
          <w:p>
            <w:pPr>
              <w:pStyle w:val="TableText"/>
              <w:ind w:firstLine="0" w:left="0"/>
              <w:jc w:val="left"/>
            </w:pPr>
            <w:r>
              <w:rPr>
                <w:sz w:val="22"/>
              </w:rPr>
              <w:t xml:space="preserve">Sổ thụ lý điều tra vụ án hình sự</w:t>
            </w:r>
          </w:p>
        </w:tc>
        <w:tc>
          <w:tcPr/>
          <w:p>
            <w:pPr>
              <w:pStyle w:val="TableText"/>
              <w:ind w:firstLine="0" w:left="0"/>
            </w:pPr>
          </w:p>
        </w:tc>
      </w:tr>
    </w:tbl>
    <w:p>
      <w:r>
        <w:pict>
          <v:rect style="width:0;height:1.5pt" o:hralign="center" o:hrstd="t" o:hr="t"/>
        </w:pict>
      </w:r>
    </w:p>
    <w:bookmarkEnd w:id="892"/>
    <w:bookmarkStart w:id="893" w:name="iv-biện-pháp-ngăn-chặn"/>
    <w:p>
      <w:pPr>
        <w:pStyle w:val="Heading2"/>
      </w:pPr>
      <w:r>
        <w:t xml:space="preserve">IV. BIỆN PHÁP NGĂN CHẶN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31</w:t>
            </w:r>
          </w:p>
        </w:tc>
        <w:tc>
          <w:tcPr/>
          <w:p>
            <w:pPr>
              <w:pStyle w:val="TableText"/>
              <w:ind w:firstLine="0" w:left="0"/>
              <w:jc w:val="left"/>
            </w:pPr>
            <w:r>
              <w:rPr>
                <w:sz w:val="22"/>
              </w:rPr>
              <w:t xml:space="preserve">Lệnh giữ người trong trường hợp khẩn cấp</w:t>
            </w:r>
          </w:p>
        </w:tc>
        <w:tc>
          <w:tcPr/>
          <w:p>
            <w:pPr>
              <w:pStyle w:val="TableText"/>
              <w:ind w:firstLine="0" w:left="0"/>
            </w:pPr>
          </w:p>
        </w:tc>
      </w:tr>
      <w:tr>
        <w:trPr>
          <w:cantSplit/>
        </w:trPr>
        <w:tc>
          <w:tcPr/>
          <w:p>
            <w:pPr>
              <w:pStyle w:val="TableText"/>
              <w:ind w:firstLine="0" w:left="0"/>
              <w:jc w:val="left"/>
            </w:pPr>
            <w:r>
              <w:rPr>
                <w:sz w:val="22"/>
              </w:rPr>
              <w:t xml:space="preserve">32</w:t>
            </w:r>
          </w:p>
        </w:tc>
        <w:tc>
          <w:tcPr/>
          <w:p>
            <w:pPr>
              <w:pStyle w:val="TableText"/>
              <w:ind w:firstLine="0" w:left="0"/>
              <w:jc w:val="left"/>
            </w:pPr>
            <w:r>
              <w:rPr>
                <w:sz w:val="22"/>
              </w:rPr>
              <w:t xml:space="preserve">Biên bản giữ người trong trường hợp khẩn cấp</w:t>
            </w:r>
          </w:p>
        </w:tc>
        <w:tc>
          <w:tcPr/>
          <w:p>
            <w:pPr>
              <w:pStyle w:val="TableText"/>
              <w:ind w:firstLine="0" w:left="0"/>
            </w:pPr>
          </w:p>
        </w:tc>
      </w:tr>
      <w:tr>
        <w:trPr>
          <w:cantSplit/>
        </w:trPr>
        <w:tc>
          <w:tcPr/>
          <w:p>
            <w:pPr>
              <w:pStyle w:val="TableText"/>
              <w:ind w:firstLine="0" w:left="0"/>
              <w:jc w:val="left"/>
            </w:pPr>
            <w:r>
              <w:rPr>
                <w:sz w:val="22"/>
              </w:rPr>
              <w:t xml:space="preserve">33</w:t>
            </w:r>
          </w:p>
        </w:tc>
        <w:tc>
          <w:tcPr/>
          <w:p>
            <w:pPr>
              <w:pStyle w:val="TableText"/>
              <w:ind w:firstLine="0" w:left="0"/>
              <w:jc w:val="left"/>
            </w:pPr>
            <w:r>
              <w:rPr>
                <w:sz w:val="22"/>
              </w:rPr>
              <w:t xml:space="preserve">Lệnh bắt người bị giữ trong trường hợp khẩn cấp</w:t>
            </w:r>
          </w:p>
        </w:tc>
        <w:tc>
          <w:tcPr/>
          <w:p>
            <w:pPr>
              <w:pStyle w:val="TableText"/>
              <w:ind w:firstLine="0" w:left="0"/>
            </w:pPr>
          </w:p>
        </w:tc>
      </w:tr>
      <w:tr>
        <w:trPr>
          <w:cantSplit/>
        </w:trPr>
        <w:tc>
          <w:tcPr/>
          <w:p>
            <w:pPr>
              <w:pStyle w:val="TableText"/>
              <w:ind w:firstLine="0" w:left="0"/>
              <w:jc w:val="left"/>
            </w:pPr>
            <w:r>
              <w:rPr>
                <w:sz w:val="22"/>
              </w:rPr>
              <w:t xml:space="preserve">34</w:t>
            </w:r>
          </w:p>
        </w:tc>
        <w:tc>
          <w:tcPr/>
          <w:p>
            <w:pPr>
              <w:pStyle w:val="TableText"/>
              <w:ind w:firstLine="0" w:left="0"/>
              <w:jc w:val="left"/>
            </w:pPr>
            <w:r>
              <w:rPr>
                <w:sz w:val="22"/>
              </w:rPr>
              <w:t xml:space="preserve">Văn bản đề nghị phê chuẩn lệnh bắt người bị giữ trong trường hợp khẩn cấp</w:t>
            </w:r>
          </w:p>
        </w:tc>
        <w:tc>
          <w:tcPr/>
          <w:p>
            <w:pPr>
              <w:pStyle w:val="TableText"/>
              <w:ind w:firstLine="0" w:left="0"/>
            </w:pPr>
          </w:p>
        </w:tc>
      </w:tr>
      <w:tr>
        <w:trPr>
          <w:cantSplit/>
        </w:trPr>
        <w:tc>
          <w:tcPr/>
          <w:p>
            <w:pPr>
              <w:pStyle w:val="TableText"/>
              <w:ind w:firstLine="0" w:left="0"/>
              <w:jc w:val="left"/>
            </w:pPr>
            <w:r>
              <w:rPr>
                <w:sz w:val="22"/>
              </w:rPr>
              <w:t xml:space="preserve">35</w:t>
            </w:r>
          </w:p>
        </w:tc>
        <w:tc>
          <w:tcPr/>
          <w:p>
            <w:pPr>
              <w:pStyle w:val="TableText"/>
              <w:ind w:firstLine="0" w:left="0"/>
              <w:jc w:val="left"/>
            </w:pPr>
            <w:r>
              <w:rPr>
                <w:sz w:val="22"/>
              </w:rPr>
              <w:t xml:space="preserve">Lệnh bắt bị can để tạm giam</w:t>
            </w:r>
          </w:p>
        </w:tc>
        <w:tc>
          <w:tcPr/>
          <w:p>
            <w:pPr>
              <w:pStyle w:val="TableText"/>
              <w:ind w:firstLine="0" w:left="0"/>
            </w:pPr>
          </w:p>
        </w:tc>
      </w:tr>
      <w:tr>
        <w:trPr>
          <w:cantSplit/>
        </w:trPr>
        <w:tc>
          <w:tcPr/>
          <w:p>
            <w:pPr>
              <w:pStyle w:val="TableText"/>
              <w:ind w:firstLine="0" w:left="0"/>
              <w:jc w:val="left"/>
            </w:pPr>
            <w:r>
              <w:rPr>
                <w:sz w:val="22"/>
              </w:rPr>
              <w:t xml:space="preserve">36</w:t>
            </w:r>
          </w:p>
        </w:tc>
        <w:tc>
          <w:tcPr/>
          <w:p>
            <w:pPr>
              <w:pStyle w:val="TableText"/>
              <w:ind w:firstLine="0" w:left="0"/>
              <w:jc w:val="left"/>
            </w:pPr>
            <w:r>
              <w:rPr>
                <w:sz w:val="22"/>
              </w:rPr>
              <w:t xml:space="preserve">Biên bản bắt người</w:t>
            </w:r>
          </w:p>
        </w:tc>
        <w:tc>
          <w:tcPr/>
          <w:p>
            <w:pPr>
              <w:pStyle w:val="TableText"/>
              <w:ind w:firstLine="0" w:left="0"/>
            </w:pPr>
          </w:p>
        </w:tc>
      </w:tr>
      <w:tr>
        <w:trPr>
          <w:cantSplit/>
        </w:trPr>
        <w:tc>
          <w:tcPr/>
          <w:p>
            <w:pPr>
              <w:pStyle w:val="TableText"/>
              <w:ind w:firstLine="0" w:left="0"/>
              <w:jc w:val="left"/>
            </w:pPr>
            <w:r>
              <w:rPr>
                <w:sz w:val="22"/>
              </w:rPr>
              <w:t xml:space="preserve">37</w:t>
            </w:r>
          </w:p>
        </w:tc>
        <w:tc>
          <w:tcPr/>
          <w:p>
            <w:pPr>
              <w:pStyle w:val="TableText"/>
              <w:ind w:firstLine="0" w:left="0"/>
              <w:jc w:val="left"/>
            </w:pPr>
            <w:r>
              <w:rPr>
                <w:sz w:val="22"/>
              </w:rPr>
              <w:t xml:space="preserve">Biên bản tiếp nhận người bị bắt</w:t>
            </w:r>
          </w:p>
        </w:tc>
        <w:tc>
          <w:tcPr/>
          <w:p>
            <w:pPr>
              <w:pStyle w:val="TableText"/>
              <w:ind w:firstLine="0" w:left="0"/>
            </w:pPr>
          </w:p>
        </w:tc>
      </w:tr>
      <w:tr>
        <w:trPr>
          <w:cantSplit/>
        </w:trPr>
        <w:tc>
          <w:tcPr/>
          <w:p>
            <w:pPr>
              <w:pStyle w:val="TableText"/>
              <w:ind w:firstLine="0" w:left="0"/>
              <w:jc w:val="left"/>
            </w:pPr>
            <w:r>
              <w:rPr>
                <w:sz w:val="22"/>
              </w:rPr>
              <w:t xml:space="preserve">38</w:t>
            </w:r>
          </w:p>
        </w:tc>
        <w:tc>
          <w:tcPr/>
          <w:p>
            <w:pPr>
              <w:pStyle w:val="TableText"/>
              <w:ind w:firstLine="0" w:left="0"/>
              <w:jc w:val="left"/>
            </w:pPr>
            <w:r>
              <w:rPr>
                <w:sz w:val="22"/>
              </w:rPr>
              <w:t xml:space="preserve">Quyết định tạm giữ</w:t>
            </w:r>
          </w:p>
        </w:tc>
        <w:tc>
          <w:tcPr/>
          <w:p>
            <w:pPr>
              <w:pStyle w:val="TableText"/>
              <w:ind w:firstLine="0" w:left="0"/>
            </w:pPr>
          </w:p>
        </w:tc>
      </w:tr>
      <w:tr>
        <w:trPr>
          <w:cantSplit/>
        </w:trPr>
        <w:tc>
          <w:tcPr/>
          <w:p>
            <w:pPr>
              <w:pStyle w:val="TableText"/>
              <w:ind w:firstLine="0" w:left="0"/>
              <w:jc w:val="left"/>
            </w:pPr>
            <w:r>
              <w:rPr>
                <w:sz w:val="22"/>
              </w:rPr>
              <w:t xml:space="preserve">39</w:t>
            </w:r>
          </w:p>
        </w:tc>
        <w:tc>
          <w:tcPr/>
          <w:p>
            <w:pPr>
              <w:pStyle w:val="TableText"/>
              <w:ind w:firstLine="0" w:left="0"/>
              <w:jc w:val="left"/>
            </w:pPr>
            <w:r>
              <w:rPr>
                <w:sz w:val="22"/>
              </w:rPr>
              <w:t xml:space="preserve">Quyết định gia hạn tạm giữ</w:t>
            </w:r>
          </w:p>
        </w:tc>
        <w:tc>
          <w:tcPr/>
          <w:p>
            <w:pPr>
              <w:pStyle w:val="TableText"/>
              <w:ind w:firstLine="0" w:left="0"/>
            </w:pPr>
          </w:p>
        </w:tc>
      </w:tr>
      <w:tr>
        <w:trPr>
          <w:cantSplit/>
        </w:trPr>
        <w:tc>
          <w:tcPr/>
          <w:p>
            <w:pPr>
              <w:pStyle w:val="TableText"/>
              <w:ind w:firstLine="0" w:left="0"/>
              <w:jc w:val="left"/>
            </w:pPr>
            <w:r>
              <w:rPr>
                <w:sz w:val="22"/>
              </w:rPr>
              <w:t xml:space="preserve">40</w:t>
            </w:r>
          </w:p>
        </w:tc>
        <w:tc>
          <w:tcPr/>
          <w:p>
            <w:pPr>
              <w:pStyle w:val="TableText"/>
              <w:ind w:firstLine="0" w:left="0"/>
              <w:jc w:val="left"/>
            </w:pPr>
            <w:r>
              <w:rPr>
                <w:sz w:val="22"/>
              </w:rPr>
              <w:t xml:space="preserve">Quyết định trả tự do cho người bị tạm giữ</w:t>
            </w:r>
          </w:p>
        </w:tc>
        <w:tc>
          <w:tcPr/>
          <w:p>
            <w:pPr>
              <w:pStyle w:val="TableText"/>
              <w:ind w:firstLine="0" w:left="0"/>
            </w:pPr>
          </w:p>
        </w:tc>
      </w:tr>
      <w:tr>
        <w:trPr>
          <w:cantSplit/>
        </w:trPr>
        <w:tc>
          <w:tcPr/>
          <w:p>
            <w:pPr>
              <w:pStyle w:val="TableText"/>
              <w:ind w:firstLine="0" w:left="0"/>
              <w:jc w:val="left"/>
            </w:pPr>
            <w:r>
              <w:rPr>
                <w:sz w:val="22"/>
              </w:rPr>
              <w:t xml:space="preserve">41</w:t>
            </w:r>
          </w:p>
        </w:tc>
        <w:tc>
          <w:tcPr/>
          <w:p>
            <w:pPr>
              <w:pStyle w:val="TableText"/>
              <w:ind w:firstLine="0" w:left="0"/>
              <w:jc w:val="left"/>
            </w:pPr>
            <w:r>
              <w:rPr>
                <w:sz w:val="22"/>
              </w:rPr>
              <w:t xml:space="preserve">Lệnh tạm giam</w:t>
            </w:r>
          </w:p>
        </w:tc>
        <w:tc>
          <w:tcPr/>
          <w:p>
            <w:pPr>
              <w:pStyle w:val="TableText"/>
              <w:ind w:firstLine="0" w:left="0"/>
            </w:pPr>
          </w:p>
        </w:tc>
      </w:tr>
      <w:tr>
        <w:trPr>
          <w:cantSplit/>
        </w:trPr>
        <w:tc>
          <w:tcPr/>
          <w:p>
            <w:pPr>
              <w:pStyle w:val="TableText"/>
              <w:ind w:firstLine="0" w:left="0"/>
              <w:jc w:val="left"/>
            </w:pPr>
            <w:r>
              <w:rPr>
                <w:sz w:val="22"/>
              </w:rPr>
              <w:t xml:space="preserve">42</w:t>
            </w:r>
          </w:p>
        </w:tc>
        <w:tc>
          <w:tcPr/>
          <w:p>
            <w:pPr>
              <w:pStyle w:val="TableText"/>
              <w:ind w:firstLine="0" w:left="0"/>
              <w:jc w:val="left"/>
            </w:pPr>
            <w:r>
              <w:rPr>
                <w:sz w:val="22"/>
              </w:rPr>
              <w:t xml:space="preserve">Văn bản đề nghị gia hạn tạm giam</w:t>
            </w:r>
          </w:p>
        </w:tc>
        <w:tc>
          <w:tcPr/>
          <w:p>
            <w:pPr>
              <w:pStyle w:val="TableText"/>
              <w:ind w:firstLine="0" w:left="0"/>
            </w:pPr>
          </w:p>
        </w:tc>
      </w:tr>
      <w:tr>
        <w:trPr>
          <w:cantSplit/>
        </w:trPr>
        <w:tc>
          <w:tcPr/>
          <w:p>
            <w:pPr>
              <w:pStyle w:val="TableText"/>
              <w:ind w:firstLine="0" w:left="0"/>
              <w:jc w:val="left"/>
            </w:pPr>
            <w:r>
              <w:rPr>
                <w:sz w:val="22"/>
              </w:rPr>
              <w:t xml:space="preserve">43</w:t>
            </w:r>
          </w:p>
        </w:tc>
        <w:tc>
          <w:tcPr/>
          <w:p>
            <w:pPr>
              <w:pStyle w:val="TableText"/>
              <w:ind w:firstLine="0" w:left="0"/>
              <w:jc w:val="left"/>
            </w:pPr>
            <w:r>
              <w:rPr>
                <w:sz w:val="22"/>
              </w:rPr>
              <w:t xml:space="preserve">Lệnh tạm giam (gia hạn)</w:t>
            </w:r>
          </w:p>
        </w:tc>
        <w:tc>
          <w:tcPr/>
          <w:p>
            <w:pPr>
              <w:pStyle w:val="TableText"/>
              <w:ind w:firstLine="0" w:left="0"/>
            </w:pPr>
          </w:p>
        </w:tc>
      </w:tr>
      <w:tr>
        <w:trPr>
          <w:cantSplit/>
        </w:trPr>
        <w:tc>
          <w:tcPr/>
          <w:p>
            <w:pPr>
              <w:pStyle w:val="TableText"/>
              <w:ind w:firstLine="0" w:left="0"/>
              <w:jc w:val="left"/>
            </w:pPr>
            <w:r>
              <w:rPr>
                <w:sz w:val="22"/>
              </w:rPr>
              <w:t xml:space="preserve">44</w:t>
            </w:r>
          </w:p>
        </w:tc>
        <w:tc>
          <w:tcPr/>
          <w:p>
            <w:pPr>
              <w:pStyle w:val="TableText"/>
              <w:ind w:firstLine="0" w:left="0"/>
              <w:jc w:val="left"/>
            </w:pPr>
            <w:r>
              <w:rPr>
                <w:sz w:val="22"/>
              </w:rPr>
              <w:t xml:space="preserve">Lệnh bảo lĩnh</w:t>
            </w:r>
          </w:p>
        </w:tc>
        <w:tc>
          <w:tcPr/>
          <w:p>
            <w:pPr>
              <w:pStyle w:val="TableText"/>
              <w:ind w:firstLine="0" w:left="0"/>
            </w:pPr>
          </w:p>
        </w:tc>
      </w:tr>
      <w:tr>
        <w:trPr>
          <w:cantSplit/>
        </w:trPr>
        <w:tc>
          <w:tcPr/>
          <w:p>
            <w:pPr>
              <w:pStyle w:val="TableText"/>
              <w:ind w:firstLine="0" w:left="0"/>
              <w:jc w:val="left"/>
            </w:pPr>
            <w:r>
              <w:rPr>
                <w:sz w:val="22"/>
              </w:rPr>
              <w:t xml:space="preserve">45</w:t>
            </w:r>
          </w:p>
        </w:tc>
        <w:tc>
          <w:tcPr/>
          <w:p>
            <w:pPr>
              <w:pStyle w:val="TableText"/>
              <w:ind w:firstLine="0" w:left="0"/>
              <w:jc w:val="left"/>
            </w:pPr>
            <w:r>
              <w:rPr>
                <w:sz w:val="22"/>
              </w:rPr>
              <w:t xml:space="preserve">Giấy cam đoan của cơ quan, tổ chức nhận bảo lĩnh</w:t>
            </w:r>
          </w:p>
        </w:tc>
        <w:tc>
          <w:tcPr/>
          <w:p>
            <w:pPr>
              <w:pStyle w:val="TableText"/>
              <w:ind w:firstLine="0" w:left="0"/>
            </w:pPr>
          </w:p>
        </w:tc>
      </w:tr>
      <w:tr>
        <w:trPr>
          <w:cantSplit/>
        </w:trPr>
        <w:tc>
          <w:tcPr/>
          <w:p>
            <w:pPr>
              <w:pStyle w:val="TableText"/>
              <w:ind w:firstLine="0" w:left="0"/>
              <w:jc w:val="left"/>
            </w:pPr>
            <w:r>
              <w:rPr>
                <w:sz w:val="22"/>
              </w:rPr>
              <w:t xml:space="preserve">46</w:t>
            </w:r>
          </w:p>
        </w:tc>
        <w:tc>
          <w:tcPr/>
          <w:p>
            <w:pPr>
              <w:pStyle w:val="TableText"/>
              <w:ind w:firstLine="0" w:left="0"/>
              <w:jc w:val="left"/>
            </w:pPr>
            <w:r>
              <w:rPr>
                <w:sz w:val="22"/>
              </w:rPr>
              <w:t xml:space="preserve">Giấy cam đoan của cá nhân nhận bảo lĩnh</w:t>
            </w:r>
          </w:p>
        </w:tc>
        <w:tc>
          <w:tcPr/>
          <w:p>
            <w:pPr>
              <w:pStyle w:val="TableText"/>
              <w:ind w:firstLine="0" w:left="0"/>
            </w:pPr>
          </w:p>
        </w:tc>
      </w:tr>
      <w:tr>
        <w:trPr>
          <w:cantSplit/>
        </w:trPr>
        <w:tc>
          <w:tcPr/>
          <w:p>
            <w:pPr>
              <w:pStyle w:val="TableText"/>
              <w:ind w:firstLine="0" w:left="0"/>
              <w:jc w:val="left"/>
            </w:pPr>
            <w:r>
              <w:rPr>
                <w:sz w:val="22"/>
              </w:rPr>
              <w:t xml:space="preserve">47</w:t>
            </w:r>
          </w:p>
        </w:tc>
        <w:tc>
          <w:tcPr/>
          <w:p>
            <w:pPr>
              <w:pStyle w:val="TableText"/>
              <w:ind w:firstLine="0" w:left="0"/>
              <w:jc w:val="left"/>
            </w:pPr>
            <w:r>
              <w:rPr>
                <w:sz w:val="22"/>
              </w:rPr>
              <w:t xml:space="preserve">Quyết định về việc đặt tiền để bảo đảm</w:t>
            </w:r>
          </w:p>
        </w:tc>
        <w:tc>
          <w:tcPr/>
          <w:p>
            <w:pPr>
              <w:pStyle w:val="TableText"/>
              <w:ind w:firstLine="0" w:left="0"/>
            </w:pPr>
          </w:p>
        </w:tc>
      </w:tr>
      <w:tr>
        <w:trPr>
          <w:cantSplit/>
        </w:trPr>
        <w:tc>
          <w:tcPr/>
          <w:p>
            <w:pPr>
              <w:pStyle w:val="TableText"/>
              <w:ind w:firstLine="0" w:left="0"/>
              <w:jc w:val="left"/>
            </w:pPr>
            <w:r>
              <w:rPr>
                <w:sz w:val="22"/>
              </w:rPr>
              <w:t xml:space="preserve">48</w:t>
            </w:r>
          </w:p>
        </w:tc>
        <w:tc>
          <w:tcPr/>
          <w:p>
            <w:pPr>
              <w:pStyle w:val="TableText"/>
              <w:ind w:firstLine="0" w:left="0"/>
              <w:jc w:val="left"/>
            </w:pPr>
            <w:r>
              <w:rPr>
                <w:sz w:val="22"/>
              </w:rPr>
              <w:t xml:space="preserve">Biên bản về việc đặt tiền để bảo đảm</w:t>
            </w:r>
          </w:p>
        </w:tc>
        <w:tc>
          <w:tcPr/>
          <w:p>
            <w:pPr>
              <w:pStyle w:val="TableText"/>
              <w:ind w:firstLine="0" w:left="0"/>
            </w:pPr>
          </w:p>
        </w:tc>
      </w:tr>
      <w:tr>
        <w:trPr>
          <w:cantSplit/>
        </w:trPr>
        <w:tc>
          <w:tcPr/>
          <w:p>
            <w:pPr>
              <w:pStyle w:val="TableText"/>
              <w:ind w:firstLine="0" w:left="0"/>
              <w:jc w:val="left"/>
            </w:pPr>
            <w:r>
              <w:rPr>
                <w:sz w:val="22"/>
              </w:rPr>
              <w:t xml:space="preserve">49</w:t>
            </w:r>
          </w:p>
        </w:tc>
        <w:tc>
          <w:tcPr/>
          <w:p>
            <w:pPr>
              <w:pStyle w:val="TableText"/>
              <w:ind w:firstLine="0" w:left="0"/>
              <w:jc w:val="left"/>
            </w:pPr>
            <w:r>
              <w:rPr>
                <w:sz w:val="22"/>
              </w:rPr>
              <w:t xml:space="preserve">Lệnh cấm đi khỏi nơi cư trú</w:t>
            </w:r>
          </w:p>
        </w:tc>
        <w:tc>
          <w:tcPr/>
          <w:p>
            <w:pPr>
              <w:pStyle w:val="TableText"/>
              <w:ind w:firstLine="0" w:left="0"/>
            </w:pPr>
          </w:p>
        </w:tc>
      </w:tr>
      <w:tr>
        <w:trPr>
          <w:cantSplit/>
        </w:trPr>
        <w:tc>
          <w:tcPr/>
          <w:p>
            <w:pPr>
              <w:pStyle w:val="TableText"/>
              <w:ind w:firstLine="0" w:left="0"/>
              <w:jc w:val="left"/>
            </w:pPr>
            <w:r>
              <w:rPr>
                <w:sz w:val="22"/>
              </w:rPr>
              <w:t xml:space="preserve">50</w:t>
            </w:r>
          </w:p>
        </w:tc>
        <w:tc>
          <w:tcPr/>
          <w:p>
            <w:pPr>
              <w:pStyle w:val="TableText"/>
              <w:ind w:firstLine="0" w:left="0"/>
              <w:jc w:val="left"/>
            </w:pPr>
            <w:r>
              <w:rPr>
                <w:sz w:val="22"/>
              </w:rPr>
              <w:t xml:space="preserve">Giấy cam đoan của bị can bị cấm đi khỏi nơi cư trú</w:t>
            </w:r>
          </w:p>
        </w:tc>
        <w:tc>
          <w:tcPr/>
          <w:p>
            <w:pPr>
              <w:pStyle w:val="TableText"/>
              <w:ind w:firstLine="0" w:left="0"/>
            </w:pPr>
          </w:p>
        </w:tc>
      </w:tr>
      <w:tr>
        <w:trPr>
          <w:cantSplit/>
        </w:trPr>
        <w:tc>
          <w:tcPr/>
          <w:p>
            <w:pPr>
              <w:pStyle w:val="TableText"/>
              <w:ind w:firstLine="0" w:left="0"/>
              <w:jc w:val="left"/>
            </w:pPr>
            <w:r>
              <w:rPr>
                <w:sz w:val="22"/>
              </w:rPr>
              <w:t xml:space="preserve">51</w:t>
            </w:r>
          </w:p>
        </w:tc>
        <w:tc>
          <w:tcPr/>
          <w:p>
            <w:pPr>
              <w:pStyle w:val="TableText"/>
              <w:ind w:firstLine="0" w:left="0"/>
              <w:jc w:val="left"/>
            </w:pPr>
            <w:r>
              <w:rPr>
                <w:sz w:val="22"/>
              </w:rPr>
              <w:t xml:space="preserve">Quyết định tạm hoãn xuất cảnh</w:t>
            </w:r>
          </w:p>
        </w:tc>
        <w:tc>
          <w:tcPr/>
          <w:p>
            <w:pPr>
              <w:pStyle w:val="TableText"/>
              <w:ind w:firstLine="0" w:left="0"/>
            </w:pPr>
          </w:p>
        </w:tc>
      </w:tr>
      <w:tr>
        <w:trPr>
          <w:cantSplit/>
        </w:trPr>
        <w:tc>
          <w:tcPr/>
          <w:p>
            <w:pPr>
              <w:pStyle w:val="TableText"/>
              <w:ind w:firstLine="0" w:left="0"/>
              <w:jc w:val="left"/>
            </w:pPr>
            <w:r>
              <w:rPr>
                <w:sz w:val="22"/>
              </w:rPr>
              <w:t xml:space="preserve">52</w:t>
            </w:r>
          </w:p>
        </w:tc>
        <w:tc>
          <w:tcPr/>
          <w:p>
            <w:pPr>
              <w:pStyle w:val="TableText"/>
              <w:ind w:firstLine="0" w:left="0"/>
              <w:jc w:val="left"/>
            </w:pPr>
            <w:r>
              <w:rPr>
                <w:sz w:val="22"/>
              </w:rPr>
              <w:t xml:space="preserve">Quyết định hủy bỏ biện pháp ngăn chặn</w:t>
            </w:r>
          </w:p>
        </w:tc>
        <w:tc>
          <w:tcPr/>
          <w:p>
            <w:pPr>
              <w:pStyle w:val="TableText"/>
              <w:ind w:firstLine="0" w:left="0"/>
            </w:pPr>
          </w:p>
        </w:tc>
      </w:tr>
      <w:tr>
        <w:trPr>
          <w:cantSplit/>
        </w:trPr>
        <w:tc>
          <w:tcPr/>
          <w:p>
            <w:pPr>
              <w:pStyle w:val="TableText"/>
              <w:ind w:firstLine="0" w:left="0"/>
              <w:jc w:val="left"/>
            </w:pPr>
            <w:r>
              <w:rPr>
                <w:sz w:val="22"/>
              </w:rPr>
              <w:t xml:space="preserve">53</w:t>
            </w:r>
          </w:p>
        </w:tc>
        <w:tc>
          <w:tcPr/>
          <w:p>
            <w:pPr>
              <w:pStyle w:val="TableText"/>
              <w:ind w:firstLine="0" w:left="0"/>
              <w:jc w:val="left"/>
            </w:pPr>
            <w:r>
              <w:rPr>
                <w:sz w:val="22"/>
              </w:rPr>
              <w:t xml:space="preserve">Quyết định thay thế biện pháp ngăn chặn</w:t>
            </w:r>
          </w:p>
        </w:tc>
        <w:tc>
          <w:tcPr/>
          <w:p>
            <w:pPr>
              <w:pStyle w:val="TableText"/>
              <w:ind w:firstLine="0" w:left="0"/>
            </w:pPr>
          </w:p>
        </w:tc>
      </w:tr>
      <w:tr>
        <w:trPr>
          <w:cantSplit/>
        </w:trPr>
        <w:tc>
          <w:tcPr/>
          <w:p>
            <w:pPr>
              <w:pStyle w:val="TableText"/>
              <w:ind w:firstLine="0" w:left="0"/>
              <w:jc w:val="left"/>
            </w:pPr>
            <w:r>
              <w:rPr>
                <w:sz w:val="22"/>
              </w:rPr>
              <w:t xml:space="preserve">54</w:t>
            </w:r>
          </w:p>
        </w:tc>
        <w:tc>
          <w:tcPr/>
          <w:p>
            <w:pPr>
              <w:pStyle w:val="TableText"/>
              <w:ind w:firstLine="0" w:left="0"/>
              <w:jc w:val="left"/>
            </w:pPr>
            <w:r>
              <w:rPr>
                <w:sz w:val="22"/>
              </w:rPr>
              <w:t xml:space="preserve">Thông báo về việc giữ người trong trường hợp khẩn cấp, bắt người, tạm giữ, tạm giam (gửi gia đình, chính quyền địa phương, cơ quan, tổ chức)</w:t>
            </w:r>
          </w:p>
        </w:tc>
        <w:tc>
          <w:tcPr/>
          <w:p>
            <w:pPr>
              <w:pStyle w:val="TableText"/>
              <w:ind w:firstLine="0" w:left="0"/>
            </w:pPr>
          </w:p>
        </w:tc>
      </w:tr>
      <w:tr>
        <w:trPr>
          <w:cantSplit/>
        </w:trPr>
        <w:tc>
          <w:tcPr/>
          <w:p>
            <w:pPr>
              <w:pStyle w:val="TableText"/>
              <w:ind w:firstLine="0" w:left="0"/>
              <w:jc w:val="left"/>
            </w:pPr>
            <w:r>
              <w:rPr>
                <w:sz w:val="22"/>
              </w:rPr>
              <w:t xml:space="preserve">55</w:t>
            </w:r>
          </w:p>
        </w:tc>
        <w:tc>
          <w:tcPr/>
          <w:p>
            <w:pPr>
              <w:pStyle w:val="TableText"/>
              <w:ind w:firstLine="0" w:left="0"/>
              <w:jc w:val="left"/>
            </w:pPr>
            <w:r>
              <w:rPr>
                <w:sz w:val="22"/>
              </w:rPr>
              <w:t xml:space="preserve">Quyết định truy nã bị can</w:t>
            </w:r>
          </w:p>
        </w:tc>
        <w:tc>
          <w:tcPr/>
          <w:p>
            <w:pPr>
              <w:pStyle w:val="TableText"/>
              <w:ind w:firstLine="0" w:left="0"/>
            </w:pPr>
          </w:p>
        </w:tc>
      </w:tr>
      <w:tr>
        <w:trPr>
          <w:cantSplit/>
        </w:trPr>
        <w:tc>
          <w:tcPr/>
          <w:p>
            <w:pPr>
              <w:pStyle w:val="TableText"/>
              <w:ind w:firstLine="0" w:left="0"/>
              <w:jc w:val="left"/>
            </w:pPr>
            <w:r>
              <w:rPr>
                <w:sz w:val="22"/>
              </w:rPr>
              <w:t xml:space="preserve">56</w:t>
            </w:r>
          </w:p>
        </w:tc>
        <w:tc>
          <w:tcPr/>
          <w:p>
            <w:pPr>
              <w:pStyle w:val="TableText"/>
              <w:ind w:firstLine="0" w:left="0"/>
              <w:jc w:val="left"/>
            </w:pPr>
            <w:r>
              <w:rPr>
                <w:sz w:val="22"/>
              </w:rPr>
              <w:t xml:space="preserve">Quyết định đình nã</w:t>
            </w:r>
          </w:p>
        </w:tc>
        <w:tc>
          <w:tcPr/>
          <w:p>
            <w:pPr>
              <w:pStyle w:val="TableText"/>
              <w:ind w:firstLine="0" w:left="0"/>
            </w:pPr>
          </w:p>
        </w:tc>
      </w:tr>
      <w:tr>
        <w:trPr>
          <w:cantSplit/>
        </w:trPr>
        <w:tc>
          <w:tcPr/>
          <w:p>
            <w:pPr>
              <w:pStyle w:val="TableText"/>
              <w:ind w:firstLine="0" w:left="0"/>
              <w:jc w:val="left"/>
            </w:pPr>
            <w:r>
              <w:rPr>
                <w:sz w:val="22"/>
              </w:rPr>
              <w:t xml:space="preserve">57</w:t>
            </w:r>
          </w:p>
        </w:tc>
        <w:tc>
          <w:tcPr/>
          <w:p>
            <w:pPr>
              <w:pStyle w:val="TableText"/>
              <w:ind w:firstLine="0" w:left="0"/>
              <w:jc w:val="left"/>
            </w:pPr>
            <w:r>
              <w:rPr>
                <w:sz w:val="22"/>
              </w:rPr>
              <w:t xml:space="preserve">Sổ theo dõi tạm giữ, tạm giam</w:t>
            </w:r>
          </w:p>
        </w:tc>
        <w:tc>
          <w:tcPr/>
          <w:p>
            <w:pPr>
              <w:pStyle w:val="TableText"/>
              <w:ind w:firstLine="0" w:left="0"/>
            </w:pPr>
          </w:p>
        </w:tc>
      </w:tr>
    </w:tbl>
    <w:p>
      <w:r>
        <w:pict>
          <v:rect style="width:0;height:1.5pt" o:hralign="center" o:hrstd="t" o:hr="t"/>
        </w:pict>
      </w:r>
    </w:p>
    <w:bookmarkEnd w:id="893"/>
    <w:bookmarkStart w:id="894" w:name="v-biện-pháp-cưỡng-chế"/>
    <w:p>
      <w:pPr>
        <w:pStyle w:val="Heading2"/>
      </w:pPr>
      <w:r>
        <w:t xml:space="preserve">V. BIỆN PHÁP CƯỠNG CHẾ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58</w:t>
            </w:r>
          </w:p>
        </w:tc>
        <w:tc>
          <w:tcPr/>
          <w:p>
            <w:pPr>
              <w:pStyle w:val="TableText"/>
              <w:ind w:firstLine="0" w:left="0"/>
              <w:jc w:val="left"/>
            </w:pPr>
            <w:r>
              <w:rPr>
                <w:sz w:val="22"/>
              </w:rPr>
              <w:t xml:space="preserve">Quyết định áp giải</w:t>
            </w:r>
          </w:p>
        </w:tc>
        <w:tc>
          <w:tcPr/>
          <w:p>
            <w:pPr>
              <w:pStyle w:val="TableText"/>
              <w:ind w:firstLine="0" w:left="0"/>
            </w:pPr>
          </w:p>
        </w:tc>
      </w:tr>
      <w:tr>
        <w:trPr>
          <w:cantSplit/>
        </w:trPr>
        <w:tc>
          <w:tcPr/>
          <w:p>
            <w:pPr>
              <w:pStyle w:val="TableText"/>
              <w:ind w:firstLine="0" w:left="0"/>
              <w:jc w:val="left"/>
            </w:pPr>
            <w:r>
              <w:rPr>
                <w:sz w:val="22"/>
              </w:rPr>
              <w:t xml:space="preserve">59</w:t>
            </w:r>
          </w:p>
        </w:tc>
        <w:tc>
          <w:tcPr/>
          <w:p>
            <w:pPr>
              <w:pStyle w:val="TableText"/>
              <w:ind w:firstLine="0" w:left="0"/>
              <w:jc w:val="left"/>
            </w:pPr>
            <w:r>
              <w:rPr>
                <w:sz w:val="22"/>
              </w:rPr>
              <w:t xml:space="preserve">Quyết định dẫn giải</w:t>
            </w:r>
          </w:p>
        </w:tc>
        <w:tc>
          <w:tcPr/>
          <w:p>
            <w:pPr>
              <w:pStyle w:val="TableText"/>
              <w:ind w:firstLine="0" w:left="0"/>
            </w:pPr>
          </w:p>
        </w:tc>
      </w:tr>
      <w:tr>
        <w:trPr>
          <w:cantSplit/>
        </w:trPr>
        <w:tc>
          <w:tcPr/>
          <w:p>
            <w:pPr>
              <w:pStyle w:val="TableText"/>
              <w:ind w:firstLine="0" w:left="0"/>
              <w:jc w:val="left"/>
            </w:pPr>
            <w:r>
              <w:rPr>
                <w:sz w:val="22"/>
              </w:rPr>
              <w:t xml:space="preserve">60</w:t>
            </w:r>
          </w:p>
        </w:tc>
        <w:tc>
          <w:tcPr/>
          <w:p>
            <w:pPr>
              <w:pStyle w:val="TableText"/>
              <w:ind w:firstLine="0" w:left="0"/>
              <w:jc w:val="left"/>
            </w:pPr>
            <w:r>
              <w:rPr>
                <w:sz w:val="22"/>
              </w:rPr>
              <w:t xml:space="preserve">Biên bản về việc áp giải, dẫn giải</w:t>
            </w:r>
          </w:p>
        </w:tc>
        <w:tc>
          <w:tcPr/>
          <w:p>
            <w:pPr>
              <w:pStyle w:val="TableText"/>
              <w:ind w:firstLine="0" w:left="0"/>
            </w:pPr>
          </w:p>
        </w:tc>
      </w:tr>
      <w:tr>
        <w:trPr>
          <w:cantSplit/>
        </w:trPr>
        <w:tc>
          <w:tcPr/>
          <w:p>
            <w:pPr>
              <w:pStyle w:val="TableText"/>
              <w:ind w:firstLine="0" w:left="0"/>
              <w:jc w:val="left"/>
            </w:pPr>
            <w:r>
              <w:rPr>
                <w:sz w:val="22"/>
              </w:rPr>
              <w:t xml:space="preserve">61</w:t>
            </w:r>
          </w:p>
        </w:tc>
        <w:tc>
          <w:tcPr/>
          <w:p>
            <w:pPr>
              <w:pStyle w:val="TableText"/>
              <w:ind w:firstLine="0" w:left="0"/>
              <w:jc w:val="left"/>
            </w:pPr>
            <w:r>
              <w:rPr>
                <w:sz w:val="22"/>
              </w:rPr>
              <w:t xml:space="preserve">Lệnh kê biên tài sản</w:t>
            </w:r>
          </w:p>
        </w:tc>
        <w:tc>
          <w:tcPr/>
          <w:p>
            <w:pPr>
              <w:pStyle w:val="TableText"/>
              <w:ind w:firstLine="0" w:left="0"/>
            </w:pPr>
          </w:p>
        </w:tc>
      </w:tr>
      <w:tr>
        <w:trPr>
          <w:cantSplit/>
        </w:trPr>
        <w:tc>
          <w:tcPr/>
          <w:p>
            <w:pPr>
              <w:pStyle w:val="TableText"/>
              <w:ind w:firstLine="0" w:left="0"/>
              <w:jc w:val="left"/>
            </w:pPr>
            <w:r>
              <w:rPr>
                <w:sz w:val="22"/>
              </w:rPr>
              <w:t xml:space="preserve">62</w:t>
            </w:r>
          </w:p>
        </w:tc>
        <w:tc>
          <w:tcPr/>
          <w:p>
            <w:pPr>
              <w:pStyle w:val="TableText"/>
              <w:ind w:firstLine="0" w:left="0"/>
              <w:jc w:val="left"/>
            </w:pPr>
            <w:r>
              <w:rPr>
                <w:sz w:val="22"/>
              </w:rPr>
              <w:t xml:space="preserve">Biên bản kê biên tài sản</w:t>
            </w:r>
          </w:p>
        </w:tc>
        <w:tc>
          <w:tcPr/>
          <w:p>
            <w:pPr>
              <w:pStyle w:val="TableText"/>
              <w:ind w:firstLine="0" w:left="0"/>
            </w:pPr>
          </w:p>
        </w:tc>
      </w:tr>
      <w:tr>
        <w:trPr>
          <w:cantSplit/>
        </w:trPr>
        <w:tc>
          <w:tcPr/>
          <w:p>
            <w:pPr>
              <w:pStyle w:val="TableText"/>
              <w:ind w:firstLine="0" w:left="0"/>
              <w:jc w:val="left"/>
            </w:pPr>
            <w:r>
              <w:rPr>
                <w:sz w:val="22"/>
              </w:rPr>
              <w:t xml:space="preserve">63</w:t>
            </w:r>
          </w:p>
        </w:tc>
        <w:tc>
          <w:tcPr/>
          <w:p>
            <w:pPr>
              <w:pStyle w:val="TableText"/>
              <w:ind w:firstLine="0" w:left="0"/>
              <w:jc w:val="left"/>
            </w:pPr>
            <w:r>
              <w:rPr>
                <w:sz w:val="22"/>
              </w:rPr>
              <w:t xml:space="preserve">Quyết định giao bảo quản tài sản kê biên</w:t>
            </w:r>
          </w:p>
        </w:tc>
        <w:tc>
          <w:tcPr/>
          <w:p>
            <w:pPr>
              <w:pStyle w:val="TableText"/>
              <w:ind w:firstLine="0" w:left="0"/>
            </w:pPr>
          </w:p>
        </w:tc>
      </w:tr>
      <w:tr>
        <w:trPr>
          <w:cantSplit/>
        </w:trPr>
        <w:tc>
          <w:tcPr/>
          <w:p>
            <w:pPr>
              <w:pStyle w:val="TableText"/>
              <w:ind w:firstLine="0" w:left="0"/>
              <w:jc w:val="left"/>
            </w:pPr>
            <w:r>
              <w:rPr>
                <w:sz w:val="22"/>
              </w:rPr>
              <w:t xml:space="preserve">64</w:t>
            </w:r>
          </w:p>
        </w:tc>
        <w:tc>
          <w:tcPr/>
          <w:p>
            <w:pPr>
              <w:pStyle w:val="TableText"/>
              <w:ind w:firstLine="0" w:left="0"/>
              <w:jc w:val="left"/>
            </w:pPr>
            <w:r>
              <w:rPr>
                <w:sz w:val="22"/>
              </w:rPr>
              <w:t xml:space="preserve">Lệnh phong tỏa tài khoản</w:t>
            </w:r>
          </w:p>
        </w:tc>
        <w:tc>
          <w:tcPr/>
          <w:p>
            <w:pPr>
              <w:pStyle w:val="TableText"/>
              <w:ind w:firstLine="0" w:left="0"/>
            </w:pPr>
          </w:p>
        </w:tc>
      </w:tr>
      <w:tr>
        <w:trPr>
          <w:cantSplit/>
        </w:trPr>
        <w:tc>
          <w:tcPr/>
          <w:p>
            <w:pPr>
              <w:pStyle w:val="TableText"/>
              <w:ind w:firstLine="0" w:left="0"/>
              <w:jc w:val="left"/>
            </w:pPr>
            <w:r>
              <w:rPr>
                <w:sz w:val="22"/>
              </w:rPr>
              <w:t xml:space="preserve">65</w:t>
            </w:r>
          </w:p>
        </w:tc>
        <w:tc>
          <w:tcPr/>
          <w:p>
            <w:pPr>
              <w:pStyle w:val="TableText"/>
              <w:ind w:firstLine="0" w:left="0"/>
              <w:jc w:val="left"/>
            </w:pPr>
            <w:r>
              <w:rPr>
                <w:sz w:val="22"/>
              </w:rPr>
              <w:t xml:space="preserve">Biên bản giao, nhận lệnh phong tỏa tài khoản</w:t>
            </w:r>
          </w:p>
        </w:tc>
        <w:tc>
          <w:tcPr/>
          <w:p>
            <w:pPr>
              <w:pStyle w:val="TableText"/>
              <w:ind w:firstLine="0" w:left="0"/>
            </w:pPr>
          </w:p>
        </w:tc>
      </w:tr>
      <w:tr>
        <w:trPr>
          <w:cantSplit/>
        </w:trPr>
        <w:tc>
          <w:tcPr/>
          <w:p>
            <w:pPr>
              <w:pStyle w:val="TableText"/>
              <w:ind w:firstLine="0" w:left="0"/>
              <w:jc w:val="left"/>
            </w:pPr>
            <w:r>
              <w:rPr>
                <w:sz w:val="22"/>
              </w:rPr>
              <w:t xml:space="preserve">66</w:t>
            </w:r>
          </w:p>
        </w:tc>
        <w:tc>
          <w:tcPr/>
          <w:p>
            <w:pPr>
              <w:pStyle w:val="TableText"/>
              <w:ind w:firstLine="0" w:left="0"/>
              <w:jc w:val="left"/>
            </w:pPr>
            <w:r>
              <w:rPr>
                <w:sz w:val="22"/>
              </w:rPr>
              <w:t xml:space="preserve">Quyết định hủy bỏ biện pháp kê biên tài sản</w:t>
            </w:r>
          </w:p>
        </w:tc>
        <w:tc>
          <w:tcPr/>
          <w:p>
            <w:pPr>
              <w:pStyle w:val="TableText"/>
              <w:ind w:firstLine="0" w:left="0"/>
            </w:pPr>
          </w:p>
        </w:tc>
      </w:tr>
      <w:tr>
        <w:trPr>
          <w:cantSplit/>
        </w:trPr>
        <w:tc>
          <w:tcPr/>
          <w:p>
            <w:pPr>
              <w:pStyle w:val="TableText"/>
              <w:ind w:firstLine="0" w:left="0"/>
              <w:jc w:val="left"/>
            </w:pPr>
            <w:r>
              <w:rPr>
                <w:sz w:val="22"/>
              </w:rPr>
              <w:t xml:space="preserve">67</w:t>
            </w:r>
          </w:p>
        </w:tc>
        <w:tc>
          <w:tcPr/>
          <w:p>
            <w:pPr>
              <w:pStyle w:val="TableText"/>
              <w:ind w:firstLine="0" w:left="0"/>
              <w:jc w:val="left"/>
            </w:pPr>
            <w:r>
              <w:rPr>
                <w:sz w:val="22"/>
              </w:rPr>
              <w:t xml:space="preserve">Quyết định hủy bỏ biện pháp phong tỏa tài khoản</w:t>
            </w:r>
          </w:p>
        </w:tc>
        <w:tc>
          <w:tcPr/>
          <w:p>
            <w:pPr>
              <w:pStyle w:val="TableText"/>
              <w:ind w:firstLine="0" w:left="0"/>
            </w:pPr>
          </w:p>
        </w:tc>
      </w:tr>
      <w:tr>
        <w:trPr>
          <w:cantSplit/>
        </w:trPr>
        <w:tc>
          <w:tcPr/>
          <w:p>
            <w:pPr>
              <w:pStyle w:val="TableText"/>
              <w:ind w:firstLine="0" w:left="0"/>
              <w:jc w:val="left"/>
            </w:pPr>
            <w:r>
              <w:rPr>
                <w:sz w:val="22"/>
              </w:rPr>
              <w:t xml:space="preserve">68</w:t>
            </w:r>
          </w:p>
        </w:tc>
        <w:tc>
          <w:tcPr/>
          <w:p>
            <w:pPr>
              <w:pStyle w:val="TableText"/>
              <w:ind w:firstLine="0" w:left="0"/>
              <w:jc w:val="left"/>
            </w:pPr>
            <w:r>
              <w:rPr>
                <w:sz w:val="22"/>
              </w:rPr>
              <w:t xml:space="preserve">Thông báo về việc kê biên tài sản, phong tỏa tài khoản (gửi Viện kiểm sát)</w:t>
            </w:r>
          </w:p>
        </w:tc>
        <w:tc>
          <w:tcPr/>
          <w:p>
            <w:pPr>
              <w:pStyle w:val="TableText"/>
              <w:ind w:firstLine="0" w:left="0"/>
            </w:pPr>
          </w:p>
        </w:tc>
      </w:tr>
    </w:tbl>
    <w:p>
      <w:pPr>
        <w:pStyle w:val="BodyText"/>
      </w:pPr>
      <w:r>
        <w:rPr>
          <w:b/>
          <w:bCs/>
        </w:rPr>
        <w:t xml:space="preserve">Biện pháp cưỡng chế đối với pháp nhân</w:t>
      </w:r>
      <w:r>
        <w:t xml:space="preserve"> </w:t>
      </w:r>
      <w:r>
        <w:t xml:space="preserve">[MỚI 2025]</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69</w:t>
            </w:r>
          </w:p>
        </w:tc>
        <w:tc>
          <w:tcPr/>
          <w:p>
            <w:pPr>
              <w:pStyle w:val="TableText"/>
              <w:ind w:firstLine="0" w:left="0"/>
              <w:jc w:val="left"/>
            </w:pPr>
            <w:r>
              <w:rPr>
                <w:sz w:val="22"/>
              </w:rPr>
              <w:t xml:space="preserve">Lệnh kê biên tài sản của pháp nhân</w:t>
            </w:r>
          </w:p>
        </w:tc>
        <w:tc>
          <w:tcPr/>
          <w:p>
            <w:pPr>
              <w:pStyle w:val="TableText"/>
              <w:ind w:firstLine="0" w:left="0"/>
            </w:pPr>
          </w:p>
        </w:tc>
      </w:tr>
      <w:tr>
        <w:trPr>
          <w:cantSplit/>
        </w:trPr>
        <w:tc>
          <w:tcPr/>
          <w:p>
            <w:pPr>
              <w:pStyle w:val="TableText"/>
              <w:ind w:firstLine="0" w:left="0"/>
              <w:jc w:val="left"/>
            </w:pPr>
            <w:r>
              <w:rPr>
                <w:sz w:val="22"/>
              </w:rPr>
              <w:t xml:space="preserve">70</w:t>
            </w:r>
          </w:p>
        </w:tc>
        <w:tc>
          <w:tcPr/>
          <w:p>
            <w:pPr>
              <w:pStyle w:val="TableText"/>
              <w:ind w:firstLine="0" w:left="0"/>
              <w:jc w:val="left"/>
            </w:pPr>
            <w:r>
              <w:rPr>
                <w:sz w:val="22"/>
              </w:rPr>
              <w:t xml:space="preserve">Lệnh phong tỏa tài khoản của pháp nhân</w:t>
            </w:r>
          </w:p>
        </w:tc>
        <w:tc>
          <w:tcPr/>
          <w:p>
            <w:pPr>
              <w:pStyle w:val="TableText"/>
              <w:ind w:firstLine="0" w:left="0"/>
            </w:pPr>
          </w:p>
        </w:tc>
      </w:tr>
      <w:tr>
        <w:trPr>
          <w:cantSplit/>
        </w:trPr>
        <w:tc>
          <w:tcPr/>
          <w:p>
            <w:pPr>
              <w:pStyle w:val="TableText"/>
              <w:ind w:firstLine="0" w:left="0"/>
              <w:jc w:val="left"/>
            </w:pPr>
            <w:r>
              <w:rPr>
                <w:sz w:val="22"/>
              </w:rPr>
              <w:t xml:space="preserve">71</w:t>
            </w:r>
          </w:p>
        </w:tc>
        <w:tc>
          <w:tcPr/>
          <w:p>
            <w:pPr>
              <w:pStyle w:val="TableText"/>
              <w:ind w:firstLine="0" w:left="0"/>
              <w:jc w:val="left"/>
            </w:pPr>
            <w:r>
              <w:rPr>
                <w:sz w:val="22"/>
              </w:rPr>
              <w:t xml:space="preserve">Quyết định tạm đình chỉ có thời hạn hoạt động của pháp nhân liên quan đến hành vi phạm tội</w:t>
            </w:r>
          </w:p>
        </w:tc>
        <w:tc>
          <w:tcPr/>
          <w:p>
            <w:pPr>
              <w:pStyle w:val="TableText"/>
              <w:ind w:firstLine="0" w:left="0"/>
            </w:pPr>
          </w:p>
        </w:tc>
      </w:tr>
      <w:tr>
        <w:trPr>
          <w:cantSplit/>
        </w:trPr>
        <w:tc>
          <w:tcPr/>
          <w:p>
            <w:pPr>
              <w:pStyle w:val="TableText"/>
              <w:ind w:firstLine="0" w:left="0"/>
              <w:jc w:val="left"/>
            </w:pPr>
            <w:r>
              <w:rPr>
                <w:sz w:val="22"/>
              </w:rPr>
              <w:t xml:space="preserve">72</w:t>
            </w:r>
          </w:p>
        </w:tc>
        <w:tc>
          <w:tcPr/>
          <w:p>
            <w:pPr>
              <w:pStyle w:val="TableText"/>
              <w:ind w:firstLine="0" w:left="0"/>
              <w:jc w:val="left"/>
            </w:pPr>
            <w:r>
              <w:rPr>
                <w:sz w:val="22"/>
              </w:rPr>
              <w:t xml:space="preserve">Quyết định buộc nộp một khoản tiền để bảo đảm thi hành án</w:t>
            </w:r>
          </w:p>
        </w:tc>
        <w:tc>
          <w:tcPr/>
          <w:p>
            <w:pPr>
              <w:pStyle w:val="TableText"/>
              <w:ind w:firstLine="0" w:left="0"/>
            </w:pPr>
          </w:p>
        </w:tc>
      </w:tr>
      <w:tr>
        <w:trPr>
          <w:cantSplit/>
        </w:trPr>
        <w:tc>
          <w:tcPr/>
          <w:p>
            <w:pPr>
              <w:pStyle w:val="TableText"/>
              <w:ind w:firstLine="0" w:left="0"/>
              <w:jc w:val="left"/>
            </w:pPr>
            <w:r>
              <w:rPr>
                <w:sz w:val="22"/>
              </w:rPr>
              <w:t xml:space="preserve">73</w:t>
            </w:r>
          </w:p>
        </w:tc>
        <w:tc>
          <w:tcPr/>
          <w:p>
            <w:pPr>
              <w:pStyle w:val="TableText"/>
              <w:ind w:firstLine="0" w:left="0"/>
              <w:jc w:val="left"/>
            </w:pPr>
            <w:r>
              <w:rPr>
                <w:sz w:val="22"/>
              </w:rPr>
              <w:t xml:space="preserve">Quyết định hủy bỏ biện pháp cưỡng chế đối với pháp nhân</w:t>
            </w:r>
          </w:p>
        </w:tc>
        <w:tc>
          <w:tcPr/>
          <w:p>
            <w:pPr>
              <w:pStyle w:val="TableText"/>
              <w:ind w:firstLine="0" w:left="0"/>
            </w:pPr>
          </w:p>
        </w:tc>
      </w:tr>
    </w:tbl>
    <w:p>
      <w:r>
        <w:pict>
          <v:rect style="width:0;height:1.5pt" o:hralign="center" o:hrstd="t" o:hr="t"/>
        </w:pict>
      </w:r>
    </w:p>
    <w:bookmarkEnd w:id="894"/>
    <w:bookmarkStart w:id="895" w:name="Xc1c144790995313e5307aca4ea62177dc2e2ca2"/>
    <w:p>
      <w:pPr>
        <w:pStyle w:val="Heading2"/>
      </w:pPr>
      <w:r>
        <w:t xml:space="preserve">VI. HỎI CUNG, LẤY LỜI KHAI, ĐỐI CHẤT, NHẬN DẠNG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74</w:t>
            </w:r>
          </w:p>
        </w:tc>
        <w:tc>
          <w:tcPr/>
          <w:p>
            <w:pPr>
              <w:pStyle w:val="TableText"/>
              <w:ind w:firstLine="0" w:left="0"/>
              <w:jc w:val="left"/>
            </w:pPr>
            <w:r>
              <w:rPr>
                <w:sz w:val="22"/>
              </w:rPr>
              <w:t xml:space="preserve">Giấy triệu tập bị can</w:t>
            </w:r>
          </w:p>
        </w:tc>
        <w:tc>
          <w:tcPr/>
          <w:p>
            <w:pPr>
              <w:pStyle w:val="TableText"/>
              <w:ind w:firstLine="0" w:left="0"/>
            </w:pPr>
          </w:p>
        </w:tc>
      </w:tr>
      <w:tr>
        <w:trPr>
          <w:cantSplit/>
        </w:trPr>
        <w:tc>
          <w:tcPr/>
          <w:p>
            <w:pPr>
              <w:pStyle w:val="TableText"/>
              <w:ind w:firstLine="0" w:left="0"/>
              <w:jc w:val="left"/>
            </w:pPr>
            <w:r>
              <w:rPr>
                <w:sz w:val="22"/>
              </w:rPr>
              <w:t xml:space="preserve">75</w:t>
            </w:r>
          </w:p>
        </w:tc>
        <w:tc>
          <w:tcPr/>
          <w:p>
            <w:pPr>
              <w:pStyle w:val="TableText"/>
              <w:ind w:firstLine="0" w:left="0"/>
              <w:jc w:val="left"/>
            </w:pPr>
            <w:r>
              <w:rPr>
                <w:sz w:val="22"/>
              </w:rPr>
              <w:t xml:space="preserve">Giấy triệu tập người làm chứng</w:t>
            </w:r>
          </w:p>
        </w:tc>
        <w:tc>
          <w:tcPr/>
          <w:p>
            <w:pPr>
              <w:pStyle w:val="TableText"/>
              <w:ind w:firstLine="0" w:left="0"/>
            </w:pPr>
          </w:p>
        </w:tc>
      </w:tr>
      <w:tr>
        <w:trPr>
          <w:cantSplit/>
        </w:trPr>
        <w:tc>
          <w:tcPr/>
          <w:p>
            <w:pPr>
              <w:pStyle w:val="TableText"/>
              <w:ind w:firstLine="0" w:left="0"/>
              <w:jc w:val="left"/>
            </w:pPr>
            <w:r>
              <w:rPr>
                <w:sz w:val="22"/>
              </w:rPr>
              <w:t xml:space="preserve">76</w:t>
            </w:r>
          </w:p>
        </w:tc>
        <w:tc>
          <w:tcPr/>
          <w:p>
            <w:pPr>
              <w:pStyle w:val="TableText"/>
              <w:ind w:firstLine="0" w:left="0"/>
              <w:jc w:val="left"/>
            </w:pPr>
            <w:r>
              <w:rPr>
                <w:sz w:val="22"/>
              </w:rPr>
              <w:t xml:space="preserve">Giấy triệu tập bị hại</w:t>
            </w:r>
          </w:p>
        </w:tc>
        <w:tc>
          <w:tcPr/>
          <w:p>
            <w:pPr>
              <w:pStyle w:val="TableText"/>
              <w:ind w:firstLine="0" w:left="0"/>
            </w:pPr>
          </w:p>
        </w:tc>
      </w:tr>
      <w:tr>
        <w:trPr>
          <w:cantSplit/>
        </w:trPr>
        <w:tc>
          <w:tcPr/>
          <w:p>
            <w:pPr>
              <w:pStyle w:val="TableText"/>
              <w:ind w:firstLine="0" w:left="0"/>
              <w:jc w:val="left"/>
            </w:pPr>
            <w:r>
              <w:rPr>
                <w:sz w:val="22"/>
              </w:rPr>
              <w:t xml:space="preserve">77</w:t>
            </w:r>
          </w:p>
        </w:tc>
        <w:tc>
          <w:tcPr/>
          <w:p>
            <w:pPr>
              <w:pStyle w:val="TableText"/>
              <w:ind w:firstLine="0" w:left="0"/>
              <w:jc w:val="left"/>
            </w:pPr>
            <w:r>
              <w:rPr>
                <w:sz w:val="22"/>
              </w:rPr>
              <w:t xml:space="preserve">Giấy triệu tập người bị tố giác, người bị kiến nghị khởi tố</w:t>
            </w:r>
          </w:p>
        </w:tc>
        <w:tc>
          <w:tcPr/>
          <w:p>
            <w:pPr>
              <w:pStyle w:val="TableText"/>
              <w:ind w:firstLine="0" w:left="0"/>
            </w:pPr>
          </w:p>
        </w:tc>
      </w:tr>
      <w:tr>
        <w:trPr>
          <w:cantSplit/>
        </w:trPr>
        <w:tc>
          <w:tcPr/>
          <w:p>
            <w:pPr>
              <w:pStyle w:val="TableText"/>
              <w:ind w:firstLine="0" w:left="0"/>
              <w:jc w:val="left"/>
            </w:pPr>
            <w:r>
              <w:rPr>
                <w:sz w:val="22"/>
              </w:rPr>
              <w:t xml:space="preserve">78</w:t>
            </w:r>
          </w:p>
        </w:tc>
        <w:tc>
          <w:tcPr/>
          <w:p>
            <w:pPr>
              <w:pStyle w:val="TableText"/>
              <w:ind w:firstLine="0" w:left="0"/>
              <w:jc w:val="left"/>
            </w:pPr>
            <w:r>
              <w:rPr>
                <w:sz w:val="22"/>
              </w:rPr>
              <w:t xml:space="preserve">Giấy triệu tập người đại diện theo pháp luật của pháp nhân</w:t>
            </w:r>
          </w:p>
        </w:tc>
        <w:tc>
          <w:tcPr/>
          <w:p>
            <w:pPr>
              <w:pStyle w:val="TableText"/>
              <w:ind w:firstLine="0" w:left="0"/>
            </w:pPr>
          </w:p>
        </w:tc>
      </w:tr>
      <w:tr>
        <w:trPr>
          <w:cantSplit/>
        </w:trPr>
        <w:tc>
          <w:tcPr/>
          <w:p>
            <w:pPr>
              <w:pStyle w:val="TableText"/>
              <w:ind w:firstLine="0" w:left="0"/>
              <w:jc w:val="left"/>
            </w:pPr>
            <w:r>
              <w:rPr>
                <w:sz w:val="22"/>
              </w:rPr>
              <w:t xml:space="preserve">79</w:t>
            </w:r>
          </w:p>
        </w:tc>
        <w:tc>
          <w:tcPr/>
          <w:p>
            <w:pPr>
              <w:pStyle w:val="TableText"/>
              <w:ind w:firstLine="0" w:left="0"/>
              <w:jc w:val="left"/>
            </w:pPr>
            <w:r>
              <w:rPr>
                <w:sz w:val="22"/>
              </w:rPr>
              <w:t xml:space="preserve">Biên bản hỏi cung bị can</w:t>
            </w:r>
          </w:p>
        </w:tc>
        <w:tc>
          <w:tcPr/>
          <w:p>
            <w:pPr>
              <w:pStyle w:val="TableText"/>
              <w:ind w:firstLine="0" w:left="0"/>
            </w:pPr>
          </w:p>
        </w:tc>
      </w:tr>
      <w:tr>
        <w:trPr>
          <w:cantSplit/>
        </w:trPr>
        <w:tc>
          <w:tcPr/>
          <w:p>
            <w:pPr>
              <w:pStyle w:val="TableText"/>
              <w:ind w:firstLine="0" w:left="0"/>
              <w:jc w:val="left"/>
            </w:pPr>
            <w:r>
              <w:rPr>
                <w:sz w:val="22"/>
              </w:rPr>
              <w:t xml:space="preserve">80</w:t>
            </w:r>
          </w:p>
        </w:tc>
        <w:tc>
          <w:tcPr/>
          <w:p>
            <w:pPr>
              <w:pStyle w:val="TableText"/>
              <w:ind w:firstLine="0" w:left="0"/>
              <w:jc w:val="left"/>
            </w:pPr>
            <w:r>
              <w:rPr>
                <w:sz w:val="22"/>
              </w:rPr>
              <w:t xml:space="preserve">Biên bản ghi lời khai (người làm chứng, bị hại, đương sự, người bị tố giác, người bị kiến nghị khởi tố)</w:t>
            </w:r>
          </w:p>
        </w:tc>
        <w:tc>
          <w:tcPr/>
          <w:p>
            <w:pPr>
              <w:pStyle w:val="TableText"/>
              <w:ind w:firstLine="0" w:left="0"/>
            </w:pPr>
          </w:p>
        </w:tc>
      </w:tr>
      <w:tr>
        <w:trPr>
          <w:cantSplit/>
        </w:trPr>
        <w:tc>
          <w:tcPr/>
          <w:p>
            <w:pPr>
              <w:pStyle w:val="TableText"/>
              <w:ind w:firstLine="0" w:left="0"/>
              <w:jc w:val="left"/>
            </w:pPr>
            <w:r>
              <w:rPr>
                <w:sz w:val="22"/>
              </w:rPr>
              <w:t xml:space="preserve">81</w:t>
            </w:r>
          </w:p>
        </w:tc>
        <w:tc>
          <w:tcPr/>
          <w:p>
            <w:pPr>
              <w:pStyle w:val="TableText"/>
              <w:ind w:firstLine="0" w:left="0"/>
              <w:jc w:val="left"/>
            </w:pPr>
            <w:r>
              <w:rPr>
                <w:sz w:val="22"/>
              </w:rPr>
              <w:t xml:space="preserve">Biên bản ghi lời khai người bị giữ trong trường hợp khẩn cấp, người bị bắt, người bị tạm giữ</w:t>
            </w:r>
          </w:p>
        </w:tc>
        <w:tc>
          <w:tcPr/>
          <w:p>
            <w:pPr>
              <w:pStyle w:val="TableText"/>
              <w:ind w:firstLine="0" w:left="0"/>
            </w:pPr>
          </w:p>
        </w:tc>
      </w:tr>
      <w:tr>
        <w:trPr>
          <w:cantSplit/>
        </w:trPr>
        <w:tc>
          <w:tcPr/>
          <w:p>
            <w:pPr>
              <w:pStyle w:val="TableText"/>
              <w:ind w:firstLine="0" w:left="0"/>
              <w:jc w:val="left"/>
            </w:pPr>
            <w:r>
              <w:rPr>
                <w:sz w:val="22"/>
              </w:rPr>
              <w:t xml:space="preserve">82</w:t>
            </w:r>
          </w:p>
        </w:tc>
        <w:tc>
          <w:tcPr/>
          <w:p>
            <w:pPr>
              <w:pStyle w:val="TableText"/>
              <w:ind w:firstLine="0" w:left="0"/>
              <w:jc w:val="left"/>
            </w:pPr>
            <w:r>
              <w:rPr>
                <w:sz w:val="22"/>
              </w:rPr>
              <w:t xml:space="preserve">Biên bản lấy lời khai người đại diện theo pháp luật của pháp nhân</w:t>
            </w:r>
          </w:p>
        </w:tc>
        <w:tc>
          <w:tcPr/>
          <w:p>
            <w:pPr>
              <w:pStyle w:val="TableText"/>
              <w:ind w:firstLine="0" w:left="0"/>
            </w:pPr>
          </w:p>
        </w:tc>
      </w:tr>
      <w:tr>
        <w:trPr>
          <w:cantSplit/>
        </w:trPr>
        <w:tc>
          <w:tcPr/>
          <w:p>
            <w:pPr>
              <w:pStyle w:val="TableText"/>
              <w:ind w:firstLine="0" w:left="0"/>
              <w:jc w:val="left"/>
            </w:pPr>
            <w:r>
              <w:rPr>
                <w:sz w:val="22"/>
              </w:rPr>
              <w:t xml:space="preserve">83</w:t>
            </w:r>
          </w:p>
        </w:tc>
        <w:tc>
          <w:tcPr/>
          <w:p>
            <w:pPr>
              <w:pStyle w:val="TableText"/>
              <w:ind w:firstLine="0" w:left="0"/>
              <w:jc w:val="left"/>
            </w:pPr>
            <w:r>
              <w:rPr>
                <w:sz w:val="22"/>
              </w:rPr>
              <w:t xml:space="preserve">Bản tự khai</w:t>
            </w:r>
          </w:p>
        </w:tc>
        <w:tc>
          <w:tcPr/>
          <w:p>
            <w:pPr>
              <w:pStyle w:val="TableText"/>
              <w:ind w:firstLine="0" w:left="0"/>
            </w:pPr>
          </w:p>
        </w:tc>
      </w:tr>
      <w:tr>
        <w:trPr>
          <w:cantSplit/>
        </w:trPr>
        <w:tc>
          <w:tcPr/>
          <w:p>
            <w:pPr>
              <w:pStyle w:val="TableText"/>
              <w:ind w:firstLine="0" w:left="0"/>
              <w:jc w:val="left"/>
            </w:pPr>
            <w:r>
              <w:rPr>
                <w:sz w:val="22"/>
              </w:rPr>
              <w:t xml:space="preserve">84</w:t>
            </w:r>
          </w:p>
        </w:tc>
        <w:tc>
          <w:tcPr/>
          <w:p>
            <w:pPr>
              <w:pStyle w:val="TableText"/>
              <w:ind w:firstLine="0" w:left="0"/>
              <w:jc w:val="left"/>
            </w:pPr>
            <w:r>
              <w:rPr>
                <w:sz w:val="22"/>
              </w:rPr>
              <w:t xml:space="preserve">Biên bản về việc ghi âm hoặc ghi hình có âm thanh</w:t>
            </w:r>
          </w:p>
        </w:tc>
        <w:tc>
          <w:tcPr/>
          <w:p>
            <w:pPr>
              <w:pStyle w:val="TableText"/>
              <w:ind w:firstLine="0" w:left="0"/>
            </w:pPr>
          </w:p>
        </w:tc>
      </w:tr>
      <w:tr>
        <w:trPr>
          <w:cantSplit/>
        </w:trPr>
        <w:tc>
          <w:tcPr/>
          <w:p>
            <w:pPr>
              <w:pStyle w:val="TableText"/>
              <w:ind w:firstLine="0" w:left="0"/>
              <w:jc w:val="left"/>
            </w:pPr>
            <w:r>
              <w:rPr>
                <w:sz w:val="22"/>
              </w:rPr>
              <w:t xml:space="preserve">85</w:t>
            </w:r>
          </w:p>
        </w:tc>
        <w:tc>
          <w:tcPr/>
          <w:p>
            <w:pPr>
              <w:pStyle w:val="TableText"/>
              <w:ind w:firstLine="0" w:left="0"/>
              <w:jc w:val="left"/>
            </w:pPr>
            <w:r>
              <w:rPr>
                <w:sz w:val="22"/>
              </w:rPr>
              <w:t xml:space="preserve">Biên bản đối chất</w:t>
            </w:r>
          </w:p>
        </w:tc>
        <w:tc>
          <w:tcPr/>
          <w:p>
            <w:pPr>
              <w:pStyle w:val="TableText"/>
              <w:ind w:firstLine="0" w:left="0"/>
            </w:pPr>
          </w:p>
        </w:tc>
      </w:tr>
      <w:tr>
        <w:trPr>
          <w:cantSplit/>
        </w:trPr>
        <w:tc>
          <w:tcPr/>
          <w:p>
            <w:pPr>
              <w:pStyle w:val="TableText"/>
              <w:ind w:firstLine="0" w:left="0"/>
              <w:jc w:val="left"/>
            </w:pPr>
            <w:r>
              <w:rPr>
                <w:sz w:val="22"/>
              </w:rPr>
              <w:t xml:space="preserve">86</w:t>
            </w:r>
          </w:p>
        </w:tc>
        <w:tc>
          <w:tcPr/>
          <w:p>
            <w:pPr>
              <w:pStyle w:val="TableText"/>
              <w:ind w:firstLine="0" w:left="0"/>
              <w:jc w:val="left"/>
            </w:pPr>
            <w:r>
              <w:rPr>
                <w:sz w:val="22"/>
              </w:rPr>
              <w:t xml:space="preserve">Biên bản nhận dạng</w:t>
            </w:r>
          </w:p>
        </w:tc>
        <w:tc>
          <w:tcPr/>
          <w:p>
            <w:pPr>
              <w:pStyle w:val="TableText"/>
              <w:ind w:firstLine="0" w:left="0"/>
            </w:pPr>
          </w:p>
        </w:tc>
      </w:tr>
      <w:tr>
        <w:trPr>
          <w:cantSplit/>
        </w:trPr>
        <w:tc>
          <w:tcPr/>
          <w:p>
            <w:pPr>
              <w:pStyle w:val="TableText"/>
              <w:ind w:firstLine="0" w:left="0"/>
              <w:jc w:val="left"/>
            </w:pPr>
            <w:r>
              <w:rPr>
                <w:sz w:val="22"/>
              </w:rPr>
              <w:t xml:space="preserve">87</w:t>
            </w:r>
          </w:p>
        </w:tc>
        <w:tc>
          <w:tcPr/>
          <w:p>
            <w:pPr>
              <w:pStyle w:val="TableText"/>
              <w:ind w:firstLine="0" w:left="0"/>
              <w:jc w:val="left"/>
            </w:pPr>
            <w:r>
              <w:rPr>
                <w:sz w:val="22"/>
              </w:rPr>
              <w:t xml:space="preserve">Biên bản nhận biết giọng nói</w:t>
            </w:r>
          </w:p>
        </w:tc>
        <w:tc>
          <w:tcPr/>
          <w:p>
            <w:pPr>
              <w:pStyle w:val="TableText"/>
              <w:ind w:firstLine="0" w:left="0"/>
            </w:pPr>
          </w:p>
        </w:tc>
      </w:tr>
      <w:tr>
        <w:trPr>
          <w:cantSplit/>
        </w:trPr>
        <w:tc>
          <w:tcPr/>
          <w:p>
            <w:pPr>
              <w:pStyle w:val="TableText"/>
              <w:ind w:firstLine="0" w:left="0"/>
              <w:jc w:val="left"/>
            </w:pPr>
            <w:r>
              <w:rPr>
                <w:sz w:val="22"/>
              </w:rPr>
              <w:t xml:space="preserve">88</w:t>
            </w:r>
          </w:p>
        </w:tc>
        <w:tc>
          <w:tcPr/>
          <w:p>
            <w:pPr>
              <w:pStyle w:val="TableText"/>
              <w:ind w:firstLine="0" w:left="0"/>
              <w:jc w:val="left"/>
            </w:pPr>
            <w:r>
              <w:rPr>
                <w:sz w:val="22"/>
              </w:rPr>
              <w:t xml:space="preserve">Biên bản hỏi cung bị can là người chưa thành niên</w:t>
            </w:r>
          </w:p>
        </w:tc>
        <w:tc>
          <w:tcPr/>
          <w:p>
            <w:pPr>
              <w:pStyle w:val="TableText"/>
              <w:ind w:firstLine="0" w:left="0"/>
            </w:pPr>
          </w:p>
        </w:tc>
      </w:tr>
      <w:tr>
        <w:trPr>
          <w:cantSplit/>
        </w:trPr>
        <w:tc>
          <w:tcPr/>
          <w:p>
            <w:pPr>
              <w:pStyle w:val="TableText"/>
              <w:ind w:firstLine="0" w:left="0"/>
              <w:jc w:val="left"/>
            </w:pPr>
            <w:r>
              <w:rPr>
                <w:sz w:val="22"/>
              </w:rPr>
              <w:t xml:space="preserve">89</w:t>
            </w:r>
          </w:p>
        </w:tc>
        <w:tc>
          <w:tcPr/>
          <w:p>
            <w:pPr>
              <w:pStyle w:val="TableText"/>
              <w:ind w:firstLine="0" w:left="0"/>
              <w:jc w:val="left"/>
            </w:pPr>
            <w:r>
              <w:rPr>
                <w:sz w:val="22"/>
              </w:rPr>
              <w:t xml:space="preserve">Biên bản ghi lời khai của người chưa thành niên</w:t>
            </w:r>
          </w:p>
        </w:tc>
        <w:tc>
          <w:tcPr/>
          <w:p>
            <w:pPr>
              <w:pStyle w:val="TableText"/>
              <w:ind w:firstLine="0" w:left="0"/>
            </w:pPr>
          </w:p>
        </w:tc>
      </w:tr>
    </w:tbl>
    <w:p>
      <w:r>
        <w:pict>
          <v:rect style="width:0;height:1.5pt" o:hralign="center" o:hrstd="t" o:hr="t"/>
        </w:pict>
      </w:r>
    </w:p>
    <w:bookmarkEnd w:id="895"/>
    <w:bookmarkStart w:id="896" w:name="Xa8bd4d10a0ccba616bedc4297796022f6b625ce"/>
    <w:p>
      <w:pPr>
        <w:pStyle w:val="Heading2"/>
      </w:pPr>
      <w:r>
        <w:t xml:space="preserve">VII. KHÁM XÉT, THU GIỮ, KHÁM NGHIỆM, THỰC NGHIỆM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90</w:t>
            </w:r>
          </w:p>
        </w:tc>
        <w:tc>
          <w:tcPr/>
          <w:p>
            <w:pPr>
              <w:pStyle w:val="TableText"/>
              <w:ind w:firstLine="0" w:left="0"/>
              <w:jc w:val="left"/>
            </w:pPr>
            <w:r>
              <w:rPr>
                <w:sz w:val="22"/>
              </w:rPr>
              <w:t xml:space="preserve">Lệnh khám xét người</w:t>
            </w:r>
          </w:p>
        </w:tc>
        <w:tc>
          <w:tcPr/>
          <w:p>
            <w:pPr>
              <w:pStyle w:val="TableText"/>
              <w:ind w:firstLine="0" w:left="0"/>
            </w:pPr>
          </w:p>
        </w:tc>
      </w:tr>
      <w:tr>
        <w:trPr>
          <w:cantSplit/>
        </w:trPr>
        <w:tc>
          <w:tcPr/>
          <w:p>
            <w:pPr>
              <w:pStyle w:val="TableText"/>
              <w:ind w:firstLine="0" w:left="0"/>
              <w:jc w:val="left"/>
            </w:pPr>
            <w:r>
              <w:rPr>
                <w:sz w:val="22"/>
              </w:rPr>
              <w:t xml:space="preserve">91</w:t>
            </w:r>
          </w:p>
        </w:tc>
        <w:tc>
          <w:tcPr/>
          <w:p>
            <w:pPr>
              <w:pStyle w:val="TableText"/>
              <w:ind w:firstLine="0" w:left="0"/>
              <w:jc w:val="left"/>
            </w:pPr>
            <w:r>
              <w:rPr>
                <w:sz w:val="22"/>
              </w:rPr>
              <w:t xml:space="preserve">Lệnh khám xét chỗ ở, nơi làm việc, địa điểm, phương tiện</w:t>
            </w:r>
          </w:p>
        </w:tc>
        <w:tc>
          <w:tcPr/>
          <w:p>
            <w:pPr>
              <w:pStyle w:val="TableText"/>
              <w:ind w:firstLine="0" w:left="0"/>
            </w:pPr>
          </w:p>
        </w:tc>
      </w:tr>
      <w:tr>
        <w:trPr>
          <w:cantSplit/>
        </w:trPr>
        <w:tc>
          <w:tcPr/>
          <w:p>
            <w:pPr>
              <w:pStyle w:val="TableText"/>
              <w:ind w:firstLine="0" w:left="0"/>
              <w:jc w:val="left"/>
            </w:pPr>
            <w:r>
              <w:rPr>
                <w:sz w:val="22"/>
              </w:rPr>
              <w:t xml:space="preserve">92</w:t>
            </w:r>
          </w:p>
        </w:tc>
        <w:tc>
          <w:tcPr/>
          <w:p>
            <w:pPr>
              <w:pStyle w:val="TableText"/>
              <w:ind w:firstLine="0" w:left="0"/>
              <w:jc w:val="left"/>
            </w:pPr>
            <w:r>
              <w:rPr>
                <w:sz w:val="22"/>
              </w:rPr>
              <w:t xml:space="preserve">Lệnh khám xét thư tín, điện tín, bưu kiện, bưu phẩm, dữ liệu điện tử</w:t>
            </w:r>
          </w:p>
        </w:tc>
        <w:tc>
          <w:tcPr/>
          <w:p>
            <w:pPr>
              <w:pStyle w:val="TableText"/>
              <w:ind w:firstLine="0" w:left="0"/>
            </w:pPr>
          </w:p>
        </w:tc>
      </w:tr>
      <w:tr>
        <w:trPr>
          <w:cantSplit/>
        </w:trPr>
        <w:tc>
          <w:tcPr/>
          <w:p>
            <w:pPr>
              <w:pStyle w:val="TableText"/>
              <w:ind w:firstLine="0" w:left="0"/>
              <w:jc w:val="left"/>
            </w:pPr>
            <w:r>
              <w:rPr>
                <w:sz w:val="22"/>
              </w:rPr>
              <w:t xml:space="preserve">93</w:t>
            </w:r>
          </w:p>
        </w:tc>
        <w:tc>
          <w:tcPr/>
          <w:p>
            <w:pPr>
              <w:pStyle w:val="TableText"/>
              <w:ind w:firstLine="0" w:left="0"/>
              <w:jc w:val="left"/>
            </w:pPr>
            <w:r>
              <w:rPr>
                <w:sz w:val="22"/>
              </w:rPr>
              <w:t xml:space="preserve">Biên bản khám xét người</w:t>
            </w:r>
          </w:p>
        </w:tc>
        <w:tc>
          <w:tcPr/>
          <w:p>
            <w:pPr>
              <w:pStyle w:val="TableText"/>
              <w:ind w:firstLine="0" w:left="0"/>
            </w:pPr>
          </w:p>
        </w:tc>
      </w:tr>
      <w:tr>
        <w:trPr>
          <w:cantSplit/>
        </w:trPr>
        <w:tc>
          <w:tcPr/>
          <w:p>
            <w:pPr>
              <w:pStyle w:val="TableText"/>
              <w:ind w:firstLine="0" w:left="0"/>
              <w:jc w:val="left"/>
            </w:pPr>
            <w:r>
              <w:rPr>
                <w:sz w:val="22"/>
              </w:rPr>
              <w:t xml:space="preserve">94</w:t>
            </w:r>
          </w:p>
        </w:tc>
        <w:tc>
          <w:tcPr/>
          <w:p>
            <w:pPr>
              <w:pStyle w:val="TableText"/>
              <w:ind w:firstLine="0" w:left="0"/>
              <w:jc w:val="left"/>
            </w:pPr>
            <w:r>
              <w:rPr>
                <w:sz w:val="22"/>
              </w:rPr>
              <w:t xml:space="preserve">Biên bản khám xét chỗ ở, nơi làm việc, địa điểm, phương tiện</w:t>
            </w:r>
          </w:p>
        </w:tc>
        <w:tc>
          <w:tcPr/>
          <w:p>
            <w:pPr>
              <w:pStyle w:val="TableText"/>
              <w:ind w:firstLine="0" w:left="0"/>
            </w:pPr>
          </w:p>
        </w:tc>
      </w:tr>
      <w:tr>
        <w:trPr>
          <w:cantSplit/>
        </w:trPr>
        <w:tc>
          <w:tcPr/>
          <w:p>
            <w:pPr>
              <w:pStyle w:val="TableText"/>
              <w:ind w:firstLine="0" w:left="0"/>
              <w:jc w:val="left"/>
            </w:pPr>
            <w:r>
              <w:rPr>
                <w:sz w:val="22"/>
              </w:rPr>
              <w:t xml:space="preserve">95</w:t>
            </w:r>
          </w:p>
        </w:tc>
        <w:tc>
          <w:tcPr/>
          <w:p>
            <w:pPr>
              <w:pStyle w:val="TableText"/>
              <w:ind w:firstLine="0" w:left="0"/>
              <w:jc w:val="left"/>
            </w:pPr>
            <w:r>
              <w:rPr>
                <w:sz w:val="22"/>
              </w:rPr>
              <w:t xml:space="preserve">Thông báo về việc khám xét khẩn cấp (gửi Viện kiểm sát)</w:t>
            </w:r>
          </w:p>
        </w:tc>
        <w:tc>
          <w:tcPr/>
          <w:p>
            <w:pPr>
              <w:pStyle w:val="TableText"/>
              <w:ind w:firstLine="0" w:left="0"/>
            </w:pPr>
          </w:p>
        </w:tc>
      </w:tr>
      <w:tr>
        <w:trPr>
          <w:cantSplit/>
        </w:trPr>
        <w:tc>
          <w:tcPr/>
          <w:p>
            <w:pPr>
              <w:pStyle w:val="TableText"/>
              <w:ind w:firstLine="0" w:left="0"/>
              <w:jc w:val="left"/>
            </w:pPr>
            <w:r>
              <w:rPr>
                <w:sz w:val="22"/>
              </w:rPr>
              <w:t xml:space="preserve">96</w:t>
            </w:r>
          </w:p>
        </w:tc>
        <w:tc>
          <w:tcPr/>
          <w:p>
            <w:pPr>
              <w:pStyle w:val="TableText"/>
              <w:ind w:firstLine="0" w:left="0"/>
              <w:jc w:val="left"/>
            </w:pPr>
            <w:r>
              <w:rPr>
                <w:sz w:val="22"/>
              </w:rPr>
              <w:t xml:space="preserve">Biên bản thu giữ, tạm giữ tài liệu, đồ vật</w:t>
            </w:r>
          </w:p>
        </w:tc>
        <w:tc>
          <w:tcPr/>
          <w:p>
            <w:pPr>
              <w:pStyle w:val="TableText"/>
              <w:ind w:firstLine="0" w:left="0"/>
            </w:pPr>
          </w:p>
        </w:tc>
      </w:tr>
      <w:tr>
        <w:trPr>
          <w:cantSplit/>
        </w:trPr>
        <w:tc>
          <w:tcPr/>
          <w:p>
            <w:pPr>
              <w:pStyle w:val="TableText"/>
              <w:ind w:firstLine="0" w:left="0"/>
              <w:jc w:val="left"/>
            </w:pPr>
            <w:r>
              <w:rPr>
                <w:sz w:val="22"/>
              </w:rPr>
              <w:t xml:space="preserve">97</w:t>
            </w:r>
          </w:p>
        </w:tc>
        <w:tc>
          <w:tcPr/>
          <w:p>
            <w:pPr>
              <w:pStyle w:val="TableText"/>
              <w:ind w:firstLine="0" w:left="0"/>
              <w:jc w:val="left"/>
            </w:pPr>
            <w:r>
              <w:rPr>
                <w:sz w:val="22"/>
              </w:rPr>
              <w:t xml:space="preserve">Biên bản thu giữ phương tiện điện tử, dữ liệu điện tử</w:t>
            </w:r>
          </w:p>
        </w:tc>
        <w:tc>
          <w:tcPr/>
          <w:p>
            <w:pPr>
              <w:pStyle w:val="TableText"/>
              <w:ind w:firstLine="0" w:left="0"/>
            </w:pPr>
          </w:p>
        </w:tc>
      </w:tr>
      <w:tr>
        <w:trPr>
          <w:cantSplit/>
        </w:trPr>
        <w:tc>
          <w:tcPr/>
          <w:p>
            <w:pPr>
              <w:pStyle w:val="TableText"/>
              <w:ind w:firstLine="0" w:left="0"/>
              <w:jc w:val="left"/>
            </w:pPr>
            <w:r>
              <w:rPr>
                <w:sz w:val="22"/>
              </w:rPr>
              <w:t xml:space="preserve">98</w:t>
            </w:r>
          </w:p>
        </w:tc>
        <w:tc>
          <w:tcPr/>
          <w:p>
            <w:pPr>
              <w:pStyle w:val="TableText"/>
              <w:ind w:firstLine="0" w:left="0"/>
              <w:jc w:val="left"/>
            </w:pPr>
            <w:r>
              <w:rPr>
                <w:sz w:val="22"/>
              </w:rPr>
              <w:t xml:space="preserve">Biên bản sao lưu dữ liệu điện tử</w:t>
            </w:r>
          </w:p>
        </w:tc>
        <w:tc>
          <w:tcPr/>
          <w:p>
            <w:pPr>
              <w:pStyle w:val="TableText"/>
              <w:ind w:firstLine="0" w:left="0"/>
            </w:pPr>
          </w:p>
        </w:tc>
      </w:tr>
      <w:tr>
        <w:trPr>
          <w:cantSplit/>
        </w:trPr>
        <w:tc>
          <w:tcPr/>
          <w:p>
            <w:pPr>
              <w:pStyle w:val="TableText"/>
              <w:ind w:firstLine="0" w:left="0"/>
              <w:jc w:val="left"/>
            </w:pPr>
            <w:r>
              <w:rPr>
                <w:sz w:val="22"/>
              </w:rPr>
              <w:t xml:space="preserve">99</w:t>
            </w:r>
          </w:p>
        </w:tc>
        <w:tc>
          <w:tcPr/>
          <w:p>
            <w:pPr>
              <w:pStyle w:val="TableText"/>
              <w:ind w:firstLine="0" w:left="0"/>
              <w:jc w:val="left"/>
            </w:pPr>
            <w:r>
              <w:rPr>
                <w:sz w:val="22"/>
              </w:rPr>
              <w:t xml:space="preserve">Văn bản yêu cầu lưu trữ, bảo toàn nguyên vẹn dữ liệu điện tử</w:t>
            </w:r>
          </w:p>
        </w:tc>
        <w:tc>
          <w:tcPr/>
          <w:p>
            <w:pPr>
              <w:pStyle w:val="TableText"/>
              <w:ind w:firstLine="0" w:left="0"/>
            </w:pPr>
          </w:p>
        </w:tc>
      </w:tr>
      <w:tr>
        <w:trPr>
          <w:cantSplit/>
        </w:trPr>
        <w:tc>
          <w:tcPr/>
          <w:p>
            <w:pPr>
              <w:pStyle w:val="TableText"/>
              <w:ind w:firstLine="0" w:left="0"/>
              <w:jc w:val="left"/>
            </w:pPr>
            <w:r>
              <w:rPr>
                <w:sz w:val="22"/>
              </w:rPr>
              <w:t xml:space="preserve">100</w:t>
            </w:r>
          </w:p>
        </w:tc>
        <w:tc>
          <w:tcPr/>
          <w:p>
            <w:pPr>
              <w:pStyle w:val="TableText"/>
              <w:ind w:firstLine="0" w:left="0"/>
              <w:jc w:val="left"/>
            </w:pPr>
            <w:r>
              <w:rPr>
                <w:sz w:val="22"/>
              </w:rPr>
              <w:t xml:space="preserve">Biên bản niêm phong vật chứng, tài liệu, đồ vật</w:t>
            </w:r>
          </w:p>
        </w:tc>
        <w:tc>
          <w:tcPr/>
          <w:p>
            <w:pPr>
              <w:pStyle w:val="TableText"/>
              <w:ind w:firstLine="0" w:left="0"/>
            </w:pPr>
          </w:p>
        </w:tc>
      </w:tr>
      <w:tr>
        <w:trPr>
          <w:cantSplit/>
        </w:trPr>
        <w:tc>
          <w:tcPr/>
          <w:p>
            <w:pPr>
              <w:pStyle w:val="TableText"/>
              <w:ind w:firstLine="0" w:left="0"/>
              <w:jc w:val="left"/>
            </w:pPr>
            <w:r>
              <w:rPr>
                <w:sz w:val="22"/>
              </w:rPr>
              <w:t xml:space="preserve">101</w:t>
            </w:r>
          </w:p>
        </w:tc>
        <w:tc>
          <w:tcPr/>
          <w:p>
            <w:pPr>
              <w:pStyle w:val="TableText"/>
              <w:ind w:firstLine="0" w:left="0"/>
              <w:jc w:val="left"/>
            </w:pPr>
            <w:r>
              <w:rPr>
                <w:sz w:val="22"/>
              </w:rPr>
              <w:t xml:space="preserve">Biên bản mở niêm phong</w:t>
            </w:r>
          </w:p>
        </w:tc>
        <w:tc>
          <w:tcPr/>
          <w:p>
            <w:pPr>
              <w:pStyle w:val="TableText"/>
              <w:ind w:firstLine="0" w:left="0"/>
            </w:pPr>
          </w:p>
        </w:tc>
      </w:tr>
      <w:tr>
        <w:trPr>
          <w:cantSplit/>
        </w:trPr>
        <w:tc>
          <w:tcPr/>
          <w:p>
            <w:pPr>
              <w:pStyle w:val="TableText"/>
              <w:ind w:firstLine="0" w:left="0"/>
              <w:jc w:val="left"/>
            </w:pPr>
            <w:r>
              <w:rPr>
                <w:sz w:val="22"/>
              </w:rPr>
              <w:t xml:space="preserve">102</w:t>
            </w:r>
          </w:p>
        </w:tc>
        <w:tc>
          <w:tcPr/>
          <w:p>
            <w:pPr>
              <w:pStyle w:val="TableText"/>
              <w:ind w:firstLine="0" w:left="0"/>
              <w:jc w:val="left"/>
            </w:pPr>
            <w:r>
              <w:rPr>
                <w:sz w:val="22"/>
              </w:rPr>
              <w:t xml:space="preserve">Biên bản khám nghiệm hiện trường</w:t>
            </w:r>
          </w:p>
        </w:tc>
        <w:tc>
          <w:tcPr/>
          <w:p>
            <w:pPr>
              <w:pStyle w:val="TableText"/>
              <w:ind w:firstLine="0" w:left="0"/>
            </w:pPr>
          </w:p>
        </w:tc>
      </w:tr>
      <w:tr>
        <w:trPr>
          <w:cantSplit/>
        </w:trPr>
        <w:tc>
          <w:tcPr/>
          <w:p>
            <w:pPr>
              <w:pStyle w:val="TableText"/>
              <w:ind w:firstLine="0" w:left="0"/>
              <w:jc w:val="left"/>
            </w:pPr>
            <w:r>
              <w:rPr>
                <w:sz w:val="22"/>
              </w:rPr>
              <w:t xml:space="preserve">103</w:t>
            </w:r>
          </w:p>
        </w:tc>
        <w:tc>
          <w:tcPr/>
          <w:p>
            <w:pPr>
              <w:pStyle w:val="TableText"/>
              <w:ind w:firstLine="0" w:left="0"/>
              <w:jc w:val="left"/>
            </w:pPr>
            <w:r>
              <w:rPr>
                <w:sz w:val="22"/>
              </w:rPr>
              <w:t xml:space="preserve">Sơ đồ hiện trường</w:t>
            </w:r>
          </w:p>
        </w:tc>
        <w:tc>
          <w:tcPr/>
          <w:p>
            <w:pPr>
              <w:pStyle w:val="TableText"/>
              <w:ind w:firstLine="0" w:left="0"/>
            </w:pPr>
          </w:p>
        </w:tc>
      </w:tr>
      <w:tr>
        <w:trPr>
          <w:cantSplit/>
        </w:trPr>
        <w:tc>
          <w:tcPr/>
          <w:p>
            <w:pPr>
              <w:pStyle w:val="TableText"/>
              <w:ind w:firstLine="0" w:left="0"/>
              <w:jc w:val="left"/>
            </w:pPr>
            <w:r>
              <w:rPr>
                <w:sz w:val="22"/>
              </w:rPr>
              <w:t xml:space="preserve">104</w:t>
            </w:r>
          </w:p>
        </w:tc>
        <w:tc>
          <w:tcPr/>
          <w:p>
            <w:pPr>
              <w:pStyle w:val="TableText"/>
              <w:ind w:firstLine="0" w:left="0"/>
              <w:jc w:val="left"/>
            </w:pPr>
            <w:r>
              <w:rPr>
                <w:sz w:val="22"/>
              </w:rPr>
              <w:t xml:space="preserve">Bản ảnh hiện trường</w:t>
            </w:r>
          </w:p>
        </w:tc>
        <w:tc>
          <w:tcPr/>
          <w:p>
            <w:pPr>
              <w:pStyle w:val="TableText"/>
              <w:ind w:firstLine="0" w:left="0"/>
            </w:pPr>
          </w:p>
        </w:tc>
      </w:tr>
      <w:tr>
        <w:trPr>
          <w:cantSplit/>
        </w:trPr>
        <w:tc>
          <w:tcPr/>
          <w:p>
            <w:pPr>
              <w:pStyle w:val="TableText"/>
              <w:ind w:firstLine="0" w:left="0"/>
              <w:jc w:val="left"/>
            </w:pPr>
            <w:r>
              <w:rPr>
                <w:sz w:val="22"/>
              </w:rPr>
              <w:t xml:space="preserve">105</w:t>
            </w:r>
          </w:p>
        </w:tc>
        <w:tc>
          <w:tcPr/>
          <w:p>
            <w:pPr>
              <w:pStyle w:val="TableText"/>
              <w:ind w:firstLine="0" w:left="0"/>
              <w:jc w:val="left"/>
            </w:pPr>
            <w:r>
              <w:rPr>
                <w:sz w:val="22"/>
              </w:rPr>
              <w:t xml:space="preserve">Bản thống kê dấu vết, vật chứng thu được tại hiện trường</w:t>
            </w:r>
          </w:p>
        </w:tc>
        <w:tc>
          <w:tcPr/>
          <w:p>
            <w:pPr>
              <w:pStyle w:val="TableText"/>
              <w:ind w:firstLine="0" w:left="0"/>
            </w:pPr>
          </w:p>
        </w:tc>
      </w:tr>
      <w:tr>
        <w:trPr>
          <w:cantSplit/>
        </w:trPr>
        <w:tc>
          <w:tcPr/>
          <w:p>
            <w:pPr>
              <w:pStyle w:val="TableText"/>
              <w:ind w:firstLine="0" w:left="0"/>
              <w:jc w:val="left"/>
            </w:pPr>
            <w:r>
              <w:rPr>
                <w:sz w:val="22"/>
              </w:rPr>
              <w:t xml:space="preserve">106</w:t>
            </w:r>
          </w:p>
        </w:tc>
        <w:tc>
          <w:tcPr/>
          <w:p>
            <w:pPr>
              <w:pStyle w:val="TableText"/>
              <w:ind w:firstLine="0" w:left="0"/>
              <w:jc w:val="left"/>
            </w:pPr>
            <w:r>
              <w:rPr>
                <w:sz w:val="22"/>
              </w:rPr>
              <w:t xml:space="preserve">Biên bản khám nghiệm tử thi</w:t>
            </w:r>
          </w:p>
        </w:tc>
        <w:tc>
          <w:tcPr/>
          <w:p>
            <w:pPr>
              <w:pStyle w:val="TableText"/>
              <w:ind w:firstLine="0" w:left="0"/>
            </w:pPr>
          </w:p>
        </w:tc>
      </w:tr>
      <w:tr>
        <w:trPr>
          <w:cantSplit/>
        </w:trPr>
        <w:tc>
          <w:tcPr/>
          <w:p>
            <w:pPr>
              <w:pStyle w:val="TableText"/>
              <w:ind w:firstLine="0" w:left="0"/>
              <w:jc w:val="left"/>
            </w:pPr>
            <w:r>
              <w:rPr>
                <w:sz w:val="22"/>
              </w:rPr>
              <w:t xml:space="preserve">107</w:t>
            </w:r>
          </w:p>
        </w:tc>
        <w:tc>
          <w:tcPr/>
          <w:p>
            <w:pPr>
              <w:pStyle w:val="TableText"/>
              <w:ind w:firstLine="0" w:left="0"/>
              <w:jc w:val="left"/>
            </w:pPr>
            <w:r>
              <w:rPr>
                <w:sz w:val="22"/>
              </w:rPr>
              <w:t xml:space="preserve">Quyết định khai quật tử thi</w:t>
            </w:r>
          </w:p>
        </w:tc>
        <w:tc>
          <w:tcPr/>
          <w:p>
            <w:pPr>
              <w:pStyle w:val="TableText"/>
              <w:ind w:firstLine="0" w:left="0"/>
            </w:pPr>
          </w:p>
        </w:tc>
      </w:tr>
      <w:tr>
        <w:trPr>
          <w:cantSplit/>
        </w:trPr>
        <w:tc>
          <w:tcPr/>
          <w:p>
            <w:pPr>
              <w:pStyle w:val="TableText"/>
              <w:ind w:firstLine="0" w:left="0"/>
              <w:jc w:val="left"/>
            </w:pPr>
            <w:r>
              <w:rPr>
                <w:sz w:val="22"/>
              </w:rPr>
              <w:t xml:space="preserve">108</w:t>
            </w:r>
          </w:p>
        </w:tc>
        <w:tc>
          <w:tcPr/>
          <w:p>
            <w:pPr>
              <w:pStyle w:val="TableText"/>
              <w:ind w:firstLine="0" w:left="0"/>
              <w:jc w:val="left"/>
            </w:pPr>
            <w:r>
              <w:rPr>
                <w:sz w:val="22"/>
              </w:rPr>
              <w:t xml:space="preserve">Biên bản khai quật tử thi</w:t>
            </w:r>
          </w:p>
        </w:tc>
        <w:tc>
          <w:tcPr/>
          <w:p>
            <w:pPr>
              <w:pStyle w:val="TableText"/>
              <w:ind w:firstLine="0" w:left="0"/>
            </w:pPr>
          </w:p>
        </w:tc>
      </w:tr>
      <w:tr>
        <w:trPr>
          <w:cantSplit/>
        </w:trPr>
        <w:tc>
          <w:tcPr/>
          <w:p>
            <w:pPr>
              <w:pStyle w:val="TableText"/>
              <w:ind w:firstLine="0" w:left="0"/>
              <w:jc w:val="left"/>
            </w:pPr>
            <w:r>
              <w:rPr>
                <w:sz w:val="22"/>
              </w:rPr>
              <w:t xml:space="preserve">109</w:t>
            </w:r>
          </w:p>
        </w:tc>
        <w:tc>
          <w:tcPr/>
          <w:p>
            <w:pPr>
              <w:pStyle w:val="TableText"/>
              <w:ind w:firstLine="0" w:left="0"/>
              <w:jc w:val="left"/>
            </w:pPr>
            <w:r>
              <w:rPr>
                <w:sz w:val="22"/>
              </w:rPr>
              <w:t xml:space="preserve">Biên bản xem xét dấu vết trên thân thể</w:t>
            </w:r>
          </w:p>
        </w:tc>
        <w:tc>
          <w:tcPr/>
          <w:p>
            <w:pPr>
              <w:pStyle w:val="TableText"/>
              <w:ind w:firstLine="0" w:left="0"/>
            </w:pPr>
          </w:p>
        </w:tc>
      </w:tr>
      <w:tr>
        <w:trPr>
          <w:cantSplit/>
        </w:trPr>
        <w:tc>
          <w:tcPr/>
          <w:p>
            <w:pPr>
              <w:pStyle w:val="TableText"/>
              <w:ind w:firstLine="0" w:left="0"/>
              <w:jc w:val="left"/>
            </w:pPr>
            <w:r>
              <w:rPr>
                <w:sz w:val="22"/>
              </w:rPr>
              <w:t xml:space="preserve">110</w:t>
            </w:r>
          </w:p>
        </w:tc>
        <w:tc>
          <w:tcPr/>
          <w:p>
            <w:pPr>
              <w:pStyle w:val="TableText"/>
              <w:ind w:firstLine="0" w:left="0"/>
              <w:jc w:val="left"/>
            </w:pPr>
            <w:r>
              <w:rPr>
                <w:sz w:val="22"/>
              </w:rPr>
              <w:t xml:space="preserve">Biên bản thực nghiệm điều tra</w:t>
            </w:r>
          </w:p>
        </w:tc>
        <w:tc>
          <w:tcPr/>
          <w:p>
            <w:pPr>
              <w:pStyle w:val="TableText"/>
              <w:ind w:firstLine="0" w:left="0"/>
            </w:pPr>
          </w:p>
        </w:tc>
      </w:tr>
      <w:tr>
        <w:trPr>
          <w:cantSplit/>
        </w:trPr>
        <w:tc>
          <w:tcPr/>
          <w:p>
            <w:pPr>
              <w:pStyle w:val="TableText"/>
              <w:ind w:firstLine="0" w:left="0"/>
              <w:jc w:val="left"/>
            </w:pPr>
            <w:r>
              <w:rPr>
                <w:sz w:val="22"/>
              </w:rPr>
              <w:t xml:space="preserve">111</w:t>
            </w:r>
          </w:p>
        </w:tc>
        <w:tc>
          <w:tcPr/>
          <w:p>
            <w:pPr>
              <w:pStyle w:val="TableText"/>
              <w:ind w:firstLine="0" w:left="0"/>
              <w:jc w:val="left"/>
            </w:pPr>
            <w:r>
              <w:rPr>
                <w:sz w:val="22"/>
              </w:rPr>
              <w:t xml:space="preserve">Biên bản giao, nhận vật chứng</w:t>
            </w:r>
          </w:p>
        </w:tc>
        <w:tc>
          <w:tcPr/>
          <w:p>
            <w:pPr>
              <w:pStyle w:val="TableText"/>
              <w:ind w:firstLine="0" w:left="0"/>
            </w:pPr>
          </w:p>
        </w:tc>
      </w:tr>
      <w:tr>
        <w:trPr>
          <w:cantSplit/>
        </w:trPr>
        <w:tc>
          <w:tcPr/>
          <w:p>
            <w:pPr>
              <w:pStyle w:val="TableText"/>
              <w:ind w:firstLine="0" w:left="0"/>
              <w:jc w:val="left"/>
            </w:pPr>
            <w:r>
              <w:rPr>
                <w:sz w:val="22"/>
              </w:rPr>
              <w:t xml:space="preserve">112</w:t>
            </w:r>
          </w:p>
        </w:tc>
        <w:tc>
          <w:tcPr/>
          <w:p>
            <w:pPr>
              <w:pStyle w:val="TableText"/>
              <w:ind w:firstLine="0" w:left="0"/>
              <w:jc w:val="left"/>
            </w:pPr>
            <w:r>
              <w:rPr>
                <w:sz w:val="22"/>
              </w:rPr>
              <w:t xml:space="preserve">Quyết định xử lý vật chứng</w:t>
            </w:r>
          </w:p>
        </w:tc>
        <w:tc>
          <w:tcPr/>
          <w:p>
            <w:pPr>
              <w:pStyle w:val="TableText"/>
              <w:ind w:firstLine="0" w:left="0"/>
            </w:pPr>
          </w:p>
        </w:tc>
      </w:tr>
      <w:tr>
        <w:trPr>
          <w:cantSplit/>
        </w:trPr>
        <w:tc>
          <w:tcPr/>
          <w:p>
            <w:pPr>
              <w:pStyle w:val="TableText"/>
              <w:ind w:firstLine="0" w:left="0"/>
              <w:jc w:val="left"/>
            </w:pPr>
            <w:r>
              <w:rPr>
                <w:sz w:val="22"/>
              </w:rPr>
              <w:t xml:space="preserve">113</w:t>
            </w:r>
          </w:p>
        </w:tc>
        <w:tc>
          <w:tcPr/>
          <w:p>
            <w:pPr>
              <w:pStyle w:val="TableText"/>
              <w:ind w:firstLine="0" w:left="0"/>
              <w:jc w:val="left"/>
            </w:pPr>
            <w:r>
              <w:rPr>
                <w:sz w:val="22"/>
              </w:rPr>
              <w:t xml:space="preserve">Biên bản xử lý vật chứng</w:t>
            </w:r>
          </w:p>
        </w:tc>
        <w:tc>
          <w:tcPr/>
          <w:p>
            <w:pPr>
              <w:pStyle w:val="TableText"/>
              <w:ind w:firstLine="0" w:left="0"/>
            </w:pPr>
          </w:p>
        </w:tc>
      </w:tr>
      <w:tr>
        <w:trPr>
          <w:cantSplit/>
        </w:trPr>
        <w:tc>
          <w:tcPr/>
          <w:p>
            <w:pPr>
              <w:pStyle w:val="TableText"/>
              <w:ind w:firstLine="0" w:left="0"/>
              <w:jc w:val="left"/>
            </w:pPr>
            <w:r>
              <w:rPr>
                <w:sz w:val="22"/>
              </w:rPr>
              <w:t xml:space="preserve">114</w:t>
            </w:r>
          </w:p>
        </w:tc>
        <w:tc>
          <w:tcPr/>
          <w:p>
            <w:pPr>
              <w:pStyle w:val="TableText"/>
              <w:ind w:firstLine="0" w:left="0"/>
              <w:jc w:val="left"/>
            </w:pPr>
            <w:r>
              <w:rPr>
                <w:sz w:val="22"/>
              </w:rPr>
              <w:t xml:space="preserve">Biên bản trả lại tài sản, đồ vật, tài liệu</w:t>
            </w:r>
          </w:p>
        </w:tc>
        <w:tc>
          <w:tcPr/>
          <w:p>
            <w:pPr>
              <w:pStyle w:val="TableText"/>
              <w:ind w:firstLine="0" w:left="0"/>
            </w:pPr>
          </w:p>
        </w:tc>
      </w:tr>
      <w:tr>
        <w:trPr>
          <w:cantSplit/>
        </w:trPr>
        <w:tc>
          <w:tcPr/>
          <w:p>
            <w:pPr>
              <w:pStyle w:val="TableText"/>
              <w:ind w:firstLine="0" w:left="0"/>
              <w:jc w:val="left"/>
            </w:pPr>
            <w:r>
              <w:rPr>
                <w:sz w:val="22"/>
              </w:rPr>
              <w:t xml:space="preserve">115</w:t>
            </w:r>
          </w:p>
        </w:tc>
        <w:tc>
          <w:tcPr/>
          <w:p>
            <w:pPr>
              <w:pStyle w:val="TableText"/>
              <w:ind w:firstLine="0" w:left="0"/>
              <w:jc w:val="left"/>
            </w:pPr>
            <w:r>
              <w:rPr>
                <w:sz w:val="22"/>
              </w:rPr>
              <w:t xml:space="preserve">Sổ theo dõi vật chứng</w:t>
            </w:r>
          </w:p>
        </w:tc>
        <w:tc>
          <w:tcPr/>
          <w:p>
            <w:pPr>
              <w:pStyle w:val="TableText"/>
              <w:ind w:firstLine="0" w:left="0"/>
            </w:pPr>
          </w:p>
        </w:tc>
      </w:tr>
    </w:tbl>
    <w:p>
      <w:r>
        <w:pict>
          <v:rect style="width:0;height:1.5pt" o:hralign="center" o:hrstd="t" o:hr="t"/>
        </w:pict>
      </w:r>
    </w:p>
    <w:bookmarkEnd w:id="896"/>
    <w:bookmarkStart w:id="897" w:name="viii-giám-định-định-giá"/>
    <w:p>
      <w:pPr>
        <w:pStyle w:val="Heading2"/>
      </w:pPr>
      <w:r>
        <w:t xml:space="preserve">VIII. GIÁM ĐỊNH, ĐỊNH GIÁ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116</w:t>
            </w:r>
          </w:p>
        </w:tc>
        <w:tc>
          <w:tcPr/>
          <w:p>
            <w:pPr>
              <w:pStyle w:val="TableText"/>
              <w:ind w:firstLine="0" w:left="0"/>
              <w:jc w:val="left"/>
            </w:pPr>
            <w:r>
              <w:rPr>
                <w:sz w:val="22"/>
              </w:rPr>
              <w:t xml:space="preserve">Quyết định trưng cầu giám định</w:t>
            </w:r>
          </w:p>
        </w:tc>
        <w:tc>
          <w:tcPr/>
          <w:p>
            <w:pPr>
              <w:pStyle w:val="TableText"/>
              <w:ind w:firstLine="0" w:left="0"/>
            </w:pPr>
          </w:p>
        </w:tc>
      </w:tr>
      <w:tr>
        <w:trPr>
          <w:cantSplit/>
        </w:trPr>
        <w:tc>
          <w:tcPr/>
          <w:p>
            <w:pPr>
              <w:pStyle w:val="TableText"/>
              <w:ind w:firstLine="0" w:left="0"/>
              <w:jc w:val="left"/>
            </w:pPr>
            <w:r>
              <w:rPr>
                <w:sz w:val="22"/>
              </w:rPr>
              <w:t xml:space="preserve">117</w:t>
            </w:r>
          </w:p>
        </w:tc>
        <w:tc>
          <w:tcPr/>
          <w:p>
            <w:pPr>
              <w:pStyle w:val="TableText"/>
              <w:ind w:firstLine="0" w:left="0"/>
              <w:jc w:val="left"/>
            </w:pPr>
            <w:r>
              <w:rPr>
                <w:sz w:val="22"/>
              </w:rPr>
              <w:t xml:space="preserve">Quyết định trưng cầu giám định bổ sung</w:t>
            </w:r>
          </w:p>
        </w:tc>
        <w:tc>
          <w:tcPr/>
          <w:p>
            <w:pPr>
              <w:pStyle w:val="TableText"/>
              <w:ind w:firstLine="0" w:left="0"/>
            </w:pPr>
          </w:p>
        </w:tc>
      </w:tr>
      <w:tr>
        <w:trPr>
          <w:cantSplit/>
        </w:trPr>
        <w:tc>
          <w:tcPr/>
          <w:p>
            <w:pPr>
              <w:pStyle w:val="TableText"/>
              <w:ind w:firstLine="0" w:left="0"/>
              <w:jc w:val="left"/>
            </w:pPr>
            <w:r>
              <w:rPr>
                <w:sz w:val="22"/>
              </w:rPr>
              <w:t xml:space="preserve">118</w:t>
            </w:r>
          </w:p>
        </w:tc>
        <w:tc>
          <w:tcPr/>
          <w:p>
            <w:pPr>
              <w:pStyle w:val="TableText"/>
              <w:ind w:firstLine="0" w:left="0"/>
              <w:jc w:val="left"/>
            </w:pPr>
            <w:r>
              <w:rPr>
                <w:sz w:val="22"/>
              </w:rPr>
              <w:t xml:space="preserve">Quyết định trưng cầu giám định lại</w:t>
            </w:r>
          </w:p>
        </w:tc>
        <w:tc>
          <w:tcPr/>
          <w:p>
            <w:pPr>
              <w:pStyle w:val="TableText"/>
              <w:ind w:firstLine="0" w:left="0"/>
            </w:pPr>
          </w:p>
        </w:tc>
      </w:tr>
      <w:tr>
        <w:trPr>
          <w:cantSplit/>
        </w:trPr>
        <w:tc>
          <w:tcPr/>
          <w:p>
            <w:pPr>
              <w:pStyle w:val="TableText"/>
              <w:ind w:firstLine="0" w:left="0"/>
              <w:jc w:val="left"/>
            </w:pPr>
            <w:r>
              <w:rPr>
                <w:sz w:val="22"/>
              </w:rPr>
              <w:t xml:space="preserve">119</w:t>
            </w:r>
          </w:p>
        </w:tc>
        <w:tc>
          <w:tcPr/>
          <w:p>
            <w:pPr>
              <w:pStyle w:val="TableText"/>
              <w:ind w:firstLine="0" w:left="0"/>
              <w:jc w:val="left"/>
            </w:pPr>
            <w:r>
              <w:rPr>
                <w:sz w:val="22"/>
              </w:rPr>
              <w:t xml:space="preserve">Biên bản giao, nhận hồ sơ, đối tượng trưng cầu giám định</w:t>
            </w:r>
          </w:p>
        </w:tc>
        <w:tc>
          <w:tcPr/>
          <w:p>
            <w:pPr>
              <w:pStyle w:val="TableText"/>
              <w:ind w:firstLine="0" w:left="0"/>
            </w:pPr>
          </w:p>
        </w:tc>
      </w:tr>
      <w:tr>
        <w:trPr>
          <w:cantSplit/>
        </w:trPr>
        <w:tc>
          <w:tcPr/>
          <w:p>
            <w:pPr>
              <w:pStyle w:val="TableText"/>
              <w:ind w:firstLine="0" w:left="0"/>
              <w:jc w:val="left"/>
            </w:pPr>
            <w:r>
              <w:rPr>
                <w:sz w:val="22"/>
              </w:rPr>
              <w:t xml:space="preserve">120</w:t>
            </w:r>
          </w:p>
        </w:tc>
        <w:tc>
          <w:tcPr/>
          <w:p>
            <w:pPr>
              <w:pStyle w:val="TableText"/>
              <w:ind w:firstLine="0" w:left="0"/>
              <w:jc w:val="left"/>
            </w:pPr>
            <w:r>
              <w:rPr>
                <w:sz w:val="22"/>
              </w:rPr>
              <w:t xml:space="preserve">Biên bản thu mẫu so sánh (chữ viết, chữ ký, giọng nói, sinh phẩm)</w:t>
            </w:r>
          </w:p>
        </w:tc>
        <w:tc>
          <w:tcPr/>
          <w:p>
            <w:pPr>
              <w:pStyle w:val="TableText"/>
              <w:ind w:firstLine="0" w:left="0"/>
            </w:pPr>
          </w:p>
        </w:tc>
      </w:tr>
      <w:tr>
        <w:trPr>
          <w:cantSplit/>
        </w:trPr>
        <w:tc>
          <w:tcPr/>
          <w:p>
            <w:pPr>
              <w:pStyle w:val="TableText"/>
              <w:ind w:firstLine="0" w:left="0"/>
              <w:jc w:val="left"/>
            </w:pPr>
            <w:r>
              <w:rPr>
                <w:sz w:val="22"/>
              </w:rPr>
              <w:t xml:space="preserve">121</w:t>
            </w:r>
          </w:p>
        </w:tc>
        <w:tc>
          <w:tcPr/>
          <w:p>
            <w:pPr>
              <w:pStyle w:val="TableText"/>
              <w:ind w:firstLine="0" w:left="0"/>
              <w:jc w:val="left"/>
            </w:pPr>
            <w:r>
              <w:rPr>
                <w:sz w:val="22"/>
              </w:rPr>
              <w:t xml:space="preserve">Thông báo kết luận giám định cho bị can, bị hại, người tham gia tố tụng</w:t>
            </w:r>
          </w:p>
        </w:tc>
        <w:tc>
          <w:tcPr/>
          <w:p>
            <w:pPr>
              <w:pStyle w:val="TableText"/>
              <w:ind w:firstLine="0" w:left="0"/>
            </w:pPr>
          </w:p>
        </w:tc>
      </w:tr>
      <w:tr>
        <w:trPr>
          <w:cantSplit/>
        </w:trPr>
        <w:tc>
          <w:tcPr/>
          <w:p>
            <w:pPr>
              <w:pStyle w:val="TableText"/>
              <w:ind w:firstLine="0" w:left="0"/>
              <w:jc w:val="left"/>
            </w:pPr>
            <w:r>
              <w:rPr>
                <w:sz w:val="22"/>
              </w:rPr>
              <w:t xml:space="preserve">122</w:t>
            </w:r>
          </w:p>
        </w:tc>
        <w:tc>
          <w:tcPr/>
          <w:p>
            <w:pPr>
              <w:pStyle w:val="TableText"/>
              <w:ind w:firstLine="0" w:left="0"/>
              <w:jc w:val="left"/>
            </w:pPr>
            <w:r>
              <w:rPr>
                <w:sz w:val="22"/>
              </w:rPr>
              <w:t xml:space="preserve">Văn bản thông báo không chấp nhận đề nghị trưng cầu giám định</w:t>
            </w:r>
          </w:p>
        </w:tc>
        <w:tc>
          <w:tcPr/>
          <w:p>
            <w:pPr>
              <w:pStyle w:val="TableText"/>
              <w:ind w:firstLine="0" w:left="0"/>
            </w:pPr>
          </w:p>
        </w:tc>
      </w:tr>
      <w:tr>
        <w:trPr>
          <w:cantSplit/>
        </w:trPr>
        <w:tc>
          <w:tcPr/>
          <w:p>
            <w:pPr>
              <w:pStyle w:val="TableText"/>
              <w:ind w:firstLine="0" w:left="0"/>
              <w:jc w:val="left"/>
            </w:pPr>
            <w:r>
              <w:rPr>
                <w:sz w:val="22"/>
              </w:rPr>
              <w:t xml:space="preserve">123</w:t>
            </w:r>
          </w:p>
        </w:tc>
        <w:tc>
          <w:tcPr/>
          <w:p>
            <w:pPr>
              <w:pStyle w:val="TableText"/>
              <w:ind w:firstLine="0" w:left="0"/>
              <w:jc w:val="left"/>
            </w:pPr>
            <w:r>
              <w:rPr>
                <w:sz w:val="22"/>
              </w:rPr>
              <w:t xml:space="preserve">Văn bản yêu cầu định giá tài sản</w:t>
            </w:r>
          </w:p>
        </w:tc>
        <w:tc>
          <w:tcPr/>
          <w:p>
            <w:pPr>
              <w:pStyle w:val="TableText"/>
              <w:ind w:firstLine="0" w:left="0"/>
            </w:pPr>
          </w:p>
        </w:tc>
      </w:tr>
      <w:tr>
        <w:trPr>
          <w:cantSplit/>
        </w:trPr>
        <w:tc>
          <w:tcPr/>
          <w:p>
            <w:pPr>
              <w:pStyle w:val="TableText"/>
              <w:ind w:firstLine="0" w:left="0"/>
              <w:jc w:val="left"/>
            </w:pPr>
            <w:r>
              <w:rPr>
                <w:sz w:val="22"/>
              </w:rPr>
              <w:t xml:space="preserve">124</w:t>
            </w:r>
          </w:p>
        </w:tc>
        <w:tc>
          <w:tcPr/>
          <w:p>
            <w:pPr>
              <w:pStyle w:val="TableText"/>
              <w:ind w:firstLine="0" w:left="0"/>
              <w:jc w:val="left"/>
            </w:pPr>
            <w:r>
              <w:rPr>
                <w:sz w:val="22"/>
              </w:rPr>
              <w:t xml:space="preserve">Văn bản yêu cầu định giá lại tài sản</w:t>
            </w:r>
          </w:p>
        </w:tc>
        <w:tc>
          <w:tcPr/>
          <w:p>
            <w:pPr>
              <w:pStyle w:val="TableText"/>
              <w:ind w:firstLine="0" w:left="0"/>
            </w:pPr>
          </w:p>
        </w:tc>
      </w:tr>
      <w:tr>
        <w:trPr>
          <w:cantSplit/>
        </w:trPr>
        <w:tc>
          <w:tcPr/>
          <w:p>
            <w:pPr>
              <w:pStyle w:val="TableText"/>
              <w:ind w:firstLine="0" w:left="0"/>
              <w:jc w:val="left"/>
            </w:pPr>
            <w:r>
              <w:rPr>
                <w:sz w:val="22"/>
              </w:rPr>
              <w:t xml:space="preserve">125</w:t>
            </w:r>
          </w:p>
        </w:tc>
        <w:tc>
          <w:tcPr/>
          <w:p>
            <w:pPr>
              <w:pStyle w:val="TableText"/>
              <w:ind w:firstLine="0" w:left="0"/>
              <w:jc w:val="left"/>
            </w:pPr>
            <w:r>
              <w:rPr>
                <w:sz w:val="22"/>
              </w:rPr>
              <w:t xml:space="preserve">Thông báo kết luận định giá tài sản</w:t>
            </w:r>
          </w:p>
        </w:tc>
        <w:tc>
          <w:tcPr/>
          <w:p>
            <w:pPr>
              <w:pStyle w:val="TableText"/>
              <w:ind w:firstLine="0" w:left="0"/>
            </w:pPr>
          </w:p>
        </w:tc>
      </w:tr>
      <w:tr>
        <w:trPr>
          <w:cantSplit/>
        </w:trPr>
        <w:tc>
          <w:tcPr/>
          <w:p>
            <w:pPr>
              <w:pStyle w:val="TableText"/>
              <w:ind w:firstLine="0" w:left="0"/>
              <w:jc w:val="left"/>
            </w:pPr>
            <w:r>
              <w:rPr>
                <w:sz w:val="22"/>
              </w:rPr>
              <w:t xml:space="preserve">126</w:t>
            </w:r>
          </w:p>
        </w:tc>
        <w:tc>
          <w:tcPr/>
          <w:p>
            <w:pPr>
              <w:pStyle w:val="TableText"/>
              <w:ind w:firstLine="0" w:left="0"/>
              <w:jc w:val="left"/>
            </w:pPr>
            <w:r>
              <w:rPr>
                <w:sz w:val="22"/>
              </w:rPr>
              <w:t xml:space="preserve">Văn bản thông báo không chấp nhận đề nghị định giá lại</w:t>
            </w:r>
          </w:p>
        </w:tc>
        <w:tc>
          <w:tcPr/>
          <w:p>
            <w:pPr>
              <w:pStyle w:val="TableText"/>
              <w:ind w:firstLine="0" w:left="0"/>
            </w:pPr>
          </w:p>
        </w:tc>
      </w:tr>
      <w:tr>
        <w:trPr>
          <w:cantSplit/>
        </w:trPr>
        <w:tc>
          <w:tcPr/>
          <w:p>
            <w:pPr>
              <w:pStyle w:val="TableText"/>
              <w:ind w:firstLine="0" w:left="0"/>
              <w:jc w:val="left"/>
            </w:pPr>
            <w:r>
              <w:rPr>
                <w:sz w:val="22"/>
              </w:rPr>
              <w:t xml:space="preserve">127</w:t>
            </w:r>
          </w:p>
        </w:tc>
        <w:tc>
          <w:tcPr/>
          <w:p>
            <w:pPr>
              <w:pStyle w:val="TableText"/>
              <w:ind w:firstLine="0" w:left="0"/>
              <w:jc w:val="left"/>
            </w:pPr>
            <w:r>
              <w:rPr>
                <w:sz w:val="22"/>
              </w:rPr>
              <w:t xml:space="preserve">Văn bản đôn đốc tiến độ giám định, định giá</w:t>
            </w:r>
          </w:p>
        </w:tc>
        <w:tc>
          <w:tcPr/>
          <w:p>
            <w:pPr>
              <w:pStyle w:val="TableText"/>
              <w:ind w:firstLine="0" w:left="0"/>
            </w:pPr>
          </w:p>
        </w:tc>
      </w:tr>
      <w:tr>
        <w:trPr>
          <w:cantSplit/>
        </w:trPr>
        <w:tc>
          <w:tcPr/>
          <w:p>
            <w:pPr>
              <w:pStyle w:val="TableText"/>
              <w:ind w:firstLine="0" w:left="0"/>
              <w:jc w:val="left"/>
            </w:pPr>
            <w:r>
              <w:rPr>
                <w:sz w:val="22"/>
              </w:rPr>
              <w:t xml:space="preserve">128</w:t>
            </w:r>
          </w:p>
        </w:tc>
        <w:tc>
          <w:tcPr/>
          <w:p>
            <w:pPr>
              <w:pStyle w:val="TableText"/>
              <w:ind w:firstLine="0" w:left="0"/>
              <w:jc w:val="left"/>
            </w:pPr>
            <w:r>
              <w:rPr>
                <w:sz w:val="22"/>
              </w:rPr>
              <w:t xml:space="preserve">Sổ theo dõi trưng cầu giám định, yêu cầu định giá</w:t>
            </w:r>
          </w:p>
        </w:tc>
        <w:tc>
          <w:tcPr/>
          <w:p>
            <w:pPr>
              <w:pStyle w:val="TableText"/>
              <w:ind w:firstLine="0" w:left="0"/>
            </w:pPr>
          </w:p>
        </w:tc>
      </w:tr>
    </w:tbl>
    <w:p>
      <w:r>
        <w:pict>
          <v:rect style="width:0;height:1.5pt" o:hralign="center" o:hrstd="t" o:hr="t"/>
        </w:pict>
      </w:r>
    </w:p>
    <w:bookmarkEnd w:id="897"/>
    <w:bookmarkStart w:id="898" w:name="X836daa276df4da64d1eaeab7954c58ef94e51cf"/>
    <w:p>
      <w:pPr>
        <w:pStyle w:val="Heading2"/>
      </w:pPr>
      <w:r>
        <w:t xml:space="preserve">IX. NGƯỜI BÀO CHỮA VÀ BẢO ĐẢM QUYỀN CỦA NGƯỜI THAM GIA TỐ TỤNG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129</w:t>
            </w:r>
          </w:p>
        </w:tc>
        <w:tc>
          <w:tcPr/>
          <w:p>
            <w:pPr>
              <w:pStyle w:val="TableText"/>
              <w:ind w:firstLine="0" w:left="0"/>
              <w:jc w:val="left"/>
            </w:pPr>
            <w:r>
              <w:rPr>
                <w:sz w:val="22"/>
              </w:rPr>
              <w:t xml:space="preserve">Thông báo người bào chữa</w:t>
            </w:r>
          </w:p>
        </w:tc>
        <w:tc>
          <w:tcPr/>
          <w:p>
            <w:pPr>
              <w:pStyle w:val="TableText"/>
              <w:ind w:firstLine="0" w:left="0"/>
            </w:pPr>
          </w:p>
        </w:tc>
      </w:tr>
      <w:tr>
        <w:trPr>
          <w:cantSplit/>
        </w:trPr>
        <w:tc>
          <w:tcPr/>
          <w:p>
            <w:pPr>
              <w:pStyle w:val="TableText"/>
              <w:ind w:firstLine="0" w:left="0"/>
              <w:jc w:val="left"/>
            </w:pPr>
            <w:r>
              <w:rPr>
                <w:sz w:val="22"/>
              </w:rPr>
              <w:t xml:space="preserve">130</w:t>
            </w:r>
          </w:p>
        </w:tc>
        <w:tc>
          <w:tcPr/>
          <w:p>
            <w:pPr>
              <w:pStyle w:val="TableText"/>
              <w:ind w:firstLine="0" w:left="0"/>
              <w:jc w:val="left"/>
            </w:pPr>
            <w:r>
              <w:rPr>
                <w:sz w:val="22"/>
              </w:rPr>
              <w:t xml:space="preserve">Văn bản từ chối đăng ký bào chữa</w:t>
            </w:r>
          </w:p>
        </w:tc>
        <w:tc>
          <w:tcPr/>
          <w:p>
            <w:pPr>
              <w:pStyle w:val="TableText"/>
              <w:ind w:firstLine="0" w:left="0"/>
            </w:pPr>
          </w:p>
        </w:tc>
      </w:tr>
      <w:tr>
        <w:trPr>
          <w:cantSplit/>
        </w:trPr>
        <w:tc>
          <w:tcPr/>
          <w:p>
            <w:pPr>
              <w:pStyle w:val="TableText"/>
              <w:ind w:firstLine="0" w:left="0"/>
              <w:jc w:val="left"/>
            </w:pPr>
            <w:r>
              <w:rPr>
                <w:sz w:val="22"/>
              </w:rPr>
              <w:t xml:space="preserve">131</w:t>
            </w:r>
          </w:p>
        </w:tc>
        <w:tc>
          <w:tcPr/>
          <w:p>
            <w:pPr>
              <w:pStyle w:val="TableText"/>
              <w:ind w:firstLine="0" w:left="0"/>
              <w:jc w:val="left"/>
            </w:pPr>
            <w:r>
              <w:rPr>
                <w:sz w:val="22"/>
              </w:rPr>
              <w:t xml:space="preserve">Văn bản yêu cầu cử người bào chữa (gửi Đoàn luật sư, Trung tâm trợ giúp pháp lý, Ủy ban Mặt trận Tổ quốc Việt Nam)</w:t>
            </w:r>
          </w:p>
        </w:tc>
        <w:tc>
          <w:tcPr/>
          <w:p>
            <w:pPr>
              <w:pStyle w:val="TableText"/>
              <w:ind w:firstLine="0" w:left="0"/>
            </w:pPr>
          </w:p>
        </w:tc>
      </w:tr>
      <w:tr>
        <w:trPr>
          <w:cantSplit/>
        </w:trPr>
        <w:tc>
          <w:tcPr/>
          <w:p>
            <w:pPr>
              <w:pStyle w:val="TableText"/>
              <w:ind w:firstLine="0" w:left="0"/>
              <w:jc w:val="left"/>
            </w:pPr>
            <w:r>
              <w:rPr>
                <w:sz w:val="22"/>
              </w:rPr>
              <w:t xml:space="preserve">132</w:t>
            </w:r>
          </w:p>
        </w:tc>
        <w:tc>
          <w:tcPr/>
          <w:p>
            <w:pPr>
              <w:pStyle w:val="TableText"/>
              <w:ind w:firstLine="0" w:left="0"/>
              <w:jc w:val="left"/>
            </w:pPr>
            <w:r>
              <w:rPr>
                <w:sz w:val="22"/>
              </w:rPr>
              <w:t xml:space="preserve">Biên bản về việc từ chối người bào chữa</w:t>
            </w:r>
          </w:p>
        </w:tc>
        <w:tc>
          <w:tcPr/>
          <w:p>
            <w:pPr>
              <w:pStyle w:val="TableText"/>
              <w:ind w:firstLine="0" w:left="0"/>
            </w:pPr>
          </w:p>
        </w:tc>
      </w:tr>
      <w:tr>
        <w:trPr>
          <w:cantSplit/>
        </w:trPr>
        <w:tc>
          <w:tcPr/>
          <w:p>
            <w:pPr>
              <w:pStyle w:val="TableText"/>
              <w:ind w:firstLine="0" w:left="0"/>
              <w:jc w:val="left"/>
            </w:pPr>
            <w:r>
              <w:rPr>
                <w:sz w:val="22"/>
              </w:rPr>
              <w:t xml:space="preserve">133</w:t>
            </w:r>
          </w:p>
        </w:tc>
        <w:tc>
          <w:tcPr/>
          <w:p>
            <w:pPr>
              <w:pStyle w:val="TableText"/>
              <w:ind w:firstLine="0" w:left="0"/>
              <w:jc w:val="left"/>
            </w:pPr>
            <w:r>
              <w:rPr>
                <w:sz w:val="22"/>
              </w:rPr>
              <w:t xml:space="preserve">Thông báo cho người bào chữa về thời gian, địa điểm hỏi cung, lấy lời khai, hoạt động điều tra</w:t>
            </w:r>
          </w:p>
        </w:tc>
        <w:tc>
          <w:tcPr/>
          <w:p>
            <w:pPr>
              <w:pStyle w:val="TableText"/>
              <w:ind w:firstLine="0" w:left="0"/>
            </w:pPr>
          </w:p>
        </w:tc>
      </w:tr>
      <w:tr>
        <w:trPr>
          <w:cantSplit/>
        </w:trPr>
        <w:tc>
          <w:tcPr/>
          <w:p>
            <w:pPr>
              <w:pStyle w:val="TableText"/>
              <w:ind w:firstLine="0" w:left="0"/>
              <w:jc w:val="left"/>
            </w:pPr>
            <w:r>
              <w:rPr>
                <w:sz w:val="22"/>
              </w:rPr>
              <w:t xml:space="preserve">134</w:t>
            </w:r>
          </w:p>
        </w:tc>
        <w:tc>
          <w:tcPr/>
          <w:p>
            <w:pPr>
              <w:pStyle w:val="TableText"/>
              <w:ind w:firstLine="0" w:left="0"/>
              <w:jc w:val="left"/>
            </w:pPr>
            <w:r>
              <w:rPr>
                <w:sz w:val="22"/>
              </w:rPr>
              <w:t xml:space="preserve">Quyết định xác định tư cách tố tụng của bị hại, nguyên đơn dân sự, bị đơn dân sự, người có quyền lợi, nghĩa vụ liên quan</w:t>
            </w:r>
          </w:p>
        </w:tc>
        <w:tc>
          <w:tcPr/>
          <w:p>
            <w:pPr>
              <w:pStyle w:val="TableText"/>
              <w:ind w:firstLine="0" w:left="0"/>
            </w:pPr>
          </w:p>
        </w:tc>
      </w:tr>
      <w:tr>
        <w:trPr>
          <w:cantSplit/>
        </w:trPr>
        <w:tc>
          <w:tcPr/>
          <w:p>
            <w:pPr>
              <w:pStyle w:val="TableText"/>
              <w:ind w:firstLine="0" w:left="0"/>
              <w:jc w:val="left"/>
            </w:pPr>
            <w:r>
              <w:rPr>
                <w:sz w:val="22"/>
              </w:rPr>
              <w:t xml:space="preserve">135</w:t>
            </w:r>
          </w:p>
        </w:tc>
        <w:tc>
          <w:tcPr/>
          <w:p>
            <w:pPr>
              <w:pStyle w:val="TableText"/>
              <w:ind w:firstLine="0" w:left="0"/>
              <w:jc w:val="left"/>
            </w:pPr>
            <w:r>
              <w:rPr>
                <w:sz w:val="22"/>
              </w:rPr>
              <w:t xml:space="preserve">Thông báo kết quả điều tra cho bị hại, đương sự</w:t>
            </w:r>
          </w:p>
        </w:tc>
        <w:tc>
          <w:tcPr/>
          <w:p>
            <w:pPr>
              <w:pStyle w:val="TableText"/>
              <w:ind w:firstLine="0" w:left="0"/>
            </w:pPr>
          </w:p>
        </w:tc>
      </w:tr>
      <w:tr>
        <w:trPr>
          <w:cantSplit/>
        </w:trPr>
        <w:tc>
          <w:tcPr/>
          <w:p>
            <w:pPr>
              <w:pStyle w:val="TableText"/>
              <w:ind w:firstLine="0" w:left="0"/>
              <w:jc w:val="left"/>
            </w:pPr>
            <w:r>
              <w:rPr>
                <w:sz w:val="22"/>
              </w:rPr>
              <w:t xml:space="preserve">136</w:t>
            </w:r>
          </w:p>
        </w:tc>
        <w:tc>
          <w:tcPr/>
          <w:p>
            <w:pPr>
              <w:pStyle w:val="TableText"/>
              <w:ind w:firstLine="0" w:left="0"/>
              <w:jc w:val="left"/>
            </w:pPr>
            <w:r>
              <w:rPr>
                <w:sz w:val="22"/>
              </w:rPr>
              <w:t xml:space="preserve">Biên bản giao nhận chứng cứ, tài liệu, đồ vật do người bào chữa, người tham gia tố tụng cung cấp</w:t>
            </w:r>
          </w:p>
        </w:tc>
        <w:tc>
          <w:tcPr/>
          <w:p>
            <w:pPr>
              <w:pStyle w:val="TableText"/>
              <w:ind w:firstLine="0" w:left="0"/>
            </w:pPr>
          </w:p>
        </w:tc>
      </w:tr>
      <w:tr>
        <w:trPr>
          <w:cantSplit/>
        </w:trPr>
        <w:tc>
          <w:tcPr/>
          <w:p>
            <w:pPr>
              <w:pStyle w:val="TableText"/>
              <w:ind w:firstLine="0" w:left="0"/>
              <w:jc w:val="left"/>
            </w:pPr>
            <w:r>
              <w:rPr>
                <w:sz w:val="22"/>
              </w:rPr>
              <w:t xml:space="preserve">137</w:t>
            </w:r>
          </w:p>
        </w:tc>
        <w:tc>
          <w:tcPr/>
          <w:p>
            <w:pPr>
              <w:pStyle w:val="TableText"/>
              <w:ind w:firstLine="0" w:left="0"/>
              <w:jc w:val="left"/>
            </w:pPr>
            <w:r>
              <w:rPr>
                <w:sz w:val="22"/>
              </w:rPr>
              <w:t xml:space="preserve">Văn bản trả lời không chấp nhận chứng cứ, tài liệu, đồ vật do người tham gia tố tụng cung cấp</w:t>
            </w:r>
          </w:p>
        </w:tc>
        <w:tc>
          <w:tcPr/>
          <w:p>
            <w:pPr>
              <w:pStyle w:val="TableText"/>
              <w:ind w:firstLine="0" w:left="0"/>
            </w:pPr>
          </w:p>
        </w:tc>
      </w:tr>
      <w:tr>
        <w:trPr>
          <w:cantSplit/>
        </w:trPr>
        <w:tc>
          <w:tcPr/>
          <w:p>
            <w:pPr>
              <w:pStyle w:val="TableText"/>
              <w:ind w:firstLine="0" w:left="0"/>
              <w:jc w:val="left"/>
            </w:pPr>
            <w:r>
              <w:rPr>
                <w:sz w:val="22"/>
              </w:rPr>
              <w:t xml:space="preserve">138</w:t>
            </w:r>
          </w:p>
        </w:tc>
        <w:tc>
          <w:tcPr/>
          <w:p>
            <w:pPr>
              <w:pStyle w:val="TableText"/>
              <w:ind w:firstLine="0" w:left="0"/>
              <w:jc w:val="left"/>
            </w:pPr>
            <w:r>
              <w:rPr>
                <w:sz w:val="22"/>
              </w:rPr>
              <w:t xml:space="preserve">Quyết định cử người phiên dịch, người dịch thuật</w:t>
            </w:r>
          </w:p>
        </w:tc>
        <w:tc>
          <w:tcPr/>
          <w:p>
            <w:pPr>
              <w:pStyle w:val="TableText"/>
              <w:ind w:firstLine="0" w:left="0"/>
            </w:pPr>
          </w:p>
        </w:tc>
      </w:tr>
      <w:tr>
        <w:trPr>
          <w:cantSplit/>
        </w:trPr>
        <w:tc>
          <w:tcPr/>
          <w:p>
            <w:pPr>
              <w:pStyle w:val="TableText"/>
              <w:ind w:firstLine="0" w:left="0"/>
              <w:jc w:val="left"/>
            </w:pPr>
            <w:r>
              <w:rPr>
                <w:sz w:val="22"/>
              </w:rPr>
              <w:t xml:space="preserve">139</w:t>
            </w:r>
          </w:p>
        </w:tc>
        <w:tc>
          <w:tcPr/>
          <w:p>
            <w:pPr>
              <w:pStyle w:val="TableText"/>
              <w:ind w:firstLine="0" w:left="0"/>
              <w:jc w:val="left"/>
            </w:pPr>
            <w:r>
              <w:rPr>
                <w:sz w:val="22"/>
              </w:rPr>
              <w:t xml:space="preserve">Biên bản về việc giải thích quyền, nghĩa vụ của người phiên dịch, người dịch thuật</w:t>
            </w:r>
          </w:p>
        </w:tc>
        <w:tc>
          <w:tcPr/>
          <w:p>
            <w:pPr>
              <w:pStyle w:val="TableText"/>
              <w:ind w:firstLine="0" w:left="0"/>
            </w:pPr>
          </w:p>
        </w:tc>
      </w:tr>
      <w:tr>
        <w:trPr>
          <w:cantSplit/>
        </w:trPr>
        <w:tc>
          <w:tcPr/>
          <w:p>
            <w:pPr>
              <w:pStyle w:val="TableText"/>
              <w:ind w:firstLine="0" w:left="0"/>
              <w:jc w:val="left"/>
            </w:pPr>
            <w:r>
              <w:rPr>
                <w:sz w:val="22"/>
              </w:rPr>
              <w:t xml:space="preserve">140</w:t>
            </w:r>
          </w:p>
        </w:tc>
        <w:tc>
          <w:tcPr/>
          <w:p>
            <w:pPr>
              <w:pStyle w:val="TableText"/>
              <w:ind w:firstLine="0" w:left="0"/>
              <w:jc w:val="left"/>
            </w:pPr>
            <w:r>
              <w:rPr>
                <w:sz w:val="22"/>
              </w:rPr>
              <w:t xml:space="preserve">Quyết định áp dụng biện pháp bảo vệ người tố giác tội phạm, người làm chứng, bị hại</w:t>
            </w:r>
          </w:p>
        </w:tc>
        <w:tc>
          <w:tcPr/>
          <w:p>
            <w:pPr>
              <w:pStyle w:val="TableText"/>
              <w:ind w:firstLine="0" w:left="0"/>
            </w:pPr>
          </w:p>
        </w:tc>
      </w:tr>
      <w:tr>
        <w:trPr>
          <w:cantSplit/>
        </w:trPr>
        <w:tc>
          <w:tcPr/>
          <w:p>
            <w:pPr>
              <w:pStyle w:val="TableText"/>
              <w:ind w:firstLine="0" w:left="0"/>
              <w:jc w:val="left"/>
            </w:pPr>
            <w:r>
              <w:rPr>
                <w:sz w:val="22"/>
              </w:rPr>
              <w:t xml:space="preserve">141</w:t>
            </w:r>
          </w:p>
        </w:tc>
        <w:tc>
          <w:tcPr/>
          <w:p>
            <w:pPr>
              <w:pStyle w:val="TableText"/>
              <w:ind w:firstLine="0" w:left="0"/>
              <w:jc w:val="left"/>
            </w:pPr>
            <w:r>
              <w:rPr>
                <w:sz w:val="22"/>
              </w:rPr>
              <w:t xml:space="preserve">Quyết định chấm dứt việc áp dụng biện pháp bảo vệ</w:t>
            </w:r>
          </w:p>
        </w:tc>
        <w:tc>
          <w:tcPr/>
          <w:p>
            <w:pPr>
              <w:pStyle w:val="TableText"/>
              <w:ind w:firstLine="0" w:left="0"/>
            </w:pPr>
          </w:p>
        </w:tc>
      </w:tr>
      <w:tr>
        <w:trPr>
          <w:cantSplit/>
        </w:trPr>
        <w:tc>
          <w:tcPr/>
          <w:p>
            <w:pPr>
              <w:pStyle w:val="TableText"/>
              <w:ind w:firstLine="0" w:left="0"/>
              <w:jc w:val="left"/>
            </w:pPr>
            <w:r>
              <w:rPr>
                <w:sz w:val="22"/>
              </w:rPr>
              <w:t xml:space="preserve">142</w:t>
            </w:r>
          </w:p>
        </w:tc>
        <w:tc>
          <w:tcPr/>
          <w:p>
            <w:pPr>
              <w:pStyle w:val="TableText"/>
              <w:ind w:firstLine="0" w:left="0"/>
              <w:jc w:val="left"/>
            </w:pPr>
            <w:r>
              <w:rPr>
                <w:sz w:val="22"/>
              </w:rPr>
              <w:t xml:space="preserve">Sổ đăng ký bào chữa</w:t>
            </w:r>
          </w:p>
        </w:tc>
        <w:tc>
          <w:tcPr/>
          <w:p>
            <w:pPr>
              <w:pStyle w:val="TableText"/>
              <w:ind w:firstLine="0" w:left="0"/>
            </w:pPr>
          </w:p>
        </w:tc>
      </w:tr>
    </w:tbl>
    <w:p>
      <w:r>
        <w:pict>
          <v:rect style="width:0;height:1.5pt" o:hralign="center" o:hrstd="t" o:hr="t"/>
        </w:pict>
      </w:r>
    </w:p>
    <w:bookmarkEnd w:id="898"/>
    <w:bookmarkStart w:id="899" w:name="x-người-chưa-thành-niên-mới-2025"/>
    <w:p>
      <w:pPr>
        <w:pStyle w:val="Heading2"/>
      </w:pPr>
      <w:r>
        <w:t xml:space="preserve">X. NGƯỜI CHƯA THÀNH NIÊN [MỚI 2025]</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143</w:t>
            </w:r>
          </w:p>
        </w:tc>
        <w:tc>
          <w:tcPr/>
          <w:p>
            <w:pPr>
              <w:pStyle w:val="TableText"/>
              <w:ind w:firstLine="0" w:left="0"/>
              <w:jc w:val="left"/>
            </w:pPr>
            <w:r>
              <w:rPr>
                <w:sz w:val="22"/>
              </w:rPr>
              <w:t xml:space="preserve">Giấy triệu tập người đại diện của người chưa thành niên</w:t>
            </w:r>
          </w:p>
        </w:tc>
        <w:tc>
          <w:tcPr/>
          <w:p>
            <w:pPr>
              <w:pStyle w:val="TableText"/>
              <w:ind w:firstLine="0" w:left="0"/>
            </w:pPr>
          </w:p>
        </w:tc>
      </w:tr>
      <w:tr>
        <w:trPr>
          <w:cantSplit/>
        </w:trPr>
        <w:tc>
          <w:tcPr/>
          <w:p>
            <w:pPr>
              <w:pStyle w:val="TableText"/>
              <w:ind w:firstLine="0" w:left="0"/>
              <w:jc w:val="left"/>
            </w:pPr>
            <w:r>
              <w:rPr>
                <w:sz w:val="22"/>
              </w:rPr>
              <w:t xml:space="preserve">144</w:t>
            </w:r>
          </w:p>
        </w:tc>
        <w:tc>
          <w:tcPr/>
          <w:p>
            <w:pPr>
              <w:pStyle w:val="TableText"/>
              <w:ind w:firstLine="0" w:left="0"/>
              <w:jc w:val="left"/>
            </w:pPr>
            <w:r>
              <w:rPr>
                <w:sz w:val="22"/>
              </w:rPr>
              <w:t xml:space="preserve">Thông báo cho người đại diện về việc giữ người, bắt người, tạm giữ, tạm giam người chưa thành niên</w:t>
            </w:r>
          </w:p>
        </w:tc>
        <w:tc>
          <w:tcPr/>
          <w:p>
            <w:pPr>
              <w:pStyle w:val="TableText"/>
              <w:ind w:firstLine="0" w:left="0"/>
            </w:pPr>
          </w:p>
        </w:tc>
      </w:tr>
      <w:tr>
        <w:trPr>
          <w:cantSplit/>
        </w:trPr>
        <w:tc>
          <w:tcPr/>
          <w:p>
            <w:pPr>
              <w:pStyle w:val="TableText"/>
              <w:ind w:firstLine="0" w:left="0"/>
              <w:jc w:val="left"/>
            </w:pPr>
            <w:r>
              <w:rPr>
                <w:sz w:val="22"/>
              </w:rPr>
              <w:t xml:space="preserve">145</w:t>
            </w:r>
          </w:p>
        </w:tc>
        <w:tc>
          <w:tcPr/>
          <w:p>
            <w:pPr>
              <w:pStyle w:val="TableText"/>
              <w:ind w:firstLine="0" w:left="0"/>
              <w:jc w:val="left"/>
            </w:pPr>
            <w:r>
              <w:rPr>
                <w:sz w:val="22"/>
              </w:rPr>
              <w:t xml:space="preserve">Phiếu xác minh nhân thân, hoàn cảnh gia đình của người chưa thành niên</w:t>
            </w:r>
          </w:p>
        </w:tc>
        <w:tc>
          <w:tcPr/>
          <w:p>
            <w:pPr>
              <w:pStyle w:val="TableText"/>
              <w:ind w:firstLine="0" w:left="0"/>
            </w:pPr>
          </w:p>
        </w:tc>
      </w:tr>
      <w:tr>
        <w:trPr>
          <w:cantSplit/>
        </w:trPr>
        <w:tc>
          <w:tcPr/>
          <w:p>
            <w:pPr>
              <w:pStyle w:val="TableText"/>
              <w:ind w:firstLine="0" w:left="0"/>
              <w:jc w:val="left"/>
            </w:pPr>
            <w:r>
              <w:rPr>
                <w:sz w:val="22"/>
              </w:rPr>
              <w:t xml:space="preserve">146</w:t>
            </w:r>
          </w:p>
        </w:tc>
        <w:tc>
          <w:tcPr/>
          <w:p>
            <w:pPr>
              <w:pStyle w:val="TableText"/>
              <w:ind w:firstLine="0" w:left="0"/>
              <w:jc w:val="left"/>
            </w:pPr>
            <w:r>
              <w:rPr>
                <w:sz w:val="22"/>
              </w:rPr>
              <w:t xml:space="preserve">Quyết định trưng cầu giám định xác định tuổi</w:t>
            </w:r>
          </w:p>
        </w:tc>
        <w:tc>
          <w:tcPr/>
          <w:p>
            <w:pPr>
              <w:pStyle w:val="TableText"/>
              <w:ind w:firstLine="0" w:left="0"/>
            </w:pPr>
          </w:p>
        </w:tc>
      </w:tr>
      <w:tr>
        <w:trPr>
          <w:cantSplit/>
        </w:trPr>
        <w:tc>
          <w:tcPr/>
          <w:p>
            <w:pPr>
              <w:pStyle w:val="TableText"/>
              <w:ind w:firstLine="0" w:left="0"/>
              <w:jc w:val="left"/>
            </w:pPr>
            <w:r>
              <w:rPr>
                <w:sz w:val="22"/>
              </w:rPr>
              <w:t xml:space="preserve">147</w:t>
            </w:r>
          </w:p>
        </w:tc>
        <w:tc>
          <w:tcPr/>
          <w:p>
            <w:pPr>
              <w:pStyle w:val="TableText"/>
              <w:ind w:firstLine="0" w:left="0"/>
              <w:jc w:val="left"/>
            </w:pPr>
            <w:r>
              <w:rPr>
                <w:sz w:val="22"/>
              </w:rPr>
              <w:t xml:space="preserve">Biên bản ghi ý kiến của người chưa thành niên và người đại diện về việc áp dụng biện pháp xử lý chuyển hướng</w:t>
            </w:r>
          </w:p>
        </w:tc>
        <w:tc>
          <w:tcPr/>
          <w:p>
            <w:pPr>
              <w:pStyle w:val="TableText"/>
              <w:ind w:firstLine="0" w:left="0"/>
            </w:pPr>
          </w:p>
        </w:tc>
      </w:tr>
      <w:tr>
        <w:trPr>
          <w:cantSplit/>
        </w:trPr>
        <w:tc>
          <w:tcPr/>
          <w:p>
            <w:pPr>
              <w:pStyle w:val="TableText"/>
              <w:ind w:firstLine="0" w:left="0"/>
              <w:jc w:val="left"/>
            </w:pPr>
            <w:r>
              <w:rPr>
                <w:sz w:val="22"/>
              </w:rPr>
              <w:t xml:space="preserve">148</w:t>
            </w:r>
          </w:p>
        </w:tc>
        <w:tc>
          <w:tcPr/>
          <w:p>
            <w:pPr>
              <w:pStyle w:val="TableText"/>
              <w:ind w:firstLine="0" w:left="0"/>
              <w:jc w:val="left"/>
            </w:pPr>
            <w:r>
              <w:rPr>
                <w:sz w:val="22"/>
              </w:rPr>
              <w:t xml:space="preserve">Biên bản ghi ý kiến của bị hại về việc áp dụng biện pháp xử lý chuyển hướng</w:t>
            </w:r>
          </w:p>
        </w:tc>
        <w:tc>
          <w:tcPr/>
          <w:p>
            <w:pPr>
              <w:pStyle w:val="TableText"/>
              <w:ind w:firstLine="0" w:left="0"/>
            </w:pPr>
          </w:p>
        </w:tc>
      </w:tr>
      <w:tr>
        <w:trPr>
          <w:cantSplit/>
        </w:trPr>
        <w:tc>
          <w:tcPr/>
          <w:p>
            <w:pPr>
              <w:pStyle w:val="TableText"/>
              <w:ind w:firstLine="0" w:left="0"/>
              <w:jc w:val="left"/>
            </w:pPr>
            <w:r>
              <w:rPr>
                <w:sz w:val="22"/>
              </w:rPr>
              <w:t xml:space="preserve">149</w:t>
            </w:r>
          </w:p>
        </w:tc>
        <w:tc>
          <w:tcPr/>
          <w:p>
            <w:pPr>
              <w:pStyle w:val="TableText"/>
              <w:ind w:firstLine="0" w:left="0"/>
              <w:jc w:val="left"/>
            </w:pPr>
            <w:r>
              <w:rPr>
                <w:sz w:val="22"/>
              </w:rPr>
              <w:t xml:space="preserve">Hồ sơ, văn bản đề nghị áp dụng biện pháp xử lý chuyển hướng</w:t>
            </w:r>
          </w:p>
        </w:tc>
        <w:tc>
          <w:tcPr/>
          <w:p>
            <w:pPr>
              <w:pStyle w:val="TableText"/>
              <w:ind w:firstLine="0" w:left="0"/>
            </w:pPr>
          </w:p>
        </w:tc>
      </w:tr>
      <w:tr>
        <w:trPr>
          <w:cantSplit/>
        </w:trPr>
        <w:tc>
          <w:tcPr/>
          <w:p>
            <w:pPr>
              <w:pStyle w:val="TableText"/>
              <w:ind w:firstLine="0" w:left="0"/>
              <w:jc w:val="left"/>
            </w:pPr>
            <w:r>
              <w:rPr>
                <w:sz w:val="22"/>
              </w:rPr>
              <w:t xml:space="preserve">150</w:t>
            </w:r>
          </w:p>
        </w:tc>
        <w:tc>
          <w:tcPr/>
          <w:p>
            <w:pPr>
              <w:pStyle w:val="TableText"/>
              <w:ind w:firstLine="0" w:left="0"/>
              <w:jc w:val="left"/>
            </w:pPr>
            <w:r>
              <w:rPr>
                <w:sz w:val="22"/>
              </w:rPr>
              <w:t xml:space="preserve">Các biểu mẫu khác về biện pháp xử lý chuyển hướng theo Thông tư số 128/2025/TT-BCA</w:t>
            </w:r>
          </w:p>
        </w:tc>
        <w:tc>
          <w:tcPr/>
          <w:p>
            <w:pPr>
              <w:pStyle w:val="TableText"/>
              <w:ind w:firstLine="0" w:left="0"/>
            </w:pPr>
          </w:p>
        </w:tc>
      </w:tr>
    </w:tbl>
    <w:p>
      <w:r>
        <w:pict>
          <v:rect style="width:0;height:1.5pt" o:hralign="center" o:hrstd="t" o:hr="t"/>
        </w:pict>
      </w:r>
    </w:p>
    <w:bookmarkEnd w:id="899"/>
    <w:bookmarkStart w:id="900" w:name="xi-biện-pháp-điều-tra-tố-tụng-đặc-biệt"/>
    <w:p>
      <w:pPr>
        <w:pStyle w:val="Heading2"/>
      </w:pPr>
      <w:r>
        <w:t xml:space="preserve">XI. BIỆN PHÁP ĐIỀU TRA TỐ TỤNG ĐẶC BIỆT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151</w:t>
            </w:r>
          </w:p>
        </w:tc>
        <w:tc>
          <w:tcPr/>
          <w:p>
            <w:pPr>
              <w:pStyle w:val="TableText"/>
              <w:ind w:firstLine="0" w:left="0"/>
              <w:jc w:val="left"/>
            </w:pPr>
            <w:r>
              <w:rPr>
                <w:sz w:val="22"/>
              </w:rPr>
              <w:t xml:space="preserve">Quyết định áp dụng biện pháp điều tra tố tụng đặc biệt</w:t>
            </w:r>
          </w:p>
        </w:tc>
        <w:tc>
          <w:tcPr/>
          <w:p>
            <w:pPr>
              <w:pStyle w:val="TableText"/>
              <w:ind w:firstLine="0" w:left="0"/>
            </w:pPr>
          </w:p>
        </w:tc>
      </w:tr>
      <w:tr>
        <w:trPr>
          <w:cantSplit/>
        </w:trPr>
        <w:tc>
          <w:tcPr/>
          <w:p>
            <w:pPr>
              <w:pStyle w:val="TableText"/>
              <w:ind w:firstLine="0" w:left="0"/>
              <w:jc w:val="left"/>
            </w:pPr>
            <w:r>
              <w:rPr>
                <w:sz w:val="22"/>
              </w:rPr>
              <w:t xml:space="preserve">152</w:t>
            </w:r>
          </w:p>
        </w:tc>
        <w:tc>
          <w:tcPr/>
          <w:p>
            <w:pPr>
              <w:pStyle w:val="TableText"/>
              <w:ind w:firstLine="0" w:left="0"/>
              <w:jc w:val="left"/>
            </w:pPr>
            <w:r>
              <w:rPr>
                <w:sz w:val="22"/>
              </w:rPr>
              <w:t xml:space="preserve">Văn bản đề nghị phê chuẩn quyết định áp dụng biện pháp điều tra tố tụng đặc biệt</w:t>
            </w:r>
          </w:p>
        </w:tc>
        <w:tc>
          <w:tcPr/>
          <w:p>
            <w:pPr>
              <w:pStyle w:val="TableText"/>
              <w:ind w:firstLine="0" w:left="0"/>
            </w:pPr>
          </w:p>
        </w:tc>
      </w:tr>
      <w:tr>
        <w:trPr>
          <w:cantSplit/>
        </w:trPr>
        <w:tc>
          <w:tcPr/>
          <w:p>
            <w:pPr>
              <w:pStyle w:val="TableText"/>
              <w:ind w:firstLine="0" w:left="0"/>
              <w:jc w:val="left"/>
            </w:pPr>
            <w:r>
              <w:rPr>
                <w:sz w:val="22"/>
              </w:rPr>
              <w:t xml:space="preserve">153</w:t>
            </w:r>
          </w:p>
        </w:tc>
        <w:tc>
          <w:tcPr/>
          <w:p>
            <w:pPr>
              <w:pStyle w:val="TableText"/>
              <w:ind w:firstLine="0" w:left="0"/>
              <w:jc w:val="left"/>
            </w:pPr>
            <w:r>
              <w:rPr>
                <w:sz w:val="22"/>
              </w:rPr>
              <w:t xml:space="preserve">Quyết định gia hạn áp dụng biện pháp điều tra tố tụng đặc biệt</w:t>
            </w:r>
          </w:p>
        </w:tc>
        <w:tc>
          <w:tcPr/>
          <w:p>
            <w:pPr>
              <w:pStyle w:val="TableText"/>
              <w:ind w:firstLine="0" w:left="0"/>
            </w:pPr>
          </w:p>
        </w:tc>
      </w:tr>
      <w:tr>
        <w:trPr>
          <w:cantSplit/>
        </w:trPr>
        <w:tc>
          <w:tcPr/>
          <w:p>
            <w:pPr>
              <w:pStyle w:val="TableText"/>
              <w:ind w:firstLine="0" w:left="0"/>
              <w:jc w:val="left"/>
            </w:pPr>
            <w:r>
              <w:rPr>
                <w:sz w:val="22"/>
              </w:rPr>
              <w:t xml:space="preserve">154</w:t>
            </w:r>
          </w:p>
        </w:tc>
        <w:tc>
          <w:tcPr/>
          <w:p>
            <w:pPr>
              <w:pStyle w:val="TableText"/>
              <w:ind w:firstLine="0" w:left="0"/>
              <w:jc w:val="left"/>
            </w:pPr>
            <w:r>
              <w:rPr>
                <w:sz w:val="22"/>
              </w:rPr>
              <w:t xml:space="preserve">Quyết định hủy bỏ việc áp dụng biện pháp điều tra tố tụng đặc biệt</w:t>
            </w:r>
          </w:p>
        </w:tc>
        <w:tc>
          <w:tcPr/>
          <w:p>
            <w:pPr>
              <w:pStyle w:val="TableText"/>
              <w:ind w:firstLine="0" w:left="0"/>
            </w:pPr>
          </w:p>
        </w:tc>
      </w:tr>
      <w:tr>
        <w:trPr>
          <w:cantSplit/>
        </w:trPr>
        <w:tc>
          <w:tcPr/>
          <w:p>
            <w:pPr>
              <w:pStyle w:val="TableText"/>
              <w:ind w:firstLine="0" w:left="0"/>
              <w:jc w:val="left"/>
            </w:pPr>
            <w:r>
              <w:rPr>
                <w:sz w:val="22"/>
              </w:rPr>
              <w:t xml:space="preserve">155</w:t>
            </w:r>
          </w:p>
        </w:tc>
        <w:tc>
          <w:tcPr/>
          <w:p>
            <w:pPr>
              <w:pStyle w:val="TableText"/>
              <w:ind w:firstLine="0" w:left="0"/>
              <w:jc w:val="left"/>
            </w:pPr>
            <w:r>
              <w:rPr>
                <w:sz w:val="22"/>
              </w:rPr>
              <w:t xml:space="preserve">Biên bản tiêu hủy thông tin, tài liệu không liên quan đến vụ án</w:t>
            </w:r>
          </w:p>
        </w:tc>
        <w:tc>
          <w:tcPr/>
          <w:p>
            <w:pPr>
              <w:pStyle w:val="TableText"/>
              <w:ind w:firstLine="0" w:left="0"/>
            </w:pPr>
          </w:p>
        </w:tc>
      </w:tr>
    </w:tbl>
    <w:p>
      <w:r>
        <w:pict>
          <v:rect style="width:0;height:1.5pt" o:hralign="center" o:hrstd="t" o:hr="t"/>
        </w:pict>
      </w:r>
    </w:p>
    <w:bookmarkEnd w:id="900"/>
    <w:bookmarkStart w:id="901" w:name="xii-kết-thúc-điều-tra"/>
    <w:p>
      <w:pPr>
        <w:pStyle w:val="Heading2"/>
      </w:pPr>
      <w:r>
        <w:t xml:space="preserve">XII. KẾT THÚC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156</w:t>
            </w:r>
          </w:p>
        </w:tc>
        <w:tc>
          <w:tcPr/>
          <w:p>
            <w:pPr>
              <w:pStyle w:val="TableText"/>
              <w:ind w:firstLine="0" w:left="0"/>
              <w:jc w:val="left"/>
            </w:pPr>
            <w:r>
              <w:rPr>
                <w:sz w:val="22"/>
              </w:rPr>
              <w:t xml:space="preserve">Bản kết luận điều tra đề nghị truy tố</w:t>
            </w:r>
          </w:p>
        </w:tc>
        <w:tc>
          <w:tcPr/>
          <w:p>
            <w:pPr>
              <w:pStyle w:val="TableText"/>
              <w:ind w:firstLine="0" w:left="0"/>
            </w:pPr>
          </w:p>
        </w:tc>
      </w:tr>
      <w:tr>
        <w:trPr>
          <w:cantSplit/>
        </w:trPr>
        <w:tc>
          <w:tcPr/>
          <w:p>
            <w:pPr>
              <w:pStyle w:val="TableText"/>
              <w:ind w:firstLine="0" w:left="0"/>
              <w:jc w:val="left"/>
            </w:pPr>
            <w:r>
              <w:rPr>
                <w:sz w:val="22"/>
              </w:rPr>
              <w:t xml:space="preserve">157</w:t>
            </w:r>
          </w:p>
        </w:tc>
        <w:tc>
          <w:tcPr/>
          <w:p>
            <w:pPr>
              <w:pStyle w:val="TableText"/>
              <w:ind w:firstLine="0" w:left="0"/>
              <w:jc w:val="left"/>
            </w:pPr>
            <w:r>
              <w:rPr>
                <w:sz w:val="22"/>
              </w:rPr>
              <w:t xml:space="preserve">Bản kết luận điều tra trong trường hợp đình chỉ điều tra</w:t>
            </w:r>
          </w:p>
        </w:tc>
        <w:tc>
          <w:tcPr/>
          <w:p>
            <w:pPr>
              <w:pStyle w:val="TableText"/>
              <w:ind w:firstLine="0" w:left="0"/>
            </w:pPr>
          </w:p>
        </w:tc>
      </w:tr>
      <w:tr>
        <w:trPr>
          <w:cantSplit/>
        </w:trPr>
        <w:tc>
          <w:tcPr/>
          <w:p>
            <w:pPr>
              <w:pStyle w:val="TableText"/>
              <w:ind w:firstLine="0" w:left="0"/>
              <w:jc w:val="left"/>
            </w:pPr>
            <w:r>
              <w:rPr>
                <w:sz w:val="22"/>
              </w:rPr>
              <w:t xml:space="preserve">158</w:t>
            </w:r>
          </w:p>
        </w:tc>
        <w:tc>
          <w:tcPr/>
          <w:p>
            <w:pPr>
              <w:pStyle w:val="TableText"/>
              <w:ind w:firstLine="0" w:left="0"/>
              <w:jc w:val="left"/>
            </w:pPr>
            <w:r>
              <w:rPr>
                <w:sz w:val="22"/>
              </w:rPr>
              <w:t xml:space="preserve">Bản kết luận điều tra bổ sung</w:t>
            </w:r>
          </w:p>
        </w:tc>
        <w:tc>
          <w:tcPr/>
          <w:p>
            <w:pPr>
              <w:pStyle w:val="TableText"/>
              <w:ind w:firstLine="0" w:left="0"/>
            </w:pPr>
          </w:p>
        </w:tc>
      </w:tr>
      <w:tr>
        <w:trPr>
          <w:cantSplit/>
        </w:trPr>
        <w:tc>
          <w:tcPr/>
          <w:p>
            <w:pPr>
              <w:pStyle w:val="TableText"/>
              <w:ind w:firstLine="0" w:left="0"/>
              <w:jc w:val="left"/>
            </w:pPr>
            <w:r>
              <w:rPr>
                <w:sz w:val="22"/>
              </w:rPr>
              <w:t xml:space="preserve">159</w:t>
            </w:r>
          </w:p>
        </w:tc>
        <w:tc>
          <w:tcPr/>
          <w:p>
            <w:pPr>
              <w:pStyle w:val="TableText"/>
              <w:ind w:firstLine="0" w:left="0"/>
              <w:jc w:val="left"/>
            </w:pPr>
            <w:r>
              <w:rPr>
                <w:sz w:val="22"/>
              </w:rPr>
              <w:t xml:space="preserve">Quyết định đình chỉ điều tra</w:t>
            </w:r>
          </w:p>
        </w:tc>
        <w:tc>
          <w:tcPr/>
          <w:p>
            <w:pPr>
              <w:pStyle w:val="TableText"/>
              <w:ind w:firstLine="0" w:left="0"/>
            </w:pPr>
          </w:p>
        </w:tc>
      </w:tr>
      <w:tr>
        <w:trPr>
          <w:cantSplit/>
        </w:trPr>
        <w:tc>
          <w:tcPr/>
          <w:p>
            <w:pPr>
              <w:pStyle w:val="TableText"/>
              <w:ind w:firstLine="0" w:left="0"/>
              <w:jc w:val="left"/>
            </w:pPr>
            <w:r>
              <w:rPr>
                <w:sz w:val="22"/>
              </w:rPr>
              <w:t xml:space="preserve">160</w:t>
            </w:r>
          </w:p>
        </w:tc>
        <w:tc>
          <w:tcPr/>
          <w:p>
            <w:pPr>
              <w:pStyle w:val="TableText"/>
              <w:ind w:firstLine="0" w:left="0"/>
              <w:jc w:val="left"/>
            </w:pPr>
            <w:r>
              <w:rPr>
                <w:sz w:val="22"/>
              </w:rPr>
              <w:t xml:space="preserve">Quyết định đình chỉ điều tra đối với bị can</w:t>
            </w:r>
          </w:p>
        </w:tc>
        <w:tc>
          <w:tcPr/>
          <w:p>
            <w:pPr>
              <w:pStyle w:val="TableText"/>
              <w:ind w:firstLine="0" w:left="0"/>
            </w:pPr>
          </w:p>
        </w:tc>
      </w:tr>
      <w:tr>
        <w:trPr>
          <w:cantSplit/>
        </w:trPr>
        <w:tc>
          <w:tcPr/>
          <w:p>
            <w:pPr>
              <w:pStyle w:val="TableText"/>
              <w:ind w:firstLine="0" w:left="0"/>
              <w:jc w:val="left"/>
            </w:pPr>
            <w:r>
              <w:rPr>
                <w:sz w:val="22"/>
              </w:rPr>
              <w:t xml:space="preserve">161</w:t>
            </w:r>
          </w:p>
        </w:tc>
        <w:tc>
          <w:tcPr/>
          <w:p>
            <w:pPr>
              <w:pStyle w:val="TableText"/>
              <w:ind w:firstLine="0" w:left="0"/>
              <w:jc w:val="left"/>
            </w:pPr>
            <w:r>
              <w:rPr>
                <w:sz w:val="22"/>
              </w:rPr>
              <w:t xml:space="preserve">Quyết định tạm đình chỉ điều tra</w:t>
            </w:r>
          </w:p>
        </w:tc>
        <w:tc>
          <w:tcPr/>
          <w:p>
            <w:pPr>
              <w:pStyle w:val="TableText"/>
              <w:ind w:firstLine="0" w:left="0"/>
            </w:pPr>
          </w:p>
        </w:tc>
      </w:tr>
      <w:tr>
        <w:trPr>
          <w:cantSplit/>
        </w:trPr>
        <w:tc>
          <w:tcPr/>
          <w:p>
            <w:pPr>
              <w:pStyle w:val="TableText"/>
              <w:ind w:firstLine="0" w:left="0"/>
              <w:jc w:val="left"/>
            </w:pPr>
            <w:r>
              <w:rPr>
                <w:sz w:val="22"/>
              </w:rPr>
              <w:t xml:space="preserve">162</w:t>
            </w:r>
          </w:p>
        </w:tc>
        <w:tc>
          <w:tcPr/>
          <w:p>
            <w:pPr>
              <w:pStyle w:val="TableText"/>
              <w:ind w:firstLine="0" w:left="0"/>
              <w:jc w:val="left"/>
            </w:pPr>
            <w:r>
              <w:rPr>
                <w:sz w:val="22"/>
              </w:rPr>
              <w:t xml:space="preserve">Quyết định tạm đình chỉ điều tra đối với bị can</w:t>
            </w:r>
          </w:p>
        </w:tc>
        <w:tc>
          <w:tcPr/>
          <w:p>
            <w:pPr>
              <w:pStyle w:val="TableText"/>
              <w:ind w:firstLine="0" w:left="0"/>
            </w:pPr>
          </w:p>
        </w:tc>
      </w:tr>
      <w:tr>
        <w:trPr>
          <w:cantSplit/>
        </w:trPr>
        <w:tc>
          <w:tcPr/>
          <w:p>
            <w:pPr>
              <w:pStyle w:val="TableText"/>
              <w:ind w:firstLine="0" w:left="0"/>
              <w:jc w:val="left"/>
            </w:pPr>
            <w:r>
              <w:rPr>
                <w:sz w:val="22"/>
              </w:rPr>
              <w:t xml:space="preserve">163</w:t>
            </w:r>
          </w:p>
        </w:tc>
        <w:tc>
          <w:tcPr/>
          <w:p>
            <w:pPr>
              <w:pStyle w:val="TableText"/>
              <w:ind w:firstLine="0" w:left="0"/>
              <w:jc w:val="left"/>
            </w:pPr>
            <w:r>
              <w:rPr>
                <w:sz w:val="22"/>
              </w:rPr>
              <w:t xml:space="preserve">Quyết định phục hồi điều tra</w:t>
            </w:r>
          </w:p>
        </w:tc>
        <w:tc>
          <w:tcPr/>
          <w:p>
            <w:pPr>
              <w:pStyle w:val="TableText"/>
              <w:ind w:firstLine="0" w:left="0"/>
            </w:pPr>
          </w:p>
        </w:tc>
      </w:tr>
      <w:tr>
        <w:trPr>
          <w:cantSplit/>
        </w:trPr>
        <w:tc>
          <w:tcPr/>
          <w:p>
            <w:pPr>
              <w:pStyle w:val="TableText"/>
              <w:ind w:firstLine="0" w:left="0"/>
              <w:jc w:val="left"/>
            </w:pPr>
            <w:r>
              <w:rPr>
                <w:sz w:val="22"/>
              </w:rPr>
              <w:t xml:space="preserve">164</w:t>
            </w:r>
          </w:p>
        </w:tc>
        <w:tc>
          <w:tcPr/>
          <w:p>
            <w:pPr>
              <w:pStyle w:val="TableText"/>
              <w:ind w:firstLine="0" w:left="0"/>
              <w:jc w:val="left"/>
            </w:pPr>
            <w:r>
              <w:rPr>
                <w:sz w:val="22"/>
              </w:rPr>
              <w:t xml:space="preserve">Văn bản đề nghị gia hạn thời hạn điều tra</w:t>
            </w:r>
          </w:p>
        </w:tc>
        <w:tc>
          <w:tcPr/>
          <w:p>
            <w:pPr>
              <w:pStyle w:val="TableText"/>
              <w:ind w:firstLine="0" w:left="0"/>
            </w:pPr>
          </w:p>
        </w:tc>
      </w:tr>
      <w:tr>
        <w:trPr>
          <w:cantSplit/>
        </w:trPr>
        <w:tc>
          <w:tcPr/>
          <w:p>
            <w:pPr>
              <w:pStyle w:val="TableText"/>
              <w:ind w:firstLine="0" w:left="0"/>
              <w:jc w:val="left"/>
            </w:pPr>
            <w:r>
              <w:rPr>
                <w:sz w:val="22"/>
              </w:rPr>
              <w:t xml:space="preserve">165</w:t>
            </w:r>
          </w:p>
        </w:tc>
        <w:tc>
          <w:tcPr/>
          <w:p>
            <w:pPr>
              <w:pStyle w:val="TableText"/>
              <w:ind w:firstLine="0" w:left="0"/>
              <w:jc w:val="left"/>
            </w:pPr>
            <w:r>
              <w:rPr>
                <w:sz w:val="22"/>
              </w:rPr>
              <w:t xml:space="preserve">Biên bản giao, nhận hồ sơ vụ án và bản kết luận điều tra</w:t>
            </w:r>
          </w:p>
        </w:tc>
        <w:tc>
          <w:tcPr/>
          <w:p>
            <w:pPr>
              <w:pStyle w:val="TableText"/>
              <w:ind w:firstLine="0" w:left="0"/>
            </w:pPr>
          </w:p>
        </w:tc>
      </w:tr>
      <w:tr>
        <w:trPr>
          <w:cantSplit/>
        </w:trPr>
        <w:tc>
          <w:tcPr/>
          <w:p>
            <w:pPr>
              <w:pStyle w:val="TableText"/>
              <w:ind w:firstLine="0" w:left="0"/>
              <w:jc w:val="left"/>
            </w:pPr>
            <w:r>
              <w:rPr>
                <w:sz w:val="22"/>
              </w:rPr>
              <w:t xml:space="preserve">166</w:t>
            </w:r>
          </w:p>
        </w:tc>
        <w:tc>
          <w:tcPr/>
          <w:p>
            <w:pPr>
              <w:pStyle w:val="TableText"/>
              <w:ind w:firstLine="0" w:left="0"/>
              <w:jc w:val="left"/>
            </w:pPr>
            <w:r>
              <w:rPr>
                <w:sz w:val="22"/>
              </w:rPr>
              <w:t xml:space="preserve">Biên bản giao bản kết luận điều tra cho bị can</w:t>
            </w:r>
          </w:p>
        </w:tc>
        <w:tc>
          <w:tcPr/>
          <w:p>
            <w:pPr>
              <w:pStyle w:val="TableText"/>
              <w:ind w:firstLine="0" w:left="0"/>
            </w:pPr>
          </w:p>
        </w:tc>
      </w:tr>
      <w:tr>
        <w:trPr>
          <w:cantSplit/>
        </w:trPr>
        <w:tc>
          <w:tcPr/>
          <w:p>
            <w:pPr>
              <w:pStyle w:val="TableText"/>
              <w:ind w:firstLine="0" w:left="0"/>
              <w:jc w:val="left"/>
            </w:pPr>
            <w:r>
              <w:rPr>
                <w:sz w:val="22"/>
              </w:rPr>
              <w:t xml:space="preserve">167</w:t>
            </w:r>
          </w:p>
        </w:tc>
        <w:tc>
          <w:tcPr/>
          <w:p>
            <w:pPr>
              <w:pStyle w:val="TableText"/>
              <w:ind w:firstLine="0" w:left="0"/>
              <w:jc w:val="left"/>
            </w:pPr>
            <w:r>
              <w:rPr>
                <w:sz w:val="22"/>
              </w:rPr>
              <w:t xml:space="preserve">Thông báo về việc kết thúc điều tra (gửi bị hại, đương sự, người bào chữa)</w:t>
            </w:r>
          </w:p>
        </w:tc>
        <w:tc>
          <w:tcPr/>
          <w:p>
            <w:pPr>
              <w:pStyle w:val="TableText"/>
              <w:ind w:firstLine="0" w:left="0"/>
            </w:pPr>
          </w:p>
        </w:tc>
      </w:tr>
      <w:tr>
        <w:trPr>
          <w:cantSplit/>
        </w:trPr>
        <w:tc>
          <w:tcPr/>
          <w:p>
            <w:pPr>
              <w:pStyle w:val="TableText"/>
              <w:ind w:firstLine="0" w:left="0"/>
              <w:jc w:val="left"/>
            </w:pPr>
            <w:r>
              <w:rPr>
                <w:sz w:val="22"/>
              </w:rPr>
              <w:t xml:space="preserve">168</w:t>
            </w:r>
          </w:p>
        </w:tc>
        <w:tc>
          <w:tcPr/>
          <w:p>
            <w:pPr>
              <w:pStyle w:val="TableText"/>
              <w:ind w:firstLine="0" w:left="0"/>
              <w:jc w:val="left"/>
            </w:pPr>
            <w:r>
              <w:rPr>
                <w:sz w:val="22"/>
              </w:rPr>
              <w:t xml:space="preserve">Biên bản về việc bị can, người bào chữa đọc, ghi chép, sao chụp tài liệu trong hồ sơ vụ án</w:t>
            </w:r>
          </w:p>
        </w:tc>
        <w:tc>
          <w:tcPr/>
          <w:p>
            <w:pPr>
              <w:pStyle w:val="TableText"/>
              <w:ind w:firstLine="0" w:left="0"/>
            </w:pPr>
          </w:p>
        </w:tc>
      </w:tr>
      <w:tr>
        <w:trPr>
          <w:cantSplit/>
        </w:trPr>
        <w:tc>
          <w:tcPr/>
          <w:p>
            <w:pPr>
              <w:pStyle w:val="TableText"/>
              <w:ind w:firstLine="0" w:left="0"/>
              <w:jc w:val="left"/>
            </w:pPr>
            <w:r>
              <w:rPr>
                <w:sz w:val="22"/>
              </w:rPr>
              <w:t xml:space="preserve">169</w:t>
            </w:r>
          </w:p>
        </w:tc>
        <w:tc>
          <w:tcPr/>
          <w:p>
            <w:pPr>
              <w:pStyle w:val="TableText"/>
              <w:ind w:firstLine="0" w:left="0"/>
              <w:jc w:val="left"/>
            </w:pPr>
            <w:r>
              <w:rPr>
                <w:sz w:val="22"/>
              </w:rPr>
              <w:t xml:space="preserve">Kiến nghị khắc phục nguyên nhân, điều kiện phạm tội</w:t>
            </w:r>
          </w:p>
        </w:tc>
        <w:tc>
          <w:tcPr/>
          <w:p>
            <w:pPr>
              <w:pStyle w:val="TableText"/>
              <w:ind w:firstLine="0" w:left="0"/>
            </w:pPr>
          </w:p>
        </w:tc>
      </w:tr>
      <w:tr>
        <w:trPr>
          <w:cantSplit/>
        </w:trPr>
        <w:tc>
          <w:tcPr/>
          <w:p>
            <w:pPr>
              <w:pStyle w:val="TableText"/>
              <w:ind w:firstLine="0" w:left="0"/>
              <w:jc w:val="left"/>
            </w:pPr>
            <w:r>
              <w:rPr>
                <w:sz w:val="22"/>
              </w:rPr>
              <w:t xml:space="preserve">170</w:t>
            </w:r>
          </w:p>
        </w:tc>
        <w:tc>
          <w:tcPr/>
          <w:p>
            <w:pPr>
              <w:pStyle w:val="TableText"/>
              <w:ind w:firstLine="0" w:left="0"/>
              <w:jc w:val="left"/>
            </w:pPr>
            <w:r>
              <w:rPr>
                <w:sz w:val="22"/>
              </w:rPr>
              <w:t xml:space="preserve">Bảng kê tài liệu trong hồ sơ vụ án</w:t>
            </w:r>
          </w:p>
        </w:tc>
        <w:tc>
          <w:tcPr/>
          <w:p>
            <w:pPr>
              <w:pStyle w:val="TableText"/>
              <w:ind w:firstLine="0" w:left="0"/>
            </w:pPr>
          </w:p>
        </w:tc>
      </w:tr>
    </w:tbl>
    <w:p>
      <w:r>
        <w:pict>
          <v:rect style="width:0;height:1.5pt" o:hralign="center" o:hrstd="t" o:hr="t"/>
        </w:pict>
      </w:r>
    </w:p>
    <w:bookmarkEnd w:id="901"/>
    <w:bookmarkStart w:id="902" w:name="xiii-hợp-tác-quốc-tế"/>
    <w:p>
      <w:pPr>
        <w:pStyle w:val="Heading2"/>
      </w:pPr>
      <w:r>
        <w:t xml:space="preserve">XIII. HỢP TÁC QUỐC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Loại biểu mẫu, văn bản</w:t>
            </w:r>
          </w:p>
        </w:tc>
        <w:tc>
          <w:tcPr/>
          <w:p>
            <w:pPr>
              <w:pStyle w:val="TableText"/>
              <w:ind w:firstLine="0" w:left="0"/>
              <w:jc w:val="left"/>
            </w:pPr>
            <w:r>
              <w:rPr>
                <w:b/>
                <w:sz w:val="22"/>
              </w:rPr>
              <w:t xml:space="preserve">Số mẫu</w:t>
            </w:r>
          </w:p>
        </w:tc>
      </w:tr>
      <w:tr>
        <w:trPr>
          <w:cantSplit/>
        </w:trPr>
        <w:tc>
          <w:tcPr/>
          <w:p>
            <w:pPr>
              <w:pStyle w:val="TableText"/>
              <w:ind w:firstLine="0" w:left="0"/>
              <w:jc w:val="left"/>
            </w:pPr>
            <w:r>
              <w:rPr>
                <w:sz w:val="22"/>
              </w:rPr>
              <w:t xml:space="preserve">171</w:t>
            </w:r>
          </w:p>
        </w:tc>
        <w:tc>
          <w:tcPr/>
          <w:p>
            <w:pPr>
              <w:pStyle w:val="TableText"/>
              <w:ind w:firstLine="0" w:left="0"/>
              <w:jc w:val="left"/>
            </w:pPr>
            <w:r>
              <w:rPr>
                <w:sz w:val="22"/>
              </w:rPr>
              <w:t xml:space="preserve">Văn bản yêu cầu tương trợ tư pháp về hình sự</w:t>
            </w:r>
          </w:p>
        </w:tc>
        <w:tc>
          <w:tcPr/>
          <w:p>
            <w:pPr>
              <w:pStyle w:val="TableText"/>
              <w:ind w:firstLine="0" w:left="0"/>
            </w:pPr>
          </w:p>
        </w:tc>
      </w:tr>
      <w:tr>
        <w:trPr>
          <w:cantSplit/>
        </w:trPr>
        <w:tc>
          <w:tcPr/>
          <w:p>
            <w:pPr>
              <w:pStyle w:val="TableText"/>
              <w:ind w:firstLine="0" w:left="0"/>
              <w:jc w:val="left"/>
            </w:pPr>
            <w:r>
              <w:rPr>
                <w:sz w:val="22"/>
              </w:rPr>
              <w:t xml:space="preserve">172</w:t>
            </w:r>
          </w:p>
        </w:tc>
        <w:tc>
          <w:tcPr/>
          <w:p>
            <w:pPr>
              <w:pStyle w:val="TableText"/>
              <w:ind w:firstLine="0" w:left="0"/>
              <w:jc w:val="left"/>
            </w:pPr>
            <w:r>
              <w:rPr>
                <w:sz w:val="22"/>
              </w:rPr>
              <w:t xml:space="preserve">Văn bản đề nghị truy nã quốc tế</w:t>
            </w:r>
          </w:p>
        </w:tc>
        <w:tc>
          <w:tcPr/>
          <w:p>
            <w:pPr>
              <w:pStyle w:val="TableText"/>
              <w:ind w:firstLine="0" w:left="0"/>
            </w:pPr>
          </w:p>
        </w:tc>
      </w:tr>
      <w:tr>
        <w:trPr>
          <w:cantSplit/>
        </w:trPr>
        <w:tc>
          <w:tcPr/>
          <w:p>
            <w:pPr>
              <w:pStyle w:val="TableText"/>
              <w:ind w:firstLine="0" w:left="0"/>
              <w:jc w:val="left"/>
            </w:pPr>
            <w:r>
              <w:rPr>
                <w:sz w:val="22"/>
              </w:rPr>
              <w:t xml:space="preserve">173</w:t>
            </w:r>
          </w:p>
        </w:tc>
        <w:tc>
          <w:tcPr/>
          <w:p>
            <w:pPr>
              <w:pStyle w:val="TableText"/>
              <w:ind w:firstLine="0" w:left="0"/>
              <w:jc w:val="left"/>
            </w:pPr>
            <w:r>
              <w:rPr>
                <w:sz w:val="22"/>
              </w:rPr>
              <w:t xml:space="preserve">Văn bản đề nghị dẫn độ</w:t>
            </w:r>
          </w:p>
        </w:tc>
        <w:tc>
          <w:tcPr/>
          <w:p>
            <w:pPr>
              <w:pStyle w:val="TableText"/>
              <w:ind w:firstLine="0" w:left="0"/>
            </w:pPr>
          </w:p>
        </w:tc>
      </w:tr>
      <w:tr>
        <w:trPr>
          <w:cantSplit/>
        </w:trPr>
        <w:tc>
          <w:tcPr/>
          <w:p>
            <w:pPr>
              <w:pStyle w:val="TableText"/>
              <w:ind w:firstLine="0" w:left="0"/>
              <w:jc w:val="left"/>
            </w:pPr>
            <w:r>
              <w:rPr>
                <w:sz w:val="22"/>
              </w:rPr>
              <w:t xml:space="preserve">174</w:t>
            </w:r>
          </w:p>
        </w:tc>
        <w:tc>
          <w:tcPr/>
          <w:p>
            <w:pPr>
              <w:pStyle w:val="TableText"/>
              <w:ind w:firstLine="0" w:left="0"/>
              <w:jc w:val="left"/>
            </w:pPr>
            <w:r>
              <w:rPr>
                <w:sz w:val="22"/>
              </w:rPr>
              <w:t xml:space="preserve">Văn bản trao đổi thông tin qua kênh hợp tác quốc tế</w:t>
            </w:r>
          </w:p>
        </w:tc>
        <w:tc>
          <w:tcPr/>
          <w:p>
            <w:pPr>
              <w:pStyle w:val="TableText"/>
              <w:ind w:firstLine="0" w:left="0"/>
            </w:pPr>
          </w:p>
        </w:tc>
      </w:tr>
    </w:tbl>
    <w:p>
      <w:pPr>
        <w:pStyle w:val="BlockText"/>
      </w:pPr>
      <w:r>
        <w:rPr>
          <w:b/>
          <w:bCs/>
        </w:rPr>
        <w:t xml:space="preserve">[CẦN ĐỐI CHIẾU]</w:t>
      </w:r>
      <w:r>
        <w:t xml:space="preserve"> </w:t>
      </w:r>
      <w:r>
        <w:t xml:space="preserve">Từ ngày 01/7/2026, mẫu văn bản yêu cầu tương trợ tư pháp về hình sự, yêu cầu dẫn độ thực hiện theo</w:t>
      </w:r>
      <w:r>
        <w:t xml:space="preserve"> </w:t>
      </w:r>
      <w:r>
        <w:rPr>
          <w:b/>
          <w:bCs/>
        </w:rPr>
        <w:t xml:space="preserve">Luật Tương trợ tư pháp về hình sự số 103/2025/QH15</w:t>
      </w:r>
      <w:r>
        <w:t xml:space="preserve">,</w:t>
      </w:r>
      <w:r>
        <w:t xml:space="preserve"> </w:t>
      </w:r>
      <w:r>
        <w:rPr>
          <w:b/>
          <w:bCs/>
        </w:rPr>
        <w:t xml:space="preserve">Luật Dẫn độ số 100/2025/QH15</w:t>
      </w:r>
      <w:r>
        <w:t xml:space="preserve"> </w:t>
      </w:r>
      <w:r>
        <w:t xml:space="preserve">và văn bản hướng dẫn, không theo mẫu của Luật Tương trợ tư pháp năm 2007.</w:t>
      </w:r>
    </w:p>
    <w:p>
      <w:r>
        <w:pict>
          <v:rect style="width:0;height:1.5pt" o:hralign="center" o:hrstd="t" o:hr="t"/>
        </w:pict>
      </w:r>
    </w:p>
    <w:bookmarkEnd w:id="902"/>
    <w:bookmarkStart w:id="903" w:name="xiv-sổ-sách-nghiệp-vụ-bắt-buộc"/>
    <w:p>
      <w:pPr>
        <w:pStyle w:val="Heading2"/>
      </w:pPr>
      <w:r>
        <w:t xml:space="preserve">XIV. SỔ SÁCH NGHIỆP VỤ BẮT BUỘC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STT</w:t>
            </w:r>
          </w:p>
        </w:tc>
        <w:tc>
          <w:tcPr/>
          <w:p>
            <w:pPr>
              <w:pStyle w:val="TableText"/>
              <w:ind w:firstLine="0" w:left="0"/>
              <w:jc w:val="left"/>
            </w:pPr>
            <w:r>
              <w:rPr>
                <w:b/>
                <w:sz w:val="22"/>
              </w:rPr>
              <w:t xml:space="preserve">Tên sổ</w:t>
            </w:r>
          </w:p>
        </w:tc>
        <w:tc>
          <w:tcPr/>
          <w:p>
            <w:pPr>
              <w:pStyle w:val="TableText"/>
              <w:ind w:firstLine="0" w:left="0"/>
              <w:jc w:val="left"/>
            </w:pPr>
            <w:r>
              <w:rPr>
                <w:b/>
                <w:sz w:val="22"/>
              </w:rPr>
              <w:t xml:space="preserve">Nội dung theo dõi</w:t>
            </w:r>
          </w:p>
        </w:tc>
      </w:tr>
      <w:tr>
        <w:trPr>
          <w:cantSplit/>
        </w:trPr>
        <w:tc>
          <w:tcPr/>
          <w:p>
            <w:pPr>
              <w:pStyle w:val="TableText"/>
              <w:ind w:firstLine="0" w:left="0"/>
              <w:jc w:val="left"/>
            </w:pPr>
            <w:r>
              <w:rPr>
                <w:sz w:val="22"/>
              </w:rPr>
              <w:t xml:space="preserve">1</w:t>
            </w:r>
          </w:p>
        </w:tc>
        <w:tc>
          <w:tcPr/>
          <w:p>
            <w:pPr>
              <w:pStyle w:val="TableText"/>
              <w:ind w:firstLine="0" w:left="0"/>
              <w:jc w:val="left"/>
            </w:pPr>
            <w:r>
              <w:rPr>
                <w:sz w:val="22"/>
              </w:rPr>
              <w:t xml:space="preserve">Sổ tiếp nhận nguồn tin về tội phạm</w:t>
            </w:r>
          </w:p>
        </w:tc>
        <w:tc>
          <w:tcPr/>
          <w:p>
            <w:pPr>
              <w:pStyle w:val="TableText"/>
              <w:ind w:firstLine="0" w:left="0"/>
              <w:jc w:val="left"/>
            </w:pPr>
            <w:r>
              <w:rPr>
                <w:sz w:val="22"/>
              </w:rPr>
              <w:t xml:space="preserve">Toàn bộ tố giác, tin báo, kiến nghị khởi tố đã tiếp nhận</w:t>
            </w:r>
          </w:p>
        </w:tc>
      </w:tr>
      <w:tr>
        <w:trPr>
          <w:cantSplit/>
        </w:trPr>
        <w:tc>
          <w:tcPr/>
          <w:p>
            <w:pPr>
              <w:pStyle w:val="TableText"/>
              <w:ind w:firstLine="0" w:left="0"/>
              <w:jc w:val="left"/>
            </w:pPr>
            <w:r>
              <w:rPr>
                <w:sz w:val="22"/>
              </w:rPr>
              <w:t xml:space="preserve">2</w:t>
            </w:r>
          </w:p>
        </w:tc>
        <w:tc>
          <w:tcPr/>
          <w:p>
            <w:pPr>
              <w:pStyle w:val="TableText"/>
              <w:ind w:firstLine="0" w:left="0"/>
              <w:jc w:val="left"/>
            </w:pPr>
            <w:r>
              <w:rPr>
                <w:sz w:val="22"/>
              </w:rPr>
              <w:t xml:space="preserve">Sổ thụ lý, giải quyết nguồn tin về tội phạm</w:t>
            </w:r>
          </w:p>
        </w:tc>
        <w:tc>
          <w:tcPr/>
          <w:p>
            <w:pPr>
              <w:pStyle w:val="TableText"/>
              <w:ind w:firstLine="0" w:left="0"/>
              <w:jc w:val="left"/>
            </w:pPr>
            <w:r>
              <w:rPr>
                <w:sz w:val="22"/>
              </w:rPr>
              <w:t xml:space="preserve">Tiến độ, kết quả giải quyết từng nguồn tin</w:t>
            </w:r>
          </w:p>
        </w:tc>
      </w:tr>
      <w:tr>
        <w:trPr>
          <w:cantSplit/>
        </w:trPr>
        <w:tc>
          <w:tcPr/>
          <w:p>
            <w:pPr>
              <w:pStyle w:val="TableText"/>
              <w:ind w:firstLine="0" w:left="0"/>
              <w:jc w:val="left"/>
            </w:pPr>
            <w:r>
              <w:rPr>
                <w:sz w:val="22"/>
              </w:rPr>
              <w:t xml:space="preserve">3</w:t>
            </w:r>
          </w:p>
        </w:tc>
        <w:tc>
          <w:tcPr/>
          <w:p>
            <w:pPr>
              <w:pStyle w:val="TableText"/>
              <w:ind w:firstLine="0" w:left="0"/>
              <w:jc w:val="left"/>
            </w:pPr>
            <w:r>
              <w:rPr>
                <w:sz w:val="22"/>
              </w:rPr>
              <w:t xml:space="preserve">Sổ thụ lý điều tra vụ án hình sự</w:t>
            </w:r>
          </w:p>
        </w:tc>
        <w:tc>
          <w:tcPr/>
          <w:p>
            <w:pPr>
              <w:pStyle w:val="TableText"/>
              <w:ind w:firstLine="0" w:left="0"/>
              <w:jc w:val="left"/>
            </w:pPr>
            <w:r>
              <w:rPr>
                <w:sz w:val="22"/>
              </w:rPr>
              <w:t xml:space="preserve">Vụ án đang thụ lý, tiến độ, thời hạn</w:t>
            </w:r>
          </w:p>
        </w:tc>
      </w:tr>
      <w:tr>
        <w:trPr>
          <w:cantSplit/>
        </w:trPr>
        <w:tc>
          <w:tcPr/>
          <w:p>
            <w:pPr>
              <w:pStyle w:val="TableText"/>
              <w:ind w:firstLine="0" w:left="0"/>
              <w:jc w:val="left"/>
            </w:pPr>
            <w:r>
              <w:rPr>
                <w:sz w:val="22"/>
              </w:rPr>
              <w:t xml:space="preserve">4</w:t>
            </w:r>
          </w:p>
        </w:tc>
        <w:tc>
          <w:tcPr/>
          <w:p>
            <w:pPr>
              <w:pStyle w:val="TableText"/>
              <w:ind w:firstLine="0" w:left="0"/>
              <w:jc w:val="left"/>
            </w:pPr>
            <w:r>
              <w:rPr>
                <w:sz w:val="22"/>
              </w:rPr>
              <w:t xml:space="preserve">Sổ theo dõi bị can</w:t>
            </w:r>
          </w:p>
        </w:tc>
        <w:tc>
          <w:tcPr/>
          <w:p>
            <w:pPr>
              <w:pStyle w:val="TableText"/>
              <w:ind w:firstLine="0" w:left="0"/>
              <w:jc w:val="left"/>
            </w:pPr>
            <w:r>
              <w:rPr>
                <w:sz w:val="22"/>
              </w:rPr>
              <w:t xml:space="preserve">Danh sách bị can, biện pháp ngăn chặn, thời hạn</w:t>
            </w:r>
          </w:p>
        </w:tc>
      </w:tr>
      <w:tr>
        <w:trPr>
          <w:cantSplit/>
        </w:trPr>
        <w:tc>
          <w:tcPr/>
          <w:p>
            <w:pPr>
              <w:pStyle w:val="TableText"/>
              <w:ind w:firstLine="0" w:left="0"/>
              <w:jc w:val="left"/>
            </w:pPr>
            <w:r>
              <w:rPr>
                <w:sz w:val="22"/>
              </w:rPr>
              <w:t xml:space="preserve">5</w:t>
            </w:r>
          </w:p>
        </w:tc>
        <w:tc>
          <w:tcPr/>
          <w:p>
            <w:pPr>
              <w:pStyle w:val="TableText"/>
              <w:ind w:firstLine="0" w:left="0"/>
              <w:jc w:val="left"/>
            </w:pPr>
            <w:r>
              <w:rPr>
                <w:sz w:val="22"/>
              </w:rPr>
              <w:t xml:space="preserve">Sổ theo dõi tạm giữ, tạm giam</w:t>
            </w:r>
          </w:p>
        </w:tc>
        <w:tc>
          <w:tcPr/>
          <w:p>
            <w:pPr>
              <w:pStyle w:val="TableText"/>
              <w:ind w:firstLine="0" w:left="0"/>
              <w:jc w:val="left"/>
            </w:pPr>
            <w:r>
              <w:rPr>
                <w:sz w:val="22"/>
              </w:rPr>
              <w:t xml:space="preserve">Ngày bắt đầu, hết hạn, các lần gia hạn</w:t>
            </w:r>
          </w:p>
        </w:tc>
      </w:tr>
      <w:tr>
        <w:trPr>
          <w:cantSplit/>
        </w:trPr>
        <w:tc>
          <w:tcPr/>
          <w:p>
            <w:pPr>
              <w:pStyle w:val="TableText"/>
              <w:ind w:firstLine="0" w:left="0"/>
              <w:jc w:val="left"/>
            </w:pPr>
            <w:r>
              <w:rPr>
                <w:sz w:val="22"/>
              </w:rPr>
              <w:t xml:space="preserve">6</w:t>
            </w:r>
          </w:p>
        </w:tc>
        <w:tc>
          <w:tcPr/>
          <w:p>
            <w:pPr>
              <w:pStyle w:val="TableText"/>
              <w:ind w:firstLine="0" w:left="0"/>
              <w:jc w:val="left"/>
            </w:pPr>
            <w:r>
              <w:rPr>
                <w:sz w:val="22"/>
              </w:rPr>
              <w:t xml:space="preserve">Sổ theo dõi vật chứng</w:t>
            </w:r>
          </w:p>
        </w:tc>
        <w:tc>
          <w:tcPr/>
          <w:p>
            <w:pPr>
              <w:pStyle w:val="TableText"/>
              <w:ind w:firstLine="0" w:left="0"/>
              <w:jc w:val="left"/>
            </w:pPr>
            <w:r>
              <w:rPr>
                <w:sz w:val="22"/>
              </w:rPr>
              <w:t xml:space="preserve">Từng vật chứng, nơi bảo quản, tình trạng, việc xử lý</w:t>
            </w:r>
          </w:p>
        </w:tc>
      </w:tr>
      <w:tr>
        <w:trPr>
          <w:cantSplit/>
        </w:trPr>
        <w:tc>
          <w:tcPr/>
          <w:p>
            <w:pPr>
              <w:pStyle w:val="TableText"/>
              <w:ind w:firstLine="0" w:left="0"/>
              <w:jc w:val="left"/>
            </w:pPr>
            <w:r>
              <w:rPr>
                <w:sz w:val="22"/>
              </w:rPr>
              <w:t xml:space="preserve">7</w:t>
            </w:r>
          </w:p>
        </w:tc>
        <w:tc>
          <w:tcPr/>
          <w:p>
            <w:pPr>
              <w:pStyle w:val="TableText"/>
              <w:ind w:firstLine="0" w:left="0"/>
              <w:jc w:val="left"/>
            </w:pPr>
            <w:r>
              <w:rPr>
                <w:sz w:val="22"/>
              </w:rPr>
              <w:t xml:space="preserve">Sổ theo dõi trưng cầu giám định, yêu cầu định giá</w:t>
            </w:r>
          </w:p>
        </w:tc>
        <w:tc>
          <w:tcPr/>
          <w:p>
            <w:pPr>
              <w:pStyle w:val="TableText"/>
              <w:ind w:firstLine="0" w:left="0"/>
              <w:jc w:val="left"/>
            </w:pPr>
            <w:r>
              <w:rPr>
                <w:sz w:val="22"/>
              </w:rPr>
              <w:t xml:space="preserve">Ngày trưng cầu, thời hạn, đôn đốc, kết quả</w:t>
            </w:r>
          </w:p>
        </w:tc>
      </w:tr>
      <w:tr>
        <w:trPr>
          <w:cantSplit/>
        </w:trPr>
        <w:tc>
          <w:tcPr/>
          <w:p>
            <w:pPr>
              <w:pStyle w:val="TableText"/>
              <w:ind w:firstLine="0" w:left="0"/>
              <w:jc w:val="left"/>
            </w:pPr>
            <w:r>
              <w:rPr>
                <w:sz w:val="22"/>
              </w:rPr>
              <w:t xml:space="preserve">8</w:t>
            </w:r>
          </w:p>
        </w:tc>
        <w:tc>
          <w:tcPr/>
          <w:p>
            <w:pPr>
              <w:pStyle w:val="TableText"/>
              <w:ind w:firstLine="0" w:left="0"/>
              <w:jc w:val="left"/>
            </w:pPr>
            <w:r>
              <w:rPr>
                <w:sz w:val="22"/>
              </w:rPr>
              <w:t xml:space="preserve">Sổ theo dõi văn bản gửi Viện kiểm sát</w:t>
            </w:r>
          </w:p>
        </w:tc>
        <w:tc>
          <w:tcPr/>
          <w:p>
            <w:pPr>
              <w:pStyle w:val="TableText"/>
              <w:ind w:firstLine="0" w:left="0"/>
              <w:jc w:val="left"/>
            </w:pPr>
            <w:r>
              <w:rPr>
                <w:sz w:val="22"/>
              </w:rPr>
              <w:t xml:space="preserve">Từng văn bản, ngày gửi, thời hạn luật định</w:t>
            </w:r>
          </w:p>
        </w:tc>
      </w:tr>
      <w:tr>
        <w:trPr>
          <w:cantSplit/>
        </w:trPr>
        <w:tc>
          <w:tcPr/>
          <w:p>
            <w:pPr>
              <w:pStyle w:val="TableText"/>
              <w:ind w:firstLine="0" w:left="0"/>
              <w:jc w:val="left"/>
            </w:pPr>
            <w:r>
              <w:rPr>
                <w:sz w:val="22"/>
              </w:rPr>
              <w:t xml:space="preserve">9</w:t>
            </w:r>
          </w:p>
        </w:tc>
        <w:tc>
          <w:tcPr/>
          <w:p>
            <w:pPr>
              <w:pStyle w:val="TableText"/>
              <w:ind w:firstLine="0" w:left="0"/>
              <w:jc w:val="left"/>
            </w:pPr>
            <w:r>
              <w:rPr>
                <w:sz w:val="22"/>
              </w:rPr>
              <w:t xml:space="preserve">Sổ đăng ký bào chữa</w:t>
            </w:r>
          </w:p>
        </w:tc>
        <w:tc>
          <w:tcPr/>
          <w:p>
            <w:pPr>
              <w:pStyle w:val="TableText"/>
              <w:ind w:firstLine="0" w:left="0"/>
              <w:jc w:val="left"/>
            </w:pPr>
            <w:r>
              <w:rPr>
                <w:sz w:val="22"/>
              </w:rPr>
              <w:t xml:space="preserve">Việc đăng ký, thông báo người bào chữa</w:t>
            </w:r>
          </w:p>
        </w:tc>
      </w:tr>
      <w:tr>
        <w:trPr>
          <w:cantSplit/>
        </w:trPr>
        <w:tc>
          <w:tcPr/>
          <w:p>
            <w:pPr>
              <w:pStyle w:val="TableText"/>
              <w:ind w:firstLine="0" w:left="0"/>
              <w:jc w:val="left"/>
            </w:pPr>
            <w:r>
              <w:rPr>
                <w:sz w:val="22"/>
              </w:rPr>
              <w:t xml:space="preserve">10</w:t>
            </w:r>
          </w:p>
        </w:tc>
        <w:tc>
          <w:tcPr/>
          <w:p>
            <w:pPr>
              <w:pStyle w:val="TableText"/>
              <w:ind w:firstLine="0" w:left="0"/>
              <w:jc w:val="left"/>
            </w:pPr>
            <w:r>
              <w:rPr>
                <w:sz w:val="22"/>
              </w:rPr>
              <w:t xml:space="preserve">Sổ theo dõi khiếu nại, tố cáo</w:t>
            </w:r>
          </w:p>
        </w:tc>
        <w:tc>
          <w:tcPr/>
          <w:p>
            <w:pPr>
              <w:pStyle w:val="TableText"/>
              <w:ind w:firstLine="0" w:left="0"/>
              <w:jc w:val="left"/>
            </w:pPr>
            <w:r>
              <w:rPr>
                <w:sz w:val="22"/>
              </w:rPr>
              <w:t xml:space="preserve">Đơn nhận được, việc chuyển, kết quả giải quyết</w:t>
            </w:r>
          </w:p>
        </w:tc>
      </w:tr>
      <w:tr>
        <w:trPr>
          <w:cantSplit/>
        </w:trPr>
        <w:tc>
          <w:tcPr/>
          <w:p>
            <w:pPr>
              <w:pStyle w:val="TableText"/>
              <w:ind w:firstLine="0" w:left="0"/>
              <w:jc w:val="left"/>
            </w:pPr>
            <w:r>
              <w:rPr>
                <w:sz w:val="22"/>
              </w:rPr>
              <w:t xml:space="preserve">11</w:t>
            </w:r>
          </w:p>
        </w:tc>
        <w:tc>
          <w:tcPr/>
          <w:p>
            <w:pPr>
              <w:pStyle w:val="TableText"/>
              <w:ind w:firstLine="0" w:left="0"/>
              <w:jc w:val="left"/>
            </w:pPr>
            <w:r>
              <w:rPr>
                <w:sz w:val="22"/>
              </w:rPr>
              <w:t xml:space="preserve">Sổ theo dõi mượn, trả hồ sơ</w:t>
            </w:r>
          </w:p>
        </w:tc>
        <w:tc>
          <w:tcPr/>
          <w:p>
            <w:pPr>
              <w:pStyle w:val="TableText"/>
              <w:ind w:firstLine="0" w:left="0"/>
              <w:jc w:val="left"/>
            </w:pPr>
            <w:r>
              <w:rPr>
                <w:sz w:val="22"/>
              </w:rPr>
              <w:t xml:space="preserve">Người mượn, thời gian, tình trạng khi trả</w:t>
            </w:r>
          </w:p>
        </w:tc>
      </w:tr>
      <w:tr>
        <w:trPr>
          <w:cantSplit/>
        </w:trPr>
        <w:tc>
          <w:tcPr/>
          <w:p>
            <w:pPr>
              <w:pStyle w:val="TableText"/>
              <w:ind w:firstLine="0" w:left="0"/>
              <w:jc w:val="left"/>
            </w:pPr>
            <w:r>
              <w:rPr>
                <w:sz w:val="22"/>
              </w:rPr>
              <w:t xml:space="preserve">12</w:t>
            </w:r>
          </w:p>
        </w:tc>
        <w:tc>
          <w:tcPr/>
          <w:p>
            <w:pPr>
              <w:pStyle w:val="TableText"/>
              <w:ind w:firstLine="0" w:left="0"/>
              <w:jc w:val="left"/>
            </w:pPr>
            <w:r>
              <w:rPr>
                <w:sz w:val="22"/>
              </w:rPr>
              <w:t xml:space="preserve">Sổ theo dõi thông báo cho người bào chữa</w:t>
            </w:r>
          </w:p>
        </w:tc>
        <w:tc>
          <w:tcPr/>
          <w:p>
            <w:pPr>
              <w:pStyle w:val="TableText"/>
              <w:ind w:firstLine="0" w:left="0"/>
              <w:jc w:val="left"/>
            </w:pPr>
            <w:r>
              <w:rPr>
                <w:sz w:val="22"/>
              </w:rPr>
              <w:t xml:space="preserve">Từng lần thông báo hỏi cung, hoạt động điều tra</w:t>
            </w:r>
          </w:p>
        </w:tc>
      </w:tr>
    </w:tbl>
    <w:p>
      <w:r>
        <w:pict>
          <v:rect style="width:0;height:1.5pt" o:hralign="center" o:hrstd="t" o:hr="t"/>
        </w:pict>
      </w:r>
    </w:p>
    <w:bookmarkEnd w:id="903"/>
    <w:bookmarkStart w:id="906" w:name="X5ce32b2d03e5765b4178fa39c5b8f8b4579eba2"/>
    <w:p>
      <w:pPr>
        <w:pStyle w:val="Heading2"/>
      </w:pPr>
      <w:r>
        <w:t xml:space="preserve">XV. DANH MỤC KIỂM TRA TÍNH ĐẦY ĐỦ CỦA HỒ SƠ THEO BIỂU MẪU</w:t>
      </w:r>
    </w:p>
    <w:p>
      <w:pPr>
        <w:pStyle w:val="BlockText"/>
      </w:pPr>
      <w:r>
        <w:t xml:space="preserve">Dùng bảng này để soát hồ sơ trước khi kết thúc điều tra.</w:t>
      </w:r>
    </w:p>
    <w:bookmarkStart w:id="904" w:name="nhóm-bắt-buộc-có-trong-mọi-hồ-sơ-vụ-án"/>
    <w:p>
      <w:pPr>
        <w:pStyle w:val="Heading3"/>
      </w:pPr>
      <w:r>
        <w:t xml:space="preserve">Nhóm bắt buộc có trong mọi hồ sơ vụ 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Tài liệu</w:t>
            </w:r>
          </w:p>
        </w:tc>
        <w:tc>
          <w:tcPr/>
          <w:p>
            <w:pPr>
              <w:pStyle w:val="TableText"/>
              <w:ind w:firstLine="0" w:left="0"/>
              <w:jc w:val="left"/>
            </w:pPr>
            <w:r>
              <w:rPr>
                <w:b/>
                <w:sz w:val="22"/>
              </w:rPr>
              <w:t xml:space="preserve">Có</w:t>
            </w:r>
          </w:p>
        </w:tc>
      </w:tr>
      <w:tr>
        <w:trPr>
          <w:cantSplit/>
        </w:trPr>
        <w:tc>
          <w:tcPr/>
          <w:p>
            <w:pPr>
              <w:pStyle w:val="TableText"/>
              <w:ind w:firstLine="0" w:left="0"/>
              <w:jc w:val="left"/>
            </w:pPr>
            <w:r>
              <w:rPr>
                <w:sz w:val="22"/>
              </w:rPr>
              <w:t xml:space="preserve">Bảng kê tài liệu</w:t>
            </w:r>
          </w:p>
        </w:tc>
        <w:tc>
          <w:tcPr/>
          <w:p>
            <w:pPr>
              <w:pStyle w:val="TableText"/>
              <w:ind w:firstLine="0" w:left="0"/>
            </w:pPr>
          </w:p>
        </w:tc>
      </w:tr>
      <w:tr>
        <w:trPr>
          <w:cantSplit/>
        </w:trPr>
        <w:tc>
          <w:tcPr/>
          <w:p>
            <w:pPr>
              <w:pStyle w:val="TableText"/>
              <w:ind w:firstLine="0" w:left="0"/>
              <w:jc w:val="left"/>
            </w:pPr>
            <w:r>
              <w:rPr>
                <w:sz w:val="22"/>
              </w:rPr>
              <w:t xml:space="preserve">Nguồn tin về tội phạm (đơn tố giác, tin báo, kiến nghị khởi tố)</w:t>
            </w:r>
          </w:p>
        </w:tc>
        <w:tc>
          <w:tcPr/>
          <w:p>
            <w:pPr>
              <w:pStyle w:val="TableText"/>
              <w:ind w:firstLine="0" w:left="0"/>
            </w:pPr>
          </w:p>
        </w:tc>
      </w:tr>
      <w:tr>
        <w:trPr>
          <w:cantSplit/>
        </w:trPr>
        <w:tc>
          <w:tcPr/>
          <w:p>
            <w:pPr>
              <w:pStyle w:val="TableText"/>
              <w:ind w:firstLine="0" w:left="0"/>
              <w:jc w:val="left"/>
            </w:pPr>
            <w:r>
              <w:rPr>
                <w:sz w:val="22"/>
              </w:rPr>
              <w:t xml:space="preserve">Biên bản tiếp nhận nguồn tin</w:t>
            </w:r>
          </w:p>
        </w:tc>
        <w:tc>
          <w:tcPr/>
          <w:p>
            <w:pPr>
              <w:pStyle w:val="TableText"/>
              <w:ind w:firstLine="0" w:left="0"/>
            </w:pPr>
          </w:p>
        </w:tc>
      </w:tr>
      <w:tr>
        <w:trPr>
          <w:cantSplit/>
        </w:trPr>
        <w:tc>
          <w:tcPr/>
          <w:p>
            <w:pPr>
              <w:pStyle w:val="TableText"/>
              <w:ind w:firstLine="0" w:left="0"/>
              <w:jc w:val="left"/>
            </w:pPr>
            <w:r>
              <w:rPr>
                <w:sz w:val="22"/>
              </w:rPr>
              <w:t xml:space="preserve">Thông báo tiếp nhận cho Viện kiểm sát</w:t>
            </w:r>
          </w:p>
        </w:tc>
        <w:tc>
          <w:tcPr/>
          <w:p>
            <w:pPr>
              <w:pStyle w:val="TableText"/>
              <w:ind w:firstLine="0" w:left="0"/>
            </w:pPr>
          </w:p>
        </w:tc>
      </w:tr>
      <w:tr>
        <w:trPr>
          <w:cantSplit/>
        </w:trPr>
        <w:tc>
          <w:tcPr/>
          <w:p>
            <w:pPr>
              <w:pStyle w:val="TableText"/>
              <w:ind w:firstLine="0" w:left="0"/>
              <w:jc w:val="left"/>
            </w:pPr>
            <w:r>
              <w:rPr>
                <w:sz w:val="22"/>
              </w:rPr>
              <w:t xml:space="preserve">Quyết định phân công Điều tra viên, Cán bộ điều tra giải quyết nguồn tin</w:t>
            </w:r>
          </w:p>
        </w:tc>
        <w:tc>
          <w:tcPr/>
          <w:p>
            <w:pPr>
              <w:pStyle w:val="TableText"/>
              <w:ind w:firstLine="0" w:left="0"/>
            </w:pPr>
          </w:p>
        </w:tc>
      </w:tr>
      <w:tr>
        <w:trPr>
          <w:cantSplit/>
        </w:trPr>
        <w:tc>
          <w:tcPr/>
          <w:p>
            <w:pPr>
              <w:pStyle w:val="TableText"/>
              <w:ind w:firstLine="0" w:left="0"/>
              <w:jc w:val="left"/>
            </w:pPr>
            <w:r>
              <w:rPr>
                <w:sz w:val="22"/>
              </w:rPr>
              <w:t xml:space="preserve">Quyết định khởi tố vụ án hình sự</w:t>
            </w:r>
          </w:p>
        </w:tc>
        <w:tc>
          <w:tcPr/>
          <w:p>
            <w:pPr>
              <w:pStyle w:val="TableText"/>
              <w:ind w:firstLine="0" w:left="0"/>
            </w:pPr>
          </w:p>
        </w:tc>
      </w:tr>
      <w:tr>
        <w:trPr>
          <w:cantSplit/>
        </w:trPr>
        <w:tc>
          <w:tcPr/>
          <w:p>
            <w:pPr>
              <w:pStyle w:val="TableText"/>
              <w:ind w:firstLine="0" w:left="0"/>
              <w:jc w:val="left"/>
            </w:pPr>
            <w:r>
              <w:rPr>
                <w:sz w:val="22"/>
              </w:rPr>
              <w:t xml:space="preserve">Quyết định phân công Điều tra viên, Cán bộ điều tra điều tra vụ án</w:t>
            </w:r>
          </w:p>
        </w:tc>
        <w:tc>
          <w:tcPr/>
          <w:p>
            <w:pPr>
              <w:pStyle w:val="TableText"/>
              <w:ind w:firstLine="0" w:left="0"/>
            </w:pPr>
          </w:p>
        </w:tc>
      </w:tr>
      <w:tr>
        <w:trPr>
          <w:cantSplit/>
        </w:trPr>
        <w:tc>
          <w:tcPr/>
          <w:p>
            <w:pPr>
              <w:pStyle w:val="TableText"/>
              <w:ind w:firstLine="0" w:left="0"/>
              <w:jc w:val="left"/>
            </w:pPr>
            <w:r>
              <w:rPr>
                <w:sz w:val="22"/>
              </w:rPr>
              <w:t xml:space="preserve">Quyết định khởi tố bị can (từng bị can)</w:t>
            </w:r>
          </w:p>
        </w:tc>
        <w:tc>
          <w:tcPr/>
          <w:p>
            <w:pPr>
              <w:pStyle w:val="TableText"/>
              <w:ind w:firstLine="0" w:left="0"/>
            </w:pPr>
          </w:p>
        </w:tc>
      </w:tr>
      <w:tr>
        <w:trPr>
          <w:cantSplit/>
        </w:trPr>
        <w:tc>
          <w:tcPr/>
          <w:p>
            <w:pPr>
              <w:pStyle w:val="TableText"/>
              <w:ind w:firstLine="0" w:left="0"/>
              <w:jc w:val="left"/>
            </w:pPr>
            <w:r>
              <w:rPr>
                <w:sz w:val="22"/>
              </w:rPr>
              <w:t xml:space="preserve">Quyết định phê chuẩn quyết định khởi tố bị can của Viện kiểm sát</w:t>
            </w:r>
          </w:p>
        </w:tc>
        <w:tc>
          <w:tcPr/>
          <w:p>
            <w:pPr>
              <w:pStyle w:val="TableText"/>
              <w:ind w:firstLine="0" w:left="0"/>
            </w:pPr>
          </w:p>
        </w:tc>
      </w:tr>
      <w:tr>
        <w:trPr>
          <w:cantSplit/>
        </w:trPr>
        <w:tc>
          <w:tcPr/>
          <w:p>
            <w:pPr>
              <w:pStyle w:val="TableText"/>
              <w:ind w:firstLine="0" w:left="0"/>
              <w:jc w:val="left"/>
            </w:pPr>
            <w:r>
              <w:rPr>
                <w:sz w:val="22"/>
              </w:rPr>
              <w:t xml:space="preserve">Biên bản giao quyết định khởi tố bị can và giải thích quyền, nghĩa vụ</w:t>
            </w:r>
          </w:p>
        </w:tc>
        <w:tc>
          <w:tcPr/>
          <w:p>
            <w:pPr>
              <w:pStyle w:val="TableText"/>
              <w:ind w:firstLine="0" w:left="0"/>
            </w:pPr>
          </w:p>
        </w:tc>
      </w:tr>
      <w:tr>
        <w:trPr>
          <w:cantSplit/>
        </w:trPr>
        <w:tc>
          <w:tcPr/>
          <w:p>
            <w:pPr>
              <w:pStyle w:val="TableText"/>
              <w:ind w:firstLine="0" w:left="0"/>
              <w:jc w:val="left"/>
            </w:pPr>
            <w:r>
              <w:rPr>
                <w:sz w:val="22"/>
              </w:rPr>
              <w:t xml:space="preserve">Biên bản hỏi cung bị can (ít nhất một lần cho mỗi bị can)</w:t>
            </w:r>
          </w:p>
        </w:tc>
        <w:tc>
          <w:tcPr/>
          <w:p>
            <w:pPr>
              <w:pStyle w:val="TableText"/>
              <w:ind w:firstLine="0" w:left="0"/>
            </w:pPr>
          </w:p>
        </w:tc>
      </w:tr>
      <w:tr>
        <w:trPr>
          <w:cantSplit/>
        </w:trPr>
        <w:tc>
          <w:tcPr/>
          <w:p>
            <w:pPr>
              <w:pStyle w:val="TableText"/>
              <w:ind w:firstLine="0" w:left="0"/>
              <w:jc w:val="left"/>
            </w:pPr>
            <w:r>
              <w:rPr>
                <w:sz w:val="22"/>
              </w:rPr>
              <w:t xml:space="preserve">Tài liệu nhân thân, phiếu tra cứu tiền án, tiền sự của từng bị can</w:t>
            </w:r>
          </w:p>
        </w:tc>
        <w:tc>
          <w:tcPr/>
          <w:p>
            <w:pPr>
              <w:pStyle w:val="TableText"/>
              <w:ind w:firstLine="0" w:left="0"/>
            </w:pPr>
          </w:p>
        </w:tc>
      </w:tr>
      <w:tr>
        <w:trPr>
          <w:cantSplit/>
        </w:trPr>
        <w:tc>
          <w:tcPr/>
          <w:p>
            <w:pPr>
              <w:pStyle w:val="TableText"/>
              <w:ind w:firstLine="0" w:left="0"/>
              <w:jc w:val="left"/>
            </w:pPr>
            <w:r>
              <w:rPr>
                <w:sz w:val="22"/>
              </w:rPr>
              <w:t xml:space="preserve">Bản kết luận điều tra</w:t>
            </w:r>
          </w:p>
        </w:tc>
        <w:tc>
          <w:tcPr/>
          <w:p>
            <w:pPr>
              <w:pStyle w:val="TableText"/>
              <w:ind w:firstLine="0" w:left="0"/>
            </w:pPr>
          </w:p>
        </w:tc>
      </w:tr>
      <w:tr>
        <w:trPr>
          <w:cantSplit/>
        </w:trPr>
        <w:tc>
          <w:tcPr/>
          <w:p>
            <w:pPr>
              <w:pStyle w:val="TableText"/>
              <w:ind w:firstLine="0" w:left="0"/>
              <w:jc w:val="left"/>
            </w:pPr>
            <w:r>
              <w:rPr>
                <w:sz w:val="22"/>
              </w:rPr>
              <w:t xml:space="preserve">Biên bản giao bản kết luận điều tra cho bị can</w:t>
            </w:r>
          </w:p>
        </w:tc>
        <w:tc>
          <w:tcPr/>
          <w:p>
            <w:pPr>
              <w:pStyle w:val="TableText"/>
              <w:ind w:firstLine="0" w:left="0"/>
            </w:pPr>
          </w:p>
        </w:tc>
      </w:tr>
      <w:tr>
        <w:trPr>
          <w:cantSplit/>
        </w:trPr>
        <w:tc>
          <w:tcPr/>
          <w:p>
            <w:pPr>
              <w:pStyle w:val="TableText"/>
              <w:ind w:firstLine="0" w:left="0"/>
              <w:jc w:val="left"/>
            </w:pPr>
            <w:r>
              <w:rPr>
                <w:sz w:val="22"/>
              </w:rPr>
              <w:t xml:space="preserve">Biên bản giao, nhận hồ sơ vụ án và bản kết luận điều tra</w:t>
            </w:r>
          </w:p>
        </w:tc>
        <w:tc>
          <w:tcPr/>
          <w:p>
            <w:pPr>
              <w:pStyle w:val="TableText"/>
              <w:ind w:firstLine="0" w:left="0"/>
            </w:pPr>
          </w:p>
        </w:tc>
      </w:tr>
    </w:tbl>
    <w:bookmarkEnd w:id="904"/>
    <w:bookmarkStart w:id="905" w:name="nhóm-bắt-buộc-theo-tình-huống"/>
    <w:p>
      <w:pPr>
        <w:pStyle w:val="Heading3"/>
      </w:pPr>
      <w:r>
        <w:t xml:space="preserve">Nhóm bắt buộc theo tình huống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Tình huống</w:t>
            </w:r>
          </w:p>
        </w:tc>
        <w:tc>
          <w:tcPr/>
          <w:p>
            <w:pPr>
              <w:pStyle w:val="TableText"/>
              <w:ind w:firstLine="0" w:left="0"/>
              <w:jc w:val="left"/>
            </w:pPr>
            <w:r>
              <w:rPr>
                <w:b/>
                <w:sz w:val="22"/>
              </w:rPr>
              <w:t xml:space="preserve">Tài liệu bắt buộc</w:t>
            </w:r>
          </w:p>
        </w:tc>
        <w:tc>
          <w:tcPr/>
          <w:p>
            <w:pPr>
              <w:pStyle w:val="TableText"/>
              <w:ind w:firstLine="0" w:left="0"/>
              <w:jc w:val="left"/>
            </w:pPr>
            <w:r>
              <w:rPr>
                <w:b/>
                <w:sz w:val="22"/>
              </w:rPr>
              <w:t xml:space="preserve">Có</w:t>
            </w:r>
          </w:p>
        </w:tc>
      </w:tr>
      <w:tr>
        <w:trPr>
          <w:cantSplit/>
        </w:trPr>
        <w:tc>
          <w:tcPr/>
          <w:p>
            <w:pPr>
              <w:pStyle w:val="TableText"/>
              <w:ind w:firstLine="0" w:left="0"/>
              <w:jc w:val="left"/>
            </w:pPr>
            <w:r>
              <w:rPr>
                <w:sz w:val="22"/>
              </w:rPr>
              <w:t xml:space="preserve">Có áp dụng biện pháp ngăn chặn</w:t>
            </w:r>
          </w:p>
        </w:tc>
        <w:tc>
          <w:tcPr/>
          <w:p>
            <w:pPr>
              <w:pStyle w:val="TableText"/>
              <w:ind w:firstLine="0" w:left="0"/>
              <w:jc w:val="left"/>
            </w:pPr>
            <w:r>
              <w:rPr>
                <w:sz w:val="22"/>
              </w:rPr>
              <w:t xml:space="preserve">Lệnh, quyết định; quyết định phê chuẩn; thông báo cho gia đình, chính quyền; quyết định gia hạn, hủy bỏ, thay thế</w:t>
            </w:r>
          </w:p>
        </w:tc>
        <w:tc>
          <w:tcPr/>
          <w:p>
            <w:pPr>
              <w:pStyle w:val="TableText"/>
              <w:ind w:firstLine="0" w:left="0"/>
            </w:pPr>
          </w:p>
        </w:tc>
      </w:tr>
      <w:tr>
        <w:trPr>
          <w:cantSplit/>
        </w:trPr>
        <w:tc>
          <w:tcPr/>
          <w:p>
            <w:pPr>
              <w:pStyle w:val="TableText"/>
              <w:ind w:firstLine="0" w:left="0"/>
              <w:jc w:val="left"/>
            </w:pPr>
            <w:r>
              <w:rPr>
                <w:sz w:val="22"/>
              </w:rPr>
              <w:t xml:space="preserve">Có kê biên, phong tỏa</w:t>
            </w:r>
          </w:p>
        </w:tc>
        <w:tc>
          <w:tcPr/>
          <w:p>
            <w:pPr>
              <w:pStyle w:val="TableText"/>
              <w:ind w:firstLine="0" w:left="0"/>
              <w:jc w:val="left"/>
            </w:pPr>
            <w:r>
              <w:rPr>
                <w:sz w:val="22"/>
              </w:rPr>
              <w:t xml:space="preserve">Lệnh; biên bản; thông báo cho Viện kiểm sát; quyết định giao bảo quản</w:t>
            </w:r>
          </w:p>
        </w:tc>
        <w:tc>
          <w:tcPr/>
          <w:p>
            <w:pPr>
              <w:pStyle w:val="TableText"/>
              <w:ind w:firstLine="0" w:left="0"/>
            </w:pPr>
          </w:p>
        </w:tc>
      </w:tr>
      <w:tr>
        <w:trPr>
          <w:cantSplit/>
        </w:trPr>
        <w:tc>
          <w:tcPr/>
          <w:p>
            <w:pPr>
              <w:pStyle w:val="TableText"/>
              <w:ind w:firstLine="0" w:left="0"/>
              <w:jc w:val="left"/>
            </w:pPr>
            <w:r>
              <w:rPr>
                <w:sz w:val="22"/>
              </w:rPr>
              <w:t xml:space="preserve">Có khám xét</w:t>
            </w:r>
          </w:p>
        </w:tc>
        <w:tc>
          <w:tcPr/>
          <w:p>
            <w:pPr>
              <w:pStyle w:val="TableText"/>
              <w:ind w:firstLine="0" w:left="0"/>
              <w:jc w:val="left"/>
            </w:pPr>
            <w:r>
              <w:rPr>
                <w:sz w:val="22"/>
              </w:rPr>
              <w:t xml:space="preserve">Lệnh; quyết định phê chuẩn; biên bản khám xét; biên bản thu giữ, tạm giữ</w:t>
            </w:r>
          </w:p>
        </w:tc>
        <w:tc>
          <w:tcPr/>
          <w:p>
            <w:pPr>
              <w:pStyle w:val="TableText"/>
              <w:ind w:firstLine="0" w:left="0"/>
            </w:pPr>
          </w:p>
        </w:tc>
      </w:tr>
      <w:tr>
        <w:trPr>
          <w:cantSplit/>
        </w:trPr>
        <w:tc>
          <w:tcPr/>
          <w:p>
            <w:pPr>
              <w:pStyle w:val="TableText"/>
              <w:ind w:firstLine="0" w:left="0"/>
              <w:jc w:val="left"/>
            </w:pPr>
            <w:r>
              <w:rPr>
                <w:sz w:val="22"/>
              </w:rPr>
              <w:t xml:space="preserve">Có khám nghiệm hiện trường</w:t>
            </w:r>
          </w:p>
        </w:tc>
        <w:tc>
          <w:tcPr/>
          <w:p>
            <w:pPr>
              <w:pStyle w:val="TableText"/>
              <w:ind w:firstLine="0" w:left="0"/>
              <w:jc w:val="left"/>
            </w:pPr>
            <w:r>
              <w:rPr>
                <w:sz w:val="22"/>
              </w:rPr>
              <w:t xml:space="preserve">Biên bản; sơ đồ; bản ảnh; bản thống kê dấu vết, vật chứng</w:t>
            </w:r>
          </w:p>
        </w:tc>
        <w:tc>
          <w:tcPr/>
          <w:p>
            <w:pPr>
              <w:pStyle w:val="TableText"/>
              <w:ind w:firstLine="0" w:left="0"/>
            </w:pPr>
          </w:p>
        </w:tc>
      </w:tr>
      <w:tr>
        <w:trPr>
          <w:cantSplit/>
        </w:trPr>
        <w:tc>
          <w:tcPr/>
          <w:p>
            <w:pPr>
              <w:pStyle w:val="TableText"/>
              <w:ind w:firstLine="0" w:left="0"/>
              <w:jc w:val="left"/>
            </w:pPr>
            <w:r>
              <w:rPr>
                <w:sz w:val="22"/>
              </w:rPr>
              <w:t xml:space="preserve">Có người chết</w:t>
            </w:r>
          </w:p>
        </w:tc>
        <w:tc>
          <w:tcPr/>
          <w:p>
            <w:pPr>
              <w:pStyle w:val="TableText"/>
              <w:ind w:firstLine="0" w:left="0"/>
              <w:jc w:val="left"/>
            </w:pPr>
            <w:r>
              <w:rPr>
                <w:sz w:val="22"/>
              </w:rPr>
              <w:t xml:space="preserve">Biên bản khám nghiệm tử thi; quyết định trưng cầu giám định; kết luận giám định pháp y</w:t>
            </w:r>
          </w:p>
        </w:tc>
        <w:tc>
          <w:tcPr/>
          <w:p>
            <w:pPr>
              <w:pStyle w:val="TableText"/>
              <w:ind w:firstLine="0" w:left="0"/>
            </w:pPr>
          </w:p>
        </w:tc>
      </w:tr>
      <w:tr>
        <w:trPr>
          <w:cantSplit/>
        </w:trPr>
        <w:tc>
          <w:tcPr/>
          <w:p>
            <w:pPr>
              <w:pStyle w:val="TableText"/>
              <w:ind w:firstLine="0" w:left="0"/>
              <w:jc w:val="left"/>
            </w:pPr>
            <w:r>
              <w:rPr>
                <w:sz w:val="22"/>
              </w:rPr>
              <w:t xml:space="preserve">Có trưng cầu giám định</w:t>
            </w:r>
          </w:p>
        </w:tc>
        <w:tc>
          <w:tcPr/>
          <w:p>
            <w:pPr>
              <w:pStyle w:val="TableText"/>
              <w:ind w:firstLine="0" w:left="0"/>
              <w:jc w:val="left"/>
            </w:pPr>
            <w:r>
              <w:rPr>
                <w:sz w:val="22"/>
              </w:rPr>
              <w:t xml:space="preserve">Quyết định trưng cầu; kết luận giám định; thông báo cho bị can, bị hại</w:t>
            </w:r>
          </w:p>
        </w:tc>
        <w:tc>
          <w:tcPr/>
          <w:p>
            <w:pPr>
              <w:pStyle w:val="TableText"/>
              <w:ind w:firstLine="0" w:left="0"/>
            </w:pPr>
          </w:p>
        </w:tc>
      </w:tr>
      <w:tr>
        <w:trPr>
          <w:cantSplit/>
        </w:trPr>
        <w:tc>
          <w:tcPr/>
          <w:p>
            <w:pPr>
              <w:pStyle w:val="TableText"/>
              <w:ind w:firstLine="0" w:left="0"/>
              <w:jc w:val="left"/>
            </w:pPr>
            <w:r>
              <w:rPr>
                <w:sz w:val="22"/>
              </w:rPr>
              <w:t xml:space="preserve">Có yêu cầu định giá</w:t>
            </w:r>
          </w:p>
        </w:tc>
        <w:tc>
          <w:tcPr/>
          <w:p>
            <w:pPr>
              <w:pStyle w:val="TableText"/>
              <w:ind w:firstLine="0" w:left="0"/>
              <w:jc w:val="left"/>
            </w:pPr>
            <w:r>
              <w:rPr>
                <w:sz w:val="22"/>
              </w:rPr>
              <w:t xml:space="preserve">Văn bản yêu cầu; kết luận định giá; thông báo</w:t>
            </w:r>
          </w:p>
        </w:tc>
        <w:tc>
          <w:tcPr/>
          <w:p>
            <w:pPr>
              <w:pStyle w:val="TableText"/>
              <w:ind w:firstLine="0" w:left="0"/>
            </w:pPr>
          </w:p>
        </w:tc>
      </w:tr>
      <w:tr>
        <w:trPr>
          <w:cantSplit/>
        </w:trPr>
        <w:tc>
          <w:tcPr/>
          <w:p>
            <w:pPr>
              <w:pStyle w:val="TableText"/>
              <w:ind w:firstLine="0" w:left="0"/>
              <w:jc w:val="left"/>
            </w:pPr>
            <w:r>
              <w:rPr>
                <w:sz w:val="22"/>
              </w:rPr>
              <w:t xml:space="preserve">Khung hình phạt cao nhất từ 20 năm tù, tù chung thân, tử hình</w:t>
            </w:r>
          </w:p>
        </w:tc>
        <w:tc>
          <w:tcPr/>
          <w:p>
            <w:pPr>
              <w:pStyle w:val="TableText"/>
              <w:ind w:firstLine="0" w:left="0"/>
              <w:jc w:val="left"/>
            </w:pPr>
            <w:r>
              <w:rPr>
                <w:sz w:val="22"/>
              </w:rPr>
              <w:t xml:space="preserve">Thông báo người bào chữa hoặc văn bản yêu cầu cử người bào chữa; văn bản từ chối hợp lệ nếu có</w:t>
            </w:r>
          </w:p>
        </w:tc>
        <w:tc>
          <w:tcPr/>
          <w:p>
            <w:pPr>
              <w:pStyle w:val="TableText"/>
              <w:ind w:firstLine="0" w:left="0"/>
            </w:pPr>
          </w:p>
        </w:tc>
      </w:tr>
      <w:tr>
        <w:trPr>
          <w:cantSplit/>
        </w:trPr>
        <w:tc>
          <w:tcPr/>
          <w:p>
            <w:pPr>
              <w:pStyle w:val="TableText"/>
              <w:ind w:firstLine="0" w:left="0"/>
              <w:jc w:val="left"/>
            </w:pPr>
            <w:r>
              <w:rPr>
                <w:sz w:val="22"/>
              </w:rPr>
              <w:t xml:space="preserve">Bị can là người chưa thành niên</w:t>
            </w:r>
          </w:p>
        </w:tc>
        <w:tc>
          <w:tcPr/>
          <w:p>
            <w:pPr>
              <w:pStyle w:val="TableText"/>
              <w:ind w:firstLine="0" w:left="0"/>
              <w:jc w:val="left"/>
            </w:pPr>
            <w:r>
              <w:rPr>
                <w:sz w:val="22"/>
              </w:rPr>
              <w:t xml:space="preserve">Tài liệu hộ tịch xác định tuổi; quyết định tách vụ án; tài liệu về người đại diện; biểu mẫu về xử lý chuyển hướng</w:t>
            </w:r>
          </w:p>
        </w:tc>
        <w:tc>
          <w:tcPr/>
          <w:p>
            <w:pPr>
              <w:pStyle w:val="TableText"/>
              <w:ind w:firstLine="0" w:left="0"/>
            </w:pPr>
          </w:p>
        </w:tc>
      </w:tr>
      <w:tr>
        <w:trPr>
          <w:cantSplit/>
        </w:trPr>
        <w:tc>
          <w:tcPr/>
          <w:p>
            <w:pPr>
              <w:pStyle w:val="TableText"/>
              <w:ind w:firstLine="0" w:left="0"/>
              <w:jc w:val="left"/>
            </w:pPr>
            <w:r>
              <w:rPr>
                <w:sz w:val="22"/>
              </w:rPr>
              <w:t xml:space="preserve">Bị can là pháp nhân</w:t>
            </w:r>
          </w:p>
        </w:tc>
        <w:tc>
          <w:tcPr/>
          <w:p>
            <w:pPr>
              <w:pStyle w:val="TableText"/>
              <w:ind w:firstLine="0" w:left="0"/>
              <w:jc w:val="left"/>
            </w:pPr>
            <w:r>
              <w:rPr>
                <w:sz w:val="22"/>
              </w:rPr>
              <w:t xml:space="preserve">Quyết định khởi tố bị can là pháp nhân; tài liệu về người đại diện theo pháp luật; biên bản lấy lời khai người đại diện</w:t>
            </w:r>
          </w:p>
        </w:tc>
        <w:tc>
          <w:tcPr/>
          <w:p>
            <w:pPr>
              <w:pStyle w:val="TableText"/>
              <w:ind w:firstLine="0" w:left="0"/>
            </w:pPr>
          </w:p>
        </w:tc>
      </w:tr>
      <w:tr>
        <w:trPr>
          <w:cantSplit/>
        </w:trPr>
        <w:tc>
          <w:tcPr/>
          <w:p>
            <w:pPr>
              <w:pStyle w:val="TableText"/>
              <w:ind w:firstLine="0" w:left="0"/>
              <w:jc w:val="left"/>
            </w:pPr>
            <w:r>
              <w:rPr>
                <w:sz w:val="22"/>
              </w:rPr>
              <w:t xml:space="preserve">Người tham gia tố tụng không thạo tiếng Việt, là người câm, điếc</w:t>
            </w:r>
          </w:p>
        </w:tc>
        <w:tc>
          <w:tcPr/>
          <w:p>
            <w:pPr>
              <w:pStyle w:val="TableText"/>
              <w:ind w:firstLine="0" w:left="0"/>
              <w:jc w:val="left"/>
            </w:pPr>
            <w:r>
              <w:rPr>
                <w:sz w:val="22"/>
              </w:rPr>
              <w:t xml:space="preserve">Quyết định cử người phiên dịch; biên bản giải thích quyền, nghĩa vụ của người phiên dịch</w:t>
            </w:r>
          </w:p>
        </w:tc>
        <w:tc>
          <w:tcPr/>
          <w:p>
            <w:pPr>
              <w:pStyle w:val="TableText"/>
              <w:ind w:firstLine="0" w:left="0"/>
            </w:pPr>
          </w:p>
        </w:tc>
      </w:tr>
      <w:tr>
        <w:trPr>
          <w:cantSplit/>
        </w:trPr>
        <w:tc>
          <w:tcPr/>
          <w:p>
            <w:pPr>
              <w:pStyle w:val="TableText"/>
              <w:ind w:firstLine="0" w:left="0"/>
              <w:jc w:val="left"/>
            </w:pPr>
            <w:r>
              <w:rPr>
                <w:sz w:val="22"/>
              </w:rPr>
              <w:t xml:space="preserve">Hỏi cung tại cơ sở giam giữ, trụ sở</w:t>
            </w:r>
          </w:p>
        </w:tc>
        <w:tc>
          <w:tcPr/>
          <w:p>
            <w:pPr>
              <w:pStyle w:val="TableText"/>
              <w:ind w:firstLine="0" w:left="0"/>
              <w:jc w:val="left"/>
            </w:pPr>
            <w:r>
              <w:rPr>
                <w:sz w:val="22"/>
              </w:rPr>
              <w:t xml:space="preserve">Biên bản về việc ghi âm, ghi hình có âm thanh; biên bản niêm phong dữ liệu</w:t>
            </w:r>
          </w:p>
        </w:tc>
        <w:tc>
          <w:tcPr/>
          <w:p>
            <w:pPr>
              <w:pStyle w:val="TableText"/>
              <w:ind w:firstLine="0" w:left="0"/>
            </w:pPr>
          </w:p>
        </w:tc>
      </w:tr>
      <w:tr>
        <w:trPr>
          <w:cantSplit/>
        </w:trPr>
        <w:tc>
          <w:tcPr/>
          <w:p>
            <w:pPr>
              <w:pStyle w:val="TableText"/>
              <w:ind w:firstLine="0" w:left="0"/>
              <w:jc w:val="left"/>
            </w:pPr>
            <w:r>
              <w:rPr>
                <w:sz w:val="22"/>
              </w:rPr>
              <w:t xml:space="preserve">Có đối chất, nhận dạng, nhận biết giọng nói</w:t>
            </w:r>
          </w:p>
        </w:tc>
        <w:tc>
          <w:tcPr/>
          <w:p>
            <w:pPr>
              <w:pStyle w:val="TableText"/>
              <w:ind w:firstLine="0" w:left="0"/>
              <w:jc w:val="left"/>
            </w:pPr>
            <w:r>
              <w:rPr>
                <w:sz w:val="22"/>
              </w:rPr>
              <w:t xml:space="preserve">Biên bản tương ứng; tài liệu thể hiện đã thông báo cho Viện kiểm sát</w:t>
            </w:r>
          </w:p>
        </w:tc>
        <w:tc>
          <w:tcPr/>
          <w:p>
            <w:pPr>
              <w:pStyle w:val="TableText"/>
              <w:ind w:firstLine="0" w:left="0"/>
            </w:pPr>
          </w:p>
        </w:tc>
      </w:tr>
      <w:tr>
        <w:trPr>
          <w:cantSplit/>
        </w:trPr>
        <w:tc>
          <w:tcPr/>
          <w:p>
            <w:pPr>
              <w:pStyle w:val="TableText"/>
              <w:ind w:firstLine="0" w:left="0"/>
              <w:jc w:val="left"/>
            </w:pPr>
            <w:r>
              <w:rPr>
                <w:sz w:val="22"/>
              </w:rPr>
              <w:t xml:space="preserve">Có thực nghiệm điều tra</w:t>
            </w:r>
          </w:p>
        </w:tc>
        <w:tc>
          <w:tcPr/>
          <w:p>
            <w:pPr>
              <w:pStyle w:val="TableText"/>
              <w:ind w:firstLine="0" w:left="0"/>
              <w:jc w:val="left"/>
            </w:pPr>
            <w:r>
              <w:rPr>
                <w:sz w:val="22"/>
              </w:rPr>
              <w:t xml:space="preserve">Biên bản; sơ đồ; bản ảnh, bản ghi hình</w:t>
            </w:r>
          </w:p>
        </w:tc>
        <w:tc>
          <w:tcPr/>
          <w:p>
            <w:pPr>
              <w:pStyle w:val="TableText"/>
              <w:ind w:firstLine="0" w:left="0"/>
            </w:pPr>
          </w:p>
        </w:tc>
      </w:tr>
      <w:tr>
        <w:trPr>
          <w:cantSplit/>
        </w:trPr>
        <w:tc>
          <w:tcPr/>
          <w:p>
            <w:pPr>
              <w:pStyle w:val="TableText"/>
              <w:ind w:firstLine="0" w:left="0"/>
              <w:jc w:val="left"/>
            </w:pPr>
            <w:r>
              <w:rPr>
                <w:sz w:val="22"/>
              </w:rPr>
              <w:t xml:space="preserve">Có thu giữ dữ liệu điện tử</w:t>
            </w:r>
          </w:p>
        </w:tc>
        <w:tc>
          <w:tcPr/>
          <w:p>
            <w:pPr>
              <w:pStyle w:val="TableText"/>
              <w:ind w:firstLine="0" w:left="0"/>
              <w:jc w:val="left"/>
            </w:pPr>
            <w:r>
              <w:rPr>
                <w:sz w:val="22"/>
              </w:rPr>
              <w:t xml:space="preserve">Biên bản thu giữ; biên bản sao lưu; văn bản yêu cầu bảo toàn dữ liệu</w:t>
            </w:r>
          </w:p>
        </w:tc>
        <w:tc>
          <w:tcPr/>
          <w:p>
            <w:pPr>
              <w:pStyle w:val="TableText"/>
              <w:ind w:firstLine="0" w:left="0"/>
            </w:pPr>
          </w:p>
        </w:tc>
      </w:tr>
      <w:tr>
        <w:trPr>
          <w:cantSplit/>
        </w:trPr>
        <w:tc>
          <w:tcPr/>
          <w:p>
            <w:pPr>
              <w:pStyle w:val="TableText"/>
              <w:ind w:firstLine="0" w:left="0"/>
              <w:jc w:val="left"/>
            </w:pPr>
            <w:r>
              <w:rPr>
                <w:sz w:val="22"/>
              </w:rPr>
              <w:t xml:space="preserve">Có áp dụng biện pháp điều tra tố tụng đặc biệt</w:t>
            </w:r>
          </w:p>
        </w:tc>
        <w:tc>
          <w:tcPr/>
          <w:p>
            <w:pPr>
              <w:pStyle w:val="TableText"/>
              <w:ind w:firstLine="0" w:left="0"/>
              <w:jc w:val="left"/>
            </w:pPr>
            <w:r>
              <w:rPr>
                <w:sz w:val="22"/>
              </w:rPr>
              <w:t xml:space="preserve">Quyết định; quyết định phê chuẩn; biên bản tiêu hủy thông tin không liên quan</w:t>
            </w:r>
          </w:p>
        </w:tc>
        <w:tc>
          <w:tcPr/>
          <w:p>
            <w:pPr>
              <w:pStyle w:val="TableText"/>
              <w:ind w:firstLine="0" w:left="0"/>
            </w:pPr>
          </w:p>
        </w:tc>
      </w:tr>
      <w:tr>
        <w:trPr>
          <w:cantSplit/>
        </w:trPr>
        <w:tc>
          <w:tcPr/>
          <w:p>
            <w:pPr>
              <w:pStyle w:val="TableText"/>
              <w:ind w:firstLine="0" w:left="0"/>
              <w:jc w:val="left"/>
            </w:pPr>
            <w:r>
              <w:rPr>
                <w:sz w:val="22"/>
              </w:rPr>
              <w:t xml:space="preserve">Có tạm đình chỉ điều tra</w:t>
            </w:r>
          </w:p>
        </w:tc>
        <w:tc>
          <w:tcPr/>
          <w:p>
            <w:pPr>
              <w:pStyle w:val="TableText"/>
              <w:ind w:firstLine="0" w:left="0"/>
              <w:jc w:val="left"/>
            </w:pPr>
            <w:r>
              <w:rPr>
                <w:sz w:val="22"/>
              </w:rPr>
              <w:t xml:space="preserve">Quyết định; tài liệu chứng minh căn cứ; quyết định truy nã nếu không biết bị can ở đâu</w:t>
            </w:r>
          </w:p>
        </w:tc>
        <w:tc>
          <w:tcPr/>
          <w:p>
            <w:pPr>
              <w:pStyle w:val="TableText"/>
              <w:ind w:firstLine="0" w:left="0"/>
            </w:pPr>
          </w:p>
        </w:tc>
      </w:tr>
      <w:tr>
        <w:trPr>
          <w:cantSplit/>
        </w:trPr>
        <w:tc>
          <w:tcPr/>
          <w:p>
            <w:pPr>
              <w:pStyle w:val="TableText"/>
              <w:ind w:firstLine="0" w:left="0"/>
              <w:jc w:val="left"/>
            </w:pPr>
            <w:r>
              <w:rPr>
                <w:sz w:val="22"/>
              </w:rPr>
              <w:t xml:space="preserve">Có đình chỉ điều tra</w:t>
            </w:r>
          </w:p>
        </w:tc>
        <w:tc>
          <w:tcPr/>
          <w:p>
            <w:pPr>
              <w:pStyle w:val="TableText"/>
              <w:ind w:firstLine="0" w:left="0"/>
              <w:jc w:val="left"/>
            </w:pPr>
            <w:r>
              <w:rPr>
                <w:sz w:val="22"/>
              </w:rPr>
              <w:t xml:space="preserve">Quyết định; tài liệu chứng minh căn cứ</w:t>
            </w:r>
          </w:p>
        </w:tc>
        <w:tc>
          <w:tcPr/>
          <w:p>
            <w:pPr>
              <w:pStyle w:val="TableText"/>
              <w:ind w:firstLine="0" w:left="0"/>
            </w:pPr>
          </w:p>
        </w:tc>
      </w:tr>
      <w:tr>
        <w:trPr>
          <w:cantSplit/>
        </w:trPr>
        <w:tc>
          <w:tcPr/>
          <w:p>
            <w:pPr>
              <w:pStyle w:val="TableText"/>
              <w:ind w:firstLine="0" w:left="0"/>
              <w:jc w:val="left"/>
            </w:pPr>
            <w:r>
              <w:rPr>
                <w:sz w:val="22"/>
              </w:rPr>
              <w:t xml:space="preserve">Có yêu cầu tương trợ tư pháp</w:t>
            </w:r>
          </w:p>
        </w:tc>
        <w:tc>
          <w:tcPr/>
          <w:p>
            <w:pPr>
              <w:pStyle w:val="TableText"/>
              <w:ind w:firstLine="0" w:left="0"/>
              <w:jc w:val="left"/>
            </w:pPr>
            <w:r>
              <w:rPr>
                <w:sz w:val="22"/>
              </w:rPr>
              <w:t xml:space="preserve">Văn bản yêu cầu; bằng chứng đã gửi; văn bản đôn đốc; kết quả</w:t>
            </w:r>
          </w:p>
        </w:tc>
        <w:tc>
          <w:tcPr/>
          <w:p>
            <w:pPr>
              <w:pStyle w:val="TableText"/>
              <w:ind w:firstLine="0" w:left="0"/>
            </w:pPr>
          </w:p>
        </w:tc>
      </w:tr>
      <w:tr>
        <w:trPr>
          <w:cantSplit/>
        </w:trPr>
        <w:tc>
          <w:tcPr/>
          <w:p>
            <w:pPr>
              <w:pStyle w:val="TableText"/>
              <w:ind w:firstLine="0" w:left="0"/>
              <w:jc w:val="left"/>
            </w:pPr>
            <w:r>
              <w:rPr>
                <w:sz w:val="22"/>
              </w:rPr>
              <w:t xml:space="preserve">Có yêu cầu điều tra của Viện kiểm sát</w:t>
            </w:r>
          </w:p>
        </w:tc>
        <w:tc>
          <w:tcPr/>
          <w:p>
            <w:pPr>
              <w:pStyle w:val="TableText"/>
              <w:ind w:firstLine="0" w:left="0"/>
              <w:jc w:val="left"/>
            </w:pPr>
            <w:r>
              <w:rPr>
                <w:sz w:val="22"/>
              </w:rPr>
              <w:t xml:space="preserve">Văn bản yêu cầu; tài liệu thể hiện việc thực hiện; văn bản báo cáo nếu không thực hiện được</w:t>
            </w:r>
          </w:p>
        </w:tc>
        <w:tc>
          <w:tcPr/>
          <w:p>
            <w:pPr>
              <w:pStyle w:val="TableText"/>
              <w:ind w:firstLine="0" w:left="0"/>
            </w:pPr>
          </w:p>
        </w:tc>
      </w:tr>
      <w:tr>
        <w:trPr>
          <w:cantSplit/>
        </w:trPr>
        <w:tc>
          <w:tcPr/>
          <w:p>
            <w:pPr>
              <w:pStyle w:val="TableText"/>
              <w:ind w:firstLine="0" w:left="0"/>
              <w:jc w:val="left"/>
            </w:pPr>
            <w:r>
              <w:rPr>
                <w:sz w:val="22"/>
              </w:rPr>
              <w:t xml:space="preserve">Có khiếu nại, tố cáo</w:t>
            </w:r>
          </w:p>
        </w:tc>
        <w:tc>
          <w:tcPr/>
          <w:p>
            <w:pPr>
              <w:pStyle w:val="TableText"/>
              <w:ind w:firstLine="0" w:left="0"/>
              <w:jc w:val="left"/>
            </w:pPr>
            <w:r>
              <w:rPr>
                <w:sz w:val="22"/>
              </w:rPr>
              <w:t xml:space="preserve">Đơn; văn bản chuyển cho người có thẩm quyền; kết quả giải quyết</w:t>
            </w:r>
          </w:p>
        </w:tc>
        <w:tc>
          <w:tcPr/>
          <w:p>
            <w:pPr>
              <w:pStyle w:val="TableText"/>
              <w:ind w:firstLine="0" w:left="0"/>
            </w:pPr>
          </w:p>
        </w:tc>
      </w:tr>
    </w:tbl>
    <w:p>
      <w:r>
        <w:br w:type="page"/>
      </w:r>
    </w:p>
    <w:bookmarkEnd w:id="905"/>
    <w:bookmarkEnd w:id="906"/>
    <w:bookmarkEnd w:id="907"/>
    <w:bookmarkStart w:id="920" w:name="phụ-lục-c-bộ-checklist-tác-nghiệp"/>
    <w:p>
      <w:pPr>
        <w:pStyle w:val="Heading1"/>
      </w:pPr>
      <w:r>
        <w:t xml:space="preserve">PHỤ LỤC C. BỘ CHECKLIST TÁC NGHIỆP</w:t>
      </w:r>
    </w:p>
    <w:p>
      <w:pPr>
        <w:pStyle w:val="BlockText"/>
      </w:pPr>
      <w:r>
        <w:rPr>
          <w:b/>
          <w:bCs/>
        </w:rPr>
        <w:t xml:space="preserve">Cách dùng:</w:t>
      </w:r>
      <w:r>
        <w:t xml:space="preserve"> </w:t>
      </w:r>
      <w:r>
        <w:t xml:space="preserve">In riêng từng checklist, dùng trước và sau mỗi hoạt động. Không hành động khi còn ô chưa đánh dấu ở phần</w:t>
      </w:r>
      <w:r>
        <w:t xml:space="preserve"> </w:t>
      </w:r>
      <w:r>
        <w:rPr>
          <w:b/>
          <w:bCs/>
        </w:rPr>
        <w:t xml:space="preserve">bắt buộc</w:t>
      </w:r>
      <w:r>
        <w:t xml:space="preserve">.</w:t>
      </w:r>
    </w:p>
    <w:p>
      <w:r>
        <w:pict>
          <v:rect style="width:0;height:1.5pt" o:hralign="center" o:hrstd="t" o:hr="t"/>
        </w:pict>
      </w:r>
    </w:p>
    <w:bookmarkStart w:id="908" w:name="Xbbd2d97d4e4b8011c6ab650485408774728ff15"/>
    <w:p>
      <w:pPr>
        <w:pStyle w:val="Heading2"/>
      </w:pPr>
      <w:r>
        <w:t xml:space="preserve">CHECKLIST 01. TIẾP NHẬN NGUỒN TIN VỀ TỘI PHẠM</w:t>
      </w:r>
    </w:p>
    <w:p>
      <w:pPr>
        <w:pStyle w:val="FirstParagraph"/>
      </w:pPr>
      <w:r>
        <w:rPr>
          <w:b/>
          <w:bCs/>
        </w:rPr>
        <w:t xml:space="preserve">Trong ngày tiếp nhận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Lập biên bản tiếp nhận theo đúng mẫu</w:t>
            </w:r>
          </w:p>
        </w:tc>
        <w:tc>
          <w:tcPr/>
          <w:p>
            <w:pPr>
              <w:pStyle w:val="TableText"/>
              <w:ind w:firstLine="0" w:left="0"/>
            </w:pPr>
          </w:p>
        </w:tc>
      </w:tr>
      <w:tr>
        <w:trPr>
          <w:cantSplit/>
        </w:trPr>
        <w:tc>
          <w:tcPr/>
          <w:p>
            <w:pPr>
              <w:pStyle w:val="TableText"/>
              <w:ind w:firstLine="0" w:left="0"/>
              <w:jc w:val="left"/>
            </w:pPr>
            <w:r>
              <w:rPr>
                <w:sz w:val="22"/>
              </w:rPr>
              <w:t xml:space="preserve">Ghi vào sổ tiếp nhận nguồn tin, lấy số thứ tự</w:t>
            </w:r>
          </w:p>
        </w:tc>
        <w:tc>
          <w:tcPr/>
          <w:p>
            <w:pPr>
              <w:pStyle w:val="TableText"/>
              <w:ind w:firstLine="0" w:left="0"/>
            </w:pPr>
          </w:p>
        </w:tc>
      </w:tr>
      <w:tr>
        <w:trPr>
          <w:cantSplit/>
        </w:trPr>
        <w:tc>
          <w:tcPr/>
          <w:p>
            <w:pPr>
              <w:pStyle w:val="TableText"/>
              <w:ind w:firstLine="0" w:left="0"/>
              <w:jc w:val="left"/>
            </w:pPr>
            <w:r>
              <w:rPr>
                <w:sz w:val="22"/>
              </w:rPr>
              <w:t xml:space="preserve">Ghi đầy đủ thông tin người tố giác: họ tên, năm sinh, nơi cư trú, số giấy tờ, số điện thoại</w:t>
            </w:r>
          </w:p>
        </w:tc>
        <w:tc>
          <w:tcPr/>
          <w:p>
            <w:pPr>
              <w:pStyle w:val="TableText"/>
              <w:ind w:firstLine="0" w:left="0"/>
            </w:pPr>
          </w:p>
        </w:tc>
      </w:tr>
      <w:tr>
        <w:trPr>
          <w:cantSplit/>
        </w:trPr>
        <w:tc>
          <w:tcPr/>
          <w:p>
            <w:pPr>
              <w:pStyle w:val="TableText"/>
              <w:ind w:firstLine="0" w:left="0"/>
              <w:jc w:val="left"/>
            </w:pPr>
            <w:r>
              <w:rPr>
                <w:sz w:val="22"/>
              </w:rPr>
              <w:t xml:space="preserve">Ghi đầy đủ nội dung: thời gian, địa điểm, diễn biến, người thực hiện, thiệt hại, người biết việc</w:t>
            </w:r>
          </w:p>
        </w:tc>
        <w:tc>
          <w:tcPr/>
          <w:p>
            <w:pPr>
              <w:pStyle w:val="TableText"/>
              <w:ind w:firstLine="0" w:left="0"/>
            </w:pPr>
          </w:p>
        </w:tc>
      </w:tr>
      <w:tr>
        <w:trPr>
          <w:cantSplit/>
        </w:trPr>
        <w:tc>
          <w:tcPr/>
          <w:p>
            <w:pPr>
              <w:pStyle w:val="TableText"/>
              <w:ind w:firstLine="0" w:left="0"/>
              <w:jc w:val="left"/>
            </w:pPr>
            <w:r>
              <w:rPr>
                <w:sz w:val="22"/>
              </w:rPr>
              <w:t xml:space="preserve">Mô tả cụ thể tài liệu, đồ vật kèm theo</w:t>
            </w:r>
          </w:p>
        </w:tc>
        <w:tc>
          <w:tcPr/>
          <w:p>
            <w:pPr>
              <w:pStyle w:val="TableText"/>
              <w:ind w:firstLine="0" w:left="0"/>
            </w:pPr>
          </w:p>
        </w:tc>
      </w:tr>
      <w:tr>
        <w:trPr>
          <w:cantSplit/>
        </w:trPr>
        <w:tc>
          <w:tcPr/>
          <w:p>
            <w:pPr>
              <w:pStyle w:val="TableText"/>
              <w:ind w:firstLine="0" w:left="0"/>
              <w:jc w:val="left"/>
            </w:pPr>
            <w:r>
              <w:rPr>
                <w:sz w:val="22"/>
              </w:rPr>
              <w:t xml:space="preserve">Ghi lời cam đoan của người tố giác</w:t>
            </w:r>
          </w:p>
        </w:tc>
        <w:tc>
          <w:tcPr/>
          <w:p>
            <w:pPr>
              <w:pStyle w:val="TableText"/>
              <w:ind w:firstLine="0" w:left="0"/>
            </w:pPr>
          </w:p>
        </w:tc>
      </w:tr>
      <w:tr>
        <w:trPr>
          <w:cantSplit/>
        </w:trPr>
        <w:tc>
          <w:tcPr/>
          <w:p>
            <w:pPr>
              <w:pStyle w:val="TableText"/>
              <w:ind w:firstLine="0" w:left="0"/>
              <w:jc w:val="left"/>
            </w:pPr>
            <w:r>
              <w:rPr>
                <w:sz w:val="22"/>
              </w:rPr>
              <w:t xml:space="preserve">Giải thích quyền, nghĩa vụ và trách nhiệm pháp lý nếu tố giác sai sự thật</w:t>
            </w:r>
          </w:p>
        </w:tc>
        <w:tc>
          <w:tcPr/>
          <w:p>
            <w:pPr>
              <w:pStyle w:val="TableText"/>
              <w:ind w:firstLine="0" w:left="0"/>
            </w:pPr>
          </w:p>
        </w:tc>
      </w:tr>
      <w:tr>
        <w:trPr>
          <w:cantSplit/>
        </w:trPr>
        <w:tc>
          <w:tcPr/>
          <w:p>
            <w:pPr>
              <w:pStyle w:val="TableText"/>
              <w:ind w:firstLine="0" w:left="0"/>
              <w:jc w:val="left"/>
            </w:pPr>
            <w:r>
              <w:rPr>
                <w:sz w:val="22"/>
              </w:rPr>
              <w:t xml:space="preserve">Có chữ ký của người tố giác và người tiếp nhận</w:t>
            </w:r>
          </w:p>
        </w:tc>
        <w:tc>
          <w:tcPr/>
          <w:p>
            <w:pPr>
              <w:pStyle w:val="TableText"/>
              <w:ind w:firstLine="0" w:left="0"/>
            </w:pPr>
          </w:p>
        </w:tc>
      </w:tr>
      <w:tr>
        <w:trPr>
          <w:cantSplit/>
        </w:trPr>
        <w:tc>
          <w:tcPr/>
          <w:p>
            <w:pPr>
              <w:pStyle w:val="TableText"/>
              <w:ind w:firstLine="0" w:left="0"/>
              <w:jc w:val="left"/>
            </w:pPr>
            <w:r>
              <w:rPr>
                <w:sz w:val="22"/>
              </w:rPr>
              <w:t xml:space="preserve">Cân nhắc ghi âm, ghi hình việc tiếp nhận</w:t>
            </w:r>
          </w:p>
        </w:tc>
        <w:tc>
          <w:tcPr/>
          <w:p>
            <w:pPr>
              <w:pStyle w:val="TableText"/>
              <w:ind w:firstLine="0" w:left="0"/>
            </w:pPr>
          </w:p>
        </w:tc>
      </w:tr>
      <w:tr>
        <w:trPr>
          <w:cantSplit/>
        </w:trPr>
        <w:tc>
          <w:tcPr/>
          <w:p>
            <w:pPr>
              <w:pStyle w:val="TableText"/>
              <w:ind w:firstLine="0" w:left="0"/>
              <w:jc w:val="left"/>
            </w:pPr>
            <w:r>
              <w:rPr>
                <w:sz w:val="22"/>
              </w:rPr>
              <w:t xml:space="preserve">Cấp giấy xác nhận đã tiếp nhận nếu người tố giác yêu cầu</w:t>
            </w:r>
          </w:p>
        </w:tc>
        <w:tc>
          <w:tcPr/>
          <w:p>
            <w:pPr>
              <w:pStyle w:val="TableText"/>
              <w:ind w:firstLine="0" w:left="0"/>
            </w:pPr>
          </w:p>
        </w:tc>
      </w:tr>
      <w:tr>
        <w:trPr>
          <w:cantSplit/>
        </w:trPr>
        <w:tc>
          <w:tcPr/>
          <w:p>
            <w:pPr>
              <w:pStyle w:val="TableText"/>
              <w:ind w:firstLine="0" w:left="0"/>
              <w:jc w:val="left"/>
            </w:pPr>
            <w:r>
              <w:rPr>
                <w:sz w:val="22"/>
              </w:rPr>
              <w:t xml:space="preserve">Phân loại: có dấu hiệu tội phạm không, thuộc thẩm quyền nào</w:t>
            </w:r>
          </w:p>
        </w:tc>
        <w:tc>
          <w:tcPr/>
          <w:p>
            <w:pPr>
              <w:pStyle w:val="TableText"/>
              <w:ind w:firstLine="0" w:left="0"/>
            </w:pPr>
          </w:p>
        </w:tc>
      </w:tr>
      <w:tr>
        <w:trPr>
          <w:cantSplit/>
        </w:trPr>
        <w:tc>
          <w:tcPr/>
          <w:p>
            <w:pPr>
              <w:pStyle w:val="TableText"/>
              <w:ind w:firstLine="0" w:left="0"/>
              <w:jc w:val="left"/>
            </w:pPr>
            <w:r>
              <w:rPr>
                <w:sz w:val="22"/>
              </w:rPr>
              <w:t xml:space="preserve">Thực hiện biện pháp cấp bách nếu cần (bảo vệ hiện trường, cấp cứu, ngăn chặn, thu dấu vết)</w:t>
            </w:r>
          </w:p>
        </w:tc>
        <w:tc>
          <w:tcPr/>
          <w:p>
            <w:pPr>
              <w:pStyle w:val="TableText"/>
              <w:ind w:firstLine="0" w:left="0"/>
            </w:pPr>
          </w:p>
        </w:tc>
      </w:tr>
    </w:tbl>
    <w:p>
      <w:pPr>
        <w:pStyle w:val="BodyText"/>
      </w:pPr>
      <w:r>
        <w:rPr>
          <w:b/>
          <w:bCs/>
        </w:rPr>
        <w:t xml:space="preserve">Trong 03 ngày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b/>
                <w:bCs/>
                <w:sz w:val="22"/>
              </w:rPr>
              <w:t xml:space="preserve">Thông báo bằng văn bản việc tiếp nhận cho Viện kiểm sát</w:t>
            </w:r>
          </w:p>
        </w:tc>
        <w:tc>
          <w:tcPr/>
          <w:p>
            <w:pPr>
              <w:pStyle w:val="TableText"/>
              <w:ind w:firstLine="0" w:left="0"/>
            </w:pPr>
          </w:p>
        </w:tc>
      </w:tr>
      <w:tr>
        <w:trPr>
          <w:cantSplit/>
        </w:trPr>
        <w:tc>
          <w:tcPr/>
          <w:p>
            <w:pPr>
              <w:pStyle w:val="TableText"/>
              <w:ind w:firstLine="0" w:left="0"/>
              <w:jc w:val="left"/>
            </w:pPr>
            <w:r>
              <w:rPr>
                <w:sz w:val="22"/>
              </w:rPr>
              <w:t xml:space="preserve">Lưu bằng chứng gửi vào hồ sơ</w:t>
            </w:r>
          </w:p>
        </w:tc>
        <w:tc>
          <w:tcPr/>
          <w:p>
            <w:pPr>
              <w:pStyle w:val="TableText"/>
              <w:ind w:firstLine="0" w:left="0"/>
            </w:pPr>
          </w:p>
        </w:tc>
      </w:tr>
    </w:tbl>
    <w:p>
      <w:pPr>
        <w:pStyle w:val="BodyText"/>
      </w:pPr>
      <w:r>
        <w:rPr>
          <w:b/>
          <w:bCs/>
        </w:rPr>
        <w:t xml:space="preserve">Nếu không thuộc thẩm quyền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Lập văn bản chuyển, nêu rõ căn cứ</w:t>
            </w:r>
          </w:p>
        </w:tc>
        <w:tc>
          <w:tcPr/>
          <w:p>
            <w:pPr>
              <w:pStyle w:val="TableText"/>
              <w:ind w:firstLine="0" w:left="0"/>
            </w:pPr>
          </w:p>
        </w:tc>
      </w:tr>
      <w:tr>
        <w:trPr>
          <w:cantSplit/>
        </w:trPr>
        <w:tc>
          <w:tcPr/>
          <w:p>
            <w:pPr>
              <w:pStyle w:val="TableText"/>
              <w:ind w:firstLine="0" w:left="0"/>
              <w:jc w:val="left"/>
            </w:pPr>
            <w:r>
              <w:rPr>
                <w:sz w:val="22"/>
              </w:rPr>
              <w:t xml:space="preserve">Chuyển kèm toàn bộ tài liệu, đồ vật, có biên bản giao nhận</w:t>
            </w:r>
          </w:p>
        </w:tc>
        <w:tc>
          <w:tcPr/>
          <w:p>
            <w:pPr>
              <w:pStyle w:val="TableText"/>
              <w:ind w:firstLine="0" w:left="0"/>
            </w:pPr>
          </w:p>
        </w:tc>
      </w:tr>
      <w:tr>
        <w:trPr>
          <w:cantSplit/>
        </w:trPr>
        <w:tc>
          <w:tcPr/>
          <w:p>
            <w:pPr>
              <w:pStyle w:val="TableText"/>
              <w:ind w:firstLine="0" w:left="0"/>
              <w:jc w:val="left"/>
            </w:pPr>
            <w:r>
              <w:rPr>
                <w:sz w:val="22"/>
              </w:rPr>
              <w:t xml:space="preserve">Chuyển kèm kết quả kiểm tra, xác minh sơ bộ đã thực hiện</w:t>
            </w:r>
          </w:p>
        </w:tc>
        <w:tc>
          <w:tcPr/>
          <w:p>
            <w:pPr>
              <w:pStyle w:val="TableText"/>
              <w:ind w:firstLine="0" w:left="0"/>
            </w:pPr>
          </w:p>
        </w:tc>
      </w:tr>
    </w:tbl>
    <w:p>
      <w:pPr>
        <w:pStyle w:val="BodyText"/>
      </w:pPr>
      <w:r>
        <w:rPr>
          <w:b/>
          <w:bCs/>
        </w:rPr>
        <w:t xml:space="preserve">Nếu thụ lý giải quyết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Ra quyết định phân công Điều tra viên, Cán bộ điều tra</w:t>
            </w:r>
          </w:p>
        </w:tc>
        <w:tc>
          <w:tcPr/>
          <w:p>
            <w:pPr>
              <w:pStyle w:val="TableText"/>
              <w:ind w:firstLine="0" w:left="0"/>
            </w:pPr>
          </w:p>
        </w:tc>
      </w:tr>
      <w:tr>
        <w:trPr>
          <w:cantSplit/>
        </w:trPr>
        <w:tc>
          <w:tcPr/>
          <w:p>
            <w:pPr>
              <w:pStyle w:val="TableText"/>
              <w:ind w:firstLine="0" w:left="0"/>
              <w:jc w:val="left"/>
            </w:pPr>
            <w:r>
              <w:rPr>
                <w:sz w:val="22"/>
              </w:rPr>
              <w:t xml:space="preserve">Lập kế hoạch kiểm tra, xác minh</w:t>
            </w:r>
          </w:p>
        </w:tc>
        <w:tc>
          <w:tcPr/>
          <w:p>
            <w:pPr>
              <w:pStyle w:val="TableText"/>
              <w:ind w:firstLine="0" w:left="0"/>
            </w:pPr>
          </w:p>
        </w:tc>
      </w:tr>
      <w:tr>
        <w:trPr>
          <w:cantSplit/>
        </w:trPr>
        <w:tc>
          <w:tcPr/>
          <w:p>
            <w:pPr>
              <w:pStyle w:val="TableText"/>
              <w:ind w:firstLine="0" w:left="0"/>
              <w:jc w:val="left"/>
            </w:pPr>
            <w:r>
              <w:rPr>
                <w:b/>
                <w:bCs/>
                <w:sz w:val="22"/>
              </w:rPr>
              <w:t xml:space="preserve">Lập bảng theo dõi thời hạn, dán bìa trong hồ sơ</w:t>
            </w:r>
          </w:p>
        </w:tc>
        <w:tc>
          <w:tcPr/>
          <w:p>
            <w:pPr>
              <w:pStyle w:val="TableText"/>
              <w:ind w:firstLine="0" w:left="0"/>
            </w:pPr>
          </w:p>
        </w:tc>
      </w:tr>
      <w:tr>
        <w:trPr>
          <w:cantSplit/>
        </w:trPr>
        <w:tc>
          <w:tcPr/>
          <w:p>
            <w:pPr>
              <w:pStyle w:val="TableText"/>
              <w:ind w:firstLine="0" w:left="0"/>
              <w:jc w:val="left"/>
            </w:pPr>
            <w:r>
              <w:rPr>
                <w:sz w:val="22"/>
              </w:rPr>
              <w:t xml:space="preserve">Ghi mốc: hết 20 ngày, hết 02 tháng, hạn gửi đề nghị gia hạn (05 ngày trước)</w:t>
            </w:r>
          </w:p>
        </w:tc>
        <w:tc>
          <w:tcPr/>
          <w:p>
            <w:pPr>
              <w:pStyle w:val="TableText"/>
              <w:ind w:firstLine="0" w:left="0"/>
            </w:pPr>
          </w:p>
        </w:tc>
      </w:tr>
      <w:tr>
        <w:trPr>
          <w:cantSplit/>
        </w:trPr>
        <w:tc>
          <w:tcPr/>
          <w:p>
            <w:pPr>
              <w:pStyle w:val="TableText"/>
              <w:ind w:firstLine="0" w:left="0"/>
              <w:jc w:val="left"/>
            </w:pPr>
            <w:r>
              <w:rPr>
                <w:b/>
                <w:bCs/>
                <w:sz w:val="22"/>
              </w:rPr>
              <w:t xml:space="preserve">Kiểm tra thời hiệu truy cứu trách nhiệm hình sự</w:t>
            </w:r>
          </w:p>
        </w:tc>
        <w:tc>
          <w:tcPr/>
          <w:p>
            <w:pPr>
              <w:pStyle w:val="TableText"/>
              <w:ind w:firstLine="0" w:left="0"/>
            </w:pPr>
          </w:p>
        </w:tc>
      </w:tr>
      <w:tr>
        <w:trPr>
          <w:cantSplit/>
        </w:trPr>
        <w:tc>
          <w:tcPr/>
          <w:p>
            <w:pPr>
              <w:pStyle w:val="TableText"/>
              <w:ind w:firstLine="0" w:left="0"/>
              <w:jc w:val="left"/>
            </w:pPr>
            <w:r>
              <w:rPr>
                <w:sz w:val="22"/>
              </w:rPr>
              <w:t xml:space="preserve">Xem xét áp dụng tạm hoãn xuất cảnh nếu có nguy cơ đối tượng xuất cảnh</w:t>
            </w:r>
          </w:p>
        </w:tc>
        <w:tc>
          <w:tcPr/>
          <w:p>
            <w:pPr>
              <w:pStyle w:val="TableText"/>
              <w:ind w:firstLine="0" w:left="0"/>
            </w:pPr>
          </w:p>
        </w:tc>
      </w:tr>
      <w:tr>
        <w:trPr>
          <w:cantSplit/>
        </w:trPr>
        <w:tc>
          <w:tcPr/>
          <w:p>
            <w:pPr>
              <w:pStyle w:val="TableText"/>
              <w:ind w:firstLine="0" w:left="0"/>
              <w:jc w:val="left"/>
            </w:pPr>
            <w:r>
              <w:rPr>
                <w:sz w:val="22"/>
              </w:rPr>
              <w:t xml:space="preserve">Xem xét yêu cầu cung cấp thông tin về tài sản</w:t>
            </w:r>
          </w:p>
        </w:tc>
        <w:tc>
          <w:tcPr/>
          <w:p>
            <w:pPr>
              <w:pStyle w:val="TableText"/>
              <w:ind w:firstLine="0" w:left="0"/>
            </w:pPr>
          </w:p>
        </w:tc>
      </w:tr>
      <w:tr>
        <w:trPr>
          <w:cantSplit/>
        </w:trPr>
        <w:tc>
          <w:tcPr/>
          <w:p>
            <w:pPr>
              <w:pStyle w:val="TableText"/>
              <w:ind w:firstLine="0" w:left="0"/>
              <w:jc w:val="left"/>
            </w:pPr>
            <w:r>
              <w:rPr>
                <w:sz w:val="22"/>
              </w:rPr>
              <w:t xml:space="preserve">Xác định nhu cầu trưng cầu giám định, yêu cầu định giá và thực hiện ngay</w:t>
            </w:r>
          </w:p>
        </w:tc>
        <w:tc>
          <w:tcPr/>
          <w:p>
            <w:pPr>
              <w:pStyle w:val="TableText"/>
              <w:ind w:firstLine="0" w:left="0"/>
            </w:pPr>
          </w:p>
        </w:tc>
      </w:tr>
    </w:tbl>
    <w:p>
      <w:r>
        <w:pict>
          <v:rect style="width:0;height:1.5pt" o:hralign="center" o:hrstd="t" o:hr="t"/>
        </w:pict>
      </w:r>
    </w:p>
    <w:bookmarkEnd w:id="908"/>
    <w:bookmarkStart w:id="909" w:name="X59c88430dffa32656eb30617ab7957c44523679"/>
    <w:p>
      <w:pPr>
        <w:pStyle w:val="Heading2"/>
      </w:pPr>
      <w:r>
        <w:t xml:space="preserve">CHECKLIST 02. VIỆC PHẢI LÀM TRONG 24 GIỜ ĐẦU</w:t>
      </w:r>
    </w:p>
    <w:p>
      <w:pPr>
        <w:pStyle w:val="BlockText"/>
      </w:pPr>
      <w:r>
        <w:t xml:space="preserve">Đây là các việc</w:t>
      </w:r>
      <w:r>
        <w:t xml:space="preserve"> </w:t>
      </w:r>
      <w:r>
        <w:rPr>
          <w:b/>
          <w:bCs/>
        </w:rPr>
        <w:t xml:space="preserve">không thể làm lại</w:t>
      </w:r>
      <w:r>
        <w:t xml:space="preserve"> </w:t>
      </w:r>
      <w:r>
        <w:t xml:space="preserve">nếu chậm trễ.</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Lý do</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Thu dữ liệu camera tại hiện trường và khu vực tiếp cận</w:t>
            </w:r>
          </w:p>
        </w:tc>
        <w:tc>
          <w:tcPr/>
          <w:p>
            <w:pPr>
              <w:pStyle w:val="TableText"/>
              <w:ind w:firstLine="0" w:left="0"/>
              <w:jc w:val="left"/>
            </w:pPr>
            <w:r>
              <w:rPr>
                <w:sz w:val="22"/>
              </w:rPr>
              <w:t xml:space="preserve">Hệ thống tự ghi đè sau 3 đến 30 ngày</w:t>
            </w:r>
          </w:p>
        </w:tc>
        <w:tc>
          <w:tcPr/>
          <w:p>
            <w:pPr>
              <w:pStyle w:val="TableText"/>
              <w:ind w:firstLine="0" w:left="0"/>
            </w:pPr>
          </w:p>
        </w:tc>
      </w:tr>
      <w:tr>
        <w:trPr>
          <w:cantSplit/>
        </w:trPr>
        <w:tc>
          <w:tcPr/>
          <w:p>
            <w:pPr>
              <w:pStyle w:val="TableText"/>
              <w:ind w:firstLine="0" w:left="0"/>
              <w:jc w:val="left"/>
            </w:pPr>
            <w:r>
              <w:rPr>
                <w:sz w:val="22"/>
              </w:rPr>
              <w:t xml:space="preserve">Thu dữ liệu camera nhà dân, cửa hàng lân cận</w:t>
            </w:r>
          </w:p>
        </w:tc>
        <w:tc>
          <w:tcPr/>
          <w:p>
            <w:pPr>
              <w:pStyle w:val="TableText"/>
              <w:ind w:firstLine="0" w:left="0"/>
              <w:jc w:val="left"/>
            </w:pPr>
            <w:r>
              <w:rPr>
                <w:sz w:val="22"/>
              </w:rPr>
              <w:t xml:space="preserve">Như trên</w:t>
            </w:r>
          </w:p>
        </w:tc>
        <w:tc>
          <w:tcPr/>
          <w:p>
            <w:pPr>
              <w:pStyle w:val="TableText"/>
              <w:ind w:firstLine="0" w:left="0"/>
            </w:pPr>
          </w:p>
        </w:tc>
      </w:tr>
      <w:tr>
        <w:trPr>
          <w:cantSplit/>
        </w:trPr>
        <w:tc>
          <w:tcPr/>
          <w:p>
            <w:pPr>
              <w:pStyle w:val="TableText"/>
              <w:ind w:firstLine="0" w:left="0"/>
              <w:jc w:val="left"/>
            </w:pPr>
            <w:r>
              <w:rPr>
                <w:sz w:val="22"/>
              </w:rPr>
              <w:t xml:space="preserve">Gửi văn bản yêu cầu bảo toàn dữ liệu tới doanh nghiệp viễn thông, nhà cung cấp dịch vụ</w:t>
            </w:r>
          </w:p>
        </w:tc>
        <w:tc>
          <w:tcPr/>
          <w:p>
            <w:pPr>
              <w:pStyle w:val="TableText"/>
              <w:ind w:firstLine="0" w:left="0"/>
              <w:jc w:val="left"/>
            </w:pPr>
            <w:r>
              <w:rPr>
                <w:sz w:val="22"/>
              </w:rPr>
              <w:t xml:space="preserve">Nhật ký chỉ lưu thời gian ngắn</w:t>
            </w:r>
          </w:p>
        </w:tc>
        <w:tc>
          <w:tcPr/>
          <w:p>
            <w:pPr>
              <w:pStyle w:val="TableText"/>
              <w:ind w:firstLine="0" w:left="0"/>
            </w:pPr>
          </w:p>
        </w:tc>
      </w:tr>
      <w:tr>
        <w:trPr>
          <w:cantSplit/>
        </w:trPr>
        <w:tc>
          <w:tcPr/>
          <w:p>
            <w:pPr>
              <w:pStyle w:val="TableText"/>
              <w:ind w:firstLine="0" w:left="0"/>
              <w:jc w:val="left"/>
            </w:pPr>
            <w:r>
              <w:rPr>
                <w:sz w:val="22"/>
              </w:rPr>
              <w:t xml:space="preserve">Gửi văn bản yêu cầu bảo toàn dữ liệu tới tổ chức tín dụng</w:t>
            </w:r>
          </w:p>
        </w:tc>
        <w:tc>
          <w:tcPr/>
          <w:p>
            <w:pPr>
              <w:pStyle w:val="TableText"/>
              <w:ind w:firstLine="0" w:left="0"/>
              <w:jc w:val="left"/>
            </w:pPr>
            <w:r>
              <w:rPr>
                <w:sz w:val="22"/>
              </w:rPr>
              <w:t xml:space="preserve">Như trên</w:t>
            </w:r>
          </w:p>
        </w:tc>
        <w:tc>
          <w:tcPr/>
          <w:p>
            <w:pPr>
              <w:pStyle w:val="TableText"/>
              <w:ind w:firstLine="0" w:left="0"/>
            </w:pPr>
          </w:p>
        </w:tc>
      </w:tr>
      <w:tr>
        <w:trPr>
          <w:cantSplit/>
        </w:trPr>
        <w:tc>
          <w:tcPr/>
          <w:p>
            <w:pPr>
              <w:pStyle w:val="TableText"/>
              <w:ind w:firstLine="0" w:left="0"/>
              <w:jc w:val="left"/>
            </w:pPr>
            <w:r>
              <w:rPr>
                <w:sz w:val="22"/>
              </w:rPr>
              <w:t xml:space="preserve">Xác minh và xem xét tạm hoãn xuất cảnh</w:t>
            </w:r>
          </w:p>
        </w:tc>
        <w:tc>
          <w:tcPr/>
          <w:p>
            <w:pPr>
              <w:pStyle w:val="TableText"/>
              <w:ind w:firstLine="0" w:left="0"/>
              <w:jc w:val="left"/>
            </w:pPr>
            <w:r>
              <w:rPr>
                <w:sz w:val="22"/>
              </w:rPr>
              <w:t xml:space="preserve">Đối tượng có thể xuất cảnh trong vài giờ</w:t>
            </w:r>
          </w:p>
        </w:tc>
        <w:tc>
          <w:tcPr/>
          <w:p>
            <w:pPr>
              <w:pStyle w:val="TableText"/>
              <w:ind w:firstLine="0" w:left="0"/>
            </w:pPr>
          </w:p>
        </w:tc>
      </w:tr>
      <w:tr>
        <w:trPr>
          <w:cantSplit/>
        </w:trPr>
        <w:tc>
          <w:tcPr/>
          <w:p>
            <w:pPr>
              <w:pStyle w:val="TableText"/>
              <w:ind w:firstLine="0" w:left="0"/>
              <w:jc w:val="left"/>
            </w:pPr>
            <w:r>
              <w:rPr>
                <w:sz w:val="22"/>
              </w:rPr>
              <w:t xml:space="preserve">Yêu cầu tổ chức tín dụng tra soát, trì hoãn giao dịch</w:t>
            </w:r>
          </w:p>
        </w:tc>
        <w:tc>
          <w:tcPr/>
          <w:p>
            <w:pPr>
              <w:pStyle w:val="TableText"/>
              <w:ind w:firstLine="0" w:left="0"/>
              <w:jc w:val="left"/>
            </w:pPr>
            <w:r>
              <w:rPr>
                <w:sz w:val="22"/>
              </w:rPr>
              <w:t xml:space="preserve">Tiền bị rút trong vài giờ</w:t>
            </w:r>
          </w:p>
        </w:tc>
        <w:tc>
          <w:tcPr/>
          <w:p>
            <w:pPr>
              <w:pStyle w:val="TableText"/>
              <w:ind w:firstLine="0" w:left="0"/>
            </w:pPr>
          </w:p>
        </w:tc>
      </w:tr>
      <w:tr>
        <w:trPr>
          <w:cantSplit/>
        </w:trPr>
        <w:tc>
          <w:tcPr/>
          <w:p>
            <w:pPr>
              <w:pStyle w:val="TableText"/>
              <w:ind w:firstLine="0" w:left="0"/>
              <w:jc w:val="left"/>
            </w:pPr>
            <w:r>
              <w:rPr>
                <w:sz w:val="22"/>
              </w:rPr>
              <w:t xml:space="preserve">Lấy lời khai người làm chứng chủ chốt</w:t>
            </w:r>
          </w:p>
        </w:tc>
        <w:tc>
          <w:tcPr/>
          <w:p>
            <w:pPr>
              <w:pStyle w:val="TableText"/>
              <w:ind w:firstLine="0" w:left="0"/>
              <w:jc w:val="left"/>
            </w:pPr>
            <w:r>
              <w:rPr>
                <w:sz w:val="22"/>
              </w:rPr>
              <w:t xml:space="preserve">Dễ bị tác động, dễ quên chi tiết</w:t>
            </w:r>
          </w:p>
        </w:tc>
        <w:tc>
          <w:tcPr/>
          <w:p>
            <w:pPr>
              <w:pStyle w:val="TableText"/>
              <w:ind w:firstLine="0" w:left="0"/>
            </w:pPr>
          </w:p>
        </w:tc>
      </w:tr>
      <w:tr>
        <w:trPr>
          <w:cantSplit/>
        </w:trPr>
        <w:tc>
          <w:tcPr/>
          <w:p>
            <w:pPr>
              <w:pStyle w:val="TableText"/>
              <w:ind w:firstLine="0" w:left="0"/>
              <w:jc w:val="left"/>
            </w:pPr>
            <w:r>
              <w:rPr>
                <w:sz w:val="22"/>
              </w:rPr>
              <w:t xml:space="preserve">Bảo vệ hiện trường, thu dấu vết dễ mất</w:t>
            </w:r>
          </w:p>
        </w:tc>
        <w:tc>
          <w:tcPr/>
          <w:p>
            <w:pPr>
              <w:pStyle w:val="TableText"/>
              <w:ind w:firstLine="0" w:left="0"/>
              <w:jc w:val="left"/>
            </w:pPr>
            <w:r>
              <w:rPr>
                <w:sz w:val="22"/>
              </w:rPr>
              <w:t xml:space="preserve">Dấu vết sinh học, dấu vết trên quần áo</w:t>
            </w:r>
          </w:p>
        </w:tc>
        <w:tc>
          <w:tcPr/>
          <w:p>
            <w:pPr>
              <w:pStyle w:val="TableText"/>
              <w:ind w:firstLine="0" w:left="0"/>
            </w:pPr>
          </w:p>
        </w:tc>
      </w:tr>
      <w:tr>
        <w:trPr>
          <w:cantSplit/>
        </w:trPr>
        <w:tc>
          <w:tcPr/>
          <w:p>
            <w:pPr>
              <w:pStyle w:val="TableText"/>
              <w:ind w:firstLine="0" w:left="0"/>
              <w:jc w:val="left"/>
            </w:pPr>
            <w:r>
              <w:rPr>
                <w:sz w:val="22"/>
              </w:rPr>
              <w:t xml:space="preserve">Kiểm kê thực tế hàng hóa, khối lượng công trình, tài sản</w:t>
            </w:r>
          </w:p>
        </w:tc>
        <w:tc>
          <w:tcPr/>
          <w:p>
            <w:pPr>
              <w:pStyle w:val="TableText"/>
              <w:ind w:firstLine="0" w:left="0"/>
              <w:jc w:val="left"/>
            </w:pPr>
            <w:r>
              <w:rPr>
                <w:sz w:val="22"/>
              </w:rPr>
              <w:t xml:space="preserve">Hiện trạng dễ bị thay đổi</w:t>
            </w:r>
          </w:p>
        </w:tc>
        <w:tc>
          <w:tcPr/>
          <w:p>
            <w:pPr>
              <w:pStyle w:val="TableText"/>
              <w:ind w:firstLine="0" w:left="0"/>
            </w:pPr>
          </w:p>
        </w:tc>
      </w:tr>
      <w:tr>
        <w:trPr>
          <w:cantSplit/>
        </w:trPr>
        <w:tc>
          <w:tcPr/>
          <w:p>
            <w:pPr>
              <w:pStyle w:val="TableText"/>
              <w:ind w:firstLine="0" w:left="0"/>
              <w:jc w:val="left"/>
            </w:pPr>
            <w:r>
              <w:rPr>
                <w:sz w:val="22"/>
              </w:rPr>
              <w:t xml:space="preserve">Thu giữ, bảo quản tài liệu kế toán và dữ liệu phần mềm kế toán</w:t>
            </w:r>
          </w:p>
        </w:tc>
        <w:tc>
          <w:tcPr/>
          <w:p>
            <w:pPr>
              <w:pStyle w:val="TableText"/>
              <w:ind w:firstLine="0" w:left="0"/>
              <w:jc w:val="left"/>
            </w:pPr>
            <w:r>
              <w:rPr>
                <w:sz w:val="22"/>
              </w:rPr>
              <w:t xml:space="preserve">Dễ bị tiêu hủy, sửa đổi</w:t>
            </w:r>
          </w:p>
        </w:tc>
        <w:tc>
          <w:tcPr/>
          <w:p>
            <w:pPr>
              <w:pStyle w:val="TableText"/>
              <w:ind w:firstLine="0" w:left="0"/>
            </w:pPr>
          </w:p>
        </w:tc>
      </w:tr>
    </w:tbl>
    <w:p>
      <w:r>
        <w:pict>
          <v:rect style="width:0;height:1.5pt" o:hralign="center" o:hrstd="t" o:hr="t"/>
        </w:pict>
      </w:r>
    </w:p>
    <w:bookmarkEnd w:id="909"/>
    <w:bookmarkStart w:id="910" w:name="checklist-03-trước-khi-khởi-tố-bị-can"/>
    <w:p>
      <w:pPr>
        <w:pStyle w:val="Heading2"/>
      </w:pPr>
      <w:r>
        <w:t xml:space="preserve">CHECKLIST 03. TRƯỚC KHI KHỞI TỐ BỊ CAN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Đã có quyết định khởi tố vụ án về tội danh tương ứng</w:t>
            </w:r>
          </w:p>
        </w:tc>
        <w:tc>
          <w:tcPr/>
          <w:p>
            <w:pPr>
              <w:pStyle w:val="TableText"/>
              <w:ind w:firstLine="0" w:left="0"/>
            </w:pPr>
          </w:p>
        </w:tc>
      </w:tr>
      <w:tr>
        <w:trPr>
          <w:cantSplit/>
        </w:trPr>
        <w:tc>
          <w:tcPr/>
          <w:p>
            <w:pPr>
              <w:pStyle w:val="TableText"/>
              <w:ind w:firstLine="0" w:left="0"/>
              <w:jc w:val="left"/>
            </w:pPr>
            <w:r>
              <w:rPr>
                <w:sz w:val="22"/>
              </w:rPr>
              <w:t xml:space="preserve">Thông tin nhân thân bị can đầy đủ, có tài liệu chứng minh</w:t>
            </w:r>
          </w:p>
        </w:tc>
        <w:tc>
          <w:tcPr/>
          <w:p>
            <w:pPr>
              <w:pStyle w:val="TableText"/>
              <w:ind w:firstLine="0" w:left="0"/>
            </w:pPr>
          </w:p>
        </w:tc>
      </w:tr>
      <w:tr>
        <w:trPr>
          <w:cantSplit/>
        </w:trPr>
        <w:tc>
          <w:tcPr/>
          <w:p>
            <w:pPr>
              <w:pStyle w:val="TableText"/>
              <w:ind w:firstLine="0" w:left="0"/>
              <w:jc w:val="left"/>
            </w:pPr>
            <w:r>
              <w:rPr>
                <w:b/>
                <w:bCs/>
                <w:sz w:val="22"/>
              </w:rPr>
              <w:t xml:space="preserve">Đã xác minh tuổi bằng giấy tờ hộ tịch</w:t>
            </w:r>
          </w:p>
        </w:tc>
        <w:tc>
          <w:tcPr/>
          <w:p>
            <w:pPr>
              <w:pStyle w:val="TableText"/>
              <w:ind w:firstLine="0" w:left="0"/>
            </w:pPr>
          </w:p>
        </w:tc>
      </w:tr>
      <w:tr>
        <w:trPr>
          <w:cantSplit/>
        </w:trPr>
        <w:tc>
          <w:tcPr/>
          <w:p>
            <w:pPr>
              <w:pStyle w:val="TableText"/>
              <w:ind w:firstLine="0" w:left="0"/>
              <w:jc w:val="left"/>
            </w:pPr>
            <w:r>
              <w:rPr>
                <w:sz w:val="22"/>
              </w:rPr>
              <w:t xml:space="preserve">Nếu bị can dưới 18 tuổi: đã xác định chính xác ngày sinh; đã xác định phải tách vụ án</w:t>
            </w:r>
          </w:p>
        </w:tc>
        <w:tc>
          <w:tcPr/>
          <w:p>
            <w:pPr>
              <w:pStyle w:val="TableText"/>
              <w:ind w:firstLine="0" w:left="0"/>
            </w:pPr>
          </w:p>
        </w:tc>
      </w:tr>
      <w:tr>
        <w:trPr>
          <w:cantSplit/>
        </w:trPr>
        <w:tc>
          <w:tcPr/>
          <w:p>
            <w:pPr>
              <w:pStyle w:val="TableText"/>
              <w:ind w:firstLine="0" w:left="0"/>
              <w:jc w:val="left"/>
            </w:pPr>
            <w:r>
              <w:rPr>
                <w:b/>
                <w:bCs/>
                <w:sz w:val="22"/>
              </w:rPr>
              <w:t xml:space="preserve">Đã tra cứu tiền án, tiền sự</w:t>
            </w:r>
          </w:p>
        </w:tc>
        <w:tc>
          <w:tcPr/>
          <w:p>
            <w:pPr>
              <w:pStyle w:val="TableText"/>
              <w:ind w:firstLine="0" w:left="0"/>
            </w:pPr>
          </w:p>
        </w:tc>
      </w:tr>
      <w:tr>
        <w:trPr>
          <w:cantSplit/>
        </w:trPr>
        <w:tc>
          <w:tcPr/>
          <w:p>
            <w:pPr>
              <w:pStyle w:val="TableText"/>
              <w:ind w:firstLine="0" w:left="0"/>
              <w:jc w:val="left"/>
            </w:pPr>
            <w:r>
              <w:rPr>
                <w:b/>
                <w:bCs/>
                <w:sz w:val="22"/>
              </w:rPr>
              <w:t xml:space="preserve">Đã kiểm tra thời hiệu truy cứu trách nhiệm hình sự</w:t>
            </w:r>
          </w:p>
        </w:tc>
        <w:tc>
          <w:tcPr/>
          <w:p>
            <w:pPr>
              <w:pStyle w:val="TableText"/>
              <w:ind w:firstLine="0" w:left="0"/>
            </w:pPr>
          </w:p>
        </w:tc>
      </w:tr>
      <w:tr>
        <w:trPr>
          <w:cantSplit/>
        </w:trPr>
        <w:tc>
          <w:tcPr/>
          <w:p>
            <w:pPr>
              <w:pStyle w:val="TableText"/>
              <w:ind w:firstLine="0" w:left="0"/>
              <w:jc w:val="left"/>
            </w:pPr>
            <w:r>
              <w:rPr>
                <w:sz w:val="22"/>
              </w:rPr>
              <w:t xml:space="preserve">Đã kiểm tra hành vi chưa bị xử lý bằng bản án có hiệu lực (Điều 14 BLTTHS)</w:t>
            </w:r>
          </w:p>
        </w:tc>
        <w:tc>
          <w:tcPr/>
          <w:p>
            <w:pPr>
              <w:pStyle w:val="TableText"/>
              <w:ind w:firstLine="0" w:left="0"/>
            </w:pPr>
          </w:p>
        </w:tc>
      </w:tr>
      <w:tr>
        <w:trPr>
          <w:cantSplit/>
        </w:trPr>
        <w:tc>
          <w:tcPr/>
          <w:p>
            <w:pPr>
              <w:pStyle w:val="TableText"/>
              <w:ind w:firstLine="0" w:left="0"/>
              <w:jc w:val="left"/>
            </w:pPr>
            <w:r>
              <w:rPr>
                <w:sz w:val="22"/>
              </w:rPr>
              <w:t xml:space="preserve">Điều, khoản BLHS áp dụng đã chính xác; đã kiểm tra định lượng</w:t>
            </w:r>
          </w:p>
        </w:tc>
        <w:tc>
          <w:tcPr/>
          <w:p>
            <w:pPr>
              <w:pStyle w:val="TableText"/>
              <w:ind w:firstLine="0" w:left="0"/>
            </w:pPr>
          </w:p>
        </w:tc>
      </w:tr>
      <w:tr>
        <w:trPr>
          <w:cantSplit/>
        </w:trPr>
        <w:tc>
          <w:tcPr/>
          <w:p>
            <w:pPr>
              <w:pStyle w:val="TableText"/>
              <w:ind w:firstLine="0" w:left="0"/>
              <w:jc w:val="left"/>
            </w:pPr>
            <w:r>
              <w:rPr>
                <w:sz w:val="22"/>
              </w:rPr>
              <w:t xml:space="preserve">Đã xác định loại tội phạm và khung hình phạt cao nhất</w:t>
            </w:r>
          </w:p>
        </w:tc>
        <w:tc>
          <w:tcPr/>
          <w:p>
            <w:pPr>
              <w:pStyle w:val="TableText"/>
              <w:ind w:firstLine="0" w:left="0"/>
            </w:pPr>
          </w:p>
        </w:tc>
      </w:tr>
      <w:tr>
        <w:trPr>
          <w:cantSplit/>
        </w:trPr>
        <w:tc>
          <w:tcPr/>
          <w:p>
            <w:pPr>
              <w:pStyle w:val="TableText"/>
              <w:ind w:firstLine="0" w:left="0"/>
              <w:jc w:val="left"/>
            </w:pPr>
            <w:r>
              <w:rPr>
                <w:b/>
                <w:bCs/>
                <w:sz w:val="22"/>
              </w:rPr>
              <w:t xml:space="preserve">Khung hình phạt cao nhất từ 20 năm tù, tù chung thân, tử hình: phải chỉ định người bào chữa</w:t>
            </w:r>
          </w:p>
        </w:tc>
        <w:tc>
          <w:tcPr/>
          <w:p>
            <w:pPr>
              <w:pStyle w:val="TableText"/>
              <w:ind w:firstLine="0" w:left="0"/>
            </w:pPr>
          </w:p>
        </w:tc>
      </w:tr>
      <w:tr>
        <w:trPr>
          <w:cantSplit/>
        </w:trPr>
        <w:tc>
          <w:tcPr/>
          <w:p>
            <w:pPr>
              <w:pStyle w:val="TableText"/>
              <w:ind w:firstLine="0" w:left="0"/>
              <w:jc w:val="left"/>
            </w:pPr>
            <w:r>
              <w:rPr>
                <w:sz w:val="22"/>
              </w:rPr>
              <w:t xml:space="preserve">Đã rà soát các trường hợp loại trừ trách nhiệm hình sự (Chương IV BLHS)</w:t>
            </w:r>
          </w:p>
        </w:tc>
        <w:tc>
          <w:tcPr/>
          <w:p>
            <w:pPr>
              <w:pStyle w:val="TableText"/>
              <w:ind w:firstLine="0" w:left="0"/>
            </w:pPr>
          </w:p>
        </w:tc>
      </w:tr>
      <w:tr>
        <w:trPr>
          <w:cantSplit/>
        </w:trPr>
        <w:tc>
          <w:tcPr/>
          <w:p>
            <w:pPr>
              <w:pStyle w:val="TableText"/>
              <w:ind w:firstLine="0" w:left="0"/>
              <w:jc w:val="left"/>
            </w:pPr>
            <w:r>
              <w:rPr>
                <w:sz w:val="22"/>
              </w:rPr>
              <w:t xml:space="preserve">Đã có cơ sở về lỗi theo cấu thành tội phạm</w:t>
            </w:r>
          </w:p>
        </w:tc>
        <w:tc>
          <w:tcPr/>
          <w:p>
            <w:pPr>
              <w:pStyle w:val="TableText"/>
              <w:ind w:firstLine="0" w:left="0"/>
            </w:pPr>
          </w:p>
        </w:tc>
      </w:tr>
      <w:tr>
        <w:trPr>
          <w:cantSplit/>
        </w:trPr>
        <w:tc>
          <w:tcPr/>
          <w:p>
            <w:pPr>
              <w:pStyle w:val="TableText"/>
              <w:ind w:firstLine="0" w:left="0"/>
              <w:jc w:val="left"/>
            </w:pPr>
            <w:r>
              <w:rPr>
                <w:sz w:val="22"/>
              </w:rPr>
              <w:t xml:space="preserve">Nếu bị can là người nước ngoài: đã rà soát thủ tục thông báo</w:t>
            </w:r>
          </w:p>
        </w:tc>
        <w:tc>
          <w:tcPr/>
          <w:p>
            <w:pPr>
              <w:pStyle w:val="TableText"/>
              <w:ind w:firstLine="0" w:left="0"/>
            </w:pPr>
          </w:p>
        </w:tc>
      </w:tr>
      <w:tr>
        <w:trPr>
          <w:cantSplit/>
        </w:trPr>
        <w:tc>
          <w:tcPr/>
          <w:p>
            <w:pPr>
              <w:pStyle w:val="TableText"/>
              <w:ind w:firstLine="0" w:left="0"/>
              <w:jc w:val="left"/>
            </w:pPr>
            <w:r>
              <w:rPr>
                <w:sz w:val="22"/>
              </w:rPr>
              <w:t xml:space="preserve">Nếu bị can là đại biểu Quốc hội, đại biểu Hội đồng nhân dân: đã thực hiện thủ tục theo quy định</w:t>
            </w:r>
          </w:p>
        </w:tc>
        <w:tc>
          <w:tcPr/>
          <w:p>
            <w:pPr>
              <w:pStyle w:val="TableText"/>
              <w:ind w:firstLine="0" w:left="0"/>
            </w:pPr>
          </w:p>
        </w:tc>
      </w:tr>
      <w:tr>
        <w:trPr>
          <w:cantSplit/>
        </w:trPr>
        <w:tc>
          <w:tcPr/>
          <w:p>
            <w:pPr>
              <w:pStyle w:val="TableText"/>
              <w:ind w:firstLine="0" w:left="0"/>
              <w:jc w:val="left"/>
            </w:pPr>
            <w:r>
              <w:rPr>
                <w:sz w:val="22"/>
              </w:rPr>
              <w:t xml:space="preserve">Nếu bị can thuộc diện quản lý của cấp ủy: đã thực hiện thủ tục báo cáo theo quy định</w:t>
            </w:r>
          </w:p>
        </w:tc>
        <w:tc>
          <w:tcPr/>
          <w:p>
            <w:pPr>
              <w:pStyle w:val="TableText"/>
              <w:ind w:firstLine="0" w:left="0"/>
            </w:pPr>
          </w:p>
        </w:tc>
      </w:tr>
      <w:tr>
        <w:trPr>
          <w:cantSplit/>
        </w:trPr>
        <w:tc>
          <w:tcPr/>
          <w:p>
            <w:pPr>
              <w:pStyle w:val="TableText"/>
              <w:ind w:firstLine="0" w:left="0"/>
              <w:jc w:val="left"/>
            </w:pPr>
            <w:r>
              <w:rPr>
                <w:sz w:val="22"/>
              </w:rPr>
              <w:t xml:space="preserve">Nếu bị can là pháp nhân: đã xác định người đại diện theo pháp luật tham gia tố tụng</w:t>
            </w:r>
          </w:p>
        </w:tc>
        <w:tc>
          <w:tcPr/>
          <w:p>
            <w:pPr>
              <w:pStyle w:val="TableText"/>
              <w:ind w:firstLine="0" w:left="0"/>
            </w:pPr>
          </w:p>
        </w:tc>
      </w:tr>
      <w:tr>
        <w:trPr>
          <w:cantSplit/>
        </w:trPr>
        <w:tc>
          <w:tcPr/>
          <w:p>
            <w:pPr>
              <w:pStyle w:val="TableText"/>
              <w:ind w:firstLine="0" w:left="0"/>
              <w:jc w:val="left"/>
            </w:pPr>
            <w:r>
              <w:rPr>
                <w:b/>
                <w:bCs/>
                <w:sz w:val="22"/>
              </w:rPr>
              <w:t xml:space="preserve">Đã dự kiến biện pháp ngăn chặn và chuẩn bị hồ sơ đề nghị phê chuẩn</w:t>
            </w:r>
          </w:p>
        </w:tc>
        <w:tc>
          <w:tcPr/>
          <w:p>
            <w:pPr>
              <w:pStyle w:val="TableText"/>
              <w:ind w:firstLine="0" w:left="0"/>
            </w:pPr>
          </w:p>
        </w:tc>
      </w:tr>
      <w:tr>
        <w:trPr>
          <w:cantSplit/>
        </w:trPr>
        <w:tc>
          <w:tcPr/>
          <w:p>
            <w:pPr>
              <w:pStyle w:val="TableText"/>
              <w:ind w:firstLine="0" w:left="0"/>
              <w:jc w:val="left"/>
            </w:pPr>
            <w:r>
              <w:rPr>
                <w:b/>
                <w:bCs/>
                <w:sz w:val="22"/>
              </w:rPr>
              <w:t xml:space="preserve">Đã xác minh tài sản và chuẩn bị lệnh kê biên, phong tỏa</w:t>
            </w:r>
          </w:p>
        </w:tc>
        <w:tc>
          <w:tcPr/>
          <w:p>
            <w:pPr>
              <w:pStyle w:val="TableText"/>
              <w:ind w:firstLine="0" w:left="0"/>
            </w:pPr>
          </w:p>
        </w:tc>
      </w:tr>
      <w:tr>
        <w:trPr>
          <w:cantSplit/>
        </w:trPr>
        <w:tc>
          <w:tcPr/>
          <w:p>
            <w:pPr>
              <w:pStyle w:val="TableText"/>
              <w:ind w:firstLine="0" w:left="0"/>
              <w:jc w:val="left"/>
            </w:pPr>
            <w:r>
              <w:rPr>
                <w:sz w:val="22"/>
              </w:rPr>
              <w:t xml:space="preserve">Đã chuẩn bị lệnh khám xét tại tất cả địa điểm</w:t>
            </w:r>
          </w:p>
        </w:tc>
        <w:tc>
          <w:tcPr/>
          <w:p>
            <w:pPr>
              <w:pStyle w:val="TableText"/>
              <w:ind w:firstLine="0" w:left="0"/>
            </w:pPr>
          </w:p>
        </w:tc>
      </w:tr>
      <w:tr>
        <w:trPr>
          <w:cantSplit/>
        </w:trPr>
        <w:tc>
          <w:tcPr/>
          <w:p>
            <w:pPr>
              <w:pStyle w:val="TableText"/>
              <w:ind w:firstLine="0" w:left="0"/>
              <w:jc w:val="left"/>
            </w:pPr>
            <w:r>
              <w:rPr>
                <w:sz w:val="22"/>
              </w:rPr>
              <w:t xml:space="preserve">Đã chuẩn bị quyết định tạm hoãn xuất cảnh với người liên quan</w:t>
            </w:r>
          </w:p>
        </w:tc>
        <w:tc>
          <w:tcPr/>
          <w:p>
            <w:pPr>
              <w:pStyle w:val="TableText"/>
              <w:ind w:firstLine="0" w:left="0"/>
            </w:pPr>
          </w:p>
        </w:tc>
      </w:tr>
    </w:tbl>
    <w:p>
      <w:pPr>
        <w:pStyle w:val="BodyText"/>
      </w:pPr>
      <w:r>
        <w:rPr>
          <w:b/>
          <w:bCs/>
        </w:rPr>
        <w:t xml:space="preserve">Trong 24 giờ sau khi ra quyết định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Gửi quyết định khởi tố bị can và tài liệu cho Viện kiểm sát để xét phê chuẩn</w:t>
            </w:r>
          </w:p>
        </w:tc>
        <w:tc>
          <w:tcPr/>
          <w:p>
            <w:pPr>
              <w:pStyle w:val="TableText"/>
              <w:ind w:firstLine="0" w:left="0"/>
            </w:pPr>
          </w:p>
        </w:tc>
      </w:tr>
      <w:tr>
        <w:trPr>
          <w:cantSplit/>
        </w:trPr>
        <w:tc>
          <w:tcPr/>
          <w:p>
            <w:pPr>
              <w:pStyle w:val="TableText"/>
              <w:ind w:firstLine="0" w:left="0"/>
              <w:jc w:val="left"/>
            </w:pPr>
            <w:r>
              <w:rPr>
                <w:sz w:val="22"/>
              </w:rPr>
              <w:t xml:space="preserve">Lưu bằng chứng gửi</w:t>
            </w:r>
          </w:p>
        </w:tc>
        <w:tc>
          <w:tcPr/>
          <w:p>
            <w:pPr>
              <w:pStyle w:val="TableText"/>
              <w:ind w:firstLine="0" w:left="0"/>
            </w:pPr>
          </w:p>
        </w:tc>
      </w:tr>
    </w:tbl>
    <w:p>
      <w:pPr>
        <w:pStyle w:val="BodyText"/>
      </w:pPr>
      <w:r>
        <w:rPr>
          <w:b/>
          <w:bCs/>
        </w:rPr>
        <w:t xml:space="preserve">Sau khi có phê chuẩn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b/>
                <w:bCs/>
                <w:sz w:val="22"/>
              </w:rPr>
              <w:t xml:space="preserve">Giao ngay quyết định khởi tố bị can và quyết định phê chuẩn cho bị can</w:t>
            </w:r>
          </w:p>
        </w:tc>
        <w:tc>
          <w:tcPr/>
          <w:p>
            <w:pPr>
              <w:pStyle w:val="TableText"/>
              <w:ind w:firstLine="0" w:left="0"/>
            </w:pPr>
          </w:p>
        </w:tc>
      </w:tr>
      <w:tr>
        <w:trPr>
          <w:cantSplit/>
        </w:trPr>
        <w:tc>
          <w:tcPr/>
          <w:p>
            <w:pPr>
              <w:pStyle w:val="TableText"/>
              <w:ind w:firstLine="0" w:left="0"/>
              <w:jc w:val="left"/>
            </w:pPr>
            <w:r>
              <w:rPr>
                <w:b/>
                <w:bCs/>
                <w:sz w:val="22"/>
              </w:rPr>
              <w:t xml:space="preserve">Giải thích quyền, nghĩa vụ theo Điều 60 BLTTHS</w:t>
            </w:r>
          </w:p>
        </w:tc>
        <w:tc>
          <w:tcPr/>
          <w:p>
            <w:pPr>
              <w:pStyle w:val="TableText"/>
              <w:ind w:firstLine="0" w:left="0"/>
            </w:pPr>
          </w:p>
        </w:tc>
      </w:tr>
      <w:tr>
        <w:trPr>
          <w:cantSplit/>
        </w:trPr>
        <w:tc>
          <w:tcPr/>
          <w:p>
            <w:pPr>
              <w:pStyle w:val="TableText"/>
              <w:ind w:firstLine="0" w:left="0"/>
              <w:jc w:val="left"/>
            </w:pPr>
            <w:r>
              <w:rPr>
                <w:b/>
                <w:bCs/>
                <w:sz w:val="22"/>
              </w:rPr>
              <w:t xml:space="preserve">Lập biên bản giao, nhận có chữ ký của bị can</w:t>
            </w:r>
          </w:p>
        </w:tc>
        <w:tc>
          <w:tcPr/>
          <w:p>
            <w:pPr>
              <w:pStyle w:val="TableText"/>
              <w:ind w:firstLine="0" w:left="0"/>
            </w:pPr>
          </w:p>
        </w:tc>
      </w:tr>
      <w:tr>
        <w:trPr>
          <w:cantSplit/>
        </w:trPr>
        <w:tc>
          <w:tcPr/>
          <w:p>
            <w:pPr>
              <w:pStyle w:val="TableText"/>
              <w:ind w:firstLine="0" w:left="0"/>
              <w:jc w:val="left"/>
            </w:pPr>
            <w:r>
              <w:rPr>
                <w:sz w:val="22"/>
              </w:rPr>
              <w:t xml:space="preserve">Nếu bị can từ chối ký: ghi rõ lý do, có chữ ký người chứng kiến</w:t>
            </w:r>
          </w:p>
        </w:tc>
        <w:tc>
          <w:tcPr/>
          <w:p>
            <w:pPr>
              <w:pStyle w:val="TableText"/>
              <w:ind w:firstLine="0" w:left="0"/>
            </w:pPr>
          </w:p>
        </w:tc>
      </w:tr>
    </w:tbl>
    <w:p>
      <w:r>
        <w:pict>
          <v:rect style="width:0;height:1.5pt" o:hralign="center" o:hrstd="t" o:hr="t"/>
        </w:pict>
      </w:r>
    </w:p>
    <w:bookmarkEnd w:id="910"/>
    <w:bookmarkStart w:id="911" w:name="checklist-04-trước-khi-khám-xét"/>
    <w:p>
      <w:pPr>
        <w:pStyle w:val="Heading2"/>
      </w:pPr>
      <w:r>
        <w:t xml:space="preserve">CHECKLIST 04. TRƯỚC KHI KHÁM XÉT</w:t>
      </w:r>
    </w:p>
    <w:p>
      <w:pPr>
        <w:pStyle w:val="FirstParagraph"/>
      </w:pPr>
      <w:r>
        <w:rPr>
          <w:b/>
          <w:bCs/>
        </w:rPr>
        <w:t xml:space="preserve">Chuẩn bị pháp lý</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Đã khởi tố vụ án hình sự (trừ trường hợp khám người khi bắt, giữ)</w:t>
            </w:r>
          </w:p>
        </w:tc>
        <w:tc>
          <w:tcPr/>
          <w:p>
            <w:pPr>
              <w:pStyle w:val="TableText"/>
              <w:ind w:firstLine="0" w:left="0"/>
            </w:pPr>
          </w:p>
        </w:tc>
      </w:tr>
      <w:tr>
        <w:trPr>
          <w:cantSplit/>
        </w:trPr>
        <w:tc>
          <w:tcPr/>
          <w:p>
            <w:pPr>
              <w:pStyle w:val="TableText"/>
              <w:ind w:firstLine="0" w:left="0"/>
              <w:jc w:val="left"/>
            </w:pPr>
            <w:r>
              <w:rPr>
                <w:sz w:val="22"/>
              </w:rPr>
              <w:t xml:space="preserve">Có</w:t>
            </w:r>
            <w:r>
              <w:rPr>
                <w:sz w:val="22"/>
              </w:rPr>
              <w:t xml:space="preserve"> </w:t>
            </w:r>
            <w:r>
              <w:rPr>
                <w:b/>
                <w:bCs/>
                <w:sz w:val="22"/>
              </w:rPr>
              <w:t xml:space="preserve">căn cứ nhận định</w:t>
            </w:r>
            <w:r>
              <w:rPr>
                <w:sz w:val="22"/>
              </w:rPr>
              <w:t xml:space="preserve"> </w:t>
            </w:r>
            <w:r>
              <w:rPr>
                <w:sz w:val="22"/>
              </w:rPr>
              <w:t xml:space="preserve">thể hiện bằng tài liệu cụ thể trong hồ sơ</w:t>
            </w:r>
          </w:p>
        </w:tc>
        <w:tc>
          <w:tcPr/>
          <w:p>
            <w:pPr>
              <w:pStyle w:val="TableText"/>
              <w:ind w:firstLine="0" w:left="0"/>
            </w:pPr>
          </w:p>
        </w:tc>
      </w:tr>
      <w:tr>
        <w:trPr>
          <w:cantSplit/>
        </w:trPr>
        <w:tc>
          <w:tcPr/>
          <w:p>
            <w:pPr>
              <w:pStyle w:val="TableText"/>
              <w:ind w:firstLine="0" w:left="0"/>
              <w:jc w:val="left"/>
            </w:pPr>
            <w:r>
              <w:rPr>
                <w:b/>
                <w:bCs/>
                <w:sz w:val="22"/>
              </w:rPr>
              <w:t xml:space="preserve">Có lệnh khám xét của người có thẩm quyền</w:t>
            </w:r>
          </w:p>
        </w:tc>
        <w:tc>
          <w:tcPr/>
          <w:p>
            <w:pPr>
              <w:pStyle w:val="TableText"/>
              <w:ind w:firstLine="0" w:left="0"/>
            </w:pPr>
          </w:p>
        </w:tc>
      </w:tr>
      <w:tr>
        <w:trPr>
          <w:cantSplit/>
        </w:trPr>
        <w:tc>
          <w:tcPr/>
          <w:p>
            <w:pPr>
              <w:pStyle w:val="TableText"/>
              <w:ind w:firstLine="0" w:left="0"/>
              <w:jc w:val="left"/>
            </w:pPr>
            <w:r>
              <w:rPr>
                <w:b/>
                <w:bCs/>
                <w:sz w:val="22"/>
              </w:rPr>
              <w:t xml:space="preserve">Có quyết định phê chuẩn của Viện kiểm sát</w:t>
            </w:r>
            <w:r>
              <w:rPr>
                <w:sz w:val="22"/>
              </w:rPr>
              <w:t xml:space="preserve"> </w:t>
            </w:r>
            <w:r>
              <w:rPr>
                <w:sz w:val="22"/>
              </w:rPr>
              <w:t xml:space="preserve">(trừ trường hợp khẩn cấp)</w:t>
            </w:r>
          </w:p>
        </w:tc>
        <w:tc>
          <w:tcPr/>
          <w:p>
            <w:pPr>
              <w:pStyle w:val="TableText"/>
              <w:ind w:firstLine="0" w:left="0"/>
            </w:pPr>
          </w:p>
        </w:tc>
      </w:tr>
      <w:tr>
        <w:trPr>
          <w:cantSplit/>
        </w:trPr>
        <w:tc>
          <w:tcPr/>
          <w:p>
            <w:pPr>
              <w:pStyle w:val="TableText"/>
              <w:ind w:firstLine="0" w:left="0"/>
              <w:jc w:val="left"/>
            </w:pPr>
            <w:r>
              <w:rPr>
                <w:b/>
                <w:bCs/>
                <w:sz w:val="22"/>
              </w:rPr>
              <w:t xml:space="preserve">Đã thông báo cho Viện kiểm sát để cử Kiểm sát viên</w:t>
            </w:r>
            <w:r>
              <w:rPr>
                <w:sz w:val="22"/>
              </w:rPr>
              <w:t xml:space="preserve"> </w:t>
            </w:r>
            <w:r>
              <w:rPr>
                <w:sz w:val="22"/>
              </w:rPr>
              <w:t xml:space="preserve">(trừ khám xét khẩn cấp)</w:t>
            </w:r>
          </w:p>
        </w:tc>
        <w:tc>
          <w:tcPr/>
          <w:p>
            <w:pPr>
              <w:pStyle w:val="TableText"/>
              <w:ind w:firstLine="0" w:left="0"/>
            </w:pPr>
          </w:p>
        </w:tc>
      </w:tr>
      <w:tr>
        <w:trPr>
          <w:cantSplit/>
        </w:trPr>
        <w:tc>
          <w:tcPr/>
          <w:p>
            <w:pPr>
              <w:pStyle w:val="TableText"/>
              <w:ind w:firstLine="0" w:left="0"/>
              <w:jc w:val="left"/>
            </w:pPr>
            <w:r>
              <w:rPr>
                <w:sz w:val="22"/>
              </w:rPr>
              <w:t xml:space="preserve">Lệnh ghi đúng địa chỉ, đúng người, đúng phạm vi khám xét</w:t>
            </w:r>
          </w:p>
        </w:tc>
        <w:tc>
          <w:tcPr/>
          <w:p>
            <w:pPr>
              <w:pStyle w:val="TableText"/>
              <w:ind w:firstLine="0" w:left="0"/>
            </w:pPr>
          </w:p>
        </w:tc>
      </w:tr>
    </w:tbl>
    <w:p>
      <w:pPr>
        <w:pStyle w:val="BodyText"/>
      </w:pPr>
      <w:r>
        <w:rPr>
          <w:b/>
          <w:bCs/>
        </w:rPr>
        <w:t xml:space="preserve">Chuẩn bị thành phần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Khám xét chỗ ở: người có chỗ ở hoặc người từ đủ 18 tuổi cùng chỗ ở;</w:t>
            </w:r>
            <w:r>
              <w:rPr>
                <w:sz w:val="22"/>
              </w:rPr>
              <w:t xml:space="preserve"> </w:t>
            </w:r>
            <w:r>
              <w:rPr>
                <w:b/>
                <w:bCs/>
                <w:sz w:val="22"/>
              </w:rPr>
              <w:t xml:space="preserve">đại diện chính quyền xã, phường, thị trấn</w:t>
            </w:r>
            <w:r>
              <w:rPr>
                <w:sz w:val="22"/>
              </w:rPr>
              <w:t xml:space="preserve">; người chứng kiến</w:t>
            </w:r>
          </w:p>
        </w:tc>
        <w:tc>
          <w:tcPr/>
          <w:p>
            <w:pPr>
              <w:pStyle w:val="TableText"/>
              <w:ind w:firstLine="0" w:left="0"/>
            </w:pPr>
          </w:p>
        </w:tc>
      </w:tr>
      <w:tr>
        <w:trPr>
          <w:cantSplit/>
        </w:trPr>
        <w:tc>
          <w:tcPr/>
          <w:p>
            <w:pPr>
              <w:pStyle w:val="TableText"/>
              <w:ind w:firstLine="0" w:left="0"/>
              <w:jc w:val="left"/>
            </w:pPr>
            <w:r>
              <w:rPr>
                <w:sz w:val="22"/>
              </w:rPr>
              <w:t xml:space="preserve">Nếu người có chỗ ở vắng mặt mà không thể trì hoãn: đại diện chính quyền và</w:t>
            </w:r>
            <w:r>
              <w:rPr>
                <w:sz w:val="22"/>
              </w:rPr>
              <w:t xml:space="preserve"> </w:t>
            </w:r>
            <w:r>
              <w:rPr>
                <w:b/>
                <w:bCs/>
                <w:sz w:val="22"/>
              </w:rPr>
              <w:t xml:space="preserve">hai người chứng kiến</w:t>
            </w:r>
          </w:p>
        </w:tc>
        <w:tc>
          <w:tcPr/>
          <w:p>
            <w:pPr>
              <w:pStyle w:val="TableText"/>
              <w:ind w:firstLine="0" w:left="0"/>
            </w:pPr>
          </w:p>
        </w:tc>
      </w:tr>
      <w:tr>
        <w:trPr>
          <w:cantSplit/>
        </w:trPr>
        <w:tc>
          <w:tcPr/>
          <w:p>
            <w:pPr>
              <w:pStyle w:val="TableText"/>
              <w:ind w:firstLine="0" w:left="0"/>
              <w:jc w:val="left"/>
            </w:pPr>
            <w:r>
              <w:rPr>
                <w:sz w:val="22"/>
              </w:rPr>
              <w:t xml:space="preserve">Khám xét nơi làm việc: người đó;</w:t>
            </w:r>
            <w:r>
              <w:rPr>
                <w:sz w:val="22"/>
              </w:rPr>
              <w:t xml:space="preserve"> </w:t>
            </w:r>
            <w:r>
              <w:rPr>
                <w:b/>
                <w:bCs/>
                <w:sz w:val="22"/>
              </w:rPr>
              <w:t xml:space="preserve">đại diện cơ quan, tổ chức</w:t>
            </w:r>
          </w:p>
        </w:tc>
        <w:tc>
          <w:tcPr/>
          <w:p>
            <w:pPr>
              <w:pStyle w:val="TableText"/>
              <w:ind w:firstLine="0" w:left="0"/>
            </w:pPr>
          </w:p>
        </w:tc>
      </w:tr>
      <w:tr>
        <w:trPr>
          <w:cantSplit/>
        </w:trPr>
        <w:tc>
          <w:tcPr/>
          <w:p>
            <w:pPr>
              <w:pStyle w:val="TableText"/>
              <w:ind w:firstLine="0" w:left="0"/>
              <w:jc w:val="left"/>
            </w:pPr>
            <w:r>
              <w:rPr>
                <w:sz w:val="22"/>
              </w:rPr>
              <w:t xml:space="preserve">Nếu không có đại diện cơ quan, tổ chức: đại diện chính quyền và</w:t>
            </w:r>
            <w:r>
              <w:rPr>
                <w:sz w:val="22"/>
              </w:rPr>
              <w:t xml:space="preserve"> </w:t>
            </w:r>
            <w:r>
              <w:rPr>
                <w:b/>
                <w:bCs/>
                <w:sz w:val="22"/>
              </w:rPr>
              <w:t xml:space="preserve">hai người chứng kiến</w:t>
            </w:r>
          </w:p>
        </w:tc>
        <w:tc>
          <w:tcPr/>
          <w:p>
            <w:pPr>
              <w:pStyle w:val="TableText"/>
              <w:ind w:firstLine="0" w:left="0"/>
            </w:pPr>
          </w:p>
        </w:tc>
      </w:tr>
      <w:tr>
        <w:trPr>
          <w:cantSplit/>
        </w:trPr>
        <w:tc>
          <w:tcPr/>
          <w:p>
            <w:pPr>
              <w:pStyle w:val="TableText"/>
              <w:ind w:firstLine="0" w:left="0"/>
              <w:jc w:val="left"/>
            </w:pPr>
            <w:r>
              <w:rPr>
                <w:sz w:val="22"/>
              </w:rPr>
              <w:t xml:space="preserve">Khám xét địa điểm: đại diện chính quyền và người chứng kiến</w:t>
            </w:r>
          </w:p>
        </w:tc>
        <w:tc>
          <w:tcPr/>
          <w:p>
            <w:pPr>
              <w:pStyle w:val="TableText"/>
              <w:ind w:firstLine="0" w:left="0"/>
            </w:pPr>
          </w:p>
        </w:tc>
      </w:tr>
      <w:tr>
        <w:trPr>
          <w:cantSplit/>
        </w:trPr>
        <w:tc>
          <w:tcPr/>
          <w:p>
            <w:pPr>
              <w:pStyle w:val="TableText"/>
              <w:ind w:firstLine="0" w:left="0"/>
              <w:jc w:val="left"/>
            </w:pPr>
            <w:r>
              <w:rPr>
                <w:sz w:val="22"/>
              </w:rPr>
              <w:t xml:space="preserve">Khám xét phương tiện: chủ sở hữu hoặc người quản lý và người chứng kiến</w:t>
            </w:r>
          </w:p>
        </w:tc>
        <w:tc>
          <w:tcPr/>
          <w:p>
            <w:pPr>
              <w:pStyle w:val="TableText"/>
              <w:ind w:firstLine="0" w:left="0"/>
            </w:pPr>
          </w:p>
        </w:tc>
      </w:tr>
      <w:tr>
        <w:trPr>
          <w:cantSplit/>
        </w:trPr>
        <w:tc>
          <w:tcPr/>
          <w:p>
            <w:pPr>
              <w:pStyle w:val="TableText"/>
              <w:ind w:firstLine="0" w:left="0"/>
              <w:jc w:val="left"/>
            </w:pPr>
            <w:r>
              <w:rPr>
                <w:sz w:val="22"/>
              </w:rPr>
              <w:t xml:space="preserve">Người chứng kiến</w:t>
            </w:r>
            <w:r>
              <w:rPr>
                <w:sz w:val="22"/>
              </w:rPr>
              <w:t xml:space="preserve"> </w:t>
            </w:r>
            <w:r>
              <w:rPr>
                <w:b/>
                <w:bCs/>
                <w:sz w:val="22"/>
              </w:rPr>
              <w:t xml:space="preserve">không phải</w:t>
            </w:r>
            <w:r>
              <w:rPr>
                <w:sz w:val="22"/>
              </w:rPr>
              <w:t xml:space="preserve"> </w:t>
            </w:r>
            <w:r>
              <w:rPr>
                <w:sz w:val="22"/>
              </w:rPr>
              <w:t xml:space="preserve">người thân thích của người bị buộc tội hoặc của người có thẩm quyền tiến hành tố tụng,</w:t>
            </w:r>
            <w:r>
              <w:rPr>
                <w:sz w:val="22"/>
              </w:rPr>
              <w:t xml:space="preserve"> </w:t>
            </w:r>
            <w:r>
              <w:rPr>
                <w:b/>
                <w:bCs/>
                <w:sz w:val="22"/>
              </w:rPr>
              <w:t xml:space="preserve">không dưới 18 tuổi</w:t>
            </w:r>
          </w:p>
        </w:tc>
        <w:tc>
          <w:tcPr/>
          <w:p>
            <w:pPr>
              <w:pStyle w:val="TableText"/>
              <w:ind w:firstLine="0" w:left="0"/>
            </w:pPr>
          </w:p>
        </w:tc>
      </w:tr>
      <w:tr>
        <w:trPr>
          <w:cantSplit/>
        </w:trPr>
        <w:tc>
          <w:tcPr/>
          <w:p>
            <w:pPr>
              <w:pStyle w:val="TableText"/>
              <w:ind w:firstLine="0" w:left="0"/>
              <w:jc w:val="left"/>
            </w:pPr>
            <w:r>
              <w:rPr>
                <w:sz w:val="22"/>
              </w:rPr>
              <w:t xml:space="preserve">Khám xét người:</w:t>
            </w:r>
            <w:r>
              <w:rPr>
                <w:sz w:val="22"/>
              </w:rPr>
              <w:t xml:space="preserve"> </w:t>
            </w:r>
            <w:r>
              <w:rPr>
                <w:b/>
                <w:bCs/>
                <w:sz w:val="22"/>
              </w:rPr>
              <w:t xml:space="preserve">người cùng giới thực hiện, người cùng giới chứng kiến</w:t>
            </w:r>
          </w:p>
        </w:tc>
        <w:tc>
          <w:tcPr/>
          <w:p>
            <w:pPr>
              <w:pStyle w:val="TableText"/>
              <w:ind w:firstLine="0" w:left="0"/>
            </w:pPr>
          </w:p>
        </w:tc>
      </w:tr>
      <w:tr>
        <w:trPr>
          <w:cantSplit/>
        </w:trPr>
        <w:tc>
          <w:tcPr/>
          <w:p>
            <w:pPr>
              <w:pStyle w:val="TableText"/>
              <w:ind w:firstLine="0" w:left="0"/>
              <w:jc w:val="left"/>
            </w:pPr>
            <w:r>
              <w:rPr>
                <w:sz w:val="22"/>
              </w:rPr>
              <w:t xml:space="preserve">Có người có chuyên môn (kế toán, tin học, kỹ thuật) nếu cần</w:t>
            </w:r>
          </w:p>
        </w:tc>
        <w:tc>
          <w:tcPr/>
          <w:p>
            <w:pPr>
              <w:pStyle w:val="TableText"/>
              <w:ind w:firstLine="0" w:left="0"/>
            </w:pPr>
          </w:p>
        </w:tc>
      </w:tr>
    </w:tbl>
    <w:p>
      <w:pPr>
        <w:pStyle w:val="BodyText"/>
      </w:pPr>
      <w:r>
        <w:rPr>
          <w:b/>
          <w:bCs/>
        </w:rPr>
        <w:t xml:space="preserve">Chuẩn bị phương tiện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Máy ảnh, máy ghi hình, đủ dung lượng và nguồn điện</w:t>
            </w:r>
          </w:p>
        </w:tc>
        <w:tc>
          <w:tcPr/>
          <w:p>
            <w:pPr>
              <w:pStyle w:val="TableText"/>
              <w:ind w:firstLine="0" w:left="0"/>
            </w:pPr>
          </w:p>
        </w:tc>
      </w:tr>
      <w:tr>
        <w:trPr>
          <w:cantSplit/>
        </w:trPr>
        <w:tc>
          <w:tcPr/>
          <w:p>
            <w:pPr>
              <w:pStyle w:val="TableText"/>
              <w:ind w:firstLine="0" w:left="0"/>
              <w:jc w:val="left"/>
            </w:pPr>
            <w:r>
              <w:rPr>
                <w:sz w:val="22"/>
              </w:rPr>
              <w:t xml:space="preserve">Thiết bị sao lưu dữ liệu, ổ cứng, thiết bị chống ghi</w:t>
            </w:r>
          </w:p>
        </w:tc>
        <w:tc>
          <w:tcPr/>
          <w:p>
            <w:pPr>
              <w:pStyle w:val="TableText"/>
              <w:ind w:firstLine="0" w:left="0"/>
            </w:pPr>
          </w:p>
        </w:tc>
      </w:tr>
      <w:tr>
        <w:trPr>
          <w:cantSplit/>
        </w:trPr>
        <w:tc>
          <w:tcPr/>
          <w:p>
            <w:pPr>
              <w:pStyle w:val="TableText"/>
              <w:ind w:firstLine="0" w:left="0"/>
              <w:jc w:val="left"/>
            </w:pPr>
            <w:r>
              <w:rPr>
                <w:sz w:val="22"/>
              </w:rPr>
              <w:t xml:space="preserve">Túi niêm phong, giấy niêm phong, dấu niêm phong, bút</w:t>
            </w:r>
          </w:p>
        </w:tc>
        <w:tc>
          <w:tcPr/>
          <w:p>
            <w:pPr>
              <w:pStyle w:val="TableText"/>
              <w:ind w:firstLine="0" w:left="0"/>
            </w:pPr>
          </w:p>
        </w:tc>
      </w:tr>
      <w:tr>
        <w:trPr>
          <w:cantSplit/>
        </w:trPr>
        <w:tc>
          <w:tcPr/>
          <w:p>
            <w:pPr>
              <w:pStyle w:val="TableText"/>
              <w:ind w:firstLine="0" w:left="0"/>
              <w:jc w:val="left"/>
            </w:pPr>
            <w:r>
              <w:rPr>
                <w:sz w:val="22"/>
              </w:rPr>
              <w:t xml:space="preserve">Thùng, bao đựng tài liệu; nhãn đánh số</w:t>
            </w:r>
          </w:p>
        </w:tc>
        <w:tc>
          <w:tcPr/>
          <w:p>
            <w:pPr>
              <w:pStyle w:val="TableText"/>
              <w:ind w:firstLine="0" w:left="0"/>
            </w:pPr>
          </w:p>
        </w:tc>
      </w:tr>
      <w:tr>
        <w:trPr>
          <w:cantSplit/>
        </w:trPr>
        <w:tc>
          <w:tcPr/>
          <w:p>
            <w:pPr>
              <w:pStyle w:val="TableText"/>
              <w:ind w:firstLine="0" w:left="0"/>
              <w:jc w:val="left"/>
            </w:pPr>
            <w:r>
              <w:rPr>
                <w:sz w:val="22"/>
              </w:rPr>
              <w:t xml:space="preserve">Biểu mẫu biên bản khám xét, biên bản thu giữ, bảng kê</w:t>
            </w:r>
          </w:p>
        </w:tc>
        <w:tc>
          <w:tcPr/>
          <w:p>
            <w:pPr>
              <w:pStyle w:val="TableText"/>
              <w:ind w:firstLine="0" w:left="0"/>
            </w:pPr>
          </w:p>
        </w:tc>
      </w:tr>
      <w:tr>
        <w:trPr>
          <w:cantSplit/>
        </w:trPr>
        <w:tc>
          <w:tcPr/>
          <w:p>
            <w:pPr>
              <w:pStyle w:val="TableText"/>
              <w:ind w:firstLine="0" w:left="0"/>
              <w:jc w:val="left"/>
            </w:pPr>
            <w:r>
              <w:rPr>
                <w:sz w:val="22"/>
              </w:rPr>
              <w:t xml:space="preserve">Cân, thước, thiết bị đo nếu cần</w:t>
            </w:r>
          </w:p>
        </w:tc>
        <w:tc>
          <w:tcPr/>
          <w:p>
            <w:pPr>
              <w:pStyle w:val="TableText"/>
              <w:ind w:firstLine="0" w:left="0"/>
            </w:pPr>
          </w:p>
        </w:tc>
      </w:tr>
      <w:tr>
        <w:trPr>
          <w:cantSplit/>
        </w:trPr>
        <w:tc>
          <w:tcPr/>
          <w:p>
            <w:pPr>
              <w:pStyle w:val="TableText"/>
              <w:ind w:firstLine="0" w:left="0"/>
              <w:jc w:val="left"/>
            </w:pPr>
            <w:r>
              <w:rPr>
                <w:sz w:val="22"/>
              </w:rPr>
              <w:t xml:space="preserve">Túi chắn tín hiệu cho thiết bị di động</w:t>
            </w:r>
          </w:p>
        </w:tc>
        <w:tc>
          <w:tcPr/>
          <w:p>
            <w:pPr>
              <w:pStyle w:val="TableText"/>
              <w:ind w:firstLine="0" w:left="0"/>
            </w:pPr>
          </w:p>
        </w:tc>
      </w:tr>
    </w:tbl>
    <w:p>
      <w:pPr>
        <w:pStyle w:val="BodyText"/>
      </w:pPr>
      <w:r>
        <w:rPr>
          <w:b/>
          <w:bCs/>
        </w:rPr>
        <w:t xml:space="preserve">Chuẩn bị tổ chức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Sơ đồ địa điểm; xác định vị trí phòng kế toán, phòng máy chủ, kho lưu trữ, két sắt</w:t>
            </w:r>
          </w:p>
        </w:tc>
        <w:tc>
          <w:tcPr/>
          <w:p>
            <w:pPr>
              <w:pStyle w:val="TableText"/>
              <w:ind w:firstLine="0" w:left="0"/>
            </w:pPr>
          </w:p>
        </w:tc>
      </w:tr>
      <w:tr>
        <w:trPr>
          <w:cantSplit/>
        </w:trPr>
        <w:tc>
          <w:tcPr/>
          <w:p>
            <w:pPr>
              <w:pStyle w:val="TableText"/>
              <w:ind w:firstLine="0" w:left="0"/>
              <w:jc w:val="left"/>
            </w:pPr>
            <w:r>
              <w:rPr>
                <w:sz w:val="22"/>
              </w:rPr>
              <w:t xml:space="preserve">Phân công tổ khám xét theo khu vực; tổ kiểm soát người; tổ xử lý dữ liệu điện tử; tổ ghi biên bản; tổ chụp ảnh, ghi hình</w:t>
            </w:r>
          </w:p>
        </w:tc>
        <w:tc>
          <w:tcPr/>
          <w:p>
            <w:pPr>
              <w:pStyle w:val="TableText"/>
              <w:ind w:firstLine="0" w:left="0"/>
            </w:pPr>
          </w:p>
        </w:tc>
      </w:tr>
      <w:tr>
        <w:trPr>
          <w:cantSplit/>
        </w:trPr>
        <w:tc>
          <w:tcPr/>
          <w:p>
            <w:pPr>
              <w:pStyle w:val="TableText"/>
              <w:ind w:firstLine="0" w:left="0"/>
              <w:jc w:val="left"/>
            </w:pPr>
            <w:r>
              <w:rPr>
                <w:b/>
                <w:bCs/>
                <w:sz w:val="22"/>
              </w:rPr>
              <w:t xml:space="preserve">Không bắt đầu khám xét chỗ ở vào ban đêm</w:t>
            </w:r>
            <w:r>
              <w:rPr>
                <w:sz w:val="22"/>
              </w:rPr>
              <w:t xml:space="preserve"> </w:t>
            </w:r>
            <w:r>
              <w:rPr>
                <w:sz w:val="22"/>
              </w:rPr>
              <w:t xml:space="preserve">(22 giờ đến 06 giờ)</w:t>
            </w:r>
          </w:p>
        </w:tc>
        <w:tc>
          <w:tcPr/>
          <w:p>
            <w:pPr>
              <w:pStyle w:val="TableText"/>
              <w:ind w:firstLine="0" w:left="0"/>
            </w:pPr>
          </w:p>
        </w:tc>
      </w:tr>
      <w:tr>
        <w:trPr>
          <w:cantSplit/>
        </w:trPr>
        <w:tc>
          <w:tcPr/>
          <w:p>
            <w:pPr>
              <w:pStyle w:val="TableText"/>
              <w:ind w:firstLine="0" w:left="0"/>
              <w:jc w:val="left"/>
            </w:pPr>
            <w:r>
              <w:rPr>
                <w:sz w:val="22"/>
              </w:rPr>
              <w:t xml:space="preserve">Phương án thực hiện đồng thời: bắt giữ, phong tỏa tài khoản, kê biên, tạm hoãn xuất cảnh</w:t>
            </w:r>
          </w:p>
        </w:tc>
        <w:tc>
          <w:tcPr/>
          <w:p>
            <w:pPr>
              <w:pStyle w:val="TableText"/>
              <w:ind w:firstLine="0" w:left="0"/>
            </w:pPr>
          </w:p>
        </w:tc>
      </w:tr>
      <w:tr>
        <w:trPr>
          <w:cantSplit/>
        </w:trPr>
        <w:tc>
          <w:tcPr/>
          <w:p>
            <w:pPr>
              <w:pStyle w:val="TableText"/>
              <w:ind w:firstLine="0" w:left="0"/>
              <w:jc w:val="left"/>
            </w:pPr>
            <w:r>
              <w:rPr>
                <w:sz w:val="22"/>
              </w:rPr>
              <w:t xml:space="preserve">Phương án xử lý tình huống: chống đối, tiêu hủy tài liệu, dữ liệu mã hóa, báo tin ra ngoài, báo chí xuất hiện</w:t>
            </w:r>
          </w:p>
        </w:tc>
        <w:tc>
          <w:tcPr/>
          <w:p>
            <w:pPr>
              <w:pStyle w:val="TableText"/>
              <w:ind w:firstLine="0" w:left="0"/>
            </w:pPr>
          </w:p>
        </w:tc>
      </w:tr>
    </w:tbl>
    <w:p>
      <w:pPr>
        <w:pStyle w:val="BodyText"/>
      </w:pPr>
      <w:r>
        <w:rPr>
          <w:b/>
          <w:bCs/>
        </w:rPr>
        <w:t xml:space="preserve">Trong khi khám xét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Đọc lệnh, đưa cho người bị khám xét đọc</w:t>
            </w:r>
          </w:p>
        </w:tc>
        <w:tc>
          <w:tcPr/>
          <w:p>
            <w:pPr>
              <w:pStyle w:val="TableText"/>
              <w:ind w:firstLine="0" w:left="0"/>
            </w:pPr>
          </w:p>
        </w:tc>
      </w:tr>
      <w:tr>
        <w:trPr>
          <w:cantSplit/>
        </w:trPr>
        <w:tc>
          <w:tcPr/>
          <w:p>
            <w:pPr>
              <w:pStyle w:val="TableText"/>
              <w:ind w:firstLine="0" w:left="0"/>
              <w:jc w:val="left"/>
            </w:pPr>
            <w:r>
              <w:rPr>
                <w:sz w:val="22"/>
              </w:rPr>
              <w:t xml:space="preserve">Giải thích quyền, nghĩa vụ cho người bị khám xét và người có mặt</w:t>
            </w:r>
          </w:p>
        </w:tc>
        <w:tc>
          <w:tcPr/>
          <w:p>
            <w:pPr>
              <w:pStyle w:val="TableText"/>
              <w:ind w:firstLine="0" w:left="0"/>
            </w:pPr>
          </w:p>
        </w:tc>
      </w:tr>
      <w:tr>
        <w:trPr>
          <w:cantSplit/>
        </w:trPr>
        <w:tc>
          <w:tcPr/>
          <w:p>
            <w:pPr>
              <w:pStyle w:val="TableText"/>
              <w:ind w:firstLine="0" w:left="0"/>
              <w:jc w:val="left"/>
            </w:pPr>
            <w:r>
              <w:rPr>
                <w:sz w:val="22"/>
              </w:rPr>
              <w:t xml:space="preserve">Yêu cầu tự đưa ra tài liệu, đồ vật liên quan trước khi tiến hành khám</w:t>
            </w:r>
          </w:p>
        </w:tc>
        <w:tc>
          <w:tcPr/>
          <w:p>
            <w:pPr>
              <w:pStyle w:val="TableText"/>
              <w:ind w:firstLine="0" w:left="0"/>
            </w:pPr>
          </w:p>
        </w:tc>
      </w:tr>
      <w:tr>
        <w:trPr>
          <w:cantSplit/>
        </w:trPr>
        <w:tc>
          <w:tcPr/>
          <w:p>
            <w:pPr>
              <w:pStyle w:val="TableText"/>
              <w:ind w:firstLine="0" w:left="0"/>
              <w:jc w:val="left"/>
            </w:pPr>
            <w:r>
              <w:rPr>
                <w:b/>
                <w:bCs/>
                <w:sz w:val="22"/>
              </w:rPr>
              <w:t xml:space="preserve">Kiểm soát: không ai rời khỏi nơi đang khám, không liên hệ, trao đổi với nhau hoặc với người khác</w:t>
            </w:r>
          </w:p>
        </w:tc>
        <w:tc>
          <w:tcPr/>
          <w:p>
            <w:pPr>
              <w:pStyle w:val="TableText"/>
              <w:ind w:firstLine="0" w:left="0"/>
            </w:pPr>
          </w:p>
        </w:tc>
      </w:tr>
      <w:tr>
        <w:trPr>
          <w:cantSplit/>
        </w:trPr>
        <w:tc>
          <w:tcPr/>
          <w:p>
            <w:pPr>
              <w:pStyle w:val="TableText"/>
              <w:ind w:firstLine="0" w:left="0"/>
              <w:jc w:val="left"/>
            </w:pPr>
            <w:r>
              <w:rPr>
                <w:sz w:val="22"/>
              </w:rPr>
              <w:t xml:space="preserve">Thu điện thoại, thiết bị liên lạc của người có mặt; ghi vào biên bản</w:t>
            </w:r>
          </w:p>
        </w:tc>
        <w:tc>
          <w:tcPr/>
          <w:p>
            <w:pPr>
              <w:pStyle w:val="TableText"/>
              <w:ind w:firstLine="0" w:left="0"/>
            </w:pPr>
          </w:p>
        </w:tc>
      </w:tr>
      <w:tr>
        <w:trPr>
          <w:cantSplit/>
        </w:trPr>
        <w:tc>
          <w:tcPr/>
          <w:p>
            <w:pPr>
              <w:pStyle w:val="TableText"/>
              <w:ind w:firstLine="0" w:left="0"/>
              <w:jc w:val="left"/>
            </w:pPr>
            <w:r>
              <w:rPr>
                <w:sz w:val="22"/>
              </w:rPr>
              <w:t xml:space="preserve">Niêm phong các phòng, tủ chưa khám</w:t>
            </w:r>
          </w:p>
        </w:tc>
        <w:tc>
          <w:tcPr/>
          <w:p>
            <w:pPr>
              <w:pStyle w:val="TableText"/>
              <w:ind w:firstLine="0" w:left="0"/>
            </w:pPr>
          </w:p>
        </w:tc>
      </w:tr>
      <w:tr>
        <w:trPr>
          <w:cantSplit/>
        </w:trPr>
        <w:tc>
          <w:tcPr/>
          <w:p>
            <w:pPr>
              <w:pStyle w:val="TableText"/>
              <w:ind w:firstLine="0" w:left="0"/>
              <w:jc w:val="left"/>
            </w:pPr>
            <w:r>
              <w:rPr>
                <w:sz w:val="22"/>
              </w:rPr>
              <w:t xml:space="preserve">Kiểm soát thùng rác, nhà vệ sinh, máy hủy giấy</w:t>
            </w:r>
          </w:p>
        </w:tc>
        <w:tc>
          <w:tcPr/>
          <w:p>
            <w:pPr>
              <w:pStyle w:val="TableText"/>
              <w:ind w:firstLine="0" w:left="0"/>
            </w:pPr>
          </w:p>
        </w:tc>
      </w:tr>
      <w:tr>
        <w:trPr>
          <w:cantSplit/>
        </w:trPr>
        <w:tc>
          <w:tcPr/>
          <w:p>
            <w:pPr>
              <w:pStyle w:val="TableText"/>
              <w:ind w:firstLine="0" w:left="0"/>
              <w:jc w:val="left"/>
            </w:pPr>
            <w:r>
              <w:rPr>
                <w:sz w:val="22"/>
              </w:rPr>
              <w:t xml:space="preserve">Chụp ảnh trước khi di chuyển đồ vật</w:t>
            </w:r>
          </w:p>
        </w:tc>
        <w:tc>
          <w:tcPr/>
          <w:p>
            <w:pPr>
              <w:pStyle w:val="TableText"/>
              <w:ind w:firstLine="0" w:left="0"/>
            </w:pPr>
          </w:p>
        </w:tc>
      </w:tr>
      <w:tr>
        <w:trPr>
          <w:cantSplit/>
        </w:trPr>
        <w:tc>
          <w:tcPr/>
          <w:p>
            <w:pPr>
              <w:pStyle w:val="TableText"/>
              <w:ind w:firstLine="0" w:left="0"/>
              <w:jc w:val="left"/>
            </w:pPr>
            <w:r>
              <w:rPr>
                <w:b/>
                <w:bCs/>
                <w:sz w:val="22"/>
              </w:rPr>
              <w:t xml:space="preserve">Lập bảng kê chi tiết ngay tại nơi thu giữ</w:t>
            </w:r>
            <w:r>
              <w:rPr>
                <w:sz w:val="22"/>
              </w:rPr>
              <w:t xml:space="preserve">: tên, số hiệu, ngày, số trang, vị trí thu</w:t>
            </w:r>
          </w:p>
        </w:tc>
        <w:tc>
          <w:tcPr/>
          <w:p>
            <w:pPr>
              <w:pStyle w:val="TableText"/>
              <w:ind w:firstLine="0" w:left="0"/>
            </w:pPr>
          </w:p>
        </w:tc>
      </w:tr>
      <w:tr>
        <w:trPr>
          <w:cantSplit/>
        </w:trPr>
        <w:tc>
          <w:tcPr/>
          <w:p>
            <w:pPr>
              <w:pStyle w:val="TableText"/>
              <w:ind w:firstLine="0" w:left="0"/>
              <w:jc w:val="left"/>
            </w:pPr>
            <w:r>
              <w:rPr>
                <w:sz w:val="22"/>
              </w:rPr>
              <w:t xml:space="preserve">Niêm phong trước mặt chủ sở hữu, người quản lý, người chứng kiến</w:t>
            </w:r>
          </w:p>
        </w:tc>
        <w:tc>
          <w:tcPr/>
          <w:p>
            <w:pPr>
              <w:pStyle w:val="TableText"/>
              <w:ind w:firstLine="0" w:left="0"/>
            </w:pPr>
          </w:p>
        </w:tc>
      </w:tr>
    </w:tbl>
    <w:p>
      <w:pPr>
        <w:pStyle w:val="BodyText"/>
      </w:pPr>
      <w:r>
        <w:rPr>
          <w:b/>
          <w:bCs/>
        </w:rPr>
        <w:t xml:space="preserve">Sau khi khám xét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Biên bản khám xét đủ chữ ký trên từng trang</w:t>
            </w:r>
          </w:p>
        </w:tc>
        <w:tc>
          <w:tcPr/>
          <w:p>
            <w:pPr>
              <w:pStyle w:val="TableText"/>
              <w:ind w:firstLine="0" w:left="0"/>
            </w:pPr>
          </w:p>
        </w:tc>
      </w:tr>
      <w:tr>
        <w:trPr>
          <w:cantSplit/>
        </w:trPr>
        <w:tc>
          <w:tcPr/>
          <w:p>
            <w:pPr>
              <w:pStyle w:val="TableText"/>
              <w:ind w:firstLine="0" w:left="0"/>
              <w:jc w:val="left"/>
            </w:pPr>
            <w:r>
              <w:rPr>
                <w:sz w:val="22"/>
              </w:rPr>
              <w:t xml:space="preserve">Biên bản thu giữ, tạm giữ lập đủ</w:t>
            </w:r>
            <w:r>
              <w:rPr>
                <w:sz w:val="22"/>
              </w:rPr>
              <w:t xml:space="preserve"> </w:t>
            </w:r>
            <w:r>
              <w:rPr>
                <w:b/>
                <w:bCs/>
                <w:sz w:val="22"/>
              </w:rPr>
              <w:t xml:space="preserve">bốn bản</w:t>
            </w:r>
            <w:r>
              <w:rPr>
                <w:sz w:val="22"/>
              </w:rPr>
              <w:t xml:space="preserve"> </w:t>
            </w:r>
            <w:r>
              <w:rPr>
                <w:sz w:val="22"/>
              </w:rPr>
              <w:t xml:space="preserve">và giao đúng nơi nhận</w:t>
            </w:r>
          </w:p>
        </w:tc>
        <w:tc>
          <w:tcPr/>
          <w:p>
            <w:pPr>
              <w:pStyle w:val="TableText"/>
              <w:ind w:firstLine="0" w:left="0"/>
            </w:pPr>
          </w:p>
        </w:tc>
      </w:tr>
      <w:tr>
        <w:trPr>
          <w:cantSplit/>
        </w:trPr>
        <w:tc>
          <w:tcPr/>
          <w:p>
            <w:pPr>
              <w:pStyle w:val="TableText"/>
              <w:ind w:firstLine="0" w:left="0"/>
              <w:jc w:val="left"/>
            </w:pPr>
            <w:r>
              <w:rPr>
                <w:sz w:val="22"/>
              </w:rPr>
              <w:t xml:space="preserve">Nếu khám xét khẩn cấp:</w:t>
            </w:r>
            <w:r>
              <w:rPr>
                <w:sz w:val="22"/>
              </w:rPr>
              <w:t xml:space="preserve"> </w:t>
            </w:r>
            <w:r>
              <w:rPr>
                <w:b/>
                <w:bCs/>
                <w:sz w:val="22"/>
              </w:rPr>
              <w:t xml:space="preserve">thông báo bằng văn bản cho Viện kiểm sát trong 24 giờ</w:t>
            </w:r>
          </w:p>
        </w:tc>
        <w:tc>
          <w:tcPr/>
          <w:p>
            <w:pPr>
              <w:pStyle w:val="TableText"/>
              <w:ind w:firstLine="0" w:left="0"/>
            </w:pPr>
          </w:p>
        </w:tc>
      </w:tr>
      <w:tr>
        <w:trPr>
          <w:cantSplit/>
        </w:trPr>
        <w:tc>
          <w:tcPr/>
          <w:p>
            <w:pPr>
              <w:pStyle w:val="TableText"/>
              <w:ind w:firstLine="0" w:left="0"/>
              <w:jc w:val="left"/>
            </w:pPr>
            <w:r>
              <w:rPr>
                <w:sz w:val="22"/>
              </w:rPr>
              <w:t xml:space="preserve">Nếu Kiểm sát viên vắng mặt: ghi rõ vào biên bản</w:t>
            </w:r>
          </w:p>
        </w:tc>
        <w:tc>
          <w:tcPr/>
          <w:p>
            <w:pPr>
              <w:pStyle w:val="TableText"/>
              <w:ind w:firstLine="0" w:left="0"/>
            </w:pPr>
          </w:p>
        </w:tc>
      </w:tr>
      <w:tr>
        <w:trPr>
          <w:cantSplit/>
        </w:trPr>
        <w:tc>
          <w:tcPr/>
          <w:p>
            <w:pPr>
              <w:pStyle w:val="TableText"/>
              <w:ind w:firstLine="0" w:left="0"/>
              <w:jc w:val="left"/>
            </w:pPr>
            <w:r>
              <w:rPr>
                <w:sz w:val="22"/>
              </w:rPr>
              <w:t xml:space="preserve">Vào sổ theo dõi vật chứng</w:t>
            </w:r>
          </w:p>
        </w:tc>
        <w:tc>
          <w:tcPr/>
          <w:p>
            <w:pPr>
              <w:pStyle w:val="TableText"/>
              <w:ind w:firstLine="0" w:left="0"/>
            </w:pPr>
          </w:p>
        </w:tc>
      </w:tr>
      <w:tr>
        <w:trPr>
          <w:cantSplit/>
        </w:trPr>
        <w:tc>
          <w:tcPr/>
          <w:p>
            <w:pPr>
              <w:pStyle w:val="TableText"/>
              <w:ind w:firstLine="0" w:left="0"/>
              <w:jc w:val="left"/>
            </w:pPr>
            <w:r>
              <w:rPr>
                <w:sz w:val="22"/>
              </w:rPr>
              <w:t xml:space="preserve">Đánh bút lục, đưa vào hồ sơ</w:t>
            </w:r>
          </w:p>
        </w:tc>
        <w:tc>
          <w:tcPr/>
          <w:p>
            <w:pPr>
              <w:pStyle w:val="TableText"/>
              <w:ind w:firstLine="0" w:left="0"/>
            </w:pPr>
          </w:p>
        </w:tc>
      </w:tr>
    </w:tbl>
    <w:p>
      <w:r>
        <w:pict>
          <v:rect style="width:0;height:1.5pt" o:hralign="center" o:hrstd="t" o:hr="t"/>
        </w:pict>
      </w:r>
    </w:p>
    <w:bookmarkEnd w:id="911"/>
    <w:bookmarkStart w:id="912" w:name="checklist-05-trước-khi-hỏi-cung-bị-can"/>
    <w:p>
      <w:pPr>
        <w:pStyle w:val="Heading2"/>
      </w:pPr>
      <w:r>
        <w:t xml:space="preserve">CHECKLIST 05. TRƯỚC KHI HỎI CUNG BỊ CAN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Đã nghiên cứu toàn bộ hồ sơ, biết rõ chứng cứ đã có và bút lục</w:t>
            </w:r>
          </w:p>
        </w:tc>
        <w:tc>
          <w:tcPr/>
          <w:p>
            <w:pPr>
              <w:pStyle w:val="TableText"/>
              <w:ind w:firstLine="0" w:left="0"/>
            </w:pPr>
          </w:p>
        </w:tc>
      </w:tr>
      <w:tr>
        <w:trPr>
          <w:cantSplit/>
        </w:trPr>
        <w:tc>
          <w:tcPr/>
          <w:p>
            <w:pPr>
              <w:pStyle w:val="TableText"/>
              <w:ind w:firstLine="0" w:left="0"/>
              <w:jc w:val="left"/>
            </w:pPr>
            <w:r>
              <w:rPr>
                <w:sz w:val="22"/>
              </w:rPr>
              <w:t xml:space="preserve">Đã nghiên cứu nhân thân, hoàn cảnh, tình trạng sức khỏe, tâm lý của bị can</w:t>
            </w:r>
          </w:p>
        </w:tc>
        <w:tc>
          <w:tcPr/>
          <w:p>
            <w:pPr>
              <w:pStyle w:val="TableText"/>
              <w:ind w:firstLine="0" w:left="0"/>
            </w:pPr>
          </w:p>
        </w:tc>
      </w:tr>
      <w:tr>
        <w:trPr>
          <w:cantSplit/>
        </w:trPr>
        <w:tc>
          <w:tcPr/>
          <w:p>
            <w:pPr>
              <w:pStyle w:val="TableText"/>
              <w:ind w:firstLine="0" w:left="0"/>
              <w:jc w:val="left"/>
            </w:pPr>
            <w:r>
              <w:rPr>
                <w:sz w:val="22"/>
              </w:rPr>
              <w:t xml:space="preserve">Đã lập kế hoạch hỏi cung: mục tiêu, danh mục câu hỏi, chứng cứ dự kiến công bố, phương án xử lý tình huống</w:t>
            </w:r>
          </w:p>
        </w:tc>
        <w:tc>
          <w:tcPr/>
          <w:p>
            <w:pPr>
              <w:pStyle w:val="TableText"/>
              <w:ind w:firstLine="0" w:left="0"/>
            </w:pPr>
          </w:p>
        </w:tc>
      </w:tr>
      <w:tr>
        <w:trPr>
          <w:cantSplit/>
        </w:trPr>
        <w:tc>
          <w:tcPr/>
          <w:p>
            <w:pPr>
              <w:pStyle w:val="TableText"/>
              <w:ind w:firstLine="0" w:left="0"/>
              <w:jc w:val="left"/>
            </w:pPr>
            <w:r>
              <w:rPr>
                <w:b/>
                <w:bCs/>
                <w:sz w:val="22"/>
              </w:rPr>
              <w:t xml:space="preserve">Đã thông báo cho Kiểm sát viên về thời gian, địa điểm</w:t>
            </w:r>
          </w:p>
        </w:tc>
        <w:tc>
          <w:tcPr/>
          <w:p>
            <w:pPr>
              <w:pStyle w:val="TableText"/>
              <w:ind w:firstLine="0" w:left="0"/>
            </w:pPr>
          </w:p>
        </w:tc>
      </w:tr>
      <w:tr>
        <w:trPr>
          <w:cantSplit/>
        </w:trPr>
        <w:tc>
          <w:tcPr/>
          <w:p>
            <w:pPr>
              <w:pStyle w:val="TableText"/>
              <w:ind w:firstLine="0" w:left="0"/>
              <w:jc w:val="left"/>
            </w:pPr>
            <w:r>
              <w:rPr>
                <w:b/>
                <w:bCs/>
                <w:sz w:val="22"/>
              </w:rPr>
              <w:t xml:space="preserve">Đã thông báo cho người bào chữa về thời gian, địa điểm</w:t>
            </w:r>
            <w:r>
              <w:rPr>
                <w:sz w:val="22"/>
              </w:rPr>
              <w:t xml:space="preserve">; lưu bằng chứng thông báo</w:t>
            </w:r>
          </w:p>
        </w:tc>
        <w:tc>
          <w:tcPr/>
          <w:p>
            <w:pPr>
              <w:pStyle w:val="TableText"/>
              <w:ind w:firstLine="0" w:left="0"/>
            </w:pPr>
          </w:p>
        </w:tc>
      </w:tr>
      <w:tr>
        <w:trPr>
          <w:cantSplit/>
        </w:trPr>
        <w:tc>
          <w:tcPr/>
          <w:p>
            <w:pPr>
              <w:pStyle w:val="TableText"/>
              <w:ind w:firstLine="0" w:left="0"/>
              <w:jc w:val="left"/>
            </w:pPr>
            <w:r>
              <w:rPr>
                <w:sz w:val="22"/>
              </w:rPr>
              <w:t xml:space="preserve">Nếu bị can dưới 18 tuổi:</w:t>
            </w:r>
            <w:r>
              <w:rPr>
                <w:sz w:val="22"/>
              </w:rPr>
              <w:t xml:space="preserve"> </w:t>
            </w:r>
            <w:r>
              <w:rPr>
                <w:b/>
                <w:bCs/>
                <w:sz w:val="22"/>
              </w:rPr>
              <w:t xml:space="preserve">đã mời người đại diện</w:t>
            </w:r>
          </w:p>
        </w:tc>
        <w:tc>
          <w:tcPr/>
          <w:p>
            <w:pPr>
              <w:pStyle w:val="TableText"/>
              <w:ind w:firstLine="0" w:left="0"/>
            </w:pPr>
          </w:p>
        </w:tc>
      </w:tr>
      <w:tr>
        <w:trPr>
          <w:cantSplit/>
        </w:trPr>
        <w:tc>
          <w:tcPr/>
          <w:p>
            <w:pPr>
              <w:pStyle w:val="TableText"/>
              <w:ind w:firstLine="0" w:left="0"/>
              <w:jc w:val="left"/>
            </w:pPr>
            <w:r>
              <w:rPr>
                <w:sz w:val="22"/>
              </w:rPr>
              <w:t xml:space="preserve">Nếu bị can không thạo tiếng Việt, là người câm, điếc:</w:t>
            </w:r>
            <w:r>
              <w:rPr>
                <w:sz w:val="22"/>
              </w:rPr>
              <w:t xml:space="preserve"> </w:t>
            </w:r>
            <w:r>
              <w:rPr>
                <w:b/>
                <w:bCs/>
                <w:sz w:val="22"/>
              </w:rPr>
              <w:t xml:space="preserve">đã mời người phiên dịch</w:t>
            </w:r>
            <w:r>
              <w:rPr>
                <w:sz w:val="22"/>
              </w:rPr>
              <w:t xml:space="preserve"> </w:t>
            </w:r>
            <w:r>
              <w:rPr>
                <w:sz w:val="22"/>
              </w:rPr>
              <w:t xml:space="preserve">hợp lệ</w:t>
            </w:r>
          </w:p>
        </w:tc>
        <w:tc>
          <w:tcPr/>
          <w:p>
            <w:pPr>
              <w:pStyle w:val="TableText"/>
              <w:ind w:firstLine="0" w:left="0"/>
            </w:pPr>
          </w:p>
        </w:tc>
      </w:tr>
      <w:tr>
        <w:trPr>
          <w:cantSplit/>
        </w:trPr>
        <w:tc>
          <w:tcPr/>
          <w:p>
            <w:pPr>
              <w:pStyle w:val="TableText"/>
              <w:ind w:firstLine="0" w:left="0"/>
              <w:jc w:val="left"/>
            </w:pPr>
            <w:r>
              <w:rPr>
                <w:b/>
                <w:bCs/>
                <w:sz w:val="22"/>
              </w:rPr>
              <w:t xml:space="preserve">Thiết bị ghi âm, ghi hình đã kiểm tra, hoạt động tốt, đủ dung lượng, đủ nguồn điện</w:t>
            </w:r>
          </w:p>
        </w:tc>
        <w:tc>
          <w:tcPr/>
          <w:p>
            <w:pPr>
              <w:pStyle w:val="TableText"/>
              <w:ind w:firstLine="0" w:left="0"/>
            </w:pPr>
          </w:p>
        </w:tc>
      </w:tr>
      <w:tr>
        <w:trPr>
          <w:cantSplit/>
        </w:trPr>
        <w:tc>
          <w:tcPr/>
          <w:p>
            <w:pPr>
              <w:pStyle w:val="TableText"/>
              <w:ind w:firstLine="0" w:left="0"/>
              <w:jc w:val="left"/>
            </w:pPr>
            <w:r>
              <w:rPr>
                <w:sz w:val="22"/>
              </w:rPr>
              <w:t xml:space="preserve">Biểu mẫu biên bản đúng mẫu hiện hành, đủ số lượng</w:t>
            </w:r>
          </w:p>
        </w:tc>
        <w:tc>
          <w:tcPr/>
          <w:p>
            <w:pPr>
              <w:pStyle w:val="TableText"/>
              <w:ind w:firstLine="0" w:left="0"/>
            </w:pPr>
          </w:p>
        </w:tc>
      </w:tr>
      <w:tr>
        <w:trPr>
          <w:cantSplit/>
        </w:trPr>
        <w:tc>
          <w:tcPr/>
          <w:p>
            <w:pPr>
              <w:pStyle w:val="TableText"/>
              <w:ind w:firstLine="0" w:left="0"/>
              <w:jc w:val="left"/>
            </w:pPr>
            <w:r>
              <w:rPr>
                <w:sz w:val="22"/>
              </w:rPr>
              <w:t xml:space="preserve">Tài liệu dự kiến công bố đã chuẩn bị bản sao, đánh dấu bút lục</w:t>
            </w:r>
          </w:p>
        </w:tc>
        <w:tc>
          <w:tcPr/>
          <w:p>
            <w:pPr>
              <w:pStyle w:val="TableText"/>
              <w:ind w:firstLine="0" w:left="0"/>
            </w:pPr>
          </w:p>
        </w:tc>
      </w:tr>
      <w:tr>
        <w:trPr>
          <w:cantSplit/>
        </w:trPr>
        <w:tc>
          <w:tcPr/>
          <w:p>
            <w:pPr>
              <w:pStyle w:val="TableText"/>
              <w:ind w:firstLine="0" w:left="0"/>
              <w:jc w:val="left"/>
            </w:pPr>
            <w:r>
              <w:rPr>
                <w:b/>
                <w:bCs/>
                <w:sz w:val="22"/>
              </w:rPr>
              <w:t xml:space="preserve">Không hỏi cung vào ban đêm</w:t>
            </w:r>
            <w:r>
              <w:rPr>
                <w:sz w:val="22"/>
              </w:rPr>
              <w:t xml:space="preserve"> </w:t>
            </w:r>
            <w:r>
              <w:rPr>
                <w:sz w:val="22"/>
              </w:rPr>
              <w:t xml:space="preserve">(22 giờ đến 06 giờ), trừ trường hợp không thể trì hoãn và phải ghi rõ lý do</w:t>
            </w:r>
          </w:p>
        </w:tc>
        <w:tc>
          <w:tcPr/>
          <w:p>
            <w:pPr>
              <w:pStyle w:val="TableText"/>
              <w:ind w:firstLine="0" w:left="0"/>
            </w:pPr>
          </w:p>
        </w:tc>
      </w:tr>
      <w:tr>
        <w:trPr>
          <w:cantSplit/>
        </w:trPr>
        <w:tc>
          <w:tcPr/>
          <w:p>
            <w:pPr>
              <w:pStyle w:val="TableText"/>
              <w:ind w:firstLine="0" w:left="0"/>
              <w:jc w:val="left"/>
            </w:pPr>
            <w:r>
              <w:rPr>
                <w:sz w:val="22"/>
              </w:rPr>
              <w:t xml:space="preserve">Có Cán bộ điều tra ghi biên bản</w:t>
            </w:r>
          </w:p>
        </w:tc>
        <w:tc>
          <w:tcPr/>
          <w:p>
            <w:pPr>
              <w:pStyle w:val="TableText"/>
              <w:ind w:firstLine="0" w:left="0"/>
            </w:pPr>
          </w:p>
        </w:tc>
      </w:tr>
    </w:tbl>
    <w:p>
      <w:pPr>
        <w:pStyle w:val="BodyText"/>
      </w:pPr>
      <w:r>
        <w:rPr>
          <w:b/>
          <w:bCs/>
        </w:rPr>
        <w:t xml:space="preserve">Trong khi hỏi cung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Ghi</w:t>
            </w:r>
            <w:r>
              <w:rPr>
                <w:sz w:val="22"/>
              </w:rPr>
              <w:t xml:space="preserve"> </w:t>
            </w:r>
            <w:r>
              <w:rPr>
                <w:b/>
                <w:bCs/>
                <w:sz w:val="22"/>
              </w:rPr>
              <w:t xml:space="preserve">giờ bắt đầu</w:t>
            </w:r>
          </w:p>
        </w:tc>
        <w:tc>
          <w:tcPr/>
          <w:p>
            <w:pPr>
              <w:pStyle w:val="TableText"/>
              <w:ind w:firstLine="0" w:left="0"/>
            </w:pPr>
          </w:p>
        </w:tc>
      </w:tr>
      <w:tr>
        <w:trPr>
          <w:cantSplit/>
        </w:trPr>
        <w:tc>
          <w:tcPr/>
          <w:p>
            <w:pPr>
              <w:pStyle w:val="TableText"/>
              <w:ind w:firstLine="0" w:left="0"/>
              <w:jc w:val="left"/>
            </w:pPr>
            <w:r>
              <w:rPr>
                <w:sz w:val="22"/>
              </w:rPr>
              <w:t xml:space="preserve">Kiểm tra danh tính bị can</w:t>
            </w:r>
          </w:p>
        </w:tc>
        <w:tc>
          <w:tcPr/>
          <w:p>
            <w:pPr>
              <w:pStyle w:val="TableText"/>
              <w:ind w:firstLine="0" w:left="0"/>
            </w:pPr>
          </w:p>
        </w:tc>
      </w:tr>
      <w:tr>
        <w:trPr>
          <w:cantSplit/>
        </w:trPr>
        <w:tc>
          <w:tcPr/>
          <w:p>
            <w:pPr>
              <w:pStyle w:val="TableText"/>
              <w:ind w:firstLine="0" w:left="0"/>
              <w:jc w:val="left"/>
            </w:pPr>
            <w:r>
              <w:rPr>
                <w:sz w:val="22"/>
              </w:rPr>
              <w:t xml:space="preserve">Ghi họ tên, chức vụ, giấy tờ của mọi người có mặt</w:t>
            </w:r>
          </w:p>
        </w:tc>
        <w:tc>
          <w:tcPr/>
          <w:p>
            <w:pPr>
              <w:pStyle w:val="TableText"/>
              <w:ind w:firstLine="0" w:left="0"/>
            </w:pPr>
          </w:p>
        </w:tc>
      </w:tr>
      <w:tr>
        <w:trPr>
          <w:cantSplit/>
        </w:trPr>
        <w:tc>
          <w:tcPr/>
          <w:p>
            <w:pPr>
              <w:pStyle w:val="TableText"/>
              <w:ind w:firstLine="0" w:left="0"/>
              <w:jc w:val="left"/>
            </w:pPr>
            <w:r>
              <w:rPr>
                <w:b/>
                <w:bCs/>
                <w:sz w:val="22"/>
              </w:rPr>
              <w:t xml:space="preserve">Lần đầu: giải thích quyền, nghĩa vụ theo Điều 60 BLTTHS và ghi vào biên bản</w:t>
            </w:r>
          </w:p>
        </w:tc>
        <w:tc>
          <w:tcPr/>
          <w:p>
            <w:pPr>
              <w:pStyle w:val="TableText"/>
              <w:ind w:firstLine="0" w:left="0"/>
            </w:pPr>
          </w:p>
        </w:tc>
      </w:tr>
      <w:tr>
        <w:trPr>
          <w:cantSplit/>
        </w:trPr>
        <w:tc>
          <w:tcPr/>
          <w:p>
            <w:pPr>
              <w:pStyle w:val="TableText"/>
              <w:ind w:firstLine="0" w:left="0"/>
              <w:jc w:val="left"/>
            </w:pPr>
            <w:r>
              <w:rPr>
                <w:sz w:val="22"/>
              </w:rPr>
              <w:t xml:space="preserve">Thông báo việc ghi âm, ghi hình</w:t>
            </w:r>
          </w:p>
        </w:tc>
        <w:tc>
          <w:tcPr/>
          <w:p>
            <w:pPr>
              <w:pStyle w:val="TableText"/>
              <w:ind w:firstLine="0" w:left="0"/>
            </w:pPr>
          </w:p>
        </w:tc>
      </w:tr>
      <w:tr>
        <w:trPr>
          <w:cantSplit/>
        </w:trPr>
        <w:tc>
          <w:tcPr/>
          <w:p>
            <w:pPr>
              <w:pStyle w:val="TableText"/>
              <w:ind w:firstLine="0" w:left="0"/>
              <w:jc w:val="left"/>
            </w:pPr>
            <w:r>
              <w:rPr>
                <w:b/>
                <w:bCs/>
                <w:sz w:val="22"/>
              </w:rPr>
              <w:t xml:space="preserve">Hỏi tình trạng sức khỏe, ghi vào biên bản</w:t>
            </w:r>
          </w:p>
        </w:tc>
        <w:tc>
          <w:tcPr/>
          <w:p>
            <w:pPr>
              <w:pStyle w:val="TableText"/>
              <w:ind w:firstLine="0" w:left="0"/>
            </w:pPr>
          </w:p>
        </w:tc>
      </w:tr>
      <w:tr>
        <w:trPr>
          <w:cantSplit/>
        </w:trPr>
        <w:tc>
          <w:tcPr/>
          <w:p>
            <w:pPr>
              <w:pStyle w:val="TableText"/>
              <w:ind w:firstLine="0" w:left="0"/>
              <w:jc w:val="left"/>
            </w:pPr>
            <w:r>
              <w:rPr>
                <w:sz w:val="22"/>
              </w:rPr>
              <w:t xml:space="preserve">Để bị can trình bày tự do trước khi đặt câu hỏi</w:t>
            </w:r>
          </w:p>
        </w:tc>
        <w:tc>
          <w:tcPr/>
          <w:p>
            <w:pPr>
              <w:pStyle w:val="TableText"/>
              <w:ind w:firstLine="0" w:left="0"/>
            </w:pPr>
          </w:p>
        </w:tc>
      </w:tr>
      <w:tr>
        <w:trPr>
          <w:cantSplit/>
        </w:trPr>
        <w:tc>
          <w:tcPr/>
          <w:p>
            <w:pPr>
              <w:pStyle w:val="TableText"/>
              <w:ind w:firstLine="0" w:left="0"/>
              <w:jc w:val="left"/>
            </w:pPr>
            <w:r>
              <w:rPr>
                <w:sz w:val="22"/>
              </w:rPr>
              <w:t xml:space="preserve">Không đặt câu hỏi gợi ý, hai nội dung, quy kết, đe dọa, hứa hẹn</w:t>
            </w:r>
          </w:p>
        </w:tc>
        <w:tc>
          <w:tcPr/>
          <w:p>
            <w:pPr>
              <w:pStyle w:val="TableText"/>
              <w:ind w:firstLine="0" w:left="0"/>
            </w:pPr>
          </w:p>
        </w:tc>
      </w:tr>
      <w:tr>
        <w:trPr>
          <w:cantSplit/>
        </w:trPr>
        <w:tc>
          <w:tcPr/>
          <w:p>
            <w:pPr>
              <w:pStyle w:val="TableText"/>
              <w:ind w:firstLine="0" w:left="0"/>
              <w:jc w:val="left"/>
            </w:pPr>
            <w:r>
              <w:rPr>
                <w:sz w:val="22"/>
              </w:rPr>
              <w:t xml:space="preserve">Ghi rõ từng tài liệu công bố: tên, số hiệu, ngày, bút lục</w:t>
            </w:r>
          </w:p>
        </w:tc>
        <w:tc>
          <w:tcPr/>
          <w:p>
            <w:pPr>
              <w:pStyle w:val="TableText"/>
              <w:ind w:firstLine="0" w:left="0"/>
            </w:pPr>
          </w:p>
        </w:tc>
      </w:tr>
      <w:tr>
        <w:trPr>
          <w:cantSplit/>
        </w:trPr>
        <w:tc>
          <w:tcPr/>
          <w:p>
            <w:pPr>
              <w:pStyle w:val="TableText"/>
              <w:ind w:firstLine="0" w:left="0"/>
              <w:jc w:val="left"/>
            </w:pPr>
            <w:r>
              <w:rPr>
                <w:sz w:val="22"/>
              </w:rPr>
              <w:t xml:space="preserve">Ghi đầy đủ câu hỏi và câu trả lời, nguyên văn</w:t>
            </w:r>
          </w:p>
        </w:tc>
        <w:tc>
          <w:tcPr/>
          <w:p>
            <w:pPr>
              <w:pStyle w:val="TableText"/>
              <w:ind w:firstLine="0" w:left="0"/>
            </w:pPr>
          </w:p>
        </w:tc>
      </w:tr>
      <w:tr>
        <w:trPr>
          <w:cantSplit/>
        </w:trPr>
        <w:tc>
          <w:tcPr/>
          <w:p>
            <w:pPr>
              <w:pStyle w:val="TableText"/>
              <w:ind w:firstLine="0" w:left="0"/>
              <w:jc w:val="left"/>
            </w:pPr>
            <w:r>
              <w:rPr>
                <w:sz w:val="22"/>
              </w:rPr>
              <w:t xml:space="preserve">Ghi ý kiến của người bào chữa</w:t>
            </w:r>
          </w:p>
        </w:tc>
        <w:tc>
          <w:tcPr/>
          <w:p>
            <w:pPr>
              <w:pStyle w:val="TableText"/>
              <w:ind w:firstLine="0" w:left="0"/>
            </w:pPr>
          </w:p>
        </w:tc>
      </w:tr>
      <w:tr>
        <w:trPr>
          <w:cantSplit/>
        </w:trPr>
        <w:tc>
          <w:tcPr/>
          <w:p>
            <w:pPr>
              <w:pStyle w:val="TableText"/>
              <w:ind w:firstLine="0" w:left="0"/>
              <w:jc w:val="left"/>
            </w:pPr>
            <w:r>
              <w:rPr>
                <w:b/>
                <w:bCs/>
                <w:sz w:val="22"/>
              </w:rPr>
              <w:t xml:space="preserve">Không ghi nhận định của Điều tra viên vào biên bản</w:t>
            </w:r>
          </w:p>
        </w:tc>
        <w:tc>
          <w:tcPr/>
          <w:p>
            <w:pPr>
              <w:pStyle w:val="TableText"/>
              <w:ind w:firstLine="0" w:left="0"/>
            </w:pPr>
          </w:p>
        </w:tc>
      </w:tr>
      <w:tr>
        <w:trPr>
          <w:cantSplit/>
        </w:trPr>
        <w:tc>
          <w:tcPr/>
          <w:p>
            <w:pPr>
              <w:pStyle w:val="TableText"/>
              <w:ind w:firstLine="0" w:left="0"/>
              <w:jc w:val="left"/>
            </w:pPr>
            <w:r>
              <w:rPr>
                <w:sz w:val="22"/>
              </w:rPr>
              <w:t xml:space="preserve">Sau phần hỏi của Điều tra viên, cho người bào chữa hỏi; ghi đầy đủ</w:t>
            </w:r>
          </w:p>
        </w:tc>
        <w:tc>
          <w:tcPr/>
          <w:p>
            <w:pPr>
              <w:pStyle w:val="TableText"/>
              <w:ind w:firstLine="0" w:left="0"/>
            </w:pPr>
          </w:p>
        </w:tc>
      </w:tr>
    </w:tbl>
    <w:p>
      <w:pPr>
        <w:pStyle w:val="BodyText"/>
      </w:pPr>
      <w:r>
        <w:rPr>
          <w:b/>
          <w:bCs/>
        </w:rPr>
        <w:t xml:space="preserve">Kết thúc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Hỏi bị can có nội dung muốn trình bày thêm, bổ sung, đề nghị</w:t>
            </w:r>
          </w:p>
        </w:tc>
        <w:tc>
          <w:tcPr/>
          <w:p>
            <w:pPr>
              <w:pStyle w:val="TableText"/>
              <w:ind w:firstLine="0" w:left="0"/>
            </w:pPr>
          </w:p>
        </w:tc>
      </w:tr>
      <w:tr>
        <w:trPr>
          <w:cantSplit/>
        </w:trPr>
        <w:tc>
          <w:tcPr/>
          <w:p>
            <w:pPr>
              <w:pStyle w:val="TableText"/>
              <w:ind w:firstLine="0" w:left="0"/>
              <w:jc w:val="left"/>
            </w:pPr>
            <w:r>
              <w:rPr>
                <w:b/>
                <w:bCs/>
                <w:sz w:val="22"/>
              </w:rPr>
              <w:t xml:space="preserve">Hỏi lại tình trạng sức khỏe</w:t>
            </w:r>
          </w:p>
        </w:tc>
        <w:tc>
          <w:tcPr/>
          <w:p>
            <w:pPr>
              <w:pStyle w:val="TableText"/>
              <w:ind w:firstLine="0" w:left="0"/>
            </w:pPr>
          </w:p>
        </w:tc>
      </w:tr>
      <w:tr>
        <w:trPr>
          <w:cantSplit/>
        </w:trPr>
        <w:tc>
          <w:tcPr/>
          <w:p>
            <w:pPr>
              <w:pStyle w:val="TableText"/>
              <w:ind w:firstLine="0" w:left="0"/>
              <w:jc w:val="left"/>
            </w:pPr>
            <w:r>
              <w:rPr>
                <w:b/>
                <w:bCs/>
                <w:sz w:val="22"/>
              </w:rPr>
              <w:t xml:space="preserve">Đọc lại hoặc đưa bị can đọc biên bản</w:t>
            </w:r>
          </w:p>
        </w:tc>
        <w:tc>
          <w:tcPr/>
          <w:p>
            <w:pPr>
              <w:pStyle w:val="TableText"/>
              <w:ind w:firstLine="0" w:left="0"/>
            </w:pPr>
          </w:p>
        </w:tc>
      </w:tr>
      <w:tr>
        <w:trPr>
          <w:cantSplit/>
        </w:trPr>
        <w:tc>
          <w:tcPr/>
          <w:p>
            <w:pPr>
              <w:pStyle w:val="TableText"/>
              <w:ind w:firstLine="0" w:left="0"/>
              <w:jc w:val="left"/>
            </w:pPr>
            <w:r>
              <w:rPr>
                <w:sz w:val="22"/>
              </w:rPr>
              <w:t xml:space="preserve">Ghi nhận yêu cầu sửa, bổ sung của bị can</w:t>
            </w:r>
          </w:p>
        </w:tc>
        <w:tc>
          <w:tcPr/>
          <w:p>
            <w:pPr>
              <w:pStyle w:val="TableText"/>
              <w:ind w:firstLine="0" w:left="0"/>
            </w:pPr>
          </w:p>
        </w:tc>
      </w:tr>
      <w:tr>
        <w:trPr>
          <w:cantSplit/>
        </w:trPr>
        <w:tc>
          <w:tcPr/>
          <w:p>
            <w:pPr>
              <w:pStyle w:val="TableText"/>
              <w:ind w:firstLine="0" w:left="0"/>
              <w:jc w:val="left"/>
            </w:pPr>
            <w:r>
              <w:rPr>
                <w:b/>
                <w:bCs/>
                <w:sz w:val="22"/>
              </w:rPr>
              <w:t xml:space="preserve">Ký vào từng trang biên bản</w:t>
            </w:r>
          </w:p>
        </w:tc>
        <w:tc>
          <w:tcPr/>
          <w:p>
            <w:pPr>
              <w:pStyle w:val="TableText"/>
              <w:ind w:firstLine="0" w:left="0"/>
            </w:pPr>
          </w:p>
        </w:tc>
      </w:tr>
      <w:tr>
        <w:trPr>
          <w:cantSplit/>
        </w:trPr>
        <w:tc>
          <w:tcPr/>
          <w:p>
            <w:pPr>
              <w:pStyle w:val="TableText"/>
              <w:ind w:firstLine="0" w:left="0"/>
              <w:jc w:val="left"/>
            </w:pPr>
            <w:r>
              <w:rPr>
                <w:sz w:val="22"/>
              </w:rPr>
              <w:t xml:space="preserve">Ghi</w:t>
            </w:r>
            <w:r>
              <w:rPr>
                <w:sz w:val="22"/>
              </w:rPr>
              <w:t xml:space="preserve"> </w:t>
            </w:r>
            <w:r>
              <w:rPr>
                <w:b/>
                <w:bCs/>
                <w:sz w:val="22"/>
              </w:rPr>
              <w:t xml:space="preserve">giờ kết thúc</w:t>
            </w:r>
          </w:p>
        </w:tc>
        <w:tc>
          <w:tcPr/>
          <w:p>
            <w:pPr>
              <w:pStyle w:val="TableText"/>
              <w:ind w:firstLine="0" w:left="0"/>
            </w:pPr>
          </w:p>
        </w:tc>
      </w:tr>
      <w:tr>
        <w:trPr>
          <w:cantSplit/>
        </w:trPr>
        <w:tc>
          <w:tcPr/>
          <w:p>
            <w:pPr>
              <w:pStyle w:val="TableText"/>
              <w:ind w:firstLine="0" w:left="0"/>
              <w:jc w:val="left"/>
            </w:pPr>
            <w:r>
              <w:rPr>
                <w:sz w:val="22"/>
              </w:rPr>
              <w:t xml:space="preserve">Lập biên bản về việc ghi âm, ghi hình; niêm phong dữ liệu</w:t>
            </w:r>
          </w:p>
        </w:tc>
        <w:tc>
          <w:tcPr/>
          <w:p>
            <w:pPr>
              <w:pStyle w:val="TableText"/>
              <w:ind w:firstLine="0" w:left="0"/>
            </w:pPr>
          </w:p>
        </w:tc>
      </w:tr>
      <w:tr>
        <w:trPr>
          <w:cantSplit/>
        </w:trPr>
        <w:tc>
          <w:tcPr/>
          <w:p>
            <w:pPr>
              <w:pStyle w:val="TableText"/>
              <w:ind w:firstLine="0" w:left="0"/>
              <w:jc w:val="left"/>
            </w:pPr>
            <w:r>
              <w:rPr>
                <w:sz w:val="22"/>
              </w:rPr>
              <w:t xml:space="preserve">Tạo bản sao lưu dự phòng dữ liệu ghi âm, ghi hình</w:t>
            </w:r>
          </w:p>
        </w:tc>
        <w:tc>
          <w:tcPr/>
          <w:p>
            <w:pPr>
              <w:pStyle w:val="TableText"/>
              <w:ind w:firstLine="0" w:left="0"/>
            </w:pPr>
          </w:p>
        </w:tc>
      </w:tr>
      <w:tr>
        <w:trPr>
          <w:cantSplit/>
        </w:trPr>
        <w:tc>
          <w:tcPr/>
          <w:p>
            <w:pPr>
              <w:pStyle w:val="TableText"/>
              <w:ind w:firstLine="0" w:left="0"/>
              <w:jc w:val="left"/>
            </w:pPr>
            <w:r>
              <w:rPr>
                <w:sz w:val="22"/>
              </w:rPr>
              <w:t xml:space="preserve">Đánh bút lục, đưa vào hồ sơ</w:t>
            </w:r>
          </w:p>
        </w:tc>
        <w:tc>
          <w:tcPr/>
          <w:p>
            <w:pPr>
              <w:pStyle w:val="TableText"/>
              <w:ind w:firstLine="0" w:left="0"/>
            </w:pPr>
          </w:p>
        </w:tc>
      </w:tr>
    </w:tbl>
    <w:p>
      <w:r>
        <w:pict>
          <v:rect style="width:0;height:1.5pt" o:hralign="center" o:hrstd="t" o:hr="t"/>
        </w:pict>
      </w:r>
    </w:p>
    <w:bookmarkEnd w:id="912"/>
    <w:bookmarkStart w:id="913" w:name="X06724420d65e10ed3c5cdec70c4a4aa82f89eab"/>
    <w:p>
      <w:pPr>
        <w:pStyle w:val="Heading2"/>
      </w:pPr>
      <w:r>
        <w:t xml:space="preserve">CHECKLIST 06. TRƯỚC KHI ĐỀ NGHỊ PHÊ CHUẨN TẠM GIAM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Đã khởi tố bị can và có quyết định phê chuẩn của Viện kiểm sát</w:t>
            </w:r>
          </w:p>
        </w:tc>
        <w:tc>
          <w:tcPr/>
          <w:p>
            <w:pPr>
              <w:pStyle w:val="TableText"/>
              <w:ind w:firstLine="0" w:left="0"/>
            </w:pPr>
          </w:p>
        </w:tc>
      </w:tr>
      <w:tr>
        <w:trPr>
          <w:cantSplit/>
        </w:trPr>
        <w:tc>
          <w:tcPr/>
          <w:p>
            <w:pPr>
              <w:pStyle w:val="TableText"/>
              <w:ind w:firstLine="0" w:left="0"/>
              <w:jc w:val="left"/>
            </w:pPr>
            <w:r>
              <w:rPr>
                <w:sz w:val="22"/>
              </w:rPr>
              <w:t xml:space="preserve">Xác định loại tội phạm theo khung hình phạt</w:t>
            </w:r>
          </w:p>
        </w:tc>
        <w:tc>
          <w:tcPr/>
          <w:p>
            <w:pPr>
              <w:pStyle w:val="TableText"/>
              <w:ind w:firstLine="0" w:left="0"/>
            </w:pPr>
          </w:p>
        </w:tc>
      </w:tr>
      <w:tr>
        <w:trPr>
          <w:cantSplit/>
        </w:trPr>
        <w:tc>
          <w:tcPr/>
          <w:p>
            <w:pPr>
              <w:pStyle w:val="TableText"/>
              <w:ind w:firstLine="0" w:left="0"/>
              <w:jc w:val="left"/>
            </w:pPr>
            <w:r>
              <w:rPr>
                <w:sz w:val="22"/>
              </w:rPr>
              <w:t xml:space="preserve">Nếu tội đặc biệt nghiêm trọng, rất nghiêm trọng: đủ căn cứ theo khoản 1 Điều 119 BLTTHS</w:t>
            </w:r>
          </w:p>
        </w:tc>
        <w:tc>
          <w:tcPr/>
          <w:p>
            <w:pPr>
              <w:pStyle w:val="TableText"/>
              <w:ind w:firstLine="0" w:left="0"/>
            </w:pPr>
          </w:p>
        </w:tc>
      </w:tr>
      <w:tr>
        <w:trPr>
          <w:cantSplit/>
        </w:trPr>
        <w:tc>
          <w:tcPr/>
          <w:p>
            <w:pPr>
              <w:pStyle w:val="TableText"/>
              <w:ind w:firstLine="0" w:left="0"/>
              <w:jc w:val="left"/>
            </w:pPr>
            <w:r>
              <w:rPr>
                <w:sz w:val="22"/>
              </w:rPr>
              <w:t xml:space="preserve">Nếu tội nghiêm trọng, ít nghiêm trọng mà hình phạt tù trên 02 năm:</w:t>
            </w:r>
            <w:r>
              <w:rPr>
                <w:sz w:val="22"/>
              </w:rPr>
              <w:t xml:space="preserve"> </w:t>
            </w:r>
            <w:r>
              <w:rPr>
                <w:b/>
                <w:bCs/>
                <w:sz w:val="22"/>
              </w:rPr>
              <w:t xml:space="preserve">có tài liệu chứng minh một trong 05 trường hợp tại khoản 2 Điều 119</w:t>
            </w:r>
          </w:p>
        </w:tc>
        <w:tc>
          <w:tcPr/>
          <w:p>
            <w:pPr>
              <w:pStyle w:val="TableText"/>
              <w:ind w:firstLine="0" w:left="0"/>
            </w:pPr>
          </w:p>
        </w:tc>
      </w:tr>
      <w:tr>
        <w:trPr>
          <w:cantSplit/>
        </w:trPr>
        <w:tc>
          <w:tcPr/>
          <w:p>
            <w:pPr>
              <w:pStyle w:val="TableText"/>
              <w:ind w:firstLine="0" w:left="0"/>
              <w:jc w:val="left"/>
            </w:pPr>
            <w:r>
              <w:rPr>
                <w:sz w:val="22"/>
              </w:rPr>
              <w:t xml:space="preserve">Nếu tội ít nghiêm trọng mà hình phạt tù đến 02 năm: có căn cứ tiếp tục phạm tội hoặc bỏ trốn và bị bắt theo quyết định truy nã</w:t>
            </w:r>
          </w:p>
        </w:tc>
        <w:tc>
          <w:tcPr/>
          <w:p>
            <w:pPr>
              <w:pStyle w:val="TableText"/>
              <w:ind w:firstLine="0" w:left="0"/>
            </w:pPr>
          </w:p>
        </w:tc>
      </w:tr>
      <w:tr>
        <w:trPr>
          <w:cantSplit/>
        </w:trPr>
        <w:tc>
          <w:tcPr/>
          <w:p>
            <w:pPr>
              <w:pStyle w:val="TableText"/>
              <w:ind w:firstLine="0" w:left="0"/>
              <w:jc w:val="left"/>
            </w:pPr>
            <w:r>
              <w:rPr>
                <w:b/>
                <w:bCs/>
                <w:sz w:val="22"/>
              </w:rPr>
              <w:t xml:space="preserve">Đã kiểm tra bị can có thuộc trường hợp không được tạm giam tại khoản 4 Điều 119</w:t>
            </w:r>
            <w:r>
              <w:rPr>
                <w:sz w:val="22"/>
              </w:rPr>
              <w:t xml:space="preserve"> </w:t>
            </w:r>
            <w:r>
              <w:rPr>
                <w:sz w:val="22"/>
              </w:rPr>
              <w:t xml:space="preserve">(phụ nữ có thai, đang nuôi con dưới 36 tháng, người già yếu, người bị bệnh nặng có nơi cư trú và lý lịch rõ ràng)</w:t>
            </w:r>
          </w:p>
        </w:tc>
        <w:tc>
          <w:tcPr/>
          <w:p>
            <w:pPr>
              <w:pStyle w:val="TableText"/>
              <w:ind w:firstLine="0" w:left="0"/>
            </w:pPr>
          </w:p>
        </w:tc>
      </w:tr>
      <w:tr>
        <w:trPr>
          <w:cantSplit/>
        </w:trPr>
        <w:tc>
          <w:tcPr/>
          <w:p>
            <w:pPr>
              <w:pStyle w:val="TableText"/>
              <w:ind w:firstLine="0" w:left="0"/>
              <w:jc w:val="left"/>
            </w:pPr>
            <w:r>
              <w:rPr>
                <w:sz w:val="22"/>
              </w:rPr>
              <w:t xml:space="preserve">Nếu thuộc diện khoản 4: có tài liệu xác minh (giấy xác nhận mang thai, giấy khai sinh của con, hồ sơ bệnh án) và đã rà soát 04 trường hợp ngoại lệ</w:t>
            </w:r>
          </w:p>
        </w:tc>
        <w:tc>
          <w:tcPr/>
          <w:p>
            <w:pPr>
              <w:pStyle w:val="TableText"/>
              <w:ind w:firstLine="0" w:left="0"/>
            </w:pPr>
          </w:p>
        </w:tc>
      </w:tr>
      <w:tr>
        <w:trPr>
          <w:cantSplit/>
        </w:trPr>
        <w:tc>
          <w:tcPr/>
          <w:p>
            <w:pPr>
              <w:pStyle w:val="TableText"/>
              <w:ind w:firstLine="0" w:left="0"/>
              <w:jc w:val="left"/>
            </w:pPr>
            <w:r>
              <w:rPr>
                <w:sz w:val="22"/>
              </w:rPr>
              <w:t xml:space="preserve">Căn cứ tạm giam được thể hiện bằng</w:t>
            </w:r>
            <w:r>
              <w:rPr>
                <w:sz w:val="22"/>
              </w:rPr>
              <w:t xml:space="preserve"> </w:t>
            </w:r>
            <w:r>
              <w:rPr>
                <w:b/>
                <w:bCs/>
                <w:sz w:val="22"/>
              </w:rPr>
              <w:t xml:space="preserve">tài liệu cụ thể</w:t>
            </w:r>
            <w:r>
              <w:rPr>
                <w:sz w:val="22"/>
              </w:rPr>
              <w:t xml:space="preserve">, không phải nhận định</w:t>
            </w:r>
          </w:p>
        </w:tc>
        <w:tc>
          <w:tcPr/>
          <w:p>
            <w:pPr>
              <w:pStyle w:val="TableText"/>
              <w:ind w:firstLine="0" w:left="0"/>
            </w:pPr>
          </w:p>
        </w:tc>
      </w:tr>
      <w:tr>
        <w:trPr>
          <w:cantSplit/>
        </w:trPr>
        <w:tc>
          <w:tcPr/>
          <w:p>
            <w:pPr>
              <w:pStyle w:val="TableText"/>
              <w:ind w:firstLine="0" w:left="0"/>
              <w:jc w:val="left"/>
            </w:pPr>
            <w:r>
              <w:rPr>
                <w:sz w:val="22"/>
              </w:rPr>
              <w:t xml:space="preserve">Hồ sơ đề nghị đủ: văn bản đề nghị, lệnh tạm giam, quyết định khởi tố bị can và phê chuẩn, biên bản hỏi cung, tài liệu về hành vi, tài liệu chứng minh căn cứ tạm giam, tài liệu nhân thân, phiếu tra cứu tiền án tiền sự</w:t>
            </w:r>
          </w:p>
        </w:tc>
        <w:tc>
          <w:tcPr/>
          <w:p>
            <w:pPr>
              <w:pStyle w:val="TableText"/>
              <w:ind w:firstLine="0" w:left="0"/>
            </w:pPr>
          </w:p>
        </w:tc>
      </w:tr>
      <w:tr>
        <w:trPr>
          <w:cantSplit/>
        </w:trPr>
        <w:tc>
          <w:tcPr/>
          <w:p>
            <w:pPr>
              <w:pStyle w:val="TableText"/>
              <w:ind w:firstLine="0" w:left="0"/>
              <w:jc w:val="left"/>
            </w:pPr>
            <w:r>
              <w:rPr>
                <w:b/>
                <w:bCs/>
                <w:sz w:val="22"/>
              </w:rPr>
              <w:t xml:space="preserve">Đã tính số ngày tạm giữ để trừ vào thời hạn tạm giam</w:t>
            </w:r>
          </w:p>
        </w:tc>
        <w:tc>
          <w:tcPr/>
          <w:p>
            <w:pPr>
              <w:pStyle w:val="TableText"/>
              <w:ind w:firstLine="0" w:left="0"/>
            </w:pPr>
          </w:p>
        </w:tc>
      </w:tr>
      <w:tr>
        <w:trPr>
          <w:cantSplit/>
        </w:trPr>
        <w:tc>
          <w:tcPr/>
          <w:p>
            <w:pPr>
              <w:pStyle w:val="TableText"/>
              <w:ind w:firstLine="0" w:left="0"/>
              <w:jc w:val="left"/>
            </w:pPr>
            <w:r>
              <w:rPr>
                <w:sz w:val="22"/>
              </w:rPr>
              <w:t xml:space="preserve">Đã ghi mốc hết hạn tạm giam và mốc đề nghị gia hạn (10 ngày trước) vào bảng theo dõi</w:t>
            </w:r>
          </w:p>
        </w:tc>
        <w:tc>
          <w:tcPr/>
          <w:p>
            <w:pPr>
              <w:pStyle w:val="TableText"/>
              <w:ind w:firstLine="0" w:left="0"/>
            </w:pPr>
          </w:p>
        </w:tc>
      </w:tr>
      <w:tr>
        <w:trPr>
          <w:cantSplit/>
        </w:trPr>
        <w:tc>
          <w:tcPr/>
          <w:p>
            <w:pPr>
              <w:pStyle w:val="TableText"/>
              <w:ind w:firstLine="0" w:left="0"/>
              <w:jc w:val="left"/>
            </w:pPr>
            <w:r>
              <w:rPr>
                <w:sz w:val="22"/>
              </w:rPr>
              <w:t xml:space="preserve">Đã xem xét biện pháp ngăn chặn ít hạn chế hơn có đủ để đạt mục đích không</w:t>
            </w:r>
          </w:p>
        </w:tc>
        <w:tc>
          <w:tcPr/>
          <w:p>
            <w:pPr>
              <w:pStyle w:val="TableText"/>
              <w:ind w:firstLine="0" w:left="0"/>
            </w:pPr>
          </w:p>
        </w:tc>
      </w:tr>
    </w:tbl>
    <w:p>
      <w:r>
        <w:pict>
          <v:rect style="width:0;height:1.5pt" o:hralign="center" o:hrstd="t" o:hr="t"/>
        </w:pict>
      </w:r>
    </w:p>
    <w:bookmarkEnd w:id="913"/>
    <w:bookmarkStart w:id="914" w:name="X6c044d0b7279f65d5fdcd998fd7b627babe987e"/>
    <w:p>
      <w:pPr>
        <w:pStyle w:val="Heading2"/>
      </w:pPr>
      <w:r>
        <w:t xml:space="preserve">CHECKLIST 07. TRƯỚC KHI ĐỀ NGHỊ GIA HẠN ĐIỀU TRA, GIA HẠN TẠM GIAM</w:t>
      </w:r>
    </w:p>
    <w:p>
      <w:pPr>
        <w:pStyle w:val="BlockText"/>
      </w:pPr>
      <w:r>
        <w:rPr>
          <w:b/>
          <w:bCs/>
        </w:rPr>
        <w:t xml:space="preserve">Thời điểm: chậm nhất 10 ngày trước khi hết thời hạn. Khuyến nghị bắt đầu chuẩn bị 20 ngày trước.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Xác định đúng số lần gia hạn còn được phép theo loại tội phạm</w:t>
            </w:r>
          </w:p>
        </w:tc>
        <w:tc>
          <w:tcPr/>
          <w:p>
            <w:pPr>
              <w:pStyle w:val="TableText"/>
              <w:ind w:firstLine="0" w:left="0"/>
            </w:pPr>
          </w:p>
        </w:tc>
      </w:tr>
      <w:tr>
        <w:trPr>
          <w:cantSplit/>
        </w:trPr>
        <w:tc>
          <w:tcPr/>
          <w:p>
            <w:pPr>
              <w:pStyle w:val="TableText"/>
              <w:ind w:firstLine="0" w:left="0"/>
              <w:jc w:val="left"/>
            </w:pPr>
            <w:r>
              <w:rPr>
                <w:sz w:val="22"/>
              </w:rPr>
              <w:t xml:space="preserve">Báo cáo kết quả điều tra đã thực hiện trong thời hạn trước đó</w:t>
            </w:r>
          </w:p>
        </w:tc>
        <w:tc>
          <w:tcPr/>
          <w:p>
            <w:pPr>
              <w:pStyle w:val="TableText"/>
              <w:ind w:firstLine="0" w:left="0"/>
            </w:pPr>
          </w:p>
        </w:tc>
      </w:tr>
      <w:tr>
        <w:trPr>
          <w:cantSplit/>
        </w:trPr>
        <w:tc>
          <w:tcPr/>
          <w:p>
            <w:pPr>
              <w:pStyle w:val="TableText"/>
              <w:ind w:firstLine="0" w:left="0"/>
              <w:jc w:val="left"/>
            </w:pPr>
            <w:r>
              <w:rPr>
                <w:b/>
                <w:bCs/>
                <w:sz w:val="22"/>
              </w:rPr>
              <w:t xml:space="preserve">Bảng dự kiến các hoạt động điều tra còn phải tiến hành, kèm thời gian cần cho từng hoạt động</w:t>
            </w:r>
          </w:p>
        </w:tc>
        <w:tc>
          <w:tcPr/>
          <w:p>
            <w:pPr>
              <w:pStyle w:val="TableText"/>
              <w:ind w:firstLine="0" w:left="0"/>
            </w:pPr>
          </w:p>
        </w:tc>
      </w:tr>
      <w:tr>
        <w:trPr>
          <w:cantSplit/>
        </w:trPr>
        <w:tc>
          <w:tcPr/>
          <w:p>
            <w:pPr>
              <w:pStyle w:val="TableText"/>
              <w:ind w:firstLine="0" w:left="0"/>
              <w:jc w:val="left"/>
            </w:pPr>
            <w:r>
              <w:rPr>
                <w:sz w:val="22"/>
              </w:rPr>
              <w:t xml:space="preserve">Lý do chưa thể kết thúc điều tra, kèm tài liệu chứng minh (ví dụ văn bản của tổ chức giám định về tiến độ)</w:t>
            </w:r>
          </w:p>
        </w:tc>
        <w:tc>
          <w:tcPr/>
          <w:p>
            <w:pPr>
              <w:pStyle w:val="TableText"/>
              <w:ind w:firstLine="0" w:left="0"/>
            </w:pPr>
          </w:p>
        </w:tc>
      </w:tr>
      <w:tr>
        <w:trPr>
          <w:cantSplit/>
        </w:trPr>
        <w:tc>
          <w:tcPr/>
          <w:p>
            <w:pPr>
              <w:pStyle w:val="TableText"/>
              <w:ind w:firstLine="0" w:left="0"/>
              <w:jc w:val="left"/>
            </w:pPr>
            <w:r>
              <w:rPr>
                <w:sz w:val="22"/>
              </w:rPr>
              <w:t xml:space="preserve">Phân tích lý do</w:t>
            </w:r>
            <w:r>
              <w:rPr>
                <w:sz w:val="22"/>
              </w:rPr>
              <w:t xml:space="preserve"> </w:t>
            </w:r>
            <w:r>
              <w:rPr>
                <w:b/>
                <w:bCs/>
                <w:sz w:val="22"/>
              </w:rPr>
              <w:t xml:space="preserve">không có căn cứ thay đổi hoặc hủy bỏ biện pháp tạm giam</w:t>
            </w:r>
          </w:p>
        </w:tc>
        <w:tc>
          <w:tcPr/>
          <w:p>
            <w:pPr>
              <w:pStyle w:val="TableText"/>
              <w:ind w:firstLine="0" w:left="0"/>
            </w:pPr>
          </w:p>
        </w:tc>
      </w:tr>
      <w:tr>
        <w:trPr>
          <w:cantSplit/>
        </w:trPr>
        <w:tc>
          <w:tcPr/>
          <w:p>
            <w:pPr>
              <w:pStyle w:val="TableText"/>
              <w:ind w:firstLine="0" w:left="0"/>
              <w:jc w:val="left"/>
            </w:pPr>
            <w:r>
              <w:rPr>
                <w:sz w:val="22"/>
              </w:rPr>
              <w:t xml:space="preserve">Đã rà soát lại căn cứ tạm giam còn tồn tại hay không</w:t>
            </w:r>
          </w:p>
        </w:tc>
        <w:tc>
          <w:tcPr/>
          <w:p>
            <w:pPr>
              <w:pStyle w:val="TableText"/>
              <w:ind w:firstLine="0" w:left="0"/>
            </w:pPr>
          </w:p>
        </w:tc>
      </w:tr>
      <w:tr>
        <w:trPr>
          <w:cantSplit/>
        </w:trPr>
        <w:tc>
          <w:tcPr/>
          <w:p>
            <w:pPr>
              <w:pStyle w:val="TableText"/>
              <w:ind w:firstLine="0" w:left="0"/>
              <w:jc w:val="left"/>
            </w:pPr>
            <w:r>
              <w:rPr>
                <w:sz w:val="22"/>
              </w:rPr>
              <w:t xml:space="preserve">Đã trao đổi trước với Kiểm sát viên thụ lý</w:t>
            </w:r>
          </w:p>
        </w:tc>
        <w:tc>
          <w:tcPr/>
          <w:p>
            <w:pPr>
              <w:pStyle w:val="TableText"/>
              <w:ind w:firstLine="0" w:left="0"/>
            </w:pPr>
          </w:p>
        </w:tc>
      </w:tr>
      <w:tr>
        <w:trPr>
          <w:cantSplit/>
        </w:trPr>
        <w:tc>
          <w:tcPr/>
          <w:p>
            <w:pPr>
              <w:pStyle w:val="TableText"/>
              <w:ind w:firstLine="0" w:left="0"/>
              <w:jc w:val="left"/>
            </w:pPr>
            <w:r>
              <w:rPr>
                <w:sz w:val="22"/>
              </w:rPr>
              <w:t xml:space="preserve">Văn bản đề nghị được ký bởi người có thẩm quyền</w:t>
            </w:r>
          </w:p>
        </w:tc>
        <w:tc>
          <w:tcPr/>
          <w:p>
            <w:pPr>
              <w:pStyle w:val="TableText"/>
              <w:ind w:firstLine="0" w:left="0"/>
            </w:pPr>
          </w:p>
        </w:tc>
      </w:tr>
      <w:tr>
        <w:trPr>
          <w:cantSplit/>
        </w:trPr>
        <w:tc>
          <w:tcPr/>
          <w:p>
            <w:pPr>
              <w:pStyle w:val="TableText"/>
              <w:ind w:firstLine="0" w:left="0"/>
              <w:jc w:val="left"/>
            </w:pPr>
            <w:r>
              <w:rPr>
                <w:sz w:val="22"/>
              </w:rPr>
              <w:t xml:space="preserve">Lưu bằng chứng gửi và ngày gửi</w:t>
            </w:r>
          </w:p>
        </w:tc>
        <w:tc>
          <w:tcPr/>
          <w:p>
            <w:pPr>
              <w:pStyle w:val="TableText"/>
              <w:ind w:firstLine="0" w:left="0"/>
            </w:pPr>
          </w:p>
        </w:tc>
      </w:tr>
    </w:tbl>
    <w:p>
      <w:r>
        <w:pict>
          <v:rect style="width:0;height:1.5pt" o:hralign="center" o:hrstd="t" o:hr="t"/>
        </w:pict>
      </w:r>
    </w:p>
    <w:bookmarkEnd w:id="914"/>
    <w:bookmarkStart w:id="915" w:name="Xc0f0c8eb36147569052a9329d4c33dbc138be63"/>
    <w:p>
      <w:pPr>
        <w:pStyle w:val="Heading2"/>
      </w:pPr>
      <w:r>
        <w:t xml:space="preserve">CHECKLIST 08. TRƯỚC KHI TRƯNG CẦU GIÁM ĐỊNH, YÊU CẦU ĐỊNH GIÁ</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Xác định đúng loại: giám định hay định giá</w:t>
            </w:r>
          </w:p>
        </w:tc>
        <w:tc>
          <w:tcPr/>
          <w:p>
            <w:pPr>
              <w:pStyle w:val="TableText"/>
              <w:ind w:firstLine="0" w:left="0"/>
            </w:pPr>
          </w:p>
        </w:tc>
      </w:tr>
      <w:tr>
        <w:trPr>
          <w:cantSplit/>
        </w:trPr>
        <w:tc>
          <w:tcPr/>
          <w:p>
            <w:pPr>
              <w:pStyle w:val="TableText"/>
              <w:ind w:firstLine="0" w:left="0"/>
              <w:jc w:val="left"/>
            </w:pPr>
            <w:r>
              <w:rPr>
                <w:sz w:val="22"/>
              </w:rPr>
              <w:t xml:space="preserve">Nếu thuộc</w:t>
            </w:r>
            <w:r>
              <w:rPr>
                <w:sz w:val="22"/>
              </w:rPr>
              <w:t xml:space="preserve"> </w:t>
            </w:r>
            <w:r>
              <w:rPr>
                <w:b/>
                <w:bCs/>
                <w:sz w:val="22"/>
              </w:rPr>
              <w:t xml:space="preserve">06 trường hợp bắt buộc tại Điều 206 BLTTHS</w:t>
            </w:r>
            <w:r>
              <w:rPr>
                <w:sz w:val="22"/>
              </w:rPr>
              <w:t xml:space="preserve">: đã trưng cầu</w:t>
            </w:r>
          </w:p>
        </w:tc>
        <w:tc>
          <w:tcPr/>
          <w:p>
            <w:pPr>
              <w:pStyle w:val="TableText"/>
              <w:ind w:firstLine="0" w:left="0"/>
            </w:pPr>
          </w:p>
        </w:tc>
      </w:tr>
      <w:tr>
        <w:trPr>
          <w:cantSplit/>
        </w:trPr>
        <w:tc>
          <w:tcPr/>
          <w:p>
            <w:pPr>
              <w:pStyle w:val="TableText"/>
              <w:ind w:firstLine="0" w:left="0"/>
              <w:jc w:val="left"/>
            </w:pPr>
            <w:r>
              <w:rPr>
                <w:sz w:val="22"/>
              </w:rPr>
              <w:t xml:space="preserve">Đã xác định tổ chức, cá nhân có thẩm quyền giám định; Hội đồng định giá đúng cấp</w:t>
            </w:r>
          </w:p>
        </w:tc>
        <w:tc>
          <w:tcPr/>
          <w:p>
            <w:pPr>
              <w:pStyle w:val="TableText"/>
              <w:ind w:firstLine="0" w:left="0"/>
            </w:pPr>
          </w:p>
        </w:tc>
      </w:tr>
      <w:tr>
        <w:trPr>
          <w:cantSplit/>
        </w:trPr>
        <w:tc>
          <w:tcPr/>
          <w:p>
            <w:pPr>
              <w:pStyle w:val="TableText"/>
              <w:ind w:firstLine="0" w:left="0"/>
              <w:jc w:val="left"/>
            </w:pPr>
            <w:r>
              <w:rPr>
                <w:b/>
                <w:bCs/>
                <w:sz w:val="22"/>
              </w:rPr>
              <w:t xml:space="preserve">Câu hỏi giám định cụ thể, định lượng, không hỏi về vấn đề pháp lý</w:t>
            </w:r>
          </w:p>
        </w:tc>
        <w:tc>
          <w:tcPr/>
          <w:p>
            <w:pPr>
              <w:pStyle w:val="TableText"/>
              <w:ind w:firstLine="0" w:left="0"/>
            </w:pPr>
          </w:p>
        </w:tc>
      </w:tr>
      <w:tr>
        <w:trPr>
          <w:cantSplit/>
        </w:trPr>
        <w:tc>
          <w:tcPr/>
          <w:p>
            <w:pPr>
              <w:pStyle w:val="TableText"/>
              <w:ind w:firstLine="0" w:left="0"/>
              <w:jc w:val="left"/>
            </w:pPr>
            <w:r>
              <w:rPr>
                <w:sz w:val="22"/>
              </w:rPr>
              <w:t xml:space="preserve">Mỗi câu hỏi chỉ một nội dung</w:t>
            </w:r>
          </w:p>
        </w:tc>
        <w:tc>
          <w:tcPr/>
          <w:p>
            <w:pPr>
              <w:pStyle w:val="TableText"/>
              <w:ind w:firstLine="0" w:left="0"/>
            </w:pPr>
          </w:p>
        </w:tc>
      </w:tr>
      <w:tr>
        <w:trPr>
          <w:cantSplit/>
        </w:trPr>
        <w:tc>
          <w:tcPr/>
          <w:p>
            <w:pPr>
              <w:pStyle w:val="TableText"/>
              <w:ind w:firstLine="0" w:left="0"/>
              <w:jc w:val="left"/>
            </w:pPr>
            <w:r>
              <w:rPr>
                <w:sz w:val="22"/>
              </w:rPr>
              <w:t xml:space="preserve">Đã xác định chính xác đối tượng giám định: tên tài liệu, vị trí trên tài liệu, bút lục</w:t>
            </w:r>
          </w:p>
        </w:tc>
        <w:tc>
          <w:tcPr/>
          <w:p>
            <w:pPr>
              <w:pStyle w:val="TableText"/>
              <w:ind w:firstLine="0" w:left="0"/>
            </w:pPr>
          </w:p>
        </w:tc>
      </w:tr>
      <w:tr>
        <w:trPr>
          <w:cantSplit/>
        </w:trPr>
        <w:tc>
          <w:tcPr/>
          <w:p>
            <w:pPr>
              <w:pStyle w:val="TableText"/>
              <w:ind w:firstLine="0" w:left="0"/>
              <w:jc w:val="left"/>
            </w:pPr>
            <w:r>
              <w:rPr>
                <w:b/>
                <w:bCs/>
                <w:sz w:val="22"/>
              </w:rPr>
              <w:t xml:space="preserve">Mẫu so sánh đủ về số lượng, đúng quy trình thu mẫu, có biên bản</w:t>
            </w:r>
          </w:p>
        </w:tc>
        <w:tc>
          <w:tcPr/>
          <w:p>
            <w:pPr>
              <w:pStyle w:val="TableText"/>
              <w:ind w:firstLine="0" w:left="0"/>
            </w:pPr>
          </w:p>
        </w:tc>
      </w:tr>
      <w:tr>
        <w:trPr>
          <w:cantSplit/>
        </w:trPr>
        <w:tc>
          <w:tcPr/>
          <w:p>
            <w:pPr>
              <w:pStyle w:val="TableText"/>
              <w:ind w:firstLine="0" w:left="0"/>
              <w:jc w:val="left"/>
            </w:pPr>
            <w:r>
              <w:rPr>
                <w:sz w:val="22"/>
              </w:rPr>
              <w:t xml:space="preserve">Đã trao đổi trước với tổ chức giám định về danh mục tài liệu cần thiết</w:t>
            </w:r>
          </w:p>
        </w:tc>
        <w:tc>
          <w:tcPr/>
          <w:p>
            <w:pPr>
              <w:pStyle w:val="TableText"/>
              <w:ind w:firstLine="0" w:left="0"/>
            </w:pPr>
          </w:p>
        </w:tc>
      </w:tr>
      <w:tr>
        <w:trPr>
          <w:cantSplit/>
        </w:trPr>
        <w:tc>
          <w:tcPr/>
          <w:p>
            <w:pPr>
              <w:pStyle w:val="TableText"/>
              <w:ind w:firstLine="0" w:left="0"/>
              <w:jc w:val="left"/>
            </w:pPr>
            <w:r>
              <w:rPr>
                <w:sz w:val="22"/>
              </w:rPr>
              <w:t xml:space="preserve">Hồ sơ gửi đủ ngay lần đầu, tránh phải bổ sung nhiều lần</w:t>
            </w:r>
          </w:p>
        </w:tc>
        <w:tc>
          <w:tcPr/>
          <w:p>
            <w:pPr>
              <w:pStyle w:val="TableText"/>
              <w:ind w:firstLine="0" w:left="0"/>
            </w:pPr>
          </w:p>
        </w:tc>
      </w:tr>
      <w:tr>
        <w:trPr>
          <w:cantSplit/>
        </w:trPr>
        <w:tc>
          <w:tcPr/>
          <w:p>
            <w:pPr>
              <w:pStyle w:val="TableText"/>
              <w:ind w:firstLine="0" w:left="0"/>
              <w:jc w:val="left"/>
            </w:pPr>
            <w:r>
              <w:rPr>
                <w:b/>
                <w:bCs/>
                <w:sz w:val="22"/>
              </w:rPr>
              <w:t xml:space="preserve">Đã ghi thời hạn trả kết luận trong quyết định, văn bản yêu cầu</w:t>
            </w:r>
          </w:p>
        </w:tc>
        <w:tc>
          <w:tcPr/>
          <w:p>
            <w:pPr>
              <w:pStyle w:val="TableText"/>
              <w:ind w:firstLine="0" w:left="0"/>
            </w:pPr>
          </w:p>
        </w:tc>
      </w:tr>
      <w:tr>
        <w:trPr>
          <w:cantSplit/>
        </w:trPr>
        <w:tc>
          <w:tcPr/>
          <w:p>
            <w:pPr>
              <w:pStyle w:val="TableText"/>
              <w:ind w:firstLine="0" w:left="0"/>
              <w:jc w:val="left"/>
            </w:pPr>
            <w:r>
              <w:rPr>
                <w:sz w:val="22"/>
              </w:rPr>
              <w:t xml:space="preserve">Đã gửi kèm thông tin về người bị buộc tội, bị hại để tổ chức giám định rà soát xung đột lợi ích</w:t>
            </w:r>
          </w:p>
        </w:tc>
        <w:tc>
          <w:tcPr/>
          <w:p>
            <w:pPr>
              <w:pStyle w:val="TableText"/>
              <w:ind w:firstLine="0" w:left="0"/>
            </w:pPr>
          </w:p>
        </w:tc>
      </w:tr>
      <w:tr>
        <w:trPr>
          <w:cantSplit/>
        </w:trPr>
        <w:tc>
          <w:tcPr/>
          <w:p>
            <w:pPr>
              <w:pStyle w:val="TableText"/>
              <w:ind w:firstLine="0" w:left="0"/>
              <w:jc w:val="left"/>
            </w:pPr>
            <w:r>
              <w:rPr>
                <w:b/>
                <w:bCs/>
                <w:sz w:val="22"/>
              </w:rPr>
              <w:t xml:space="preserve">Trong 24 giờ: giao, gửi quyết định và hồ sơ cho tổ chức giám định; gửi quyết định cho Viện kiểm sát</w:t>
            </w:r>
          </w:p>
        </w:tc>
        <w:tc>
          <w:tcPr/>
          <w:p>
            <w:pPr>
              <w:pStyle w:val="TableText"/>
              <w:ind w:firstLine="0" w:left="0"/>
            </w:pPr>
          </w:p>
        </w:tc>
      </w:tr>
      <w:tr>
        <w:trPr>
          <w:cantSplit/>
        </w:trPr>
        <w:tc>
          <w:tcPr/>
          <w:p>
            <w:pPr>
              <w:pStyle w:val="TableText"/>
              <w:ind w:firstLine="0" w:left="0"/>
              <w:jc w:val="left"/>
            </w:pPr>
            <w:r>
              <w:rPr>
                <w:sz w:val="22"/>
              </w:rPr>
              <w:t xml:space="preserve">Lưu bằng chứng gửi và ngày gửi</w:t>
            </w:r>
          </w:p>
        </w:tc>
        <w:tc>
          <w:tcPr/>
          <w:p>
            <w:pPr>
              <w:pStyle w:val="TableText"/>
              <w:ind w:firstLine="0" w:left="0"/>
            </w:pPr>
          </w:p>
        </w:tc>
      </w:tr>
      <w:tr>
        <w:trPr>
          <w:cantSplit/>
        </w:trPr>
        <w:tc>
          <w:tcPr/>
          <w:p>
            <w:pPr>
              <w:pStyle w:val="TableText"/>
              <w:ind w:firstLine="0" w:left="0"/>
              <w:jc w:val="left"/>
            </w:pPr>
            <w:r>
              <w:rPr>
                <w:sz w:val="22"/>
              </w:rPr>
              <w:t xml:space="preserve">Ghi vào sổ theo dõi giám định, định giá</w:t>
            </w:r>
          </w:p>
        </w:tc>
        <w:tc>
          <w:tcPr/>
          <w:p>
            <w:pPr>
              <w:pStyle w:val="TableText"/>
              <w:ind w:firstLine="0" w:left="0"/>
            </w:pPr>
          </w:p>
        </w:tc>
      </w:tr>
      <w:tr>
        <w:trPr>
          <w:cantSplit/>
        </w:trPr>
        <w:tc>
          <w:tcPr/>
          <w:p>
            <w:pPr>
              <w:pStyle w:val="TableText"/>
              <w:ind w:firstLine="0" w:left="0"/>
              <w:jc w:val="left"/>
            </w:pPr>
            <w:r>
              <w:rPr>
                <w:sz w:val="22"/>
              </w:rPr>
              <w:t xml:space="preserve">Đặt mốc đôn đốc sau mỗi 15 ngày</w:t>
            </w:r>
          </w:p>
        </w:tc>
        <w:tc>
          <w:tcPr/>
          <w:p>
            <w:pPr>
              <w:pStyle w:val="TableText"/>
              <w:ind w:firstLine="0" w:left="0"/>
            </w:pPr>
          </w:p>
        </w:tc>
      </w:tr>
    </w:tbl>
    <w:p>
      <w:pPr>
        <w:pStyle w:val="BodyText"/>
      </w:pPr>
      <w:r>
        <w:rPr>
          <w:b/>
          <w:bCs/>
        </w:rPr>
        <w:t xml:space="preserve">Khi nhận kết luận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Đúng tổ chức, cá nhân đã được trưng cầu</w:t>
            </w:r>
          </w:p>
        </w:tc>
        <w:tc>
          <w:tcPr/>
          <w:p>
            <w:pPr>
              <w:pStyle w:val="TableText"/>
              <w:ind w:firstLine="0" w:left="0"/>
            </w:pPr>
          </w:p>
        </w:tc>
      </w:tr>
      <w:tr>
        <w:trPr>
          <w:cantSplit/>
        </w:trPr>
        <w:tc>
          <w:tcPr/>
          <w:p>
            <w:pPr>
              <w:pStyle w:val="TableText"/>
              <w:ind w:firstLine="0" w:left="0"/>
              <w:jc w:val="left"/>
            </w:pPr>
            <w:r>
              <w:rPr>
                <w:sz w:val="22"/>
              </w:rPr>
              <w:t xml:space="preserve">Người giám định, thành viên Hội đồng định giá không thuộc trường hợp phải từ chối</w:t>
            </w:r>
          </w:p>
        </w:tc>
        <w:tc>
          <w:tcPr/>
          <w:p>
            <w:pPr>
              <w:pStyle w:val="TableText"/>
              <w:ind w:firstLine="0" w:left="0"/>
            </w:pPr>
          </w:p>
        </w:tc>
      </w:tr>
      <w:tr>
        <w:trPr>
          <w:cantSplit/>
        </w:trPr>
        <w:tc>
          <w:tcPr/>
          <w:p>
            <w:pPr>
              <w:pStyle w:val="TableText"/>
              <w:ind w:firstLine="0" w:left="0"/>
              <w:jc w:val="left"/>
            </w:pPr>
            <w:r>
              <w:rPr>
                <w:sz w:val="22"/>
              </w:rPr>
              <w:t xml:space="preserve">Đủ chữ ký, dấu của tổ chức</w:t>
            </w:r>
          </w:p>
        </w:tc>
        <w:tc>
          <w:tcPr/>
          <w:p>
            <w:pPr>
              <w:pStyle w:val="TableText"/>
              <w:ind w:firstLine="0" w:left="0"/>
            </w:pPr>
          </w:p>
        </w:tc>
      </w:tr>
      <w:tr>
        <w:trPr>
          <w:cantSplit/>
        </w:trPr>
        <w:tc>
          <w:tcPr/>
          <w:p>
            <w:pPr>
              <w:pStyle w:val="TableText"/>
              <w:ind w:firstLine="0" w:left="0"/>
              <w:jc w:val="left"/>
            </w:pPr>
            <w:r>
              <w:rPr>
                <w:b/>
                <w:bCs/>
                <w:sz w:val="22"/>
              </w:rPr>
              <w:t xml:space="preserve">Đã trả lời đủ tất cả câu hỏi</w:t>
            </w:r>
          </w:p>
        </w:tc>
        <w:tc>
          <w:tcPr/>
          <w:p>
            <w:pPr>
              <w:pStyle w:val="TableText"/>
              <w:ind w:firstLine="0" w:left="0"/>
            </w:pPr>
          </w:p>
        </w:tc>
      </w:tr>
      <w:tr>
        <w:trPr>
          <w:cantSplit/>
        </w:trPr>
        <w:tc>
          <w:tcPr/>
          <w:p>
            <w:pPr>
              <w:pStyle w:val="TableText"/>
              <w:ind w:firstLine="0" w:left="0"/>
              <w:jc w:val="left"/>
            </w:pPr>
            <w:r>
              <w:rPr>
                <w:sz w:val="22"/>
              </w:rPr>
              <w:t xml:space="preserve">Kết luận rõ ràng, không mơ hồ</w:t>
            </w:r>
          </w:p>
        </w:tc>
        <w:tc>
          <w:tcPr/>
          <w:p>
            <w:pPr>
              <w:pStyle w:val="TableText"/>
              <w:ind w:firstLine="0" w:left="0"/>
            </w:pPr>
          </w:p>
        </w:tc>
      </w:tr>
      <w:tr>
        <w:trPr>
          <w:cantSplit/>
        </w:trPr>
        <w:tc>
          <w:tcPr/>
          <w:p>
            <w:pPr>
              <w:pStyle w:val="TableText"/>
              <w:ind w:firstLine="0" w:left="0"/>
              <w:jc w:val="left"/>
            </w:pPr>
            <w:r>
              <w:rPr>
                <w:sz w:val="22"/>
              </w:rPr>
              <w:t xml:space="preserve">Nêu rõ phương pháp giám định</w:t>
            </w:r>
          </w:p>
        </w:tc>
        <w:tc>
          <w:tcPr/>
          <w:p>
            <w:pPr>
              <w:pStyle w:val="TableText"/>
              <w:ind w:firstLine="0" w:left="0"/>
            </w:pPr>
          </w:p>
        </w:tc>
      </w:tr>
      <w:tr>
        <w:trPr>
          <w:cantSplit/>
        </w:trPr>
        <w:tc>
          <w:tcPr/>
          <w:p>
            <w:pPr>
              <w:pStyle w:val="TableText"/>
              <w:ind w:firstLine="0" w:left="0"/>
              <w:jc w:val="left"/>
            </w:pPr>
            <w:r>
              <w:rPr>
                <w:sz w:val="22"/>
              </w:rPr>
              <w:t xml:space="preserve">Không kết luận về vấn đề pháp lý vượt phạm vi chuyên môn</w:t>
            </w:r>
          </w:p>
        </w:tc>
        <w:tc>
          <w:tcPr/>
          <w:p>
            <w:pPr>
              <w:pStyle w:val="TableText"/>
              <w:ind w:firstLine="0" w:left="0"/>
            </w:pPr>
          </w:p>
        </w:tc>
      </w:tr>
      <w:tr>
        <w:trPr>
          <w:cantSplit/>
        </w:trPr>
        <w:tc>
          <w:tcPr/>
          <w:p>
            <w:pPr>
              <w:pStyle w:val="TableText"/>
              <w:ind w:firstLine="0" w:left="0"/>
              <w:jc w:val="left"/>
            </w:pPr>
            <w:r>
              <w:rPr>
                <w:sz w:val="22"/>
              </w:rPr>
              <w:t xml:space="preserve">Phù hợp với các chứng cứ khác; nếu mâu thuẫn thì đã làm rõ</w:t>
            </w:r>
          </w:p>
        </w:tc>
        <w:tc>
          <w:tcPr/>
          <w:p>
            <w:pPr>
              <w:pStyle w:val="TableText"/>
              <w:ind w:firstLine="0" w:left="0"/>
            </w:pPr>
          </w:p>
        </w:tc>
      </w:tr>
      <w:tr>
        <w:trPr>
          <w:cantSplit/>
        </w:trPr>
        <w:tc>
          <w:tcPr/>
          <w:p>
            <w:pPr>
              <w:pStyle w:val="TableText"/>
              <w:ind w:firstLine="0" w:left="0"/>
              <w:jc w:val="left"/>
            </w:pPr>
            <w:r>
              <w:rPr>
                <w:b/>
                <w:bCs/>
                <w:sz w:val="22"/>
              </w:rPr>
              <w:t xml:space="preserve">Trong 24 giờ: gửi kết luận cho Viện kiểm sát</w:t>
            </w:r>
          </w:p>
        </w:tc>
        <w:tc>
          <w:tcPr/>
          <w:p>
            <w:pPr>
              <w:pStyle w:val="TableText"/>
              <w:ind w:firstLine="0" w:left="0"/>
            </w:pPr>
          </w:p>
        </w:tc>
      </w:tr>
      <w:tr>
        <w:trPr>
          <w:cantSplit/>
        </w:trPr>
        <w:tc>
          <w:tcPr/>
          <w:p>
            <w:pPr>
              <w:pStyle w:val="TableText"/>
              <w:ind w:firstLine="0" w:left="0"/>
              <w:jc w:val="left"/>
            </w:pPr>
            <w:r>
              <w:rPr>
                <w:b/>
                <w:bCs/>
                <w:sz w:val="22"/>
              </w:rPr>
              <w:t xml:space="preserve">Thông báo kết luận cho bị can, bị hại, người tham gia tố tụng; lập biên bản</w:t>
            </w:r>
          </w:p>
        </w:tc>
        <w:tc>
          <w:tcPr/>
          <w:p>
            <w:pPr>
              <w:pStyle w:val="TableText"/>
              <w:ind w:firstLine="0" w:left="0"/>
            </w:pPr>
          </w:p>
        </w:tc>
      </w:tr>
    </w:tbl>
    <w:p>
      <w:r>
        <w:pict>
          <v:rect style="width:0;height:1.5pt" o:hralign="center" o:hrstd="t" o:hr="t"/>
        </w:pict>
      </w:r>
    </w:p>
    <w:bookmarkEnd w:id="915"/>
    <w:bookmarkStart w:id="916" w:name="checklist-09-bảo-đảm-thu-hồi-tài-sản"/>
    <w:p>
      <w:pPr>
        <w:pStyle w:val="Heading2"/>
      </w:pPr>
      <w:r>
        <w:t xml:space="preserve">CHECKLIST 09. BẢO ĐẢM THU HỒI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Đã lập bảng tính số tiền cần bảo đảm: hình phạt tiền tối đa, tài sản có thể bị tịch thu, bồi thường thiệt hại, án phí</w:t>
            </w:r>
          </w:p>
        </w:tc>
        <w:tc>
          <w:tcPr/>
          <w:p>
            <w:pPr>
              <w:pStyle w:val="TableText"/>
              <w:ind w:firstLine="0" w:left="0"/>
            </w:pPr>
          </w:p>
        </w:tc>
      </w:tr>
      <w:tr>
        <w:trPr>
          <w:cantSplit/>
        </w:trPr>
        <w:tc>
          <w:tcPr/>
          <w:p>
            <w:pPr>
              <w:pStyle w:val="TableText"/>
              <w:ind w:firstLine="0" w:left="0"/>
              <w:jc w:val="left"/>
            </w:pPr>
            <w:r>
              <w:rPr>
                <w:sz w:val="22"/>
              </w:rPr>
              <w:t xml:space="preserve">Đã xác minh toàn diện tài sản theo danh mục: bất động sản, tài khoản, chứng khoán, cổ phần, xe, tàu thuyền, bảo hiểm, quỹ, hàng hóa, quyền sở hữu trí tuệ, tài sản số, tài sản ở nước ngoài, tài sản đứng tên người khác</w:t>
            </w:r>
          </w:p>
        </w:tc>
        <w:tc>
          <w:tcPr/>
          <w:p>
            <w:pPr>
              <w:pStyle w:val="TableText"/>
              <w:ind w:firstLine="0" w:left="0"/>
            </w:pPr>
          </w:p>
        </w:tc>
      </w:tr>
      <w:tr>
        <w:trPr>
          <w:cantSplit/>
        </w:trPr>
        <w:tc>
          <w:tcPr/>
          <w:p>
            <w:pPr>
              <w:pStyle w:val="TableText"/>
              <w:ind w:firstLine="0" w:left="0"/>
              <w:jc w:val="left"/>
            </w:pPr>
            <w:r>
              <w:rPr>
                <w:b/>
                <w:bCs/>
                <w:sz w:val="22"/>
              </w:rPr>
              <w:t xml:space="preserve">Đã áp dụng tạm hoãn xuất cảnh</w:t>
            </w:r>
          </w:p>
        </w:tc>
        <w:tc>
          <w:tcPr/>
          <w:p>
            <w:pPr>
              <w:pStyle w:val="TableText"/>
              <w:ind w:firstLine="0" w:left="0"/>
            </w:pPr>
          </w:p>
        </w:tc>
      </w:tr>
      <w:tr>
        <w:trPr>
          <w:cantSplit/>
        </w:trPr>
        <w:tc>
          <w:tcPr/>
          <w:p>
            <w:pPr>
              <w:pStyle w:val="TableText"/>
              <w:ind w:firstLine="0" w:left="0"/>
              <w:jc w:val="left"/>
            </w:pPr>
            <w:r>
              <w:rPr>
                <w:b/>
                <w:bCs/>
                <w:sz w:val="22"/>
              </w:rPr>
              <w:t xml:space="preserve">Đã ra lệnh phong tỏa tài khoản</w:t>
            </w:r>
            <w:r>
              <w:rPr>
                <w:sz w:val="22"/>
              </w:rPr>
              <w:t xml:space="preserve">, ghi rõ số tiền, đúng chủ tài khoản, đúng tổ chức tín dụng</w:t>
            </w:r>
          </w:p>
        </w:tc>
        <w:tc>
          <w:tcPr/>
          <w:p>
            <w:pPr>
              <w:pStyle w:val="TableText"/>
              <w:ind w:firstLine="0" w:left="0"/>
            </w:pPr>
          </w:p>
        </w:tc>
      </w:tr>
      <w:tr>
        <w:trPr>
          <w:cantSplit/>
        </w:trPr>
        <w:tc>
          <w:tcPr/>
          <w:p>
            <w:pPr>
              <w:pStyle w:val="TableText"/>
              <w:ind w:firstLine="0" w:left="0"/>
              <w:jc w:val="left"/>
            </w:pPr>
            <w:r>
              <w:rPr>
                <w:sz w:val="22"/>
              </w:rPr>
              <w:t xml:space="preserve">Đã phong tỏa cả tài khoản của người thứ ba nếu có căn cứ tiền liên quan đến hành vi phạm tội</w:t>
            </w:r>
          </w:p>
        </w:tc>
        <w:tc>
          <w:tcPr/>
          <w:p>
            <w:pPr>
              <w:pStyle w:val="TableText"/>
              <w:ind w:firstLine="0" w:left="0"/>
            </w:pPr>
          </w:p>
        </w:tc>
      </w:tr>
      <w:tr>
        <w:trPr>
          <w:cantSplit/>
        </w:trPr>
        <w:tc>
          <w:tcPr/>
          <w:p>
            <w:pPr>
              <w:pStyle w:val="TableText"/>
              <w:ind w:firstLine="0" w:left="0"/>
              <w:jc w:val="left"/>
            </w:pPr>
            <w:r>
              <w:rPr>
                <w:b/>
                <w:bCs/>
                <w:sz w:val="22"/>
              </w:rPr>
              <w:t xml:space="preserve">Đã ra lệnh kê biên tài sản</w:t>
            </w:r>
            <w:r>
              <w:rPr>
                <w:sz w:val="22"/>
              </w:rPr>
              <w:t xml:space="preserve"> </w:t>
            </w:r>
            <w:r>
              <w:rPr>
                <w:sz w:val="22"/>
              </w:rPr>
              <w:t xml:space="preserve">tương ứng, không vượt mức</w:t>
            </w:r>
          </w:p>
        </w:tc>
        <w:tc>
          <w:tcPr/>
          <w:p>
            <w:pPr>
              <w:pStyle w:val="TableText"/>
              <w:ind w:firstLine="0" w:left="0"/>
            </w:pPr>
          </w:p>
        </w:tc>
      </w:tr>
      <w:tr>
        <w:trPr>
          <w:cantSplit/>
        </w:trPr>
        <w:tc>
          <w:tcPr/>
          <w:p>
            <w:pPr>
              <w:pStyle w:val="TableText"/>
              <w:ind w:firstLine="0" w:left="0"/>
              <w:jc w:val="left"/>
            </w:pPr>
            <w:r>
              <w:rPr>
                <w:sz w:val="22"/>
              </w:rPr>
              <w:t xml:space="preserve">Thành phần kê biên đủ: bị can hoặc người đủ 18 tuổi trong gia đình hoặc người đại diện; đại diện chính quyền; người chứng kiến</w:t>
            </w:r>
          </w:p>
        </w:tc>
        <w:tc>
          <w:tcPr/>
          <w:p>
            <w:pPr>
              <w:pStyle w:val="TableText"/>
              <w:ind w:firstLine="0" w:left="0"/>
            </w:pPr>
          </w:p>
        </w:tc>
      </w:tr>
      <w:tr>
        <w:trPr>
          <w:cantSplit/>
        </w:trPr>
        <w:tc>
          <w:tcPr/>
          <w:p>
            <w:pPr>
              <w:pStyle w:val="TableText"/>
              <w:ind w:firstLine="0" w:left="0"/>
              <w:jc w:val="left"/>
            </w:pPr>
            <w:r>
              <w:rPr>
                <w:sz w:val="22"/>
              </w:rPr>
              <w:t xml:space="preserve">Biên bản kê biên mô tả chi tiết từng tài sản, có ảnh</w:t>
            </w:r>
          </w:p>
        </w:tc>
        <w:tc>
          <w:tcPr/>
          <w:p>
            <w:pPr>
              <w:pStyle w:val="TableText"/>
              <w:ind w:firstLine="0" w:left="0"/>
            </w:pPr>
          </w:p>
        </w:tc>
      </w:tr>
      <w:tr>
        <w:trPr>
          <w:cantSplit/>
        </w:trPr>
        <w:tc>
          <w:tcPr/>
          <w:p>
            <w:pPr>
              <w:pStyle w:val="TableText"/>
              <w:ind w:firstLine="0" w:left="0"/>
              <w:jc w:val="left"/>
            </w:pPr>
            <w:r>
              <w:rPr>
                <w:sz w:val="22"/>
              </w:rPr>
              <w:t xml:space="preserve">Biên bản kê biên lập</w:t>
            </w:r>
            <w:r>
              <w:rPr>
                <w:sz w:val="22"/>
              </w:rPr>
              <w:t xml:space="preserve"> </w:t>
            </w:r>
            <w:r>
              <w:rPr>
                <w:b/>
                <w:bCs/>
                <w:sz w:val="22"/>
              </w:rPr>
              <w:t xml:space="preserve">bốn bản</w:t>
            </w:r>
            <w:r>
              <w:rPr>
                <w:sz w:val="22"/>
              </w:rPr>
              <w:t xml:space="preserve">, giao đúng nơi nhận</w:t>
            </w:r>
          </w:p>
        </w:tc>
        <w:tc>
          <w:tcPr/>
          <w:p>
            <w:pPr>
              <w:pStyle w:val="TableText"/>
              <w:ind w:firstLine="0" w:left="0"/>
            </w:pPr>
          </w:p>
        </w:tc>
      </w:tr>
      <w:tr>
        <w:trPr>
          <w:cantSplit/>
        </w:trPr>
        <w:tc>
          <w:tcPr/>
          <w:p>
            <w:pPr>
              <w:pStyle w:val="TableText"/>
              <w:ind w:firstLine="0" w:left="0"/>
              <w:jc w:val="left"/>
            </w:pPr>
            <w:r>
              <w:rPr>
                <w:sz w:val="22"/>
              </w:rPr>
              <w:t xml:space="preserve">Đã giải thích trách nhiệm hình sự cho người được giao bảo quản tài sản</w:t>
            </w:r>
          </w:p>
        </w:tc>
        <w:tc>
          <w:tcPr/>
          <w:p>
            <w:pPr>
              <w:pStyle w:val="TableText"/>
              <w:ind w:firstLine="0" w:left="0"/>
            </w:pPr>
          </w:p>
        </w:tc>
      </w:tr>
      <w:tr>
        <w:trPr>
          <w:cantSplit/>
        </w:trPr>
        <w:tc>
          <w:tcPr/>
          <w:p>
            <w:pPr>
              <w:pStyle w:val="TableText"/>
              <w:ind w:firstLine="0" w:left="0"/>
              <w:jc w:val="left"/>
            </w:pPr>
            <w:r>
              <w:rPr>
                <w:b/>
                <w:bCs/>
                <w:sz w:val="22"/>
              </w:rPr>
              <w:t xml:space="preserve">Đã gửi văn bản ngăn chặn giao dịch</w:t>
            </w:r>
            <w:r>
              <w:rPr>
                <w:sz w:val="22"/>
              </w:rPr>
              <w:t xml:space="preserve"> </w:t>
            </w:r>
            <w:r>
              <w:rPr>
                <w:sz w:val="22"/>
              </w:rPr>
              <w:t xml:space="preserve">tới cơ quan đăng ký đất đai, đăng ký xe, đăng ký kinh doanh, Trung tâm Lưu ký Chứng khoán Việt Nam, công ty chứng khoán, văn phòng công chứng</w:t>
            </w:r>
          </w:p>
        </w:tc>
        <w:tc>
          <w:tcPr/>
          <w:p>
            <w:pPr>
              <w:pStyle w:val="TableText"/>
              <w:ind w:firstLine="0" w:left="0"/>
            </w:pPr>
          </w:p>
        </w:tc>
      </w:tr>
      <w:tr>
        <w:trPr>
          <w:cantSplit/>
        </w:trPr>
        <w:tc>
          <w:tcPr/>
          <w:p>
            <w:pPr>
              <w:pStyle w:val="TableText"/>
              <w:ind w:firstLine="0" w:left="0"/>
              <w:jc w:val="left"/>
            </w:pPr>
            <w:r>
              <w:rPr>
                <w:b/>
                <w:bCs/>
                <w:sz w:val="22"/>
              </w:rPr>
              <w:t xml:space="preserve">Đã thông báo lệnh kê biên, phong tỏa cho Viện kiểm sát trước khi thi hành</w:t>
            </w:r>
          </w:p>
        </w:tc>
        <w:tc>
          <w:tcPr/>
          <w:p>
            <w:pPr>
              <w:pStyle w:val="TableText"/>
              <w:ind w:firstLine="0" w:left="0"/>
            </w:pPr>
          </w:p>
        </w:tc>
      </w:tr>
      <w:tr>
        <w:trPr>
          <w:cantSplit/>
        </w:trPr>
        <w:tc>
          <w:tcPr/>
          <w:p>
            <w:pPr>
              <w:pStyle w:val="TableText"/>
              <w:ind w:firstLine="0" w:left="0"/>
              <w:jc w:val="left"/>
            </w:pPr>
            <w:r>
              <w:rPr>
                <w:sz w:val="22"/>
              </w:rPr>
              <w:t xml:space="preserve">Đã truy nguyên tài sản chuyển sang người thứ ba; đã xem xét tội rửa tiền</w:t>
            </w:r>
          </w:p>
        </w:tc>
        <w:tc>
          <w:tcPr/>
          <w:p>
            <w:pPr>
              <w:pStyle w:val="TableText"/>
              <w:ind w:firstLine="0" w:left="0"/>
            </w:pPr>
          </w:p>
        </w:tc>
      </w:tr>
      <w:tr>
        <w:trPr>
          <w:cantSplit/>
        </w:trPr>
        <w:tc>
          <w:tcPr/>
          <w:p>
            <w:pPr>
              <w:pStyle w:val="TableText"/>
              <w:ind w:firstLine="0" w:left="0"/>
              <w:jc w:val="left"/>
            </w:pPr>
            <w:r>
              <w:rPr>
                <w:sz w:val="22"/>
              </w:rPr>
              <w:t xml:space="preserve">Đã gửi yêu cầu tương trợ tư pháp nếu có tài sản ở nước ngoài</w:t>
            </w:r>
          </w:p>
        </w:tc>
        <w:tc>
          <w:tcPr/>
          <w:p>
            <w:pPr>
              <w:pStyle w:val="TableText"/>
              <w:ind w:firstLine="0" w:left="0"/>
            </w:pPr>
          </w:p>
        </w:tc>
      </w:tr>
      <w:tr>
        <w:trPr>
          <w:cantSplit/>
        </w:trPr>
        <w:tc>
          <w:tcPr/>
          <w:p>
            <w:pPr>
              <w:pStyle w:val="TableText"/>
              <w:ind w:firstLine="0" w:left="0"/>
              <w:jc w:val="left"/>
            </w:pPr>
            <w:r>
              <w:rPr>
                <w:b/>
                <w:bCs/>
                <w:sz w:val="22"/>
              </w:rPr>
              <w:t xml:space="preserve">Đã giải thích cho bị can về tình tiết giảm nhẹ và cơ chế xét giảm án khi nộp lại tài sản</w:t>
            </w:r>
            <w:r>
              <w:rPr>
                <w:sz w:val="22"/>
              </w:rPr>
              <w:t xml:space="preserve">, ghi vào biên bản</w:t>
            </w:r>
          </w:p>
        </w:tc>
        <w:tc>
          <w:tcPr/>
          <w:p>
            <w:pPr>
              <w:pStyle w:val="TableText"/>
              <w:ind w:firstLine="0" w:left="0"/>
            </w:pPr>
          </w:p>
        </w:tc>
      </w:tr>
      <w:tr>
        <w:trPr>
          <w:cantSplit/>
        </w:trPr>
        <w:tc>
          <w:tcPr/>
          <w:p>
            <w:pPr>
              <w:pStyle w:val="TableText"/>
              <w:ind w:firstLine="0" w:left="0"/>
              <w:jc w:val="left"/>
            </w:pPr>
            <w:r>
              <w:rPr>
                <w:b/>
                <w:bCs/>
                <w:sz w:val="22"/>
              </w:rPr>
              <w:t xml:space="preserve">Đã lập bảng theo dõi thu hồi tài sản và cập nhật</w:t>
            </w:r>
          </w:p>
        </w:tc>
        <w:tc>
          <w:tcPr/>
          <w:p>
            <w:pPr>
              <w:pStyle w:val="TableText"/>
              <w:ind w:firstLine="0" w:left="0"/>
            </w:pPr>
          </w:p>
        </w:tc>
      </w:tr>
    </w:tbl>
    <w:p>
      <w:r>
        <w:pict>
          <v:rect style="width:0;height:1.5pt" o:hralign="center" o:hrstd="t" o:hr="t"/>
        </w:pict>
      </w:r>
    </w:p>
    <w:bookmarkEnd w:id="916"/>
    <w:bookmarkStart w:id="917" w:name="checklist-10-trước-khi-kết-thúc-điều-tra"/>
    <w:p>
      <w:pPr>
        <w:pStyle w:val="Heading2"/>
      </w:pPr>
      <w:r>
        <w:t xml:space="preserve">CHECKLIST 10. TRƯỚC KHI KẾT THÚC ĐIỀU TRA</w:t>
      </w:r>
    </w:p>
    <w:p>
      <w:pPr>
        <w:pStyle w:val="FirstParagraph"/>
      </w:pPr>
      <w:r>
        <w:rPr>
          <w:b/>
          <w:bCs/>
        </w:rPr>
        <w:t xml:space="preserve">A. Thủ tục tố tụng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Đủ quyết định khởi tố vụ án; thay đổi, bổ sung (nếu có)</w:t>
            </w:r>
          </w:p>
        </w:tc>
        <w:tc>
          <w:tcPr/>
          <w:p>
            <w:pPr>
              <w:pStyle w:val="TableText"/>
              <w:ind w:firstLine="0" w:left="0"/>
            </w:pPr>
          </w:p>
        </w:tc>
      </w:tr>
      <w:tr>
        <w:trPr>
          <w:cantSplit/>
        </w:trPr>
        <w:tc>
          <w:tcPr/>
          <w:p>
            <w:pPr>
              <w:pStyle w:val="TableText"/>
              <w:ind w:firstLine="0" w:left="0"/>
              <w:jc w:val="left"/>
            </w:pPr>
            <w:r>
              <w:rPr>
                <w:sz w:val="22"/>
              </w:rPr>
              <w:t xml:space="preserve">Đủ quyết định phân công Điều tra viên, Cán bộ điều tra</w:t>
            </w:r>
          </w:p>
        </w:tc>
        <w:tc>
          <w:tcPr/>
          <w:p>
            <w:pPr>
              <w:pStyle w:val="TableText"/>
              <w:ind w:firstLine="0" w:left="0"/>
            </w:pPr>
          </w:p>
        </w:tc>
      </w:tr>
      <w:tr>
        <w:trPr>
          <w:cantSplit/>
        </w:trPr>
        <w:tc>
          <w:tcPr/>
          <w:p>
            <w:pPr>
              <w:pStyle w:val="TableText"/>
              <w:ind w:firstLine="0" w:left="0"/>
              <w:jc w:val="left"/>
            </w:pPr>
            <w:r>
              <w:rPr>
                <w:sz w:val="22"/>
              </w:rPr>
              <w:t xml:space="preserve">Đủ quyết định khởi tố bị can và quyết định phê chuẩn cho từng bị can</w:t>
            </w:r>
          </w:p>
        </w:tc>
        <w:tc>
          <w:tcPr/>
          <w:p>
            <w:pPr>
              <w:pStyle w:val="TableText"/>
              <w:ind w:firstLine="0" w:left="0"/>
            </w:pPr>
          </w:p>
        </w:tc>
      </w:tr>
      <w:tr>
        <w:trPr>
          <w:cantSplit/>
        </w:trPr>
        <w:tc>
          <w:tcPr/>
          <w:p>
            <w:pPr>
              <w:pStyle w:val="TableText"/>
              <w:ind w:firstLine="0" w:left="0"/>
              <w:jc w:val="left"/>
            </w:pPr>
            <w:r>
              <w:rPr>
                <w:sz w:val="22"/>
              </w:rPr>
              <w:t xml:space="preserve">Đủ biên bản giao quyết định khởi tố bị can và giải thích quyền, nghĩa vụ</w:t>
            </w:r>
          </w:p>
        </w:tc>
        <w:tc>
          <w:tcPr/>
          <w:p>
            <w:pPr>
              <w:pStyle w:val="TableText"/>
              <w:ind w:firstLine="0" w:left="0"/>
            </w:pPr>
          </w:p>
        </w:tc>
      </w:tr>
      <w:tr>
        <w:trPr>
          <w:cantSplit/>
        </w:trPr>
        <w:tc>
          <w:tcPr/>
          <w:p>
            <w:pPr>
              <w:pStyle w:val="TableText"/>
              <w:ind w:firstLine="0" w:left="0"/>
              <w:jc w:val="left"/>
            </w:pPr>
            <w:r>
              <w:rPr>
                <w:sz w:val="22"/>
              </w:rPr>
              <w:t xml:space="preserve">Đủ lệnh, quyết định về biện pháp ngăn chặn, quyết định phê chuẩn, quyết định gia hạn, hủy bỏ, thay thế</w:t>
            </w:r>
          </w:p>
        </w:tc>
        <w:tc>
          <w:tcPr/>
          <w:p>
            <w:pPr>
              <w:pStyle w:val="TableText"/>
              <w:ind w:firstLine="0" w:left="0"/>
            </w:pPr>
          </w:p>
        </w:tc>
      </w:tr>
      <w:tr>
        <w:trPr>
          <w:cantSplit/>
        </w:trPr>
        <w:tc>
          <w:tcPr/>
          <w:p>
            <w:pPr>
              <w:pStyle w:val="TableText"/>
              <w:ind w:firstLine="0" w:left="0"/>
              <w:jc w:val="left"/>
            </w:pPr>
            <w:r>
              <w:rPr>
                <w:sz w:val="22"/>
              </w:rPr>
              <w:t xml:space="preserve">Đủ lệnh kê biên, phong tỏa và thông báo cho Viện kiểm sát</w:t>
            </w:r>
          </w:p>
        </w:tc>
        <w:tc>
          <w:tcPr/>
          <w:p>
            <w:pPr>
              <w:pStyle w:val="TableText"/>
              <w:ind w:firstLine="0" w:left="0"/>
            </w:pPr>
          </w:p>
        </w:tc>
      </w:tr>
      <w:tr>
        <w:trPr>
          <w:cantSplit/>
        </w:trPr>
        <w:tc>
          <w:tcPr/>
          <w:p>
            <w:pPr>
              <w:pStyle w:val="TableText"/>
              <w:ind w:firstLine="0" w:left="0"/>
              <w:jc w:val="left"/>
            </w:pPr>
            <w:r>
              <w:rPr>
                <w:sz w:val="22"/>
              </w:rPr>
              <w:t xml:space="preserve">Thông báo người bào chữa hoặc văn bản chỉ định trong trường hợp bắt buộc</w:t>
            </w:r>
          </w:p>
        </w:tc>
        <w:tc>
          <w:tcPr/>
          <w:p>
            <w:pPr>
              <w:pStyle w:val="TableText"/>
              <w:ind w:firstLine="0" w:left="0"/>
            </w:pPr>
          </w:p>
        </w:tc>
      </w:tr>
      <w:tr>
        <w:trPr>
          <w:cantSplit/>
        </w:trPr>
        <w:tc>
          <w:tcPr/>
          <w:p>
            <w:pPr>
              <w:pStyle w:val="TableText"/>
              <w:ind w:firstLine="0" w:left="0"/>
              <w:jc w:val="left"/>
            </w:pPr>
            <w:r>
              <w:rPr>
                <w:sz w:val="22"/>
              </w:rPr>
              <w:t xml:space="preserve">Văn bản từ chối người bào chữa hợp lệ (nếu có)</w:t>
            </w:r>
          </w:p>
        </w:tc>
        <w:tc>
          <w:tcPr/>
          <w:p>
            <w:pPr>
              <w:pStyle w:val="TableText"/>
              <w:ind w:firstLine="0" w:left="0"/>
            </w:pPr>
          </w:p>
        </w:tc>
      </w:tr>
      <w:tr>
        <w:trPr>
          <w:cantSplit/>
        </w:trPr>
        <w:tc>
          <w:tcPr/>
          <w:p>
            <w:pPr>
              <w:pStyle w:val="TableText"/>
              <w:ind w:firstLine="0" w:left="0"/>
              <w:jc w:val="left"/>
            </w:pPr>
            <w:r>
              <w:rPr>
                <w:sz w:val="22"/>
              </w:rPr>
              <w:t xml:space="preserve">Tài liệu chứng minh đã thông báo cho người bào chữa về các lần hỏi cung</w:t>
            </w:r>
          </w:p>
        </w:tc>
        <w:tc>
          <w:tcPr/>
          <w:p>
            <w:pPr>
              <w:pStyle w:val="TableText"/>
              <w:ind w:firstLine="0" w:left="0"/>
            </w:pPr>
          </w:p>
        </w:tc>
      </w:tr>
      <w:tr>
        <w:trPr>
          <w:cantSplit/>
        </w:trPr>
        <w:tc>
          <w:tcPr/>
          <w:p>
            <w:pPr>
              <w:pStyle w:val="TableText"/>
              <w:ind w:firstLine="0" w:left="0"/>
              <w:jc w:val="left"/>
            </w:pPr>
            <w:r>
              <w:rPr>
                <w:sz w:val="22"/>
              </w:rPr>
              <w:t xml:space="preserve">Dữ liệu ghi âm, ghi hình các lần hỏi cung tại cơ sở giam giữ, trụ sở; biên bản niêm phong</w:t>
            </w:r>
          </w:p>
        </w:tc>
        <w:tc>
          <w:tcPr/>
          <w:p>
            <w:pPr>
              <w:pStyle w:val="TableText"/>
              <w:ind w:firstLine="0" w:left="0"/>
            </w:pPr>
          </w:p>
        </w:tc>
      </w:tr>
      <w:tr>
        <w:trPr>
          <w:cantSplit/>
        </w:trPr>
        <w:tc>
          <w:tcPr/>
          <w:p>
            <w:pPr>
              <w:pStyle w:val="TableText"/>
              <w:ind w:firstLine="0" w:left="0"/>
              <w:jc w:val="left"/>
            </w:pPr>
            <w:r>
              <w:rPr>
                <w:sz w:val="22"/>
              </w:rPr>
              <w:t xml:space="preserve">Quyết định xác định tư cách tố tụng của bị hại, nguyên đơn dân sự, bị đơn dân sự, người có quyền lợi, nghĩa vụ liên quan</w:t>
            </w:r>
          </w:p>
        </w:tc>
        <w:tc>
          <w:tcPr/>
          <w:p>
            <w:pPr>
              <w:pStyle w:val="TableText"/>
              <w:ind w:firstLine="0" w:left="0"/>
            </w:pPr>
          </w:p>
        </w:tc>
      </w:tr>
      <w:tr>
        <w:trPr>
          <w:cantSplit/>
        </w:trPr>
        <w:tc>
          <w:tcPr/>
          <w:p>
            <w:pPr>
              <w:pStyle w:val="TableText"/>
              <w:ind w:firstLine="0" w:left="0"/>
              <w:jc w:val="left"/>
            </w:pPr>
            <w:r>
              <w:rPr>
                <w:sz w:val="22"/>
              </w:rPr>
              <w:t xml:space="preserve">Tài liệu thông báo kết quả điều tra cho bị hại</w:t>
            </w:r>
          </w:p>
        </w:tc>
        <w:tc>
          <w:tcPr/>
          <w:p>
            <w:pPr>
              <w:pStyle w:val="TableText"/>
              <w:ind w:firstLine="0" w:left="0"/>
            </w:pPr>
          </w:p>
        </w:tc>
      </w:tr>
      <w:tr>
        <w:trPr>
          <w:cantSplit/>
        </w:trPr>
        <w:tc>
          <w:tcPr/>
          <w:p>
            <w:pPr>
              <w:pStyle w:val="TableText"/>
              <w:ind w:firstLine="0" w:left="0"/>
              <w:jc w:val="left"/>
            </w:pPr>
            <w:r>
              <w:rPr>
                <w:sz w:val="22"/>
              </w:rPr>
              <w:t xml:space="preserve">Quyết định trưng cầu giám định, kết luận giám định, thông báo cho bị can, bị hại</w:t>
            </w:r>
          </w:p>
        </w:tc>
        <w:tc>
          <w:tcPr/>
          <w:p>
            <w:pPr>
              <w:pStyle w:val="TableText"/>
              <w:ind w:firstLine="0" w:left="0"/>
            </w:pPr>
          </w:p>
        </w:tc>
      </w:tr>
      <w:tr>
        <w:trPr>
          <w:cantSplit/>
        </w:trPr>
        <w:tc>
          <w:tcPr/>
          <w:p>
            <w:pPr>
              <w:pStyle w:val="TableText"/>
              <w:ind w:firstLine="0" w:left="0"/>
              <w:jc w:val="left"/>
            </w:pPr>
            <w:r>
              <w:rPr>
                <w:sz w:val="22"/>
              </w:rPr>
              <w:t xml:space="preserve">Văn bản yêu cầu định giá, kết luận định giá, thông báo</w:t>
            </w:r>
          </w:p>
        </w:tc>
        <w:tc>
          <w:tcPr/>
          <w:p>
            <w:pPr>
              <w:pStyle w:val="TableText"/>
              <w:ind w:firstLine="0" w:left="0"/>
            </w:pPr>
          </w:p>
        </w:tc>
      </w:tr>
      <w:tr>
        <w:trPr>
          <w:cantSplit/>
        </w:trPr>
        <w:tc>
          <w:tcPr/>
          <w:p>
            <w:pPr>
              <w:pStyle w:val="TableText"/>
              <w:ind w:firstLine="0" w:left="0"/>
              <w:jc w:val="left"/>
            </w:pPr>
            <w:r>
              <w:rPr>
                <w:sz w:val="22"/>
              </w:rPr>
              <w:t xml:space="preserve">Biên bản giao nhận tài liệu do người bào chữa, người tham gia tố tụng cung cấp</w:t>
            </w:r>
          </w:p>
        </w:tc>
        <w:tc>
          <w:tcPr/>
          <w:p>
            <w:pPr>
              <w:pStyle w:val="TableText"/>
              <w:ind w:firstLine="0" w:left="0"/>
            </w:pPr>
          </w:p>
        </w:tc>
      </w:tr>
      <w:tr>
        <w:trPr>
          <w:cantSplit/>
        </w:trPr>
        <w:tc>
          <w:tcPr/>
          <w:p>
            <w:pPr>
              <w:pStyle w:val="TableText"/>
              <w:ind w:firstLine="0" w:left="0"/>
              <w:jc w:val="left"/>
            </w:pPr>
            <w:r>
              <w:rPr>
                <w:sz w:val="22"/>
              </w:rPr>
              <w:t xml:space="preserve">Văn bản giải quyết yêu cầu, đề nghị, khiếu nại</w:t>
            </w:r>
          </w:p>
        </w:tc>
        <w:tc>
          <w:tcPr/>
          <w:p>
            <w:pPr>
              <w:pStyle w:val="TableText"/>
              <w:ind w:firstLine="0" w:left="0"/>
            </w:pPr>
          </w:p>
        </w:tc>
      </w:tr>
      <w:tr>
        <w:trPr>
          <w:cantSplit/>
        </w:trPr>
        <w:tc>
          <w:tcPr/>
          <w:p>
            <w:pPr>
              <w:pStyle w:val="TableText"/>
              <w:ind w:firstLine="0" w:left="0"/>
              <w:jc w:val="left"/>
            </w:pPr>
            <w:r>
              <w:rPr>
                <w:sz w:val="22"/>
              </w:rPr>
              <w:t xml:space="preserve">Văn bản thực hiện yêu cầu điều tra của Viện kiểm sát và báo cáo kết quả</w:t>
            </w:r>
          </w:p>
        </w:tc>
        <w:tc>
          <w:tcPr/>
          <w:p>
            <w:pPr>
              <w:pStyle w:val="TableText"/>
              <w:ind w:firstLine="0" w:left="0"/>
            </w:pPr>
          </w:p>
        </w:tc>
      </w:tr>
      <w:tr>
        <w:trPr>
          <w:cantSplit/>
        </w:trPr>
        <w:tc>
          <w:tcPr/>
          <w:p>
            <w:pPr>
              <w:pStyle w:val="TableText"/>
              <w:ind w:firstLine="0" w:left="0"/>
              <w:jc w:val="left"/>
            </w:pPr>
            <w:r>
              <w:rPr>
                <w:sz w:val="22"/>
              </w:rPr>
              <w:t xml:space="preserve">Bảng theo dõi thời hạn chứng minh không quá hạn</w:t>
            </w:r>
          </w:p>
        </w:tc>
        <w:tc>
          <w:tcPr/>
          <w:p>
            <w:pPr>
              <w:pStyle w:val="TableText"/>
              <w:ind w:firstLine="0" w:left="0"/>
            </w:pPr>
          </w:p>
        </w:tc>
      </w:tr>
    </w:tbl>
    <w:p>
      <w:pPr>
        <w:pStyle w:val="BodyText"/>
      </w:pPr>
      <w:r>
        <w:rPr>
          <w:b/>
          <w:bCs/>
        </w:rPr>
        <w:t xml:space="preserve">B. Nội dung chứng minh</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Có hành vi phạm tội; thời gian, địa điểm, diễn biến</w:t>
            </w:r>
          </w:p>
        </w:tc>
        <w:tc>
          <w:tcPr/>
          <w:p>
            <w:pPr>
              <w:pStyle w:val="TableText"/>
              <w:ind w:firstLine="0" w:left="0"/>
            </w:pPr>
          </w:p>
        </w:tc>
      </w:tr>
      <w:tr>
        <w:trPr>
          <w:cantSplit/>
        </w:trPr>
        <w:tc>
          <w:tcPr/>
          <w:p>
            <w:pPr>
              <w:pStyle w:val="TableText"/>
              <w:ind w:firstLine="0" w:left="0"/>
              <w:jc w:val="left"/>
            </w:pPr>
            <w:r>
              <w:rPr>
                <w:sz w:val="22"/>
              </w:rPr>
              <w:t xml:space="preserve">Người thực hiện; vai trò từng bị can trong đồng phạm</w:t>
            </w:r>
          </w:p>
        </w:tc>
        <w:tc>
          <w:tcPr/>
          <w:p>
            <w:pPr>
              <w:pStyle w:val="TableText"/>
              <w:ind w:firstLine="0" w:left="0"/>
            </w:pPr>
          </w:p>
        </w:tc>
      </w:tr>
      <w:tr>
        <w:trPr>
          <w:cantSplit/>
        </w:trPr>
        <w:tc>
          <w:tcPr/>
          <w:p>
            <w:pPr>
              <w:pStyle w:val="TableText"/>
              <w:ind w:firstLine="0" w:left="0"/>
              <w:jc w:val="left"/>
            </w:pPr>
            <w:r>
              <w:rPr>
                <w:sz w:val="22"/>
              </w:rPr>
              <w:t xml:space="preserve">Lỗi của từng bị can; động cơ, mục đích (nếu là dấu hiệu bắt buộc)</w:t>
            </w:r>
          </w:p>
        </w:tc>
        <w:tc>
          <w:tcPr/>
          <w:p>
            <w:pPr>
              <w:pStyle w:val="TableText"/>
              <w:ind w:firstLine="0" w:left="0"/>
            </w:pPr>
          </w:p>
        </w:tc>
      </w:tr>
      <w:tr>
        <w:trPr>
          <w:cantSplit/>
        </w:trPr>
        <w:tc>
          <w:tcPr/>
          <w:p>
            <w:pPr>
              <w:pStyle w:val="TableText"/>
              <w:ind w:firstLine="0" w:left="0"/>
              <w:jc w:val="left"/>
            </w:pPr>
            <w:r>
              <w:rPr>
                <w:sz w:val="22"/>
              </w:rPr>
              <w:t xml:space="preserve">Năng lực trách nhiệm hình sự; tuổi</w:t>
            </w:r>
          </w:p>
        </w:tc>
        <w:tc>
          <w:tcPr/>
          <w:p>
            <w:pPr>
              <w:pStyle w:val="TableText"/>
              <w:ind w:firstLine="0" w:left="0"/>
            </w:pPr>
          </w:p>
        </w:tc>
      </w:tr>
      <w:tr>
        <w:trPr>
          <w:cantSplit/>
        </w:trPr>
        <w:tc>
          <w:tcPr/>
          <w:p>
            <w:pPr>
              <w:pStyle w:val="TableText"/>
              <w:ind w:firstLine="0" w:left="0"/>
              <w:jc w:val="left"/>
            </w:pPr>
            <w:r>
              <w:rPr>
                <w:sz w:val="22"/>
              </w:rPr>
              <w:t xml:space="preserve">Tính chất, mức độ thiệt hại; phương pháp xác định</w:t>
            </w:r>
          </w:p>
        </w:tc>
        <w:tc>
          <w:tcPr/>
          <w:p>
            <w:pPr>
              <w:pStyle w:val="TableText"/>
              <w:ind w:firstLine="0" w:left="0"/>
            </w:pPr>
          </w:p>
        </w:tc>
      </w:tr>
      <w:tr>
        <w:trPr>
          <w:cantSplit/>
        </w:trPr>
        <w:tc>
          <w:tcPr/>
          <w:p>
            <w:pPr>
              <w:pStyle w:val="TableText"/>
              <w:ind w:firstLine="0" w:left="0"/>
              <w:jc w:val="left"/>
            </w:pPr>
            <w:r>
              <w:rPr>
                <w:sz w:val="22"/>
              </w:rPr>
              <w:t xml:space="preserve">Tình tiết tăng nặng, giảm nhẹ của từng bị can</w:t>
            </w:r>
          </w:p>
        </w:tc>
        <w:tc>
          <w:tcPr/>
          <w:p>
            <w:pPr>
              <w:pStyle w:val="TableText"/>
              <w:ind w:firstLine="0" w:left="0"/>
            </w:pPr>
          </w:p>
        </w:tc>
      </w:tr>
      <w:tr>
        <w:trPr>
          <w:cantSplit/>
        </w:trPr>
        <w:tc>
          <w:tcPr/>
          <w:p>
            <w:pPr>
              <w:pStyle w:val="TableText"/>
              <w:ind w:firstLine="0" w:left="0"/>
              <w:jc w:val="left"/>
            </w:pPr>
            <w:r>
              <w:rPr>
                <w:sz w:val="22"/>
              </w:rPr>
              <w:t xml:space="preserve">Đặc điểm nhân thân; tiền án, tiền sự</w:t>
            </w:r>
          </w:p>
        </w:tc>
        <w:tc>
          <w:tcPr/>
          <w:p>
            <w:pPr>
              <w:pStyle w:val="TableText"/>
              <w:ind w:firstLine="0" w:left="0"/>
            </w:pPr>
          </w:p>
        </w:tc>
      </w:tr>
      <w:tr>
        <w:trPr>
          <w:cantSplit/>
        </w:trPr>
        <w:tc>
          <w:tcPr/>
          <w:p>
            <w:pPr>
              <w:pStyle w:val="TableText"/>
              <w:ind w:firstLine="0" w:left="0"/>
              <w:jc w:val="left"/>
            </w:pPr>
            <w:r>
              <w:rPr>
                <w:b/>
                <w:bCs/>
                <w:sz w:val="22"/>
              </w:rPr>
              <w:t xml:space="preserve">Nguyên nhân và điều kiện phạm tội</w:t>
            </w:r>
          </w:p>
        </w:tc>
        <w:tc>
          <w:tcPr/>
          <w:p>
            <w:pPr>
              <w:pStyle w:val="TableText"/>
              <w:ind w:firstLine="0" w:left="0"/>
            </w:pPr>
          </w:p>
        </w:tc>
      </w:tr>
      <w:tr>
        <w:trPr>
          <w:cantSplit/>
        </w:trPr>
        <w:tc>
          <w:tcPr/>
          <w:p>
            <w:pPr>
              <w:pStyle w:val="TableText"/>
              <w:ind w:firstLine="0" w:left="0"/>
              <w:jc w:val="left"/>
            </w:pPr>
            <w:r>
              <w:rPr>
                <w:sz w:val="22"/>
              </w:rPr>
              <w:t xml:space="preserve">Các trường hợp loại trừ, miễn trách nhiệm hình sự, miễn hình phạt đã xem xét</w:t>
            </w:r>
          </w:p>
        </w:tc>
        <w:tc>
          <w:tcPr/>
          <w:p>
            <w:pPr>
              <w:pStyle w:val="TableText"/>
              <w:ind w:firstLine="0" w:left="0"/>
            </w:pPr>
          </w:p>
        </w:tc>
      </w:tr>
      <w:tr>
        <w:trPr>
          <w:cantSplit/>
        </w:trPr>
        <w:tc>
          <w:tcPr/>
          <w:p>
            <w:pPr>
              <w:pStyle w:val="TableText"/>
              <w:ind w:firstLine="0" w:left="0"/>
              <w:jc w:val="left"/>
            </w:pPr>
            <w:r>
              <w:rPr>
                <w:b/>
                <w:bCs/>
                <w:sz w:val="22"/>
              </w:rPr>
              <w:t xml:space="preserve">Chứng cứ gỡ tội đã thu thập và đánh giá</w:t>
            </w:r>
          </w:p>
        </w:tc>
        <w:tc>
          <w:tcPr/>
          <w:p>
            <w:pPr>
              <w:pStyle w:val="TableText"/>
              <w:ind w:firstLine="0" w:left="0"/>
            </w:pPr>
          </w:p>
        </w:tc>
      </w:tr>
      <w:tr>
        <w:trPr>
          <w:cantSplit/>
        </w:trPr>
        <w:tc>
          <w:tcPr/>
          <w:p>
            <w:pPr>
              <w:pStyle w:val="TableText"/>
              <w:ind w:firstLine="0" w:left="0"/>
              <w:jc w:val="left"/>
            </w:pPr>
            <w:r>
              <w:rPr>
                <w:b/>
                <w:bCs/>
                <w:sz w:val="22"/>
              </w:rPr>
              <w:t xml:space="preserve">Mọi mâu thuẫn đã giải quyết hoặc giải thích</w:t>
            </w:r>
          </w:p>
        </w:tc>
        <w:tc>
          <w:tcPr/>
          <w:p>
            <w:pPr>
              <w:pStyle w:val="TableText"/>
              <w:ind w:firstLine="0" w:left="0"/>
            </w:pPr>
          </w:p>
        </w:tc>
      </w:tr>
      <w:tr>
        <w:trPr>
          <w:cantSplit/>
        </w:trPr>
        <w:tc>
          <w:tcPr/>
          <w:p>
            <w:pPr>
              <w:pStyle w:val="TableText"/>
              <w:ind w:firstLine="0" w:left="0"/>
              <w:jc w:val="left"/>
            </w:pPr>
            <w:r>
              <w:rPr>
                <w:sz w:val="22"/>
              </w:rPr>
              <w:t xml:space="preserve">Vật chứng đã thu giữ, bảo quản, xử lý đúng quy định</w:t>
            </w:r>
          </w:p>
        </w:tc>
        <w:tc>
          <w:tcPr/>
          <w:p>
            <w:pPr>
              <w:pStyle w:val="TableText"/>
              <w:ind w:firstLine="0" w:left="0"/>
            </w:pPr>
          </w:p>
        </w:tc>
      </w:tr>
      <w:tr>
        <w:trPr>
          <w:cantSplit/>
        </w:trPr>
        <w:tc>
          <w:tcPr/>
          <w:p>
            <w:pPr>
              <w:pStyle w:val="TableText"/>
              <w:ind w:firstLine="0" w:left="0"/>
              <w:jc w:val="left"/>
            </w:pPr>
            <w:r>
              <w:rPr>
                <w:sz w:val="22"/>
              </w:rPr>
              <w:t xml:space="preserve">Tài sản bảo đảm thi hành án đã kê biên, phong tỏa</w:t>
            </w:r>
          </w:p>
        </w:tc>
        <w:tc>
          <w:tcPr/>
          <w:p>
            <w:pPr>
              <w:pStyle w:val="TableText"/>
              <w:ind w:firstLine="0" w:left="0"/>
            </w:pPr>
          </w:p>
        </w:tc>
      </w:tr>
      <w:tr>
        <w:trPr>
          <w:cantSplit/>
        </w:trPr>
        <w:tc>
          <w:tcPr/>
          <w:p>
            <w:pPr>
              <w:pStyle w:val="TableText"/>
              <w:ind w:firstLine="0" w:left="0"/>
              <w:jc w:val="left"/>
            </w:pPr>
            <w:r>
              <w:rPr>
                <w:sz w:val="22"/>
              </w:rPr>
              <w:t xml:space="preserve">Tài sản không phải vật chứng đã trả lại</w:t>
            </w:r>
          </w:p>
        </w:tc>
        <w:tc>
          <w:tcPr/>
          <w:p>
            <w:pPr>
              <w:pStyle w:val="TableText"/>
              <w:ind w:firstLine="0" w:left="0"/>
            </w:pPr>
          </w:p>
        </w:tc>
      </w:tr>
      <w:tr>
        <w:trPr>
          <w:cantSplit/>
        </w:trPr>
        <w:tc>
          <w:tcPr/>
          <w:p>
            <w:pPr>
              <w:pStyle w:val="TableText"/>
              <w:ind w:firstLine="0" w:left="0"/>
              <w:jc w:val="left"/>
            </w:pPr>
            <w:r>
              <w:rPr>
                <w:sz w:val="22"/>
              </w:rPr>
              <w:t xml:space="preserve">Đồng phạm chưa xác định, hành vi chưa làm rõ đã nêu để tiếp tục xử lý</w:t>
            </w:r>
          </w:p>
        </w:tc>
        <w:tc>
          <w:tcPr/>
          <w:p>
            <w:pPr>
              <w:pStyle w:val="TableText"/>
              <w:ind w:firstLine="0" w:left="0"/>
            </w:pPr>
          </w:p>
        </w:tc>
      </w:tr>
      <w:tr>
        <w:trPr>
          <w:cantSplit/>
        </w:trPr>
        <w:tc>
          <w:tcPr/>
          <w:p>
            <w:pPr>
              <w:pStyle w:val="TableText"/>
              <w:ind w:firstLine="0" w:left="0"/>
              <w:jc w:val="left"/>
            </w:pPr>
            <w:r>
              <w:rPr>
                <w:sz w:val="22"/>
              </w:rPr>
              <w:t xml:space="preserve">Đã rà soát trách nhiệm hình sự của pháp nhân nếu thuộc Điều 76 BLHS</w:t>
            </w:r>
          </w:p>
        </w:tc>
        <w:tc>
          <w:tcPr/>
          <w:p>
            <w:pPr>
              <w:pStyle w:val="TableText"/>
              <w:ind w:firstLine="0" w:left="0"/>
            </w:pPr>
          </w:p>
        </w:tc>
      </w:tr>
      <w:tr>
        <w:trPr>
          <w:cantSplit/>
        </w:trPr>
        <w:tc>
          <w:tcPr/>
          <w:p>
            <w:pPr>
              <w:pStyle w:val="TableText"/>
              <w:ind w:firstLine="0" w:left="0"/>
              <w:jc w:val="left"/>
            </w:pPr>
            <w:r>
              <w:rPr>
                <w:b/>
                <w:bCs/>
                <w:sz w:val="22"/>
              </w:rPr>
              <w:t xml:space="preserve">Mỗi tình tiết buộc tội có ít nhất một chứng cứ độc lập với lời khai của bị can</w:t>
            </w:r>
          </w:p>
        </w:tc>
        <w:tc>
          <w:tcPr/>
          <w:p>
            <w:pPr>
              <w:pStyle w:val="TableText"/>
              <w:ind w:firstLine="0" w:left="0"/>
            </w:pPr>
          </w:p>
        </w:tc>
      </w:tr>
    </w:tbl>
    <w:p>
      <w:pPr>
        <w:pStyle w:val="BodyText"/>
      </w:pPr>
      <w:r>
        <w:rPr>
          <w:b/>
          <w:bCs/>
        </w:rPr>
        <w:t xml:space="preserve">C. Tự phản biện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Đã viết ra</w:t>
            </w:r>
            <w:r>
              <w:rPr>
                <w:sz w:val="22"/>
              </w:rPr>
              <w:t xml:space="preserve"> </w:t>
            </w:r>
            <w:r>
              <w:rPr>
                <w:b/>
                <w:bCs/>
                <w:sz w:val="22"/>
              </w:rPr>
              <w:t xml:space="preserve">năm luận điểm mạnh nhất mà người bào chữa sẽ nêu</w:t>
            </w:r>
          </w:p>
        </w:tc>
        <w:tc>
          <w:tcPr/>
          <w:p>
            <w:pPr>
              <w:pStyle w:val="TableText"/>
              <w:ind w:firstLine="0" w:left="0"/>
            </w:pPr>
          </w:p>
        </w:tc>
      </w:tr>
      <w:tr>
        <w:trPr>
          <w:cantSplit/>
        </w:trPr>
        <w:tc>
          <w:tcPr/>
          <w:p>
            <w:pPr>
              <w:pStyle w:val="TableText"/>
              <w:ind w:firstLine="0" w:left="0"/>
              <w:jc w:val="left"/>
            </w:pPr>
            <w:r>
              <w:rPr>
                <w:sz w:val="22"/>
              </w:rPr>
              <w:t xml:space="preserve">Mỗi luận điểm đã có chứng cứ bác bỏ, hoặc đã khắc phục</w:t>
            </w:r>
          </w:p>
        </w:tc>
        <w:tc>
          <w:tcPr/>
          <w:p>
            <w:pPr>
              <w:pStyle w:val="TableText"/>
              <w:ind w:firstLine="0" w:left="0"/>
            </w:pPr>
          </w:p>
        </w:tc>
      </w:tr>
      <w:tr>
        <w:trPr>
          <w:cantSplit/>
        </w:trPr>
        <w:tc>
          <w:tcPr/>
          <w:p>
            <w:pPr>
              <w:pStyle w:val="TableText"/>
              <w:ind w:firstLine="0" w:left="0"/>
              <w:jc w:val="left"/>
            </w:pPr>
            <w:r>
              <w:rPr>
                <w:sz w:val="22"/>
              </w:rPr>
              <w:t xml:space="preserve">Đã rà soát: có cách giải thích nào khác cho hành vi mà không cấu thành tội phạm</w:t>
            </w:r>
          </w:p>
        </w:tc>
        <w:tc>
          <w:tcPr/>
          <w:p>
            <w:pPr>
              <w:pStyle w:val="TableText"/>
              <w:ind w:firstLine="0" w:left="0"/>
            </w:pPr>
          </w:p>
        </w:tc>
      </w:tr>
      <w:tr>
        <w:trPr>
          <w:cantSplit/>
        </w:trPr>
        <w:tc>
          <w:tcPr/>
          <w:p>
            <w:pPr>
              <w:pStyle w:val="TableText"/>
              <w:ind w:firstLine="0" w:left="0"/>
              <w:jc w:val="left"/>
            </w:pPr>
            <w:r>
              <w:rPr>
                <w:sz w:val="22"/>
              </w:rPr>
              <w:t xml:space="preserve">Đã rà soát: chứng cứ nào có thể bị cho là không hợp pháp</w:t>
            </w:r>
          </w:p>
        </w:tc>
        <w:tc>
          <w:tcPr/>
          <w:p>
            <w:pPr>
              <w:pStyle w:val="TableText"/>
              <w:ind w:firstLine="0" w:left="0"/>
            </w:pPr>
          </w:p>
        </w:tc>
      </w:tr>
      <w:tr>
        <w:trPr>
          <w:cantSplit/>
        </w:trPr>
        <w:tc>
          <w:tcPr/>
          <w:p>
            <w:pPr>
              <w:pStyle w:val="TableText"/>
              <w:ind w:firstLine="0" w:left="0"/>
              <w:jc w:val="left"/>
            </w:pPr>
            <w:r>
              <w:rPr>
                <w:sz w:val="22"/>
              </w:rPr>
              <w:t xml:space="preserve">Đã rà soát: lời khai nào là mắt yếu nhất của chuỗi chứng cứ</w:t>
            </w:r>
          </w:p>
        </w:tc>
        <w:tc>
          <w:tcPr/>
          <w:p>
            <w:pPr>
              <w:pStyle w:val="TableText"/>
              <w:ind w:firstLine="0" w:left="0"/>
            </w:pPr>
          </w:p>
        </w:tc>
      </w:tr>
      <w:tr>
        <w:trPr>
          <w:cantSplit/>
        </w:trPr>
        <w:tc>
          <w:tcPr/>
          <w:p>
            <w:pPr>
              <w:pStyle w:val="TableText"/>
              <w:ind w:firstLine="0" w:left="0"/>
              <w:jc w:val="left"/>
            </w:pPr>
            <w:r>
              <w:rPr>
                <w:sz w:val="22"/>
              </w:rPr>
              <w:t xml:space="preserve">Đã rà soát: con số thiệt hại có thể bị tính theo cách khác không</w:t>
            </w:r>
          </w:p>
        </w:tc>
        <w:tc>
          <w:tcPr/>
          <w:p>
            <w:pPr>
              <w:pStyle w:val="TableText"/>
              <w:ind w:firstLine="0" w:left="0"/>
            </w:pPr>
          </w:p>
        </w:tc>
      </w:tr>
      <w:tr>
        <w:trPr>
          <w:cantSplit/>
        </w:trPr>
        <w:tc>
          <w:tcPr/>
          <w:p>
            <w:pPr>
              <w:pStyle w:val="TableText"/>
              <w:ind w:firstLine="0" w:left="0"/>
              <w:jc w:val="left"/>
            </w:pPr>
            <w:r>
              <w:rPr>
                <w:sz w:val="22"/>
              </w:rPr>
              <w:t xml:space="preserve">Đã rà soát: tội danh có thể bị đề nghị chuyển sang tội nhẹ hơn với lý do gì</w:t>
            </w:r>
          </w:p>
        </w:tc>
        <w:tc>
          <w:tcPr/>
          <w:p>
            <w:pPr>
              <w:pStyle w:val="TableText"/>
              <w:ind w:firstLine="0" w:left="0"/>
            </w:pPr>
          </w:p>
        </w:tc>
      </w:tr>
      <w:tr>
        <w:trPr>
          <w:cantSplit/>
        </w:trPr>
        <w:tc>
          <w:tcPr/>
          <w:p>
            <w:pPr>
              <w:pStyle w:val="TableText"/>
              <w:ind w:firstLine="0" w:left="0"/>
              <w:jc w:val="left"/>
            </w:pPr>
            <w:r>
              <w:rPr>
                <w:sz w:val="22"/>
              </w:rPr>
              <w:t xml:space="preserve">Đã rà soát: bị can nào mà chứng cứ về lỗi còn mỏng</w:t>
            </w:r>
          </w:p>
        </w:tc>
        <w:tc>
          <w:tcPr/>
          <w:p>
            <w:pPr>
              <w:pStyle w:val="TableText"/>
              <w:ind w:firstLine="0" w:left="0"/>
            </w:pPr>
          </w:p>
        </w:tc>
      </w:tr>
      <w:tr>
        <w:trPr>
          <w:cantSplit/>
        </w:trPr>
        <w:tc>
          <w:tcPr/>
          <w:p>
            <w:pPr>
              <w:pStyle w:val="TableText"/>
              <w:ind w:firstLine="0" w:left="0"/>
              <w:jc w:val="left"/>
            </w:pPr>
            <w:r>
              <w:rPr>
                <w:sz w:val="22"/>
              </w:rPr>
              <w:t xml:space="preserve">Đã mời Điều tra viên khác đọc chéo hồ sơ</w:t>
            </w:r>
          </w:p>
        </w:tc>
        <w:tc>
          <w:tcPr/>
          <w:p>
            <w:pPr>
              <w:pStyle w:val="TableText"/>
              <w:ind w:firstLine="0" w:left="0"/>
            </w:pPr>
          </w:p>
        </w:tc>
      </w:tr>
      <w:tr>
        <w:trPr>
          <w:cantSplit/>
        </w:trPr>
        <w:tc>
          <w:tcPr/>
          <w:p>
            <w:pPr>
              <w:pStyle w:val="TableText"/>
              <w:ind w:firstLine="0" w:left="0"/>
              <w:jc w:val="left"/>
            </w:pPr>
            <w:r>
              <w:rPr>
                <w:b/>
                <w:bCs/>
                <w:sz w:val="22"/>
              </w:rPr>
              <w:t xml:space="preserve">Đã trao đổi với Kiểm sát viên về định tội danh và quan điểm giải quyết</w:t>
            </w:r>
          </w:p>
        </w:tc>
        <w:tc>
          <w:tcPr/>
          <w:p>
            <w:pPr>
              <w:pStyle w:val="TableText"/>
              <w:ind w:firstLine="0" w:left="0"/>
            </w:pPr>
          </w:p>
        </w:tc>
      </w:tr>
    </w:tbl>
    <w:p>
      <w:pPr>
        <w:pStyle w:val="BodyText"/>
      </w:pPr>
      <w:r>
        <w:rPr>
          <w:b/>
          <w:bCs/>
        </w:rPr>
        <w:t xml:space="preserve">D. Hồ sơ và bản kết luận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Bảng kê tài liệu khớp số bút lục thực tế</w:t>
            </w:r>
          </w:p>
        </w:tc>
        <w:tc>
          <w:tcPr/>
          <w:p>
            <w:pPr>
              <w:pStyle w:val="TableText"/>
              <w:ind w:firstLine="0" w:left="0"/>
            </w:pPr>
          </w:p>
        </w:tc>
      </w:tr>
      <w:tr>
        <w:trPr>
          <w:cantSplit/>
        </w:trPr>
        <w:tc>
          <w:tcPr/>
          <w:p>
            <w:pPr>
              <w:pStyle w:val="TableText"/>
              <w:ind w:firstLine="0" w:left="0"/>
              <w:jc w:val="left"/>
            </w:pPr>
            <w:r>
              <w:rPr>
                <w:sz w:val="22"/>
              </w:rPr>
              <w:t xml:space="preserve">Bút lục liên tục, không bỏ số, không trùng số</w:t>
            </w:r>
          </w:p>
        </w:tc>
        <w:tc>
          <w:tcPr/>
          <w:p>
            <w:pPr>
              <w:pStyle w:val="TableText"/>
              <w:ind w:firstLine="0" w:left="0"/>
            </w:pPr>
          </w:p>
        </w:tc>
      </w:tr>
      <w:tr>
        <w:trPr>
          <w:cantSplit/>
        </w:trPr>
        <w:tc>
          <w:tcPr/>
          <w:p>
            <w:pPr>
              <w:pStyle w:val="TableText"/>
              <w:ind w:firstLine="0" w:left="0"/>
              <w:jc w:val="left"/>
            </w:pPr>
            <w:r>
              <w:rPr>
                <w:sz w:val="22"/>
              </w:rPr>
              <w:t xml:space="preserve">Mọi biên bản đủ chữ ký trên từng trang</w:t>
            </w:r>
          </w:p>
        </w:tc>
        <w:tc>
          <w:tcPr/>
          <w:p>
            <w:pPr>
              <w:pStyle w:val="TableText"/>
              <w:ind w:firstLine="0" w:left="0"/>
            </w:pPr>
          </w:p>
        </w:tc>
      </w:tr>
      <w:tr>
        <w:trPr>
          <w:cantSplit/>
        </w:trPr>
        <w:tc>
          <w:tcPr/>
          <w:p>
            <w:pPr>
              <w:pStyle w:val="TableText"/>
              <w:ind w:firstLine="0" w:left="0"/>
              <w:jc w:val="left"/>
            </w:pPr>
            <w:r>
              <w:rPr>
                <w:sz w:val="22"/>
              </w:rPr>
              <w:t xml:space="preserve">Không có tài liệu tẩy xóa không hợp lệ</w:t>
            </w:r>
          </w:p>
        </w:tc>
        <w:tc>
          <w:tcPr/>
          <w:p>
            <w:pPr>
              <w:pStyle w:val="TableText"/>
              <w:ind w:firstLine="0" w:left="0"/>
            </w:pPr>
          </w:p>
        </w:tc>
      </w:tr>
      <w:tr>
        <w:trPr>
          <w:cantSplit/>
        </w:trPr>
        <w:tc>
          <w:tcPr/>
          <w:p>
            <w:pPr>
              <w:pStyle w:val="TableText"/>
              <w:ind w:firstLine="0" w:left="0"/>
              <w:jc w:val="left"/>
            </w:pPr>
            <w:r>
              <w:rPr>
                <w:sz w:val="22"/>
              </w:rPr>
              <w:t xml:space="preserve">Tài liệu tiếng nước ngoài có bản dịch</w:t>
            </w:r>
          </w:p>
        </w:tc>
        <w:tc>
          <w:tcPr/>
          <w:p>
            <w:pPr>
              <w:pStyle w:val="TableText"/>
              <w:ind w:firstLine="0" w:left="0"/>
            </w:pPr>
          </w:p>
        </w:tc>
      </w:tr>
      <w:tr>
        <w:trPr>
          <w:cantSplit/>
        </w:trPr>
        <w:tc>
          <w:tcPr/>
          <w:p>
            <w:pPr>
              <w:pStyle w:val="TableText"/>
              <w:ind w:firstLine="0" w:left="0"/>
              <w:jc w:val="left"/>
            </w:pPr>
            <w:r>
              <w:rPr>
                <w:sz w:val="22"/>
              </w:rPr>
              <w:t xml:space="preserve">Dữ liệu điện tử có phương tiện lưu trữ kèm theo, còn niêm phong</w:t>
            </w:r>
          </w:p>
        </w:tc>
        <w:tc>
          <w:tcPr/>
          <w:p>
            <w:pPr>
              <w:pStyle w:val="TableText"/>
              <w:ind w:firstLine="0" w:left="0"/>
            </w:pPr>
          </w:p>
        </w:tc>
      </w:tr>
      <w:tr>
        <w:trPr>
          <w:cantSplit/>
        </w:trPr>
        <w:tc>
          <w:tcPr/>
          <w:p>
            <w:pPr>
              <w:pStyle w:val="TableText"/>
              <w:ind w:firstLine="0" w:left="0"/>
              <w:jc w:val="left"/>
            </w:pPr>
            <w:r>
              <w:rPr>
                <w:b/>
                <w:bCs/>
                <w:sz w:val="22"/>
              </w:rPr>
              <w:t xml:space="preserve">Đã rút tài liệu nghiệp vụ không thuộc hồ sơ vụ án</w:t>
            </w:r>
          </w:p>
        </w:tc>
        <w:tc>
          <w:tcPr/>
          <w:p>
            <w:pPr>
              <w:pStyle w:val="TableText"/>
              <w:ind w:firstLine="0" w:left="0"/>
            </w:pPr>
          </w:p>
        </w:tc>
      </w:tr>
      <w:tr>
        <w:trPr>
          <w:cantSplit/>
        </w:trPr>
        <w:tc>
          <w:tcPr/>
          <w:p>
            <w:pPr>
              <w:pStyle w:val="TableText"/>
              <w:ind w:firstLine="0" w:left="0"/>
              <w:jc w:val="left"/>
            </w:pPr>
            <w:r>
              <w:rPr>
                <w:sz w:val="22"/>
              </w:rPr>
              <w:t xml:space="preserve">Bản kết luận điều tra đủ nội dung theo Điều 233 BLTTHS</w:t>
            </w:r>
          </w:p>
        </w:tc>
        <w:tc>
          <w:tcPr/>
          <w:p>
            <w:pPr>
              <w:pStyle w:val="TableText"/>
              <w:ind w:firstLine="0" w:left="0"/>
            </w:pPr>
          </w:p>
        </w:tc>
      </w:tr>
      <w:tr>
        <w:trPr>
          <w:cantSplit/>
        </w:trPr>
        <w:tc>
          <w:tcPr/>
          <w:p>
            <w:pPr>
              <w:pStyle w:val="TableText"/>
              <w:ind w:firstLine="0" w:left="0"/>
              <w:jc w:val="left"/>
            </w:pPr>
            <w:r>
              <w:rPr>
                <w:b/>
                <w:bCs/>
                <w:sz w:val="22"/>
              </w:rPr>
              <w:t xml:space="preserve">Số liệu thống nhất trong toàn bộ bản kết luận điều tra và với hồ sơ</w:t>
            </w:r>
          </w:p>
        </w:tc>
        <w:tc>
          <w:tcPr/>
          <w:p>
            <w:pPr>
              <w:pStyle w:val="TableText"/>
              <w:ind w:firstLine="0" w:left="0"/>
            </w:pPr>
          </w:p>
        </w:tc>
      </w:tr>
      <w:tr>
        <w:trPr>
          <w:cantSplit/>
        </w:trPr>
        <w:tc>
          <w:tcPr/>
          <w:p>
            <w:pPr>
              <w:pStyle w:val="TableText"/>
              <w:ind w:firstLine="0" w:left="0"/>
              <w:jc w:val="left"/>
            </w:pPr>
            <w:r>
              <w:rPr>
                <w:sz w:val="22"/>
              </w:rPr>
              <w:t xml:space="preserve">Mỗi luận điểm trong bản kết luận điều tra có dẫn bút lục</w:t>
            </w:r>
          </w:p>
        </w:tc>
        <w:tc>
          <w:tcPr/>
          <w:p>
            <w:pPr>
              <w:pStyle w:val="TableText"/>
              <w:ind w:firstLine="0" w:left="0"/>
            </w:pPr>
          </w:p>
        </w:tc>
      </w:tr>
      <w:tr>
        <w:trPr>
          <w:cantSplit/>
        </w:trPr>
        <w:tc>
          <w:tcPr/>
          <w:p>
            <w:pPr>
              <w:pStyle w:val="TableText"/>
              <w:ind w:firstLine="0" w:left="0"/>
              <w:jc w:val="left"/>
            </w:pPr>
            <w:r>
              <w:rPr>
                <w:sz w:val="22"/>
              </w:rPr>
              <w:t xml:space="preserve">Tội danh, điều, khoản, điểm BLHS ghi chính xác cho từng bị can</w:t>
            </w:r>
          </w:p>
        </w:tc>
        <w:tc>
          <w:tcPr/>
          <w:p>
            <w:pPr>
              <w:pStyle w:val="TableText"/>
              <w:ind w:firstLine="0" w:left="0"/>
            </w:pPr>
          </w:p>
        </w:tc>
      </w:tr>
      <w:tr>
        <w:trPr>
          <w:cantSplit/>
        </w:trPr>
        <w:tc>
          <w:tcPr/>
          <w:p>
            <w:pPr>
              <w:pStyle w:val="TableText"/>
              <w:ind w:firstLine="0" w:left="0"/>
              <w:jc w:val="left"/>
            </w:pPr>
            <w:r>
              <w:rPr>
                <w:sz w:val="22"/>
              </w:rPr>
              <w:t xml:space="preserve">Đã nêu nguyên nhân, điều kiện phạm tội và kiến nghị khắc phục</w:t>
            </w:r>
          </w:p>
        </w:tc>
        <w:tc>
          <w:tcPr/>
          <w:p>
            <w:pPr>
              <w:pStyle w:val="TableText"/>
              <w:ind w:firstLine="0" w:left="0"/>
            </w:pPr>
          </w:p>
        </w:tc>
      </w:tr>
      <w:tr>
        <w:trPr>
          <w:cantSplit/>
        </w:trPr>
        <w:tc>
          <w:tcPr/>
          <w:p>
            <w:pPr>
              <w:pStyle w:val="TableText"/>
              <w:ind w:firstLine="0" w:left="0"/>
              <w:jc w:val="left"/>
            </w:pPr>
            <w:r>
              <w:rPr>
                <w:sz w:val="22"/>
              </w:rPr>
              <w:t xml:space="preserve">Đã nêu bảng theo dõi thu hồi tài sản</w:t>
            </w:r>
          </w:p>
        </w:tc>
        <w:tc>
          <w:tcPr/>
          <w:p>
            <w:pPr>
              <w:pStyle w:val="TableText"/>
              <w:ind w:firstLine="0" w:left="0"/>
            </w:pPr>
          </w:p>
        </w:tc>
      </w:tr>
      <w:tr>
        <w:trPr>
          <w:cantSplit/>
        </w:trPr>
        <w:tc>
          <w:tcPr/>
          <w:p>
            <w:pPr>
              <w:pStyle w:val="TableText"/>
              <w:ind w:firstLine="0" w:left="0"/>
              <w:jc w:val="left"/>
            </w:pPr>
            <w:r>
              <w:rPr>
                <w:sz w:val="22"/>
              </w:rPr>
              <w:t xml:space="preserve">Đã nêu những vấn đề cần tiếp tục xử lý</w:t>
            </w:r>
          </w:p>
        </w:tc>
        <w:tc>
          <w:tcPr/>
          <w:p>
            <w:pPr>
              <w:pStyle w:val="TableText"/>
              <w:ind w:firstLine="0" w:left="0"/>
            </w:pPr>
          </w:p>
        </w:tc>
      </w:tr>
    </w:tbl>
    <w:p>
      <w:pPr>
        <w:pStyle w:val="BodyText"/>
      </w:pPr>
      <w:r>
        <w:rPr>
          <w:b/>
          <w:bCs/>
        </w:rPr>
        <w:t xml:space="preserve">E. Trong 02 ngày sau khi ra bản kết luận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b/>
                <w:bCs/>
                <w:sz w:val="22"/>
              </w:rPr>
              <w:t xml:space="preserve">Giao bản kết luận điều tra và hồ sơ vụ án cho Viện kiểm sát</w:t>
            </w:r>
          </w:p>
        </w:tc>
        <w:tc>
          <w:tcPr/>
          <w:p>
            <w:pPr>
              <w:pStyle w:val="TableText"/>
              <w:ind w:firstLine="0" w:left="0"/>
            </w:pPr>
          </w:p>
        </w:tc>
      </w:tr>
      <w:tr>
        <w:trPr>
          <w:cantSplit/>
        </w:trPr>
        <w:tc>
          <w:tcPr/>
          <w:p>
            <w:pPr>
              <w:pStyle w:val="TableText"/>
              <w:ind w:firstLine="0" w:left="0"/>
              <w:jc w:val="left"/>
            </w:pPr>
            <w:r>
              <w:rPr>
                <w:b/>
                <w:bCs/>
                <w:sz w:val="22"/>
              </w:rPr>
              <w:t xml:space="preserve">Giao bản kết luận điều tra cho bị can hoặc người đại diện</w:t>
            </w:r>
            <w:r>
              <w:rPr>
                <w:sz w:val="22"/>
              </w:rPr>
              <w:t xml:space="preserve">, có biên bản</w:t>
            </w:r>
          </w:p>
        </w:tc>
        <w:tc>
          <w:tcPr/>
          <w:p>
            <w:pPr>
              <w:pStyle w:val="TableText"/>
              <w:ind w:firstLine="0" w:left="0"/>
            </w:pPr>
          </w:p>
        </w:tc>
      </w:tr>
      <w:tr>
        <w:trPr>
          <w:cantSplit/>
        </w:trPr>
        <w:tc>
          <w:tcPr/>
          <w:p>
            <w:pPr>
              <w:pStyle w:val="TableText"/>
              <w:ind w:firstLine="0" w:left="0"/>
              <w:jc w:val="left"/>
            </w:pPr>
            <w:r>
              <w:rPr>
                <w:b/>
                <w:bCs/>
                <w:sz w:val="22"/>
              </w:rPr>
              <w:t xml:space="preserve">Gửi bản kết luận điều tra cho người bào chữa</w:t>
            </w:r>
          </w:p>
        </w:tc>
        <w:tc>
          <w:tcPr/>
          <w:p>
            <w:pPr>
              <w:pStyle w:val="TableText"/>
              <w:ind w:firstLine="0" w:left="0"/>
            </w:pPr>
          </w:p>
        </w:tc>
      </w:tr>
      <w:tr>
        <w:trPr>
          <w:cantSplit/>
        </w:trPr>
        <w:tc>
          <w:tcPr/>
          <w:p>
            <w:pPr>
              <w:pStyle w:val="TableText"/>
              <w:ind w:firstLine="0" w:left="0"/>
              <w:jc w:val="left"/>
            </w:pPr>
            <w:r>
              <w:rPr>
                <w:b/>
                <w:bCs/>
                <w:sz w:val="22"/>
              </w:rPr>
              <w:t xml:space="preserve">Thông báo cho bị hại, đương sự và người bảo vệ quyền, lợi ích hợp pháp của họ</w:t>
            </w:r>
          </w:p>
        </w:tc>
        <w:tc>
          <w:tcPr/>
          <w:p>
            <w:pPr>
              <w:pStyle w:val="TableText"/>
              <w:ind w:firstLine="0" w:left="0"/>
            </w:pPr>
          </w:p>
        </w:tc>
      </w:tr>
      <w:tr>
        <w:trPr>
          <w:cantSplit/>
        </w:trPr>
        <w:tc>
          <w:tcPr/>
          <w:p>
            <w:pPr>
              <w:pStyle w:val="TableText"/>
              <w:ind w:firstLine="0" w:left="0"/>
              <w:jc w:val="left"/>
            </w:pPr>
            <w:r>
              <w:rPr>
                <w:sz w:val="22"/>
              </w:rPr>
              <w:t xml:space="preserve">Bố trí để bị can, người bào chữa đọc, ghi chép, sao chụp tài liệu; lập biên bản</w:t>
            </w:r>
          </w:p>
        </w:tc>
        <w:tc>
          <w:tcPr/>
          <w:p>
            <w:pPr>
              <w:pStyle w:val="TableText"/>
              <w:ind w:firstLine="0" w:left="0"/>
            </w:pPr>
          </w:p>
        </w:tc>
      </w:tr>
    </w:tbl>
    <w:p>
      <w:r>
        <w:pict>
          <v:rect style="width:0;height:1.5pt" o:hralign="center" o:hrstd="t" o:hr="t"/>
        </w:pict>
      </w:r>
    </w:p>
    <w:bookmarkEnd w:id="917"/>
    <w:bookmarkStart w:id="918" w:name="X3439ee2a9d064b28f33aa9f9c6c205dda35d562"/>
    <w:p>
      <w:pPr>
        <w:pStyle w:val="Heading2"/>
      </w:pPr>
      <w:r>
        <w:t xml:space="preserve">CHECKLIST 11. TRƯỚC KHI TẠM ĐÌNH CHỈ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Xác định đúng căn cứ theo khoản 1 Điều 229 BLTTHS</w:t>
            </w:r>
          </w:p>
        </w:tc>
        <w:tc>
          <w:tcPr/>
          <w:p>
            <w:pPr>
              <w:pStyle w:val="TableText"/>
              <w:ind w:firstLine="0" w:left="0"/>
            </w:pPr>
          </w:p>
        </w:tc>
      </w:tr>
      <w:tr>
        <w:trPr>
          <w:cantSplit/>
        </w:trPr>
        <w:tc>
          <w:tcPr/>
          <w:p>
            <w:pPr>
              <w:pStyle w:val="TableText"/>
              <w:ind w:firstLine="0" w:left="0"/>
              <w:jc w:val="left"/>
            </w:pPr>
            <w:r>
              <w:rPr>
                <w:sz w:val="22"/>
              </w:rPr>
              <w:t xml:space="preserve">Nếu</w:t>
            </w:r>
            <w:r>
              <w:rPr>
                <w:sz w:val="22"/>
              </w:rPr>
              <w:t xml:space="preserve"> </w:t>
            </w:r>
            <w:r>
              <w:rPr>
                <w:b/>
                <w:bCs/>
                <w:sz w:val="22"/>
              </w:rPr>
              <w:t xml:space="preserve">không biết bị can ở đâu</w:t>
            </w:r>
            <w:r>
              <w:rPr>
                <w:sz w:val="22"/>
              </w:rPr>
              <w:t xml:space="preserve">:</w:t>
            </w:r>
            <w:r>
              <w:rPr>
                <w:sz w:val="22"/>
              </w:rPr>
              <w:t xml:space="preserve"> </w:t>
            </w:r>
            <w:r>
              <w:rPr>
                <w:b/>
                <w:bCs/>
                <w:sz w:val="22"/>
              </w:rPr>
              <w:t xml:space="preserve">đã ra quyết định truy nã TRƯỚC khi tạm đình chỉ</w:t>
            </w:r>
          </w:p>
        </w:tc>
        <w:tc>
          <w:tcPr/>
          <w:p>
            <w:pPr>
              <w:pStyle w:val="TableText"/>
              <w:ind w:firstLine="0" w:left="0"/>
            </w:pPr>
          </w:p>
        </w:tc>
      </w:tr>
      <w:tr>
        <w:trPr>
          <w:cantSplit/>
        </w:trPr>
        <w:tc>
          <w:tcPr/>
          <w:p>
            <w:pPr>
              <w:pStyle w:val="TableText"/>
              <w:ind w:firstLine="0" w:left="0"/>
              <w:jc w:val="left"/>
            </w:pPr>
            <w:r>
              <w:rPr>
                <w:sz w:val="22"/>
              </w:rPr>
              <w:t xml:space="preserve">Nếu chưa xác định được bị can: hồ sơ thể hiện đầy đủ hoạt động truy xét đã tiến hành</w:t>
            </w:r>
          </w:p>
        </w:tc>
        <w:tc>
          <w:tcPr/>
          <w:p>
            <w:pPr>
              <w:pStyle w:val="TableText"/>
              <w:ind w:firstLine="0" w:left="0"/>
            </w:pPr>
          </w:p>
        </w:tc>
      </w:tr>
      <w:tr>
        <w:trPr>
          <w:cantSplit/>
        </w:trPr>
        <w:tc>
          <w:tcPr/>
          <w:p>
            <w:pPr>
              <w:pStyle w:val="TableText"/>
              <w:ind w:firstLine="0" w:left="0"/>
              <w:jc w:val="left"/>
            </w:pPr>
            <w:r>
              <w:rPr>
                <w:sz w:val="22"/>
              </w:rPr>
              <w:t xml:space="preserve">Nếu bị can bị bệnh tâm thần, bệnh hiểm nghèo: có</w:t>
            </w:r>
            <w:r>
              <w:rPr>
                <w:sz w:val="22"/>
              </w:rPr>
              <w:t xml:space="preserve"> </w:t>
            </w:r>
            <w:r>
              <w:rPr>
                <w:b/>
                <w:bCs/>
                <w:sz w:val="22"/>
              </w:rPr>
              <w:t xml:space="preserve">kết luận giám định tư pháp</w:t>
            </w:r>
            <w:r>
              <w:rPr>
                <w:sz w:val="22"/>
              </w:rPr>
              <w:t xml:space="preserve"> </w:t>
            </w:r>
            <w:r>
              <w:rPr>
                <w:sz w:val="22"/>
              </w:rPr>
              <w:t xml:space="preserve">(không phải giấy chứng nhận của bệnh viện)</w:t>
            </w:r>
          </w:p>
        </w:tc>
        <w:tc>
          <w:tcPr/>
          <w:p>
            <w:pPr>
              <w:pStyle w:val="TableText"/>
              <w:ind w:firstLine="0" w:left="0"/>
            </w:pPr>
          </w:p>
        </w:tc>
      </w:tr>
      <w:tr>
        <w:trPr>
          <w:cantSplit/>
        </w:trPr>
        <w:tc>
          <w:tcPr/>
          <w:p>
            <w:pPr>
              <w:pStyle w:val="TableText"/>
              <w:ind w:firstLine="0" w:left="0"/>
              <w:jc w:val="left"/>
            </w:pPr>
            <w:r>
              <w:rPr>
                <w:sz w:val="22"/>
              </w:rPr>
              <w:t xml:space="preserve">Nếu chưa có kết quả giám định, định giá, tương trợ tư pháp: quyết định trưng cầu, văn bản yêu cầu</w:t>
            </w:r>
            <w:r>
              <w:rPr>
                <w:sz w:val="22"/>
              </w:rPr>
              <w:t xml:space="preserve"> </w:t>
            </w:r>
            <w:r>
              <w:rPr>
                <w:b/>
                <w:bCs/>
                <w:sz w:val="22"/>
              </w:rPr>
              <w:t xml:space="preserve">có ngày gửi trong thời hạn điều tra</w:t>
            </w:r>
          </w:p>
        </w:tc>
        <w:tc>
          <w:tcPr/>
          <w:p>
            <w:pPr>
              <w:pStyle w:val="TableText"/>
              <w:ind w:firstLine="0" w:left="0"/>
            </w:pPr>
          </w:p>
        </w:tc>
      </w:tr>
      <w:tr>
        <w:trPr>
          <w:cantSplit/>
        </w:trPr>
        <w:tc>
          <w:tcPr/>
          <w:p>
            <w:pPr>
              <w:pStyle w:val="TableText"/>
              <w:ind w:firstLine="0" w:left="0"/>
              <w:jc w:val="left"/>
            </w:pPr>
            <w:r>
              <w:rPr>
                <w:sz w:val="22"/>
              </w:rPr>
              <w:t xml:space="preserve">Có bằng chứng đã gửi: biên nhận, dấu bưu chính, biên bản giao nhận</w:t>
            </w:r>
          </w:p>
        </w:tc>
        <w:tc>
          <w:tcPr/>
          <w:p>
            <w:pPr>
              <w:pStyle w:val="TableText"/>
              <w:ind w:firstLine="0" w:left="0"/>
            </w:pPr>
          </w:p>
        </w:tc>
      </w:tr>
      <w:tr>
        <w:trPr>
          <w:cantSplit/>
        </w:trPr>
        <w:tc>
          <w:tcPr/>
          <w:p>
            <w:pPr>
              <w:pStyle w:val="TableText"/>
              <w:ind w:firstLine="0" w:left="0"/>
              <w:jc w:val="left"/>
            </w:pPr>
            <w:r>
              <w:rPr>
                <w:sz w:val="22"/>
              </w:rPr>
              <w:t xml:space="preserve">Có văn bản đôn đốc đã gửi</w:t>
            </w:r>
          </w:p>
        </w:tc>
        <w:tc>
          <w:tcPr/>
          <w:p>
            <w:pPr>
              <w:pStyle w:val="TableText"/>
              <w:ind w:firstLine="0" w:left="0"/>
            </w:pPr>
          </w:p>
        </w:tc>
      </w:tr>
      <w:tr>
        <w:trPr>
          <w:cantSplit/>
        </w:trPr>
        <w:tc>
          <w:tcPr/>
          <w:p>
            <w:pPr>
              <w:pStyle w:val="TableText"/>
              <w:ind w:firstLine="0" w:left="0"/>
              <w:jc w:val="left"/>
            </w:pPr>
            <w:r>
              <w:rPr>
                <w:b/>
                <w:bCs/>
                <w:sz w:val="22"/>
              </w:rPr>
              <w:t xml:space="preserve">Không trưng cầu giám định vào những ngày cuối thời hạn để tạo căn cứ</w:t>
            </w:r>
          </w:p>
        </w:tc>
        <w:tc>
          <w:tcPr/>
          <w:p>
            <w:pPr>
              <w:pStyle w:val="TableText"/>
              <w:ind w:firstLine="0" w:left="0"/>
            </w:pPr>
          </w:p>
        </w:tc>
      </w:tr>
      <w:tr>
        <w:trPr>
          <w:cantSplit/>
        </w:trPr>
        <w:tc>
          <w:tcPr/>
          <w:p>
            <w:pPr>
              <w:pStyle w:val="TableText"/>
              <w:ind w:firstLine="0" w:left="0"/>
              <w:jc w:val="left"/>
            </w:pPr>
            <w:r>
              <w:rPr>
                <w:sz w:val="22"/>
              </w:rPr>
              <w:t xml:space="preserve">Nếu vụ án nhiều bị can mà lý do không liên quan tất cả: tạm đình chỉ</w:t>
            </w:r>
            <w:r>
              <w:rPr>
                <w:sz w:val="22"/>
              </w:rPr>
              <w:t xml:space="preserve"> </w:t>
            </w:r>
            <w:r>
              <w:rPr>
                <w:b/>
                <w:bCs/>
                <w:sz w:val="22"/>
              </w:rPr>
              <w:t xml:space="preserve">đối với từng bị can</w:t>
            </w:r>
          </w:p>
        </w:tc>
        <w:tc>
          <w:tcPr/>
          <w:p>
            <w:pPr>
              <w:pStyle w:val="TableText"/>
              <w:ind w:firstLine="0" w:left="0"/>
            </w:pPr>
          </w:p>
        </w:tc>
      </w:tr>
      <w:tr>
        <w:trPr>
          <w:cantSplit/>
        </w:trPr>
        <w:tc>
          <w:tcPr/>
          <w:p>
            <w:pPr>
              <w:pStyle w:val="TableText"/>
              <w:ind w:firstLine="0" w:left="0"/>
              <w:jc w:val="left"/>
            </w:pPr>
            <w:r>
              <w:rPr>
                <w:sz w:val="22"/>
              </w:rPr>
              <w:t xml:space="preserve">Đã xem xét khả năng áp dụng chế định</w:t>
            </w:r>
            <w:r>
              <w:rPr>
                <w:sz w:val="22"/>
              </w:rPr>
              <w:t xml:space="preserve"> </w:t>
            </w:r>
            <w:r>
              <w:rPr>
                <w:b/>
                <w:bCs/>
                <w:sz w:val="22"/>
              </w:rPr>
              <w:t xml:space="preserve">kết luận điều tra, truy tố, xét xử vắng mặt</w:t>
            </w:r>
            <w:r>
              <w:rPr>
                <w:sz w:val="22"/>
              </w:rPr>
              <w:t xml:space="preserve"> </w:t>
            </w:r>
            <w:r>
              <w:rPr>
                <w:sz w:val="22"/>
              </w:rPr>
              <w:t xml:space="preserve">thay cho tạm đình chỉ</w:t>
            </w:r>
          </w:p>
        </w:tc>
        <w:tc>
          <w:tcPr/>
          <w:p>
            <w:pPr>
              <w:pStyle w:val="TableText"/>
              <w:ind w:firstLine="0" w:left="0"/>
            </w:pPr>
          </w:p>
        </w:tc>
      </w:tr>
      <w:tr>
        <w:trPr>
          <w:cantSplit/>
        </w:trPr>
        <w:tc>
          <w:tcPr/>
          <w:p>
            <w:pPr>
              <w:pStyle w:val="TableText"/>
              <w:ind w:firstLine="0" w:left="0"/>
              <w:jc w:val="left"/>
            </w:pPr>
            <w:r>
              <w:rPr>
                <w:sz w:val="22"/>
              </w:rPr>
              <w:t xml:space="preserve">Đã rà soát biện pháp ngăn chặn, biện pháp cưỡng chế cần hủy bỏ hoặc duy trì</w:t>
            </w:r>
          </w:p>
        </w:tc>
        <w:tc>
          <w:tcPr/>
          <w:p>
            <w:pPr>
              <w:pStyle w:val="TableText"/>
              <w:ind w:firstLine="0" w:left="0"/>
            </w:pPr>
          </w:p>
        </w:tc>
      </w:tr>
      <w:tr>
        <w:trPr>
          <w:cantSplit/>
        </w:trPr>
        <w:tc>
          <w:tcPr/>
          <w:p>
            <w:pPr>
              <w:pStyle w:val="TableText"/>
              <w:ind w:firstLine="0" w:left="0"/>
              <w:jc w:val="left"/>
            </w:pPr>
            <w:r>
              <w:rPr>
                <w:b/>
                <w:bCs/>
                <w:sz w:val="22"/>
              </w:rPr>
              <w:t xml:space="preserve">Trong 02 ngày: gửi quyết định cho Viện kiểm sát, bị can, người bào chữa; thông báo bị hại, đương sự</w:t>
            </w:r>
          </w:p>
        </w:tc>
        <w:tc>
          <w:tcPr/>
          <w:p>
            <w:pPr>
              <w:pStyle w:val="TableText"/>
              <w:ind w:firstLine="0" w:left="0"/>
            </w:pPr>
          </w:p>
        </w:tc>
      </w:tr>
      <w:tr>
        <w:trPr>
          <w:cantSplit/>
        </w:trPr>
        <w:tc>
          <w:tcPr/>
          <w:p>
            <w:pPr>
              <w:pStyle w:val="TableText"/>
              <w:ind w:firstLine="0" w:left="0"/>
              <w:jc w:val="left"/>
            </w:pPr>
            <w:r>
              <w:rPr>
                <w:sz w:val="22"/>
              </w:rPr>
              <w:t xml:space="preserve">Đã đặt mốc theo dõi: đôn đốc giám định, xác minh truy nã, theo dõi thời hiệu</w:t>
            </w:r>
          </w:p>
        </w:tc>
        <w:tc>
          <w:tcPr/>
          <w:p>
            <w:pPr>
              <w:pStyle w:val="TableText"/>
              <w:ind w:firstLine="0" w:left="0"/>
            </w:pPr>
          </w:p>
        </w:tc>
      </w:tr>
    </w:tbl>
    <w:p>
      <w:r>
        <w:pict>
          <v:rect style="width:0;height:1.5pt" o:hralign="center" o:hrstd="t" o:hr="t"/>
        </w:pict>
      </w:r>
    </w:p>
    <w:bookmarkEnd w:id="918"/>
    <w:bookmarkStart w:id="919" w:name="checklist-12-rà-soát-định-kỳ-hằng-tháng"/>
    <w:p>
      <w:pPr>
        <w:pStyle w:val="Heading2"/>
      </w:pPr>
      <w:r>
        <w:t xml:space="preserve">CHECKLIST 12. RÀ SOÁT ĐỊNH KỲ HẰNG THÁNG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Việc</w:t>
            </w:r>
          </w:p>
        </w:tc>
        <w:tc>
          <w:tcPr/>
          <w:p>
            <w:pPr>
              <w:pStyle w:val="TableText"/>
              <w:ind w:firstLine="0" w:left="0"/>
              <w:jc w:val="left"/>
            </w:pPr>
            <w:r>
              <w:rPr>
                <w:b/>
                <w:sz w:val="22"/>
              </w:rPr>
              <w:t xml:space="preserve">Xong</w:t>
            </w:r>
          </w:p>
        </w:tc>
      </w:tr>
      <w:tr>
        <w:trPr>
          <w:cantSplit/>
        </w:trPr>
        <w:tc>
          <w:tcPr/>
          <w:p>
            <w:pPr>
              <w:pStyle w:val="TableText"/>
              <w:ind w:firstLine="0" w:left="0"/>
              <w:jc w:val="left"/>
            </w:pPr>
            <w:r>
              <w:rPr>
                <w:sz w:val="22"/>
              </w:rPr>
              <w:t xml:space="preserve">Rà soát bảng theo dõi thời hạn của tất cả vụ án đang thụ lý</w:t>
            </w:r>
          </w:p>
        </w:tc>
        <w:tc>
          <w:tcPr/>
          <w:p>
            <w:pPr>
              <w:pStyle w:val="TableText"/>
              <w:ind w:firstLine="0" w:left="0"/>
            </w:pPr>
          </w:p>
        </w:tc>
      </w:tr>
      <w:tr>
        <w:trPr>
          <w:cantSplit/>
        </w:trPr>
        <w:tc>
          <w:tcPr/>
          <w:p>
            <w:pPr>
              <w:pStyle w:val="TableText"/>
              <w:ind w:firstLine="0" w:left="0"/>
              <w:jc w:val="left"/>
            </w:pPr>
            <w:r>
              <w:rPr>
                <w:sz w:val="22"/>
              </w:rPr>
              <w:t xml:space="preserve">Rà soát mốc đề nghị gia hạn trong 30 ngày tới</w:t>
            </w:r>
          </w:p>
        </w:tc>
        <w:tc>
          <w:tcPr/>
          <w:p>
            <w:pPr>
              <w:pStyle w:val="TableText"/>
              <w:ind w:firstLine="0" w:left="0"/>
            </w:pPr>
          </w:p>
        </w:tc>
      </w:tr>
      <w:tr>
        <w:trPr>
          <w:cantSplit/>
        </w:trPr>
        <w:tc>
          <w:tcPr/>
          <w:p>
            <w:pPr>
              <w:pStyle w:val="TableText"/>
              <w:ind w:firstLine="0" w:left="0"/>
              <w:jc w:val="left"/>
            </w:pPr>
            <w:r>
              <w:rPr>
                <w:sz w:val="22"/>
              </w:rPr>
              <w:t xml:space="preserve">Rà soát biện pháp ngăn chặn: còn cần thiết không, có căn cứ hủy bỏ hoặc thay thế không</w:t>
            </w:r>
          </w:p>
        </w:tc>
        <w:tc>
          <w:tcPr/>
          <w:p>
            <w:pPr>
              <w:pStyle w:val="TableText"/>
              <w:ind w:firstLine="0" w:left="0"/>
            </w:pPr>
          </w:p>
        </w:tc>
      </w:tr>
      <w:tr>
        <w:trPr>
          <w:cantSplit/>
        </w:trPr>
        <w:tc>
          <w:tcPr/>
          <w:p>
            <w:pPr>
              <w:pStyle w:val="TableText"/>
              <w:ind w:firstLine="0" w:left="0"/>
              <w:jc w:val="left"/>
            </w:pPr>
            <w:r>
              <w:rPr>
                <w:sz w:val="22"/>
              </w:rPr>
              <w:t xml:space="preserve">Rà soát biện pháp kê biên, phong tỏa: còn cần thiết không, có vượt mức không</w:t>
            </w:r>
          </w:p>
        </w:tc>
        <w:tc>
          <w:tcPr/>
          <w:p>
            <w:pPr>
              <w:pStyle w:val="TableText"/>
              <w:ind w:firstLine="0" w:left="0"/>
            </w:pPr>
          </w:p>
        </w:tc>
      </w:tr>
      <w:tr>
        <w:trPr>
          <w:cantSplit/>
        </w:trPr>
        <w:tc>
          <w:tcPr/>
          <w:p>
            <w:pPr>
              <w:pStyle w:val="TableText"/>
              <w:ind w:firstLine="0" w:left="0"/>
              <w:jc w:val="left"/>
            </w:pPr>
            <w:r>
              <w:rPr>
                <w:sz w:val="22"/>
              </w:rPr>
              <w:t xml:space="preserve">Rà soát vật chứng: tình trạng niêm phong, vật chứng mau hỏng, vật chứng phải chuyển cơ quan chuyên trách</w:t>
            </w:r>
          </w:p>
        </w:tc>
        <w:tc>
          <w:tcPr/>
          <w:p>
            <w:pPr>
              <w:pStyle w:val="TableText"/>
              <w:ind w:firstLine="0" w:left="0"/>
            </w:pPr>
          </w:p>
        </w:tc>
      </w:tr>
      <w:tr>
        <w:trPr>
          <w:cantSplit/>
        </w:trPr>
        <w:tc>
          <w:tcPr/>
          <w:p>
            <w:pPr>
              <w:pStyle w:val="TableText"/>
              <w:ind w:firstLine="0" w:left="0"/>
              <w:jc w:val="left"/>
            </w:pPr>
            <w:r>
              <w:rPr>
                <w:sz w:val="22"/>
              </w:rPr>
              <w:t xml:space="preserve">Rà soát tài sản không phải vật chứng còn giữ: đã trả lại chưa</w:t>
            </w:r>
          </w:p>
        </w:tc>
        <w:tc>
          <w:tcPr/>
          <w:p>
            <w:pPr>
              <w:pStyle w:val="TableText"/>
              <w:ind w:firstLine="0" w:left="0"/>
            </w:pPr>
          </w:p>
        </w:tc>
      </w:tr>
      <w:tr>
        <w:trPr>
          <w:cantSplit/>
        </w:trPr>
        <w:tc>
          <w:tcPr/>
          <w:p>
            <w:pPr>
              <w:pStyle w:val="TableText"/>
              <w:ind w:firstLine="0" w:left="0"/>
              <w:jc w:val="left"/>
            </w:pPr>
            <w:r>
              <w:rPr>
                <w:sz w:val="22"/>
              </w:rPr>
              <w:t xml:space="preserve">Rà soát tiến độ giám định, định giá; đôn đốc nếu chậm</w:t>
            </w:r>
          </w:p>
        </w:tc>
        <w:tc>
          <w:tcPr/>
          <w:p>
            <w:pPr>
              <w:pStyle w:val="TableText"/>
              <w:ind w:firstLine="0" w:left="0"/>
            </w:pPr>
          </w:p>
        </w:tc>
      </w:tr>
      <w:tr>
        <w:trPr>
          <w:cantSplit/>
        </w:trPr>
        <w:tc>
          <w:tcPr/>
          <w:p>
            <w:pPr>
              <w:pStyle w:val="TableText"/>
              <w:ind w:firstLine="0" w:left="0"/>
              <w:jc w:val="left"/>
            </w:pPr>
            <w:r>
              <w:rPr>
                <w:sz w:val="22"/>
              </w:rPr>
              <w:t xml:space="preserve">Rà soát tiến độ tương trợ tư pháp; đôn đốc</w:t>
            </w:r>
          </w:p>
        </w:tc>
        <w:tc>
          <w:tcPr/>
          <w:p>
            <w:pPr>
              <w:pStyle w:val="TableText"/>
              <w:ind w:firstLine="0" w:left="0"/>
            </w:pPr>
          </w:p>
        </w:tc>
      </w:tr>
      <w:tr>
        <w:trPr>
          <w:cantSplit/>
        </w:trPr>
        <w:tc>
          <w:tcPr/>
          <w:p>
            <w:pPr>
              <w:pStyle w:val="TableText"/>
              <w:ind w:firstLine="0" w:left="0"/>
              <w:jc w:val="left"/>
            </w:pPr>
            <w:r>
              <w:rPr>
                <w:sz w:val="22"/>
              </w:rPr>
              <w:t xml:space="preserve">Rà soát việc thực hiện yêu cầu điều tra của Viện kiểm sát</w:t>
            </w:r>
          </w:p>
        </w:tc>
        <w:tc>
          <w:tcPr/>
          <w:p>
            <w:pPr>
              <w:pStyle w:val="TableText"/>
              <w:ind w:firstLine="0" w:left="0"/>
            </w:pPr>
          </w:p>
        </w:tc>
      </w:tr>
      <w:tr>
        <w:trPr>
          <w:cantSplit/>
        </w:trPr>
        <w:tc>
          <w:tcPr/>
          <w:p>
            <w:pPr>
              <w:pStyle w:val="TableText"/>
              <w:ind w:firstLine="0" w:left="0"/>
              <w:jc w:val="left"/>
            </w:pPr>
            <w:r>
              <w:rPr>
                <w:sz w:val="22"/>
              </w:rPr>
              <w:t xml:space="preserve">Rà soát đơn khiếu nại, tố cáo, đề nghị chưa được giải quyết</w:t>
            </w:r>
          </w:p>
        </w:tc>
        <w:tc>
          <w:tcPr/>
          <w:p>
            <w:pPr>
              <w:pStyle w:val="TableText"/>
              <w:ind w:firstLine="0" w:left="0"/>
            </w:pPr>
          </w:p>
        </w:tc>
      </w:tr>
      <w:tr>
        <w:trPr>
          <w:cantSplit/>
        </w:trPr>
        <w:tc>
          <w:tcPr/>
          <w:p>
            <w:pPr>
              <w:pStyle w:val="TableText"/>
              <w:ind w:firstLine="0" w:left="0"/>
              <w:jc w:val="left"/>
            </w:pPr>
            <w:r>
              <w:rPr>
                <w:sz w:val="22"/>
              </w:rPr>
              <w:t xml:space="preserve">Đối chiếu sổ sách với hồ sơ</w:t>
            </w:r>
          </w:p>
        </w:tc>
        <w:tc>
          <w:tcPr/>
          <w:p>
            <w:pPr>
              <w:pStyle w:val="TableText"/>
              <w:ind w:firstLine="0" w:left="0"/>
            </w:pPr>
          </w:p>
        </w:tc>
      </w:tr>
      <w:tr>
        <w:trPr>
          <w:cantSplit/>
        </w:trPr>
        <w:tc>
          <w:tcPr/>
          <w:p>
            <w:pPr>
              <w:pStyle w:val="TableText"/>
              <w:ind w:firstLine="0" w:left="0"/>
              <w:jc w:val="left"/>
            </w:pPr>
            <w:r>
              <w:rPr>
                <w:sz w:val="22"/>
              </w:rPr>
              <w:t xml:space="preserve">Rà soát vụ án tạm đình chỉ: lý do còn tồn tại không, có cần phục hồi không, thời hiệu</w:t>
            </w:r>
          </w:p>
        </w:tc>
        <w:tc>
          <w:tcPr/>
          <w:p>
            <w:pPr>
              <w:pStyle w:val="TableText"/>
              <w:ind w:firstLine="0" w:left="0"/>
            </w:pPr>
          </w:p>
        </w:tc>
      </w:tr>
      <w:tr>
        <w:trPr>
          <w:cantSplit/>
        </w:trPr>
        <w:tc>
          <w:tcPr/>
          <w:p>
            <w:pPr>
              <w:pStyle w:val="TableText"/>
              <w:ind w:firstLine="0" w:left="0"/>
              <w:jc w:val="left"/>
            </w:pPr>
            <w:r>
              <w:rPr>
                <w:sz w:val="22"/>
              </w:rPr>
              <w:t xml:space="preserve">Rà soát danh mục văn bản pháp luật: có văn bản mới thay thế không</w:t>
            </w:r>
          </w:p>
        </w:tc>
        <w:tc>
          <w:tcPr/>
          <w:p>
            <w:pPr>
              <w:pStyle w:val="TableText"/>
              <w:ind w:firstLine="0" w:left="0"/>
            </w:pPr>
          </w:p>
        </w:tc>
      </w:tr>
    </w:tbl>
    <w:p>
      <w:r>
        <w:br w:type="page"/>
      </w:r>
    </w:p>
    <w:bookmarkEnd w:id="919"/>
    <w:bookmarkEnd w:id="920"/>
    <w:bookmarkStart w:id="936" w:name="Xc81c531084c13a71bf7a62bcfa73941e8f796d2"/>
    <w:p>
      <w:pPr>
        <w:pStyle w:val="Heading1"/>
      </w:pPr>
      <w:r>
        <w:t xml:space="preserve">PHỤ LỤC D. DANH MỤC VĂN BẢN QUY PHẠM PHÁP LUẬT</w:t>
      </w:r>
    </w:p>
    <w:p>
      <w:pPr>
        <w:pStyle w:val="FirstParagraph"/>
      </w:pPr>
      <w:r>
        <w:rPr>
          <w:b/>
          <w:bCs/>
        </w:rPr>
        <w:t xml:space="preserve">Mốc rà soát: ngày 28/10/2026</w:t>
      </w:r>
    </w:p>
    <w:p>
      <w:pPr>
        <w:pStyle w:val="BlockText"/>
      </w:pPr>
      <w:r>
        <w:rPr>
          <w:b/>
          <w:bCs/>
        </w:rPr>
        <w:t xml:space="preserve">[BẮT BUỘC]</w:t>
      </w:r>
      <w:r>
        <w:t xml:space="preserve"> </w:t>
      </w:r>
      <w:r>
        <w:t xml:space="preserve">Danh mục này phải được</w:t>
      </w:r>
      <w:r>
        <w:t xml:space="preserve"> </w:t>
      </w:r>
      <w:r>
        <w:rPr>
          <w:b/>
          <w:bCs/>
        </w:rPr>
        <w:t xml:space="preserve">rà soát định kỳ 06 tháng</w:t>
      </w:r>
      <w:r>
        <w:t xml:space="preserve"> </w:t>
      </w:r>
      <w:r>
        <w:t xml:space="preserve">và</w:t>
      </w:r>
      <w:r>
        <w:t xml:space="preserve"> </w:t>
      </w:r>
      <w:r>
        <w:rPr>
          <w:b/>
          <w:bCs/>
        </w:rPr>
        <w:t xml:space="preserve">rà soát đột xuất ngay khi có văn bản mới</w:t>
      </w:r>
      <w:r>
        <w:t xml:space="preserve">. Trước khi viện dẫn bất kỳ văn bản nào vào quyết định tố tụng, phải kiểm tra tình trạng hiệu lực trên</w:t>
      </w:r>
      <w:r>
        <w:t xml:space="preserve"> </w:t>
      </w:r>
      <w:r>
        <w:rPr>
          <w:b/>
          <w:bCs/>
        </w:rPr>
        <w:t xml:space="preserve">Cơ sở dữ liệu quốc gia về pháp luật</w:t>
      </w:r>
      <w:r>
        <w:t xml:space="preserve"> </w:t>
      </w:r>
      <w:r>
        <w:t xml:space="preserve">hoặc</w:t>
      </w:r>
      <w:r>
        <w:t xml:space="preserve"> </w:t>
      </w:r>
      <w:r>
        <w:rPr>
          <w:b/>
          <w:bCs/>
        </w:rPr>
        <w:t xml:space="preserve">Công báo</w:t>
      </w:r>
      <w:r>
        <w:t xml:space="preserve">.</w:t>
      </w:r>
    </w:p>
    <w:p>
      <w:r>
        <w:pict>
          <v:rect style="width:0;height:1.5pt" o:hralign="center" o:hrstd="t" o:hr="t"/>
        </w:pict>
      </w:r>
    </w:p>
    <w:bookmarkStart w:id="921" w:name="i-luật-bộ-luật-nền"/>
    <w:p>
      <w:pPr>
        <w:pStyle w:val="Heading2"/>
      </w:pPr>
      <w:r>
        <w:t xml:space="preserve">I. LUẬT, BỘ LUẬT NỀN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Ghi chú về hiệu lực</w:t>
            </w:r>
          </w:p>
        </w:tc>
      </w:tr>
      <w:tr>
        <w:trPr>
          <w:cantSplit/>
        </w:trPr>
        <w:tc>
          <w:tcPr/>
          <w:p>
            <w:pPr>
              <w:pStyle w:val="TableText"/>
              <w:ind w:firstLine="0" w:left="0"/>
              <w:jc w:val="left"/>
            </w:pPr>
            <w:r>
              <w:rPr>
                <w:b/>
                <w:bCs/>
                <w:sz w:val="22"/>
              </w:rPr>
              <w:t xml:space="preserve">Hiến pháp</w:t>
            </w:r>
            <w:r>
              <w:rPr>
                <w:sz w:val="22"/>
              </w:rPr>
              <w:t xml:space="preserve"> </w:t>
            </w:r>
            <w:r>
              <w:rPr>
                <w:sz w:val="22"/>
              </w:rPr>
              <w:t xml:space="preserve">nước Cộng hòa xã hội chủ nghĩa Việt Nam năm 2013</w:t>
            </w:r>
          </w:p>
        </w:tc>
        <w:tc>
          <w:tcPr/>
          <w:p>
            <w:pPr>
              <w:pStyle w:val="TableText"/>
              <w:ind w:firstLine="0" w:left="0"/>
            </w:pPr>
          </w:p>
        </w:tc>
        <w:tc>
          <w:tcPr/>
          <w:p>
            <w:pPr>
              <w:pStyle w:val="TableText"/>
              <w:ind w:firstLine="0" w:left="0"/>
              <w:jc w:val="left"/>
            </w:pPr>
            <w:r>
              <w:rPr>
                <w:sz w:val="22"/>
              </w:rPr>
              <w:t xml:space="preserve">Đã được sửa đổi, bổ sung.</w:t>
            </w:r>
            <w:r>
              <w:rPr>
                <w:sz w:val="22"/>
              </w:rPr>
              <w:t xml:space="preserve"> </w:t>
            </w:r>
            <w:r>
              <w:rPr>
                <w:b/>
                <w:bCs/>
                <w:sz w:val="22"/>
              </w:rPr>
              <w:t xml:space="preserve">[CẦN ĐỐI CHIẾU]</w:t>
            </w:r>
            <w:r>
              <w:rPr>
                <w:sz w:val="22"/>
              </w:rPr>
              <w:t xml:space="preserve"> </w:t>
            </w:r>
            <w:r>
              <w:rPr>
                <w:sz w:val="22"/>
              </w:rPr>
              <w:t xml:space="preserve">bản hợp nhất hiện hành</w:t>
            </w:r>
          </w:p>
        </w:tc>
      </w:tr>
      <w:tr>
        <w:trPr>
          <w:cantSplit/>
        </w:trPr>
        <w:tc>
          <w:tcPr/>
          <w:p>
            <w:pPr>
              <w:pStyle w:val="TableText"/>
              <w:ind w:firstLine="0" w:left="0"/>
              <w:jc w:val="left"/>
            </w:pPr>
            <w:r>
              <w:rPr>
                <w:b/>
                <w:bCs/>
                <w:sz w:val="22"/>
              </w:rPr>
              <w:t xml:space="preserve">Bộ luật Tố tụng hình sự</w:t>
            </w:r>
          </w:p>
        </w:tc>
        <w:tc>
          <w:tcPr/>
          <w:p>
            <w:pPr>
              <w:pStyle w:val="TableText"/>
              <w:ind w:firstLine="0" w:left="0"/>
              <w:jc w:val="left"/>
            </w:pPr>
            <w:r>
              <w:rPr>
                <w:sz w:val="22"/>
              </w:rPr>
              <w:t xml:space="preserve">101/2015/QH13</w:t>
            </w:r>
          </w:p>
        </w:tc>
        <w:tc>
          <w:tcPr/>
          <w:p>
            <w:pPr>
              <w:pStyle w:val="TableText"/>
              <w:ind w:firstLine="0" w:left="0"/>
              <w:jc w:val="left"/>
            </w:pPr>
            <w:r>
              <w:rPr>
                <w:sz w:val="22"/>
              </w:rPr>
              <w:t xml:space="preserve">Sửa đổi, bổ sung bởi</w:t>
            </w:r>
            <w:r>
              <w:rPr>
                <w:sz w:val="22"/>
              </w:rPr>
              <w:t xml:space="preserve"> </w:t>
            </w:r>
            <w:r>
              <w:rPr>
                <w:b/>
                <w:bCs/>
                <w:sz w:val="22"/>
              </w:rPr>
              <w:t xml:space="preserve">Luật số 02/2021/QH15</w:t>
            </w:r>
            <w:r>
              <w:rPr>
                <w:sz w:val="22"/>
              </w:rPr>
              <w:t xml:space="preserve"> </w:t>
            </w:r>
            <w:r>
              <w:rPr>
                <w:sz w:val="22"/>
              </w:rPr>
              <w:t xml:space="preserve">(hiệu lực 01/12/2021) và</w:t>
            </w:r>
            <w:r>
              <w:rPr>
                <w:sz w:val="22"/>
              </w:rPr>
              <w:t xml:space="preserve"> </w:t>
            </w:r>
            <w:r>
              <w:rPr>
                <w:b/>
                <w:bCs/>
                <w:sz w:val="22"/>
              </w:rPr>
              <w:t xml:space="preserve">Luật số 99/2025/QH15</w:t>
            </w:r>
            <w:r>
              <w:rPr>
                <w:sz w:val="22"/>
              </w:rPr>
              <w:t xml:space="preserve"> </w:t>
            </w:r>
            <w:r>
              <w:rPr>
                <w:sz w:val="22"/>
              </w:rPr>
              <w:t xml:space="preserve">(hiệu lực 01/7/2025)</w:t>
            </w:r>
          </w:p>
        </w:tc>
      </w:tr>
      <w:tr>
        <w:trPr>
          <w:cantSplit/>
        </w:trPr>
        <w:tc>
          <w:tcPr/>
          <w:p>
            <w:pPr>
              <w:pStyle w:val="TableText"/>
              <w:ind w:firstLine="0" w:left="0"/>
              <w:jc w:val="left"/>
            </w:pPr>
            <w:r>
              <w:rPr>
                <w:b/>
                <w:bCs/>
                <w:sz w:val="22"/>
              </w:rPr>
              <w:t xml:space="preserve">Bộ luật Hình sự</w:t>
            </w:r>
          </w:p>
        </w:tc>
        <w:tc>
          <w:tcPr/>
          <w:p>
            <w:pPr>
              <w:pStyle w:val="TableText"/>
              <w:ind w:firstLine="0" w:left="0"/>
              <w:jc w:val="left"/>
            </w:pPr>
            <w:r>
              <w:rPr>
                <w:sz w:val="22"/>
              </w:rPr>
              <w:t xml:space="preserve">100/2015/QH13</w:t>
            </w:r>
          </w:p>
        </w:tc>
        <w:tc>
          <w:tcPr/>
          <w:p>
            <w:pPr>
              <w:pStyle w:val="TableText"/>
              <w:ind w:firstLine="0" w:left="0"/>
              <w:jc w:val="left"/>
            </w:pPr>
            <w:r>
              <w:rPr>
                <w:sz w:val="22"/>
              </w:rPr>
              <w:t xml:space="preserve">Sửa đổi, bổ sung bởi</w:t>
            </w:r>
            <w:r>
              <w:rPr>
                <w:sz w:val="22"/>
              </w:rPr>
              <w:t xml:space="preserve"> </w:t>
            </w:r>
            <w:r>
              <w:rPr>
                <w:b/>
                <w:bCs/>
                <w:sz w:val="22"/>
              </w:rPr>
              <w:t xml:space="preserve">Luật số 12/2017/QH14</w:t>
            </w:r>
            <w:r>
              <w:rPr>
                <w:sz w:val="22"/>
              </w:rPr>
              <w:t xml:space="preserve"> </w:t>
            </w:r>
            <w:r>
              <w:rPr>
                <w:sz w:val="22"/>
              </w:rPr>
              <w:t xml:space="preserve">và</w:t>
            </w:r>
            <w:r>
              <w:rPr>
                <w:sz w:val="22"/>
              </w:rPr>
              <w:t xml:space="preserve"> </w:t>
            </w:r>
            <w:r>
              <w:rPr>
                <w:b/>
                <w:bCs/>
                <w:sz w:val="22"/>
              </w:rPr>
              <w:t xml:space="preserve">Luật số 86/2025/QH15</w:t>
            </w:r>
            <w:r>
              <w:rPr>
                <w:sz w:val="22"/>
              </w:rPr>
              <w:t xml:space="preserve"> </w:t>
            </w:r>
            <w:r>
              <w:rPr>
                <w:sz w:val="22"/>
              </w:rPr>
              <w:t xml:space="preserve">(hiệu lực 01/7/2025)</w:t>
            </w:r>
          </w:p>
        </w:tc>
      </w:tr>
      <w:tr>
        <w:trPr>
          <w:cantSplit/>
        </w:trPr>
        <w:tc>
          <w:tcPr/>
          <w:p>
            <w:pPr>
              <w:pStyle w:val="TableText"/>
              <w:ind w:firstLine="0" w:left="0"/>
              <w:jc w:val="left"/>
            </w:pPr>
            <w:r>
              <w:rPr>
                <w:b/>
                <w:bCs/>
                <w:sz w:val="22"/>
              </w:rPr>
              <w:t xml:space="preserve">Luật Tổ chức cơ quan điều tra hình sự</w:t>
            </w:r>
          </w:p>
        </w:tc>
        <w:tc>
          <w:tcPr/>
          <w:p>
            <w:pPr>
              <w:pStyle w:val="TableText"/>
              <w:ind w:firstLine="0" w:left="0"/>
              <w:jc w:val="left"/>
            </w:pPr>
            <w:r>
              <w:rPr>
                <w:sz w:val="22"/>
              </w:rPr>
              <w:t xml:space="preserve">99/2015/QH13</w:t>
            </w:r>
          </w:p>
        </w:tc>
        <w:tc>
          <w:tcPr/>
          <w:p>
            <w:pPr>
              <w:pStyle w:val="TableText"/>
              <w:ind w:firstLine="0" w:left="0"/>
              <w:jc w:val="left"/>
            </w:pPr>
            <w:r>
              <w:rPr>
                <w:sz w:val="22"/>
              </w:rPr>
              <w:t xml:space="preserve">Đã được sửa đổi, bổ sung. Dự án Luật (sửa đổi) đang được Quốc hội khóa XVI xem xét tại Kỳ họp thứ 2, trình ngày 17/10/2026,</w:t>
            </w:r>
            <w:r>
              <w:rPr>
                <w:sz w:val="22"/>
              </w:rPr>
              <w:t xml:space="preserve"> </w:t>
            </w:r>
            <w:r>
              <w:rPr>
                <w:b/>
                <w:bCs/>
                <w:sz w:val="22"/>
              </w:rPr>
              <w:t xml:space="preserve">chưa được thông qua</w:t>
            </w:r>
          </w:p>
        </w:tc>
      </w:tr>
      <w:tr>
        <w:trPr>
          <w:cantSplit/>
        </w:trPr>
        <w:tc>
          <w:tcPr/>
          <w:p>
            <w:pPr>
              <w:pStyle w:val="TableText"/>
              <w:ind w:firstLine="0" w:left="0"/>
              <w:jc w:val="left"/>
            </w:pPr>
            <w:r>
              <w:rPr>
                <w:b/>
                <w:bCs/>
                <w:sz w:val="22"/>
              </w:rPr>
              <w:t xml:space="preserve">Bộ luật Dân sự</w:t>
            </w:r>
          </w:p>
        </w:tc>
        <w:tc>
          <w:tcPr/>
          <w:p>
            <w:pPr>
              <w:pStyle w:val="TableText"/>
              <w:ind w:firstLine="0" w:left="0"/>
              <w:jc w:val="left"/>
            </w:pPr>
            <w:r>
              <w:rPr>
                <w:sz w:val="22"/>
              </w:rPr>
              <w:t xml:space="preserve">91/2015/QH13</w:t>
            </w:r>
          </w:p>
        </w:tc>
        <w:tc>
          <w:tcPr/>
          <w:p>
            <w:pPr>
              <w:pStyle w:val="TableText"/>
              <w:ind w:firstLine="0" w:left="0"/>
            </w:pPr>
          </w:p>
        </w:tc>
      </w:tr>
      <w:tr>
        <w:trPr>
          <w:cantSplit/>
        </w:trPr>
        <w:tc>
          <w:tcPr/>
          <w:p>
            <w:pPr>
              <w:pStyle w:val="TableText"/>
              <w:ind w:firstLine="0" w:left="0"/>
              <w:jc w:val="left"/>
            </w:pPr>
            <w:r>
              <w:rPr>
                <w:b/>
                <w:bCs/>
                <w:sz w:val="22"/>
              </w:rPr>
              <w:t xml:space="preserve">Bộ luật Tố tụng dân sự</w:t>
            </w:r>
          </w:p>
        </w:tc>
        <w:tc>
          <w:tcPr/>
          <w:p>
            <w:pPr>
              <w:pStyle w:val="TableText"/>
              <w:ind w:firstLine="0" w:left="0"/>
              <w:jc w:val="left"/>
            </w:pPr>
            <w:r>
              <w:rPr>
                <w:sz w:val="22"/>
              </w:rPr>
              <w:t xml:space="preserve">92/2015/QH13</w:t>
            </w:r>
          </w:p>
        </w:tc>
        <w:tc>
          <w:tcPr/>
          <w:p>
            <w:pPr>
              <w:pStyle w:val="TableText"/>
              <w:ind w:firstLine="0" w:left="0"/>
              <w:jc w:val="left"/>
            </w:pPr>
            <w:r>
              <w:rPr>
                <w:sz w:val="22"/>
              </w:rPr>
              <w:t xml:space="preserve">Áp dụng khi giải quyết tranh chấp về quyền sở hữu vật chứng</w:t>
            </w:r>
          </w:p>
        </w:tc>
      </w:tr>
      <w:tr>
        <w:trPr>
          <w:cantSplit/>
        </w:trPr>
        <w:tc>
          <w:tcPr/>
          <w:p>
            <w:pPr>
              <w:pStyle w:val="TableText"/>
              <w:ind w:firstLine="0" w:left="0"/>
              <w:jc w:val="left"/>
            </w:pPr>
            <w:r>
              <w:rPr>
                <w:b/>
                <w:bCs/>
                <w:sz w:val="22"/>
              </w:rPr>
              <w:t xml:space="preserve">Luật Thi hành tạm giữ, tạm giam</w:t>
            </w:r>
          </w:p>
        </w:tc>
        <w:tc>
          <w:tcPr/>
          <w:p>
            <w:pPr>
              <w:pStyle w:val="TableText"/>
              <w:ind w:firstLine="0" w:left="0"/>
              <w:jc w:val="left"/>
            </w:pPr>
            <w:r>
              <w:rPr>
                <w:sz w:val="22"/>
              </w:rPr>
              <w:t xml:space="preserve">94/2015/QH13</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b/>
                <w:bCs/>
                <w:sz w:val="22"/>
              </w:rPr>
              <w:t xml:space="preserve">Luật Thi hành án hình sự</w:t>
            </w:r>
          </w:p>
        </w:tc>
        <w:tc>
          <w:tcPr/>
          <w:p>
            <w:pPr>
              <w:pStyle w:val="TableText"/>
              <w:ind w:firstLine="0" w:left="0"/>
              <w:jc w:val="left"/>
            </w:pPr>
            <w:r>
              <w:rPr>
                <w:sz w:val="22"/>
              </w:rPr>
              <w:t xml:space="preserve">41/2019/QH14</w:t>
            </w:r>
          </w:p>
        </w:tc>
        <w:tc>
          <w:tcPr/>
          <w:p>
            <w:pPr>
              <w:pStyle w:val="TableText"/>
              <w:ind w:firstLine="0" w:left="0"/>
            </w:pPr>
          </w:p>
        </w:tc>
      </w:tr>
      <w:tr>
        <w:trPr>
          <w:cantSplit/>
        </w:trPr>
        <w:tc>
          <w:tcPr/>
          <w:p>
            <w:pPr>
              <w:pStyle w:val="TableText"/>
              <w:ind w:firstLine="0" w:left="0"/>
              <w:jc w:val="left"/>
            </w:pPr>
            <w:r>
              <w:rPr>
                <w:b/>
                <w:bCs/>
                <w:sz w:val="22"/>
              </w:rPr>
              <w:t xml:space="preserve">Luật Trách nhiệm bồi thường của Nhà nước</w:t>
            </w:r>
          </w:p>
        </w:tc>
        <w:tc>
          <w:tcPr/>
          <w:p>
            <w:pPr>
              <w:pStyle w:val="TableText"/>
              <w:ind w:firstLine="0" w:left="0"/>
              <w:jc w:val="left"/>
            </w:pPr>
            <w:r>
              <w:rPr>
                <w:sz w:val="22"/>
              </w:rPr>
              <w:t xml:space="preserve">10/2017/QH14</w:t>
            </w:r>
          </w:p>
        </w:tc>
        <w:tc>
          <w:tcPr/>
          <w:p>
            <w:pPr>
              <w:pStyle w:val="TableText"/>
              <w:ind w:firstLine="0" w:left="0"/>
            </w:pPr>
          </w:p>
        </w:tc>
      </w:tr>
    </w:tbl>
    <w:p>
      <w:r>
        <w:pict>
          <v:rect style="width:0;height:1.5pt" o:hralign="center" o:hrstd="t" o:hr="t"/>
        </w:pict>
      </w:r>
    </w:p>
    <w:bookmarkEnd w:id="921"/>
    <w:bookmarkStart w:id="922" w:name="X61ecc390c2e1b05d7ce1a32add0e81d09558396"/>
    <w:p>
      <w:pPr>
        <w:pStyle w:val="Heading2"/>
      </w:pPr>
      <w:r>
        <w:t xml:space="preserve">II. CÁC LUẬT MỚI CÓ HIỆU LỰC TRONG GIAI ĐOẠN 2025 ĐẾN 2026 [BẮT BUỘC CẬP NHẬT]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584"/>
        <w:gridCol w:w="1584"/>
        <w:gridCol w:w="1584"/>
        <w:gridCol w:w="1584"/>
        <w:gridCol w:w="1584"/>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Ngày thông qua</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Nội dung chính đối với công tác điều tra</w:t>
            </w:r>
          </w:p>
        </w:tc>
      </w:tr>
      <w:tr>
        <w:trPr>
          <w:cantSplit/>
        </w:trPr>
        <w:tc>
          <w:tcPr/>
          <w:p>
            <w:pPr>
              <w:pStyle w:val="TableText"/>
              <w:ind w:firstLine="0" w:left="0"/>
              <w:jc w:val="left"/>
            </w:pPr>
            <w:r>
              <w:rPr>
                <w:b/>
                <w:bCs/>
                <w:sz w:val="22"/>
              </w:rPr>
              <w:t xml:space="preserve">Luật sửa đổi, bổ sung một số điều của Bộ luật Hình sự</w:t>
            </w:r>
          </w:p>
        </w:tc>
        <w:tc>
          <w:tcPr/>
          <w:p>
            <w:pPr>
              <w:pStyle w:val="TableText"/>
              <w:ind w:firstLine="0" w:left="0"/>
              <w:jc w:val="left"/>
            </w:pPr>
            <w:r>
              <w:rPr>
                <w:sz w:val="22"/>
              </w:rPr>
              <w:t xml:space="preserve">86/2025/QH15</w:t>
            </w:r>
          </w:p>
        </w:tc>
        <w:tc>
          <w:tcPr/>
          <w:p>
            <w:pPr>
              <w:pStyle w:val="TableText"/>
              <w:ind w:firstLine="0" w:left="0"/>
              <w:jc w:val="left"/>
            </w:pPr>
            <w:r>
              <w:rPr>
                <w:sz w:val="22"/>
              </w:rPr>
              <w:t xml:space="preserve">25/6/2025</w:t>
            </w:r>
          </w:p>
        </w:tc>
        <w:tc>
          <w:tcPr/>
          <w:p>
            <w:pPr>
              <w:pStyle w:val="TableText"/>
              <w:ind w:firstLine="0" w:left="0"/>
              <w:jc w:val="left"/>
            </w:pPr>
            <w:r>
              <w:rPr>
                <w:b/>
                <w:bCs/>
                <w:sz w:val="22"/>
              </w:rPr>
              <w:t xml:space="preserve">01/7/2025</w:t>
            </w:r>
          </w:p>
        </w:tc>
        <w:tc>
          <w:tcPr/>
          <w:p>
            <w:pPr>
              <w:pStyle w:val="TableText"/>
              <w:ind w:firstLine="0" w:left="0"/>
              <w:jc w:val="left"/>
            </w:pPr>
            <w:r>
              <w:rPr>
                <w:sz w:val="22"/>
              </w:rPr>
              <w:t xml:space="preserve">Bỏ hình phạt tử hình đối với 08 tội danh (Điều 109, 110, 114, 194, 250, 353, 354, 421); nâng mức phạt tiền nhóm tội hàng giả, môi trường, an toàn thực phẩm, tham nhũng; bổ sung tội sử dụng trái phép chất ma túy; cơ chế xét giảm án khi nộp lại ít nhất ba phần tư tài sản tham ô, nhận hối lộ</w:t>
            </w:r>
          </w:p>
        </w:tc>
      </w:tr>
      <w:tr>
        <w:trPr>
          <w:cantSplit/>
        </w:trPr>
        <w:tc>
          <w:tcPr/>
          <w:p>
            <w:pPr>
              <w:pStyle w:val="TableText"/>
              <w:ind w:firstLine="0" w:left="0"/>
              <w:jc w:val="left"/>
            </w:pPr>
            <w:r>
              <w:rPr>
                <w:b/>
                <w:bCs/>
                <w:sz w:val="22"/>
              </w:rPr>
              <w:t xml:space="preserve">Luật sửa đổi, bổ sung một số điều của Bộ luật Tố tụng hình sự</w:t>
            </w:r>
          </w:p>
        </w:tc>
        <w:tc>
          <w:tcPr/>
          <w:p>
            <w:pPr>
              <w:pStyle w:val="TableText"/>
              <w:ind w:firstLine="0" w:left="0"/>
              <w:jc w:val="left"/>
            </w:pPr>
            <w:r>
              <w:rPr>
                <w:sz w:val="22"/>
              </w:rPr>
              <w:t xml:space="preserve">99/2025/QH15</w:t>
            </w:r>
          </w:p>
        </w:tc>
        <w:tc>
          <w:tcPr/>
          <w:p>
            <w:pPr>
              <w:pStyle w:val="TableText"/>
              <w:ind w:firstLine="0" w:left="0"/>
              <w:jc w:val="left"/>
            </w:pPr>
            <w:r>
              <w:rPr>
                <w:sz w:val="22"/>
              </w:rPr>
              <w:t xml:space="preserve">27/6/2025</w:t>
            </w:r>
          </w:p>
        </w:tc>
        <w:tc>
          <w:tcPr/>
          <w:p>
            <w:pPr>
              <w:pStyle w:val="TableText"/>
              <w:ind w:firstLine="0" w:left="0"/>
              <w:jc w:val="left"/>
            </w:pPr>
            <w:r>
              <w:rPr>
                <w:b/>
                <w:bCs/>
                <w:sz w:val="22"/>
              </w:rPr>
              <w:t xml:space="preserve">01/7/2025</w:t>
            </w:r>
          </w:p>
        </w:tc>
        <w:tc>
          <w:tcPr/>
          <w:p>
            <w:pPr>
              <w:pStyle w:val="TableText"/>
              <w:ind w:firstLine="0" w:left="0"/>
              <w:jc w:val="left"/>
            </w:pPr>
            <w:r>
              <w:rPr>
                <w:sz w:val="22"/>
              </w:rPr>
              <w:t xml:space="preserve">Mô hình Cơ quan điều tra hai cấp; bổ sung khoản 1a Điều 37 về Điều tra viên là Trưởng, Phó Trưởng Công an cấp xã; sửa khoản 4 Điều 36 về ủy quyền; sửa Điều 110 khoản 2; sửa Điều 268 về thẩm quyền xét xử sơ thẩm (mốc 20 năm tù); bổ sung chế định kết luận điều tra, truy tố, xét xử vắng mặt; mở rộng thẩm quyền điều tra của một số lực lượng; số hóa hồ sơ</w:t>
            </w:r>
          </w:p>
        </w:tc>
      </w:tr>
      <w:tr>
        <w:trPr>
          <w:cantSplit/>
        </w:trPr>
        <w:tc>
          <w:tcPr/>
          <w:p>
            <w:pPr>
              <w:pStyle w:val="TableText"/>
              <w:ind w:firstLine="0" w:left="0"/>
              <w:jc w:val="left"/>
            </w:pPr>
            <w:r>
              <w:rPr>
                <w:b/>
                <w:bCs/>
                <w:sz w:val="22"/>
              </w:rPr>
              <w:t xml:space="preserve">Luật Tư pháp người chưa thành niên</w:t>
            </w:r>
          </w:p>
        </w:tc>
        <w:tc>
          <w:tcPr/>
          <w:p>
            <w:pPr>
              <w:pStyle w:val="TableText"/>
              <w:ind w:firstLine="0" w:left="0"/>
              <w:jc w:val="left"/>
            </w:pPr>
            <w:r>
              <w:rPr>
                <w:sz w:val="22"/>
              </w:rPr>
              <w:t xml:space="preserve">59/2024/QH15</w:t>
            </w:r>
          </w:p>
        </w:tc>
        <w:tc>
          <w:tcPr/>
          <w:p>
            <w:pPr>
              <w:pStyle w:val="TableText"/>
              <w:ind w:firstLine="0" w:left="0"/>
              <w:jc w:val="left"/>
            </w:pPr>
            <w:r>
              <w:rPr>
                <w:sz w:val="22"/>
              </w:rPr>
              <w:t xml:space="preserve">30/11/2024</w:t>
            </w:r>
          </w:p>
        </w:tc>
        <w:tc>
          <w:tcPr/>
          <w:p>
            <w:pPr>
              <w:pStyle w:val="TableText"/>
              <w:ind w:firstLine="0" w:left="0"/>
              <w:jc w:val="left"/>
            </w:pPr>
            <w:r>
              <w:rPr>
                <w:b/>
                <w:bCs/>
                <w:sz w:val="22"/>
              </w:rPr>
              <w:t xml:space="preserve">01/01/2026</w:t>
            </w:r>
            <w:r>
              <w:rPr>
                <w:sz w:val="22"/>
              </w:rPr>
              <w:t xml:space="preserve"> </w:t>
            </w:r>
            <w:r>
              <w:rPr>
                <w:sz w:val="22"/>
              </w:rPr>
              <w:t xml:space="preserve">(Điều 139 và khoản 1, 2 Điều 162 từ 01/01/2028)</w:t>
            </w:r>
          </w:p>
        </w:tc>
        <w:tc>
          <w:tcPr/>
          <w:p>
            <w:pPr>
              <w:pStyle w:val="TableText"/>
              <w:ind w:firstLine="0" w:left="0"/>
              <w:jc w:val="left"/>
            </w:pPr>
            <w:r>
              <w:rPr>
                <w:sz w:val="22"/>
              </w:rPr>
              <w:t xml:space="preserve">10 chương, 179 điều; 12 biện pháp xử lý chuyển hướng tại Điều 36; thủ tục tố tụng riêng; bắt buộc tách vụ án khi có bị can chưa thành niên</w:t>
            </w:r>
          </w:p>
        </w:tc>
      </w:tr>
      <w:tr>
        <w:trPr>
          <w:cantSplit/>
        </w:trPr>
        <w:tc>
          <w:tcPr/>
          <w:p>
            <w:pPr>
              <w:pStyle w:val="TableText"/>
              <w:ind w:firstLine="0" w:left="0"/>
              <w:jc w:val="left"/>
            </w:pPr>
            <w:r>
              <w:rPr>
                <w:b/>
                <w:bCs/>
                <w:sz w:val="22"/>
              </w:rPr>
              <w:t xml:space="preserve">Luật Giám định tư pháp</w:t>
            </w:r>
          </w:p>
        </w:tc>
        <w:tc>
          <w:tcPr/>
          <w:p>
            <w:pPr>
              <w:pStyle w:val="TableText"/>
              <w:ind w:firstLine="0" w:left="0"/>
              <w:jc w:val="left"/>
            </w:pPr>
            <w:r>
              <w:rPr>
                <w:sz w:val="22"/>
              </w:rPr>
              <w:t xml:space="preserve">105/2025/QH15</w:t>
            </w:r>
          </w:p>
        </w:tc>
        <w:tc>
          <w:tcPr/>
          <w:p>
            <w:pPr>
              <w:pStyle w:val="TableText"/>
              <w:ind w:firstLine="0" w:left="0"/>
              <w:jc w:val="left"/>
            </w:pPr>
            <w:r>
              <w:rPr>
                <w:sz w:val="22"/>
              </w:rPr>
              <w:t xml:space="preserve">05/12/2025</w:t>
            </w:r>
          </w:p>
        </w:tc>
        <w:tc>
          <w:tcPr/>
          <w:p>
            <w:pPr>
              <w:pStyle w:val="TableText"/>
              <w:ind w:firstLine="0" w:left="0"/>
              <w:jc w:val="left"/>
            </w:pPr>
            <w:r>
              <w:rPr>
                <w:b/>
                <w:bCs/>
                <w:sz w:val="22"/>
              </w:rPr>
              <w:t xml:space="preserve">01/5/2026</w:t>
            </w:r>
          </w:p>
        </w:tc>
        <w:tc>
          <w:tcPr/>
          <w:p>
            <w:pPr>
              <w:pStyle w:val="TableText"/>
              <w:ind w:firstLine="0" w:left="0"/>
              <w:jc w:val="left"/>
            </w:pPr>
            <w:r>
              <w:rPr>
                <w:sz w:val="22"/>
              </w:rPr>
              <w:t xml:space="preserve">Thay thế Luật Giám định tư pháp năm 2012 (sửa đổi, bổ sung năm 2020)</w:t>
            </w:r>
          </w:p>
        </w:tc>
      </w:tr>
      <w:tr>
        <w:trPr>
          <w:cantSplit/>
        </w:trPr>
        <w:tc>
          <w:tcPr/>
          <w:p>
            <w:pPr>
              <w:pStyle w:val="TableText"/>
              <w:ind w:firstLine="0" w:left="0"/>
              <w:jc w:val="left"/>
            </w:pPr>
            <w:r>
              <w:rPr>
                <w:b/>
                <w:bCs/>
                <w:sz w:val="22"/>
              </w:rPr>
              <w:t xml:space="preserve">Luật Tương trợ tư pháp về hình sự</w:t>
            </w:r>
          </w:p>
        </w:tc>
        <w:tc>
          <w:tcPr/>
          <w:p>
            <w:pPr>
              <w:pStyle w:val="TableText"/>
              <w:ind w:firstLine="0" w:left="0"/>
              <w:jc w:val="left"/>
            </w:pPr>
            <w:r>
              <w:rPr>
                <w:sz w:val="22"/>
              </w:rPr>
              <w:t xml:space="preserve">103/2025/QH15</w:t>
            </w:r>
          </w:p>
        </w:tc>
        <w:tc>
          <w:tcPr/>
          <w:p>
            <w:pPr>
              <w:pStyle w:val="TableText"/>
              <w:ind w:firstLine="0" w:left="0"/>
              <w:jc w:val="left"/>
            </w:pPr>
            <w:r>
              <w:rPr>
                <w:sz w:val="22"/>
              </w:rPr>
              <w:t xml:space="preserve">26/11/2025</w:t>
            </w:r>
          </w:p>
        </w:tc>
        <w:tc>
          <w:tcPr/>
          <w:p>
            <w:pPr>
              <w:pStyle w:val="TableText"/>
              <w:ind w:firstLine="0" w:left="0"/>
              <w:jc w:val="left"/>
            </w:pPr>
            <w:r>
              <w:rPr>
                <w:b/>
                <w:bCs/>
                <w:sz w:val="22"/>
              </w:rPr>
              <w:t xml:space="preserve">01/7/2026</w:t>
            </w:r>
          </w:p>
        </w:tc>
        <w:tc>
          <w:tcPr/>
          <w:p>
            <w:pPr>
              <w:pStyle w:val="TableText"/>
              <w:ind w:firstLine="0" w:left="0"/>
              <w:jc w:val="left"/>
            </w:pPr>
            <w:r>
              <w:rPr>
                <w:sz w:val="22"/>
              </w:rPr>
              <w:t xml:space="preserve">Thay thế phần tương trợ tư pháp hình sự của Luật Tương trợ tư pháp năm 2007</w:t>
            </w:r>
          </w:p>
        </w:tc>
      </w:tr>
      <w:tr>
        <w:trPr>
          <w:cantSplit/>
        </w:trPr>
        <w:tc>
          <w:tcPr/>
          <w:p>
            <w:pPr>
              <w:pStyle w:val="TableText"/>
              <w:ind w:firstLine="0" w:left="0"/>
              <w:jc w:val="left"/>
            </w:pPr>
            <w:r>
              <w:rPr>
                <w:b/>
                <w:bCs/>
                <w:sz w:val="22"/>
              </w:rPr>
              <w:t xml:space="preserve">Luật Dẫn độ</w:t>
            </w:r>
          </w:p>
        </w:tc>
        <w:tc>
          <w:tcPr/>
          <w:p>
            <w:pPr>
              <w:pStyle w:val="TableText"/>
              <w:ind w:firstLine="0" w:left="0"/>
              <w:jc w:val="left"/>
            </w:pPr>
            <w:r>
              <w:rPr>
                <w:sz w:val="22"/>
              </w:rPr>
              <w:t xml:space="preserve">100/2025/QH15</w:t>
            </w:r>
          </w:p>
        </w:tc>
        <w:tc>
          <w:tcPr/>
          <w:p>
            <w:pPr>
              <w:pStyle w:val="TableText"/>
              <w:ind w:firstLine="0" w:left="0"/>
              <w:jc w:val="left"/>
            </w:pPr>
            <w:r>
              <w:rPr>
                <w:sz w:val="22"/>
              </w:rPr>
              <w:t xml:space="preserve">26/11/2025</w:t>
            </w:r>
          </w:p>
        </w:tc>
        <w:tc>
          <w:tcPr/>
          <w:p>
            <w:pPr>
              <w:pStyle w:val="TableText"/>
              <w:ind w:firstLine="0" w:left="0"/>
              <w:jc w:val="left"/>
            </w:pPr>
            <w:r>
              <w:rPr>
                <w:b/>
                <w:bCs/>
                <w:sz w:val="22"/>
              </w:rPr>
              <w:t xml:space="preserve">01/7/2026</w:t>
            </w:r>
          </w:p>
        </w:tc>
        <w:tc>
          <w:tcPr/>
          <w:p>
            <w:pPr>
              <w:pStyle w:val="TableText"/>
              <w:ind w:firstLine="0" w:left="0"/>
              <w:jc w:val="left"/>
            </w:pPr>
            <w:r>
              <w:rPr>
                <w:sz w:val="22"/>
              </w:rPr>
              <w:t xml:space="preserve">Thay thế phần dẫn độ của Luật Tương trợ tư pháp năm 2007</w:t>
            </w:r>
          </w:p>
        </w:tc>
      </w:tr>
      <w:tr>
        <w:trPr>
          <w:cantSplit/>
        </w:trPr>
        <w:tc>
          <w:tcPr/>
          <w:p>
            <w:pPr>
              <w:pStyle w:val="TableText"/>
              <w:ind w:firstLine="0" w:left="0"/>
              <w:jc w:val="left"/>
            </w:pPr>
            <w:r>
              <w:rPr>
                <w:b/>
                <w:bCs/>
                <w:sz w:val="22"/>
              </w:rPr>
              <w:t xml:space="preserve">Luật Chuyển giao người đang chấp hành án phạt tù</w:t>
            </w:r>
          </w:p>
        </w:tc>
        <w:tc>
          <w:tcPr/>
          <w:p>
            <w:pPr>
              <w:pStyle w:val="TableText"/>
              <w:ind w:firstLine="0" w:left="0"/>
              <w:jc w:val="left"/>
            </w:pPr>
            <w:r>
              <w:rPr>
                <w:sz w:val="22"/>
              </w:rPr>
              <w:t xml:space="preserve">101/2025/QH15</w:t>
            </w:r>
          </w:p>
        </w:tc>
        <w:tc>
          <w:tcPr/>
          <w:p>
            <w:pPr>
              <w:pStyle w:val="TableText"/>
              <w:ind w:firstLine="0" w:left="0"/>
              <w:jc w:val="left"/>
            </w:pPr>
            <w:r>
              <w:rPr>
                <w:sz w:val="22"/>
              </w:rPr>
              <w:t xml:space="preserve">26/11/2025</w:t>
            </w:r>
          </w:p>
        </w:tc>
        <w:tc>
          <w:tcPr/>
          <w:p>
            <w:pPr>
              <w:pStyle w:val="TableText"/>
              <w:ind w:firstLine="0" w:left="0"/>
              <w:jc w:val="left"/>
            </w:pPr>
            <w:r>
              <w:rPr>
                <w:b/>
                <w:bCs/>
                <w:sz w:val="22"/>
              </w:rPr>
              <w:t xml:space="preserve">01/7/2026</w:t>
            </w:r>
          </w:p>
        </w:tc>
        <w:tc>
          <w:tcPr/>
          <w:p>
            <w:pPr>
              <w:pStyle w:val="TableText"/>
              <w:ind w:firstLine="0" w:left="0"/>
              <w:jc w:val="left"/>
            </w:pPr>
            <w:r>
              <w:rPr>
                <w:sz w:val="22"/>
              </w:rPr>
              <w:t xml:space="preserve">Thay thế phần chuyển giao người đang chấp hành án phạt tù của Luật Tương trợ tư pháp năm 2007</w:t>
            </w:r>
          </w:p>
        </w:tc>
      </w:tr>
      <w:tr>
        <w:trPr>
          <w:cantSplit/>
        </w:trPr>
        <w:tc>
          <w:tcPr/>
          <w:p>
            <w:pPr>
              <w:pStyle w:val="TableText"/>
              <w:ind w:firstLine="0" w:left="0"/>
              <w:jc w:val="left"/>
            </w:pPr>
            <w:r>
              <w:rPr>
                <w:b/>
                <w:bCs/>
                <w:sz w:val="22"/>
              </w:rPr>
              <w:t xml:space="preserve">Luật Công nghiệp công nghệ số</w:t>
            </w:r>
          </w:p>
        </w:tc>
        <w:tc>
          <w:tcPr/>
          <w:p>
            <w:pPr>
              <w:pStyle w:val="TableText"/>
              <w:ind w:firstLine="0" w:left="0"/>
            </w:pPr>
          </w:p>
        </w:tc>
        <w:tc>
          <w:tcPr/>
          <w:p>
            <w:pPr>
              <w:pStyle w:val="TableText"/>
              <w:ind w:firstLine="0" w:left="0"/>
            </w:pPr>
          </w:p>
        </w:tc>
        <w:tc>
          <w:tcPr/>
          <w:p>
            <w:pPr>
              <w:pStyle w:val="TableText"/>
              <w:ind w:firstLine="0" w:left="0"/>
              <w:jc w:val="left"/>
            </w:pPr>
            <w:r>
              <w:rPr>
                <w:b/>
                <w:bCs/>
                <w:sz w:val="22"/>
              </w:rPr>
              <w:t xml:space="preserve">01/01/2026</w:t>
            </w:r>
          </w:p>
        </w:tc>
        <w:tc>
          <w:tcPr/>
          <w:p>
            <w:pPr>
              <w:pStyle w:val="TableText"/>
              <w:ind w:firstLine="0" w:left="0"/>
              <w:jc w:val="left"/>
            </w:pPr>
            <w:r>
              <w:rPr>
                <w:sz w:val="22"/>
              </w:rPr>
              <w:t xml:space="preserve">Lần đầu quy định về</w:t>
            </w:r>
            <w:r>
              <w:rPr>
                <w:sz w:val="22"/>
              </w:rPr>
              <w:t xml:space="preserve"> </w:t>
            </w:r>
            <w:r>
              <w:rPr>
                <w:b/>
                <w:bCs/>
                <w:sz w:val="22"/>
              </w:rPr>
              <w:t xml:space="preserve">tài sản số</w:t>
            </w:r>
          </w:p>
        </w:tc>
      </w:tr>
      <w:tr>
        <w:trPr>
          <w:cantSplit/>
        </w:trPr>
        <w:tc>
          <w:tcPr/>
          <w:p>
            <w:pPr>
              <w:pStyle w:val="TableText"/>
              <w:ind w:firstLine="0" w:left="0"/>
              <w:jc w:val="left"/>
            </w:pPr>
            <w:r>
              <w:rPr>
                <w:b/>
                <w:bCs/>
                <w:sz w:val="22"/>
              </w:rPr>
              <w:t xml:space="preserve">Luật Dữ liệu</w:t>
            </w:r>
          </w:p>
        </w:tc>
        <w:tc>
          <w:tcPr/>
          <w:p>
            <w:pPr>
              <w:pStyle w:val="TableText"/>
              <w:ind w:firstLine="0" w:left="0"/>
              <w:jc w:val="left"/>
            </w:pPr>
            <w:r>
              <w:rPr>
                <w:sz w:val="22"/>
              </w:rPr>
              <w:t xml:space="preserve">60/2024/QH15</w:t>
            </w:r>
          </w:p>
        </w:tc>
        <w:tc>
          <w:tcPr/>
          <w:p>
            <w:pPr>
              <w:pStyle w:val="TableText"/>
              <w:ind w:firstLine="0" w:left="0"/>
            </w:pPr>
          </w:p>
        </w:tc>
        <w:tc>
          <w:tcPr/>
          <w:p>
            <w:pPr>
              <w:pStyle w:val="TableText"/>
              <w:ind w:firstLine="0" w:left="0"/>
              <w:jc w:val="left"/>
            </w:pPr>
            <w:r>
              <w:rPr>
                <w:b/>
                <w:bCs/>
                <w:sz w:val="22"/>
              </w:rPr>
              <w:t xml:space="preserve">01/7/2025</w:t>
            </w:r>
          </w:p>
        </w:tc>
        <w:tc>
          <w:tcPr/>
          <w:p>
            <w:pPr>
              <w:pStyle w:val="TableText"/>
              <w:ind w:firstLine="0" w:left="0"/>
              <w:jc w:val="left"/>
            </w:pPr>
            <w:r>
              <w:rPr>
                <w:sz w:val="22"/>
              </w:rPr>
              <w:t xml:space="preserve">Quy định về dữ liệu, cơ sở dữ liệu</w:t>
            </w:r>
          </w:p>
        </w:tc>
      </w:tr>
    </w:tbl>
    <w:p>
      <w:pPr>
        <w:pStyle w:val="BlockText"/>
      </w:pPr>
      <w:r>
        <w:rPr>
          <w:b/>
          <w:bCs/>
        </w:rPr>
        <w:t xml:space="preserve">[CẦN ĐỐI CHIẾU]</w:t>
      </w:r>
      <w:r>
        <w:t xml:space="preserve"> </w:t>
      </w:r>
      <w:r>
        <w:t xml:space="preserve">Số hiệu và ngày hiệu lực của Luật Công nghiệp công nghệ số và một số văn bản trong bảng được xác định từ nguồn tra cứu thứ cấp. Phải kiểm tra tại Công báo.</w:t>
      </w:r>
    </w:p>
    <w:p>
      <w:r>
        <w:pict>
          <v:rect style="width:0;height:1.5pt" o:hralign="center" o:hrstd="t" o:hr="t"/>
        </w:pict>
      </w:r>
    </w:p>
    <w:bookmarkEnd w:id="922"/>
    <w:bookmarkStart w:id="923" w:name="Xcbea32d300d2c4e3d3005493000b79274b5a742"/>
    <w:p>
      <w:pPr>
        <w:pStyle w:val="Heading2"/>
      </w:pPr>
      <w:r>
        <w:t xml:space="preserve">III. VĂN BẢN VỀ TỔ CHỨC, THẨM QUYỀN SAU KHI KHÔNG TỔ CHỨC CÔNG AN CẤP HUYỆN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Thông tư của Bộ trưởng Bộ Công an quy định về tổ chức bộ máy, nhiệm vụ, quyền hạn của Cơ quan điều tra và thẩm quyền điều tra hình sự trong Công an nhân dân</w:t>
            </w:r>
          </w:p>
        </w:tc>
        <w:tc>
          <w:tcPr/>
          <w:p>
            <w:pPr>
              <w:pStyle w:val="TableText"/>
              <w:ind w:firstLine="0" w:left="0"/>
              <w:jc w:val="left"/>
            </w:pPr>
            <w:r>
              <w:rPr>
                <w:b/>
                <w:bCs/>
                <w:sz w:val="22"/>
              </w:rPr>
              <w:t xml:space="preserve">11/2025/TT-BCA</w:t>
            </w:r>
            <w:r>
              <w:rPr>
                <w:sz w:val="22"/>
              </w:rPr>
              <w:t xml:space="preserve"> </w:t>
            </w:r>
            <w:r>
              <w:rPr>
                <w:sz w:val="22"/>
              </w:rPr>
              <w:t xml:space="preserve">ngày 27/02/2025</w:t>
            </w:r>
          </w:p>
        </w:tc>
        <w:tc>
          <w:tcPr/>
          <w:p>
            <w:pPr>
              <w:pStyle w:val="TableText"/>
              <w:ind w:firstLine="0" w:left="0"/>
              <w:jc w:val="left"/>
            </w:pPr>
            <w:r>
              <w:rPr>
                <w:b/>
                <w:bCs/>
                <w:sz w:val="22"/>
              </w:rPr>
              <w:t xml:space="preserve">01/3/2025</w:t>
            </w:r>
          </w:p>
        </w:tc>
        <w:tc>
          <w:tcPr/>
          <w:p>
            <w:pPr>
              <w:pStyle w:val="TableText"/>
              <w:ind w:firstLine="0" w:left="0"/>
              <w:jc w:val="left"/>
            </w:pPr>
            <w:r>
              <w:rPr>
                <w:sz w:val="22"/>
              </w:rPr>
              <w:t xml:space="preserve">Tổ chức bộ máy, thẩm quyền điều tra khi không tổ chức Công an cấp huyện</w:t>
            </w:r>
          </w:p>
        </w:tc>
      </w:tr>
      <w:tr>
        <w:trPr>
          <w:cantSplit/>
        </w:trPr>
        <w:tc>
          <w:tcPr/>
          <w:p>
            <w:pPr>
              <w:pStyle w:val="TableText"/>
              <w:ind w:firstLine="0" w:left="0"/>
              <w:jc w:val="left"/>
            </w:pPr>
            <w:r>
              <w:rPr>
                <w:sz w:val="22"/>
              </w:rPr>
              <w:t xml:space="preserve">Thông tư liên tịch quy định về phối hợp giữa các cơ quan có thẩm quyền trong hoạt động tố tụng hình sự, quản lý, thi hành tạm giữ, tạm giam và thi hành án hình sự khi không tổ chức Công an cấp huyện</w:t>
            </w:r>
          </w:p>
        </w:tc>
        <w:tc>
          <w:tcPr/>
          <w:p>
            <w:pPr>
              <w:pStyle w:val="TableText"/>
              <w:ind w:firstLine="0" w:left="0"/>
              <w:jc w:val="left"/>
            </w:pPr>
            <w:r>
              <w:rPr>
                <w:b/>
                <w:bCs/>
                <w:sz w:val="22"/>
              </w:rPr>
              <w:t xml:space="preserve">02/2025/TTLT-BCA-VKSNDTC-TANDTC</w:t>
            </w:r>
            <w:r>
              <w:rPr>
                <w:sz w:val="22"/>
              </w:rPr>
              <w:t xml:space="preserve"> </w:t>
            </w:r>
            <w:r>
              <w:rPr>
                <w:sz w:val="22"/>
              </w:rPr>
              <w:t xml:space="preserve">ngày 27/02/2025</w:t>
            </w:r>
          </w:p>
        </w:tc>
        <w:tc>
          <w:tcPr/>
          <w:p>
            <w:pPr>
              <w:pStyle w:val="TableText"/>
              <w:ind w:firstLine="0" w:left="0"/>
              <w:jc w:val="left"/>
            </w:pPr>
            <w:r>
              <w:rPr>
                <w:b/>
                <w:bCs/>
                <w:sz w:val="22"/>
              </w:rPr>
              <w:t xml:space="preserve">01/3/2025</w:t>
            </w:r>
          </w:p>
        </w:tc>
        <w:tc>
          <w:tcPr/>
          <w:p>
            <w:pPr>
              <w:pStyle w:val="TableText"/>
              <w:ind w:firstLine="0" w:left="0"/>
              <w:jc w:val="left"/>
            </w:pPr>
            <w:r>
              <w:rPr>
                <w:sz w:val="22"/>
              </w:rPr>
              <w:t xml:space="preserve">Giải pháp chuyển tiếp; Điều 5 quy định thẩm quyền của Cơ quan Cảnh sát điều tra Công an cấp tỉnh theo từng nhóm tội</w:t>
            </w:r>
          </w:p>
        </w:tc>
      </w:tr>
      <w:tr>
        <w:trPr>
          <w:cantSplit/>
        </w:trPr>
        <w:tc>
          <w:tcPr/>
          <w:p>
            <w:pPr>
              <w:pStyle w:val="TableText"/>
              <w:ind w:firstLine="0" w:left="0"/>
              <w:jc w:val="left"/>
            </w:pPr>
            <w:r>
              <w:rPr>
                <w:sz w:val="22"/>
              </w:rPr>
              <w:t xml:space="preserve">Thông tư liên tịch về thẩm quyền xét xử sơ thẩm vụ án hình sự</w:t>
            </w:r>
          </w:p>
        </w:tc>
        <w:tc>
          <w:tcPr/>
          <w:p>
            <w:pPr>
              <w:pStyle w:val="TableText"/>
              <w:ind w:firstLine="0" w:left="0"/>
              <w:jc w:val="left"/>
            </w:pPr>
            <w:r>
              <w:rPr>
                <w:b/>
                <w:bCs/>
                <w:sz w:val="22"/>
              </w:rPr>
              <w:t xml:space="preserve">03/2025/TTLT-TANDTC-VKSNDTC</w:t>
            </w:r>
          </w:p>
        </w:tc>
        <w:tc>
          <w:tcPr/>
          <w:p>
            <w:pPr>
              <w:pStyle w:val="TableText"/>
              <w:ind w:firstLine="0" w:left="0"/>
            </w:pPr>
          </w:p>
        </w:tc>
        <w:tc>
          <w:tcPr/>
          <w:p>
            <w:pPr>
              <w:pStyle w:val="TableText"/>
              <w:ind w:firstLine="0" w:left="0"/>
              <w:jc w:val="left"/>
            </w:pPr>
            <w:r>
              <w:rPr>
                <w:sz w:val="22"/>
              </w:rPr>
              <w:t xml:space="preserve">Thẩm quyền xét xử sơ thẩm của Tòa án nhân dân khu vực và Tòa án nhân dân cấp tỉnh</w:t>
            </w:r>
          </w:p>
        </w:tc>
      </w:tr>
      <w:tr>
        <w:trPr>
          <w:cantSplit/>
        </w:trPr>
        <w:tc>
          <w:tcPr/>
          <w:p>
            <w:pPr>
              <w:pStyle w:val="TableText"/>
              <w:ind w:firstLine="0" w:left="0"/>
              <w:jc w:val="left"/>
            </w:pPr>
            <w:r>
              <w:rPr>
                <w:sz w:val="22"/>
              </w:rPr>
              <w:t xml:space="preserve">Thông tư liên tịch hướng dẫn thi hành quy định tại khoản 1a Điều 37 Bộ luật Tố tụng hình sự</w:t>
            </w:r>
          </w:p>
        </w:tc>
        <w:tc>
          <w:tcPr/>
          <w:p>
            <w:pPr>
              <w:pStyle w:val="TableText"/>
              <w:ind w:firstLine="0" w:left="0"/>
              <w:jc w:val="left"/>
            </w:pPr>
            <w:r>
              <w:rPr>
                <w:b/>
                <w:bCs/>
                <w:sz w:val="22"/>
              </w:rPr>
              <w:t xml:space="preserve">04/2025/TTLT-BCA-VKSNDTC-TANDTC</w:t>
            </w:r>
            <w:r>
              <w:rPr>
                <w:sz w:val="22"/>
              </w:rPr>
              <w:t xml:space="preserve"> </w:t>
            </w:r>
            <w:r>
              <w:rPr>
                <w:sz w:val="22"/>
              </w:rPr>
              <w:t xml:space="preserve">ngày 27/6/2025</w:t>
            </w:r>
          </w:p>
        </w:tc>
        <w:tc>
          <w:tcPr/>
          <w:p>
            <w:pPr>
              <w:pStyle w:val="TableText"/>
              <w:ind w:firstLine="0" w:left="0"/>
            </w:pPr>
          </w:p>
        </w:tc>
        <w:tc>
          <w:tcPr/>
          <w:p>
            <w:pPr>
              <w:pStyle w:val="TableText"/>
              <w:ind w:firstLine="0" w:left="0"/>
              <w:jc w:val="left"/>
            </w:pPr>
            <w:r>
              <w:rPr>
                <w:sz w:val="22"/>
              </w:rPr>
              <w:t xml:space="preserve">Điều 6 hướng dẫn thẩm quyền của Điều tra viên là Trưởng, Phó Trưởng Công an cấp xã</w:t>
            </w:r>
          </w:p>
        </w:tc>
      </w:tr>
      <w:tr>
        <w:trPr>
          <w:cantSplit/>
        </w:trPr>
        <w:tc>
          <w:tcPr/>
          <w:p>
            <w:pPr>
              <w:pStyle w:val="TableText"/>
              <w:ind w:firstLine="0" w:left="0"/>
              <w:jc w:val="left"/>
            </w:pPr>
            <w:r>
              <w:rPr>
                <w:sz w:val="22"/>
              </w:rPr>
              <w:t xml:space="preserve">Thông tư liên tịch về phối hợp giữa các cơ quan có thẩm quyền trong điều tra, truy tố, xét xử vắng mặt</w:t>
            </w:r>
          </w:p>
        </w:tc>
        <w:tc>
          <w:tcPr/>
          <w:p>
            <w:pPr>
              <w:pStyle w:val="TableText"/>
              <w:ind w:firstLine="0" w:left="0"/>
              <w:jc w:val="left"/>
            </w:pPr>
            <w:r>
              <w:rPr>
                <w:b/>
                <w:bCs/>
                <w:sz w:val="22"/>
              </w:rPr>
              <w:t xml:space="preserve">05/2025/TTLT-BCA-BQP-VKSNDTC-TANDTC</w:t>
            </w:r>
            <w:r>
              <w:rPr>
                <w:sz w:val="22"/>
              </w:rPr>
              <w:t xml:space="preserve"> </w:t>
            </w:r>
            <w:r>
              <w:rPr>
                <w:sz w:val="22"/>
              </w:rPr>
              <w:t xml:space="preserve">ngày 01/7/2025</w:t>
            </w:r>
          </w:p>
        </w:tc>
        <w:tc>
          <w:tcPr/>
          <w:p>
            <w:pPr>
              <w:pStyle w:val="TableText"/>
              <w:ind w:firstLine="0" w:left="0"/>
            </w:pPr>
          </w:p>
        </w:tc>
        <w:tc>
          <w:tcPr/>
          <w:p>
            <w:pPr>
              <w:pStyle w:val="TableText"/>
              <w:ind w:firstLine="0" w:left="0"/>
              <w:jc w:val="left"/>
            </w:pPr>
            <w:r>
              <w:rPr>
                <w:sz w:val="22"/>
              </w:rPr>
              <w:t xml:space="preserve">Hướng dẫn chế định kết luận điều tra, truy tố, xét xử vắng mặt</w:t>
            </w:r>
          </w:p>
        </w:tc>
      </w:tr>
      <w:tr>
        <w:trPr>
          <w:cantSplit/>
        </w:trPr>
        <w:tc>
          <w:tcPr/>
          <w:p>
            <w:pPr>
              <w:pStyle w:val="TableText"/>
              <w:ind w:firstLine="0" w:left="0"/>
              <w:jc w:val="left"/>
            </w:pPr>
            <w:r>
              <w:rPr>
                <w:sz w:val="22"/>
              </w:rPr>
              <w:t xml:space="preserve">Nghị quyết của Hội đồng Thẩm phán Tòa án nhân dân tối cao hướng dẫn về thẩm quyền của Tòa án nhân dân</w:t>
            </w:r>
          </w:p>
        </w:tc>
        <w:tc>
          <w:tcPr/>
          <w:p>
            <w:pPr>
              <w:pStyle w:val="TableText"/>
              <w:ind w:firstLine="0" w:left="0"/>
              <w:jc w:val="left"/>
            </w:pPr>
            <w:r>
              <w:rPr>
                <w:b/>
                <w:bCs/>
                <w:sz w:val="22"/>
              </w:rPr>
              <w:t xml:space="preserve">01/2025/NQ-HĐTP</w:t>
            </w:r>
          </w:p>
        </w:tc>
        <w:tc>
          <w:tcPr/>
          <w:p>
            <w:pPr>
              <w:pStyle w:val="TableText"/>
              <w:ind w:firstLine="0" w:left="0"/>
            </w:pPr>
          </w:p>
        </w:tc>
        <w:tc>
          <w:tcPr/>
          <w:p>
            <w:pPr>
              <w:pStyle w:val="TableText"/>
              <w:ind w:firstLine="0" w:left="0"/>
              <w:jc w:val="left"/>
            </w:pPr>
            <w:r>
              <w:rPr>
                <w:sz w:val="22"/>
              </w:rPr>
              <w:t xml:space="preserve">Thẩm quyền của Tòa án nhân dân khu vực, Tòa án nhân dân cấp tỉnh</w:t>
            </w:r>
          </w:p>
        </w:tc>
      </w:tr>
      <w:tr>
        <w:trPr>
          <w:cantSplit/>
        </w:trPr>
        <w:tc>
          <w:tcPr/>
          <w:p>
            <w:pPr>
              <w:pStyle w:val="TableText"/>
              <w:ind w:firstLine="0" w:left="0"/>
              <w:jc w:val="left"/>
            </w:pPr>
            <w:r>
              <w:rPr>
                <w:sz w:val="22"/>
              </w:rPr>
              <w:t xml:space="preserve">Nghị quyết của Quốc hội về xử lý một số vấn đề liên quan đến sắp xếp tổ chức bộ máy nhà nước</w:t>
            </w:r>
          </w:p>
        </w:tc>
        <w:tc>
          <w:tcPr/>
          <w:p>
            <w:pPr>
              <w:pStyle w:val="TableText"/>
              <w:ind w:firstLine="0" w:left="0"/>
              <w:jc w:val="left"/>
            </w:pPr>
            <w:r>
              <w:rPr>
                <w:b/>
                <w:bCs/>
                <w:sz w:val="22"/>
              </w:rPr>
              <w:t xml:space="preserve">190/2025/QH15</w:t>
            </w:r>
            <w:r>
              <w:rPr>
                <w:sz w:val="22"/>
              </w:rPr>
              <w:t xml:space="preserve"> </w:t>
            </w:r>
            <w:r>
              <w:rPr>
                <w:sz w:val="22"/>
              </w:rPr>
              <w:t xml:space="preserve">ngày 19/02/2025</w:t>
            </w:r>
          </w:p>
        </w:tc>
        <w:tc>
          <w:tcPr/>
          <w:p>
            <w:pPr>
              <w:pStyle w:val="TableText"/>
              <w:ind w:firstLine="0" w:left="0"/>
            </w:pPr>
          </w:p>
        </w:tc>
        <w:tc>
          <w:tcPr/>
          <w:p>
            <w:pPr>
              <w:pStyle w:val="TableText"/>
              <w:ind w:firstLine="0" w:left="0"/>
              <w:jc w:val="left"/>
            </w:pPr>
            <w:r>
              <w:rPr>
                <w:sz w:val="22"/>
              </w:rPr>
              <w:t xml:space="preserve">Quy định chuyển tiếp khi sắp xếp tổ chức bộ máy</w:t>
            </w:r>
          </w:p>
        </w:tc>
      </w:tr>
    </w:tbl>
    <w:p>
      <w:pPr>
        <w:pStyle w:val="BlockText"/>
      </w:pPr>
      <w:r>
        <w:rPr>
          <w:b/>
          <w:bCs/>
        </w:rPr>
        <w:t xml:space="preserve">[CẦN ĐỐI CHIẾU]</w:t>
      </w:r>
      <w:r>
        <w:t xml:space="preserve"> </w:t>
      </w:r>
      <w:r>
        <w:t xml:space="preserve">Số hiệu và ngày ban hành của các thông tư liên tịch trong bảng được xác định từ nguồn tra cứu thứ cấp.</w:t>
      </w:r>
      <w:r>
        <w:t xml:space="preserve"> </w:t>
      </w:r>
      <w:r>
        <w:rPr>
          <w:b/>
          <w:bCs/>
        </w:rPr>
        <w:t xml:space="preserve">Bắt buộc</w:t>
      </w:r>
      <w:r>
        <w:t xml:space="preserve"> </w:t>
      </w:r>
      <w:r>
        <w:t xml:space="preserve">đối chiếu với Công báo trước khi viện dẫn.</w:t>
      </w:r>
    </w:p>
    <w:p>
      <w:r>
        <w:pict>
          <v:rect style="width:0;height:1.5pt" o:hralign="center" o:hrstd="t" o:hr="t"/>
        </w:pict>
      </w:r>
    </w:p>
    <w:bookmarkEnd w:id="923"/>
    <w:bookmarkStart w:id="924" w:name="X03a934b3e31c14cc83f6410081106a1d6d7236e"/>
    <w:p>
      <w:pPr>
        <w:pStyle w:val="Heading2"/>
      </w:pPr>
      <w:r>
        <w:t xml:space="preserve">IV. VĂN BẢN VỀ TIẾP NHẬN, GIẢI QUYẾT NGUỒN TIN VỀ TỘI PHẠM</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Thông tư liên tịch quy định việc phối hợp giữa các cơ quan có thẩm quyền trong việc thực hiện một số quy định của Bộ luật Tố tụng hình sự năm 2015 về tiếp nhận, giải quyết tố giác, tin báo về tội phạm, kiến nghị khởi tố</w:t>
            </w:r>
          </w:p>
        </w:tc>
        <w:tc>
          <w:tcPr/>
          <w:p>
            <w:pPr>
              <w:pStyle w:val="TableText"/>
              <w:ind w:firstLine="0" w:left="0"/>
              <w:jc w:val="left"/>
            </w:pPr>
            <w:r>
              <w:rPr>
                <w:b/>
                <w:bCs/>
                <w:sz w:val="22"/>
              </w:rPr>
              <w:t xml:space="preserve">01/2017/TTLT-BCA-BQP-BTC-BNN&amp;PTNT-VKSNDTC</w:t>
            </w:r>
            <w:r>
              <w:rPr>
                <w:sz w:val="22"/>
              </w:rPr>
              <w:t xml:space="preserve"> </w:t>
            </w:r>
            <w:r>
              <w:rPr>
                <w:sz w:val="22"/>
              </w:rPr>
              <w:t xml:space="preserve">ngày 29/12/2017</w:t>
            </w:r>
          </w:p>
        </w:tc>
        <w:tc>
          <w:tcPr/>
          <w:p>
            <w:pPr>
              <w:pStyle w:val="TableText"/>
              <w:ind w:firstLine="0" w:left="0"/>
              <w:jc w:val="left"/>
            </w:pPr>
            <w:r>
              <w:rPr>
                <w:sz w:val="22"/>
              </w:rPr>
              <w:t xml:space="preserve">Hiệu lực từ 01/3/2018</w:t>
            </w:r>
          </w:p>
        </w:tc>
      </w:tr>
      <w:tr>
        <w:trPr>
          <w:cantSplit/>
        </w:trPr>
        <w:tc>
          <w:tcPr/>
          <w:p>
            <w:pPr>
              <w:pStyle w:val="TableText"/>
              <w:ind w:firstLine="0" w:left="0"/>
              <w:jc w:val="left"/>
            </w:pPr>
            <w:r>
              <w:rPr>
                <w:sz w:val="22"/>
              </w:rPr>
              <w:t xml:space="preserve">Thông tư liên tịch sửa đổi, bổ sung một số điều của Thông tư liên tịch số 01/2017</w:t>
            </w:r>
          </w:p>
        </w:tc>
        <w:tc>
          <w:tcPr/>
          <w:p>
            <w:pPr>
              <w:pStyle w:val="TableText"/>
              <w:ind w:firstLine="0" w:left="0"/>
              <w:jc w:val="left"/>
            </w:pPr>
            <w:r>
              <w:rPr>
                <w:b/>
                <w:bCs/>
                <w:sz w:val="22"/>
              </w:rPr>
              <w:t xml:space="preserve">01/2021/TTLT-BCA-BQP-BTC-BNNPTNT-VKSNDTC</w:t>
            </w:r>
            <w:r>
              <w:rPr>
                <w:sz w:val="22"/>
              </w:rPr>
              <w:t xml:space="preserve"> </w:t>
            </w:r>
            <w:r>
              <w:rPr>
                <w:sz w:val="22"/>
              </w:rPr>
              <w:t xml:space="preserve">ngày 29/11/2021</w:t>
            </w:r>
          </w:p>
        </w:tc>
        <w:tc>
          <w:tcPr/>
          <w:p>
            <w:pPr>
              <w:pStyle w:val="TableText"/>
              <w:ind w:firstLine="0" w:left="0"/>
            </w:pPr>
          </w:p>
        </w:tc>
      </w:tr>
      <w:tr>
        <w:trPr>
          <w:cantSplit/>
        </w:trPr>
        <w:tc>
          <w:tcPr/>
          <w:p>
            <w:pPr>
              <w:pStyle w:val="TableText"/>
              <w:ind w:firstLine="0" w:left="0"/>
              <w:jc w:val="left"/>
            </w:pPr>
            <w:r>
              <w:rPr>
                <w:sz w:val="22"/>
              </w:rPr>
              <w:t xml:space="preserve">Văn bản hợp nhất về tiếp nhận, giải quyết tố giác, tin báo về tội phạm, kiến nghị khởi tố</w:t>
            </w:r>
          </w:p>
        </w:tc>
        <w:tc>
          <w:tcPr/>
          <w:p>
            <w:pPr>
              <w:pStyle w:val="TableText"/>
              <w:ind w:firstLine="0" w:left="0"/>
              <w:jc w:val="left"/>
            </w:pPr>
            <w:r>
              <w:rPr>
                <w:b/>
                <w:bCs/>
                <w:sz w:val="22"/>
              </w:rPr>
              <w:t xml:space="preserve">20/VBHN-BCA</w:t>
            </w:r>
            <w:r>
              <w:rPr>
                <w:sz w:val="22"/>
              </w:rPr>
              <w:t xml:space="preserve"> </w:t>
            </w:r>
            <w:r>
              <w:rPr>
                <w:sz w:val="22"/>
              </w:rPr>
              <w:t xml:space="preserve">ngày 29/11/2021</w:t>
            </w:r>
          </w:p>
        </w:tc>
        <w:tc>
          <w:tcPr/>
          <w:p>
            <w:pPr>
              <w:pStyle w:val="TableText"/>
              <w:ind w:firstLine="0" w:left="0"/>
              <w:jc w:val="left"/>
            </w:pPr>
            <w:r>
              <w:rPr>
                <w:sz w:val="22"/>
              </w:rPr>
              <w:t xml:space="preserve">Bản hợp nhất để tra cứu thuận tiện</w:t>
            </w:r>
          </w:p>
        </w:tc>
      </w:tr>
    </w:tbl>
    <w:p>
      <w:pPr>
        <w:pStyle w:val="BlockText"/>
      </w:pPr>
      <w:r>
        <w:rPr>
          <w:b/>
          <w:bCs/>
        </w:rPr>
        <w:t xml:space="preserve">[CẦN ĐỐI CHIẾU]</w:t>
      </w:r>
      <w:r>
        <w:t xml:space="preserve"> </w:t>
      </w:r>
      <w:r>
        <w:t xml:space="preserve">Phải kiểm tra xem Thông tư liên tịch số 01/2017 và văn bản sửa đổi còn hiệu lực đầy đủ hay đã bị thay thế, điều chỉnh bởi các văn bản ban hành sau khi không tổ chức Công an cấp huyện và sau Luật số 99/2025/QH15.</w:t>
      </w:r>
    </w:p>
    <w:p>
      <w:r>
        <w:pict>
          <v:rect style="width:0;height:1.5pt" o:hralign="center" o:hrstd="t" o:hr="t"/>
        </w:pict>
      </w:r>
    </w:p>
    <w:bookmarkEnd w:id="924"/>
    <w:bookmarkStart w:id="925" w:name="X006bfeed61b47d644b973219de190b3ec4ae62d"/>
    <w:p>
      <w:pPr>
        <w:pStyle w:val="Heading2"/>
      </w:pPr>
      <w:r>
        <w:t xml:space="preserve">V. VĂN BẢN VỀ BIỂU MẪU, SỔ SÁCH ĐIỀU TRA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sz w:val="22"/>
              </w:rPr>
              <w:t xml:space="preserve">Thông tư quy định về biểu mẫu, giấy tờ, sổ sách về điều tra hình sự</w:t>
            </w:r>
          </w:p>
        </w:tc>
        <w:tc>
          <w:tcPr/>
          <w:p>
            <w:pPr>
              <w:pStyle w:val="TableText"/>
              <w:ind w:firstLine="0" w:left="0"/>
              <w:jc w:val="left"/>
            </w:pPr>
            <w:r>
              <w:rPr>
                <w:b/>
                <w:bCs/>
                <w:sz w:val="22"/>
              </w:rPr>
              <w:t xml:space="preserve">119/2021/TT-BCA</w:t>
            </w:r>
            <w:r>
              <w:rPr>
                <w:sz w:val="22"/>
              </w:rPr>
              <w:t xml:space="preserve"> </w:t>
            </w:r>
            <w:r>
              <w:rPr>
                <w:sz w:val="22"/>
              </w:rPr>
              <w:t xml:space="preserve">ngày 08/12/2021</w:t>
            </w:r>
          </w:p>
        </w:tc>
        <w:tc>
          <w:tcPr/>
          <w:p>
            <w:pPr>
              <w:pStyle w:val="TableText"/>
              <w:ind w:firstLine="0" w:left="0"/>
              <w:jc w:val="left"/>
            </w:pPr>
            <w:r>
              <w:rPr>
                <w:b/>
                <w:bCs/>
                <w:sz w:val="22"/>
              </w:rPr>
              <w:t xml:space="preserve">22/01/2022</w:t>
            </w:r>
          </w:p>
        </w:tc>
        <w:tc>
          <w:tcPr/>
          <w:p>
            <w:pPr>
              <w:pStyle w:val="TableText"/>
              <w:ind w:firstLine="0" w:left="0"/>
              <w:jc w:val="left"/>
            </w:pPr>
            <w:r>
              <w:rPr>
                <w:sz w:val="22"/>
              </w:rPr>
              <w:t xml:space="preserve">Thay thế Thông tư số 61/2017/TT-BCA; ban hành 299 biểu mẫu</w:t>
            </w:r>
          </w:p>
        </w:tc>
      </w:tr>
      <w:tr>
        <w:trPr>
          <w:cantSplit/>
        </w:trPr>
        <w:tc>
          <w:tcPr/>
          <w:p>
            <w:pPr>
              <w:pStyle w:val="TableText"/>
              <w:ind w:firstLine="0" w:left="0"/>
              <w:jc w:val="left"/>
            </w:pPr>
            <w:r>
              <w:rPr>
                <w:sz w:val="22"/>
              </w:rPr>
              <w:t xml:space="preserve">Thông tư sửa đổi, bổ sung Thông tư số 119/2021/TT-BCA</w:t>
            </w:r>
          </w:p>
        </w:tc>
        <w:tc>
          <w:tcPr/>
          <w:p>
            <w:pPr>
              <w:pStyle w:val="TableText"/>
              <w:ind w:firstLine="0" w:left="0"/>
              <w:jc w:val="left"/>
            </w:pPr>
            <w:r>
              <w:rPr>
                <w:b/>
                <w:bCs/>
                <w:sz w:val="22"/>
              </w:rPr>
              <w:t xml:space="preserve">128/2025/TT-BCA</w:t>
            </w:r>
            <w:r>
              <w:rPr>
                <w:sz w:val="22"/>
              </w:rPr>
              <w:t xml:space="preserve"> </w:t>
            </w:r>
            <w:r>
              <w:rPr>
                <w:sz w:val="22"/>
              </w:rPr>
              <w:t xml:space="preserve">ngày 19/12/2025</w:t>
            </w:r>
          </w:p>
        </w:tc>
        <w:tc>
          <w:tcPr/>
          <w:p>
            <w:pPr>
              <w:pStyle w:val="TableText"/>
              <w:ind w:firstLine="0" w:left="0"/>
            </w:pPr>
          </w:p>
        </w:tc>
        <w:tc>
          <w:tcPr/>
          <w:p>
            <w:pPr>
              <w:pStyle w:val="TableText"/>
              <w:ind w:firstLine="0" w:left="0"/>
              <w:jc w:val="left"/>
            </w:pPr>
            <w:r>
              <w:rPr>
                <w:sz w:val="22"/>
              </w:rPr>
              <w:t xml:space="preserve">Nâng lên 315 biểu mẫu; bổ sung biểu mẫu về biện pháp xử lý chuyển hướng và truy cứu trách nhiệm hình sự pháp nhân.</w:t>
            </w:r>
            <w:r>
              <w:rPr>
                <w:sz w:val="22"/>
              </w:rPr>
              <w:t xml:space="preserve"> </w:t>
            </w:r>
            <w:r>
              <w:rPr>
                <w:b/>
                <w:bCs/>
                <w:sz w:val="22"/>
              </w:rPr>
              <w:t xml:space="preserve">[CẦN ĐỐI CHIẾU]</w:t>
            </w:r>
          </w:p>
        </w:tc>
      </w:tr>
    </w:tbl>
    <w:p>
      <w:r>
        <w:pict>
          <v:rect style="width:0;height:1.5pt" o:hralign="center" o:hrstd="t" o:hr="t"/>
        </w:pict>
      </w:r>
    </w:p>
    <w:bookmarkEnd w:id="925"/>
    <w:bookmarkStart w:id="926" w:name="X23d8f75904fe5fceed3ccdd65acb3c802f3e342"/>
    <w:p>
      <w:pPr>
        <w:pStyle w:val="Heading2"/>
      </w:pPr>
      <w:r>
        <w:t xml:space="preserve">VI. VĂN BẢN VỀ GIÁM ĐỊNH TƯ PHÁP VÀ ĐỊNH GIÁ TÀI SẢN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980"/>
        <w:gridCol w:w="1980"/>
        <w:gridCol w:w="1980"/>
        <w:gridCol w:w="198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Hiệu lực</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b/>
                <w:bCs/>
                <w:sz w:val="22"/>
              </w:rPr>
              <w:t xml:space="preserve">Luật Giám định tư pháp</w:t>
            </w:r>
          </w:p>
        </w:tc>
        <w:tc>
          <w:tcPr/>
          <w:p>
            <w:pPr>
              <w:pStyle w:val="TableText"/>
              <w:ind w:firstLine="0" w:left="0"/>
              <w:jc w:val="left"/>
            </w:pPr>
            <w:r>
              <w:rPr>
                <w:b/>
                <w:bCs/>
                <w:sz w:val="22"/>
              </w:rPr>
              <w:t xml:space="preserve">105/2025/QH15</w:t>
            </w:r>
          </w:p>
        </w:tc>
        <w:tc>
          <w:tcPr/>
          <w:p>
            <w:pPr>
              <w:pStyle w:val="TableText"/>
              <w:ind w:firstLine="0" w:left="0"/>
              <w:jc w:val="left"/>
            </w:pPr>
            <w:r>
              <w:rPr>
                <w:b/>
                <w:bCs/>
                <w:sz w:val="22"/>
              </w:rPr>
              <w:t xml:space="preserve">01/5/2026</w:t>
            </w:r>
          </w:p>
        </w:tc>
        <w:tc>
          <w:tcPr/>
          <w:p>
            <w:pPr>
              <w:pStyle w:val="TableText"/>
              <w:ind w:firstLine="0" w:left="0"/>
              <w:jc w:val="left"/>
            </w:pPr>
            <w:r>
              <w:rPr>
                <w:sz w:val="22"/>
              </w:rPr>
              <w:t xml:space="preserve">Thay thế Luật Giám định tư pháp năm 2012 (sửa đổi, bổ sung năm 2020)</w:t>
            </w:r>
          </w:p>
        </w:tc>
      </w:tr>
      <w:tr>
        <w:trPr>
          <w:cantSplit/>
        </w:trPr>
        <w:tc>
          <w:tcPr/>
          <w:p>
            <w:pPr>
              <w:pStyle w:val="TableText"/>
              <w:ind w:firstLine="0" w:left="0"/>
              <w:jc w:val="left"/>
            </w:pPr>
            <w:r>
              <w:rPr>
                <w:sz w:val="22"/>
              </w:rPr>
              <w:t xml:space="preserve">Nghị định quy định chi tiết một số điều và biện pháp thi hành Luật Giám định tư pháp</w:t>
            </w:r>
          </w:p>
        </w:tc>
        <w:tc>
          <w:tcPr/>
          <w:p>
            <w:pPr>
              <w:pStyle w:val="TableText"/>
              <w:ind w:firstLine="0" w:left="0"/>
              <w:jc w:val="left"/>
            </w:pPr>
            <w:r>
              <w:rPr>
                <w:b/>
                <w:bCs/>
                <w:sz w:val="22"/>
              </w:rPr>
              <w:t xml:space="preserve">177/2026/NĐ-CP</w:t>
            </w:r>
            <w:r>
              <w:rPr>
                <w:sz w:val="22"/>
              </w:rPr>
              <w:t xml:space="preserve"> </w:t>
            </w:r>
            <w:r>
              <w:rPr>
                <w:sz w:val="22"/>
              </w:rPr>
              <w:t xml:space="preserve">ngày 19/5/2026</w:t>
            </w:r>
          </w:p>
        </w:tc>
        <w:tc>
          <w:tcPr/>
          <w:p>
            <w:pPr>
              <w:pStyle w:val="TableText"/>
              <w:ind w:firstLine="0" w:left="0"/>
            </w:pPr>
          </w:p>
        </w:tc>
        <w:tc>
          <w:tcPr/>
          <w:p>
            <w:pPr>
              <w:pStyle w:val="TableText"/>
              <w:ind w:firstLine="0" w:left="0"/>
              <w:jc w:val="left"/>
            </w:pPr>
            <w:r>
              <w:rPr>
                <w:b/>
                <w:bCs/>
                <w:sz w:val="22"/>
              </w:rPr>
              <w:t xml:space="preserve">[CẦN ĐỐI CHIẾU]</w:t>
            </w:r>
          </w:p>
        </w:tc>
      </w:tr>
      <w:tr>
        <w:trPr>
          <w:cantSplit/>
        </w:trPr>
        <w:tc>
          <w:tcPr/>
          <w:p>
            <w:pPr>
              <w:pStyle w:val="TableText"/>
              <w:ind w:firstLine="0" w:left="0"/>
              <w:jc w:val="left"/>
            </w:pPr>
            <w:r>
              <w:rPr>
                <w:sz w:val="22"/>
              </w:rPr>
              <w:t xml:space="preserve">Thông tư hướng dẫn giám định tư pháp trong lĩnh vực tài chính</w:t>
            </w:r>
          </w:p>
        </w:tc>
        <w:tc>
          <w:tcPr/>
          <w:p>
            <w:pPr>
              <w:pStyle w:val="TableText"/>
              <w:ind w:firstLine="0" w:left="0"/>
              <w:jc w:val="left"/>
            </w:pPr>
            <w:r>
              <w:rPr>
                <w:b/>
                <w:bCs/>
                <w:sz w:val="22"/>
              </w:rPr>
              <w:t xml:space="preserve">46/2026/TT-BTC</w:t>
            </w:r>
          </w:p>
        </w:tc>
        <w:tc>
          <w:tcPr/>
          <w:p>
            <w:pPr>
              <w:pStyle w:val="TableText"/>
              <w:ind w:firstLine="0" w:left="0"/>
              <w:jc w:val="left"/>
            </w:pPr>
            <w:r>
              <w:rPr>
                <w:b/>
                <w:bCs/>
                <w:sz w:val="22"/>
              </w:rPr>
              <w:t xml:space="preserve">01/5/2026</w:t>
            </w:r>
          </w:p>
        </w:tc>
        <w:tc>
          <w:tcPr/>
          <w:p>
            <w:pPr>
              <w:pStyle w:val="TableText"/>
              <w:ind w:firstLine="0" w:left="0"/>
              <w:jc w:val="left"/>
            </w:pPr>
            <w:r>
              <w:rPr>
                <w:sz w:val="22"/>
              </w:rPr>
              <w:t xml:space="preserve">Quy định thời hạn giám định, tiêu chuẩn giám định viên, danh mục chuyên môn.</w:t>
            </w:r>
            <w:r>
              <w:rPr>
                <w:sz w:val="22"/>
              </w:rPr>
              <w:t xml:space="preserve"> </w:t>
            </w:r>
            <w:r>
              <w:rPr>
                <w:b/>
                <w:bCs/>
                <w:sz w:val="22"/>
              </w:rPr>
              <w:t xml:space="preserve">[CẦN ĐỐI CHIẾU]</w:t>
            </w:r>
          </w:p>
        </w:tc>
      </w:tr>
      <w:tr>
        <w:trPr>
          <w:cantSplit/>
        </w:trPr>
        <w:tc>
          <w:tcPr/>
          <w:p>
            <w:pPr>
              <w:pStyle w:val="TableText"/>
              <w:ind w:firstLine="0" w:left="0"/>
              <w:jc w:val="left"/>
            </w:pPr>
            <w:r>
              <w:rPr>
                <w:b/>
                <w:bCs/>
                <w:sz w:val="22"/>
              </w:rPr>
              <w:t xml:space="preserve">Nghị định về định giá tài sản trong tố tụng hình sự</w:t>
            </w:r>
          </w:p>
        </w:tc>
        <w:tc>
          <w:tcPr/>
          <w:p>
            <w:pPr>
              <w:pStyle w:val="TableText"/>
              <w:ind w:firstLine="0" w:left="0"/>
              <w:jc w:val="left"/>
            </w:pPr>
            <w:r>
              <w:rPr>
                <w:b/>
                <w:bCs/>
                <w:sz w:val="22"/>
              </w:rPr>
              <w:t xml:space="preserve">250/2025/NĐ-CP</w:t>
            </w:r>
            <w:r>
              <w:rPr>
                <w:sz w:val="22"/>
              </w:rPr>
              <w:t xml:space="preserve"> </w:t>
            </w:r>
            <w:r>
              <w:rPr>
                <w:sz w:val="22"/>
              </w:rPr>
              <w:t xml:space="preserve">ngày 22/9/2025</w:t>
            </w:r>
          </w:p>
        </w:tc>
        <w:tc>
          <w:tcPr/>
          <w:p>
            <w:pPr>
              <w:pStyle w:val="TableText"/>
              <w:ind w:firstLine="0" w:left="0"/>
              <w:jc w:val="left"/>
            </w:pPr>
            <w:r>
              <w:rPr>
                <w:sz w:val="22"/>
              </w:rPr>
              <w:t xml:space="preserve">Kể từ ngày ký</w:t>
            </w:r>
          </w:p>
        </w:tc>
        <w:tc>
          <w:tcPr/>
          <w:p>
            <w:pPr>
              <w:pStyle w:val="TableText"/>
              <w:ind w:firstLine="0" w:left="0"/>
              <w:jc w:val="left"/>
            </w:pPr>
            <w:r>
              <w:rPr>
                <w:b/>
                <w:bCs/>
                <w:sz w:val="22"/>
              </w:rPr>
              <w:t xml:space="preserve">Thay thế Nghị định số 30/2018/NĐ-CP và Nghị định số 97/2019/NĐ-CP</w:t>
            </w:r>
          </w:p>
        </w:tc>
      </w:tr>
      <w:tr>
        <w:trPr>
          <w:cantSplit/>
        </w:trPr>
        <w:tc>
          <w:tcPr/>
          <w:p>
            <w:pPr>
              <w:pStyle w:val="TableText"/>
              <w:ind w:firstLine="0" w:left="0"/>
              <w:jc w:val="left"/>
            </w:pPr>
            <w:r>
              <w:rPr>
                <w:b/>
                <w:bCs/>
                <w:sz w:val="22"/>
              </w:rPr>
              <w:t xml:space="preserve">Luật Giá</w:t>
            </w:r>
          </w:p>
        </w:tc>
        <w:tc>
          <w:tcPr/>
          <w:p>
            <w:pPr>
              <w:pStyle w:val="TableText"/>
              <w:ind w:firstLine="0" w:left="0"/>
              <w:jc w:val="left"/>
            </w:pPr>
            <w:r>
              <w:rPr>
                <w:sz w:val="22"/>
              </w:rPr>
              <w:t xml:space="preserve">16/2023/QH15</w:t>
            </w:r>
          </w:p>
        </w:tc>
        <w:tc>
          <w:tcPr/>
          <w:p>
            <w:pPr>
              <w:pStyle w:val="TableText"/>
              <w:ind w:firstLine="0" w:left="0"/>
              <w:jc w:val="left"/>
            </w:pPr>
            <w:r>
              <w:rPr>
                <w:sz w:val="22"/>
              </w:rPr>
              <w:t xml:space="preserve">01/7/2024</w:t>
            </w:r>
          </w:p>
        </w:tc>
        <w:tc>
          <w:tcPr/>
          <w:p>
            <w:pPr>
              <w:pStyle w:val="TableText"/>
              <w:ind w:firstLine="0" w:left="0"/>
            </w:pPr>
          </w:p>
        </w:tc>
      </w:tr>
    </w:tbl>
    <w:p>
      <w:pPr>
        <w:pStyle w:val="BlockText"/>
      </w:pPr>
      <w:r>
        <w:rPr>
          <w:b/>
          <w:bCs/>
        </w:rPr>
        <w:t xml:space="preserve">[BẮT BUỘC]</w:t>
      </w:r>
      <w:r>
        <w:t xml:space="preserve"> </w:t>
      </w:r>
      <w:r>
        <w:rPr>
          <w:b/>
          <w:bCs/>
        </w:rPr>
        <w:t xml:space="preserve">Không viện dẫn</w:t>
      </w:r>
      <w:r>
        <w:t xml:space="preserve"> </w:t>
      </w:r>
      <w:r>
        <w:t xml:space="preserve">Nghị định số 30/2018/NĐ-CP, Nghị định số 97/2019/NĐ-CP, Thông tư số 30/2020/TT-BTC (hướng dẫn Nghị định số 30/2018) và Luật Giám định tư pháp năm 2012. Đây là nhóm lỗi viện dẫn phổ biến nhất hiện nay.</w:t>
      </w:r>
    </w:p>
    <w:p>
      <w:r>
        <w:pict>
          <v:rect style="width:0;height:1.5pt" o:hralign="center" o:hrstd="t" o:hr="t"/>
        </w:pict>
      </w:r>
    </w:p>
    <w:bookmarkEnd w:id="926"/>
    <w:bookmarkStart w:id="931" w:name="X3c8a7b3fa100bf0484592b7620803332a35a971"/>
    <w:p>
      <w:pPr>
        <w:pStyle w:val="Heading2"/>
      </w:pPr>
      <w:r>
        <w:t xml:space="preserve">VII. VĂN BẢN CHUYÊN NGÀNH PHỤC VỤ ĐIỀU TRA ÁN KINH TẾ</w:t>
      </w:r>
    </w:p>
    <w:bookmarkStart w:id="927" w:name="X975e5b90445443f67f5e416fc8340ca32580da7"/>
    <w:p>
      <w:pPr>
        <w:pStyle w:val="Heading3"/>
      </w:pPr>
      <w:r>
        <w:t xml:space="preserve">1. Phòng, chống tham nhũng, rửa tiền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r>
      <w:tr>
        <w:trPr>
          <w:cantSplit/>
        </w:trPr>
        <w:tc>
          <w:tcPr/>
          <w:p>
            <w:pPr>
              <w:pStyle w:val="TableText"/>
              <w:ind w:firstLine="0" w:left="0"/>
              <w:jc w:val="left"/>
            </w:pPr>
            <w:r>
              <w:rPr>
                <w:sz w:val="22"/>
              </w:rPr>
              <w:t xml:space="preserve">Luật Phòng, chống tham nhũng</w:t>
            </w:r>
          </w:p>
        </w:tc>
        <w:tc>
          <w:tcPr/>
          <w:p>
            <w:pPr>
              <w:pStyle w:val="TableText"/>
              <w:ind w:firstLine="0" w:left="0"/>
              <w:jc w:val="left"/>
            </w:pPr>
            <w:r>
              <w:rPr>
                <w:sz w:val="22"/>
              </w:rPr>
              <w:t xml:space="preserve">36/2018/QH14</w:t>
            </w:r>
          </w:p>
        </w:tc>
      </w:tr>
      <w:tr>
        <w:trPr>
          <w:cantSplit/>
        </w:trPr>
        <w:tc>
          <w:tcPr/>
          <w:p>
            <w:pPr>
              <w:pStyle w:val="TableText"/>
              <w:ind w:firstLine="0" w:left="0"/>
              <w:jc w:val="left"/>
            </w:pPr>
            <w:r>
              <w:rPr>
                <w:sz w:val="22"/>
              </w:rPr>
              <w:t xml:space="preserve">Luật Phòng, chống rửa tiền</w:t>
            </w:r>
          </w:p>
        </w:tc>
        <w:tc>
          <w:tcPr/>
          <w:p>
            <w:pPr>
              <w:pStyle w:val="TableText"/>
              <w:ind w:firstLine="0" w:left="0"/>
              <w:jc w:val="left"/>
            </w:pPr>
            <w:r>
              <w:rPr>
                <w:sz w:val="22"/>
              </w:rPr>
              <w:t xml:space="preserve">14/2022/QH15</w:t>
            </w:r>
          </w:p>
        </w:tc>
      </w:tr>
      <w:tr>
        <w:trPr>
          <w:cantSplit/>
        </w:trPr>
        <w:tc>
          <w:tcPr/>
          <w:p>
            <w:pPr>
              <w:pStyle w:val="TableText"/>
              <w:ind w:firstLine="0" w:left="0"/>
              <w:jc w:val="left"/>
            </w:pPr>
            <w:r>
              <w:rPr>
                <w:sz w:val="22"/>
              </w:rPr>
              <w:t xml:space="preserve">Công ước của Liên hợp quốc về chống tham nhũng</w:t>
            </w:r>
          </w:p>
        </w:tc>
        <w:tc>
          <w:tcPr/>
          <w:p>
            <w:pPr>
              <w:pStyle w:val="TableText"/>
              <w:ind w:firstLine="0" w:left="0"/>
              <w:jc w:val="left"/>
            </w:pPr>
            <w:r>
              <w:rPr>
                <w:sz w:val="22"/>
              </w:rPr>
              <w:t xml:space="preserve">Việt Nam là thành viên</w:t>
            </w:r>
          </w:p>
        </w:tc>
      </w:tr>
      <w:tr>
        <w:trPr>
          <w:cantSplit/>
        </w:trPr>
        <w:tc>
          <w:tcPr/>
          <w:p>
            <w:pPr>
              <w:pStyle w:val="TableText"/>
              <w:ind w:firstLine="0" w:left="0"/>
              <w:jc w:val="left"/>
            </w:pPr>
            <w:r>
              <w:rPr>
                <w:sz w:val="22"/>
              </w:rPr>
              <w:t xml:space="preserve">Công ước của Liên hợp quốc về chống tội phạm có tổ chức xuyên quốc gia</w:t>
            </w:r>
          </w:p>
        </w:tc>
        <w:tc>
          <w:tcPr/>
          <w:p>
            <w:pPr>
              <w:pStyle w:val="TableText"/>
              <w:ind w:firstLine="0" w:left="0"/>
              <w:jc w:val="left"/>
            </w:pPr>
            <w:r>
              <w:rPr>
                <w:sz w:val="22"/>
              </w:rPr>
              <w:t xml:space="preserve">Việt Nam là thành viên</w:t>
            </w:r>
          </w:p>
        </w:tc>
      </w:tr>
    </w:tbl>
    <w:bookmarkEnd w:id="927"/>
    <w:bookmarkStart w:id="928" w:name="X87f00ec2bfd287007b28e8bdff8db6336a72455"/>
    <w:p>
      <w:pPr>
        <w:pStyle w:val="Heading3"/>
      </w:pPr>
      <w:r>
        <w:t xml:space="preserve">2. Tài chính, kế toán, thuế, ngân hàng, chứng khoán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Luật Kế toán</w:t>
            </w:r>
          </w:p>
        </w:tc>
        <w:tc>
          <w:tcPr/>
          <w:p>
            <w:pPr>
              <w:pStyle w:val="TableText"/>
              <w:ind w:firstLine="0" w:left="0"/>
              <w:jc w:val="left"/>
            </w:pPr>
            <w:r>
              <w:rPr>
                <w:sz w:val="22"/>
              </w:rPr>
              <w:t xml:space="preserve">88/2015/QH13</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Quản lý thuế</w:t>
            </w:r>
          </w:p>
        </w:tc>
        <w:tc>
          <w:tcPr/>
          <w:p>
            <w:pPr>
              <w:pStyle w:val="TableText"/>
              <w:ind w:firstLine="0" w:left="0"/>
              <w:jc w:val="left"/>
            </w:pPr>
            <w:r>
              <w:rPr>
                <w:sz w:val="22"/>
              </w:rPr>
              <w:t xml:space="preserve">38/2019/QH14</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Các tổ chức tín dụng</w:t>
            </w:r>
          </w:p>
        </w:tc>
        <w:tc>
          <w:tcPr/>
          <w:p>
            <w:pPr>
              <w:pStyle w:val="TableText"/>
              <w:ind w:firstLine="0" w:left="0"/>
              <w:jc w:val="left"/>
            </w:pPr>
            <w:r>
              <w:rPr>
                <w:sz w:val="22"/>
              </w:rPr>
              <w:t xml:space="preserve">32/2024/QH15</w:t>
            </w:r>
          </w:p>
        </w:tc>
        <w:tc>
          <w:tcPr/>
          <w:p>
            <w:pPr>
              <w:pStyle w:val="TableText"/>
              <w:ind w:firstLine="0" w:left="0"/>
              <w:jc w:val="left"/>
            </w:pPr>
            <w:r>
              <w:rPr>
                <w:sz w:val="22"/>
              </w:rPr>
              <w:t xml:space="preserve">Hiệu lực 01/7/2024</w:t>
            </w:r>
          </w:p>
        </w:tc>
      </w:tr>
      <w:tr>
        <w:trPr>
          <w:cantSplit/>
        </w:trPr>
        <w:tc>
          <w:tcPr/>
          <w:p>
            <w:pPr>
              <w:pStyle w:val="TableText"/>
              <w:ind w:firstLine="0" w:left="0"/>
              <w:jc w:val="left"/>
            </w:pPr>
            <w:r>
              <w:rPr>
                <w:sz w:val="22"/>
              </w:rPr>
              <w:t xml:space="preserve">Luật Chứng khoán</w:t>
            </w:r>
          </w:p>
        </w:tc>
        <w:tc>
          <w:tcPr/>
          <w:p>
            <w:pPr>
              <w:pStyle w:val="TableText"/>
              <w:ind w:firstLine="0" w:left="0"/>
              <w:jc w:val="left"/>
            </w:pPr>
            <w:r>
              <w:rPr>
                <w:sz w:val="22"/>
              </w:rPr>
              <w:t xml:space="preserve">54/2019/QH14</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Kiểm toán độc lập</w:t>
            </w:r>
          </w:p>
        </w:tc>
        <w:tc>
          <w:tcPr/>
          <w:p>
            <w:pPr>
              <w:pStyle w:val="TableText"/>
              <w:ind w:firstLine="0" w:left="0"/>
              <w:jc w:val="left"/>
            </w:pPr>
            <w:r>
              <w:rPr>
                <w:sz w:val="22"/>
              </w:rPr>
              <w:t xml:space="preserve">67/2011/QH12</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Kiểm toán nhà nước</w:t>
            </w:r>
          </w:p>
        </w:tc>
        <w:tc>
          <w:tcPr/>
          <w:p>
            <w:pPr>
              <w:pStyle w:val="TableText"/>
              <w:ind w:firstLine="0" w:left="0"/>
              <w:jc w:val="left"/>
            </w:pPr>
            <w:r>
              <w:rPr>
                <w:sz w:val="22"/>
              </w:rPr>
              <w:t xml:space="preserve">81/2015/QH13</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Thanh tra</w:t>
            </w:r>
          </w:p>
        </w:tc>
        <w:tc>
          <w:tcPr/>
          <w:p>
            <w:pPr>
              <w:pStyle w:val="TableText"/>
              <w:ind w:firstLine="0" w:left="0"/>
            </w:pPr>
          </w:p>
        </w:tc>
        <w:tc>
          <w:tcPr/>
          <w:p>
            <w:pPr>
              <w:pStyle w:val="TableText"/>
              <w:ind w:firstLine="0" w:left="0"/>
              <w:jc w:val="left"/>
            </w:pPr>
            <w:r>
              <w:rPr>
                <w:b/>
                <w:bCs/>
                <w:sz w:val="22"/>
              </w:rPr>
              <w:t xml:space="preserve">[CẦN ĐỐI CHIẾU]</w:t>
            </w:r>
            <w:r>
              <w:rPr>
                <w:sz w:val="22"/>
              </w:rPr>
              <w:t xml:space="preserve"> </w:t>
            </w:r>
            <w:r>
              <w:rPr>
                <w:sz w:val="22"/>
              </w:rPr>
              <w:t xml:space="preserve">văn bản hiện hành</w:t>
            </w:r>
          </w:p>
        </w:tc>
      </w:tr>
    </w:tbl>
    <w:bookmarkEnd w:id="928"/>
    <w:bookmarkStart w:id="929" w:name="Xb0d5c0c92f47d20c7b71af5a1d84743c8702619"/>
    <w:p>
      <w:pPr>
        <w:pStyle w:val="Heading3"/>
      </w:pPr>
      <w:r>
        <w:t xml:space="preserve">3. Đấu thầu, đầu tư, xây dựng, đất đai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Luật Đấu thầu</w:t>
            </w:r>
          </w:p>
        </w:tc>
        <w:tc>
          <w:tcPr/>
          <w:p>
            <w:pPr>
              <w:pStyle w:val="TableText"/>
              <w:ind w:firstLine="0" w:left="0"/>
              <w:jc w:val="left"/>
            </w:pPr>
            <w:r>
              <w:rPr>
                <w:sz w:val="22"/>
              </w:rPr>
              <w:t xml:space="preserve">22/2023/QH15</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Đầu tư công</w:t>
            </w:r>
          </w:p>
        </w:tc>
        <w:tc>
          <w:tcPr/>
          <w:p>
            <w:pPr>
              <w:pStyle w:val="TableText"/>
              <w:ind w:firstLine="0" w:left="0"/>
              <w:jc w:val="left"/>
            </w:pPr>
            <w:r>
              <w:rPr>
                <w:sz w:val="22"/>
              </w:rPr>
              <w:t xml:space="preserve">58/2024/QH15</w:t>
            </w:r>
          </w:p>
        </w:tc>
        <w:tc>
          <w:tcPr/>
          <w:p>
            <w:pPr>
              <w:pStyle w:val="TableText"/>
              <w:ind w:firstLine="0" w:left="0"/>
            </w:pPr>
          </w:p>
        </w:tc>
      </w:tr>
      <w:tr>
        <w:trPr>
          <w:cantSplit/>
        </w:trPr>
        <w:tc>
          <w:tcPr/>
          <w:p>
            <w:pPr>
              <w:pStyle w:val="TableText"/>
              <w:ind w:firstLine="0" w:left="0"/>
              <w:jc w:val="left"/>
            </w:pPr>
            <w:r>
              <w:rPr>
                <w:sz w:val="22"/>
              </w:rPr>
              <w:t xml:space="preserve">Luật Xây dựng</w:t>
            </w:r>
          </w:p>
        </w:tc>
        <w:tc>
          <w:tcPr/>
          <w:p>
            <w:pPr>
              <w:pStyle w:val="TableText"/>
              <w:ind w:firstLine="0" w:left="0"/>
              <w:jc w:val="left"/>
            </w:pPr>
            <w:r>
              <w:rPr>
                <w:sz w:val="22"/>
              </w:rPr>
              <w:t xml:space="preserve">50/2014/QH13</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Đất đai</w:t>
            </w:r>
          </w:p>
        </w:tc>
        <w:tc>
          <w:tcPr/>
          <w:p>
            <w:pPr>
              <w:pStyle w:val="TableText"/>
              <w:ind w:firstLine="0" w:left="0"/>
              <w:jc w:val="left"/>
            </w:pPr>
            <w:r>
              <w:rPr>
                <w:sz w:val="22"/>
              </w:rPr>
              <w:t xml:space="preserve">31/2024/QH15</w:t>
            </w:r>
          </w:p>
        </w:tc>
        <w:tc>
          <w:tcPr/>
          <w:p>
            <w:pPr>
              <w:pStyle w:val="TableText"/>
              <w:ind w:firstLine="0" w:left="0"/>
              <w:jc w:val="left"/>
            </w:pPr>
            <w:r>
              <w:rPr>
                <w:sz w:val="22"/>
              </w:rPr>
              <w:t xml:space="preserve">Hiệu lực 01/8/2024, thay thế Luật Đất đai năm 2013</w:t>
            </w:r>
          </w:p>
        </w:tc>
      </w:tr>
      <w:tr>
        <w:trPr>
          <w:cantSplit/>
        </w:trPr>
        <w:tc>
          <w:tcPr/>
          <w:p>
            <w:pPr>
              <w:pStyle w:val="TableText"/>
              <w:ind w:firstLine="0" w:left="0"/>
              <w:jc w:val="left"/>
            </w:pPr>
            <w:r>
              <w:rPr>
                <w:sz w:val="22"/>
              </w:rPr>
              <w:t xml:space="preserve">Luật Quản lý, sử dụng tài sản công</w:t>
            </w:r>
          </w:p>
        </w:tc>
        <w:tc>
          <w:tcPr/>
          <w:p>
            <w:pPr>
              <w:pStyle w:val="TableText"/>
              <w:ind w:firstLine="0" w:left="0"/>
              <w:jc w:val="left"/>
            </w:pPr>
            <w:r>
              <w:rPr>
                <w:sz w:val="22"/>
              </w:rPr>
              <w:t xml:space="preserve">15/2017/QH14</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Doanh nghiệp</w:t>
            </w:r>
          </w:p>
        </w:tc>
        <w:tc>
          <w:tcPr/>
          <w:p>
            <w:pPr>
              <w:pStyle w:val="TableText"/>
              <w:ind w:firstLine="0" w:left="0"/>
              <w:jc w:val="left"/>
            </w:pPr>
            <w:r>
              <w:rPr>
                <w:sz w:val="22"/>
              </w:rPr>
              <w:t xml:space="preserve">59/2020/QH14</w:t>
            </w:r>
          </w:p>
        </w:tc>
        <w:tc>
          <w:tcPr/>
          <w:p>
            <w:pPr>
              <w:pStyle w:val="TableText"/>
              <w:ind w:firstLine="0" w:left="0"/>
              <w:jc w:val="left"/>
            </w:pPr>
            <w:r>
              <w:rPr>
                <w:sz w:val="22"/>
              </w:rPr>
              <w:t xml:space="preserve">Đã được sửa đổi, bổ sung</w:t>
            </w:r>
          </w:p>
        </w:tc>
      </w:tr>
    </w:tbl>
    <w:p>
      <w:pPr>
        <w:pStyle w:val="BlockText"/>
      </w:pPr>
      <w:r>
        <w:rPr>
          <w:b/>
          <w:bCs/>
        </w:rPr>
        <w:t xml:space="preserve">[BẮT BUỘC]</w:t>
      </w:r>
      <w:r>
        <w:t xml:space="preserve"> </w:t>
      </w:r>
      <w:r>
        <w:t xml:space="preserve">Khi đánh giá hành vi vi phạm trong án kinh tế, phải áp dụng</w:t>
      </w:r>
      <w:r>
        <w:t xml:space="preserve"> </w:t>
      </w:r>
      <w:r>
        <w:rPr>
          <w:b/>
          <w:bCs/>
        </w:rPr>
        <w:t xml:space="preserve">văn bản có hiệu lực tại thời điểm xảy ra hành vi</w:t>
      </w:r>
      <w:r>
        <w:t xml:space="preserve">, không phải văn bản hiện hành. Lập bảng văn bản theo từng mốc thời gian của chuỗi hành vi.</w:t>
      </w:r>
    </w:p>
    <w:bookmarkEnd w:id="929"/>
    <w:bookmarkStart w:id="930" w:name="X99c4792073b047152bbdf217e4151e365da5726"/>
    <w:p>
      <w:pPr>
        <w:pStyle w:val="Heading3"/>
      </w:pPr>
      <w:r>
        <w:t xml:space="preserve">4. Tài sản số, công nghệ, dữ liệu</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Hiệu lực</w:t>
            </w:r>
          </w:p>
        </w:tc>
      </w:tr>
      <w:tr>
        <w:trPr>
          <w:cantSplit/>
        </w:trPr>
        <w:tc>
          <w:tcPr/>
          <w:p>
            <w:pPr>
              <w:pStyle w:val="TableText"/>
              <w:ind w:firstLine="0" w:left="0"/>
              <w:jc w:val="left"/>
            </w:pPr>
            <w:r>
              <w:rPr>
                <w:sz w:val="22"/>
              </w:rPr>
              <w:t xml:space="preserve">Luật Công nghiệp công nghệ số</w:t>
            </w:r>
          </w:p>
        </w:tc>
        <w:tc>
          <w:tcPr/>
          <w:p>
            <w:pPr>
              <w:pStyle w:val="TableText"/>
              <w:ind w:firstLine="0" w:left="0"/>
            </w:pPr>
          </w:p>
        </w:tc>
        <w:tc>
          <w:tcPr/>
          <w:p>
            <w:pPr>
              <w:pStyle w:val="TableText"/>
              <w:ind w:firstLine="0" w:left="0"/>
              <w:jc w:val="left"/>
            </w:pPr>
            <w:r>
              <w:rPr>
                <w:sz w:val="22"/>
              </w:rPr>
              <w:t xml:space="preserve">01/01/2026</w:t>
            </w:r>
          </w:p>
        </w:tc>
      </w:tr>
      <w:tr>
        <w:trPr>
          <w:cantSplit/>
        </w:trPr>
        <w:tc>
          <w:tcPr/>
          <w:p>
            <w:pPr>
              <w:pStyle w:val="TableText"/>
              <w:ind w:firstLine="0" w:left="0"/>
              <w:jc w:val="left"/>
            </w:pPr>
            <w:r>
              <w:rPr>
                <w:sz w:val="22"/>
              </w:rPr>
              <w:t xml:space="preserve">Nghị quyết của Chính phủ về việc triển khai thí điểm thị trường tài sản mã hóa tại Việt Nam</w:t>
            </w:r>
          </w:p>
        </w:tc>
        <w:tc>
          <w:tcPr/>
          <w:p>
            <w:pPr>
              <w:pStyle w:val="TableText"/>
              <w:ind w:firstLine="0" w:left="0"/>
              <w:jc w:val="left"/>
            </w:pPr>
            <w:r>
              <w:rPr>
                <w:b/>
                <w:bCs/>
                <w:sz w:val="22"/>
              </w:rPr>
              <w:t xml:space="preserve">05/2025/NQ-CP</w:t>
            </w:r>
            <w:r>
              <w:rPr>
                <w:sz w:val="22"/>
              </w:rPr>
              <w:t xml:space="preserve"> </w:t>
            </w:r>
            <w:r>
              <w:rPr>
                <w:sz w:val="22"/>
              </w:rPr>
              <w:t xml:space="preserve">ngày 09/9/2025</w:t>
            </w:r>
          </w:p>
        </w:tc>
        <w:tc>
          <w:tcPr/>
          <w:p>
            <w:pPr>
              <w:pStyle w:val="TableText"/>
              <w:ind w:firstLine="0" w:left="0"/>
              <w:jc w:val="left"/>
            </w:pPr>
            <w:r>
              <w:rPr>
                <w:sz w:val="22"/>
              </w:rPr>
              <w:t xml:space="preserve">Kể từ ngày ký, thời gian thí điểm 05 năm</w:t>
            </w:r>
          </w:p>
        </w:tc>
      </w:tr>
      <w:tr>
        <w:trPr>
          <w:cantSplit/>
        </w:trPr>
        <w:tc>
          <w:tcPr/>
          <w:p>
            <w:pPr>
              <w:pStyle w:val="TableText"/>
              <w:ind w:firstLine="0" w:left="0"/>
              <w:jc w:val="left"/>
            </w:pPr>
            <w:r>
              <w:rPr>
                <w:sz w:val="22"/>
              </w:rPr>
              <w:t xml:space="preserve">Luật An ninh mạng</w:t>
            </w:r>
          </w:p>
        </w:tc>
        <w:tc>
          <w:tcPr/>
          <w:p>
            <w:pPr>
              <w:pStyle w:val="TableText"/>
              <w:ind w:firstLine="0" w:left="0"/>
              <w:jc w:val="left"/>
            </w:pPr>
            <w:r>
              <w:rPr>
                <w:sz w:val="22"/>
              </w:rPr>
              <w:t xml:space="preserve">24/2018/QH14</w:t>
            </w:r>
          </w:p>
        </w:tc>
        <w:tc>
          <w:tcPr/>
          <w:p>
            <w:pPr>
              <w:pStyle w:val="TableText"/>
              <w:ind w:firstLine="0" w:left="0"/>
            </w:pPr>
          </w:p>
        </w:tc>
      </w:tr>
      <w:tr>
        <w:trPr>
          <w:cantSplit/>
        </w:trPr>
        <w:tc>
          <w:tcPr/>
          <w:p>
            <w:pPr>
              <w:pStyle w:val="TableText"/>
              <w:ind w:firstLine="0" w:left="0"/>
              <w:jc w:val="left"/>
            </w:pPr>
            <w:r>
              <w:rPr>
                <w:sz w:val="22"/>
              </w:rPr>
              <w:t xml:space="preserve">Luật Giao dịch điện tử</w:t>
            </w:r>
          </w:p>
        </w:tc>
        <w:tc>
          <w:tcPr/>
          <w:p>
            <w:pPr>
              <w:pStyle w:val="TableText"/>
              <w:ind w:firstLine="0" w:left="0"/>
              <w:jc w:val="left"/>
            </w:pPr>
            <w:r>
              <w:rPr>
                <w:sz w:val="22"/>
              </w:rPr>
              <w:t xml:space="preserve">20/2023/QH15</w:t>
            </w:r>
          </w:p>
        </w:tc>
        <w:tc>
          <w:tcPr/>
          <w:p>
            <w:pPr>
              <w:pStyle w:val="TableText"/>
              <w:ind w:firstLine="0" w:left="0"/>
              <w:jc w:val="left"/>
            </w:pPr>
            <w:r>
              <w:rPr>
                <w:sz w:val="22"/>
              </w:rPr>
              <w:t xml:space="preserve">01/7/2024</w:t>
            </w:r>
          </w:p>
        </w:tc>
      </w:tr>
      <w:tr>
        <w:trPr>
          <w:cantSplit/>
        </w:trPr>
        <w:tc>
          <w:tcPr/>
          <w:p>
            <w:pPr>
              <w:pStyle w:val="TableText"/>
              <w:ind w:firstLine="0" w:left="0"/>
              <w:jc w:val="left"/>
            </w:pPr>
            <w:r>
              <w:rPr>
                <w:sz w:val="22"/>
              </w:rPr>
              <w:t xml:space="preserve">Luật Dữ liệu</w:t>
            </w:r>
          </w:p>
        </w:tc>
        <w:tc>
          <w:tcPr/>
          <w:p>
            <w:pPr>
              <w:pStyle w:val="TableText"/>
              <w:ind w:firstLine="0" w:left="0"/>
              <w:jc w:val="left"/>
            </w:pPr>
            <w:r>
              <w:rPr>
                <w:sz w:val="22"/>
              </w:rPr>
              <w:t xml:space="preserve">60/2024/QH15</w:t>
            </w:r>
          </w:p>
        </w:tc>
        <w:tc>
          <w:tcPr/>
          <w:p>
            <w:pPr>
              <w:pStyle w:val="TableText"/>
              <w:ind w:firstLine="0" w:left="0"/>
              <w:jc w:val="left"/>
            </w:pPr>
            <w:r>
              <w:rPr>
                <w:sz w:val="22"/>
              </w:rPr>
              <w:t xml:space="preserve">01/7/2025</w:t>
            </w:r>
          </w:p>
        </w:tc>
      </w:tr>
      <w:tr>
        <w:trPr>
          <w:cantSplit/>
        </w:trPr>
        <w:tc>
          <w:tcPr/>
          <w:p>
            <w:pPr>
              <w:pStyle w:val="TableText"/>
              <w:ind w:firstLine="0" w:left="0"/>
              <w:jc w:val="left"/>
            </w:pPr>
            <w:r>
              <w:rPr>
                <w:sz w:val="22"/>
              </w:rPr>
              <w:t xml:space="preserve">Luật Bảo vệ dữ liệu cá nhân</w:t>
            </w:r>
          </w:p>
        </w:tc>
        <w:tc>
          <w:tcPr/>
          <w:p>
            <w:pPr>
              <w:pStyle w:val="TableText"/>
              <w:ind w:firstLine="0" w:left="0"/>
            </w:pPr>
          </w:p>
        </w:tc>
        <w:tc>
          <w:tcPr/>
          <w:p>
            <w:pPr>
              <w:pStyle w:val="TableText"/>
              <w:ind w:firstLine="0" w:left="0"/>
              <w:jc w:val="left"/>
            </w:pPr>
            <w:r>
              <w:rPr>
                <w:b/>
                <w:bCs/>
                <w:sz w:val="22"/>
              </w:rPr>
              <w:t xml:space="preserve">[CẦN ĐỐI CHIẾU]</w:t>
            </w:r>
            <w:r>
              <w:rPr>
                <w:sz w:val="22"/>
              </w:rPr>
              <w:t xml:space="preserve"> </w:t>
            </w:r>
            <w:r>
              <w:rPr>
                <w:sz w:val="22"/>
              </w:rPr>
              <w:t xml:space="preserve">số hiệu và hiệu lực</w:t>
            </w:r>
          </w:p>
        </w:tc>
      </w:tr>
      <w:tr>
        <w:trPr>
          <w:cantSplit/>
        </w:trPr>
        <w:tc>
          <w:tcPr/>
          <w:p>
            <w:pPr>
              <w:pStyle w:val="TableText"/>
              <w:ind w:firstLine="0" w:left="0"/>
              <w:jc w:val="left"/>
            </w:pPr>
            <w:r>
              <w:rPr>
                <w:sz w:val="22"/>
              </w:rPr>
              <w:t xml:space="preserve">Luật Viễn thông</w:t>
            </w:r>
          </w:p>
        </w:tc>
        <w:tc>
          <w:tcPr/>
          <w:p>
            <w:pPr>
              <w:pStyle w:val="TableText"/>
              <w:ind w:firstLine="0" w:left="0"/>
              <w:jc w:val="left"/>
            </w:pPr>
            <w:r>
              <w:rPr>
                <w:sz w:val="22"/>
              </w:rPr>
              <w:t xml:space="preserve">24/2023/QH15</w:t>
            </w:r>
          </w:p>
        </w:tc>
        <w:tc>
          <w:tcPr/>
          <w:p>
            <w:pPr>
              <w:pStyle w:val="TableText"/>
              <w:ind w:firstLine="0" w:left="0"/>
            </w:pPr>
          </w:p>
        </w:tc>
      </w:tr>
    </w:tbl>
    <w:p>
      <w:r>
        <w:pict>
          <v:rect style="width:0;height:1.5pt" o:hralign="center" o:hrstd="t" o:hr="t"/>
        </w:pict>
      </w:r>
    </w:p>
    <w:bookmarkEnd w:id="930"/>
    <w:bookmarkEnd w:id="931"/>
    <w:bookmarkStart w:id="932" w:name="X94dafcd12e8fb1000d946b3f62d8ba0f9763f1d"/>
    <w:p>
      <w:pPr>
        <w:pStyle w:val="Heading2"/>
      </w:pPr>
      <w:r>
        <w:t xml:space="preserve">VIII. VĂN BẢN VỀ CÁN BỘ, CÔNG CHỨC VÀ LỰC LƯỢNG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Văn bản</w:t>
            </w:r>
          </w:p>
        </w:tc>
        <w:tc>
          <w:tcPr/>
          <w:p>
            <w:pPr>
              <w:pStyle w:val="TableText"/>
              <w:ind w:firstLine="0" w:left="0"/>
              <w:jc w:val="left"/>
            </w:pPr>
            <w:r>
              <w:rPr>
                <w:b/>
                <w:sz w:val="22"/>
              </w:rPr>
              <w:t xml:space="preserve">Số hiệu</w:t>
            </w:r>
          </w:p>
        </w:tc>
        <w:tc>
          <w:tcPr/>
          <w:p>
            <w:pPr>
              <w:pStyle w:val="TableText"/>
              <w:ind w:firstLine="0" w:left="0"/>
              <w:jc w:val="left"/>
            </w:pPr>
            <w:r>
              <w:rPr>
                <w:b/>
                <w:sz w:val="22"/>
              </w:rPr>
              <w:t xml:space="preserve">Ghi chú</w:t>
            </w:r>
          </w:p>
        </w:tc>
      </w:tr>
      <w:tr>
        <w:trPr>
          <w:cantSplit/>
        </w:trPr>
        <w:tc>
          <w:tcPr/>
          <w:p>
            <w:pPr>
              <w:pStyle w:val="TableText"/>
              <w:ind w:firstLine="0" w:left="0"/>
              <w:jc w:val="left"/>
            </w:pPr>
            <w:r>
              <w:rPr>
                <w:sz w:val="22"/>
              </w:rPr>
              <w:t xml:space="preserve">Luật Công an nhân dân</w:t>
            </w:r>
          </w:p>
        </w:tc>
        <w:tc>
          <w:tcPr/>
          <w:p>
            <w:pPr>
              <w:pStyle w:val="TableText"/>
              <w:ind w:firstLine="0" w:left="0"/>
              <w:jc w:val="left"/>
            </w:pPr>
            <w:r>
              <w:rPr>
                <w:sz w:val="22"/>
              </w:rPr>
              <w:t xml:space="preserve">37/2018/QH14</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Cán bộ, công chức</w:t>
            </w:r>
          </w:p>
        </w:tc>
        <w:tc>
          <w:tcPr/>
          <w:p>
            <w:pPr>
              <w:pStyle w:val="TableText"/>
              <w:ind w:firstLine="0" w:left="0"/>
            </w:pPr>
          </w:p>
        </w:tc>
        <w:tc>
          <w:tcPr/>
          <w:p>
            <w:pPr>
              <w:pStyle w:val="TableText"/>
              <w:ind w:firstLine="0" w:left="0"/>
              <w:jc w:val="left"/>
            </w:pPr>
            <w:r>
              <w:rPr>
                <w:b/>
                <w:bCs/>
                <w:sz w:val="22"/>
              </w:rPr>
              <w:t xml:space="preserve">[CẦN ĐỐI CHIẾU]</w:t>
            </w:r>
            <w:r>
              <w:rPr>
                <w:sz w:val="22"/>
              </w:rPr>
              <w:t xml:space="preserve"> </w:t>
            </w:r>
            <w:r>
              <w:rPr>
                <w:sz w:val="22"/>
              </w:rPr>
              <w:t xml:space="preserve">văn bản hiện hành</w:t>
            </w:r>
          </w:p>
        </w:tc>
      </w:tr>
      <w:tr>
        <w:trPr>
          <w:cantSplit/>
        </w:trPr>
        <w:tc>
          <w:tcPr/>
          <w:p>
            <w:pPr>
              <w:pStyle w:val="TableText"/>
              <w:ind w:firstLine="0" w:left="0"/>
              <w:jc w:val="left"/>
            </w:pPr>
            <w:r>
              <w:rPr>
                <w:sz w:val="22"/>
              </w:rPr>
              <w:t xml:space="preserve">Luật Luật sư</w:t>
            </w:r>
          </w:p>
        </w:tc>
        <w:tc>
          <w:tcPr/>
          <w:p>
            <w:pPr>
              <w:pStyle w:val="TableText"/>
              <w:ind w:firstLine="0" w:left="0"/>
              <w:jc w:val="left"/>
            </w:pPr>
            <w:r>
              <w:rPr>
                <w:sz w:val="22"/>
              </w:rPr>
              <w:t xml:space="preserve">65/2006/QH11</w:t>
            </w:r>
          </w:p>
        </w:tc>
        <w:tc>
          <w:tcPr/>
          <w:p>
            <w:pPr>
              <w:pStyle w:val="TableText"/>
              <w:ind w:firstLine="0" w:left="0"/>
              <w:jc w:val="left"/>
            </w:pPr>
            <w:r>
              <w:rPr>
                <w:sz w:val="22"/>
              </w:rPr>
              <w:t xml:space="preserve">Đã được sửa đổi, bổ sung</w:t>
            </w:r>
          </w:p>
        </w:tc>
      </w:tr>
      <w:tr>
        <w:trPr>
          <w:cantSplit/>
        </w:trPr>
        <w:tc>
          <w:tcPr/>
          <w:p>
            <w:pPr>
              <w:pStyle w:val="TableText"/>
              <w:ind w:firstLine="0" w:left="0"/>
              <w:jc w:val="left"/>
            </w:pPr>
            <w:r>
              <w:rPr>
                <w:sz w:val="22"/>
              </w:rPr>
              <w:t xml:space="preserve">Luật Trợ giúp pháp lý</w:t>
            </w:r>
          </w:p>
        </w:tc>
        <w:tc>
          <w:tcPr/>
          <w:p>
            <w:pPr>
              <w:pStyle w:val="TableText"/>
              <w:ind w:firstLine="0" w:left="0"/>
              <w:jc w:val="left"/>
            </w:pPr>
            <w:r>
              <w:rPr>
                <w:sz w:val="22"/>
              </w:rPr>
              <w:t xml:space="preserve">11/2017/QH14</w:t>
            </w:r>
          </w:p>
        </w:tc>
        <w:tc>
          <w:tcPr/>
          <w:p>
            <w:pPr>
              <w:pStyle w:val="TableText"/>
              <w:ind w:firstLine="0" w:left="0"/>
            </w:pPr>
          </w:p>
        </w:tc>
      </w:tr>
      <w:tr>
        <w:trPr>
          <w:cantSplit/>
        </w:trPr>
        <w:tc>
          <w:tcPr/>
          <w:p>
            <w:pPr>
              <w:pStyle w:val="TableText"/>
              <w:ind w:firstLine="0" w:left="0"/>
              <w:jc w:val="left"/>
            </w:pPr>
            <w:r>
              <w:rPr>
                <w:sz w:val="22"/>
              </w:rPr>
              <w:t xml:space="preserve">Luật Trẻ em</w:t>
            </w:r>
          </w:p>
        </w:tc>
        <w:tc>
          <w:tcPr/>
          <w:p>
            <w:pPr>
              <w:pStyle w:val="TableText"/>
              <w:ind w:firstLine="0" w:left="0"/>
              <w:jc w:val="left"/>
            </w:pPr>
            <w:r>
              <w:rPr>
                <w:sz w:val="22"/>
              </w:rPr>
              <w:t xml:space="preserve">102/2016/QH13</w:t>
            </w:r>
          </w:p>
        </w:tc>
        <w:tc>
          <w:tcPr/>
          <w:p>
            <w:pPr>
              <w:pStyle w:val="TableText"/>
              <w:ind w:firstLine="0" w:left="0"/>
            </w:pPr>
          </w:p>
        </w:tc>
      </w:tr>
      <w:tr>
        <w:trPr>
          <w:cantSplit/>
        </w:trPr>
        <w:tc>
          <w:tcPr/>
          <w:p>
            <w:pPr>
              <w:pStyle w:val="TableText"/>
              <w:ind w:firstLine="0" w:left="0"/>
              <w:jc w:val="left"/>
            </w:pPr>
            <w:r>
              <w:rPr>
                <w:sz w:val="22"/>
              </w:rPr>
              <w:t xml:space="preserve">Luật Lưu trữ</w:t>
            </w:r>
          </w:p>
        </w:tc>
        <w:tc>
          <w:tcPr/>
          <w:p>
            <w:pPr>
              <w:pStyle w:val="TableText"/>
              <w:ind w:firstLine="0" w:left="0"/>
            </w:pPr>
          </w:p>
        </w:tc>
        <w:tc>
          <w:tcPr/>
          <w:p>
            <w:pPr>
              <w:pStyle w:val="TableText"/>
              <w:ind w:firstLine="0" w:left="0"/>
              <w:jc w:val="left"/>
            </w:pPr>
            <w:r>
              <w:rPr>
                <w:b/>
                <w:bCs/>
                <w:sz w:val="22"/>
              </w:rPr>
              <w:t xml:space="preserve">[CẦN ĐỐI CHIẾU]</w:t>
            </w:r>
            <w:r>
              <w:rPr>
                <w:sz w:val="22"/>
              </w:rPr>
              <w:t xml:space="preserve"> </w:t>
            </w:r>
            <w:r>
              <w:rPr>
                <w:sz w:val="22"/>
              </w:rPr>
              <w:t xml:space="preserve">văn bản hiện hành</w:t>
            </w:r>
          </w:p>
        </w:tc>
      </w:tr>
      <w:tr>
        <w:trPr>
          <w:cantSplit/>
        </w:trPr>
        <w:tc>
          <w:tcPr/>
          <w:p>
            <w:pPr>
              <w:pStyle w:val="TableText"/>
              <w:ind w:firstLine="0" w:left="0"/>
              <w:jc w:val="left"/>
            </w:pPr>
            <w:r>
              <w:rPr>
                <w:sz w:val="22"/>
              </w:rPr>
              <w:t xml:space="preserve">Nghị định về công tác văn thư</w:t>
            </w:r>
          </w:p>
        </w:tc>
        <w:tc>
          <w:tcPr/>
          <w:p>
            <w:pPr>
              <w:pStyle w:val="TableText"/>
              <w:ind w:firstLine="0" w:left="0"/>
              <w:jc w:val="left"/>
            </w:pPr>
            <w:r>
              <w:rPr>
                <w:sz w:val="22"/>
              </w:rPr>
              <w:t xml:space="preserve">30/2020/NĐ-CP ngày 05/3/2020</w:t>
            </w:r>
          </w:p>
        </w:tc>
        <w:tc>
          <w:tcPr/>
          <w:p>
            <w:pPr>
              <w:pStyle w:val="TableText"/>
              <w:ind w:firstLine="0" w:left="0"/>
              <w:jc w:val="left"/>
            </w:pPr>
            <w:r>
              <w:rPr>
                <w:sz w:val="22"/>
              </w:rPr>
              <w:t xml:space="preserve">Áp dụng cho văn bản hành chính</w:t>
            </w:r>
          </w:p>
        </w:tc>
      </w:tr>
    </w:tbl>
    <w:p>
      <w:r>
        <w:pict>
          <v:rect style="width:0;height:1.5pt" o:hralign="center" o:hrstd="t" o:hr="t"/>
        </w:pict>
      </w:r>
    </w:p>
    <w:bookmarkEnd w:id="932"/>
    <w:bookmarkStart w:id="933" w:name="ix-bảng-các-văn-bản-đã-bị-thay-thế"/>
    <w:p>
      <w:pPr>
        <w:pStyle w:val="Heading2"/>
      </w:pPr>
      <w:r>
        <w:t xml:space="preserve">IX. BẢNG CÁC VĂN BẢN ĐÃ BỊ THAY THẾ</w:t>
      </w:r>
    </w:p>
    <w:p>
      <w:pPr>
        <w:pStyle w:val="BlockText"/>
      </w:pPr>
      <w:r>
        <w:rPr>
          <w:b/>
          <w:bCs/>
        </w:rPr>
        <w:t xml:space="preserve">[BẮT BUỘC]</w:t>
      </w:r>
      <w:r>
        <w:t xml:space="preserve"> </w:t>
      </w:r>
      <w:r>
        <w:t xml:space="preserve">In và dán bảng này ở nơi làm việc.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Văn bản KHÔNG được viện dẫn nữa</w:t>
            </w:r>
          </w:p>
        </w:tc>
        <w:tc>
          <w:tcPr/>
          <w:p>
            <w:pPr>
              <w:pStyle w:val="TableText"/>
              <w:ind w:firstLine="0" w:left="0"/>
              <w:jc w:val="left"/>
            </w:pPr>
            <w:r>
              <w:rPr>
                <w:b/>
                <w:sz w:val="22"/>
              </w:rPr>
              <w:t xml:space="preserve">Văn bản áp dụng hiện nay</w:t>
            </w:r>
          </w:p>
        </w:tc>
      </w:tr>
      <w:tr>
        <w:trPr>
          <w:cantSplit/>
        </w:trPr>
        <w:tc>
          <w:tcPr/>
          <w:p>
            <w:pPr>
              <w:pStyle w:val="TableText"/>
              <w:ind w:firstLine="0" w:left="0"/>
              <w:jc w:val="left"/>
            </w:pPr>
            <w:r>
              <w:rPr>
                <w:sz w:val="22"/>
              </w:rPr>
              <w:t xml:space="preserve">Nghị định số 30/2018/NĐ-CP về định giá tài sản trong tố tụng hình sự</w:t>
            </w:r>
          </w:p>
        </w:tc>
        <w:tc>
          <w:tcPr/>
          <w:p>
            <w:pPr>
              <w:pStyle w:val="TableText"/>
              <w:ind w:firstLine="0" w:left="0"/>
              <w:jc w:val="left"/>
            </w:pPr>
            <w:r>
              <w:rPr>
                <w:b/>
                <w:bCs/>
                <w:sz w:val="22"/>
              </w:rPr>
              <w:t xml:space="preserve">Nghị định số 250/2025/NĐ-CP</w:t>
            </w:r>
          </w:p>
        </w:tc>
      </w:tr>
      <w:tr>
        <w:trPr>
          <w:cantSplit/>
        </w:trPr>
        <w:tc>
          <w:tcPr/>
          <w:p>
            <w:pPr>
              <w:pStyle w:val="TableText"/>
              <w:ind w:firstLine="0" w:left="0"/>
              <w:jc w:val="left"/>
            </w:pPr>
            <w:r>
              <w:rPr>
                <w:sz w:val="22"/>
              </w:rPr>
              <w:t xml:space="preserve">Nghị định số 97/2019/NĐ-CP sửa đổi Nghị định số 30/2018/NĐ-CP</w:t>
            </w:r>
          </w:p>
        </w:tc>
        <w:tc>
          <w:tcPr/>
          <w:p>
            <w:pPr>
              <w:pStyle w:val="TableText"/>
              <w:ind w:firstLine="0" w:left="0"/>
              <w:jc w:val="left"/>
            </w:pPr>
            <w:r>
              <w:rPr>
                <w:b/>
                <w:bCs/>
                <w:sz w:val="22"/>
              </w:rPr>
              <w:t xml:space="preserve">Nghị định số 250/2025/NĐ-CP</w:t>
            </w:r>
          </w:p>
        </w:tc>
      </w:tr>
      <w:tr>
        <w:trPr>
          <w:cantSplit/>
        </w:trPr>
        <w:tc>
          <w:tcPr/>
          <w:p>
            <w:pPr>
              <w:pStyle w:val="TableText"/>
              <w:ind w:firstLine="0" w:left="0"/>
              <w:jc w:val="left"/>
            </w:pPr>
            <w:r>
              <w:rPr>
                <w:sz w:val="22"/>
              </w:rPr>
              <w:t xml:space="preserve">Thông tư số 30/2020/TT-BTC hướng dẫn Nghị định số 30/2018/NĐ-CP</w:t>
            </w:r>
          </w:p>
        </w:tc>
        <w:tc>
          <w:tcPr/>
          <w:p>
            <w:pPr>
              <w:pStyle w:val="TableText"/>
              <w:ind w:firstLine="0" w:left="0"/>
              <w:jc w:val="left"/>
            </w:pPr>
            <w:r>
              <w:rPr>
                <w:sz w:val="22"/>
              </w:rPr>
              <w:t xml:space="preserve">Văn bản hướng dẫn Nghị định số 250/2025/NĐ-CP.</w:t>
            </w:r>
            <w:r>
              <w:rPr>
                <w:sz w:val="22"/>
              </w:rPr>
              <w:t xml:space="preserve"> </w:t>
            </w:r>
            <w:r>
              <w:rPr>
                <w:b/>
                <w:bCs/>
                <w:sz w:val="22"/>
              </w:rPr>
              <w:t xml:space="preserve">[CẦN ĐỐI CHIẾU]</w:t>
            </w:r>
          </w:p>
        </w:tc>
      </w:tr>
      <w:tr>
        <w:trPr>
          <w:cantSplit/>
        </w:trPr>
        <w:tc>
          <w:tcPr/>
          <w:p>
            <w:pPr>
              <w:pStyle w:val="TableText"/>
              <w:ind w:firstLine="0" w:left="0"/>
              <w:jc w:val="left"/>
            </w:pPr>
            <w:r>
              <w:rPr>
                <w:sz w:val="22"/>
              </w:rPr>
              <w:t xml:space="preserve">Luật Giám định tư pháp năm 2012 (sửa đổi, bổ sung năm 2020)</w:t>
            </w:r>
          </w:p>
        </w:tc>
        <w:tc>
          <w:tcPr/>
          <w:p>
            <w:pPr>
              <w:pStyle w:val="TableText"/>
              <w:ind w:firstLine="0" w:left="0"/>
              <w:jc w:val="left"/>
            </w:pPr>
            <w:r>
              <w:rPr>
                <w:b/>
                <w:bCs/>
                <w:sz w:val="22"/>
              </w:rPr>
              <w:t xml:space="preserve">Luật Giám định tư pháp số 105/2025/QH15</w:t>
            </w:r>
          </w:p>
        </w:tc>
      </w:tr>
      <w:tr>
        <w:trPr>
          <w:cantSplit/>
        </w:trPr>
        <w:tc>
          <w:tcPr/>
          <w:p>
            <w:pPr>
              <w:pStyle w:val="TableText"/>
              <w:ind w:firstLine="0" w:left="0"/>
              <w:jc w:val="left"/>
            </w:pPr>
            <w:r>
              <w:rPr>
                <w:sz w:val="22"/>
              </w:rPr>
              <w:t xml:space="preserve">Luật Tương trợ tư pháp năm 2007</w:t>
            </w:r>
          </w:p>
        </w:tc>
        <w:tc>
          <w:tcPr/>
          <w:p>
            <w:pPr>
              <w:pStyle w:val="TableText"/>
              <w:ind w:firstLine="0" w:left="0"/>
              <w:jc w:val="left"/>
            </w:pPr>
            <w:r>
              <w:rPr>
                <w:b/>
                <w:bCs/>
                <w:sz w:val="22"/>
              </w:rPr>
              <w:t xml:space="preserve">Luật Tương trợ tư pháp về hình sự số 103/2025/QH15</w:t>
            </w:r>
            <w:r>
              <w:rPr>
                <w:sz w:val="22"/>
              </w:rPr>
              <w:t xml:space="preserve">;</w:t>
            </w:r>
            <w:r>
              <w:rPr>
                <w:sz w:val="22"/>
              </w:rPr>
              <w:t xml:space="preserve"> </w:t>
            </w:r>
            <w:r>
              <w:rPr>
                <w:b/>
                <w:bCs/>
                <w:sz w:val="22"/>
              </w:rPr>
              <w:t xml:space="preserve">Luật Dẫn độ số 100/2025/QH15</w:t>
            </w:r>
            <w:r>
              <w:rPr>
                <w:sz w:val="22"/>
              </w:rPr>
              <w:t xml:space="preserve">;</w:t>
            </w:r>
            <w:r>
              <w:rPr>
                <w:sz w:val="22"/>
              </w:rPr>
              <w:t xml:space="preserve"> </w:t>
            </w:r>
            <w:r>
              <w:rPr>
                <w:b/>
                <w:bCs/>
                <w:sz w:val="22"/>
              </w:rPr>
              <w:t xml:space="preserve">Luật Chuyển giao người đang chấp hành án phạt tù số 101/2025/QH15</w:t>
            </w:r>
          </w:p>
        </w:tc>
      </w:tr>
      <w:tr>
        <w:trPr>
          <w:cantSplit/>
        </w:trPr>
        <w:tc>
          <w:tcPr/>
          <w:p>
            <w:pPr>
              <w:pStyle w:val="TableText"/>
              <w:ind w:firstLine="0" w:left="0"/>
              <w:jc w:val="left"/>
            </w:pPr>
            <w:r>
              <w:rPr>
                <w:sz w:val="22"/>
              </w:rPr>
              <w:t xml:space="preserve">Thông tư số 61/2017/TT-BCA về biểu mẫu điều tra hình sự</w:t>
            </w:r>
          </w:p>
        </w:tc>
        <w:tc>
          <w:tcPr/>
          <w:p>
            <w:pPr>
              <w:pStyle w:val="TableText"/>
              <w:ind w:firstLine="0" w:left="0"/>
              <w:jc w:val="left"/>
            </w:pPr>
            <w:r>
              <w:rPr>
                <w:b/>
                <w:bCs/>
                <w:sz w:val="22"/>
              </w:rPr>
              <w:t xml:space="preserve">Thông tư số 119/2021/TT-BCA</w:t>
            </w:r>
            <w:r>
              <w:rPr>
                <w:sz w:val="22"/>
              </w:rPr>
              <w:t xml:space="preserve"> </w:t>
            </w:r>
            <w:r>
              <w:rPr>
                <w:sz w:val="22"/>
              </w:rPr>
              <w:t xml:space="preserve">và</w:t>
            </w:r>
            <w:r>
              <w:rPr>
                <w:sz w:val="22"/>
              </w:rPr>
              <w:t xml:space="preserve"> </w:t>
            </w:r>
            <w:r>
              <w:rPr>
                <w:b/>
                <w:bCs/>
                <w:sz w:val="22"/>
              </w:rPr>
              <w:t xml:space="preserve">Thông tư số 128/2025/TT-BCA</w:t>
            </w:r>
          </w:p>
        </w:tc>
      </w:tr>
      <w:tr>
        <w:trPr>
          <w:cantSplit/>
        </w:trPr>
        <w:tc>
          <w:tcPr/>
          <w:p>
            <w:pPr>
              <w:pStyle w:val="TableText"/>
              <w:ind w:firstLine="0" w:left="0"/>
              <w:jc w:val="left"/>
            </w:pPr>
            <w:r>
              <w:rPr>
                <w:sz w:val="22"/>
              </w:rPr>
              <w:t xml:space="preserve">Luật Đất đai năm 2013 (đối với hành vi xảy ra từ 01/8/2024)</w:t>
            </w:r>
          </w:p>
        </w:tc>
        <w:tc>
          <w:tcPr/>
          <w:p>
            <w:pPr>
              <w:pStyle w:val="TableText"/>
              <w:ind w:firstLine="0" w:left="0"/>
              <w:jc w:val="left"/>
            </w:pPr>
            <w:r>
              <w:rPr>
                <w:b/>
                <w:bCs/>
                <w:sz w:val="22"/>
              </w:rPr>
              <w:t xml:space="preserve">Luật Đất đai số 31/2024/QH15</w:t>
            </w:r>
          </w:p>
        </w:tc>
      </w:tr>
      <w:tr>
        <w:trPr>
          <w:cantSplit/>
        </w:trPr>
        <w:tc>
          <w:tcPr/>
          <w:p>
            <w:pPr>
              <w:pStyle w:val="TableText"/>
              <w:ind w:firstLine="0" w:left="0"/>
              <w:jc w:val="left"/>
            </w:pPr>
            <w:r>
              <w:rPr>
                <w:sz w:val="22"/>
              </w:rPr>
              <w:t xml:space="preserve">Quy định về thẩm quyền của Cơ quan Cảnh sát điều tra Công an cấp huyện</w:t>
            </w:r>
          </w:p>
        </w:tc>
        <w:tc>
          <w:tcPr/>
          <w:p>
            <w:pPr>
              <w:pStyle w:val="TableText"/>
              <w:ind w:firstLine="0" w:left="0"/>
              <w:jc w:val="left"/>
            </w:pPr>
            <w:r>
              <w:rPr>
                <w:sz w:val="22"/>
              </w:rPr>
              <w:t xml:space="preserve">Thẩm quyền của</w:t>
            </w:r>
            <w:r>
              <w:rPr>
                <w:sz w:val="22"/>
              </w:rPr>
              <w:t xml:space="preserve"> </w:t>
            </w:r>
            <w:r>
              <w:rPr>
                <w:b/>
                <w:bCs/>
                <w:sz w:val="22"/>
              </w:rPr>
              <w:t xml:space="preserve">Cơ quan Cảnh sát điều tra Công an cấp tỉnh</w:t>
            </w:r>
            <w:r>
              <w:rPr>
                <w:sz w:val="22"/>
              </w:rPr>
              <w:t xml:space="preserve">; Thông tư số 11/2025/TT-BCA</w:t>
            </w:r>
          </w:p>
        </w:tc>
      </w:tr>
      <w:tr>
        <w:trPr>
          <w:cantSplit/>
        </w:trPr>
        <w:tc>
          <w:tcPr/>
          <w:p>
            <w:pPr>
              <w:pStyle w:val="TableText"/>
              <w:ind w:firstLine="0" w:left="0"/>
              <w:jc w:val="left"/>
            </w:pPr>
            <w:r>
              <w:rPr>
                <w:sz w:val="22"/>
              </w:rPr>
              <w:t xml:space="preserve">Thẩm quyền xét xử sơ thẩm của Tòa án nhân dân cấp huyện với mốc 15 năm tù</w:t>
            </w:r>
          </w:p>
        </w:tc>
        <w:tc>
          <w:tcPr/>
          <w:p>
            <w:pPr>
              <w:pStyle w:val="TableText"/>
              <w:ind w:firstLine="0" w:left="0"/>
              <w:jc w:val="left"/>
            </w:pPr>
            <w:r>
              <w:rPr>
                <w:b/>
                <w:bCs/>
                <w:sz w:val="22"/>
              </w:rPr>
              <w:t xml:space="preserve">Tòa án nhân dân khu vực</w:t>
            </w:r>
            <w:r>
              <w:rPr>
                <w:sz w:val="22"/>
              </w:rPr>
              <w:t xml:space="preserve"> </w:t>
            </w:r>
            <w:r>
              <w:rPr>
                <w:sz w:val="22"/>
              </w:rPr>
              <w:t xml:space="preserve">với mốc</w:t>
            </w:r>
            <w:r>
              <w:rPr>
                <w:sz w:val="22"/>
              </w:rPr>
              <w:t xml:space="preserve"> </w:t>
            </w:r>
            <w:r>
              <w:rPr>
                <w:b/>
                <w:bCs/>
                <w:sz w:val="22"/>
              </w:rPr>
              <w:t xml:space="preserve">đến 20 năm tù</w:t>
            </w:r>
          </w:p>
        </w:tc>
      </w:tr>
      <w:tr>
        <w:trPr>
          <w:cantSplit/>
        </w:trPr>
        <w:tc>
          <w:tcPr/>
          <w:p>
            <w:pPr>
              <w:pStyle w:val="TableText"/>
              <w:ind w:firstLine="0" w:left="0"/>
              <w:jc w:val="left"/>
            </w:pPr>
            <w:r>
              <w:rPr>
                <w:sz w:val="22"/>
              </w:rPr>
              <w:t xml:space="preserve">Điều 226 BLHS trong danh mục khởi tố theo yêu cầu của bị hại</w:t>
            </w:r>
          </w:p>
        </w:tc>
        <w:tc>
          <w:tcPr/>
          <w:p>
            <w:pPr>
              <w:pStyle w:val="TableText"/>
              <w:ind w:firstLine="0" w:left="0"/>
              <w:jc w:val="left"/>
            </w:pPr>
            <w:r>
              <w:rPr>
                <w:sz w:val="22"/>
              </w:rPr>
              <w:t xml:space="preserve">Đã bị loại bỏ bởi Luật số 02/2021/QH15</w:t>
            </w:r>
          </w:p>
        </w:tc>
      </w:tr>
      <w:tr>
        <w:trPr>
          <w:cantSplit/>
        </w:trPr>
        <w:tc>
          <w:tcPr/>
          <w:p>
            <w:pPr>
              <w:pStyle w:val="TableText"/>
              <w:ind w:firstLine="0" w:left="0"/>
              <w:jc w:val="left"/>
            </w:pPr>
            <w:r>
              <w:rPr>
                <w:sz w:val="22"/>
              </w:rPr>
              <w:t xml:space="preserve">Hình phạt tử hình đối với Điều 109, 110, 114, 194, 250, 353, 354, 421 BLHS</w:t>
            </w:r>
          </w:p>
        </w:tc>
        <w:tc>
          <w:tcPr/>
          <w:p>
            <w:pPr>
              <w:pStyle w:val="TableText"/>
              <w:ind w:firstLine="0" w:left="0"/>
              <w:jc w:val="left"/>
            </w:pPr>
            <w:r>
              <w:rPr>
                <w:sz w:val="22"/>
              </w:rPr>
              <w:t xml:space="preserve">Đã bỏ bởi</w:t>
            </w:r>
            <w:r>
              <w:rPr>
                <w:sz w:val="22"/>
              </w:rPr>
              <w:t xml:space="preserve"> </w:t>
            </w:r>
            <w:r>
              <w:rPr>
                <w:b/>
                <w:bCs/>
                <w:sz w:val="22"/>
              </w:rPr>
              <w:t xml:space="preserve">Luật số 86/2025/QH15</w:t>
            </w:r>
          </w:p>
        </w:tc>
      </w:tr>
    </w:tbl>
    <w:p>
      <w:r>
        <w:pict>
          <v:rect style="width:0;height:1.5pt" o:hralign="center" o:hrstd="t" o:hr="t"/>
        </w:pict>
      </w:r>
    </w:p>
    <w:bookmarkEnd w:id="933"/>
    <w:bookmarkStart w:id="934" w:name="x-nguồn-tra-cứu-chính-thức"/>
    <w:p>
      <w:pPr>
        <w:pStyle w:val="Heading2"/>
      </w:pPr>
      <w:r>
        <w:t xml:space="preserve">X. NGUỒN TRA CỨU CHÍNH THỨC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Nguồn</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Công báo</w:t>
            </w:r>
            <w:r>
              <w:rPr>
                <w:sz w:val="22"/>
              </w:rPr>
              <w:t xml:space="preserve"> </w:t>
            </w:r>
            <w:r>
              <w:rPr>
                <w:sz w:val="22"/>
              </w:rPr>
              <w:t xml:space="preserve">nước Cộng hòa xã hội chủ nghĩa Việt Nam</w:t>
            </w:r>
          </w:p>
        </w:tc>
        <w:tc>
          <w:tcPr/>
          <w:p>
            <w:pPr>
              <w:pStyle w:val="TableText"/>
              <w:ind w:firstLine="0" w:left="0"/>
              <w:jc w:val="left"/>
            </w:pPr>
            <w:r>
              <w:rPr>
                <w:sz w:val="22"/>
              </w:rPr>
              <w:t xml:space="preserve">Toàn văn văn bản quy phạm pháp luật đã công bố</w:t>
            </w:r>
          </w:p>
        </w:tc>
      </w:tr>
      <w:tr>
        <w:trPr>
          <w:cantSplit/>
        </w:trPr>
        <w:tc>
          <w:tcPr/>
          <w:p>
            <w:pPr>
              <w:pStyle w:val="TableText"/>
              <w:ind w:firstLine="0" w:left="0"/>
              <w:jc w:val="left"/>
            </w:pPr>
            <w:r>
              <w:rPr>
                <w:b/>
                <w:bCs/>
                <w:sz w:val="22"/>
              </w:rPr>
              <w:t xml:space="preserve">Cơ sở dữ liệu quốc gia về pháp luật</w:t>
            </w:r>
            <w:r>
              <w:rPr>
                <w:sz w:val="22"/>
              </w:rPr>
              <w:t xml:space="preserve"> </w:t>
            </w:r>
            <w:r>
              <w:rPr>
                <w:sz w:val="22"/>
              </w:rPr>
              <w:t xml:space="preserve">(Bộ Tư pháp)</w:t>
            </w:r>
          </w:p>
        </w:tc>
        <w:tc>
          <w:tcPr/>
          <w:p>
            <w:pPr>
              <w:pStyle w:val="TableText"/>
              <w:ind w:firstLine="0" w:left="0"/>
              <w:jc w:val="left"/>
            </w:pPr>
            <w:r>
              <w:rPr>
                <w:sz w:val="22"/>
              </w:rPr>
              <w:t xml:space="preserve">Toàn văn và tình trạng hiệu lực</w:t>
            </w:r>
          </w:p>
        </w:tc>
      </w:tr>
      <w:tr>
        <w:trPr>
          <w:cantSplit/>
        </w:trPr>
        <w:tc>
          <w:tcPr/>
          <w:p>
            <w:pPr>
              <w:pStyle w:val="TableText"/>
              <w:ind w:firstLine="0" w:left="0"/>
              <w:jc w:val="left"/>
            </w:pPr>
            <w:r>
              <w:rPr>
                <w:b/>
                <w:bCs/>
                <w:sz w:val="22"/>
              </w:rPr>
              <w:t xml:space="preserve">Cổng thông tin điện tử Chính phủ</w:t>
            </w:r>
          </w:p>
        </w:tc>
        <w:tc>
          <w:tcPr/>
          <w:p>
            <w:pPr>
              <w:pStyle w:val="TableText"/>
              <w:ind w:firstLine="0" w:left="0"/>
              <w:jc w:val="left"/>
            </w:pPr>
            <w:r>
              <w:rPr>
                <w:sz w:val="22"/>
              </w:rPr>
              <w:t xml:space="preserve">Văn bản của Chính phủ, Thủ tướng Chính phủ</w:t>
            </w:r>
          </w:p>
        </w:tc>
      </w:tr>
      <w:tr>
        <w:trPr>
          <w:cantSplit/>
        </w:trPr>
        <w:tc>
          <w:tcPr/>
          <w:p>
            <w:pPr>
              <w:pStyle w:val="TableText"/>
              <w:ind w:firstLine="0" w:left="0"/>
              <w:jc w:val="left"/>
            </w:pPr>
            <w:r>
              <w:rPr>
                <w:b/>
                <w:bCs/>
                <w:sz w:val="22"/>
              </w:rPr>
              <w:t xml:space="preserve">Cổng thông tin điện tử Quốc hội</w:t>
            </w:r>
          </w:p>
        </w:tc>
        <w:tc>
          <w:tcPr/>
          <w:p>
            <w:pPr>
              <w:pStyle w:val="TableText"/>
              <w:ind w:firstLine="0" w:left="0"/>
              <w:jc w:val="left"/>
            </w:pPr>
            <w:r>
              <w:rPr>
                <w:sz w:val="22"/>
              </w:rPr>
              <w:t xml:space="preserve">Luật, nghị quyết của Quốc hội, Ủy ban Thường vụ Quốc hội; tiến độ dự án luật</w:t>
            </w:r>
          </w:p>
        </w:tc>
      </w:tr>
      <w:tr>
        <w:trPr>
          <w:cantSplit/>
        </w:trPr>
        <w:tc>
          <w:tcPr/>
          <w:p>
            <w:pPr>
              <w:pStyle w:val="TableText"/>
              <w:ind w:firstLine="0" w:left="0"/>
              <w:jc w:val="left"/>
            </w:pPr>
            <w:r>
              <w:rPr>
                <w:b/>
                <w:bCs/>
                <w:sz w:val="22"/>
              </w:rPr>
              <w:t xml:space="preserve">Cổng thông tin điện tử Bộ Công an</w:t>
            </w:r>
          </w:p>
        </w:tc>
        <w:tc>
          <w:tcPr/>
          <w:p>
            <w:pPr>
              <w:pStyle w:val="TableText"/>
              <w:ind w:firstLine="0" w:left="0"/>
              <w:jc w:val="left"/>
            </w:pPr>
            <w:r>
              <w:rPr>
                <w:sz w:val="22"/>
              </w:rPr>
              <w:t xml:space="preserve">Thông tư của Bộ trưởng Bộ Công an; văn bản hợp nhất</w:t>
            </w:r>
          </w:p>
        </w:tc>
      </w:tr>
      <w:tr>
        <w:trPr>
          <w:cantSplit/>
        </w:trPr>
        <w:tc>
          <w:tcPr/>
          <w:p>
            <w:pPr>
              <w:pStyle w:val="TableText"/>
              <w:ind w:firstLine="0" w:left="0"/>
              <w:jc w:val="left"/>
            </w:pPr>
            <w:r>
              <w:rPr>
                <w:b/>
                <w:bCs/>
                <w:sz w:val="22"/>
              </w:rPr>
              <w:t xml:space="preserve">Cổng thông tin điện tử Viện kiểm sát nhân dân tối cao</w:t>
            </w:r>
          </w:p>
        </w:tc>
        <w:tc>
          <w:tcPr/>
          <w:p>
            <w:pPr>
              <w:pStyle w:val="TableText"/>
              <w:ind w:firstLine="0" w:left="0"/>
              <w:jc w:val="left"/>
            </w:pPr>
            <w:r>
              <w:rPr>
                <w:sz w:val="22"/>
              </w:rPr>
              <w:t xml:space="preserve">Thông tư liên tịch; hướng dẫn nghiệp vụ</w:t>
            </w:r>
          </w:p>
        </w:tc>
      </w:tr>
      <w:tr>
        <w:trPr>
          <w:cantSplit/>
        </w:trPr>
        <w:tc>
          <w:tcPr/>
          <w:p>
            <w:pPr>
              <w:pStyle w:val="TableText"/>
              <w:ind w:firstLine="0" w:left="0"/>
              <w:jc w:val="left"/>
            </w:pPr>
            <w:r>
              <w:rPr>
                <w:b/>
                <w:bCs/>
                <w:sz w:val="22"/>
              </w:rPr>
              <w:t xml:space="preserve">Cổng thông tin điện tử Tòa án nhân dân tối cao</w:t>
            </w:r>
          </w:p>
        </w:tc>
        <w:tc>
          <w:tcPr/>
          <w:p>
            <w:pPr>
              <w:pStyle w:val="TableText"/>
              <w:ind w:firstLine="0" w:left="0"/>
              <w:jc w:val="left"/>
            </w:pPr>
            <w:r>
              <w:rPr>
                <w:sz w:val="22"/>
              </w:rPr>
              <w:t xml:space="preserve">Nghị quyết của Hội đồng Thẩm phán; án lệ</w:t>
            </w:r>
          </w:p>
        </w:tc>
      </w:tr>
    </w:tbl>
    <w:p>
      <w:pPr>
        <w:pStyle w:val="BlockText"/>
      </w:pPr>
      <w:r>
        <w:rPr>
          <w:b/>
          <w:bCs/>
        </w:rPr>
        <w:t xml:space="preserve">[BẮT BUỘC]</w:t>
      </w:r>
      <w:r>
        <w:t xml:space="preserve"> </w:t>
      </w:r>
      <w:r>
        <w:t xml:space="preserve">Không sử dụng các trang tổng hợp pháp luật thương mại làm căn cứ viện dẫn trong văn bản tố tụng. Các trang này hữu ích để tra cứu nhanh nhưng có thể không cập nhật hoặc có sai sót về số hiệu, ngày ban hành.</w:t>
      </w:r>
    </w:p>
    <w:p>
      <w:r>
        <w:pict>
          <v:rect style="width:0;height:1.5pt" o:hralign="center" o:hrstd="t" o:hr="t"/>
        </w:pict>
      </w:r>
    </w:p>
    <w:bookmarkEnd w:id="934"/>
    <w:bookmarkStart w:id="935" w:name="xi-sổ-theo-dõi-cập-nhật-văn-bản"/>
    <w:p>
      <w:pPr>
        <w:pStyle w:val="Heading2"/>
      </w:pPr>
      <w:r>
        <w:t xml:space="preserve">XI. SỔ THEO DÕI CẬP NHẬT VĂN BẢN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1320"/>
        <w:gridCol w:w="1320"/>
        <w:gridCol w:w="1320"/>
        <w:gridCol w:w="1320"/>
        <w:gridCol w:w="1320"/>
        <w:gridCol w:w="1320"/>
      </w:tblGrid>
      <w:tr>
        <w:trPr>
          <w:cantSplit/>
          <w:tblHeader w:val="true"/>
          <w:tblHeader/>
        </w:trPr>
        <w:tc>
          <w:tcPr/>
          <w:p>
            <w:pPr>
              <w:pStyle w:val="TableText"/>
              <w:ind w:firstLine="0" w:left="0"/>
              <w:jc w:val="left"/>
            </w:pPr>
            <w:r>
              <w:rPr>
                <w:b/>
                <w:sz w:val="22"/>
              </w:rPr>
              <w:t xml:space="preserve">Ngày rà soát</w:t>
            </w:r>
          </w:p>
        </w:tc>
        <w:tc>
          <w:tcPr/>
          <w:p>
            <w:pPr>
              <w:pStyle w:val="TableText"/>
              <w:ind w:firstLine="0" w:left="0"/>
              <w:jc w:val="left"/>
            </w:pPr>
            <w:r>
              <w:rPr>
                <w:b/>
                <w:sz w:val="22"/>
              </w:rPr>
              <w:t xml:space="preserve">Người rà soát</w:t>
            </w:r>
          </w:p>
        </w:tc>
        <w:tc>
          <w:tcPr/>
          <w:p>
            <w:pPr>
              <w:pStyle w:val="TableText"/>
              <w:ind w:firstLine="0" w:left="0"/>
              <w:jc w:val="left"/>
            </w:pPr>
            <w:r>
              <w:rPr>
                <w:b/>
                <w:sz w:val="22"/>
              </w:rPr>
              <w:t xml:space="preserve">Văn bản mới phát hiện</w:t>
            </w:r>
          </w:p>
        </w:tc>
        <w:tc>
          <w:tcPr/>
          <w:p>
            <w:pPr>
              <w:pStyle w:val="TableText"/>
              <w:ind w:firstLine="0" w:left="0"/>
              <w:jc w:val="left"/>
            </w:pPr>
            <w:r>
              <w:rPr>
                <w:b/>
                <w:sz w:val="22"/>
              </w:rPr>
              <w:t xml:space="preserve">Nội dung ảnh hưởng</w:t>
            </w:r>
          </w:p>
        </w:tc>
        <w:tc>
          <w:tcPr/>
          <w:p>
            <w:pPr>
              <w:pStyle w:val="TableText"/>
              <w:ind w:firstLine="0" w:left="0"/>
              <w:jc w:val="left"/>
            </w:pPr>
            <w:r>
              <w:rPr>
                <w:b/>
                <w:sz w:val="22"/>
              </w:rPr>
              <w:t xml:space="preserve">Phần của Sổ tay cần sửa</w:t>
            </w:r>
          </w:p>
        </w:tc>
        <w:tc>
          <w:tcPr/>
          <w:p>
            <w:pPr>
              <w:pStyle w:val="TableText"/>
              <w:ind w:firstLine="0" w:left="0"/>
              <w:jc w:val="left"/>
            </w:pPr>
            <w:r>
              <w:rPr>
                <w:b/>
                <w:sz w:val="22"/>
              </w:rPr>
              <w:t xml:space="preserve">Đã sửa</w:t>
            </w:r>
          </w:p>
        </w:tc>
      </w:tr>
      <w:tr>
        <w:trPr>
          <w:cantSplit/>
        </w:trPr>
        <w:tc>
          <w:tcPr/>
          <w:p>
            <w:pPr>
              <w:pStyle w:val="TableText"/>
              <w:ind w:firstLine="0" w:left="0"/>
              <w:jc w:val="left"/>
            </w:pPr>
            <w:r>
              <w:rPr>
                <w:sz w:val="22"/>
              </w:rPr>
              <w:t xml:space="preserve">28/10/2026</w:t>
            </w:r>
          </w:p>
        </w:tc>
        <w:tc>
          <w:tcPr/>
          <w:p>
            <w:pPr>
              <w:pStyle w:val="TableText"/>
              <w:ind w:firstLine="0" w:left="0"/>
            </w:pPr>
          </w:p>
        </w:tc>
        <w:tc>
          <w:tcPr/>
          <w:p>
            <w:pPr>
              <w:pStyle w:val="TableText"/>
              <w:ind w:firstLine="0" w:left="0"/>
              <w:jc w:val="left"/>
            </w:pPr>
            <w:r>
              <w:rPr>
                <w:sz w:val="22"/>
              </w:rPr>
              <w:t xml:space="preserve">Lập danh mục lần đầu</w:t>
            </w: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r>
        <w:trPr>
          <w:cantSplit/>
        </w:trPr>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c>
          <w:tcPr/>
          <w:p>
            <w:pPr>
              <w:pStyle w:val="TableText"/>
              <w:ind w:firstLine="0" w:left="0"/>
            </w:pPr>
          </w:p>
        </w:tc>
      </w:tr>
    </w:tbl>
    <w:p>
      <w:r>
        <w:br w:type="page"/>
      </w:r>
    </w:p>
    <w:bookmarkEnd w:id="935"/>
    <w:bookmarkEnd w:id="936"/>
    <w:bookmarkStart w:id="948" w:name="Xbcfdb04d692cc42c2b23cd111fc226d4de13883"/>
    <w:p>
      <w:pPr>
        <w:pStyle w:val="Heading1"/>
      </w:pPr>
      <w:r>
        <w:t xml:space="preserve">PHỤ LỤC E. THUẬT NGỮ NGHIỆP VỤ VÀ GIẢI THÍCH</w:t>
      </w:r>
    </w:p>
    <w:p>
      <w:r>
        <w:pict>
          <v:rect style="width:0;height:1.5pt" o:hralign="center" o:hrstd="t" o:hr="t"/>
        </w:pict>
      </w:r>
    </w:p>
    <w:bookmarkStart w:id="937" w:name="X1570a75d4943187141adbc26972d609b1ebaa28"/>
    <w:p>
      <w:pPr>
        <w:pStyle w:val="Heading2"/>
      </w:pPr>
      <w:r>
        <w:t xml:space="preserve">I. THUẬT NGỮ ĐƯỢC GIẢI THÍCH TẠI ĐIỀU 4 BỘ LUẬT TỐ TỤNG HÌNH SỰ</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Cơ quan có thẩm quyền tiến hành tố tụng</w:t>
            </w:r>
          </w:p>
        </w:tc>
        <w:tc>
          <w:tcPr/>
          <w:p>
            <w:pPr>
              <w:pStyle w:val="TableText"/>
              <w:ind w:firstLine="0" w:left="0"/>
              <w:jc w:val="left"/>
            </w:pPr>
            <w:r>
              <w:rPr>
                <w:sz w:val="22"/>
              </w:rPr>
              <w:t xml:space="preserve">Gồm</w:t>
            </w:r>
            <w:r>
              <w:rPr>
                <w:sz w:val="22"/>
              </w:rPr>
              <w:t xml:space="preserve"> </w:t>
            </w:r>
            <w:r>
              <w:rPr>
                <w:b/>
                <w:bCs/>
                <w:sz w:val="22"/>
              </w:rPr>
              <w:t xml:space="preserve">cơ quan tiến hành tố tụng</w:t>
            </w:r>
            <w:r>
              <w:rPr>
                <w:sz w:val="22"/>
              </w:rPr>
              <w:t xml:space="preserve"> </w:t>
            </w:r>
            <w:r>
              <w:rPr>
                <w:sz w:val="22"/>
              </w:rPr>
              <w:t xml:space="preserve">và</w:t>
            </w:r>
            <w:r>
              <w:rPr>
                <w:sz w:val="22"/>
              </w:rPr>
              <w:t xml:space="preserve"> </w:t>
            </w:r>
            <w:r>
              <w:rPr>
                <w:b/>
                <w:bCs/>
                <w:sz w:val="22"/>
              </w:rPr>
              <w:t xml:space="preserve">cơ quan được giao nhiệm vụ tiến hành một số hoạt động điều tra</w:t>
            </w:r>
          </w:p>
        </w:tc>
      </w:tr>
      <w:tr>
        <w:trPr>
          <w:cantSplit/>
        </w:trPr>
        <w:tc>
          <w:tcPr/>
          <w:p>
            <w:pPr>
              <w:pStyle w:val="TableText"/>
              <w:ind w:firstLine="0" w:left="0"/>
              <w:jc w:val="left"/>
            </w:pPr>
            <w:r>
              <w:rPr>
                <w:b/>
                <w:bCs/>
                <w:sz w:val="22"/>
              </w:rPr>
              <w:t xml:space="preserve">Người có thẩm quyền tiến hành tố tụng</w:t>
            </w:r>
          </w:p>
        </w:tc>
        <w:tc>
          <w:tcPr/>
          <w:p>
            <w:pPr>
              <w:pStyle w:val="TableText"/>
              <w:ind w:firstLine="0" w:left="0"/>
              <w:jc w:val="left"/>
            </w:pPr>
            <w:r>
              <w:rPr>
                <w:sz w:val="22"/>
              </w:rPr>
              <w:t xml:space="preserve">Gồm</w:t>
            </w:r>
            <w:r>
              <w:rPr>
                <w:sz w:val="22"/>
              </w:rPr>
              <w:t xml:space="preserve"> </w:t>
            </w:r>
            <w:r>
              <w:rPr>
                <w:b/>
                <w:bCs/>
                <w:sz w:val="22"/>
              </w:rPr>
              <w:t xml:space="preserve">người tiến hành tố tụng</w:t>
            </w:r>
            <w:r>
              <w:rPr>
                <w:sz w:val="22"/>
              </w:rPr>
              <w:t xml:space="preserve"> </w:t>
            </w:r>
            <w:r>
              <w:rPr>
                <w:sz w:val="22"/>
              </w:rPr>
              <w:t xml:space="preserve">và</w:t>
            </w:r>
            <w:r>
              <w:rPr>
                <w:sz w:val="22"/>
              </w:rPr>
              <w:t xml:space="preserve"> </w:t>
            </w:r>
            <w:r>
              <w:rPr>
                <w:b/>
                <w:bCs/>
                <w:sz w:val="22"/>
              </w:rPr>
              <w:t xml:space="preserve">người được giao nhiệm vụ tiến hành một số hoạt động điều tra</w:t>
            </w:r>
          </w:p>
        </w:tc>
      </w:tr>
      <w:tr>
        <w:trPr>
          <w:cantSplit/>
        </w:trPr>
        <w:tc>
          <w:tcPr/>
          <w:p>
            <w:pPr>
              <w:pStyle w:val="TableText"/>
              <w:ind w:firstLine="0" w:left="0"/>
              <w:jc w:val="left"/>
            </w:pPr>
            <w:r>
              <w:rPr>
                <w:b/>
                <w:bCs/>
                <w:sz w:val="22"/>
              </w:rPr>
              <w:t xml:space="preserve">Người bị buộc tội</w:t>
            </w:r>
          </w:p>
        </w:tc>
        <w:tc>
          <w:tcPr/>
          <w:p>
            <w:pPr>
              <w:pStyle w:val="TableText"/>
              <w:ind w:firstLine="0" w:left="0"/>
              <w:jc w:val="left"/>
            </w:pPr>
            <w:r>
              <w:rPr>
                <w:sz w:val="22"/>
              </w:rPr>
              <w:t xml:space="preserve">Gồm</w:t>
            </w:r>
            <w:r>
              <w:rPr>
                <w:sz w:val="22"/>
              </w:rPr>
              <w:t xml:space="preserve"> </w:t>
            </w:r>
            <w:r>
              <w:rPr>
                <w:b/>
                <w:bCs/>
                <w:sz w:val="22"/>
              </w:rPr>
              <w:t xml:space="preserve">người bị bắt, người bị tạm giữ, bị can, bị cáo</w:t>
            </w:r>
          </w:p>
        </w:tc>
      </w:tr>
      <w:tr>
        <w:trPr>
          <w:cantSplit/>
        </w:trPr>
        <w:tc>
          <w:tcPr/>
          <w:p>
            <w:pPr>
              <w:pStyle w:val="TableText"/>
              <w:ind w:firstLine="0" w:left="0"/>
              <w:jc w:val="left"/>
            </w:pPr>
            <w:r>
              <w:rPr>
                <w:b/>
                <w:bCs/>
                <w:sz w:val="22"/>
              </w:rPr>
              <w:t xml:space="preserve">Người thân thích</w:t>
            </w:r>
          </w:p>
        </w:tc>
        <w:tc>
          <w:tcPr/>
          <w:p>
            <w:pPr>
              <w:pStyle w:val="TableText"/>
              <w:ind w:firstLine="0" w:left="0"/>
              <w:jc w:val="left"/>
            </w:pPr>
            <w:r>
              <w:rPr>
                <w:sz w:val="22"/>
              </w:rPr>
              <w:t xml:space="preserve">Người có quan hệ với người tham gia tố tụng, người có thẩm quyền tiến hành tố tụng, gồm: vợ, chồng, bố đẻ, mẹ đẻ, bố chồng, mẹ chồng, bố vợ, mẹ vợ, bố nuôi, mẹ nuôi, con đẻ, con nuôi; ông nội, bà nội, ông ngoại, bà ngoại, anh ruột, chị ruột, em ruột; cụ nội, cụ ngoại, bác ruột, chú ruột, cậu ruột, cô ruột, dì ruột, cháu ruột</w:t>
            </w:r>
          </w:p>
        </w:tc>
      </w:tr>
      <w:tr>
        <w:trPr>
          <w:cantSplit/>
        </w:trPr>
        <w:tc>
          <w:tcPr/>
          <w:p>
            <w:pPr>
              <w:pStyle w:val="TableText"/>
              <w:ind w:firstLine="0" w:left="0"/>
              <w:jc w:val="left"/>
            </w:pPr>
            <w:r>
              <w:rPr>
                <w:b/>
                <w:bCs/>
                <w:sz w:val="22"/>
              </w:rPr>
              <w:t xml:space="preserve">Đương sự</w:t>
            </w:r>
          </w:p>
        </w:tc>
        <w:tc>
          <w:tcPr/>
          <w:p>
            <w:pPr>
              <w:pStyle w:val="TableText"/>
              <w:ind w:firstLine="0" w:left="0"/>
              <w:jc w:val="left"/>
            </w:pPr>
            <w:r>
              <w:rPr>
                <w:sz w:val="22"/>
              </w:rPr>
              <w:t xml:space="preserve">Gồm</w:t>
            </w:r>
            <w:r>
              <w:rPr>
                <w:sz w:val="22"/>
              </w:rPr>
              <w:t xml:space="preserve"> </w:t>
            </w:r>
            <w:r>
              <w:rPr>
                <w:b/>
                <w:bCs/>
                <w:sz w:val="22"/>
              </w:rPr>
              <w:t xml:space="preserve">nguyên đơn dân sự, bị đơn dân sự, người có quyền lợi, nghĩa vụ liên quan đến vụ án hình sự</w:t>
            </w:r>
          </w:p>
        </w:tc>
      </w:tr>
      <w:tr>
        <w:trPr>
          <w:cantSplit/>
        </w:trPr>
        <w:tc>
          <w:tcPr/>
          <w:p>
            <w:pPr>
              <w:pStyle w:val="TableText"/>
              <w:ind w:firstLine="0" w:left="0"/>
              <w:jc w:val="left"/>
            </w:pPr>
            <w:r>
              <w:rPr>
                <w:b/>
                <w:bCs/>
                <w:sz w:val="22"/>
              </w:rPr>
              <w:t xml:space="preserve">Tự thú</w:t>
            </w:r>
          </w:p>
        </w:tc>
        <w:tc>
          <w:tcPr/>
          <w:p>
            <w:pPr>
              <w:pStyle w:val="TableText"/>
              <w:ind w:firstLine="0" w:left="0"/>
              <w:jc w:val="left"/>
            </w:pPr>
            <w:r>
              <w:rPr>
                <w:sz w:val="22"/>
              </w:rPr>
              <w:t xml:space="preserve">Việc người phạm tội</w:t>
            </w:r>
            <w:r>
              <w:rPr>
                <w:sz w:val="22"/>
              </w:rPr>
              <w:t xml:space="preserve"> </w:t>
            </w:r>
            <w:r>
              <w:rPr>
                <w:b/>
                <w:bCs/>
                <w:sz w:val="22"/>
              </w:rPr>
              <w:t xml:space="preserve">tự nguyện khai báo</w:t>
            </w:r>
            <w:r>
              <w:rPr>
                <w:sz w:val="22"/>
              </w:rPr>
              <w:t xml:space="preserve"> </w:t>
            </w:r>
            <w:r>
              <w:rPr>
                <w:sz w:val="22"/>
              </w:rPr>
              <w:t xml:space="preserve">với cơ quan, tổ chức về hành vi phạm tội của mình</w:t>
            </w:r>
            <w:r>
              <w:rPr>
                <w:sz w:val="22"/>
              </w:rPr>
              <w:t xml:space="preserve"> </w:t>
            </w:r>
            <w:r>
              <w:rPr>
                <w:b/>
                <w:bCs/>
                <w:sz w:val="22"/>
              </w:rPr>
              <w:t xml:space="preserve">trước khi</w:t>
            </w:r>
            <w:r>
              <w:rPr>
                <w:sz w:val="22"/>
              </w:rPr>
              <w:t xml:space="preserve"> </w:t>
            </w:r>
            <w:r>
              <w:rPr>
                <w:sz w:val="22"/>
              </w:rPr>
              <w:t xml:space="preserve">tội phạm hoặc người phạm tội bị phát hiện</w:t>
            </w:r>
          </w:p>
        </w:tc>
      </w:tr>
      <w:tr>
        <w:trPr>
          <w:cantSplit/>
        </w:trPr>
        <w:tc>
          <w:tcPr/>
          <w:p>
            <w:pPr>
              <w:pStyle w:val="TableText"/>
              <w:ind w:firstLine="0" w:left="0"/>
              <w:jc w:val="left"/>
            </w:pPr>
            <w:r>
              <w:rPr>
                <w:b/>
                <w:bCs/>
                <w:sz w:val="22"/>
              </w:rPr>
              <w:t xml:space="preserve">Đầu thú</w:t>
            </w:r>
          </w:p>
        </w:tc>
        <w:tc>
          <w:tcPr/>
          <w:p>
            <w:pPr>
              <w:pStyle w:val="TableText"/>
              <w:ind w:firstLine="0" w:left="0"/>
              <w:jc w:val="left"/>
            </w:pPr>
            <w:r>
              <w:rPr>
                <w:sz w:val="22"/>
              </w:rPr>
              <w:t xml:space="preserve">Việc người phạm tội</w:t>
            </w:r>
            <w:r>
              <w:rPr>
                <w:sz w:val="22"/>
              </w:rPr>
              <w:t xml:space="preserve"> </w:t>
            </w:r>
            <w:r>
              <w:rPr>
                <w:b/>
                <w:bCs/>
                <w:sz w:val="22"/>
              </w:rPr>
              <w:t xml:space="preserve">sau khi bị phát hiện</w:t>
            </w:r>
            <w:r>
              <w:rPr>
                <w:sz w:val="22"/>
              </w:rPr>
              <w:t xml:space="preserve"> </w:t>
            </w:r>
            <w:r>
              <w:rPr>
                <w:sz w:val="22"/>
              </w:rPr>
              <w:t xml:space="preserve">đã tự nguyện ra trình diện và khai báo với cơ quan có thẩm quyền về hành vi phạm tội của mình</w:t>
            </w:r>
          </w:p>
        </w:tc>
      </w:tr>
      <w:tr>
        <w:trPr>
          <w:cantSplit/>
        </w:trPr>
        <w:tc>
          <w:tcPr/>
          <w:p>
            <w:pPr>
              <w:pStyle w:val="TableText"/>
              <w:ind w:firstLine="0" w:left="0"/>
              <w:jc w:val="left"/>
            </w:pPr>
            <w:r>
              <w:rPr>
                <w:b/>
                <w:bCs/>
                <w:sz w:val="22"/>
              </w:rPr>
              <w:t xml:space="preserve">Áp giải</w:t>
            </w:r>
          </w:p>
        </w:tc>
        <w:tc>
          <w:tcPr/>
          <w:p>
            <w:pPr>
              <w:pStyle w:val="TableText"/>
              <w:ind w:firstLine="0" w:left="0"/>
              <w:jc w:val="left"/>
            </w:pPr>
            <w:r>
              <w:rPr>
                <w:sz w:val="22"/>
              </w:rPr>
              <w:t xml:space="preserve">Việc cơ quan có thẩm quyền</w:t>
            </w:r>
            <w:r>
              <w:rPr>
                <w:sz w:val="22"/>
              </w:rPr>
              <w:t xml:space="preserve"> </w:t>
            </w:r>
            <w:r>
              <w:rPr>
                <w:b/>
                <w:bCs/>
                <w:sz w:val="22"/>
              </w:rPr>
              <w:t xml:space="preserve">cưỡng chế người bị giữ trong trường hợp khẩn cấp, bị bắt, bị tạm giữ, bị can, bị cáo</w:t>
            </w:r>
            <w:r>
              <w:rPr>
                <w:sz w:val="22"/>
              </w:rPr>
              <w:t xml:space="preserve"> </w:t>
            </w:r>
            <w:r>
              <w:rPr>
                <w:sz w:val="22"/>
              </w:rPr>
              <w:t xml:space="preserve">đến địa điểm tiến hành điều tra, truy tố hoặc xét xử</w:t>
            </w:r>
          </w:p>
        </w:tc>
      </w:tr>
      <w:tr>
        <w:trPr>
          <w:cantSplit/>
        </w:trPr>
        <w:tc>
          <w:tcPr/>
          <w:p>
            <w:pPr>
              <w:pStyle w:val="TableText"/>
              <w:ind w:firstLine="0" w:left="0"/>
              <w:jc w:val="left"/>
            </w:pPr>
            <w:r>
              <w:rPr>
                <w:b/>
                <w:bCs/>
                <w:sz w:val="22"/>
              </w:rPr>
              <w:t xml:space="preserve">Dẫn giải</w:t>
            </w:r>
          </w:p>
        </w:tc>
        <w:tc>
          <w:tcPr/>
          <w:p>
            <w:pPr>
              <w:pStyle w:val="TableText"/>
              <w:ind w:firstLine="0" w:left="0"/>
              <w:jc w:val="left"/>
            </w:pPr>
            <w:r>
              <w:rPr>
                <w:sz w:val="22"/>
              </w:rPr>
              <w:t xml:space="preserve">Việc cơ quan có thẩm quyền</w:t>
            </w:r>
            <w:r>
              <w:rPr>
                <w:sz w:val="22"/>
              </w:rPr>
              <w:t xml:space="preserve"> </w:t>
            </w:r>
            <w:r>
              <w:rPr>
                <w:b/>
                <w:bCs/>
                <w:sz w:val="22"/>
              </w:rPr>
              <w:t xml:space="preserve">cưỡng chế người làm chứng, người bị tố giác hoặc bị kiến nghị khởi tố</w:t>
            </w:r>
            <w:r>
              <w:rPr>
                <w:sz w:val="22"/>
              </w:rPr>
              <w:t xml:space="preserve"> </w:t>
            </w:r>
            <w:r>
              <w:rPr>
                <w:sz w:val="22"/>
              </w:rPr>
              <w:t xml:space="preserve">đến địa điểm tiến hành điều tra, truy tố, xét xử; hoặc cưỡng chế</w:t>
            </w:r>
            <w:r>
              <w:rPr>
                <w:sz w:val="22"/>
              </w:rPr>
              <w:t xml:space="preserve"> </w:t>
            </w:r>
            <w:r>
              <w:rPr>
                <w:b/>
                <w:bCs/>
                <w:sz w:val="22"/>
              </w:rPr>
              <w:t xml:space="preserve">người bị hại từ chối việc giám định</w:t>
            </w:r>
          </w:p>
        </w:tc>
      </w:tr>
      <w:tr>
        <w:trPr>
          <w:cantSplit/>
        </w:trPr>
        <w:tc>
          <w:tcPr/>
          <w:p>
            <w:pPr>
              <w:pStyle w:val="TableText"/>
              <w:ind w:firstLine="0" w:left="0"/>
              <w:jc w:val="left"/>
            </w:pPr>
            <w:r>
              <w:rPr>
                <w:b/>
                <w:bCs/>
                <w:sz w:val="22"/>
              </w:rPr>
              <w:t xml:space="preserve">Danh bản</w:t>
            </w:r>
          </w:p>
        </w:tc>
        <w:tc>
          <w:tcPr/>
          <w:p>
            <w:pPr>
              <w:pStyle w:val="TableText"/>
              <w:ind w:firstLine="0" w:left="0"/>
              <w:jc w:val="left"/>
            </w:pPr>
            <w:r>
              <w:rPr>
                <w:sz w:val="22"/>
              </w:rPr>
              <w:t xml:space="preserve">Bản ghi thông tin tóm tắt về lý lịch, nhân dạng, ảnh chụp ba tư thế, in dấu vân hai ngón tay trỏ của người bị buộc tội</w:t>
            </w:r>
          </w:p>
        </w:tc>
      </w:tr>
      <w:tr>
        <w:trPr>
          <w:cantSplit/>
        </w:trPr>
        <w:tc>
          <w:tcPr/>
          <w:p>
            <w:pPr>
              <w:pStyle w:val="TableText"/>
              <w:ind w:firstLine="0" w:left="0"/>
              <w:jc w:val="left"/>
            </w:pPr>
            <w:r>
              <w:rPr>
                <w:b/>
                <w:bCs/>
                <w:sz w:val="22"/>
              </w:rPr>
              <w:t xml:space="preserve">Chỉ bản</w:t>
            </w:r>
          </w:p>
        </w:tc>
        <w:tc>
          <w:tcPr/>
          <w:p>
            <w:pPr>
              <w:pStyle w:val="TableText"/>
              <w:ind w:firstLine="0" w:left="0"/>
              <w:jc w:val="left"/>
            </w:pPr>
            <w:r>
              <w:rPr>
                <w:sz w:val="22"/>
              </w:rPr>
              <w:t xml:space="preserve">Bản ghi thông tin tóm tắt về lý lịch và in dấu vân tất cả các ngón tay của người bị buộc tội</w:t>
            </w:r>
          </w:p>
        </w:tc>
      </w:tr>
      <w:tr>
        <w:trPr>
          <w:cantSplit/>
        </w:trPr>
        <w:tc>
          <w:tcPr/>
          <w:p>
            <w:pPr>
              <w:pStyle w:val="TableText"/>
              <w:ind w:firstLine="0" w:left="0"/>
              <w:jc w:val="left"/>
            </w:pPr>
            <w:r>
              <w:rPr>
                <w:b/>
                <w:bCs/>
                <w:sz w:val="22"/>
              </w:rPr>
              <w:t xml:space="preserve">Vi phạm nghiêm trọng thủ tục tố tụng</w:t>
            </w:r>
          </w:p>
        </w:tc>
        <w:tc>
          <w:tcPr/>
          <w:p>
            <w:pPr>
              <w:pStyle w:val="TableText"/>
              <w:ind w:firstLine="0" w:left="0"/>
              <w:jc w:val="left"/>
            </w:pPr>
            <w:r>
              <w:rPr>
                <w:sz w:val="22"/>
              </w:rPr>
              <w:t xml:space="preserve">Việc cơ quan, người có thẩm quyền tiến hành tố tụng trong quá trình khởi tố, điều tra, truy tố, xét xử</w:t>
            </w:r>
            <w:r>
              <w:rPr>
                <w:sz w:val="22"/>
              </w:rPr>
              <w:t xml:space="preserve"> </w:t>
            </w:r>
            <w:r>
              <w:rPr>
                <w:b/>
                <w:bCs/>
                <w:sz w:val="22"/>
              </w:rPr>
              <w:t xml:space="preserve">không thực hiện hoặc thực hiện không đúng, không đầy đủ các trình tự, thủ tục</w:t>
            </w:r>
            <w:r>
              <w:rPr>
                <w:sz w:val="22"/>
              </w:rPr>
              <w:t xml:space="preserve"> </w:t>
            </w:r>
            <w:r>
              <w:rPr>
                <w:sz w:val="22"/>
              </w:rPr>
              <w:t xml:space="preserve">do Bộ luật Tố tụng hình sự quy định và đã</w:t>
            </w:r>
            <w:r>
              <w:rPr>
                <w:sz w:val="22"/>
              </w:rPr>
              <w:t xml:space="preserve"> </w:t>
            </w:r>
            <w:r>
              <w:rPr>
                <w:b/>
                <w:bCs/>
                <w:sz w:val="22"/>
              </w:rPr>
              <w:t xml:space="preserve">xâm hại nghiêm trọng đến quyền, lợi ích hợp pháp của người tham gia tố tụng</w:t>
            </w:r>
            <w:r>
              <w:rPr>
                <w:sz w:val="22"/>
              </w:rPr>
              <w:t xml:space="preserve"> </w:t>
            </w:r>
            <w:r>
              <w:rPr>
                <w:sz w:val="22"/>
              </w:rPr>
              <w:t xml:space="preserve">hoặc</w:t>
            </w:r>
            <w:r>
              <w:rPr>
                <w:sz w:val="22"/>
              </w:rPr>
              <w:t xml:space="preserve"> </w:t>
            </w:r>
            <w:r>
              <w:rPr>
                <w:b/>
                <w:bCs/>
                <w:sz w:val="22"/>
              </w:rPr>
              <w:t xml:space="preserve">làm ảnh hưởng đến việc xác định sự thật khách quan, toàn diện của vụ án</w:t>
            </w:r>
          </w:p>
        </w:tc>
      </w:tr>
      <w:tr>
        <w:trPr>
          <w:cantSplit/>
        </w:trPr>
        <w:tc>
          <w:tcPr/>
          <w:p>
            <w:pPr>
              <w:pStyle w:val="TableText"/>
              <w:ind w:firstLine="0" w:left="0"/>
              <w:jc w:val="left"/>
            </w:pPr>
            <w:r>
              <w:rPr>
                <w:b/>
                <w:bCs/>
                <w:sz w:val="22"/>
              </w:rPr>
              <w:t xml:space="preserve">Nguồn tin về tội phạm</w:t>
            </w:r>
          </w:p>
        </w:tc>
        <w:tc>
          <w:tcPr/>
          <w:p>
            <w:pPr>
              <w:pStyle w:val="TableText"/>
              <w:ind w:firstLine="0" w:left="0"/>
              <w:jc w:val="left"/>
            </w:pPr>
            <w:r>
              <w:rPr>
                <w:sz w:val="22"/>
              </w:rPr>
              <w:t xml:space="preserve">Gồm tố giác, tin báo về tội phạm, kiến nghị khởi tố của cơ quan, tổ chức, cá nhân, lời khai của người phạm tội tự thú và thông tin về tội phạm do cơ quan có thẩm quyền tiến hành tố tụng trực tiếp phát hiện</w:t>
            </w:r>
          </w:p>
        </w:tc>
      </w:tr>
    </w:tbl>
    <w:p>
      <w:pPr>
        <w:pStyle w:val="BlockText"/>
      </w:pPr>
      <w:r>
        <w:rPr>
          <w:b/>
          <w:bCs/>
        </w:rPr>
        <w:t xml:space="preserve">[CẦN ĐỐI CHIẾU]</w:t>
      </w:r>
      <w:r>
        <w:t xml:space="preserve"> </w:t>
      </w:r>
      <w:r>
        <w:t xml:space="preserve">Thứ tự điểm của từng thuật ngữ trong khoản 1 Điều 4 BLTTHS phải tra bản hợp nhất hiện hành khi cần viện dẫn chính xác đến điểm.</w:t>
      </w:r>
    </w:p>
    <w:p>
      <w:r>
        <w:pict>
          <v:rect style="width:0;height:1.5pt" o:hralign="center" o:hrstd="t" o:hr="t"/>
        </w:pict>
      </w:r>
    </w:p>
    <w:bookmarkEnd w:id="937"/>
    <w:bookmarkStart w:id="938" w:name="ii-thuật-ngữ-về-chứng-cứ"/>
    <w:p>
      <w:pPr>
        <w:pStyle w:val="Heading2"/>
      </w:pPr>
      <w:r>
        <w:t xml:space="preserve">II. THUẬT NGỮ VỀ CHỨNG CỨ</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2640"/>
        <w:gridCol w:w="2640"/>
        <w:gridCol w:w="264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c>
          <w:tcPr/>
          <w:p>
            <w:pPr>
              <w:pStyle w:val="TableText"/>
              <w:ind w:firstLine="0" w:left="0"/>
              <w:jc w:val="left"/>
            </w:pPr>
            <w:r>
              <w:rPr>
                <w:b/>
                <w:sz w:val="22"/>
              </w:rPr>
              <w:t xml:space="preserve">Căn cứ</w:t>
            </w:r>
          </w:p>
        </w:tc>
      </w:tr>
      <w:tr>
        <w:trPr>
          <w:cantSplit/>
        </w:trPr>
        <w:tc>
          <w:tcPr/>
          <w:p>
            <w:pPr>
              <w:pStyle w:val="TableText"/>
              <w:ind w:firstLine="0" w:left="0"/>
              <w:jc w:val="left"/>
            </w:pPr>
            <w:r>
              <w:rPr>
                <w:b/>
                <w:bCs/>
                <w:sz w:val="22"/>
              </w:rPr>
              <w:t xml:space="preserve">Chứng cứ</w:t>
            </w:r>
          </w:p>
        </w:tc>
        <w:tc>
          <w:tcPr/>
          <w:p>
            <w:pPr>
              <w:pStyle w:val="TableText"/>
              <w:ind w:firstLine="0" w:left="0"/>
              <w:jc w:val="left"/>
            </w:pPr>
            <w:r>
              <w:rPr>
                <w:sz w:val="22"/>
              </w:rPr>
              <w:t xml:space="preserve">Những gì</w:t>
            </w:r>
            <w:r>
              <w:rPr>
                <w:sz w:val="22"/>
              </w:rPr>
              <w:t xml:space="preserve"> </w:t>
            </w:r>
            <w:r>
              <w:rPr>
                <w:b/>
                <w:bCs/>
                <w:sz w:val="22"/>
              </w:rPr>
              <w:t xml:space="preserve">có thật</w:t>
            </w:r>
            <w:r>
              <w:rPr>
                <w:sz w:val="22"/>
              </w:rPr>
              <w:t xml:space="preserve">, được</w:t>
            </w:r>
            <w:r>
              <w:rPr>
                <w:sz w:val="22"/>
              </w:rPr>
              <w:t xml:space="preserve"> </w:t>
            </w:r>
            <w:r>
              <w:rPr>
                <w:b/>
                <w:bCs/>
                <w:sz w:val="22"/>
              </w:rPr>
              <w:t xml:space="preserve">thu thập theo trình tự, thủ tục</w:t>
            </w:r>
            <w:r>
              <w:rPr>
                <w:sz w:val="22"/>
              </w:rPr>
              <w:t xml:space="preserve"> </w:t>
            </w:r>
            <w:r>
              <w:rPr>
                <w:sz w:val="22"/>
              </w:rPr>
              <w:t xml:space="preserve">do Bộ luật Tố tụng hình sự quy định, được dùng làm</w:t>
            </w:r>
            <w:r>
              <w:rPr>
                <w:sz w:val="22"/>
              </w:rPr>
              <w:t xml:space="preserve"> </w:t>
            </w:r>
            <w:r>
              <w:rPr>
                <w:b/>
                <w:bCs/>
                <w:sz w:val="22"/>
              </w:rPr>
              <w:t xml:space="preserve">căn cứ</w:t>
            </w:r>
            <w:r>
              <w:rPr>
                <w:sz w:val="22"/>
              </w:rPr>
              <w:t xml:space="preserve"> </w:t>
            </w:r>
            <w:r>
              <w:rPr>
                <w:sz w:val="22"/>
              </w:rPr>
              <w:t xml:space="preserve">để xác định có hay không có hành vi phạm tội, người thực hiện hành vi phạm tội và những tình tiết khác có ý nghĩa trong việc giải quyết vụ án</w:t>
            </w:r>
          </w:p>
        </w:tc>
        <w:tc>
          <w:tcPr/>
          <w:p>
            <w:pPr>
              <w:pStyle w:val="TableText"/>
              <w:ind w:firstLine="0" w:left="0"/>
              <w:jc w:val="left"/>
            </w:pPr>
            <w:r>
              <w:rPr>
                <w:sz w:val="22"/>
              </w:rPr>
              <w:t xml:space="preserve">Điều 86 BLTTHS</w:t>
            </w:r>
          </w:p>
        </w:tc>
      </w:tr>
      <w:tr>
        <w:trPr>
          <w:cantSplit/>
        </w:trPr>
        <w:tc>
          <w:tcPr/>
          <w:p>
            <w:pPr>
              <w:pStyle w:val="TableText"/>
              <w:ind w:firstLine="0" w:left="0"/>
              <w:jc w:val="left"/>
            </w:pPr>
            <w:r>
              <w:rPr>
                <w:b/>
                <w:bCs/>
                <w:sz w:val="22"/>
              </w:rPr>
              <w:t xml:space="preserve">Vật chứng</w:t>
            </w:r>
          </w:p>
        </w:tc>
        <w:tc>
          <w:tcPr/>
          <w:p>
            <w:pPr>
              <w:pStyle w:val="TableText"/>
              <w:ind w:firstLine="0" w:left="0"/>
              <w:jc w:val="left"/>
            </w:pPr>
            <w:r>
              <w:rPr>
                <w:sz w:val="22"/>
              </w:rPr>
              <w:t xml:space="preserve">Vật được dùng làm</w:t>
            </w:r>
            <w:r>
              <w:rPr>
                <w:sz w:val="22"/>
              </w:rPr>
              <w:t xml:space="preserve"> </w:t>
            </w:r>
            <w:r>
              <w:rPr>
                <w:b/>
                <w:bCs/>
                <w:sz w:val="22"/>
              </w:rPr>
              <w:t xml:space="preserve">công cụ, phương tiện phạm tội</w:t>
            </w:r>
            <w:r>
              <w:rPr>
                <w:sz w:val="22"/>
              </w:rPr>
              <w:t xml:space="preserve">; vật</w:t>
            </w:r>
            <w:r>
              <w:rPr>
                <w:sz w:val="22"/>
              </w:rPr>
              <w:t xml:space="preserve"> </w:t>
            </w:r>
            <w:r>
              <w:rPr>
                <w:b/>
                <w:bCs/>
                <w:sz w:val="22"/>
              </w:rPr>
              <w:t xml:space="preserve">mang dấu vết tội phạm</w:t>
            </w:r>
            <w:r>
              <w:rPr>
                <w:sz w:val="22"/>
              </w:rPr>
              <w:t xml:space="preserve">; vật là</w:t>
            </w:r>
            <w:r>
              <w:rPr>
                <w:sz w:val="22"/>
              </w:rPr>
              <w:t xml:space="preserve"> </w:t>
            </w:r>
            <w:r>
              <w:rPr>
                <w:b/>
                <w:bCs/>
                <w:sz w:val="22"/>
              </w:rPr>
              <w:t xml:space="preserve">đối tượng của tội phạm</w:t>
            </w:r>
            <w:r>
              <w:rPr>
                <w:sz w:val="22"/>
              </w:rPr>
              <w:t xml:space="preserve">;</w:t>
            </w:r>
            <w:r>
              <w:rPr>
                <w:sz w:val="22"/>
              </w:rPr>
              <w:t xml:space="preserve"> </w:t>
            </w:r>
            <w:r>
              <w:rPr>
                <w:b/>
                <w:bCs/>
                <w:sz w:val="22"/>
              </w:rPr>
              <w:t xml:space="preserve">tiền</w:t>
            </w:r>
            <w:r>
              <w:rPr>
                <w:sz w:val="22"/>
              </w:rPr>
              <w:t xml:space="preserve"> </w:t>
            </w:r>
            <w:r>
              <w:rPr>
                <w:sz w:val="22"/>
              </w:rPr>
              <w:t xml:space="preserve">hoặc vật khác có giá trị chứng minh tội phạm và người phạm tội hoặc có ý nghĩa trong việc giải quyết vụ án</w:t>
            </w:r>
          </w:p>
        </w:tc>
        <w:tc>
          <w:tcPr/>
          <w:p>
            <w:pPr>
              <w:pStyle w:val="TableText"/>
              <w:ind w:firstLine="0" w:left="0"/>
              <w:jc w:val="left"/>
            </w:pPr>
            <w:r>
              <w:rPr>
                <w:sz w:val="22"/>
              </w:rPr>
              <w:t xml:space="preserve">Điều 89 BLTTHS</w:t>
            </w:r>
          </w:p>
        </w:tc>
      </w:tr>
      <w:tr>
        <w:trPr>
          <w:cantSplit/>
        </w:trPr>
        <w:tc>
          <w:tcPr/>
          <w:p>
            <w:pPr>
              <w:pStyle w:val="TableText"/>
              <w:ind w:firstLine="0" w:left="0"/>
              <w:jc w:val="left"/>
            </w:pPr>
            <w:r>
              <w:rPr>
                <w:b/>
                <w:bCs/>
                <w:sz w:val="22"/>
              </w:rPr>
              <w:t xml:space="preserve">Dữ liệu điện tử</w:t>
            </w:r>
          </w:p>
        </w:tc>
        <w:tc>
          <w:tcPr/>
          <w:p>
            <w:pPr>
              <w:pStyle w:val="TableText"/>
              <w:ind w:firstLine="0" w:left="0"/>
              <w:jc w:val="left"/>
            </w:pPr>
            <w:r>
              <w:rPr>
                <w:sz w:val="22"/>
              </w:rPr>
              <w:t xml:space="preserve">Ký hiệu, chữ viết, chữ số, hình ảnh, âm thanh hoặc dạng tương tự được</w:t>
            </w:r>
            <w:r>
              <w:rPr>
                <w:sz w:val="22"/>
              </w:rPr>
              <w:t xml:space="preserve"> </w:t>
            </w:r>
            <w:r>
              <w:rPr>
                <w:b/>
                <w:bCs/>
                <w:sz w:val="22"/>
              </w:rPr>
              <w:t xml:space="preserve">tạo ra, lưu trữ, truyền đi hoặc nhận được bởi phương tiện điện tử</w:t>
            </w:r>
          </w:p>
        </w:tc>
        <w:tc>
          <w:tcPr/>
          <w:p>
            <w:pPr>
              <w:pStyle w:val="TableText"/>
              <w:ind w:firstLine="0" w:left="0"/>
              <w:jc w:val="left"/>
            </w:pPr>
            <w:r>
              <w:rPr>
                <w:sz w:val="22"/>
              </w:rPr>
              <w:t xml:space="preserve">Điều 99 BLTTHS</w:t>
            </w:r>
          </w:p>
        </w:tc>
      </w:tr>
      <w:tr>
        <w:trPr>
          <w:cantSplit/>
        </w:trPr>
        <w:tc>
          <w:tcPr/>
          <w:p>
            <w:pPr>
              <w:pStyle w:val="TableText"/>
              <w:ind w:firstLine="0" w:left="0"/>
              <w:jc w:val="left"/>
            </w:pPr>
            <w:r>
              <w:rPr>
                <w:b/>
                <w:bCs/>
                <w:sz w:val="22"/>
              </w:rPr>
              <w:t xml:space="preserve">Chứng cứ buộc tội</w:t>
            </w:r>
          </w:p>
        </w:tc>
        <w:tc>
          <w:tcPr/>
          <w:p>
            <w:pPr>
              <w:pStyle w:val="TableText"/>
              <w:ind w:firstLine="0" w:left="0"/>
              <w:jc w:val="left"/>
            </w:pPr>
            <w:r>
              <w:rPr>
                <w:sz w:val="22"/>
              </w:rPr>
              <w:t xml:space="preserve">Chứng cứ xác định có hành vi phạm tội, người thực hiện hành vi phạm tội, tình tiết tăng nặng trách nhiệm hình sự</w:t>
            </w:r>
          </w:p>
        </w:tc>
        <w:tc>
          <w:tcPr/>
          <w:p>
            <w:pPr>
              <w:pStyle w:val="TableText"/>
              <w:ind w:firstLine="0" w:left="0"/>
              <w:jc w:val="left"/>
            </w:pPr>
            <w:r>
              <w:rPr>
                <w:sz w:val="22"/>
              </w:rPr>
              <w:t xml:space="preserve">Khái niệm nghiệp vụ</w:t>
            </w:r>
          </w:p>
        </w:tc>
      </w:tr>
      <w:tr>
        <w:trPr>
          <w:cantSplit/>
        </w:trPr>
        <w:tc>
          <w:tcPr/>
          <w:p>
            <w:pPr>
              <w:pStyle w:val="TableText"/>
              <w:ind w:firstLine="0" w:left="0"/>
              <w:jc w:val="left"/>
            </w:pPr>
            <w:r>
              <w:rPr>
                <w:b/>
                <w:bCs/>
                <w:sz w:val="22"/>
              </w:rPr>
              <w:t xml:space="preserve">Chứng cứ gỡ tội</w:t>
            </w:r>
          </w:p>
        </w:tc>
        <w:tc>
          <w:tcPr/>
          <w:p>
            <w:pPr>
              <w:pStyle w:val="TableText"/>
              <w:ind w:firstLine="0" w:left="0"/>
              <w:jc w:val="left"/>
            </w:pPr>
            <w:r>
              <w:rPr>
                <w:sz w:val="22"/>
              </w:rPr>
              <w:t xml:space="preserve">Chứng cứ xác định không có hành vi phạm tội, người đó không thực hiện hành vi phạm tội, tình tiết giảm nhẹ trách nhiệm hình sự</w:t>
            </w:r>
          </w:p>
        </w:tc>
        <w:tc>
          <w:tcPr/>
          <w:p>
            <w:pPr>
              <w:pStyle w:val="TableText"/>
              <w:ind w:firstLine="0" w:left="0"/>
              <w:jc w:val="left"/>
            </w:pPr>
            <w:r>
              <w:rPr>
                <w:sz w:val="22"/>
              </w:rPr>
              <w:t xml:space="preserve">Khái niệm nghiệp vụ</w:t>
            </w:r>
          </w:p>
        </w:tc>
      </w:tr>
      <w:tr>
        <w:trPr>
          <w:cantSplit/>
        </w:trPr>
        <w:tc>
          <w:tcPr/>
          <w:p>
            <w:pPr>
              <w:pStyle w:val="TableText"/>
              <w:ind w:firstLine="0" w:left="0"/>
              <w:jc w:val="left"/>
            </w:pPr>
            <w:r>
              <w:rPr>
                <w:b/>
                <w:bCs/>
                <w:sz w:val="22"/>
              </w:rPr>
              <w:t xml:space="preserve">Chứng cứ trực tiếp</w:t>
            </w:r>
          </w:p>
        </w:tc>
        <w:tc>
          <w:tcPr/>
          <w:p>
            <w:pPr>
              <w:pStyle w:val="TableText"/>
              <w:ind w:firstLine="0" w:left="0"/>
              <w:jc w:val="left"/>
            </w:pPr>
            <w:r>
              <w:rPr>
                <w:sz w:val="22"/>
              </w:rPr>
              <w:t xml:space="preserve">Chứng cứ tự mình chứng minh được vấn đề cần chứng minh</w:t>
            </w:r>
          </w:p>
        </w:tc>
        <w:tc>
          <w:tcPr/>
          <w:p>
            <w:pPr>
              <w:pStyle w:val="TableText"/>
              <w:ind w:firstLine="0" w:left="0"/>
              <w:jc w:val="left"/>
            </w:pPr>
            <w:r>
              <w:rPr>
                <w:sz w:val="22"/>
              </w:rPr>
              <w:t xml:space="preserve">Khái niệm nghiệp vụ</w:t>
            </w:r>
          </w:p>
        </w:tc>
      </w:tr>
      <w:tr>
        <w:trPr>
          <w:cantSplit/>
        </w:trPr>
        <w:tc>
          <w:tcPr/>
          <w:p>
            <w:pPr>
              <w:pStyle w:val="TableText"/>
              <w:ind w:firstLine="0" w:left="0"/>
              <w:jc w:val="left"/>
            </w:pPr>
            <w:r>
              <w:rPr>
                <w:b/>
                <w:bCs/>
                <w:sz w:val="22"/>
              </w:rPr>
              <w:t xml:space="preserve">Chứng cứ gián tiếp</w:t>
            </w:r>
          </w:p>
        </w:tc>
        <w:tc>
          <w:tcPr/>
          <w:p>
            <w:pPr>
              <w:pStyle w:val="TableText"/>
              <w:ind w:firstLine="0" w:left="0"/>
              <w:jc w:val="left"/>
            </w:pPr>
            <w:r>
              <w:rPr>
                <w:sz w:val="22"/>
              </w:rPr>
              <w:t xml:space="preserve">Chứng cứ chỉ chứng minh được tình tiết trung gian, phải kết hợp nhiều chứng cứ mới suy ra kết luận</w:t>
            </w:r>
          </w:p>
        </w:tc>
        <w:tc>
          <w:tcPr/>
          <w:p>
            <w:pPr>
              <w:pStyle w:val="TableText"/>
              <w:ind w:firstLine="0" w:left="0"/>
              <w:jc w:val="left"/>
            </w:pPr>
            <w:r>
              <w:rPr>
                <w:sz w:val="22"/>
              </w:rPr>
              <w:t xml:space="preserve">Khái niệm nghiệp vụ</w:t>
            </w:r>
          </w:p>
        </w:tc>
      </w:tr>
      <w:tr>
        <w:trPr>
          <w:cantSplit/>
        </w:trPr>
        <w:tc>
          <w:tcPr/>
          <w:p>
            <w:pPr>
              <w:pStyle w:val="TableText"/>
              <w:ind w:firstLine="0" w:left="0"/>
              <w:jc w:val="left"/>
            </w:pPr>
            <w:r>
              <w:rPr>
                <w:b/>
                <w:bCs/>
                <w:sz w:val="22"/>
              </w:rPr>
              <w:t xml:space="preserve">Tính khách quan của chứng cứ</w:t>
            </w:r>
          </w:p>
        </w:tc>
        <w:tc>
          <w:tcPr/>
          <w:p>
            <w:pPr>
              <w:pStyle w:val="TableText"/>
              <w:ind w:firstLine="0" w:left="0"/>
              <w:jc w:val="left"/>
            </w:pPr>
            <w:r>
              <w:rPr>
                <w:sz w:val="22"/>
              </w:rPr>
              <w:t xml:space="preserve">Chứng cứ tồn tại độc lập với ý thức của người thu thập; không phải suy đoán, nhận định</w:t>
            </w:r>
          </w:p>
        </w:tc>
        <w:tc>
          <w:tcPr/>
          <w:p>
            <w:pPr>
              <w:pStyle w:val="TableText"/>
              <w:ind w:firstLine="0" w:left="0"/>
              <w:jc w:val="left"/>
            </w:pPr>
            <w:r>
              <w:rPr>
                <w:sz w:val="22"/>
              </w:rPr>
              <w:t xml:space="preserve">Điều 86 BLTTHS</w:t>
            </w:r>
          </w:p>
        </w:tc>
      </w:tr>
      <w:tr>
        <w:trPr>
          <w:cantSplit/>
        </w:trPr>
        <w:tc>
          <w:tcPr/>
          <w:p>
            <w:pPr>
              <w:pStyle w:val="TableText"/>
              <w:ind w:firstLine="0" w:left="0"/>
              <w:jc w:val="left"/>
            </w:pPr>
            <w:r>
              <w:rPr>
                <w:b/>
                <w:bCs/>
                <w:sz w:val="22"/>
              </w:rPr>
              <w:t xml:space="preserve">Tính hợp pháp của chứng cứ</w:t>
            </w:r>
          </w:p>
        </w:tc>
        <w:tc>
          <w:tcPr/>
          <w:p>
            <w:pPr>
              <w:pStyle w:val="TableText"/>
              <w:ind w:firstLine="0" w:left="0"/>
              <w:jc w:val="left"/>
            </w:pPr>
            <w:r>
              <w:rPr>
                <w:sz w:val="22"/>
              </w:rPr>
              <w:t xml:space="preserve">Chứng cứ được thu thập đúng trình tự, thủ tục, từ nguồn luật định, do người có thẩm quyền thu thập</w:t>
            </w:r>
          </w:p>
        </w:tc>
        <w:tc>
          <w:tcPr/>
          <w:p>
            <w:pPr>
              <w:pStyle w:val="TableText"/>
              <w:ind w:firstLine="0" w:left="0"/>
              <w:jc w:val="left"/>
            </w:pPr>
            <w:r>
              <w:rPr>
                <w:sz w:val="22"/>
              </w:rPr>
              <w:t xml:space="preserve">Điều 86, Điều 87 BLTTHS</w:t>
            </w:r>
          </w:p>
        </w:tc>
      </w:tr>
      <w:tr>
        <w:trPr>
          <w:cantSplit/>
        </w:trPr>
        <w:tc>
          <w:tcPr/>
          <w:p>
            <w:pPr>
              <w:pStyle w:val="TableText"/>
              <w:ind w:firstLine="0" w:left="0"/>
              <w:jc w:val="left"/>
            </w:pPr>
            <w:r>
              <w:rPr>
                <w:b/>
                <w:bCs/>
                <w:sz w:val="22"/>
              </w:rPr>
              <w:t xml:space="preserve">Tính liên quan của chứng cứ</w:t>
            </w:r>
          </w:p>
        </w:tc>
        <w:tc>
          <w:tcPr/>
          <w:p>
            <w:pPr>
              <w:pStyle w:val="TableText"/>
              <w:ind w:firstLine="0" w:left="0"/>
              <w:jc w:val="left"/>
            </w:pPr>
            <w:r>
              <w:rPr>
                <w:sz w:val="22"/>
              </w:rPr>
              <w:t xml:space="preserve">Chứng cứ có mối liên hệ với vấn đề phải chứng minh trong vụ án</w:t>
            </w:r>
          </w:p>
        </w:tc>
        <w:tc>
          <w:tcPr/>
          <w:p>
            <w:pPr>
              <w:pStyle w:val="TableText"/>
              <w:ind w:firstLine="0" w:left="0"/>
              <w:jc w:val="left"/>
            </w:pPr>
            <w:r>
              <w:rPr>
                <w:sz w:val="22"/>
              </w:rPr>
              <w:t xml:space="preserve">Điều 86, Điều 108 BLTTHS</w:t>
            </w:r>
          </w:p>
        </w:tc>
      </w:tr>
      <w:tr>
        <w:trPr>
          <w:cantSplit/>
        </w:trPr>
        <w:tc>
          <w:tcPr/>
          <w:p>
            <w:pPr>
              <w:pStyle w:val="TableText"/>
              <w:ind w:firstLine="0" w:left="0"/>
              <w:jc w:val="left"/>
            </w:pPr>
            <w:r>
              <w:rPr>
                <w:b/>
                <w:bCs/>
                <w:sz w:val="22"/>
              </w:rPr>
              <w:t xml:space="preserve">Loại trừ chứng cứ</w:t>
            </w:r>
          </w:p>
        </w:tc>
        <w:tc>
          <w:tcPr/>
          <w:p>
            <w:pPr>
              <w:pStyle w:val="TableText"/>
              <w:ind w:firstLine="0" w:left="0"/>
              <w:jc w:val="left"/>
            </w:pPr>
            <w:r>
              <w:rPr>
                <w:sz w:val="22"/>
              </w:rPr>
              <w:t xml:space="preserve">Những gì có thật nhưng không được thu thập theo trình tự, thủ tục luật định thì</w:t>
            </w:r>
            <w:r>
              <w:rPr>
                <w:sz w:val="22"/>
              </w:rPr>
              <w:t xml:space="preserve"> </w:t>
            </w:r>
            <w:r>
              <w:rPr>
                <w:b/>
                <w:bCs/>
                <w:sz w:val="22"/>
              </w:rPr>
              <w:t xml:space="preserve">không có giá trị pháp lý</w:t>
            </w:r>
            <w:r>
              <w:rPr>
                <w:sz w:val="22"/>
              </w:rPr>
              <w:t xml:space="preserve"> </w:t>
            </w:r>
            <w:r>
              <w:rPr>
                <w:sz w:val="22"/>
              </w:rPr>
              <w:t xml:space="preserve">và không được dùng làm căn cứ giải quyết vụ án</w:t>
            </w:r>
          </w:p>
        </w:tc>
        <w:tc>
          <w:tcPr/>
          <w:p>
            <w:pPr>
              <w:pStyle w:val="TableText"/>
              <w:ind w:firstLine="0" w:left="0"/>
              <w:jc w:val="left"/>
            </w:pPr>
            <w:r>
              <w:rPr>
                <w:sz w:val="22"/>
              </w:rPr>
              <w:t xml:space="preserve">Điều 87 khoản 2 BLTTHS</w:t>
            </w:r>
          </w:p>
        </w:tc>
      </w:tr>
    </w:tbl>
    <w:p>
      <w:r>
        <w:pict>
          <v:rect style="width:0;height:1.5pt" o:hralign="center" o:hrstd="t" o:hr="t"/>
        </w:pict>
      </w:r>
    </w:p>
    <w:bookmarkEnd w:id="938"/>
    <w:bookmarkStart w:id="939" w:name="Xc007ecf0d45965e3f15568adc636a5e35f7062a"/>
    <w:p>
      <w:pPr>
        <w:pStyle w:val="Heading2"/>
      </w:pPr>
      <w:r>
        <w:t xml:space="preserve">III. THUẬT NGỮ VỀ BIỆN PHÁP NGĂN CHẶN, BIỆN PHÁP CƯỠNG CHẾ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Biện pháp ngăn chặn</w:t>
            </w:r>
          </w:p>
        </w:tc>
        <w:tc>
          <w:tcPr/>
          <w:p>
            <w:pPr>
              <w:pStyle w:val="TableText"/>
              <w:ind w:firstLine="0" w:left="0"/>
              <w:jc w:val="left"/>
            </w:pPr>
            <w:r>
              <w:rPr>
                <w:sz w:val="22"/>
              </w:rPr>
              <w:t xml:space="preserve">Biện pháp nhằm kịp thời ngăn chặn tội phạm, ngăn chặn người bị buộc tội gây khó khăn cho tố tụng, ngăn chặn việc tiếp tục phạm tội hoặc để bảo đảm thi hành án. Gồm: giữ người trong trường hợp khẩn cấp, bắt, tạm giữ, tạm giam, bảo lĩnh, đặt tiền để bảo đảm, cấm đi khỏi nơi cư trú, tạm hoãn xuất cảnh</w:t>
            </w:r>
          </w:p>
        </w:tc>
      </w:tr>
      <w:tr>
        <w:trPr>
          <w:cantSplit/>
        </w:trPr>
        <w:tc>
          <w:tcPr/>
          <w:p>
            <w:pPr>
              <w:pStyle w:val="TableText"/>
              <w:ind w:firstLine="0" w:left="0"/>
              <w:jc w:val="left"/>
            </w:pPr>
            <w:r>
              <w:rPr>
                <w:b/>
                <w:bCs/>
                <w:sz w:val="22"/>
              </w:rPr>
              <w:t xml:space="preserve">Biện pháp cưỡng chế</w:t>
            </w:r>
          </w:p>
        </w:tc>
        <w:tc>
          <w:tcPr/>
          <w:p>
            <w:pPr>
              <w:pStyle w:val="TableText"/>
              <w:ind w:firstLine="0" w:left="0"/>
              <w:jc w:val="left"/>
            </w:pPr>
            <w:r>
              <w:rPr>
                <w:sz w:val="22"/>
              </w:rPr>
              <w:t xml:space="preserve">Biện pháp bảo đảm hoạt động tố tụng diễn ra và bảo đảm thi hành án. Gồm: áp giải, dẫn giải, kê biên tài sản, phong tỏa tài khoản</w:t>
            </w:r>
          </w:p>
        </w:tc>
      </w:tr>
      <w:tr>
        <w:trPr>
          <w:cantSplit/>
        </w:trPr>
        <w:tc>
          <w:tcPr/>
          <w:p>
            <w:pPr>
              <w:pStyle w:val="TableText"/>
              <w:ind w:firstLine="0" w:left="0"/>
              <w:jc w:val="left"/>
            </w:pPr>
            <w:r>
              <w:rPr>
                <w:b/>
                <w:bCs/>
                <w:sz w:val="22"/>
              </w:rPr>
              <w:t xml:space="preserve">Giữ người trong trường hợp khẩn cấp</w:t>
            </w:r>
          </w:p>
        </w:tc>
        <w:tc>
          <w:tcPr/>
          <w:p>
            <w:pPr>
              <w:pStyle w:val="TableText"/>
              <w:ind w:firstLine="0" w:left="0"/>
              <w:jc w:val="left"/>
            </w:pPr>
            <w:r>
              <w:rPr>
                <w:sz w:val="22"/>
              </w:rPr>
              <w:t xml:space="preserve">Biện pháp hạn chế tự do áp dụng khi thuộc một trong ba căn cứ tại khoản 1 Điều 110 BLTTHS; tối đa 12 giờ phải ra quyết định tạm giữ, lệnh bắt hoặc trả tự do</w:t>
            </w:r>
          </w:p>
        </w:tc>
      </w:tr>
      <w:tr>
        <w:trPr>
          <w:cantSplit/>
        </w:trPr>
        <w:tc>
          <w:tcPr/>
          <w:p>
            <w:pPr>
              <w:pStyle w:val="TableText"/>
              <w:ind w:firstLine="0" w:left="0"/>
              <w:jc w:val="left"/>
            </w:pPr>
            <w:r>
              <w:rPr>
                <w:b/>
                <w:bCs/>
                <w:sz w:val="22"/>
              </w:rPr>
              <w:t xml:space="preserve">Phạm tội quả tang</w:t>
            </w:r>
          </w:p>
        </w:tc>
        <w:tc>
          <w:tcPr/>
          <w:p>
            <w:pPr>
              <w:pStyle w:val="TableText"/>
              <w:ind w:firstLine="0" w:left="0"/>
              <w:jc w:val="left"/>
            </w:pPr>
            <w:r>
              <w:rPr>
                <w:sz w:val="22"/>
              </w:rPr>
              <w:t xml:space="preserve">Người đang thực hiện tội phạm; người ngay sau khi thực hiện tội phạm mà bị phát hiện; người đang bị đuổi bắt sau khi thực hiện tội phạm</w:t>
            </w:r>
          </w:p>
        </w:tc>
      </w:tr>
      <w:tr>
        <w:trPr>
          <w:cantSplit/>
        </w:trPr>
        <w:tc>
          <w:tcPr/>
          <w:p>
            <w:pPr>
              <w:pStyle w:val="TableText"/>
              <w:ind w:firstLine="0" w:left="0"/>
              <w:jc w:val="left"/>
            </w:pPr>
            <w:r>
              <w:rPr>
                <w:b/>
                <w:bCs/>
                <w:sz w:val="22"/>
              </w:rPr>
              <w:t xml:space="preserve">Kê biên tài sản</w:t>
            </w:r>
          </w:p>
        </w:tc>
        <w:tc>
          <w:tcPr/>
          <w:p>
            <w:pPr>
              <w:pStyle w:val="TableText"/>
              <w:ind w:firstLine="0" w:left="0"/>
              <w:jc w:val="left"/>
            </w:pPr>
            <w:r>
              <w:rPr>
                <w:sz w:val="22"/>
              </w:rPr>
              <w:t xml:space="preserve">Biện pháp cưỡng chế đối với tài sản của</w:t>
            </w:r>
            <w:r>
              <w:rPr>
                <w:sz w:val="22"/>
              </w:rPr>
              <w:t xml:space="preserve"> </w:t>
            </w:r>
            <w:r>
              <w:rPr>
                <w:b/>
                <w:bCs/>
                <w:sz w:val="22"/>
              </w:rPr>
              <w:t xml:space="preserve">bị can, bị cáo</w:t>
            </w:r>
            <w:r>
              <w:rPr>
                <w:sz w:val="22"/>
              </w:rPr>
              <w:t xml:space="preserve"> </w:t>
            </w:r>
            <w:r>
              <w:rPr>
                <w:sz w:val="22"/>
              </w:rPr>
              <w:t xml:space="preserve">về tội mà Bộ luật Hình sự quy định hình phạt tiền hoặc có thể bị tịch thu tài sản hoặc để bảo đảm bồi thường thiệt hại; chỉ kê biên phần tài sản tương ứng</w:t>
            </w:r>
          </w:p>
        </w:tc>
      </w:tr>
      <w:tr>
        <w:trPr>
          <w:cantSplit/>
        </w:trPr>
        <w:tc>
          <w:tcPr/>
          <w:p>
            <w:pPr>
              <w:pStyle w:val="TableText"/>
              <w:ind w:firstLine="0" w:left="0"/>
              <w:jc w:val="left"/>
            </w:pPr>
            <w:r>
              <w:rPr>
                <w:b/>
                <w:bCs/>
                <w:sz w:val="22"/>
              </w:rPr>
              <w:t xml:space="preserve">Phong tỏa tài khoản</w:t>
            </w:r>
          </w:p>
        </w:tc>
        <w:tc>
          <w:tcPr/>
          <w:p>
            <w:pPr>
              <w:pStyle w:val="TableText"/>
              <w:ind w:firstLine="0" w:left="0"/>
              <w:jc w:val="left"/>
            </w:pPr>
            <w:r>
              <w:rPr>
                <w:sz w:val="22"/>
              </w:rPr>
              <w:t xml:space="preserve">Biện pháp cưỡng chế đối với tài khoản của</w:t>
            </w:r>
            <w:r>
              <w:rPr>
                <w:sz w:val="22"/>
              </w:rPr>
              <w:t xml:space="preserve"> </w:t>
            </w:r>
            <w:r>
              <w:rPr>
                <w:b/>
                <w:bCs/>
                <w:sz w:val="22"/>
              </w:rPr>
              <w:t xml:space="preserve">người bị buộc tội</w:t>
            </w:r>
            <w:r>
              <w:rPr>
                <w:sz w:val="22"/>
              </w:rPr>
              <w:t xml:space="preserve">, hoặc tài khoản của</w:t>
            </w:r>
            <w:r>
              <w:rPr>
                <w:sz w:val="22"/>
              </w:rPr>
              <w:t xml:space="preserve"> </w:t>
            </w:r>
            <w:r>
              <w:rPr>
                <w:b/>
                <w:bCs/>
                <w:sz w:val="22"/>
              </w:rPr>
              <w:t xml:space="preserve">người khác</w:t>
            </w:r>
            <w:r>
              <w:rPr>
                <w:sz w:val="22"/>
              </w:rPr>
              <w:t xml:space="preserve"> </w:t>
            </w:r>
            <w:r>
              <w:rPr>
                <w:sz w:val="22"/>
              </w:rPr>
              <w:t xml:space="preserve">nếu có căn cứ cho rằng số tiền trong tài khoản đó liên quan đến hành vi phạm tội; chỉ phong tỏa số tiền tương ứng</w:t>
            </w:r>
          </w:p>
        </w:tc>
      </w:tr>
      <w:tr>
        <w:trPr>
          <w:cantSplit/>
        </w:trPr>
        <w:tc>
          <w:tcPr/>
          <w:p>
            <w:pPr>
              <w:pStyle w:val="TableText"/>
              <w:ind w:firstLine="0" w:left="0"/>
              <w:jc w:val="left"/>
            </w:pPr>
            <w:r>
              <w:rPr>
                <w:b/>
                <w:bCs/>
                <w:sz w:val="22"/>
              </w:rPr>
              <w:t xml:space="preserve">Bảo lĩnh</w:t>
            </w:r>
          </w:p>
        </w:tc>
        <w:tc>
          <w:tcPr/>
          <w:p>
            <w:pPr>
              <w:pStyle w:val="TableText"/>
              <w:ind w:firstLine="0" w:left="0"/>
              <w:jc w:val="left"/>
            </w:pPr>
            <w:r>
              <w:rPr>
                <w:sz w:val="22"/>
              </w:rPr>
              <w:t xml:space="preserve">Biện pháp ngăn chặn thay thế tạm giam, do cơ quan, tổ chức hoặc ít nhất 02 cá nhân là người thân thích nhận bảo lĩnh</w:t>
            </w:r>
          </w:p>
        </w:tc>
      </w:tr>
      <w:tr>
        <w:trPr>
          <w:cantSplit/>
        </w:trPr>
        <w:tc>
          <w:tcPr/>
          <w:p>
            <w:pPr>
              <w:pStyle w:val="TableText"/>
              <w:ind w:firstLine="0" w:left="0"/>
              <w:jc w:val="left"/>
            </w:pPr>
            <w:r>
              <w:rPr>
                <w:b/>
                <w:bCs/>
                <w:sz w:val="22"/>
              </w:rPr>
              <w:t xml:space="preserve">Đặt tiền để bảo đảm</w:t>
            </w:r>
          </w:p>
        </w:tc>
        <w:tc>
          <w:tcPr/>
          <w:p>
            <w:pPr>
              <w:pStyle w:val="TableText"/>
              <w:ind w:firstLine="0" w:left="0"/>
              <w:jc w:val="left"/>
            </w:pPr>
            <w:r>
              <w:rPr>
                <w:sz w:val="22"/>
              </w:rPr>
              <w:t xml:space="preserve">Biện pháp ngăn chặn thay thế tạm giam; bị can, bị cáo hoặc người thân thích đặt tiền; vi phạm nghĩa vụ thì số tiền bị tịch thu, nộp ngân sách nhà nước</w:t>
            </w:r>
          </w:p>
        </w:tc>
      </w:tr>
      <w:tr>
        <w:trPr>
          <w:cantSplit/>
        </w:trPr>
        <w:tc>
          <w:tcPr/>
          <w:p>
            <w:pPr>
              <w:pStyle w:val="TableText"/>
              <w:ind w:firstLine="0" w:left="0"/>
              <w:jc w:val="left"/>
            </w:pPr>
            <w:r>
              <w:rPr>
                <w:b/>
                <w:bCs/>
                <w:sz w:val="22"/>
              </w:rPr>
              <w:t xml:space="preserve">Tạm hoãn xuất cảnh</w:t>
            </w:r>
          </w:p>
        </w:tc>
        <w:tc>
          <w:tcPr/>
          <w:p>
            <w:pPr>
              <w:pStyle w:val="TableText"/>
              <w:ind w:firstLine="0" w:left="0"/>
              <w:jc w:val="left"/>
            </w:pPr>
            <w:r>
              <w:rPr>
                <w:sz w:val="22"/>
              </w:rPr>
              <w:t xml:space="preserve">Biện pháp ngăn chặn áp dụng đối với</w:t>
            </w:r>
            <w:r>
              <w:rPr>
                <w:sz w:val="22"/>
              </w:rPr>
              <w:t xml:space="preserve"> </w:t>
            </w:r>
            <w:r>
              <w:rPr>
                <w:b/>
                <w:bCs/>
                <w:sz w:val="22"/>
              </w:rPr>
              <w:t xml:space="preserve">người bị tố giác, người bị kiến nghị khởi tố</w:t>
            </w:r>
            <w:r>
              <w:rPr>
                <w:sz w:val="22"/>
              </w:rPr>
              <w:t xml:space="preserve"> </w:t>
            </w:r>
            <w:r>
              <w:rPr>
                <w:sz w:val="22"/>
              </w:rPr>
              <w:t xml:space="preserve">khi có đủ căn cứ nghi thực hiện tội phạm và cần ngăn chặn việc trốn hoặc tiêu hủy chứng cứ, và đối với</w:t>
            </w:r>
            <w:r>
              <w:rPr>
                <w:sz w:val="22"/>
              </w:rPr>
              <w:t xml:space="preserve"> </w:t>
            </w:r>
            <w:r>
              <w:rPr>
                <w:b/>
                <w:bCs/>
                <w:sz w:val="22"/>
              </w:rPr>
              <w:t xml:space="preserve">bị can, bị cáo</w:t>
            </w:r>
          </w:p>
        </w:tc>
      </w:tr>
      <w:tr>
        <w:trPr>
          <w:cantSplit/>
        </w:trPr>
        <w:tc>
          <w:tcPr/>
          <w:p>
            <w:pPr>
              <w:pStyle w:val="TableText"/>
              <w:ind w:firstLine="0" w:left="0"/>
              <w:jc w:val="left"/>
            </w:pPr>
            <w:r>
              <w:rPr>
                <w:b/>
                <w:bCs/>
                <w:sz w:val="22"/>
              </w:rPr>
              <w:t xml:space="preserve">Truy nã</w:t>
            </w:r>
          </w:p>
        </w:tc>
        <w:tc>
          <w:tcPr/>
          <w:p>
            <w:pPr>
              <w:pStyle w:val="TableText"/>
              <w:ind w:firstLine="0" w:left="0"/>
              <w:jc w:val="left"/>
            </w:pPr>
            <w:r>
              <w:rPr>
                <w:sz w:val="22"/>
              </w:rPr>
              <w:t xml:space="preserve">Quyết định của Cơ quan điều tra khi bị can trốn hoặc không biết rõ bị can ở đâu; được thông báo công khai để mọi người phát hiện, bắt người bị truy nã</w:t>
            </w:r>
          </w:p>
        </w:tc>
      </w:tr>
      <w:tr>
        <w:trPr>
          <w:cantSplit/>
        </w:trPr>
        <w:tc>
          <w:tcPr/>
          <w:p>
            <w:pPr>
              <w:pStyle w:val="TableText"/>
              <w:ind w:firstLine="0" w:left="0"/>
              <w:jc w:val="left"/>
            </w:pPr>
            <w:r>
              <w:rPr>
                <w:b/>
                <w:bCs/>
                <w:sz w:val="22"/>
              </w:rPr>
              <w:t xml:space="preserve">Đình nã</w:t>
            </w:r>
          </w:p>
        </w:tc>
        <w:tc>
          <w:tcPr/>
          <w:p>
            <w:pPr>
              <w:pStyle w:val="TableText"/>
              <w:ind w:firstLine="0" w:left="0"/>
              <w:jc w:val="left"/>
            </w:pPr>
            <w:r>
              <w:rPr>
                <w:sz w:val="22"/>
              </w:rPr>
              <w:t xml:space="preserve">Quyết định của Cơ quan điều tra đã ra quyết định truy nã, sau khi bắt được bị can</w:t>
            </w:r>
          </w:p>
        </w:tc>
      </w:tr>
    </w:tbl>
    <w:p>
      <w:r>
        <w:pict>
          <v:rect style="width:0;height:1.5pt" o:hralign="center" o:hrstd="t" o:hr="t"/>
        </w:pict>
      </w:r>
    </w:p>
    <w:bookmarkEnd w:id="939"/>
    <w:bookmarkStart w:id="940" w:name="iv-thuật-ngữ-về-hoạt-động-điều-tra"/>
    <w:p>
      <w:pPr>
        <w:pStyle w:val="Heading2"/>
      </w:pPr>
      <w:r>
        <w:t xml:space="preserve">IV. THUẬT NGỮ VỀ HOẠT ĐỘNG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Hỏi cung bị can</w:t>
            </w:r>
          </w:p>
        </w:tc>
        <w:tc>
          <w:tcPr/>
          <w:p>
            <w:pPr>
              <w:pStyle w:val="TableText"/>
              <w:ind w:firstLine="0" w:left="0"/>
              <w:jc w:val="left"/>
            </w:pPr>
            <w:r>
              <w:rPr>
                <w:sz w:val="22"/>
              </w:rPr>
              <w:t xml:space="preserve">Hoạt động do</w:t>
            </w:r>
            <w:r>
              <w:rPr>
                <w:sz w:val="22"/>
              </w:rPr>
              <w:t xml:space="preserve"> </w:t>
            </w:r>
            <w:r>
              <w:rPr>
                <w:b/>
                <w:bCs/>
                <w:sz w:val="22"/>
              </w:rPr>
              <w:t xml:space="preserve">Điều tra viên</w:t>
            </w:r>
            <w:r>
              <w:rPr>
                <w:sz w:val="22"/>
              </w:rPr>
              <w:t xml:space="preserve"> </w:t>
            </w:r>
            <w:r>
              <w:rPr>
                <w:sz w:val="22"/>
              </w:rPr>
              <w:t xml:space="preserve">tiến hành đối với</w:t>
            </w:r>
            <w:r>
              <w:rPr>
                <w:sz w:val="22"/>
              </w:rPr>
              <w:t xml:space="preserve"> </w:t>
            </w:r>
            <w:r>
              <w:rPr>
                <w:b/>
                <w:bCs/>
                <w:sz w:val="22"/>
              </w:rPr>
              <w:t xml:space="preserve">bị can</w:t>
            </w:r>
            <w:r>
              <w:rPr>
                <w:sz w:val="22"/>
              </w:rPr>
              <w:t xml:space="preserve"> </w:t>
            </w:r>
            <w:r>
              <w:rPr>
                <w:sz w:val="22"/>
              </w:rPr>
              <w:t xml:space="preserve">ngay sau khi có quyết định khởi tố bị can; tại cơ sở giam giữ hoặc trụ sở Cơ quan điều tra phải được ghi âm hoặc ghi hình có âm thanh</w:t>
            </w:r>
          </w:p>
        </w:tc>
      </w:tr>
      <w:tr>
        <w:trPr>
          <w:cantSplit/>
        </w:trPr>
        <w:tc>
          <w:tcPr/>
          <w:p>
            <w:pPr>
              <w:pStyle w:val="TableText"/>
              <w:ind w:firstLine="0" w:left="0"/>
              <w:jc w:val="left"/>
            </w:pPr>
            <w:r>
              <w:rPr>
                <w:b/>
                <w:bCs/>
                <w:sz w:val="22"/>
              </w:rPr>
              <w:t xml:space="preserve">Lấy lời khai</w:t>
            </w:r>
          </w:p>
        </w:tc>
        <w:tc>
          <w:tcPr/>
          <w:p>
            <w:pPr>
              <w:pStyle w:val="TableText"/>
              <w:ind w:firstLine="0" w:left="0"/>
              <w:jc w:val="left"/>
            </w:pPr>
            <w:r>
              <w:rPr>
                <w:sz w:val="22"/>
              </w:rPr>
              <w:t xml:space="preserve">Hoạt động đối với người làm chứng, bị hại, đương sự, người bị tố giác, người bị kiến nghị khởi tố, người bị giữ, người bị bắt, người bị tạm giữ</w:t>
            </w:r>
          </w:p>
        </w:tc>
      </w:tr>
      <w:tr>
        <w:trPr>
          <w:cantSplit/>
        </w:trPr>
        <w:tc>
          <w:tcPr/>
          <w:p>
            <w:pPr>
              <w:pStyle w:val="TableText"/>
              <w:ind w:firstLine="0" w:left="0"/>
              <w:jc w:val="left"/>
            </w:pPr>
            <w:r>
              <w:rPr>
                <w:b/>
                <w:bCs/>
                <w:sz w:val="22"/>
              </w:rPr>
              <w:t xml:space="preserve">Đối chất</w:t>
            </w:r>
          </w:p>
        </w:tc>
        <w:tc>
          <w:tcPr/>
          <w:p>
            <w:pPr>
              <w:pStyle w:val="TableText"/>
              <w:ind w:firstLine="0" w:left="0"/>
              <w:jc w:val="left"/>
            </w:pPr>
            <w:r>
              <w:rPr>
                <w:sz w:val="22"/>
              </w:rPr>
              <w:t xml:space="preserve">Hoạt động khi có</w:t>
            </w:r>
            <w:r>
              <w:rPr>
                <w:sz w:val="22"/>
              </w:rPr>
              <w:t xml:space="preserve"> </w:t>
            </w:r>
            <w:r>
              <w:rPr>
                <w:b/>
                <w:bCs/>
                <w:sz w:val="22"/>
              </w:rPr>
              <w:t xml:space="preserve">mâu thuẫn trong lời khai</w:t>
            </w:r>
            <w:r>
              <w:rPr>
                <w:sz w:val="22"/>
              </w:rPr>
              <w:t xml:space="preserve"> </w:t>
            </w:r>
            <w:r>
              <w:rPr>
                <w:sz w:val="22"/>
              </w:rPr>
              <w:t xml:space="preserve">giữa hai người hay nhiều người mà</w:t>
            </w:r>
            <w:r>
              <w:rPr>
                <w:sz w:val="22"/>
              </w:rPr>
              <w:t xml:space="preserve"> </w:t>
            </w:r>
            <w:r>
              <w:rPr>
                <w:b/>
                <w:bCs/>
                <w:sz w:val="22"/>
              </w:rPr>
              <w:t xml:space="preserve">đã tiến hành các biện pháp điều tra khác nhưng chưa giải quyết được mâu thuẫn</w:t>
            </w:r>
          </w:p>
        </w:tc>
      </w:tr>
      <w:tr>
        <w:trPr>
          <w:cantSplit/>
        </w:trPr>
        <w:tc>
          <w:tcPr/>
          <w:p>
            <w:pPr>
              <w:pStyle w:val="TableText"/>
              <w:ind w:firstLine="0" w:left="0"/>
              <w:jc w:val="left"/>
            </w:pPr>
            <w:r>
              <w:rPr>
                <w:b/>
                <w:bCs/>
                <w:sz w:val="22"/>
              </w:rPr>
              <w:t xml:space="preserve">Nhận dạng</w:t>
            </w:r>
          </w:p>
        </w:tc>
        <w:tc>
          <w:tcPr/>
          <w:p>
            <w:pPr>
              <w:pStyle w:val="TableText"/>
              <w:ind w:firstLine="0" w:left="0"/>
              <w:jc w:val="left"/>
            </w:pPr>
            <w:r>
              <w:rPr>
                <w:sz w:val="22"/>
              </w:rPr>
              <w:t xml:space="preserve">Đưa</w:t>
            </w:r>
            <w:r>
              <w:rPr>
                <w:sz w:val="22"/>
              </w:rPr>
              <w:t xml:space="preserve"> </w:t>
            </w:r>
            <w:r>
              <w:rPr>
                <w:b/>
                <w:bCs/>
                <w:sz w:val="22"/>
              </w:rPr>
              <w:t xml:space="preserve">người, ảnh hoặc vật</w:t>
            </w:r>
            <w:r>
              <w:rPr>
                <w:sz w:val="22"/>
              </w:rPr>
              <w:t xml:space="preserve"> </w:t>
            </w:r>
            <w:r>
              <w:rPr>
                <w:sz w:val="22"/>
              </w:rPr>
              <w:t xml:space="preserve">cho người làm chứng, bị hại hoặc bị can nhận dạng;</w:t>
            </w:r>
            <w:r>
              <w:rPr>
                <w:sz w:val="22"/>
              </w:rPr>
              <w:t xml:space="preserve"> </w:t>
            </w:r>
            <w:r>
              <w:rPr>
                <w:b/>
                <w:bCs/>
                <w:sz w:val="22"/>
              </w:rPr>
              <w:t xml:space="preserve">ít nhất ba</w:t>
            </w:r>
            <w:r>
              <w:rPr>
                <w:sz w:val="22"/>
              </w:rPr>
              <w:t xml:space="preserve"> </w:t>
            </w:r>
            <w:r>
              <w:rPr>
                <w:sz w:val="22"/>
              </w:rPr>
              <w:t xml:space="preserve">đối tượng,</w:t>
            </w:r>
            <w:r>
              <w:rPr>
                <w:sz w:val="22"/>
              </w:rPr>
              <w:t xml:space="preserve"> </w:t>
            </w:r>
            <w:r>
              <w:rPr>
                <w:b/>
                <w:bCs/>
                <w:sz w:val="22"/>
              </w:rPr>
              <w:t xml:space="preserve">bề ngoài tương tự giống nhau</w:t>
            </w:r>
          </w:p>
        </w:tc>
      </w:tr>
      <w:tr>
        <w:trPr>
          <w:cantSplit/>
        </w:trPr>
        <w:tc>
          <w:tcPr/>
          <w:p>
            <w:pPr>
              <w:pStyle w:val="TableText"/>
              <w:ind w:firstLine="0" w:left="0"/>
              <w:jc w:val="left"/>
            </w:pPr>
            <w:r>
              <w:rPr>
                <w:b/>
                <w:bCs/>
                <w:sz w:val="22"/>
              </w:rPr>
              <w:t xml:space="preserve">Nhận biết giọng nói</w:t>
            </w:r>
          </w:p>
        </w:tc>
        <w:tc>
          <w:tcPr/>
          <w:p>
            <w:pPr>
              <w:pStyle w:val="TableText"/>
              <w:ind w:firstLine="0" w:left="0"/>
              <w:jc w:val="left"/>
            </w:pPr>
            <w:r>
              <w:rPr>
                <w:sz w:val="22"/>
              </w:rPr>
              <w:t xml:space="preserve">Cho bị hại, người làm chứng, người bị bắt, bị tạm giữ, bị can nhận biết giọng nói;</w:t>
            </w:r>
            <w:r>
              <w:rPr>
                <w:sz w:val="22"/>
              </w:rPr>
              <w:t xml:space="preserve"> </w:t>
            </w:r>
            <w:r>
              <w:rPr>
                <w:b/>
                <w:bCs/>
                <w:sz w:val="22"/>
              </w:rPr>
              <w:t xml:space="preserve">ít nhất ba</w:t>
            </w:r>
            <w:r>
              <w:rPr>
                <w:sz w:val="22"/>
              </w:rPr>
              <w:t xml:space="preserve"> </w:t>
            </w:r>
            <w:r>
              <w:rPr>
                <w:sz w:val="22"/>
              </w:rPr>
              <w:t xml:space="preserve">giọng nói có</w:t>
            </w:r>
            <w:r>
              <w:rPr>
                <w:sz w:val="22"/>
              </w:rPr>
              <w:t xml:space="preserve"> </w:t>
            </w:r>
            <w:r>
              <w:rPr>
                <w:b/>
                <w:bCs/>
                <w:sz w:val="22"/>
              </w:rPr>
              <w:t xml:space="preserve">âm sắc, âm lượng tương tự</w:t>
            </w:r>
            <w:r>
              <w:rPr>
                <w:sz w:val="22"/>
              </w:rPr>
              <w:t xml:space="preserve">; phải có</w:t>
            </w:r>
            <w:r>
              <w:rPr>
                <w:sz w:val="22"/>
              </w:rPr>
              <w:t xml:space="preserve"> </w:t>
            </w:r>
            <w:r>
              <w:rPr>
                <w:b/>
                <w:bCs/>
                <w:sz w:val="22"/>
              </w:rPr>
              <w:t xml:space="preserve">giám định viên về âm thanh</w:t>
            </w:r>
            <w:r>
              <w:rPr>
                <w:sz w:val="22"/>
              </w:rPr>
              <w:t xml:space="preserve"> </w:t>
            </w:r>
            <w:r>
              <w:rPr>
                <w:sz w:val="22"/>
              </w:rPr>
              <w:t xml:space="preserve">tham gia</w:t>
            </w:r>
          </w:p>
        </w:tc>
      </w:tr>
      <w:tr>
        <w:trPr>
          <w:cantSplit/>
        </w:trPr>
        <w:tc>
          <w:tcPr/>
          <w:p>
            <w:pPr>
              <w:pStyle w:val="TableText"/>
              <w:ind w:firstLine="0" w:left="0"/>
              <w:jc w:val="left"/>
            </w:pPr>
            <w:r>
              <w:rPr>
                <w:b/>
                <w:bCs/>
                <w:sz w:val="22"/>
              </w:rPr>
              <w:t xml:space="preserve">Khám nghiệm hiện trường</w:t>
            </w:r>
          </w:p>
        </w:tc>
        <w:tc>
          <w:tcPr/>
          <w:p>
            <w:pPr>
              <w:pStyle w:val="TableText"/>
              <w:ind w:firstLine="0" w:left="0"/>
              <w:jc w:val="left"/>
            </w:pPr>
            <w:r>
              <w:rPr>
                <w:sz w:val="22"/>
              </w:rPr>
              <w:t xml:space="preserve">Khám nghiệm</w:t>
            </w:r>
            <w:r>
              <w:rPr>
                <w:sz w:val="22"/>
              </w:rPr>
              <w:t xml:space="preserve"> </w:t>
            </w:r>
            <w:r>
              <w:rPr>
                <w:b/>
                <w:bCs/>
                <w:sz w:val="22"/>
              </w:rPr>
              <w:t xml:space="preserve">nơi xảy ra, nơi phát hiện tội phạm</w:t>
            </w:r>
            <w:r>
              <w:rPr>
                <w:sz w:val="22"/>
              </w:rPr>
              <w:t xml:space="preserve"> </w:t>
            </w:r>
            <w:r>
              <w:rPr>
                <w:sz w:val="22"/>
              </w:rPr>
              <w:t xml:space="preserve">để phát hiện dấu vết của tội phạm, vật chứng, làm sáng tỏ các tình tiết;</w:t>
            </w:r>
            <w:r>
              <w:rPr>
                <w:sz w:val="22"/>
              </w:rPr>
              <w:t xml:space="preserve"> </w:t>
            </w:r>
            <w:r>
              <w:rPr>
                <w:b/>
                <w:bCs/>
                <w:sz w:val="22"/>
              </w:rPr>
              <w:t xml:space="preserve">có thể tiến hành trước khi khởi tố vụ án</w:t>
            </w:r>
            <w:r>
              <w:rPr>
                <w:sz w:val="22"/>
              </w:rPr>
              <w:t xml:space="preserve">; Kiểm sát viên phải có mặt</w:t>
            </w:r>
          </w:p>
        </w:tc>
      </w:tr>
      <w:tr>
        <w:trPr>
          <w:cantSplit/>
        </w:trPr>
        <w:tc>
          <w:tcPr/>
          <w:p>
            <w:pPr>
              <w:pStyle w:val="TableText"/>
              <w:ind w:firstLine="0" w:left="0"/>
              <w:jc w:val="left"/>
            </w:pPr>
            <w:r>
              <w:rPr>
                <w:b/>
                <w:bCs/>
                <w:sz w:val="22"/>
              </w:rPr>
              <w:t xml:space="preserve">Khám nghiệm tử thi</w:t>
            </w:r>
          </w:p>
        </w:tc>
        <w:tc>
          <w:tcPr/>
          <w:p>
            <w:pPr>
              <w:pStyle w:val="TableText"/>
              <w:ind w:firstLine="0" w:left="0"/>
              <w:jc w:val="left"/>
            </w:pPr>
            <w:r>
              <w:rPr>
                <w:sz w:val="22"/>
              </w:rPr>
              <w:t xml:space="preserve">Do</w:t>
            </w:r>
            <w:r>
              <w:rPr>
                <w:sz w:val="22"/>
              </w:rPr>
              <w:t xml:space="preserve"> </w:t>
            </w:r>
            <w:r>
              <w:rPr>
                <w:b/>
                <w:bCs/>
                <w:sz w:val="22"/>
              </w:rPr>
              <w:t xml:space="preserve">giám định viên pháp y</w:t>
            </w:r>
            <w:r>
              <w:rPr>
                <w:sz w:val="22"/>
              </w:rPr>
              <w:t xml:space="preserve"> </w:t>
            </w:r>
            <w:r>
              <w:rPr>
                <w:sz w:val="22"/>
              </w:rPr>
              <w:t xml:space="preserve">tiến hành dưới sự</w:t>
            </w:r>
            <w:r>
              <w:rPr>
                <w:sz w:val="22"/>
              </w:rPr>
              <w:t xml:space="preserve"> </w:t>
            </w:r>
            <w:r>
              <w:rPr>
                <w:b/>
                <w:bCs/>
                <w:sz w:val="22"/>
              </w:rPr>
              <w:t xml:space="preserve">chủ trì của Điều tra viên</w:t>
            </w:r>
            <w:r>
              <w:rPr>
                <w:sz w:val="22"/>
              </w:rPr>
              <w:t xml:space="preserve">, phải có người chứng kiến; Kiểm sát viên phải có mặt</w:t>
            </w:r>
          </w:p>
        </w:tc>
      </w:tr>
      <w:tr>
        <w:trPr>
          <w:cantSplit/>
        </w:trPr>
        <w:tc>
          <w:tcPr/>
          <w:p>
            <w:pPr>
              <w:pStyle w:val="TableText"/>
              <w:ind w:firstLine="0" w:left="0"/>
              <w:jc w:val="left"/>
            </w:pPr>
            <w:r>
              <w:rPr>
                <w:b/>
                <w:bCs/>
                <w:sz w:val="22"/>
              </w:rPr>
              <w:t xml:space="preserve">Thực nghiệm điều tra</w:t>
            </w:r>
          </w:p>
        </w:tc>
        <w:tc>
          <w:tcPr/>
          <w:p>
            <w:pPr>
              <w:pStyle w:val="TableText"/>
              <w:ind w:firstLine="0" w:left="0"/>
              <w:jc w:val="left"/>
            </w:pPr>
            <w:r>
              <w:rPr>
                <w:sz w:val="22"/>
              </w:rPr>
              <w:t xml:space="preserve">Dựng lại hiện trường, diễn lại hành vi, tình huống để</w:t>
            </w:r>
            <w:r>
              <w:rPr>
                <w:sz w:val="22"/>
              </w:rPr>
              <w:t xml:space="preserve"> </w:t>
            </w:r>
            <w:r>
              <w:rPr>
                <w:b/>
                <w:bCs/>
                <w:sz w:val="22"/>
              </w:rPr>
              <w:t xml:space="preserve">kiểm tra, xác minh</w:t>
            </w:r>
            <w:r>
              <w:rPr>
                <w:sz w:val="22"/>
              </w:rPr>
              <w:t xml:space="preserve"> </w:t>
            </w:r>
            <w:r>
              <w:rPr>
                <w:sz w:val="22"/>
              </w:rPr>
              <w:t xml:space="preserve">tài liệu, tình tiết; nghiêm cấm xâm phạm tính mạng, sức khỏe, danh dự, nhân phẩm, tài sản</w:t>
            </w:r>
          </w:p>
        </w:tc>
      </w:tr>
      <w:tr>
        <w:trPr>
          <w:cantSplit/>
        </w:trPr>
        <w:tc>
          <w:tcPr/>
          <w:p>
            <w:pPr>
              <w:pStyle w:val="TableText"/>
              <w:ind w:firstLine="0" w:left="0"/>
              <w:jc w:val="left"/>
            </w:pPr>
            <w:r>
              <w:rPr>
                <w:b/>
                <w:bCs/>
                <w:sz w:val="22"/>
              </w:rPr>
              <w:t xml:space="preserve">Khám xét</w:t>
            </w:r>
          </w:p>
        </w:tc>
        <w:tc>
          <w:tcPr/>
          <w:p>
            <w:pPr>
              <w:pStyle w:val="TableText"/>
              <w:ind w:firstLine="0" w:left="0"/>
              <w:jc w:val="left"/>
            </w:pPr>
            <w:r>
              <w:rPr>
                <w:sz w:val="22"/>
              </w:rPr>
              <w:t xml:space="preserve">Khám xét người, chỗ ở, nơi làm việc, địa điểm, phương tiện, tài liệu, đồ vật, thư tín, điện tín, bưu kiện, bưu phẩm, dữ liệu điện tử khi có căn cứ nhận định có công cụ, phương tiện phạm tội, tài liệu, đồ vật, tài sản do phạm tội mà có hoặc đồ vật, dữ liệu điện tử, tài liệu khác có liên quan</w:t>
            </w:r>
          </w:p>
        </w:tc>
      </w:tr>
      <w:tr>
        <w:trPr>
          <w:cantSplit/>
        </w:trPr>
        <w:tc>
          <w:tcPr/>
          <w:p>
            <w:pPr>
              <w:pStyle w:val="TableText"/>
              <w:ind w:firstLine="0" w:left="0"/>
              <w:jc w:val="left"/>
            </w:pPr>
            <w:r>
              <w:rPr>
                <w:b/>
                <w:bCs/>
                <w:sz w:val="22"/>
              </w:rPr>
              <w:t xml:space="preserve">Biện pháp điều tra tố tụng đặc biệt</w:t>
            </w:r>
          </w:p>
        </w:tc>
        <w:tc>
          <w:tcPr/>
          <w:p>
            <w:pPr>
              <w:pStyle w:val="TableText"/>
              <w:ind w:firstLine="0" w:left="0"/>
              <w:jc w:val="left"/>
            </w:pPr>
            <w:r>
              <w:rPr>
                <w:sz w:val="22"/>
              </w:rPr>
              <w:t xml:space="preserve">Gồm</w:t>
            </w:r>
            <w:r>
              <w:rPr>
                <w:sz w:val="22"/>
              </w:rPr>
              <w:t xml:space="preserve"> </w:t>
            </w:r>
            <w:r>
              <w:rPr>
                <w:b/>
                <w:bCs/>
                <w:sz w:val="22"/>
              </w:rPr>
              <w:t xml:space="preserve">ghi âm, ghi hình bí mật; nghe điện thoại bí mật; thu thập bí mật dữ liệu điện tử</w:t>
            </w:r>
            <w:r>
              <w:rPr>
                <w:sz w:val="22"/>
              </w:rPr>
              <w:t xml:space="preserve">; chỉ áp dụng</w:t>
            </w:r>
            <w:r>
              <w:rPr>
                <w:sz w:val="22"/>
              </w:rPr>
              <w:t xml:space="preserve"> </w:t>
            </w:r>
            <w:r>
              <w:rPr>
                <w:b/>
                <w:bCs/>
                <w:sz w:val="22"/>
              </w:rPr>
              <w:t xml:space="preserve">sau khi khởi tố vụ án</w:t>
            </w:r>
            <w:r>
              <w:rPr>
                <w:sz w:val="22"/>
              </w:rPr>
              <w:t xml:space="preserve"> </w:t>
            </w:r>
            <w:r>
              <w:rPr>
                <w:sz w:val="22"/>
              </w:rPr>
              <w:t xml:space="preserve">và phải được</w:t>
            </w:r>
            <w:r>
              <w:rPr>
                <w:sz w:val="22"/>
              </w:rPr>
              <w:t xml:space="preserve"> </w:t>
            </w:r>
            <w:r>
              <w:rPr>
                <w:b/>
                <w:bCs/>
                <w:sz w:val="22"/>
              </w:rPr>
              <w:t xml:space="preserve">Viện trưởng Viện kiểm sát cùng cấp phê chuẩn trước khi thi hành</w:t>
            </w:r>
          </w:p>
        </w:tc>
      </w:tr>
      <w:tr>
        <w:trPr>
          <w:cantSplit/>
        </w:trPr>
        <w:tc>
          <w:tcPr/>
          <w:p>
            <w:pPr>
              <w:pStyle w:val="TableText"/>
              <w:ind w:firstLine="0" w:left="0"/>
              <w:jc w:val="left"/>
            </w:pPr>
            <w:r>
              <w:rPr>
                <w:b/>
                <w:bCs/>
                <w:sz w:val="22"/>
              </w:rPr>
              <w:t xml:space="preserve">Ủy thác điều tra</w:t>
            </w:r>
          </w:p>
        </w:tc>
        <w:tc>
          <w:tcPr/>
          <w:p>
            <w:pPr>
              <w:pStyle w:val="TableText"/>
              <w:ind w:firstLine="0" w:left="0"/>
              <w:jc w:val="left"/>
            </w:pPr>
            <w:r>
              <w:rPr>
                <w:sz w:val="22"/>
              </w:rPr>
              <w:t xml:space="preserve">Việc Cơ quan điều tra ủy thác cho Cơ quan điều tra khác tiến hành một số hoạt động điều tra; quyết định ủy thác phải ghi rõ yêu cầu cụ thể</w:t>
            </w:r>
          </w:p>
        </w:tc>
      </w:tr>
      <w:tr>
        <w:trPr>
          <w:cantSplit/>
        </w:trPr>
        <w:tc>
          <w:tcPr/>
          <w:p>
            <w:pPr>
              <w:pStyle w:val="TableText"/>
              <w:ind w:firstLine="0" w:left="0"/>
              <w:jc w:val="left"/>
            </w:pPr>
            <w:r>
              <w:rPr>
                <w:b/>
                <w:bCs/>
                <w:sz w:val="22"/>
              </w:rPr>
              <w:t xml:space="preserve">Giám định tư pháp</w:t>
            </w:r>
          </w:p>
        </w:tc>
        <w:tc>
          <w:tcPr/>
          <w:p>
            <w:pPr>
              <w:pStyle w:val="TableText"/>
              <w:ind w:firstLine="0" w:left="0"/>
              <w:jc w:val="left"/>
            </w:pPr>
            <w:r>
              <w:rPr>
                <w:sz w:val="22"/>
              </w:rPr>
              <w:t xml:space="preserve">Việc người có đủ điều kiện sử dụng kiến thức, phương tiện, phương pháp khoa học, kỹ thuật, nghiệp vụ để kết luận về chuyên môn theo trưng cầu, yêu cầu</w:t>
            </w:r>
          </w:p>
        </w:tc>
      </w:tr>
      <w:tr>
        <w:trPr>
          <w:cantSplit/>
        </w:trPr>
        <w:tc>
          <w:tcPr/>
          <w:p>
            <w:pPr>
              <w:pStyle w:val="TableText"/>
              <w:ind w:firstLine="0" w:left="0"/>
              <w:jc w:val="left"/>
            </w:pPr>
            <w:r>
              <w:rPr>
                <w:b/>
                <w:bCs/>
                <w:sz w:val="22"/>
              </w:rPr>
              <w:t xml:space="preserve">Định giá tài sản</w:t>
            </w:r>
          </w:p>
        </w:tc>
        <w:tc>
          <w:tcPr/>
          <w:p>
            <w:pPr>
              <w:pStyle w:val="TableText"/>
              <w:ind w:firstLine="0" w:left="0"/>
              <w:jc w:val="left"/>
            </w:pPr>
            <w:r>
              <w:rPr>
                <w:sz w:val="22"/>
              </w:rPr>
              <w:t xml:space="preserve">Việc Hội đồng định giá tài sản xác định</w:t>
            </w:r>
            <w:r>
              <w:rPr>
                <w:sz w:val="22"/>
              </w:rPr>
              <w:t xml:space="preserve"> </w:t>
            </w:r>
            <w:r>
              <w:rPr>
                <w:b/>
                <w:bCs/>
                <w:sz w:val="22"/>
              </w:rPr>
              <w:t xml:space="preserve">giá của tài sản</w:t>
            </w:r>
            <w:r>
              <w:rPr>
                <w:sz w:val="22"/>
              </w:rPr>
              <w:t xml:space="preserve"> </w:t>
            </w:r>
            <w:r>
              <w:rPr>
                <w:sz w:val="22"/>
              </w:rPr>
              <w:t xml:space="preserve">theo yêu cầu của cơ quan có thẩm quyền tiến hành tố tụng</w:t>
            </w:r>
          </w:p>
        </w:tc>
      </w:tr>
    </w:tbl>
    <w:p>
      <w:r>
        <w:pict>
          <v:rect style="width:0;height:1.5pt" o:hralign="center" o:hrstd="t" o:hr="t"/>
        </w:pict>
      </w:r>
    </w:p>
    <w:bookmarkEnd w:id="940"/>
    <w:bookmarkStart w:id="941" w:name="v-thuật-ngữ-về-kết-thúc-điều-tra"/>
    <w:p>
      <w:pPr>
        <w:pStyle w:val="Heading2"/>
      </w:pPr>
      <w:r>
        <w:t xml:space="preserve">V. THUẬT NGỮ VỀ KẾT THÚC ĐIỀU TRA</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Kết thúc điều tra</w:t>
            </w:r>
          </w:p>
        </w:tc>
        <w:tc>
          <w:tcPr/>
          <w:p>
            <w:pPr>
              <w:pStyle w:val="TableText"/>
              <w:ind w:firstLine="0" w:left="0"/>
              <w:jc w:val="left"/>
            </w:pPr>
            <w:r>
              <w:rPr>
                <w:sz w:val="22"/>
              </w:rPr>
              <w:t xml:space="preserve">Việc điều tra kết thúc khi Cơ quan điều tra</w:t>
            </w:r>
            <w:r>
              <w:rPr>
                <w:sz w:val="22"/>
              </w:rPr>
              <w:t xml:space="preserve"> </w:t>
            </w:r>
            <w:r>
              <w:rPr>
                <w:b/>
                <w:bCs/>
                <w:sz w:val="22"/>
              </w:rPr>
              <w:t xml:space="preserve">ra bản kết luận điều tra đề nghị truy tố</w:t>
            </w:r>
            <w:r>
              <w:rPr>
                <w:sz w:val="22"/>
              </w:rPr>
              <w:t xml:space="preserve"> </w:t>
            </w:r>
            <w:r>
              <w:rPr>
                <w:sz w:val="22"/>
              </w:rPr>
              <w:t xml:space="preserve">hoặc</w:t>
            </w:r>
            <w:r>
              <w:rPr>
                <w:sz w:val="22"/>
              </w:rPr>
              <w:t xml:space="preserve"> </w:t>
            </w:r>
            <w:r>
              <w:rPr>
                <w:b/>
                <w:bCs/>
                <w:sz w:val="22"/>
              </w:rPr>
              <w:t xml:space="preserve">ra bản kết luận điều tra và quyết định đình chỉ điều tra</w:t>
            </w:r>
          </w:p>
        </w:tc>
      </w:tr>
      <w:tr>
        <w:trPr>
          <w:cantSplit/>
        </w:trPr>
        <w:tc>
          <w:tcPr/>
          <w:p>
            <w:pPr>
              <w:pStyle w:val="TableText"/>
              <w:ind w:firstLine="0" w:left="0"/>
              <w:jc w:val="left"/>
            </w:pPr>
            <w:r>
              <w:rPr>
                <w:b/>
                <w:bCs/>
                <w:sz w:val="22"/>
              </w:rPr>
              <w:t xml:space="preserve">Đình chỉ điều tra</w:t>
            </w:r>
          </w:p>
        </w:tc>
        <w:tc>
          <w:tcPr/>
          <w:p>
            <w:pPr>
              <w:pStyle w:val="TableText"/>
              <w:ind w:firstLine="0" w:left="0"/>
              <w:jc w:val="left"/>
            </w:pPr>
            <w:r>
              <w:rPr>
                <w:sz w:val="22"/>
              </w:rPr>
              <w:t xml:space="preserve">Chấm dứt việc điều tra khi có một trong các căn cứ tại khoản 2 Điều 155, Điều 157 BLTTHS, Điều 16, Điều 29, khoản 2 Điều 91 BLHS, hoặc đã hết thời hạn điều tra mà không chứng minh được bị can đã thực hiện tội phạm</w:t>
            </w:r>
          </w:p>
        </w:tc>
      </w:tr>
      <w:tr>
        <w:trPr>
          <w:cantSplit/>
        </w:trPr>
        <w:tc>
          <w:tcPr/>
          <w:p>
            <w:pPr>
              <w:pStyle w:val="TableText"/>
              <w:ind w:firstLine="0" w:left="0"/>
              <w:jc w:val="left"/>
            </w:pPr>
            <w:r>
              <w:rPr>
                <w:b/>
                <w:bCs/>
                <w:sz w:val="22"/>
              </w:rPr>
              <w:t xml:space="preserve">Tạm đình chỉ điều tra</w:t>
            </w:r>
          </w:p>
        </w:tc>
        <w:tc>
          <w:tcPr/>
          <w:p>
            <w:pPr>
              <w:pStyle w:val="TableText"/>
              <w:ind w:firstLine="0" w:left="0"/>
              <w:jc w:val="left"/>
            </w:pPr>
            <w:r>
              <w:rPr>
                <w:sz w:val="22"/>
              </w:rPr>
              <w:t xml:space="preserve">Tạm dừng việc điều tra khi thuộc một trong các căn cứ tại khoản 1 Điều 229 BLTTHS; không phải chấm dứt vụ án</w:t>
            </w:r>
          </w:p>
        </w:tc>
      </w:tr>
      <w:tr>
        <w:trPr>
          <w:cantSplit/>
        </w:trPr>
        <w:tc>
          <w:tcPr/>
          <w:p>
            <w:pPr>
              <w:pStyle w:val="TableText"/>
              <w:ind w:firstLine="0" w:left="0"/>
              <w:jc w:val="left"/>
            </w:pPr>
            <w:r>
              <w:rPr>
                <w:b/>
                <w:bCs/>
                <w:sz w:val="22"/>
              </w:rPr>
              <w:t xml:space="preserve">Phục hồi điều tra</w:t>
            </w:r>
          </w:p>
        </w:tc>
        <w:tc>
          <w:tcPr/>
          <w:p>
            <w:pPr>
              <w:pStyle w:val="TableText"/>
              <w:ind w:firstLine="0" w:left="0"/>
              <w:jc w:val="left"/>
            </w:pPr>
            <w:r>
              <w:rPr>
                <w:sz w:val="22"/>
              </w:rPr>
              <w:t xml:space="preserve">Tiếp tục điều tra khi có lý do hủy bỏ quyết định đình chỉ hoặc tạm đình chỉ điều tra,</w:t>
            </w:r>
            <w:r>
              <w:rPr>
                <w:sz w:val="22"/>
              </w:rPr>
              <w:t xml:space="preserve"> </w:t>
            </w:r>
            <w:r>
              <w:rPr>
                <w:b/>
                <w:bCs/>
                <w:sz w:val="22"/>
              </w:rPr>
              <w:t xml:space="preserve">nếu chưa hết thời hiệu truy cứu trách nhiệm hình sự</w:t>
            </w:r>
          </w:p>
        </w:tc>
      </w:tr>
      <w:tr>
        <w:trPr>
          <w:cantSplit/>
        </w:trPr>
        <w:tc>
          <w:tcPr/>
          <w:p>
            <w:pPr>
              <w:pStyle w:val="TableText"/>
              <w:ind w:firstLine="0" w:left="0"/>
              <w:jc w:val="left"/>
            </w:pPr>
            <w:r>
              <w:rPr>
                <w:b/>
                <w:bCs/>
                <w:sz w:val="22"/>
              </w:rPr>
              <w:t xml:space="preserve">Điều tra bổ sung</w:t>
            </w:r>
          </w:p>
        </w:tc>
        <w:tc>
          <w:tcPr/>
          <w:p>
            <w:pPr>
              <w:pStyle w:val="TableText"/>
              <w:ind w:firstLine="0" w:left="0"/>
              <w:jc w:val="left"/>
            </w:pPr>
            <w:r>
              <w:rPr>
                <w:sz w:val="22"/>
              </w:rPr>
              <w:t xml:space="preserve">Việc điều tra thêm theo quyết định trả hồ sơ của Viện kiểm sát hoặc Tòa án</w:t>
            </w:r>
          </w:p>
        </w:tc>
      </w:tr>
      <w:tr>
        <w:trPr>
          <w:cantSplit/>
        </w:trPr>
        <w:tc>
          <w:tcPr/>
          <w:p>
            <w:pPr>
              <w:pStyle w:val="TableText"/>
              <w:ind w:firstLine="0" w:left="0"/>
              <w:jc w:val="left"/>
            </w:pPr>
            <w:r>
              <w:rPr>
                <w:b/>
                <w:bCs/>
                <w:sz w:val="22"/>
              </w:rPr>
              <w:t xml:space="preserve">Điều tra lại</w:t>
            </w:r>
          </w:p>
        </w:tc>
        <w:tc>
          <w:tcPr/>
          <w:p>
            <w:pPr>
              <w:pStyle w:val="TableText"/>
              <w:ind w:firstLine="0" w:left="0"/>
              <w:jc w:val="left"/>
            </w:pPr>
            <w:r>
              <w:rPr>
                <w:sz w:val="22"/>
              </w:rPr>
              <w:t xml:space="preserve">Việc điều tra từ đầu theo quyết định của cấp có thẩm quyền; thời hạn theo Điều 172 BLTTHS</w:t>
            </w:r>
          </w:p>
        </w:tc>
      </w:tr>
      <w:tr>
        <w:trPr>
          <w:cantSplit/>
        </w:trPr>
        <w:tc>
          <w:tcPr/>
          <w:p>
            <w:pPr>
              <w:pStyle w:val="TableText"/>
              <w:ind w:firstLine="0" w:left="0"/>
              <w:jc w:val="left"/>
            </w:pPr>
            <w:r>
              <w:rPr>
                <w:b/>
                <w:bCs/>
                <w:sz w:val="22"/>
              </w:rPr>
              <w:t xml:space="preserve">Kết luận điều tra, truy tố, xét xử vắng mặt</w:t>
            </w:r>
          </w:p>
        </w:tc>
        <w:tc>
          <w:tcPr/>
          <w:p>
            <w:pPr>
              <w:pStyle w:val="TableText"/>
              <w:ind w:firstLine="0" w:left="0"/>
              <w:jc w:val="left"/>
            </w:pPr>
            <w:r>
              <w:rPr>
                <w:sz w:val="22"/>
              </w:rPr>
              <w:t xml:space="preserve">Chế định mới theo Luật số 99/2025/QH15, cho phép kết luận điều tra đề nghị truy tố, quyết định truy tố và xét xử khi bị can, bị cáo bỏ trốn, không biết ở đâu và truy nã không có kết quả, hoặc đang ở nước ngoài và không thể triệu tập, với điều kiện đã có đủ căn cứ và đã bảo đảm quyền bào chữa</w:t>
            </w:r>
          </w:p>
        </w:tc>
      </w:tr>
    </w:tbl>
    <w:p>
      <w:r>
        <w:pict>
          <v:rect style="width:0;height:1.5pt" o:hralign="center" o:hrstd="t" o:hr="t"/>
        </w:pict>
      </w:r>
    </w:p>
    <w:bookmarkEnd w:id="941"/>
    <w:bookmarkStart w:id="942" w:name="vi-thuật-ngữ-về-án-kinh-tế-tham-nhũng"/>
    <w:p>
      <w:pPr>
        <w:pStyle w:val="Heading2"/>
      </w:pPr>
      <w:r>
        <w:t xml:space="preserve">VI. THUẬT NGỮ VỀ ÁN KINH TẾ, THAM NHŨNG</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Người có chức vụ</w:t>
            </w:r>
          </w:p>
        </w:tc>
        <w:tc>
          <w:tcPr/>
          <w:p>
            <w:pPr>
              <w:pStyle w:val="TableText"/>
              <w:ind w:firstLine="0" w:left="0"/>
              <w:jc w:val="left"/>
            </w:pPr>
            <w:r>
              <w:rPr>
                <w:sz w:val="22"/>
              </w:rPr>
              <w:t xml:space="preserve">Người do bổ nhiệm, do bầu cử, do tuyển dụng, do hợp đồng hoặc do một hình thức khác, có hưởng lương hoặc không hưởng lương, được giao thực hiện một nhiệm vụ nhất định và có quyền hạn nhất định trong khi thực hiện công vụ, nhiệm vụ (Điều 352 BLHS)</w:t>
            </w:r>
          </w:p>
        </w:tc>
      </w:tr>
      <w:tr>
        <w:trPr>
          <w:cantSplit/>
        </w:trPr>
        <w:tc>
          <w:tcPr/>
          <w:p>
            <w:pPr>
              <w:pStyle w:val="TableText"/>
              <w:ind w:firstLine="0" w:left="0"/>
              <w:jc w:val="left"/>
            </w:pPr>
            <w:r>
              <w:rPr>
                <w:b/>
                <w:bCs/>
                <w:sz w:val="22"/>
              </w:rPr>
              <w:t xml:space="preserve">Tham ô tài sản</w:t>
            </w:r>
          </w:p>
        </w:tc>
        <w:tc>
          <w:tcPr/>
          <w:p>
            <w:pPr>
              <w:pStyle w:val="TableText"/>
              <w:ind w:firstLine="0" w:left="0"/>
              <w:jc w:val="left"/>
            </w:pPr>
            <w:r>
              <w:rPr>
                <w:sz w:val="22"/>
              </w:rPr>
              <w:t xml:space="preserve">Người có chức vụ, quyền hạn</w:t>
            </w:r>
            <w:r>
              <w:rPr>
                <w:sz w:val="22"/>
              </w:rPr>
              <w:t xml:space="preserve"> </w:t>
            </w:r>
            <w:r>
              <w:rPr>
                <w:b/>
                <w:bCs/>
                <w:sz w:val="22"/>
              </w:rPr>
              <w:t xml:space="preserve">lợi dụng chức vụ, quyền hạn chiếm đoạt tài sản mà mình có trách nhiệm quản lý</w:t>
            </w:r>
            <w:r>
              <w:rPr>
                <w:sz w:val="22"/>
              </w:rPr>
              <w:t xml:space="preserve"> </w:t>
            </w:r>
            <w:r>
              <w:rPr>
                <w:sz w:val="22"/>
              </w:rPr>
              <w:t xml:space="preserve">(Điều 353 BLHS)</w:t>
            </w:r>
          </w:p>
        </w:tc>
      </w:tr>
      <w:tr>
        <w:trPr>
          <w:cantSplit/>
        </w:trPr>
        <w:tc>
          <w:tcPr/>
          <w:p>
            <w:pPr>
              <w:pStyle w:val="TableText"/>
              <w:ind w:firstLine="0" w:left="0"/>
              <w:jc w:val="left"/>
            </w:pPr>
            <w:r>
              <w:rPr>
                <w:b/>
                <w:bCs/>
                <w:sz w:val="22"/>
              </w:rPr>
              <w:t xml:space="preserve">Nhận hối lộ</w:t>
            </w:r>
          </w:p>
        </w:tc>
        <w:tc>
          <w:tcPr/>
          <w:p>
            <w:pPr>
              <w:pStyle w:val="TableText"/>
              <w:ind w:firstLine="0" w:left="0"/>
              <w:jc w:val="left"/>
            </w:pPr>
            <w:r>
              <w:rPr>
                <w:sz w:val="22"/>
              </w:rPr>
              <w:t xml:space="preserve">Người có chức vụ, quyền hạn</w:t>
            </w:r>
            <w:r>
              <w:rPr>
                <w:sz w:val="22"/>
              </w:rPr>
              <w:t xml:space="preserve"> </w:t>
            </w:r>
            <w:r>
              <w:rPr>
                <w:b/>
                <w:bCs/>
                <w:sz w:val="22"/>
              </w:rPr>
              <w:t xml:space="preserve">trực tiếp hoặc qua trung gian nhận hoặc sẽ nhận</w:t>
            </w:r>
            <w:r>
              <w:rPr>
                <w:sz w:val="22"/>
              </w:rPr>
              <w:t xml:space="preserve"> </w:t>
            </w:r>
            <w:r>
              <w:rPr>
                <w:sz w:val="22"/>
              </w:rPr>
              <w:t xml:space="preserve">lợi ích cho chính mình hoặc cho người khác để</w:t>
            </w:r>
            <w:r>
              <w:rPr>
                <w:sz w:val="22"/>
              </w:rPr>
              <w:t xml:space="preserve"> </w:t>
            </w:r>
            <w:r>
              <w:rPr>
                <w:b/>
                <w:bCs/>
                <w:sz w:val="22"/>
              </w:rPr>
              <w:t xml:space="preserve">làm hoặc không làm một việc</w:t>
            </w:r>
            <w:r>
              <w:rPr>
                <w:sz w:val="22"/>
              </w:rPr>
              <w:t xml:space="preserve"> </w:t>
            </w:r>
            <w:r>
              <w:rPr>
                <w:sz w:val="22"/>
              </w:rPr>
              <w:t xml:space="preserve">vì lợi ích hoặc theo yêu cầu của người đưa hối lộ (Điều 354 BLHS)</w:t>
            </w:r>
          </w:p>
        </w:tc>
      </w:tr>
      <w:tr>
        <w:trPr>
          <w:cantSplit/>
        </w:trPr>
        <w:tc>
          <w:tcPr/>
          <w:p>
            <w:pPr>
              <w:pStyle w:val="TableText"/>
              <w:ind w:firstLine="0" w:left="0"/>
              <w:jc w:val="left"/>
            </w:pPr>
            <w:r>
              <w:rPr>
                <w:b/>
                <w:bCs/>
                <w:sz w:val="22"/>
              </w:rPr>
              <w:t xml:space="preserve">Rửa tiền</w:t>
            </w:r>
          </w:p>
        </w:tc>
        <w:tc>
          <w:tcPr/>
          <w:p>
            <w:pPr>
              <w:pStyle w:val="TableText"/>
              <w:ind w:firstLine="0" w:left="0"/>
              <w:jc w:val="left"/>
            </w:pPr>
            <w:r>
              <w:rPr>
                <w:sz w:val="22"/>
              </w:rPr>
              <w:t xml:space="preserve">Hành vi tham gia giao dịch tài chính, ngân hàng hoặc giao dịch khác nhằm che giấu nguồn gốc bất hợp pháp của tiền, tài sản do phạm tội mà có; sử dụng tiền, tài sản đó vào hoạt động kinh doanh hoặc hoạt động khác; che giấu thông tin về nguồn gốc, bản chất, vị trí, quá trình di chuyển hoặc quyền sở hữu, hoặc cản trở việc xác minh (Điều 324 BLHS)</w:t>
            </w:r>
          </w:p>
        </w:tc>
      </w:tr>
      <w:tr>
        <w:trPr>
          <w:cantSplit/>
        </w:trPr>
        <w:tc>
          <w:tcPr/>
          <w:p>
            <w:pPr>
              <w:pStyle w:val="TableText"/>
              <w:ind w:firstLine="0" w:left="0"/>
              <w:jc w:val="left"/>
            </w:pPr>
            <w:r>
              <w:rPr>
                <w:b/>
                <w:bCs/>
                <w:sz w:val="22"/>
              </w:rPr>
              <w:t xml:space="preserve">Tội phạm nguồn</w:t>
            </w:r>
          </w:p>
        </w:tc>
        <w:tc>
          <w:tcPr/>
          <w:p>
            <w:pPr>
              <w:pStyle w:val="TableText"/>
              <w:ind w:firstLine="0" w:left="0"/>
              <w:jc w:val="left"/>
            </w:pPr>
            <w:r>
              <w:rPr>
                <w:sz w:val="22"/>
              </w:rPr>
              <w:t xml:space="preserve">Tội phạm tạo ra tiền, tài sản là đối tượng của hành vi rửa tiền; phải xác định được tội phạm nguồn mới có thể truy cứu tội rửa tiền</w:t>
            </w:r>
          </w:p>
        </w:tc>
      </w:tr>
      <w:tr>
        <w:trPr>
          <w:cantSplit/>
        </w:trPr>
        <w:tc>
          <w:tcPr/>
          <w:p>
            <w:pPr>
              <w:pStyle w:val="TableText"/>
              <w:ind w:firstLine="0" w:left="0"/>
              <w:jc w:val="left"/>
            </w:pPr>
            <w:r>
              <w:rPr>
                <w:b/>
                <w:bCs/>
                <w:sz w:val="22"/>
              </w:rPr>
              <w:t xml:space="preserve">Giao dịch đáng ngờ</w:t>
            </w:r>
          </w:p>
        </w:tc>
        <w:tc>
          <w:tcPr/>
          <w:p>
            <w:pPr>
              <w:pStyle w:val="TableText"/>
              <w:ind w:firstLine="0" w:left="0"/>
              <w:jc w:val="left"/>
            </w:pPr>
            <w:r>
              <w:rPr>
                <w:sz w:val="22"/>
              </w:rPr>
              <w:t xml:space="preserve">Giao dịch có dấu hiệu bất thường hoặc có cơ sở hợp lý để nghi ngờ liên quan đến tội phạm, theo pháp luật về phòng, chống rửa tiền</w:t>
            </w:r>
          </w:p>
        </w:tc>
      </w:tr>
      <w:tr>
        <w:trPr>
          <w:cantSplit/>
        </w:trPr>
        <w:tc>
          <w:tcPr/>
          <w:p>
            <w:pPr>
              <w:pStyle w:val="TableText"/>
              <w:ind w:firstLine="0" w:left="0"/>
              <w:jc w:val="left"/>
            </w:pPr>
            <w:r>
              <w:rPr>
                <w:b/>
                <w:bCs/>
                <w:sz w:val="22"/>
              </w:rPr>
              <w:t xml:space="preserve">Thông thầu</w:t>
            </w:r>
          </w:p>
        </w:tc>
        <w:tc>
          <w:tcPr/>
          <w:p>
            <w:pPr>
              <w:pStyle w:val="TableText"/>
              <w:ind w:firstLine="0" w:left="0"/>
              <w:jc w:val="left"/>
            </w:pPr>
            <w:r>
              <w:rPr>
                <w:sz w:val="22"/>
              </w:rPr>
              <w:t xml:space="preserve">Hành vi dàn xếp giữa các nhà thầu, hoặc giữa nhà thầu với bên mời thầu, chủ đầu tư, nhằm xác định trước kết quả lựa chọn nhà thầu</w:t>
            </w:r>
          </w:p>
        </w:tc>
      </w:tr>
      <w:tr>
        <w:trPr>
          <w:cantSplit/>
        </w:trPr>
        <w:tc>
          <w:tcPr/>
          <w:p>
            <w:pPr>
              <w:pStyle w:val="TableText"/>
              <w:ind w:firstLine="0" w:left="0"/>
              <w:jc w:val="left"/>
            </w:pPr>
            <w:r>
              <w:rPr>
                <w:b/>
                <w:bCs/>
                <w:sz w:val="22"/>
              </w:rPr>
              <w:t xml:space="preserve">Nhà thầu "quân xanh"</w:t>
            </w:r>
          </w:p>
        </w:tc>
        <w:tc>
          <w:tcPr/>
          <w:p>
            <w:pPr>
              <w:pStyle w:val="TableText"/>
              <w:ind w:firstLine="0" w:left="0"/>
              <w:jc w:val="left"/>
            </w:pPr>
            <w:r>
              <w:rPr>
                <w:sz w:val="22"/>
              </w:rPr>
              <w:t xml:space="preserve">Nhà thầu tham dự chỉ nhằm đủ số lượng theo quy định, không có năng lực hoặc không có ý định thực hiện gói thầu (thuật ngữ nghiệp vụ, không phải thuật ngữ pháp lý)</w:t>
            </w:r>
          </w:p>
        </w:tc>
      </w:tr>
      <w:tr>
        <w:trPr>
          <w:cantSplit/>
        </w:trPr>
        <w:tc>
          <w:tcPr/>
          <w:p>
            <w:pPr>
              <w:pStyle w:val="TableText"/>
              <w:ind w:firstLine="0" w:left="0"/>
              <w:jc w:val="left"/>
            </w:pPr>
            <w:r>
              <w:rPr>
                <w:b/>
                <w:bCs/>
                <w:sz w:val="22"/>
              </w:rPr>
              <w:t xml:space="preserve">Chuyển giá</w:t>
            </w:r>
          </w:p>
        </w:tc>
        <w:tc>
          <w:tcPr/>
          <w:p>
            <w:pPr>
              <w:pStyle w:val="TableText"/>
              <w:ind w:firstLine="0" w:left="0"/>
              <w:jc w:val="left"/>
            </w:pPr>
            <w:r>
              <w:rPr>
                <w:sz w:val="22"/>
              </w:rPr>
              <w:t xml:space="preserve">Việc xác định giá giao dịch giữa các bên có quan hệ liên kết không theo giá thị trường nhằm chuyển lợi nhuận, giảm nghĩa vụ thuế</w:t>
            </w:r>
          </w:p>
        </w:tc>
      </w:tr>
      <w:tr>
        <w:trPr>
          <w:cantSplit/>
        </w:trPr>
        <w:tc>
          <w:tcPr/>
          <w:p>
            <w:pPr>
              <w:pStyle w:val="TableText"/>
              <w:ind w:firstLine="0" w:left="0"/>
              <w:jc w:val="left"/>
            </w:pPr>
            <w:r>
              <w:rPr>
                <w:b/>
                <w:bCs/>
                <w:sz w:val="22"/>
              </w:rPr>
              <w:t xml:space="preserve">Hóa đơn khống</w:t>
            </w:r>
          </w:p>
        </w:tc>
        <w:tc>
          <w:tcPr/>
          <w:p>
            <w:pPr>
              <w:pStyle w:val="TableText"/>
              <w:ind w:firstLine="0" w:left="0"/>
              <w:jc w:val="left"/>
            </w:pPr>
            <w:r>
              <w:rPr>
                <w:sz w:val="22"/>
              </w:rPr>
              <w:t xml:space="preserve">Hóa đơn được lập mà không có hàng hóa, dịch vụ thực tế tương ứng (thuật ngữ nghiệp vụ)</w:t>
            </w:r>
          </w:p>
        </w:tc>
      </w:tr>
      <w:tr>
        <w:trPr>
          <w:cantSplit/>
        </w:trPr>
        <w:tc>
          <w:tcPr/>
          <w:p>
            <w:pPr>
              <w:pStyle w:val="TableText"/>
              <w:ind w:firstLine="0" w:left="0"/>
              <w:jc w:val="left"/>
            </w:pPr>
            <w:r>
              <w:rPr>
                <w:b/>
                <w:bCs/>
                <w:sz w:val="22"/>
              </w:rPr>
              <w:t xml:space="preserve">Dòng tiền</w:t>
            </w:r>
          </w:p>
        </w:tc>
        <w:tc>
          <w:tcPr/>
          <w:p>
            <w:pPr>
              <w:pStyle w:val="TableText"/>
              <w:ind w:firstLine="0" w:left="0"/>
              <w:jc w:val="left"/>
            </w:pPr>
            <w:r>
              <w:rPr>
                <w:sz w:val="22"/>
              </w:rPr>
              <w:t xml:space="preserve">Chuỗi các giao dịch tài chính từ nguồn đến đích, qua các trung gian, được dựng lại từ sao kê và chứng từ giao dịch</w:t>
            </w:r>
          </w:p>
        </w:tc>
      </w:tr>
      <w:tr>
        <w:trPr>
          <w:cantSplit/>
        </w:trPr>
        <w:tc>
          <w:tcPr/>
          <w:p>
            <w:pPr>
              <w:pStyle w:val="TableText"/>
              <w:ind w:firstLine="0" w:left="0"/>
              <w:jc w:val="left"/>
            </w:pPr>
            <w:r>
              <w:rPr>
                <w:b/>
                <w:bCs/>
                <w:sz w:val="22"/>
              </w:rPr>
              <w:t xml:space="preserve">Phương pháp đối chiếu ba lớp</w:t>
            </w:r>
          </w:p>
        </w:tc>
        <w:tc>
          <w:tcPr/>
          <w:p>
            <w:pPr>
              <w:pStyle w:val="TableText"/>
              <w:ind w:firstLine="0" w:left="0"/>
              <w:jc w:val="left"/>
            </w:pPr>
            <w:r>
              <w:rPr>
                <w:sz w:val="22"/>
              </w:rPr>
              <w:t xml:space="preserve">Phương pháp nghiệp vụ so sánh: lớp quy định (phải làm gì), lớp hồ sơ (thể hiện đã làm gì), lớp thực tế (đã xảy ra điều gì) để phát hiện sai lệch</w:t>
            </w:r>
          </w:p>
        </w:tc>
      </w:tr>
      <w:tr>
        <w:trPr>
          <w:cantSplit/>
        </w:trPr>
        <w:tc>
          <w:tcPr/>
          <w:p>
            <w:pPr>
              <w:pStyle w:val="TableText"/>
              <w:ind w:firstLine="0" w:left="0"/>
              <w:jc w:val="left"/>
            </w:pPr>
            <w:r>
              <w:rPr>
                <w:b/>
                <w:bCs/>
                <w:sz w:val="22"/>
              </w:rPr>
              <w:t xml:space="preserve">Chuỗi nhận thức</w:t>
            </w:r>
          </w:p>
        </w:tc>
        <w:tc>
          <w:tcPr/>
          <w:p>
            <w:pPr>
              <w:pStyle w:val="TableText"/>
              <w:ind w:firstLine="0" w:left="0"/>
              <w:jc w:val="left"/>
            </w:pPr>
            <w:r>
              <w:rPr>
                <w:sz w:val="22"/>
              </w:rPr>
              <w:t xml:space="preserve">Chuỗi tài liệu khách quan chứng minh bị can đã biết sự thật tại thời điểm thực hiện hành vi, dùng để chứng minh lỗi cố ý (thuật ngữ nghiệp vụ)</w:t>
            </w:r>
          </w:p>
        </w:tc>
      </w:tr>
    </w:tbl>
    <w:p>
      <w:r>
        <w:pict>
          <v:rect style="width:0;height:1.5pt" o:hralign="center" o:hrstd="t" o:hr="t"/>
        </w:pict>
      </w:r>
    </w:p>
    <w:bookmarkEnd w:id="942"/>
    <w:bookmarkStart w:id="943" w:name="X91c854b6eadd7abbf70f8622497ad0d7a3f7be9"/>
    <w:p>
      <w:pPr>
        <w:pStyle w:val="Heading2"/>
      </w:pPr>
      <w:r>
        <w:t xml:space="preserve">VII. THUẬT NGỮ VỀ CHỨNG CỨ ĐIỆN TỬ VÀ TÀI SẢN SỐ</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Phương tiện điện tử</w:t>
            </w:r>
          </w:p>
        </w:tc>
        <w:tc>
          <w:tcPr/>
          <w:p>
            <w:pPr>
              <w:pStyle w:val="TableText"/>
              <w:ind w:firstLine="0" w:left="0"/>
              <w:jc w:val="left"/>
            </w:pPr>
            <w:r>
              <w:rPr>
                <w:sz w:val="22"/>
              </w:rPr>
              <w:t xml:space="preserve">Thiết bị hoạt động dựa trên công nghệ điện, điện tử, số, từ tính, truyền dẫn không dây, quang học, điện từ hoặc công nghệ tương tự</w:t>
            </w:r>
          </w:p>
        </w:tc>
      </w:tr>
      <w:tr>
        <w:trPr>
          <w:cantSplit/>
        </w:trPr>
        <w:tc>
          <w:tcPr/>
          <w:p>
            <w:pPr>
              <w:pStyle w:val="TableText"/>
              <w:ind w:firstLine="0" w:left="0"/>
              <w:jc w:val="left"/>
            </w:pPr>
            <w:r>
              <w:rPr>
                <w:b/>
                <w:bCs/>
                <w:sz w:val="22"/>
              </w:rPr>
              <w:t xml:space="preserve">Bản sao pháp lý</w:t>
            </w:r>
          </w:p>
        </w:tc>
        <w:tc>
          <w:tcPr/>
          <w:p>
            <w:pPr>
              <w:pStyle w:val="TableText"/>
              <w:ind w:firstLine="0" w:left="0"/>
              <w:jc w:val="left"/>
            </w:pPr>
            <w:r>
              <w:rPr>
                <w:sz w:val="22"/>
              </w:rPr>
              <w:t xml:space="preserve">Bản sao toàn bộ ổ lưu trữ ở mức bit, dùng để phân tích thay cho thiết bị gốc (thuật ngữ nghiệp vụ)</w:t>
            </w:r>
          </w:p>
        </w:tc>
      </w:tr>
      <w:tr>
        <w:trPr>
          <w:cantSplit/>
        </w:trPr>
        <w:tc>
          <w:tcPr/>
          <w:p>
            <w:pPr>
              <w:pStyle w:val="TableText"/>
              <w:ind w:firstLine="0" w:left="0"/>
              <w:jc w:val="left"/>
            </w:pPr>
            <w:r>
              <w:rPr>
                <w:b/>
                <w:bCs/>
                <w:sz w:val="22"/>
              </w:rPr>
              <w:t xml:space="preserve">Giá trị băm</w:t>
            </w:r>
          </w:p>
        </w:tc>
        <w:tc>
          <w:tcPr/>
          <w:p>
            <w:pPr>
              <w:pStyle w:val="TableText"/>
              <w:ind w:firstLine="0" w:left="0"/>
              <w:jc w:val="left"/>
            </w:pPr>
            <w:r>
              <w:rPr>
                <w:sz w:val="22"/>
              </w:rPr>
              <w:t xml:space="preserve">Giá trị tính từ dữ liệu bằng hàm băm, dùng để kiểm tra tính toàn vẹn; dữ liệu thay đổi dù một ký tự thì giá trị băm thay đổi hoàn toàn</w:t>
            </w:r>
          </w:p>
        </w:tc>
      </w:tr>
      <w:tr>
        <w:trPr>
          <w:cantSplit/>
        </w:trPr>
        <w:tc>
          <w:tcPr/>
          <w:p>
            <w:pPr>
              <w:pStyle w:val="TableText"/>
              <w:ind w:firstLine="0" w:left="0"/>
              <w:jc w:val="left"/>
            </w:pPr>
            <w:r>
              <w:rPr>
                <w:b/>
                <w:bCs/>
                <w:sz w:val="22"/>
              </w:rPr>
              <w:t xml:space="preserve">Thiết bị chống ghi</w:t>
            </w:r>
          </w:p>
        </w:tc>
        <w:tc>
          <w:tcPr/>
          <w:p>
            <w:pPr>
              <w:pStyle w:val="TableText"/>
              <w:ind w:firstLine="0" w:left="0"/>
              <w:jc w:val="left"/>
            </w:pPr>
            <w:r>
              <w:rPr>
                <w:sz w:val="22"/>
              </w:rPr>
              <w:t xml:space="preserve">Thiết bị kết nối giữa ổ lưu trữ gốc và máy phân tích, ngăn mọi thao tác ghi lên ổ gốc</w:t>
            </w:r>
          </w:p>
        </w:tc>
      </w:tr>
      <w:tr>
        <w:trPr>
          <w:cantSplit/>
        </w:trPr>
        <w:tc>
          <w:tcPr/>
          <w:p>
            <w:pPr>
              <w:pStyle w:val="TableText"/>
              <w:ind w:firstLine="0" w:left="0"/>
              <w:jc w:val="left"/>
            </w:pPr>
            <w:r>
              <w:rPr>
                <w:b/>
                <w:bCs/>
                <w:sz w:val="22"/>
              </w:rPr>
              <w:t xml:space="preserve">Chuỗi quản lý</w:t>
            </w:r>
          </w:p>
        </w:tc>
        <w:tc>
          <w:tcPr/>
          <w:p>
            <w:pPr>
              <w:pStyle w:val="TableText"/>
              <w:ind w:firstLine="0" w:left="0"/>
              <w:jc w:val="left"/>
            </w:pPr>
            <w:r>
              <w:rPr>
                <w:sz w:val="22"/>
              </w:rPr>
              <w:t xml:space="preserve">Chuỗi ghi nhận liên tục ai đã giữ, ai đã tiếp cận dữ liệu hoặc vật chứng, vào thời điểm nào, để làm gì</w:t>
            </w:r>
          </w:p>
        </w:tc>
      </w:tr>
      <w:tr>
        <w:trPr>
          <w:cantSplit/>
        </w:trPr>
        <w:tc>
          <w:tcPr/>
          <w:p>
            <w:pPr>
              <w:pStyle w:val="TableText"/>
              <w:ind w:firstLine="0" w:left="0"/>
              <w:jc w:val="left"/>
            </w:pPr>
            <w:r>
              <w:rPr>
                <w:b/>
                <w:bCs/>
                <w:sz w:val="22"/>
              </w:rPr>
              <w:t xml:space="preserve">Nhật ký hệ thống</w:t>
            </w:r>
          </w:p>
        </w:tc>
        <w:tc>
          <w:tcPr/>
          <w:p>
            <w:pPr>
              <w:pStyle w:val="TableText"/>
              <w:ind w:firstLine="0" w:left="0"/>
              <w:jc w:val="left"/>
            </w:pPr>
            <w:r>
              <w:rPr>
                <w:sz w:val="22"/>
              </w:rPr>
              <w:t xml:space="preserve">Bản ghi tự động của hệ thống thông tin về các thao tác đã thực hiện: người dùng, thời điểm, loại thao tác, dữ liệu trước và sau khi sửa</w:t>
            </w:r>
          </w:p>
        </w:tc>
      </w:tr>
      <w:tr>
        <w:trPr>
          <w:cantSplit/>
        </w:trPr>
        <w:tc>
          <w:tcPr/>
          <w:p>
            <w:pPr>
              <w:pStyle w:val="TableText"/>
              <w:ind w:firstLine="0" w:left="0"/>
              <w:jc w:val="left"/>
            </w:pPr>
            <w:r>
              <w:rPr>
                <w:b/>
                <w:bCs/>
                <w:sz w:val="22"/>
              </w:rPr>
              <w:t xml:space="preserve">Tài sản số</w:t>
            </w:r>
          </w:p>
        </w:tc>
        <w:tc>
          <w:tcPr/>
          <w:p>
            <w:pPr>
              <w:pStyle w:val="TableText"/>
              <w:ind w:firstLine="0" w:left="0"/>
              <w:jc w:val="left"/>
            </w:pPr>
            <w:r>
              <w:rPr>
                <w:sz w:val="22"/>
              </w:rPr>
              <w:t xml:space="preserve">Loại tài sản được quy định tại Luật Công nghiệp công nghệ số, hiệu lực từ ngày 01/01/2026</w:t>
            </w:r>
          </w:p>
        </w:tc>
      </w:tr>
      <w:tr>
        <w:trPr>
          <w:cantSplit/>
        </w:trPr>
        <w:tc>
          <w:tcPr/>
          <w:p>
            <w:pPr>
              <w:pStyle w:val="TableText"/>
              <w:ind w:firstLine="0" w:left="0"/>
              <w:jc w:val="left"/>
            </w:pPr>
            <w:r>
              <w:rPr>
                <w:b/>
                <w:bCs/>
                <w:sz w:val="22"/>
              </w:rPr>
              <w:t xml:space="preserve">Tài sản mã hóa</w:t>
            </w:r>
          </w:p>
        </w:tc>
        <w:tc>
          <w:tcPr/>
          <w:p>
            <w:pPr>
              <w:pStyle w:val="TableText"/>
              <w:ind w:firstLine="0" w:left="0"/>
              <w:jc w:val="left"/>
            </w:pPr>
            <w:r>
              <w:rPr>
                <w:sz w:val="22"/>
              </w:rPr>
              <w:t xml:space="preserve">Một loại</w:t>
            </w:r>
            <w:r>
              <w:rPr>
                <w:sz w:val="22"/>
              </w:rPr>
              <w:t xml:space="preserve"> </w:t>
            </w:r>
            <w:r>
              <w:rPr>
                <w:b/>
                <w:bCs/>
                <w:sz w:val="22"/>
              </w:rPr>
              <w:t xml:space="preserve">tài sản số</w:t>
            </w:r>
            <w:r>
              <w:rPr>
                <w:sz w:val="22"/>
              </w:rPr>
              <w:t xml:space="preserve"> </w:t>
            </w:r>
            <w:r>
              <w:rPr>
                <w:sz w:val="22"/>
              </w:rPr>
              <w:t xml:space="preserve">sử dụng công nghệ mã hóa hoặc công nghệ số tương tự để xác thực trong quá trình tạo lập, phát hành, lưu trữ, chuyển giao;</w:t>
            </w:r>
            <w:r>
              <w:rPr>
                <w:sz w:val="22"/>
              </w:rPr>
              <w:t xml:space="preserve"> </w:t>
            </w:r>
            <w:r>
              <w:rPr>
                <w:b/>
                <w:bCs/>
                <w:sz w:val="22"/>
              </w:rPr>
              <w:t xml:space="preserve">không bao gồm</w:t>
            </w:r>
            <w:r>
              <w:rPr>
                <w:sz w:val="22"/>
              </w:rPr>
              <w:t xml:space="preserve"> </w:t>
            </w:r>
            <w:r>
              <w:rPr>
                <w:sz w:val="22"/>
              </w:rPr>
              <w:t xml:space="preserve">chứng khoán, các dạng số của tiền pháp định và tài sản tài chính khác (Nghị quyết số 05/2025/NQ-CP)</w:t>
            </w:r>
          </w:p>
        </w:tc>
      </w:tr>
      <w:tr>
        <w:trPr>
          <w:cantSplit/>
        </w:trPr>
        <w:tc>
          <w:tcPr/>
          <w:p>
            <w:pPr>
              <w:pStyle w:val="TableText"/>
              <w:ind w:firstLine="0" w:left="0"/>
              <w:jc w:val="left"/>
            </w:pPr>
            <w:r>
              <w:rPr>
                <w:b/>
                <w:bCs/>
                <w:sz w:val="22"/>
              </w:rPr>
              <w:t xml:space="preserve">Địa chỉ ví</w:t>
            </w:r>
          </w:p>
        </w:tc>
        <w:tc>
          <w:tcPr/>
          <w:p>
            <w:pPr>
              <w:pStyle w:val="TableText"/>
              <w:ind w:firstLine="0" w:left="0"/>
              <w:jc w:val="left"/>
            </w:pPr>
            <w:r>
              <w:rPr>
                <w:sz w:val="22"/>
              </w:rPr>
              <w:t xml:space="preserve">Chuỗi ký tự định danh nơi lưu giữ tài sản mã hóa trên chuỗi khối</w:t>
            </w:r>
          </w:p>
        </w:tc>
      </w:tr>
      <w:tr>
        <w:trPr>
          <w:cantSplit/>
        </w:trPr>
        <w:tc>
          <w:tcPr/>
          <w:p>
            <w:pPr>
              <w:pStyle w:val="TableText"/>
              <w:ind w:firstLine="0" w:left="0"/>
              <w:jc w:val="left"/>
            </w:pPr>
            <w:r>
              <w:rPr>
                <w:b/>
                <w:bCs/>
                <w:sz w:val="22"/>
              </w:rPr>
              <w:t xml:space="preserve">Khóa riêng tư</w:t>
            </w:r>
          </w:p>
        </w:tc>
        <w:tc>
          <w:tcPr/>
          <w:p>
            <w:pPr>
              <w:pStyle w:val="TableText"/>
              <w:ind w:firstLine="0" w:left="0"/>
              <w:jc w:val="left"/>
            </w:pPr>
            <w:r>
              <w:rPr>
                <w:sz w:val="22"/>
              </w:rPr>
              <w:t xml:space="preserve">Chuỗi bí mật cho phép chuyển tài sản ra khỏi ví; ai giữ khóa riêng tư thì kiểm soát tài sản</w:t>
            </w:r>
          </w:p>
        </w:tc>
      </w:tr>
      <w:tr>
        <w:trPr>
          <w:cantSplit/>
        </w:trPr>
        <w:tc>
          <w:tcPr/>
          <w:p>
            <w:pPr>
              <w:pStyle w:val="TableText"/>
              <w:ind w:firstLine="0" w:left="0"/>
              <w:jc w:val="left"/>
            </w:pPr>
            <w:r>
              <w:rPr>
                <w:b/>
                <w:bCs/>
                <w:sz w:val="22"/>
              </w:rPr>
              <w:t xml:space="preserve">Cụm từ khôi phục</w:t>
            </w:r>
          </w:p>
        </w:tc>
        <w:tc>
          <w:tcPr/>
          <w:p>
            <w:pPr>
              <w:pStyle w:val="TableText"/>
              <w:ind w:firstLine="0" w:left="0"/>
              <w:jc w:val="left"/>
            </w:pPr>
            <w:r>
              <w:rPr>
                <w:sz w:val="22"/>
              </w:rPr>
              <w:t xml:space="preserve">Dãy từ dùng để khôi phục ví, thường gồm 12 hoặc 24 từ</w:t>
            </w:r>
          </w:p>
        </w:tc>
      </w:tr>
      <w:tr>
        <w:trPr>
          <w:cantSplit/>
        </w:trPr>
        <w:tc>
          <w:tcPr/>
          <w:p>
            <w:pPr>
              <w:pStyle w:val="TableText"/>
              <w:ind w:firstLine="0" w:left="0"/>
              <w:jc w:val="left"/>
            </w:pPr>
            <w:r>
              <w:rPr>
                <w:b/>
                <w:bCs/>
                <w:sz w:val="22"/>
              </w:rPr>
              <w:t xml:space="preserve">Ví nóng</w:t>
            </w:r>
          </w:p>
        </w:tc>
        <w:tc>
          <w:tcPr/>
          <w:p>
            <w:pPr>
              <w:pStyle w:val="TableText"/>
              <w:ind w:firstLine="0" w:left="0"/>
              <w:jc w:val="left"/>
            </w:pPr>
            <w:r>
              <w:rPr>
                <w:sz w:val="22"/>
              </w:rPr>
              <w:t xml:space="preserve">Ví kết nối internet, trên điện thoại, máy tính hoặc trên sàn giao dịch</w:t>
            </w:r>
          </w:p>
        </w:tc>
      </w:tr>
      <w:tr>
        <w:trPr>
          <w:cantSplit/>
        </w:trPr>
        <w:tc>
          <w:tcPr/>
          <w:p>
            <w:pPr>
              <w:pStyle w:val="TableText"/>
              <w:ind w:firstLine="0" w:left="0"/>
              <w:jc w:val="left"/>
            </w:pPr>
            <w:r>
              <w:rPr>
                <w:b/>
                <w:bCs/>
                <w:sz w:val="22"/>
              </w:rPr>
              <w:t xml:space="preserve">Ví lạnh</w:t>
            </w:r>
          </w:p>
        </w:tc>
        <w:tc>
          <w:tcPr/>
          <w:p>
            <w:pPr>
              <w:pStyle w:val="TableText"/>
              <w:ind w:firstLine="0" w:left="0"/>
              <w:jc w:val="left"/>
            </w:pPr>
            <w:r>
              <w:rPr>
                <w:sz w:val="22"/>
              </w:rPr>
              <w:t xml:space="preserve">Thiết bị chuyên dụng lưu khóa riêng tư, không kết nối internet</w:t>
            </w:r>
          </w:p>
        </w:tc>
      </w:tr>
      <w:tr>
        <w:trPr>
          <w:cantSplit/>
        </w:trPr>
        <w:tc>
          <w:tcPr/>
          <w:p>
            <w:pPr>
              <w:pStyle w:val="TableText"/>
              <w:ind w:firstLine="0" w:left="0"/>
              <w:jc w:val="left"/>
            </w:pPr>
            <w:r>
              <w:rPr>
                <w:b/>
                <w:bCs/>
                <w:sz w:val="22"/>
              </w:rPr>
              <w:t xml:space="preserve">Tiền mã hóa ổn định</w:t>
            </w:r>
          </w:p>
        </w:tc>
        <w:tc>
          <w:tcPr/>
          <w:p>
            <w:pPr>
              <w:pStyle w:val="TableText"/>
              <w:ind w:firstLine="0" w:left="0"/>
              <w:jc w:val="left"/>
            </w:pPr>
            <w:r>
              <w:rPr>
                <w:sz w:val="22"/>
              </w:rPr>
              <w:t xml:space="preserve">Loại tài sản mã hóa neo giá vào tiền pháp định</w:t>
            </w:r>
          </w:p>
        </w:tc>
      </w:tr>
      <w:tr>
        <w:trPr>
          <w:cantSplit/>
        </w:trPr>
        <w:tc>
          <w:tcPr/>
          <w:p>
            <w:pPr>
              <w:pStyle w:val="TableText"/>
              <w:ind w:firstLine="0" w:left="0"/>
              <w:jc w:val="left"/>
            </w:pPr>
            <w:r>
              <w:rPr>
                <w:b/>
                <w:bCs/>
                <w:sz w:val="22"/>
              </w:rPr>
              <w:t xml:space="preserve">Dịch vụ trộn</w:t>
            </w:r>
          </w:p>
        </w:tc>
        <w:tc>
          <w:tcPr/>
          <w:p>
            <w:pPr>
              <w:pStyle w:val="TableText"/>
              <w:ind w:firstLine="0" w:left="0"/>
              <w:jc w:val="left"/>
            </w:pPr>
            <w:r>
              <w:rPr>
                <w:sz w:val="22"/>
              </w:rPr>
              <w:t xml:space="preserve">Dịch vụ xáo trộn giao dịch nhằm cắt liên kết giữa nguồn và đích; là dấu hiệu rửa tiền</w:t>
            </w:r>
          </w:p>
        </w:tc>
      </w:tr>
      <w:tr>
        <w:trPr>
          <w:cantSplit/>
        </w:trPr>
        <w:tc>
          <w:tcPr/>
          <w:p>
            <w:pPr>
              <w:pStyle w:val="TableText"/>
              <w:ind w:firstLine="0" w:left="0"/>
              <w:jc w:val="left"/>
            </w:pPr>
            <w:r>
              <w:rPr>
                <w:b/>
                <w:bCs/>
                <w:sz w:val="22"/>
              </w:rPr>
              <w:t xml:space="preserve">Giao dịch xuyên chuỗi</w:t>
            </w:r>
          </w:p>
        </w:tc>
        <w:tc>
          <w:tcPr/>
          <w:p>
            <w:pPr>
              <w:pStyle w:val="TableText"/>
              <w:ind w:firstLine="0" w:left="0"/>
              <w:jc w:val="left"/>
            </w:pPr>
            <w:r>
              <w:rPr>
                <w:sz w:val="22"/>
              </w:rPr>
              <w:t xml:space="preserve">Việc chuyển tài sản giữa các chuỗi khối khác nhau, làm phức tạp việc truy vết</w:t>
            </w:r>
          </w:p>
        </w:tc>
      </w:tr>
    </w:tbl>
    <w:p>
      <w:r>
        <w:pict>
          <v:rect style="width:0;height:1.5pt" o:hralign="center" o:hrstd="t" o:hr="t"/>
        </w:pict>
      </w:r>
    </w:p>
    <w:bookmarkEnd w:id="943"/>
    <w:bookmarkStart w:id="944" w:name="viii-thuật-ngữ-về-người-chưa-thành-niên"/>
    <w:p>
      <w:pPr>
        <w:pStyle w:val="Heading2"/>
      </w:pPr>
      <w:r>
        <w:t xml:space="preserve">VIII. THUẬT NGỮ VỀ NGƯỜI CHƯA THÀNH NIÊN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Người chưa thành niên</w:t>
            </w:r>
          </w:p>
        </w:tc>
        <w:tc>
          <w:tcPr/>
          <w:p>
            <w:pPr>
              <w:pStyle w:val="TableText"/>
              <w:ind w:firstLine="0" w:left="0"/>
              <w:jc w:val="left"/>
            </w:pPr>
            <w:r>
              <w:rPr>
                <w:sz w:val="22"/>
              </w:rPr>
              <w:t xml:space="preserve">Người chưa đủ 18 tuổi, theo Luật Tư pháp người chưa thành niên năm 2024</w:t>
            </w:r>
          </w:p>
        </w:tc>
      </w:tr>
      <w:tr>
        <w:trPr>
          <w:cantSplit/>
        </w:trPr>
        <w:tc>
          <w:tcPr/>
          <w:p>
            <w:pPr>
              <w:pStyle w:val="TableText"/>
              <w:ind w:firstLine="0" w:left="0"/>
              <w:jc w:val="left"/>
            </w:pPr>
            <w:r>
              <w:rPr>
                <w:b/>
                <w:bCs/>
                <w:sz w:val="22"/>
              </w:rPr>
              <w:t xml:space="preserve">Biện pháp xử lý chuyển hướng</w:t>
            </w:r>
          </w:p>
        </w:tc>
        <w:tc>
          <w:tcPr/>
          <w:p>
            <w:pPr>
              <w:pStyle w:val="TableText"/>
              <w:ind w:firstLine="0" w:left="0"/>
              <w:jc w:val="left"/>
            </w:pPr>
            <w:r>
              <w:rPr>
                <w:sz w:val="22"/>
              </w:rPr>
              <w:t xml:space="preserve">Cơ chế cho phép</w:t>
            </w:r>
            <w:r>
              <w:rPr>
                <w:sz w:val="22"/>
              </w:rPr>
              <w:t xml:space="preserve"> </w:t>
            </w:r>
            <w:r>
              <w:rPr>
                <w:b/>
                <w:bCs/>
                <w:sz w:val="22"/>
              </w:rPr>
              <w:t xml:space="preserve">không áp dụng hoặc chấm dứt việc xử lý theo thủ tục hình sự thông thường</w:t>
            </w:r>
            <w:r>
              <w:rPr>
                <w:sz w:val="22"/>
              </w:rPr>
              <w:t xml:space="preserve"> </w:t>
            </w:r>
            <w:r>
              <w:rPr>
                <w:sz w:val="22"/>
              </w:rPr>
              <w:t xml:space="preserve">đối với người chưa thành niên phạm tội, thay bằng các biện pháp giáo dục, giám sát, hỗ trợ; gồm</w:t>
            </w:r>
            <w:r>
              <w:rPr>
                <w:sz w:val="22"/>
              </w:rPr>
              <w:t xml:space="preserve"> </w:t>
            </w:r>
            <w:r>
              <w:rPr>
                <w:b/>
                <w:bCs/>
                <w:sz w:val="22"/>
              </w:rPr>
              <w:t xml:space="preserve">12 biện pháp</w:t>
            </w:r>
            <w:r>
              <w:rPr>
                <w:sz w:val="22"/>
              </w:rPr>
              <w:t xml:space="preserve"> </w:t>
            </w:r>
            <w:r>
              <w:rPr>
                <w:sz w:val="22"/>
              </w:rPr>
              <w:t xml:space="preserve">tại Điều 36 Luật số 59/2024/QH15</w:t>
            </w:r>
          </w:p>
        </w:tc>
      </w:tr>
      <w:tr>
        <w:trPr>
          <w:cantSplit/>
        </w:trPr>
        <w:tc>
          <w:tcPr/>
          <w:p>
            <w:pPr>
              <w:pStyle w:val="TableText"/>
              <w:ind w:firstLine="0" w:left="0"/>
              <w:jc w:val="left"/>
            </w:pPr>
            <w:r>
              <w:rPr>
                <w:b/>
                <w:bCs/>
                <w:sz w:val="22"/>
              </w:rPr>
              <w:t xml:space="preserve">Nhóm biện pháp nền</w:t>
            </w:r>
          </w:p>
        </w:tc>
        <w:tc>
          <w:tcPr/>
          <w:p>
            <w:pPr>
              <w:pStyle w:val="TableText"/>
              <w:ind w:firstLine="0" w:left="0"/>
              <w:jc w:val="left"/>
            </w:pPr>
            <w:r>
              <w:rPr>
                <w:sz w:val="22"/>
              </w:rPr>
              <w:t xml:space="preserve">Các biện pháp tại khoản 1 đến khoản 5 Điều 36: khiển trách; xin lỗi bị hại; bồi thường thiệt hại; giáo dục tại xã, phường, đặc khu; quản thúc tại gia đình</w:t>
            </w:r>
          </w:p>
        </w:tc>
      </w:tr>
      <w:tr>
        <w:trPr>
          <w:cantSplit/>
        </w:trPr>
        <w:tc>
          <w:tcPr/>
          <w:p>
            <w:pPr>
              <w:pStyle w:val="TableText"/>
              <w:ind w:firstLine="0" w:left="0"/>
              <w:jc w:val="left"/>
            </w:pPr>
            <w:r>
              <w:rPr>
                <w:b/>
                <w:bCs/>
                <w:sz w:val="22"/>
              </w:rPr>
              <w:t xml:space="preserve">Nhóm biện pháp bổ trợ</w:t>
            </w:r>
          </w:p>
        </w:tc>
        <w:tc>
          <w:tcPr/>
          <w:p>
            <w:pPr>
              <w:pStyle w:val="TableText"/>
              <w:ind w:firstLine="0" w:left="0"/>
              <w:jc w:val="left"/>
            </w:pPr>
            <w:r>
              <w:rPr>
                <w:sz w:val="22"/>
              </w:rPr>
              <w:t xml:space="preserve">Các biện pháp tại khoản 6 đến khoản 11 Điều 36;</w:t>
            </w:r>
            <w:r>
              <w:rPr>
                <w:sz w:val="22"/>
              </w:rPr>
              <w:t xml:space="preserve"> </w:t>
            </w:r>
            <w:r>
              <w:rPr>
                <w:b/>
                <w:bCs/>
                <w:sz w:val="22"/>
              </w:rPr>
              <w:t xml:space="preserve">phải áp dụng đồng thời</w:t>
            </w:r>
            <w:r>
              <w:rPr>
                <w:sz w:val="22"/>
              </w:rPr>
              <w:t xml:space="preserve"> </w:t>
            </w:r>
            <w:r>
              <w:rPr>
                <w:sz w:val="22"/>
              </w:rPr>
              <w:t xml:space="preserve">với một hoặc nhiều biện pháp nhóm nền</w:t>
            </w:r>
          </w:p>
        </w:tc>
      </w:tr>
      <w:tr>
        <w:trPr>
          <w:cantSplit/>
        </w:trPr>
        <w:tc>
          <w:tcPr/>
          <w:p>
            <w:pPr>
              <w:pStyle w:val="TableText"/>
              <w:ind w:firstLine="0" w:left="0"/>
              <w:jc w:val="left"/>
            </w:pPr>
            <w:r>
              <w:rPr>
                <w:b/>
                <w:bCs/>
                <w:sz w:val="22"/>
              </w:rPr>
              <w:t xml:space="preserve">Giáo dục tại trường giáo dưỡng</w:t>
            </w:r>
          </w:p>
        </w:tc>
        <w:tc>
          <w:tcPr/>
          <w:p>
            <w:pPr>
              <w:pStyle w:val="TableText"/>
              <w:ind w:firstLine="0" w:left="0"/>
              <w:jc w:val="left"/>
            </w:pPr>
            <w:r>
              <w:rPr>
                <w:sz w:val="22"/>
              </w:rPr>
              <w:t xml:space="preserve">Biện pháp tại khoản 12 Điều 36;</w:t>
            </w:r>
            <w:r>
              <w:rPr>
                <w:sz w:val="22"/>
              </w:rPr>
              <w:t xml:space="preserve"> </w:t>
            </w:r>
            <w:r>
              <w:rPr>
                <w:b/>
                <w:bCs/>
                <w:sz w:val="22"/>
              </w:rPr>
              <w:t xml:space="preserve">không áp dụng đồng thời</w:t>
            </w:r>
            <w:r>
              <w:rPr>
                <w:sz w:val="22"/>
              </w:rPr>
              <w:t xml:space="preserve"> </w:t>
            </w:r>
            <w:r>
              <w:rPr>
                <w:sz w:val="22"/>
              </w:rPr>
              <w:t xml:space="preserve">với các biện pháp xử lý chuyển hướng tại cộng đồng</w:t>
            </w:r>
          </w:p>
        </w:tc>
      </w:tr>
      <w:tr>
        <w:trPr>
          <w:cantSplit/>
        </w:trPr>
        <w:tc>
          <w:tcPr/>
          <w:p>
            <w:pPr>
              <w:pStyle w:val="TableText"/>
              <w:ind w:firstLine="0" w:left="0"/>
              <w:jc w:val="left"/>
            </w:pPr>
            <w:r>
              <w:rPr>
                <w:b/>
                <w:bCs/>
                <w:sz w:val="22"/>
              </w:rPr>
              <w:t xml:space="preserve">Thủ tục thân thiện</w:t>
            </w:r>
          </w:p>
        </w:tc>
        <w:tc>
          <w:tcPr/>
          <w:p>
            <w:pPr>
              <w:pStyle w:val="TableText"/>
              <w:ind w:firstLine="0" w:left="0"/>
              <w:jc w:val="left"/>
            </w:pPr>
            <w:r>
              <w:rPr>
                <w:sz w:val="22"/>
              </w:rPr>
              <w:t xml:space="preserve">Môi trường, cách thức, ngôn ngữ tiến hành tố tụng phù hợp với lứa tuổi, mức độ phát triển của người chưa thành niên</w:t>
            </w:r>
          </w:p>
        </w:tc>
      </w:tr>
    </w:tbl>
    <w:p>
      <w:r>
        <w:pict>
          <v:rect style="width:0;height:1.5pt" o:hralign="center" o:hrstd="t" o:hr="t"/>
        </w:pict>
      </w:r>
    </w:p>
    <w:bookmarkEnd w:id="944"/>
    <w:bookmarkStart w:id="945" w:name="ix-thuật-ngữ-về-pháp-nhân-thương-mại"/>
    <w:p>
      <w:pPr>
        <w:pStyle w:val="Heading2"/>
      </w:pPr>
      <w:r>
        <w:t xml:space="preserve">IX. THUẬT NGỮ VỀ PHÁP NHÂN THƯƠNG MẠI</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Pháp nhân thương mại</w:t>
            </w:r>
          </w:p>
        </w:tc>
        <w:tc>
          <w:tcPr/>
          <w:p>
            <w:pPr>
              <w:pStyle w:val="TableText"/>
              <w:ind w:firstLine="0" w:left="0"/>
              <w:jc w:val="left"/>
            </w:pPr>
            <w:r>
              <w:rPr>
                <w:sz w:val="22"/>
              </w:rPr>
              <w:t xml:space="preserve">Pháp nhân có mục tiêu chính là tìm kiếm lợi nhuận và lợi nhuận được chia cho các thành viên, theo Bộ luật Dân sự</w:t>
            </w:r>
          </w:p>
        </w:tc>
      </w:tr>
      <w:tr>
        <w:trPr>
          <w:cantSplit/>
        </w:trPr>
        <w:tc>
          <w:tcPr/>
          <w:p>
            <w:pPr>
              <w:pStyle w:val="TableText"/>
              <w:ind w:firstLine="0" w:left="0"/>
              <w:jc w:val="left"/>
            </w:pPr>
            <w:r>
              <w:rPr>
                <w:b/>
                <w:bCs/>
                <w:sz w:val="22"/>
              </w:rPr>
              <w:t xml:space="preserve">Bốn điều kiện chịu trách nhiệm hình sự của pháp nhân</w:t>
            </w:r>
          </w:p>
        </w:tc>
        <w:tc>
          <w:tcPr/>
          <w:p>
            <w:pPr>
              <w:pStyle w:val="TableText"/>
              <w:ind w:firstLine="0" w:left="0"/>
              <w:jc w:val="left"/>
            </w:pPr>
            <w:r>
              <w:rPr>
                <w:sz w:val="22"/>
              </w:rPr>
              <w:t xml:space="preserve">1) Hành vi phạm tội được thực hiện</w:t>
            </w:r>
            <w:r>
              <w:rPr>
                <w:sz w:val="22"/>
              </w:rPr>
              <w:t xml:space="preserve"> </w:t>
            </w:r>
            <w:r>
              <w:rPr>
                <w:b/>
                <w:bCs/>
                <w:sz w:val="22"/>
              </w:rPr>
              <w:t xml:space="preserve">nhân danh</w:t>
            </w:r>
            <w:r>
              <w:rPr>
                <w:sz w:val="22"/>
              </w:rPr>
              <w:t xml:space="preserve"> </w:t>
            </w:r>
            <w:r>
              <w:rPr>
                <w:sz w:val="22"/>
              </w:rPr>
              <w:t xml:space="preserve">pháp nhân; 2)</w:t>
            </w:r>
            <w:r>
              <w:rPr>
                <w:sz w:val="22"/>
              </w:rPr>
              <w:t xml:space="preserve"> </w:t>
            </w:r>
            <w:r>
              <w:rPr>
                <w:b/>
                <w:bCs/>
                <w:sz w:val="22"/>
              </w:rPr>
              <w:t xml:space="preserve">vì lợi ích</w:t>
            </w:r>
            <w:r>
              <w:rPr>
                <w:sz w:val="22"/>
              </w:rPr>
              <w:t xml:space="preserve"> </w:t>
            </w:r>
            <w:r>
              <w:rPr>
                <w:sz w:val="22"/>
              </w:rPr>
              <w:t xml:space="preserve">của pháp nhân; 3) có sự</w:t>
            </w:r>
            <w:r>
              <w:rPr>
                <w:sz w:val="22"/>
              </w:rPr>
              <w:t xml:space="preserve"> </w:t>
            </w:r>
            <w:r>
              <w:rPr>
                <w:b/>
                <w:bCs/>
                <w:sz w:val="22"/>
              </w:rPr>
              <w:t xml:space="preserve">chỉ đạo, điều hành hoặc chấp thuận</w:t>
            </w:r>
            <w:r>
              <w:rPr>
                <w:sz w:val="22"/>
              </w:rPr>
              <w:t xml:space="preserve"> </w:t>
            </w:r>
            <w:r>
              <w:rPr>
                <w:sz w:val="22"/>
              </w:rPr>
              <w:t xml:space="preserve">của pháp nhân; 4)</w:t>
            </w:r>
            <w:r>
              <w:rPr>
                <w:sz w:val="22"/>
              </w:rPr>
              <w:t xml:space="preserve"> </w:t>
            </w:r>
            <w:r>
              <w:rPr>
                <w:b/>
                <w:bCs/>
                <w:sz w:val="22"/>
              </w:rPr>
              <w:t xml:space="preserve">chưa hết thời hiệu</w:t>
            </w:r>
            <w:r>
              <w:rPr>
                <w:sz w:val="22"/>
              </w:rPr>
              <w:t xml:space="preserve"> </w:t>
            </w:r>
            <w:r>
              <w:rPr>
                <w:sz w:val="22"/>
              </w:rPr>
              <w:t xml:space="preserve">truy cứu trách nhiệm hình sự (Điều 75 BLHS)</w:t>
            </w:r>
          </w:p>
        </w:tc>
      </w:tr>
      <w:tr>
        <w:trPr>
          <w:cantSplit/>
        </w:trPr>
        <w:tc>
          <w:tcPr/>
          <w:p>
            <w:pPr>
              <w:pStyle w:val="TableText"/>
              <w:ind w:firstLine="0" w:left="0"/>
              <w:jc w:val="left"/>
            </w:pPr>
            <w:r>
              <w:rPr>
                <w:b/>
                <w:bCs/>
                <w:sz w:val="22"/>
              </w:rPr>
              <w:t xml:space="preserve">Người đại diện theo pháp luật của pháp nhân tham gia tố tụng</w:t>
            </w:r>
          </w:p>
        </w:tc>
        <w:tc>
          <w:tcPr/>
          <w:p>
            <w:pPr>
              <w:pStyle w:val="TableText"/>
              <w:ind w:firstLine="0" w:left="0"/>
              <w:jc w:val="left"/>
            </w:pPr>
            <w:r>
              <w:rPr>
                <w:sz w:val="22"/>
              </w:rPr>
              <w:t xml:space="preserve">Người thông qua đó pháp nhân bị truy cứu trách nhiệm hình sự thực hiện mọi hoạt động tố tụng; được pháp nhân cử hoặc do cơ quan có thẩm quyền tiến hành tố tụng chỉ định</w:t>
            </w:r>
          </w:p>
        </w:tc>
      </w:tr>
      <w:tr>
        <w:trPr>
          <w:cantSplit/>
        </w:trPr>
        <w:tc>
          <w:tcPr/>
          <w:p>
            <w:pPr>
              <w:pStyle w:val="TableText"/>
              <w:ind w:firstLine="0" w:left="0"/>
              <w:jc w:val="left"/>
            </w:pPr>
            <w:r>
              <w:rPr>
                <w:b/>
                <w:bCs/>
                <w:sz w:val="22"/>
              </w:rPr>
              <w:t xml:space="preserve">Tạm đình chỉ có thời hạn hoạt động của pháp nhân</w:t>
            </w:r>
          </w:p>
        </w:tc>
        <w:tc>
          <w:tcPr/>
          <w:p>
            <w:pPr>
              <w:pStyle w:val="TableText"/>
              <w:ind w:firstLine="0" w:left="0"/>
              <w:jc w:val="left"/>
            </w:pPr>
            <w:r>
              <w:rPr>
                <w:sz w:val="22"/>
              </w:rPr>
              <w:t xml:space="preserve">Biện pháp cưỡng chế áp dụng khi có căn cứ xác định hành vi phạm tội của pháp nhân gây thiệt hại hoặc có khả năng gây thiệt hại đến</w:t>
            </w:r>
            <w:r>
              <w:rPr>
                <w:sz w:val="22"/>
              </w:rPr>
              <w:t xml:space="preserve"> </w:t>
            </w:r>
            <w:r>
              <w:rPr>
                <w:b/>
                <w:bCs/>
                <w:sz w:val="22"/>
              </w:rPr>
              <w:t xml:space="preserve">tính mạng, sức khỏe của con người, môi trường hoặc trật tự, an toàn xã hội</w:t>
            </w:r>
          </w:p>
        </w:tc>
      </w:tr>
      <w:tr>
        <w:trPr>
          <w:cantSplit/>
        </w:trPr>
        <w:tc>
          <w:tcPr/>
          <w:p>
            <w:pPr>
              <w:pStyle w:val="TableText"/>
              <w:ind w:firstLine="0" w:left="0"/>
              <w:jc w:val="left"/>
            </w:pPr>
            <w:r>
              <w:rPr>
                <w:b/>
                <w:bCs/>
                <w:sz w:val="22"/>
              </w:rPr>
              <w:t xml:space="preserve">Buộc nộp một khoản tiền để bảo đảm thi hành án</w:t>
            </w:r>
          </w:p>
        </w:tc>
        <w:tc>
          <w:tcPr/>
          <w:p>
            <w:pPr>
              <w:pStyle w:val="TableText"/>
              <w:ind w:firstLine="0" w:left="0"/>
              <w:jc w:val="left"/>
            </w:pPr>
            <w:r>
              <w:rPr>
                <w:sz w:val="22"/>
              </w:rPr>
              <w:t xml:space="preserve">Biện pháp cưỡng chế đối với pháp nhân bị truy cứu trách nhiệm hình sự về tội mà Bộ luật Hình sự quy định hình phạt tiền hoặc để bảo đảm bồi thường thiệt hại</w:t>
            </w:r>
          </w:p>
        </w:tc>
      </w:tr>
    </w:tbl>
    <w:p>
      <w:r>
        <w:pict>
          <v:rect style="width:0;height:1.5pt" o:hralign="center" o:hrstd="t" o:hr="t"/>
        </w:pict>
      </w:r>
    </w:p>
    <w:bookmarkEnd w:id="945"/>
    <w:bookmarkStart w:id="946" w:name="x-thuật-ngữ-về-hợp-tác-quốc-tế"/>
    <w:p>
      <w:pPr>
        <w:pStyle w:val="Heading2"/>
      </w:pPr>
      <w:r>
        <w:t xml:space="preserve">X. THUẬT NGỮ VỀ HỢP TÁC QUỐC TẾ</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Thuật ngữ</w:t>
            </w:r>
          </w:p>
        </w:tc>
        <w:tc>
          <w:tcPr/>
          <w:p>
            <w:pPr>
              <w:pStyle w:val="TableText"/>
              <w:ind w:firstLine="0" w:left="0"/>
              <w:jc w:val="left"/>
            </w:pPr>
            <w:r>
              <w:rPr>
                <w:b/>
                <w:sz w:val="22"/>
              </w:rPr>
              <w:t xml:space="preserve">Nội dung</w:t>
            </w:r>
          </w:p>
        </w:tc>
      </w:tr>
      <w:tr>
        <w:trPr>
          <w:cantSplit/>
        </w:trPr>
        <w:tc>
          <w:tcPr/>
          <w:p>
            <w:pPr>
              <w:pStyle w:val="TableText"/>
              <w:ind w:firstLine="0" w:left="0"/>
              <w:jc w:val="left"/>
            </w:pPr>
            <w:r>
              <w:rPr>
                <w:b/>
                <w:bCs/>
                <w:sz w:val="22"/>
              </w:rPr>
              <w:t xml:space="preserve">Tương trợ tư pháp về hình sự</w:t>
            </w:r>
          </w:p>
        </w:tc>
        <w:tc>
          <w:tcPr/>
          <w:p>
            <w:pPr>
              <w:pStyle w:val="TableText"/>
              <w:ind w:firstLine="0" w:left="0"/>
              <w:jc w:val="left"/>
            </w:pPr>
            <w:r>
              <w:rPr>
                <w:sz w:val="22"/>
              </w:rPr>
              <w:t xml:space="preserve">Việc các cơ quan có thẩm quyền của Việt Nam và nước ngoài hỗ trợ nhau thực hiện các hoạt động tố tụng hình sự: thu thập, cung cấp chứng cứ; lấy lời khai; tống đạt giấy tờ; truy tìm, phong tỏa, kê biên, tịch thu tài sản do phạm tội mà có</w:t>
            </w:r>
          </w:p>
        </w:tc>
      </w:tr>
      <w:tr>
        <w:trPr>
          <w:cantSplit/>
        </w:trPr>
        <w:tc>
          <w:tcPr/>
          <w:p>
            <w:pPr>
              <w:pStyle w:val="TableText"/>
              <w:ind w:firstLine="0" w:left="0"/>
              <w:jc w:val="left"/>
            </w:pPr>
            <w:r>
              <w:rPr>
                <w:b/>
                <w:bCs/>
                <w:sz w:val="22"/>
              </w:rPr>
              <w:t xml:space="preserve">Dẫn độ</w:t>
            </w:r>
          </w:p>
        </w:tc>
        <w:tc>
          <w:tcPr/>
          <w:p>
            <w:pPr>
              <w:pStyle w:val="TableText"/>
              <w:ind w:firstLine="0" w:left="0"/>
              <w:jc w:val="left"/>
            </w:pPr>
            <w:r>
              <w:rPr>
                <w:sz w:val="22"/>
              </w:rPr>
              <w:t xml:space="preserve">Việc một nước chuyển giao cho nước khác người có hành vi phạm tội hoặc người bị kết án đang có mặt trên lãnh thổ nước mình để nước được chuyển giao truy cứu trách nhiệm hình sự hoặc thi hành án</w:t>
            </w:r>
          </w:p>
        </w:tc>
      </w:tr>
      <w:tr>
        <w:trPr>
          <w:cantSplit/>
        </w:trPr>
        <w:tc>
          <w:tcPr/>
          <w:p>
            <w:pPr>
              <w:pStyle w:val="TableText"/>
              <w:ind w:firstLine="0" w:left="0"/>
              <w:jc w:val="left"/>
            </w:pPr>
            <w:r>
              <w:rPr>
                <w:b/>
                <w:bCs/>
                <w:sz w:val="22"/>
              </w:rPr>
              <w:t xml:space="preserve">Nguyên tắc tội phạm kép</w:t>
            </w:r>
          </w:p>
        </w:tc>
        <w:tc>
          <w:tcPr/>
          <w:p>
            <w:pPr>
              <w:pStyle w:val="TableText"/>
              <w:ind w:firstLine="0" w:left="0"/>
              <w:jc w:val="left"/>
            </w:pPr>
            <w:r>
              <w:rPr>
                <w:sz w:val="22"/>
              </w:rPr>
              <w:t xml:space="preserve">Điều kiện dẫn độ theo đó hành vi phải là tội phạm theo pháp luật của cả nước yêu cầu và nước được yêu cầu</w:t>
            </w:r>
          </w:p>
        </w:tc>
      </w:tr>
      <w:tr>
        <w:trPr>
          <w:cantSplit/>
        </w:trPr>
        <w:tc>
          <w:tcPr/>
          <w:p>
            <w:pPr>
              <w:pStyle w:val="TableText"/>
              <w:ind w:firstLine="0" w:left="0"/>
              <w:jc w:val="left"/>
            </w:pPr>
            <w:r>
              <w:rPr>
                <w:b/>
                <w:bCs/>
                <w:sz w:val="22"/>
              </w:rPr>
              <w:t xml:space="preserve">Nguyên tắc có đi có lại</w:t>
            </w:r>
          </w:p>
        </w:tc>
        <w:tc>
          <w:tcPr/>
          <w:p>
            <w:pPr>
              <w:pStyle w:val="TableText"/>
              <w:ind w:firstLine="0" w:left="0"/>
              <w:jc w:val="left"/>
            </w:pPr>
            <w:r>
              <w:rPr>
                <w:sz w:val="22"/>
              </w:rPr>
              <w:t xml:space="preserve">Nguyên tắc áp dụng khi Việt Nam và nước liên quan chưa ký kết hoặc chưa là thành viên của điều ước quốc tế; việc hợp tác không trái pháp luật Việt Nam, phù hợp với pháp luật quốc tế và tập quán quốc tế</w:t>
            </w:r>
          </w:p>
        </w:tc>
      </w:tr>
      <w:tr>
        <w:trPr>
          <w:cantSplit/>
        </w:trPr>
        <w:tc>
          <w:tcPr/>
          <w:p>
            <w:pPr>
              <w:pStyle w:val="TableText"/>
              <w:ind w:firstLine="0" w:left="0"/>
              <w:jc w:val="left"/>
            </w:pPr>
            <w:r>
              <w:rPr>
                <w:b/>
                <w:bCs/>
                <w:sz w:val="22"/>
              </w:rPr>
              <w:t xml:space="preserve">Chuyển giao người đang chấp hành án phạt tù</w:t>
            </w:r>
          </w:p>
        </w:tc>
        <w:tc>
          <w:tcPr/>
          <w:p>
            <w:pPr>
              <w:pStyle w:val="TableText"/>
              <w:ind w:firstLine="0" w:left="0"/>
              <w:jc w:val="left"/>
            </w:pPr>
            <w:r>
              <w:rPr>
                <w:sz w:val="22"/>
              </w:rPr>
              <w:t xml:space="preserve">Việc chuyển giao người đang chấp hành án phạt tù về nước mà người đó là công dân để tiếp tục chấp hành án</w:t>
            </w:r>
          </w:p>
        </w:tc>
      </w:tr>
      <w:tr>
        <w:trPr>
          <w:cantSplit/>
        </w:trPr>
        <w:tc>
          <w:tcPr/>
          <w:p>
            <w:pPr>
              <w:pStyle w:val="TableText"/>
              <w:ind w:firstLine="0" w:left="0"/>
              <w:jc w:val="left"/>
            </w:pPr>
            <w:r>
              <w:rPr>
                <w:b/>
                <w:bCs/>
                <w:sz w:val="22"/>
              </w:rPr>
              <w:t xml:space="preserve">Truy nã quốc tế</w:t>
            </w:r>
          </w:p>
        </w:tc>
        <w:tc>
          <w:tcPr/>
          <w:p>
            <w:pPr>
              <w:pStyle w:val="TableText"/>
              <w:ind w:firstLine="0" w:left="0"/>
              <w:jc w:val="left"/>
            </w:pPr>
            <w:r>
              <w:rPr>
                <w:sz w:val="22"/>
              </w:rPr>
              <w:t xml:space="preserve">Việc thông báo truy tìm người bị truy nã qua kênh hợp tác quốc tế, chủ yếu qua Interpol</w:t>
            </w:r>
          </w:p>
        </w:tc>
      </w:tr>
    </w:tbl>
    <w:p>
      <w:r>
        <w:pict>
          <v:rect style="width:0;height:1.5pt" o:hralign="center" o:hrstd="t" o:hr="t"/>
        </w:pict>
      </w:r>
    </w:p>
    <w:bookmarkEnd w:id="946"/>
    <w:bookmarkStart w:id="947" w:name="Xce07ae22412c7761ce068fe83ef7d9c27c3eb6a"/>
    <w:p>
      <w:pPr>
        <w:pStyle w:val="Heading2"/>
      </w:pPr>
      <w:r>
        <w:t xml:space="preserve">XI. BẢNG CHỮ VIẾT TẮT SỬ DỤNG TRONG SỔ TAY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autofit"/>
        <w:tblLook w:firstRow="1" w:lastRow="0" w:firstColumn="0" w:lastColumn="0" w:noHBand="0" w:noVBand="0" w:val="0020"/>
      </w:tblPr>
      <w:tblGrid>
        <w:gridCol w:w="3960"/>
        <w:gridCol w:w="3960"/>
      </w:tblGrid>
      <w:tr>
        <w:trPr>
          <w:cantSplit/>
          <w:tblHeader w:val="true"/>
          <w:tblHeader/>
        </w:trPr>
        <w:tc>
          <w:tcPr/>
          <w:p>
            <w:pPr>
              <w:pStyle w:val="TableText"/>
              <w:ind w:firstLine="0" w:left="0"/>
              <w:jc w:val="left"/>
            </w:pPr>
            <w:r>
              <w:rPr>
                <w:b/>
                <w:sz w:val="22"/>
              </w:rPr>
              <w:t xml:space="preserve">Viết tắt</w:t>
            </w:r>
          </w:p>
        </w:tc>
        <w:tc>
          <w:tcPr/>
          <w:p>
            <w:pPr>
              <w:pStyle w:val="TableText"/>
              <w:ind w:firstLine="0" w:left="0"/>
              <w:jc w:val="left"/>
            </w:pPr>
            <w:r>
              <w:rPr>
                <w:b/>
                <w:sz w:val="22"/>
              </w:rPr>
              <w:t xml:space="preserve">Nghĩa đầy đủ</w:t>
            </w:r>
          </w:p>
        </w:tc>
      </w:tr>
      <w:tr>
        <w:trPr>
          <w:cantSplit/>
        </w:trPr>
        <w:tc>
          <w:tcPr/>
          <w:p>
            <w:pPr>
              <w:pStyle w:val="TableText"/>
              <w:ind w:firstLine="0" w:left="0"/>
              <w:jc w:val="left"/>
            </w:pPr>
            <w:r>
              <w:rPr>
                <w:sz w:val="22"/>
              </w:rPr>
              <w:t xml:space="preserve">BLTTHS</w:t>
            </w:r>
          </w:p>
        </w:tc>
        <w:tc>
          <w:tcPr/>
          <w:p>
            <w:pPr>
              <w:pStyle w:val="TableText"/>
              <w:ind w:firstLine="0" w:left="0"/>
              <w:jc w:val="left"/>
            </w:pPr>
            <w:r>
              <w:rPr>
                <w:sz w:val="22"/>
              </w:rPr>
              <w:t xml:space="preserve">Bộ luật Tố tụng hình sự năm 2015, đã được sửa đổi, bổ sung</w:t>
            </w:r>
          </w:p>
        </w:tc>
      </w:tr>
      <w:tr>
        <w:trPr>
          <w:cantSplit/>
        </w:trPr>
        <w:tc>
          <w:tcPr/>
          <w:p>
            <w:pPr>
              <w:pStyle w:val="TableText"/>
              <w:ind w:firstLine="0" w:left="0"/>
              <w:jc w:val="left"/>
            </w:pPr>
            <w:r>
              <w:rPr>
                <w:sz w:val="22"/>
              </w:rPr>
              <w:t xml:space="preserve">BLHS</w:t>
            </w:r>
          </w:p>
        </w:tc>
        <w:tc>
          <w:tcPr/>
          <w:p>
            <w:pPr>
              <w:pStyle w:val="TableText"/>
              <w:ind w:firstLine="0" w:left="0"/>
              <w:jc w:val="left"/>
            </w:pPr>
            <w:r>
              <w:rPr>
                <w:sz w:val="22"/>
              </w:rPr>
              <w:t xml:space="preserve">Bộ luật Hình sự năm 2015, đã được sửa đổi, bổ sung</w:t>
            </w:r>
          </w:p>
        </w:tc>
      </w:tr>
      <w:tr>
        <w:trPr>
          <w:cantSplit/>
        </w:trPr>
        <w:tc>
          <w:tcPr/>
          <w:p>
            <w:pPr>
              <w:pStyle w:val="TableText"/>
              <w:ind w:firstLine="0" w:left="0"/>
              <w:jc w:val="left"/>
            </w:pPr>
            <w:r>
              <w:rPr>
                <w:sz w:val="22"/>
              </w:rPr>
              <w:t xml:space="preserve">CQĐT</w:t>
            </w:r>
          </w:p>
        </w:tc>
        <w:tc>
          <w:tcPr/>
          <w:p>
            <w:pPr>
              <w:pStyle w:val="TableText"/>
              <w:ind w:firstLine="0" w:left="0"/>
              <w:jc w:val="left"/>
            </w:pPr>
            <w:r>
              <w:rPr>
                <w:sz w:val="22"/>
              </w:rPr>
              <w:t xml:space="preserve">Cơ quan điều tra</w:t>
            </w:r>
          </w:p>
        </w:tc>
      </w:tr>
      <w:tr>
        <w:trPr>
          <w:cantSplit/>
        </w:trPr>
        <w:tc>
          <w:tcPr/>
          <w:p>
            <w:pPr>
              <w:pStyle w:val="TableText"/>
              <w:ind w:firstLine="0" w:left="0"/>
              <w:jc w:val="left"/>
            </w:pPr>
            <w:r>
              <w:rPr>
                <w:sz w:val="22"/>
              </w:rPr>
              <w:t xml:space="preserve">ĐTV</w:t>
            </w:r>
          </w:p>
        </w:tc>
        <w:tc>
          <w:tcPr/>
          <w:p>
            <w:pPr>
              <w:pStyle w:val="TableText"/>
              <w:ind w:firstLine="0" w:left="0"/>
              <w:jc w:val="left"/>
            </w:pPr>
            <w:r>
              <w:rPr>
                <w:sz w:val="22"/>
              </w:rPr>
              <w:t xml:space="preserve">Điều tra viên</w:t>
            </w:r>
          </w:p>
        </w:tc>
      </w:tr>
      <w:tr>
        <w:trPr>
          <w:cantSplit/>
        </w:trPr>
        <w:tc>
          <w:tcPr/>
          <w:p>
            <w:pPr>
              <w:pStyle w:val="TableText"/>
              <w:ind w:firstLine="0" w:left="0"/>
              <w:jc w:val="left"/>
            </w:pPr>
            <w:r>
              <w:rPr>
                <w:sz w:val="22"/>
              </w:rPr>
              <w:t xml:space="preserve">VKS</w:t>
            </w:r>
          </w:p>
        </w:tc>
        <w:tc>
          <w:tcPr/>
          <w:p>
            <w:pPr>
              <w:pStyle w:val="TableText"/>
              <w:ind w:firstLine="0" w:left="0"/>
              <w:jc w:val="left"/>
            </w:pPr>
            <w:r>
              <w:rPr>
                <w:sz w:val="22"/>
              </w:rPr>
              <w:t xml:space="preserve">Viện kiểm sát</w:t>
            </w:r>
          </w:p>
        </w:tc>
      </w:tr>
      <w:tr>
        <w:trPr>
          <w:cantSplit/>
        </w:trPr>
        <w:tc>
          <w:tcPr/>
          <w:p>
            <w:pPr>
              <w:pStyle w:val="TableText"/>
              <w:ind w:firstLine="0" w:left="0"/>
              <w:jc w:val="left"/>
            </w:pPr>
            <w:r>
              <w:rPr>
                <w:sz w:val="22"/>
              </w:rPr>
              <w:t xml:space="preserve">KSV</w:t>
            </w:r>
          </w:p>
        </w:tc>
        <w:tc>
          <w:tcPr/>
          <w:p>
            <w:pPr>
              <w:pStyle w:val="TableText"/>
              <w:ind w:firstLine="0" w:left="0"/>
              <w:jc w:val="left"/>
            </w:pPr>
            <w:r>
              <w:rPr>
                <w:sz w:val="22"/>
              </w:rPr>
              <w:t xml:space="preserve">Kiểm sát viên</w:t>
            </w:r>
          </w:p>
        </w:tc>
      </w:tr>
      <w:tr>
        <w:trPr>
          <w:cantSplit/>
        </w:trPr>
        <w:tc>
          <w:tcPr/>
          <w:p>
            <w:pPr>
              <w:pStyle w:val="TableText"/>
              <w:ind w:firstLine="0" w:left="0"/>
              <w:jc w:val="left"/>
            </w:pPr>
            <w:r>
              <w:rPr>
                <w:sz w:val="22"/>
              </w:rPr>
              <w:t xml:space="preserve">TAND</w:t>
            </w:r>
          </w:p>
        </w:tc>
        <w:tc>
          <w:tcPr/>
          <w:p>
            <w:pPr>
              <w:pStyle w:val="TableText"/>
              <w:ind w:firstLine="0" w:left="0"/>
              <w:jc w:val="left"/>
            </w:pPr>
            <w:r>
              <w:rPr>
                <w:sz w:val="22"/>
              </w:rPr>
              <w:t xml:space="preserve">Tòa án nhân dân</w:t>
            </w:r>
          </w:p>
        </w:tc>
      </w:tr>
      <w:tr>
        <w:trPr>
          <w:cantSplit/>
        </w:trPr>
        <w:tc>
          <w:tcPr/>
          <w:p>
            <w:pPr>
              <w:pStyle w:val="TableText"/>
              <w:ind w:firstLine="0" w:left="0"/>
              <w:jc w:val="left"/>
            </w:pPr>
            <w:r>
              <w:rPr>
                <w:sz w:val="22"/>
              </w:rPr>
              <w:t xml:space="preserve">VKSND</w:t>
            </w:r>
          </w:p>
        </w:tc>
        <w:tc>
          <w:tcPr/>
          <w:p>
            <w:pPr>
              <w:pStyle w:val="TableText"/>
              <w:ind w:firstLine="0" w:left="0"/>
              <w:jc w:val="left"/>
            </w:pPr>
            <w:r>
              <w:rPr>
                <w:sz w:val="22"/>
              </w:rPr>
              <w:t xml:space="preserve">Viện kiểm sát nhân dân</w:t>
            </w:r>
          </w:p>
        </w:tc>
      </w:tr>
      <w:tr>
        <w:trPr>
          <w:cantSplit/>
        </w:trPr>
        <w:tc>
          <w:tcPr/>
          <w:p>
            <w:pPr>
              <w:pStyle w:val="TableText"/>
              <w:ind w:firstLine="0" w:left="0"/>
              <w:jc w:val="left"/>
            </w:pPr>
            <w:r>
              <w:rPr>
                <w:sz w:val="22"/>
              </w:rPr>
              <w:t xml:space="preserve">TTLT</w:t>
            </w:r>
          </w:p>
        </w:tc>
        <w:tc>
          <w:tcPr/>
          <w:p>
            <w:pPr>
              <w:pStyle w:val="TableText"/>
              <w:ind w:firstLine="0" w:left="0"/>
              <w:jc w:val="left"/>
            </w:pPr>
            <w:r>
              <w:rPr>
                <w:sz w:val="22"/>
              </w:rPr>
              <w:t xml:space="preserve">Thông tư liên tịch</w:t>
            </w:r>
          </w:p>
        </w:tc>
      </w:tr>
      <w:tr>
        <w:trPr>
          <w:cantSplit/>
        </w:trPr>
        <w:tc>
          <w:tcPr/>
          <w:p>
            <w:pPr>
              <w:pStyle w:val="TableText"/>
              <w:ind w:firstLine="0" w:left="0"/>
              <w:jc w:val="left"/>
            </w:pPr>
            <w:r>
              <w:rPr>
                <w:sz w:val="22"/>
              </w:rPr>
              <w:t xml:space="preserve">VBHN</w:t>
            </w:r>
          </w:p>
        </w:tc>
        <w:tc>
          <w:tcPr/>
          <w:p>
            <w:pPr>
              <w:pStyle w:val="TableText"/>
              <w:ind w:firstLine="0" w:left="0"/>
              <w:jc w:val="left"/>
            </w:pPr>
            <w:r>
              <w:rPr>
                <w:sz w:val="22"/>
              </w:rPr>
              <w:t xml:space="preserve">Văn bản hợp nhất</w:t>
            </w:r>
          </w:p>
        </w:tc>
      </w:tr>
      <w:tr>
        <w:trPr>
          <w:cantSplit/>
        </w:trPr>
        <w:tc>
          <w:tcPr/>
          <w:p>
            <w:pPr>
              <w:pStyle w:val="TableText"/>
              <w:ind w:firstLine="0" w:left="0"/>
              <w:jc w:val="left"/>
            </w:pPr>
            <w:r>
              <w:rPr>
                <w:sz w:val="22"/>
              </w:rPr>
              <w:t xml:space="preserve">NĐ-CP</w:t>
            </w:r>
          </w:p>
        </w:tc>
        <w:tc>
          <w:tcPr/>
          <w:p>
            <w:pPr>
              <w:pStyle w:val="TableText"/>
              <w:ind w:firstLine="0" w:left="0"/>
              <w:jc w:val="left"/>
            </w:pPr>
            <w:r>
              <w:rPr>
                <w:sz w:val="22"/>
              </w:rPr>
              <w:t xml:space="preserve">Nghị định của Chính phủ</w:t>
            </w:r>
          </w:p>
        </w:tc>
      </w:tr>
      <w:tr>
        <w:trPr>
          <w:cantSplit/>
        </w:trPr>
        <w:tc>
          <w:tcPr/>
          <w:p>
            <w:pPr>
              <w:pStyle w:val="TableText"/>
              <w:ind w:firstLine="0" w:left="0"/>
              <w:jc w:val="left"/>
            </w:pPr>
            <w:r>
              <w:rPr>
                <w:sz w:val="22"/>
              </w:rPr>
              <w:t xml:space="preserve">NQ-HĐTP</w:t>
            </w:r>
          </w:p>
        </w:tc>
        <w:tc>
          <w:tcPr/>
          <w:p>
            <w:pPr>
              <w:pStyle w:val="TableText"/>
              <w:ind w:firstLine="0" w:left="0"/>
              <w:jc w:val="left"/>
            </w:pPr>
            <w:r>
              <w:rPr>
                <w:sz w:val="22"/>
              </w:rPr>
              <w:t xml:space="preserve">Nghị quyết của Hội đồng Thẩm phán Tòa án nhân dân tối cao</w:t>
            </w:r>
          </w:p>
        </w:tc>
      </w:tr>
      <w:tr>
        <w:trPr>
          <w:cantSplit/>
        </w:trPr>
        <w:tc>
          <w:tcPr/>
          <w:p>
            <w:pPr>
              <w:pStyle w:val="TableText"/>
              <w:ind w:firstLine="0" w:left="0"/>
              <w:jc w:val="left"/>
            </w:pPr>
            <w:r>
              <w:rPr>
                <w:sz w:val="22"/>
              </w:rPr>
              <w:t xml:space="preserve">TT-BCA</w:t>
            </w:r>
          </w:p>
        </w:tc>
        <w:tc>
          <w:tcPr/>
          <w:p>
            <w:pPr>
              <w:pStyle w:val="TableText"/>
              <w:ind w:firstLine="0" w:left="0"/>
              <w:jc w:val="left"/>
            </w:pPr>
            <w:r>
              <w:rPr>
                <w:sz w:val="22"/>
              </w:rPr>
              <w:t xml:space="preserve">Thông tư của Bộ trưởng Bộ Công an</w:t>
            </w:r>
          </w:p>
        </w:tc>
      </w:tr>
      <w:tr>
        <w:trPr>
          <w:cantSplit/>
        </w:trPr>
        <w:tc>
          <w:tcPr/>
          <w:p>
            <w:pPr>
              <w:pStyle w:val="TableText"/>
              <w:ind w:firstLine="0" w:left="0"/>
              <w:jc w:val="left"/>
            </w:pPr>
            <w:r>
              <w:rPr>
                <w:sz w:val="22"/>
              </w:rPr>
              <w:t xml:space="preserve">TT-BTC</w:t>
            </w:r>
          </w:p>
        </w:tc>
        <w:tc>
          <w:tcPr/>
          <w:p>
            <w:pPr>
              <w:pStyle w:val="TableText"/>
              <w:ind w:firstLine="0" w:left="0"/>
              <w:jc w:val="left"/>
            </w:pPr>
            <w:r>
              <w:rPr>
                <w:sz w:val="22"/>
              </w:rPr>
              <w:t xml:space="preserve">Thông tư của Bộ trưởng Bộ Tài chính</w:t>
            </w:r>
          </w:p>
        </w:tc>
      </w:tr>
      <w:tr>
        <w:trPr>
          <w:cantSplit/>
        </w:trPr>
        <w:tc>
          <w:tcPr/>
          <w:p>
            <w:pPr>
              <w:pStyle w:val="TableText"/>
              <w:ind w:firstLine="0" w:left="0"/>
              <w:jc w:val="left"/>
            </w:pPr>
            <w:r>
              <w:rPr>
                <w:sz w:val="22"/>
              </w:rPr>
              <w:t xml:space="preserve">PC01</w:t>
            </w:r>
          </w:p>
        </w:tc>
        <w:tc>
          <w:tcPr/>
          <w:p>
            <w:pPr>
              <w:pStyle w:val="TableText"/>
              <w:ind w:firstLine="0" w:left="0"/>
              <w:jc w:val="left"/>
            </w:pPr>
            <w:r>
              <w:rPr>
                <w:sz w:val="22"/>
              </w:rPr>
              <w:t xml:space="preserve">Văn phòng Cơ quan Cảnh sát điều tra Công an cấp tỉnh</w:t>
            </w:r>
          </w:p>
        </w:tc>
      </w:tr>
      <w:tr>
        <w:trPr>
          <w:cantSplit/>
        </w:trPr>
        <w:tc>
          <w:tcPr/>
          <w:p>
            <w:pPr>
              <w:pStyle w:val="TableText"/>
              <w:ind w:firstLine="0" w:left="0"/>
              <w:jc w:val="left"/>
            </w:pPr>
            <w:r>
              <w:rPr>
                <w:sz w:val="22"/>
              </w:rPr>
              <w:t xml:space="preserve">PC02</w:t>
            </w:r>
          </w:p>
        </w:tc>
        <w:tc>
          <w:tcPr/>
          <w:p>
            <w:pPr>
              <w:pStyle w:val="TableText"/>
              <w:ind w:firstLine="0" w:left="0"/>
              <w:jc w:val="left"/>
            </w:pPr>
            <w:r>
              <w:rPr>
                <w:sz w:val="22"/>
              </w:rPr>
              <w:t xml:space="preserve">Phòng Cảnh sát hình sự</w:t>
            </w:r>
          </w:p>
        </w:tc>
      </w:tr>
      <w:tr>
        <w:trPr>
          <w:cantSplit/>
        </w:trPr>
        <w:tc>
          <w:tcPr/>
          <w:p>
            <w:pPr>
              <w:pStyle w:val="TableText"/>
              <w:ind w:firstLine="0" w:left="0"/>
              <w:jc w:val="left"/>
            </w:pPr>
            <w:r>
              <w:rPr>
                <w:sz w:val="22"/>
              </w:rPr>
              <w:t xml:space="preserve">PC03</w:t>
            </w:r>
          </w:p>
        </w:tc>
        <w:tc>
          <w:tcPr/>
          <w:p>
            <w:pPr>
              <w:pStyle w:val="TableText"/>
              <w:ind w:firstLine="0" w:left="0"/>
              <w:jc w:val="left"/>
            </w:pPr>
            <w:r>
              <w:rPr>
                <w:sz w:val="22"/>
              </w:rPr>
              <w:t xml:space="preserve">Phòng Cảnh sát điều tra tội phạm về tham nhũng, kinh tế, buôn lậu, môi trường</w:t>
            </w:r>
          </w:p>
        </w:tc>
      </w:tr>
      <w:tr>
        <w:trPr>
          <w:cantSplit/>
        </w:trPr>
        <w:tc>
          <w:tcPr/>
          <w:p>
            <w:pPr>
              <w:pStyle w:val="TableText"/>
              <w:ind w:firstLine="0" w:left="0"/>
              <w:jc w:val="left"/>
            </w:pPr>
            <w:r>
              <w:rPr>
                <w:sz w:val="22"/>
              </w:rPr>
              <w:t xml:space="preserve">PC04</w:t>
            </w:r>
          </w:p>
        </w:tc>
        <w:tc>
          <w:tcPr/>
          <w:p>
            <w:pPr>
              <w:pStyle w:val="TableText"/>
              <w:ind w:firstLine="0" w:left="0"/>
              <w:jc w:val="left"/>
            </w:pPr>
            <w:r>
              <w:rPr>
                <w:sz w:val="22"/>
              </w:rPr>
              <w:t xml:space="preserve">Phòng Cảnh sát điều tra tội phạm về ma túy</w:t>
            </w:r>
          </w:p>
        </w:tc>
      </w:tr>
    </w:tbl>
    <w:p>
      <w:r>
        <w:br w:type="page"/>
      </w:r>
    </w:p>
    <w:bookmarkEnd w:id="947"/>
    <w:bookmarkEnd w:id="948"/>
    <w:bookmarkStart w:id="956" w:name="phụ-lục-f-sơ-đồ-quy-trình-tố-tụng"/>
    <w:p>
      <w:pPr>
        <w:pStyle w:val="Heading1"/>
      </w:pPr>
      <w:r>
        <w:t xml:space="preserve">PHỤ LỤC F. SƠ ĐỒ QUY TRÌNH TỐ TỤNG</w:t>
      </w:r>
    </w:p>
    <w:p>
      <w:r>
        <w:pict>
          <v:rect style="width:0;height:1.5pt" o:hralign="center" o:hrstd="t" o:hr="t"/>
        </w:pict>
      </w:r>
    </w:p>
    <w:bookmarkStart w:id="949" w:name="Xd13a12e95083ceabf990e39bcf2b73e81187610"/>
    <w:p>
      <w:pPr>
        <w:pStyle w:val="Heading2"/>
      </w:pPr>
      <w:r>
        <w:t xml:space="preserve">SƠ ĐỒ 1. TOÀN BỘ TIẾN TRÌNH TỪ NGUỒN TIN ĐẾN KẾT THÚC ĐIỀU TRA</w:t>
      </w:r>
    </w:p>
    <w:p>
      <w:pPr>
        <w:pStyle w:val="SourceCode"/>
      </w:pPr>
      <w:r>
        <w:rPr>
          <w:rStyle w:val="VerbatimChar"/>
        </w:rPr>
        <w:t xml:space="preserve">┌──────────────────────────────────────────────────────────────────────┐</w:t>
      </w:r>
      <w:r>
        <w:br/>
      </w:r>
      <w:r>
        <w:rPr>
          <w:rStyle w:val="VerbatimChar"/>
        </w:rPr>
        <w:t xml:space="preserve">│ NGUỒN TIN VỀ TỘI PHẠM                                                │</w:t>
      </w:r>
      <w:r>
        <w:br/>
      </w:r>
      <w:r>
        <w:rPr>
          <w:rStyle w:val="VerbatimChar"/>
        </w:rPr>
        <w:t xml:space="preserve">│ Tố giác │ Tin báo │ Kiến nghị khởi tố │ Tự thú │ Trực tiếp phát hiện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TIẾP NHẬN (Điều 145, Điều 146)               │</w:t>
      </w:r>
      <w:r>
        <w:br/>
      </w:r>
      <w:r>
        <w:rPr>
          <w:rStyle w:val="VerbatimChar"/>
        </w:rPr>
        <w:t xml:space="preserve">          │ - Lập biên bản tiếp nhận                     │</w:t>
      </w:r>
      <w:r>
        <w:br/>
      </w:r>
      <w:r>
        <w:rPr>
          <w:rStyle w:val="VerbatimChar"/>
        </w:rPr>
        <w:t xml:space="preserve">          │ - Ghi sổ tiếp nhận                           │</w:t>
      </w:r>
      <w:r>
        <w:br/>
      </w:r>
      <w:r>
        <w:rPr>
          <w:rStyle w:val="VerbatimChar"/>
        </w:rPr>
        <w:t xml:space="preserve">          │ - Giải thích quyền, nghĩa vụ                 │</w:t>
      </w:r>
      <w:r>
        <w:br/>
      </w:r>
      <w:r>
        <w:rPr>
          <w:rStyle w:val="VerbatimChar"/>
        </w:rPr>
        <w:t xml:space="preserve">          │ - THÔNG BÁO VIỆN KIỂM SÁT TRONG 03 NGÀY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PHÂN LOẠI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Có dấu hiệu tội │ │ Có dấu hiệu  │ │ Chỉ vi phạm  │ │ Không vi     │</w:t>
      </w:r>
      <w:r>
        <w:br/>
      </w:r>
      <w:r>
        <w:rPr>
          <w:rStyle w:val="VerbatimChar"/>
        </w:rPr>
        <w:t xml:space="preserve">│ phạm, THUỘC     │ │ tội phạm,    │ │ hành chính   │ │ phạm pháp    │</w:t>
      </w:r>
      <w:r>
        <w:br/>
      </w:r>
      <w:r>
        <w:rPr>
          <w:rStyle w:val="VerbatimChar"/>
        </w:rPr>
        <w:t xml:space="preserve">│ thẩm quyền      │ │ KHÔNG thuộc  │ │              │ │ luật         │</w:t>
      </w:r>
      <w:r>
        <w:br/>
      </w:r>
      <w:r>
        <w:rPr>
          <w:rStyle w:val="VerbatimChar"/>
        </w:rPr>
        <w:t xml:space="preserve">│                 │ │ thẩm quyền   │ │              │ │              │</w:t>
      </w:r>
      <w:r>
        <w:br/>
      </w:r>
      <w:r>
        <w:rPr>
          <w:rStyle w:val="VerbatimChar"/>
        </w:rPr>
        <w:t xml:space="preserve">│ → Thụ lý        │ │ → Chuyển cơ  │ │ → Chuyển cơ  │ │ → Giải thích │</w:t>
      </w:r>
      <w:r>
        <w:br/>
      </w:r>
      <w:r>
        <w:rPr>
          <w:rStyle w:val="VerbatimChar"/>
        </w:rPr>
        <w:t xml:space="preserve">│                 │ │   quan có    │ │   quan xử lý │ │   và trả lời │</w:t>
      </w:r>
      <w:r>
        <w:br/>
      </w:r>
      <w:r>
        <w:rPr>
          <w:rStyle w:val="VerbatimChar"/>
        </w:rPr>
        <w:t xml:space="preserve">│                 │ │   thẩm quyền │ │   hành chính │ │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 GIẢI QUYẾT NGUỒN TIN (Điều 147)                                  │</w:t>
      </w:r>
      <w:r>
        <w:br/>
      </w:r>
      <w:r>
        <w:rPr>
          <w:rStyle w:val="VerbatimChar"/>
        </w:rPr>
        <w:t xml:space="preserve">│ 20 NGÀY → kéo dài đến 02 THÁNG → gia hạn 02 THÁNG = tối đa 04 th.│</w:t>
      </w:r>
      <w:r>
        <w:br/>
      </w:r>
      <w:r>
        <w:rPr>
          <w:rStyle w:val="VerbatimChar"/>
        </w:rPr>
        <w:t xml:space="preserve">│ Đề nghị gia hạn: CHẬM NHẤT 05 NGÀY TRƯỚC KHI HẾT HẠN             │</w:t>
      </w:r>
      <w:r>
        <w:br/>
      </w:r>
      <w:r>
        <w:rPr>
          <w:rStyle w:val="VerbatimChar"/>
        </w:rPr>
        <w:t xml:space="preserve">│                                                                  │</w:t>
      </w:r>
      <w:r>
        <w:br/>
      </w:r>
      <w:r>
        <w:rPr>
          <w:rStyle w:val="VerbatimChar"/>
        </w:rPr>
        <w:t xml:space="preserve">│ ĐƯỢC LÀM: thu thập tài liệu, lấy lời khai, khám nghiệm hiện      │</w:t>
      </w:r>
      <w:r>
        <w:br/>
      </w:r>
      <w:r>
        <w:rPr>
          <w:rStyle w:val="VerbatimChar"/>
        </w:rPr>
        <w:t xml:space="preserve">│ trường, khám nghiệm tử thi, trưng cầu giám định, yêu cầu định    │</w:t>
      </w:r>
      <w:r>
        <w:br/>
      </w:r>
      <w:r>
        <w:rPr>
          <w:rStyle w:val="VerbatimChar"/>
        </w:rPr>
        <w:t xml:space="preserve">│ giá, giữ người khẩn cấp, tạm giữ, tạm hoãn xuất cảnh             │</w:t>
      </w:r>
      <w:r>
        <w:br/>
      </w:r>
      <w:r>
        <w:rPr>
          <w:rStyle w:val="VerbatimChar"/>
        </w:rPr>
        <w:t xml:space="preserve">│                                                                  │</w:t>
      </w:r>
      <w:r>
        <w:br/>
      </w:r>
      <w:r>
        <w:rPr>
          <w:rStyle w:val="VerbatimChar"/>
        </w:rPr>
        <w:t xml:space="preserve">│ KHÔNG ĐƯỢC LÀM: hỏi cung, khám xét, kê biên, thực nghiệm điều    │</w:t>
      </w:r>
      <w:r>
        <w:br/>
      </w:r>
      <w:r>
        <w:rPr>
          <w:rStyle w:val="VerbatimChar"/>
        </w:rPr>
        <w:t xml:space="preserve">│ tra, nhận dạng, đối chất, biện pháp điều tra tố tụng đặc biệt,   │</w:t>
      </w:r>
      <w:r>
        <w:br/>
      </w:r>
      <w:r>
        <w:rPr>
          <w:rStyle w:val="VerbatimChar"/>
        </w:rPr>
        <w:t xml:space="preserve">│ tạm giam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RA MỘT TRONG BA QUYẾT ĐỊNH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KHỞI TỐ VỤ ÁN    │ │ KHÔNG KHỞI TỐ │ │ TẠM ĐÌNH CHỈ     │</w:t>
      </w:r>
      <w:r>
        <w:br/>
      </w:r>
      <w:r>
        <w:rPr>
          <w:rStyle w:val="VerbatimChar"/>
        </w:rPr>
        <w:t xml:space="preserve">    │ HÌNH SỰ          │ │ VỤ ÁN         │ │ GIẢI QUYẾT       │</w:t>
      </w:r>
      <w:r>
        <w:br/>
      </w:r>
      <w:r>
        <w:rPr>
          <w:rStyle w:val="VerbatimChar"/>
        </w:rPr>
        <w:t xml:space="preserve">    │ (Điều 143, 154)  │ │ (Điều 157,158)│ │ (Điều 148)       │</w:t>
      </w:r>
      <w:r>
        <w:br/>
      </w:r>
      <w:r>
        <w:rPr>
          <w:rStyle w:val="VerbatimChar"/>
        </w:rPr>
        <w:t xml:space="preserve">    │                  │ │               │ │                  │</w:t>
      </w:r>
      <w:r>
        <w:br/>
      </w:r>
      <w:r>
        <w:rPr>
          <w:rStyle w:val="VerbatimChar"/>
        </w:rPr>
        <w:t xml:space="preserve">    │ Gửi VKS 24 giờ   │ │ Gửi VKS 24 giờ│ │ Gửi VKS 24 giờ   │</w:t>
      </w:r>
      <w:r>
        <w:br/>
      </w:r>
      <w:r>
        <w:rPr>
          <w:rStyle w:val="VerbatimChar"/>
        </w:rPr>
        <w:t xml:space="preserve">    └────────┬─────────┘ └───────────────┘ └────────┬─────────┘</w:t>
      </w:r>
      <w:r>
        <w:br/>
      </w:r>
      <w:r>
        <w:rPr>
          <w:rStyle w:val="VerbatimChar"/>
        </w:rPr>
        <w:t xml:space="preserve">             │                                      │</w:t>
      </w:r>
      <w:r>
        <w:br/>
      </w:r>
      <w:r>
        <w:rPr>
          <w:rStyle w:val="VerbatimChar"/>
        </w:rPr>
        <w:t xml:space="preserve">             │                            Lý do không còn</w:t>
      </w:r>
      <w:r>
        <w:br/>
      </w:r>
      <w:r>
        <w:rPr>
          <w:rStyle w:val="VerbatimChar"/>
        </w:rPr>
        <w:t xml:space="preserve">             │                                      ▼</w:t>
      </w:r>
      <w:r>
        <w:br/>
      </w:r>
      <w:r>
        <w:rPr>
          <w:rStyle w:val="VerbatimChar"/>
        </w:rPr>
        <w:t xml:space="preserve">             │                          ┌──────────────────────┐</w:t>
      </w:r>
      <w:r>
        <w:br/>
      </w:r>
      <w:r>
        <w:rPr>
          <w:rStyle w:val="VerbatimChar"/>
        </w:rPr>
        <w:t xml:space="preserve">             │                          │ PHỤC HỒI GIẢI QUYẾT  │</w:t>
      </w:r>
      <w:r>
        <w:br/>
      </w:r>
      <w:r>
        <w:rPr>
          <w:rStyle w:val="VerbatimChar"/>
        </w:rPr>
        <w:t xml:space="preserve">             │                          │ (Điều 149)           │</w:t>
      </w:r>
      <w:r>
        <w:br/>
      </w:r>
      <w:r>
        <w:rPr>
          <w:rStyle w:val="VerbatimChar"/>
        </w:rPr>
        <w:t xml:space="preserve">             │                          │ Tiếp 01 THÁNG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GIAI ĐOẠN ĐIỀU TRA                                               │</w:t>
      </w:r>
      <w:r>
        <w:br/>
      </w:r>
      <w:r>
        <w:rPr>
          <w:rStyle w:val="VerbatimChar"/>
        </w:rPr>
        <w:t xml:space="preserve">│ Thời hạn (Điều 172): tính TỪ KHI KHỞI TỐ VỤ ÁN                   │</w:t>
      </w:r>
      <w:r>
        <w:br/>
      </w:r>
      <w:r>
        <w:rPr>
          <w:rStyle w:val="VerbatimChar"/>
        </w:rPr>
        <w:t xml:space="preserve">│   Ít nghiêm trọng    02 th. + 1 lần 02 th.        = 04 THÁNG     │</w:t>
      </w:r>
      <w:r>
        <w:br/>
      </w:r>
      <w:r>
        <w:rPr>
          <w:rStyle w:val="VerbatimChar"/>
        </w:rPr>
        <w:t xml:space="preserve">│   Nghiêm trọng       03 th. + 03 th. + 02 th.     = 08 THÁNG     │</w:t>
      </w:r>
      <w:r>
        <w:br/>
      </w:r>
      <w:r>
        <w:rPr>
          <w:rStyle w:val="VerbatimChar"/>
        </w:rPr>
        <w:t xml:space="preserve">│   Rất nghiêm trọng   04 th. + 04 th. + 04 th.     = 12 THÁNG     │</w:t>
      </w:r>
      <w:r>
        <w:br/>
      </w:r>
      <w:r>
        <w:rPr>
          <w:rStyle w:val="VerbatimChar"/>
        </w:rPr>
        <w:t xml:space="preserve">│   Đặc biệt ng.trọng  04 th. + 04 + 04 + 04 th.    = 16 THÁNG     │</w:t>
      </w:r>
      <w:r>
        <w:br/>
      </w:r>
      <w:r>
        <w:rPr>
          <w:rStyle w:val="VerbatimChar"/>
        </w:rPr>
        <w:t xml:space="preserve">│ Đề nghị gia hạn: CHẬM NHẤT 10 NGÀY TRƯỚC KHI HẾT HẠN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KHỞI TỐ BỊ CAN (Điều 179)                                        │</w:t>
      </w:r>
      <w:r>
        <w:br/>
      </w:r>
      <w:r>
        <w:rPr>
          <w:rStyle w:val="VerbatimChar"/>
        </w:rPr>
        <w:t xml:space="preserve">│ → Gửi VKS trong 24 GIỜ để xét phê chuẩn                          │</w:t>
      </w:r>
      <w:r>
        <w:br/>
      </w:r>
      <w:r>
        <w:rPr>
          <w:rStyle w:val="VerbatimChar"/>
        </w:rPr>
        <w:t xml:space="preserve">│ → VKS phê chuẩn hoặc hủy bỏ trong 03 NGÀY                        │</w:t>
      </w:r>
      <w:r>
        <w:br/>
      </w:r>
      <w:r>
        <w:rPr>
          <w:rStyle w:val="VerbatimChar"/>
        </w:rPr>
        <w:t xml:space="preserve">│ → GIAO NGAY quyết định cho bị can + GIẢI THÍCH QUYỀN + BIÊN BẢN  │</w:t>
      </w:r>
      <w:r>
        <w:br/>
      </w:r>
      <w:r>
        <w:rPr>
          <w:rStyle w:val="VerbatimChar"/>
        </w:rPr>
        <w:t xml:space="preserve">│                                                                  │</w:t>
      </w:r>
      <w:r>
        <w:br/>
      </w:r>
      <w:r>
        <w:rPr>
          <w:rStyle w:val="VerbatimChar"/>
        </w:rPr>
        <w:t xml:space="preserve">│ MỞ KHÓA các thẩm quyền: hỏi cung, khám xét, kê biên tài sản,     │</w:t>
      </w:r>
      <w:r>
        <w:br/>
      </w:r>
      <w:r>
        <w:rPr>
          <w:rStyle w:val="VerbatimChar"/>
        </w:rPr>
        <w:t xml:space="preserve">│ tạm giam, thực nghiệm điều tra, nhận dạng, đối chất, biện pháp   │</w:t>
      </w:r>
      <w:r>
        <w:br/>
      </w:r>
      <w:r>
        <w:rPr>
          <w:rStyle w:val="VerbatimChar"/>
        </w:rPr>
        <w:t xml:space="preserve">│ điều tra tố tụng đặc biệt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THỰC HIỆN ĐỒNG THỜI (KHÔNG TUẦN TỰ)                              │</w:t>
      </w:r>
      <w:r>
        <w:br/>
      </w:r>
      <w:r>
        <w:rPr>
          <w:rStyle w:val="VerbatimChar"/>
        </w:rPr>
        <w:t xml:space="preserve">│ ├── Biện pháp ngăn chặn: bắt, tạm giam, cấm đi khỏi nơi cư trú,  │</w:t>
      </w:r>
      <w:r>
        <w:br/>
      </w:r>
      <w:r>
        <w:rPr>
          <w:rStyle w:val="VerbatimChar"/>
        </w:rPr>
        <w:t xml:space="preserve">│ │   bảo lĩnh, đặt tiền, tạm hoãn xuất cảnh                       │</w:t>
      </w:r>
      <w:r>
        <w:br/>
      </w:r>
      <w:r>
        <w:rPr>
          <w:rStyle w:val="VerbatimChar"/>
        </w:rPr>
        <w:t xml:space="preserve">│ ├── Khám xét tại tất cả địa điểm                                 │</w:t>
      </w:r>
      <w:r>
        <w:br/>
      </w:r>
      <w:r>
        <w:rPr>
          <w:rStyle w:val="VerbatimChar"/>
        </w:rPr>
        <w:t xml:space="preserve">│ ├── Phong tỏa tài khoản tại tất cả tổ chức tín dụng              │</w:t>
      </w:r>
      <w:r>
        <w:br/>
      </w:r>
      <w:r>
        <w:rPr>
          <w:rStyle w:val="VerbatimChar"/>
        </w:rPr>
        <w:t xml:space="preserve">│ ├── Kê biên tài sản                                              │</w:t>
      </w:r>
      <w:r>
        <w:br/>
      </w:r>
      <w:r>
        <w:rPr>
          <w:rStyle w:val="VerbatimChar"/>
        </w:rPr>
        <w:t xml:space="preserve">│ └── Văn bản ngăn chặn giao dịch gửi cơ quan đăng ký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CÁC HOẠT ĐỘNG ĐIỀU TRA                                           │</w:t>
      </w:r>
      <w:r>
        <w:br/>
      </w:r>
      <w:r>
        <w:rPr>
          <w:rStyle w:val="VerbatimChar"/>
        </w:rPr>
        <w:t xml:space="preserve">│ Hỏi cung bị can │ Lấy lời khai │ Đối chất │ Nhận dạng │ Nhận biết │</w:t>
      </w:r>
      <w:r>
        <w:br/>
      </w:r>
      <w:r>
        <w:rPr>
          <w:rStyle w:val="VerbatimChar"/>
        </w:rPr>
        <w:t xml:space="preserve">│ giọng nói │ Khám xét │ Thu giữ, tạm giữ │ Khám nghiệm hiện trường │</w:t>
      </w:r>
      <w:r>
        <w:br/>
      </w:r>
      <w:r>
        <w:rPr>
          <w:rStyle w:val="VerbatimChar"/>
        </w:rPr>
        <w:t xml:space="preserve">│ Khám nghiệm tử thi │ Xem xét dấu vết trên thân thể │ Thực nghiệm │</w:t>
      </w:r>
      <w:r>
        <w:br/>
      </w:r>
      <w:r>
        <w:rPr>
          <w:rStyle w:val="VerbatimChar"/>
        </w:rPr>
        <w:t xml:space="preserve">│ điều tra │ Trưng cầu giám định │ Yêu cầu định giá │ Ủy thác điều │</w:t>
      </w:r>
      <w:r>
        <w:br/>
      </w:r>
      <w:r>
        <w:rPr>
          <w:rStyle w:val="VerbatimChar"/>
        </w:rPr>
        <w:t xml:space="preserve">│ tra │ Biện pháp điều tra tố tụng đặc biệt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KẾT THÚC GIAI ĐOẠN ĐIỀU TRA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KẾT LUẬN ĐIỀU TRA  │ │ ĐÌNH CHỈ     │ │ TẠM ĐÌNH CHỈ        │</w:t>
      </w:r>
      <w:r>
        <w:br/>
      </w:r>
      <w:r>
        <w:rPr>
          <w:rStyle w:val="VerbatimChar"/>
        </w:rPr>
        <w:t xml:space="preserve">  │ ĐỀ NGHỊ TRUY TỐ    │ │ ĐIỀU TRA     │ │ ĐIỀU TRA            │</w:t>
      </w:r>
      <w:r>
        <w:br/>
      </w:r>
      <w:r>
        <w:rPr>
          <w:rStyle w:val="VerbatimChar"/>
        </w:rPr>
        <w:t xml:space="preserve">  │ (Điều 232, 233)    │ │ (Điều 230)   │ │ (Điều 229)          │</w:t>
      </w:r>
      <w:r>
        <w:br/>
      </w:r>
      <w:r>
        <w:rPr>
          <w:rStyle w:val="VerbatimChar"/>
        </w:rPr>
        <w:t xml:space="preserve">  │                    │ │              │ │                     │</w:t>
      </w:r>
      <w:r>
        <w:br/>
      </w:r>
      <w:r>
        <w:rPr>
          <w:rStyle w:val="VerbatimChar"/>
        </w:rPr>
        <w:t xml:space="preserve">  │ 02 NGÀY:           │ │ VKS xem xét  │ │ 02 NGÀY: gửi VKS,   │</w:t>
      </w:r>
      <w:r>
        <w:br/>
      </w:r>
      <w:r>
        <w:rPr>
          <w:rStyle w:val="VerbatimChar"/>
        </w:rPr>
        <w:t xml:space="preserve">  │ - Giao VKS + hồ sơ │ │ trong 15 NGÀY│ │ bị can, người bào   │</w:t>
      </w:r>
      <w:r>
        <w:br/>
      </w:r>
      <w:r>
        <w:rPr>
          <w:rStyle w:val="VerbatimChar"/>
        </w:rPr>
        <w:t xml:space="preserve">  │ - Giao bị can      │ │              │ │ chữa; thông báo bị  │</w:t>
      </w:r>
      <w:r>
        <w:br/>
      </w:r>
      <w:r>
        <w:rPr>
          <w:rStyle w:val="VerbatimChar"/>
        </w:rPr>
        <w:t xml:space="preserve">  │ - Gửi người bào    │ │              │ │ hại, đương sự       │</w:t>
      </w:r>
      <w:r>
        <w:br/>
      </w:r>
      <w:r>
        <w:rPr>
          <w:rStyle w:val="VerbatimChar"/>
        </w:rPr>
        <w:t xml:space="preserve">  │   chữa             │ │              │ │                     │</w:t>
      </w:r>
      <w:r>
        <w:br/>
      </w:r>
      <w:r>
        <w:rPr>
          <w:rStyle w:val="VerbatimChar"/>
        </w:rPr>
        <w:t xml:space="preserve">  │ - Thông báo bị hại │ │              │ │ Lý do không còn →   │</w:t>
      </w:r>
      <w:r>
        <w:br/>
      </w:r>
      <w:r>
        <w:rPr>
          <w:rStyle w:val="VerbatimChar"/>
        </w:rPr>
        <w:t xml:space="preserve">  │                    │ │              │ │ PHỤC HỒI ĐIỀU TRA   │</w:t>
      </w:r>
      <w:r>
        <w:br/>
      </w:r>
      <w:r>
        <w:rPr>
          <w:rStyle w:val="VerbatimChar"/>
        </w:rPr>
        <w:t xml:space="preserve">  │                    │ │              │ │ (Điều 235)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 GIAI ĐOẠN TRUY TỐ (Điều 240)                                     │</w:t>
      </w:r>
      <w:r>
        <w:br/>
      </w:r>
      <w:r>
        <w:rPr>
          <w:rStyle w:val="VerbatimChar"/>
        </w:rPr>
        <w:t xml:space="preserve">│ Ít nghiêm trọng, nghiêm trọng: 20 NGÀY (+10)                     │</w:t>
      </w:r>
      <w:r>
        <w:br/>
      </w:r>
      <w:r>
        <w:rPr>
          <w:rStyle w:val="VerbatimChar"/>
        </w:rPr>
        <w:t xml:space="preserve">│ Rất nghiêm trọng:              30 NGÀY (+15)                     │</w:t>
      </w:r>
      <w:r>
        <w:br/>
      </w:r>
      <w:r>
        <w:rPr>
          <w:rStyle w:val="VerbatimChar"/>
        </w:rPr>
        <w:t xml:space="preserve">│ Đặc biệt nghiêm trọng:         30 NGÀY (+30)                     │</w:t>
      </w:r>
      <w:r>
        <w:br/>
      </w:r>
      <w:r>
        <w:rPr>
          <w:rStyle w:val="VerbatimChar"/>
        </w:rPr>
        <w:t xml:space="preserve">└────┬──────────────────┬───────────────┬──────────────────────────┘</w:t>
      </w:r>
      <w:r>
        <w:br/>
      </w:r>
      <w:r>
        <w:rPr>
          <w:rStyle w:val="VerbatimChar"/>
        </w:rPr>
        <w:t xml:space="preserve">     ▼                  ▼               ▼</w:t>
      </w:r>
      <w:r>
        <w:br/>
      </w:r>
      <w:r>
        <w:rPr>
          <w:rStyle w:val="VerbatimChar"/>
        </w:rPr>
        <w:t xml:space="preserve">┌──────────┐ ┌─────────────────────┐ ┌─────────────────────┐</w:t>
      </w:r>
      <w:r>
        <w:br/>
      </w:r>
      <w:r>
        <w:rPr>
          <w:rStyle w:val="VerbatimChar"/>
        </w:rPr>
        <w:t xml:space="preserve">│ TRUY TỐ  │ │ TRẢ HỒ SƠ ĐIỀU TRA  │ │ ĐÌNH CHỈ /          │</w:t>
      </w:r>
      <w:r>
        <w:br/>
      </w:r>
      <w:r>
        <w:rPr>
          <w:rStyle w:val="VerbatimChar"/>
        </w:rPr>
        <w:t xml:space="preserve">│          │ │ BỔ SUNG (Điều 245)  │ │ TẠM ĐÌNH CHỈ VỤ ÁN  │</w:t>
      </w:r>
      <w:r>
        <w:br/>
      </w:r>
      <w:r>
        <w:rPr>
          <w:rStyle w:val="VerbatimChar"/>
        </w:rPr>
        <w:t xml:space="preserve">│          │ │ 02 THÁNG, tối đa    │ │                     │</w:t>
      </w:r>
      <w:r>
        <w:br/>
      </w:r>
      <w:r>
        <w:rPr>
          <w:rStyle w:val="VerbatimChar"/>
        </w:rPr>
        <w:t xml:space="preserve">│          │ │ 02 LẦN              │ │                     │</w:t>
      </w:r>
      <w:r>
        <w:br/>
      </w:r>
      <w:r>
        <w:rPr>
          <w:rStyle w:val="VerbatimChar"/>
        </w:rPr>
        <w:t xml:space="preserve">└────┬─────┘ └──────────┬──────────┘ └─────────────────────┘</w:t>
      </w:r>
      <w:r>
        <w:br/>
      </w:r>
      <w:r>
        <w:rPr>
          <w:rStyle w:val="VerbatimChar"/>
        </w:rPr>
        <w:t xml:space="preserve">     │                  │</w:t>
      </w:r>
      <w:r>
        <w:br/>
      </w:r>
      <w:r>
        <w:rPr>
          <w:rStyle w:val="VerbatimChar"/>
        </w:rPr>
        <w:t xml:space="preserve">     │                  └──────► Trở lại giai đoạn điều tra</w:t>
      </w:r>
      <w:r>
        <w:br/>
      </w:r>
      <w:r>
        <w:rPr>
          <w:rStyle w:val="VerbatimChar"/>
        </w:rPr>
        <w:t xml:space="preserve">     ▼</w:t>
      </w:r>
      <w:r>
        <w:br/>
      </w:r>
      <w:r>
        <w:rPr>
          <w:rStyle w:val="VerbatimChar"/>
        </w:rPr>
        <w:t xml:space="preserve">┌──────────────────────────────────────────────────────────────────┐</w:t>
      </w:r>
      <w:r>
        <w:br/>
      </w:r>
      <w:r>
        <w:rPr>
          <w:rStyle w:val="VerbatimChar"/>
        </w:rPr>
        <w:t xml:space="preserve">│ GIAI ĐOẠN XÉT XỬ                                                 │</w:t>
      </w:r>
      <w:r>
        <w:br/>
      </w:r>
      <w:r>
        <w:rPr>
          <w:rStyle w:val="VerbatimChar"/>
        </w:rPr>
        <w:t xml:space="preserve">│ Chuẩn bị xét xử (Điều 277): 30 ngày / 45 ngày / 02 th. / 03 th.  │</w:t>
      </w:r>
      <w:r>
        <w:br/>
      </w:r>
      <w:r>
        <w:rPr>
          <w:rStyle w:val="VerbatimChar"/>
        </w:rPr>
        <w:t xml:space="preserve">│ Tòa án trả hồ sơ điều tra bổ sung (Điều 280): 01 THÁNG, 01 LẦN   │</w:t>
      </w:r>
      <w:r>
        <w:br/>
      </w:r>
      <w:r>
        <w:rPr>
          <w:rStyle w:val="VerbatimChar"/>
        </w:rPr>
        <w:t xml:space="preserve">│ Mở phiên tòa: 15 NGÀY kể từ quyết định đưa vụ án ra xét xử       │</w:t>
      </w:r>
      <w:r>
        <w:br/>
      </w:r>
      <w:r>
        <w:rPr>
          <w:rStyle w:val="VerbatimChar"/>
        </w:rPr>
        <w:t xml:space="preserve">└──────────────────────────────────────────────────────────────────┘</w:t>
      </w:r>
    </w:p>
    <w:p>
      <w:r>
        <w:pict>
          <v:rect style="width:0;height:1.5pt" o:hralign="center" o:hrstd="t" o:hr="t"/>
        </w:pict>
      </w:r>
    </w:p>
    <w:bookmarkEnd w:id="949"/>
    <w:bookmarkStart w:id="950" w:name="X6b85c18d98ee5674075fc1a6e21107464186793"/>
    <w:p>
      <w:pPr>
        <w:pStyle w:val="Heading2"/>
      </w:pPr>
      <w:r>
        <w:t xml:space="preserve">SƠ ĐỒ 2. QUY TRÌNH GIỮ NGƯỜI TRONG TRƯỜNG HỢP KHẨN CẤP</w:t>
      </w:r>
    </w:p>
    <w:p>
      <w:pPr>
        <w:pStyle w:val="SourceCode"/>
      </w:pPr>
      <w:r>
        <w:rPr>
          <w:rStyle w:val="VerbatimChar"/>
        </w:rPr>
        <w:t xml:space="preserve"> CĂN CỨ (chọn MỘT trong ba, Điều 110 khoản 1)</w:t>
      </w:r>
      <w:r>
        <w:br/>
      </w:r>
      <w:r>
        <w:rPr>
          <w:rStyle w:val="VerbatimChar"/>
        </w:rPr>
        <w:t xml:space="preserve"> ┌────────────────────────────────────────────────────────────┐</w:t>
      </w:r>
      <w:r>
        <w:br/>
      </w:r>
      <w:r>
        <w:rPr>
          <w:rStyle w:val="VerbatimChar"/>
        </w:rPr>
        <w:t xml:space="preserve"> │ a) Đang CHUẨN BỊ thực hiện tội phạm rất nghiêm trọng hoặc  │</w:t>
      </w:r>
      <w:r>
        <w:br/>
      </w:r>
      <w:r>
        <w:rPr>
          <w:rStyle w:val="VerbatimChar"/>
        </w:rPr>
        <w:t xml:space="preserve"> │    đặc biệt nghiêm trọng                                   │</w:t>
      </w:r>
      <w:r>
        <w:br/>
      </w:r>
      <w:r>
        <w:rPr>
          <w:rStyle w:val="VerbatimChar"/>
        </w:rPr>
        <w:t xml:space="preserve"> │ b) Người cùng thực hiện tội phạm / bị hại / người có mặt   │</w:t>
      </w:r>
      <w:r>
        <w:br/>
      </w:r>
      <w:r>
        <w:rPr>
          <w:rStyle w:val="VerbatimChar"/>
        </w:rPr>
        <w:t xml:space="preserve"> │    tại nơi xảy ra tội phạm CHÍNH MẮT NHÌN THẤY và xác nhận │</w:t>
      </w:r>
      <w:r>
        <w:br/>
      </w:r>
      <w:r>
        <w:rPr>
          <w:rStyle w:val="VerbatimChar"/>
        </w:rPr>
        <w:t xml:space="preserve"> │    + cần ngăn chặn ngay việc người đó trốn                 │</w:t>
      </w:r>
      <w:r>
        <w:br/>
      </w:r>
      <w:r>
        <w:rPr>
          <w:rStyle w:val="VerbatimChar"/>
        </w:rPr>
        <w:t xml:space="preserve"> │ c) Có DẤU VẾT của tội phạm ở người / chỗ ở / nơi làm việc /│</w:t>
      </w:r>
      <w:r>
        <w:br/>
      </w:r>
      <w:r>
        <w:rPr>
          <w:rStyle w:val="VerbatimChar"/>
        </w:rPr>
        <w:t xml:space="preserve"> │    phương tiện + cần ngăn chặn ngay việc trốn hoặc tiêu    │</w:t>
      </w:r>
      <w:r>
        <w:br/>
      </w:r>
      <w:r>
        <w:rPr>
          <w:rStyle w:val="VerbatimChar"/>
        </w:rPr>
        <w:t xml:space="preserve"> │    hủy chứng cứ                                            │</w:t>
      </w:r>
      <w:r>
        <w:br/>
      </w:r>
      <w:r>
        <w:rPr>
          <w:rStyle w:val="VerbatimChar"/>
        </w:rPr>
        <w:t xml:space="preserve"> └────────────────────────────┬───────────────────────────────┘</w:t>
      </w:r>
      <w:r>
        <w:br/>
      </w:r>
      <w:r>
        <w:rPr>
          <w:rStyle w:val="VerbatimChar"/>
        </w:rPr>
        <w:t xml:space="preserve">                              ▼</w:t>
      </w:r>
      <w:r>
        <w:br/>
      </w:r>
      <w:r>
        <w:rPr>
          <w:rStyle w:val="VerbatimChar"/>
        </w:rPr>
        <w:t xml:space="preserve">            LỆNH GIỮ NGƯỜI TRONG TRƯỜNG HỢP KHẨN CẤP</w:t>
      </w:r>
      <w:r>
        <w:br/>
      </w:r>
      <w:r>
        <w:rPr>
          <w:rStyle w:val="VerbatimChar"/>
        </w:rPr>
        <w:t xml:space="preserve">            (Thủ trưởng, Phó Thủ trưởng CQĐT; ĐTV thuộc</w:t>
      </w:r>
      <w:r>
        <w:br/>
      </w:r>
      <w:r>
        <w:rPr>
          <w:rStyle w:val="VerbatimChar"/>
        </w:rPr>
        <w:t xml:space="preserve">             trường hợp khoản 1a Điều 37; các chức danh khác</w:t>
      </w:r>
      <w:r>
        <w:br/>
      </w:r>
      <w:r>
        <w:rPr>
          <w:rStyle w:val="VerbatimChar"/>
        </w:rPr>
        <w:t xml:space="preserve">             theo khoản 2 Điều 110)</w:t>
      </w:r>
      <w:r>
        <w:br/>
      </w:r>
      <w:r>
        <w:rPr>
          <w:rStyle w:val="VerbatimChar"/>
        </w:rPr>
        <w:t xml:space="preserve">                              ▼</w:t>
      </w:r>
      <w:r>
        <w:br/>
      </w:r>
      <w:r>
        <w:rPr>
          <w:rStyle w:val="VerbatimChar"/>
        </w:rPr>
        <w:t xml:space="preserve">            ┌──────────────────────────────────────┐</w:t>
      </w:r>
      <w:r>
        <w:br/>
      </w:r>
      <w:r>
        <w:rPr>
          <w:rStyle w:val="VerbatimChar"/>
        </w:rPr>
        <w:t xml:space="preserve">            │ THI HÀNH: đọc lệnh, giải thích       │</w:t>
      </w:r>
      <w:r>
        <w:br/>
      </w:r>
      <w:r>
        <w:rPr>
          <w:rStyle w:val="VerbatimChar"/>
        </w:rPr>
        <w:t xml:space="preserve">            │ quyền và nghĩa vụ, LẬP BIÊN BẢN,     │</w:t>
      </w:r>
      <w:r>
        <w:br/>
      </w:r>
      <w:r>
        <w:rPr>
          <w:rStyle w:val="VerbatimChar"/>
        </w:rPr>
        <w:t xml:space="preserve">            │ giao lệnh                            │</w:t>
      </w:r>
      <w:r>
        <w:br/>
      </w:r>
      <w:r>
        <w:rPr>
          <w:rStyle w:val="VerbatimChar"/>
        </w:rPr>
        <w:t xml:space="preserve">            │ GIỜ 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THÔNG BÁO NGAY: gia đình, chính      │</w:t>
      </w:r>
      <w:r>
        <w:br/>
      </w:r>
      <w:r>
        <w:rPr>
          <w:rStyle w:val="VerbatimChar"/>
        </w:rPr>
        <w:t xml:space="preserve">            │ quyền xã, phường, thị trấn nơi cư    │</w:t>
      </w:r>
      <w:r>
        <w:br/>
      </w:r>
      <w:r>
        <w:rPr>
          <w:rStyle w:val="VerbatimChar"/>
        </w:rPr>
        <w:t xml:space="preserve">            │ trú hoặc cơ quan, tổ chức nơi làm    │</w:t>
      </w:r>
      <w:r>
        <w:br/>
      </w:r>
      <w:r>
        <w:rPr>
          <w:rStyle w:val="VerbatimChar"/>
        </w:rPr>
        <w:t xml:space="preserve">            │ việc, học tập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TRONG 12 GIỜ:                        │</w:t>
      </w:r>
      <w:r>
        <w:br/>
      </w:r>
      <w:r>
        <w:rPr>
          <w:rStyle w:val="VerbatimChar"/>
        </w:rPr>
        <w:t xml:space="preserve">            │ - LẤY LỜI KHAI NGAY                  │</w:t>
      </w:r>
      <w:r>
        <w:br/>
      </w:r>
      <w:r>
        <w:rPr>
          <w:rStyle w:val="VerbatimChar"/>
        </w:rPr>
        <w:t xml:space="preserve">            │ - Ra MỘT trong ba quyết định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QUYẾT ĐỊNH     │ │ LỆNH BẮT     │ │ TRẢ TỰ DO    │</w:t>
      </w:r>
      <w:r>
        <w:br/>
      </w:r>
      <w:r>
        <w:rPr>
          <w:rStyle w:val="VerbatimChar"/>
        </w:rPr>
        <w:t xml:space="preserve">      │ TẠM GIỮ        │ │ người bị giữ │ │ NGAY         │</w:t>
      </w:r>
      <w:r>
        <w:br/>
      </w:r>
      <w:r>
        <w:rPr>
          <w:rStyle w:val="VerbatimChar"/>
        </w:rPr>
        <w:t xml:space="preserve">      │                │ │              │ │              │</w:t>
      </w:r>
      <w:r>
        <w:br/>
      </w:r>
      <w:r>
        <w:rPr>
          <w:rStyle w:val="VerbatimChar"/>
        </w:rPr>
        <w:t xml:space="preserve">      │ 03 ngày + 03   │ │ Gửi NGAY VKS │ │              │</w:t>
      </w:r>
      <w:r>
        <w:br/>
      </w:r>
      <w:r>
        <w:rPr>
          <w:rStyle w:val="VerbatimChar"/>
        </w:rPr>
        <w:t xml:space="preserve">      │ + 03 = tối đa  │ │ để xét phê   │ │              │</w:t>
      </w:r>
      <w:r>
        <w:br/>
      </w:r>
      <w:r>
        <w:rPr>
          <w:rStyle w:val="VerbatimChar"/>
        </w:rPr>
        <w:t xml:space="preserve">      │ 09 NGÀY        │ │ chuẩn        │ │              │</w:t>
      </w:r>
      <w:r>
        <w:br/>
      </w:r>
      <w:r>
        <w:rPr>
          <w:rStyle w:val="VerbatimChar"/>
        </w:rPr>
        <w:t xml:space="preserve">      │                │ │              │ │              │</w:t>
      </w:r>
      <w:r>
        <w:br/>
      </w:r>
      <w:r>
        <w:rPr>
          <w:rStyle w:val="VerbatimChar"/>
        </w:rPr>
        <w:t xml:space="preserve">      │ Mỗi lần gia    │ │ VKS quyết    │ │              │</w:t>
      </w:r>
      <w:r>
        <w:br/>
      </w:r>
      <w:r>
        <w:rPr>
          <w:rStyle w:val="VerbatimChar"/>
        </w:rPr>
        <w:t xml:space="preserve">      │ hạn: VKS phê   │ │ định trong   │ │              │</w:t>
      </w:r>
      <w:r>
        <w:br/>
      </w:r>
      <w:r>
        <w:rPr>
          <w:rStyle w:val="VerbatimChar"/>
        </w:rPr>
        <w:t xml:space="preserve">      │ chuẩn trong    │ │ 12 GIỜ       │ │              │</w:t>
      </w:r>
      <w:r>
        <w:br/>
      </w:r>
      <w:r>
        <w:rPr>
          <w:rStyle w:val="VerbatimChar"/>
        </w:rPr>
        <w:t xml:space="preserve">      │ 12 GIỜ         │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PHÊ CHUẨN   │  │ KHÔNG PHÊ    │</w:t>
      </w:r>
      <w:r>
        <w:br/>
      </w:r>
      <w:r>
        <w:rPr>
          <w:rStyle w:val="VerbatimChar"/>
        </w:rPr>
        <w:t xml:space="preserve">              │  │             │  │ CHUẨN        │</w:t>
      </w:r>
      <w:r>
        <w:br/>
      </w:r>
      <w:r>
        <w:rPr>
          <w:rStyle w:val="VerbatimChar"/>
        </w:rPr>
        <w:t xml:space="preserve">              │  │             │  │ → TRẢ TỰ DO  │</w:t>
      </w:r>
      <w:r>
        <w:br/>
      </w:r>
      <w:r>
        <w:rPr>
          <w:rStyle w:val="VerbatimChar"/>
        </w:rPr>
        <w:t xml:space="preserve">              │  │             │  │   NGAY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TRONG THỜI HẠN TẠM GIỮ:                      │</w:t>
      </w:r>
      <w:r>
        <w:br/>
      </w:r>
      <w:r>
        <w:rPr>
          <w:rStyle w:val="VerbatimChar"/>
        </w:rPr>
        <w:t xml:space="preserve">   │ - Đủ căn cứ → KHỞI TỐ BỊ CAN                 │</w:t>
      </w:r>
      <w:r>
        <w:br/>
      </w:r>
      <w:r>
        <w:rPr>
          <w:rStyle w:val="VerbatimChar"/>
        </w:rPr>
        <w:t xml:space="preserve">   │ - KHÔNG đủ căn cứ → TRẢ TỰ DO NGAY           │</w:t>
      </w:r>
      <w:r>
        <w:br/>
      </w:r>
      <w:r>
        <w:rPr>
          <w:rStyle w:val="VerbatimChar"/>
        </w:rPr>
        <w:t xml:space="preserve">   │                                              │</w:t>
      </w:r>
      <w:r>
        <w:br/>
      </w:r>
      <w:r>
        <w:rPr>
          <w:rStyle w:val="VerbatimChar"/>
        </w:rPr>
        <w:t xml:space="preserve">   │ THỜI GIAN TẠM GIỮ ĐƯỢC TRỪ VÀO THỜI HẠN      │</w:t>
      </w:r>
      <w:r>
        <w:br/>
      </w:r>
      <w:r>
        <w:rPr>
          <w:rStyle w:val="VerbatimChar"/>
        </w:rPr>
        <w:t xml:space="preserve">   │ TẠM GIAM (1 ngày tạm giữ = 1 ngày tạm giam)  │</w:t>
      </w:r>
      <w:r>
        <w:br/>
      </w:r>
      <w:r>
        <w:rPr>
          <w:rStyle w:val="VerbatimChar"/>
        </w:rPr>
        <w:t xml:space="preserve">   └──────────────────────────────────────────────┘</w:t>
      </w:r>
    </w:p>
    <w:p>
      <w:r>
        <w:pict>
          <v:rect style="width:0;height:1.5pt" o:hralign="center" o:hrstd="t" o:hr="t"/>
        </w:pict>
      </w:r>
    </w:p>
    <w:bookmarkEnd w:id="950"/>
    <w:bookmarkStart w:id="951" w:name="Xf25bb89621626f831b78232e0245e1aa007963b"/>
    <w:p>
      <w:pPr>
        <w:pStyle w:val="Heading2"/>
      </w:pPr>
      <w:r>
        <w:t xml:space="preserve">SƠ ĐỒ 3. QUYẾT ĐỊNH LỰA CHỌN BIỆN PHÁP NGĂN CHẶN</w:t>
      </w:r>
    </w:p>
    <w:p>
      <w:pPr>
        <w:pStyle w:val="SourceCode"/>
      </w:pPr>
      <w:r>
        <w:rPr>
          <w:rStyle w:val="VerbatimChar"/>
        </w:rPr>
        <w:t xml:space="preserve">                    BỊ CAN ĐÃ BỊ KHỞI TỐ</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Có thuộc trường hợp KHÔNG ĐƯỢC TẠM GIAM   │</w:t>
      </w:r>
      <w:r>
        <w:br/>
      </w:r>
      <w:r>
        <w:rPr>
          <w:rStyle w:val="VerbatimChar"/>
        </w:rPr>
        <w:t xml:space="preserve">        │ tại khoản 4 Điều 119 không?               │</w:t>
      </w:r>
      <w:r>
        <w:br/>
      </w:r>
      <w:r>
        <w:rPr>
          <w:rStyle w:val="VerbatimChar"/>
        </w:rPr>
        <w:t xml:space="preserve">        │ (phụ nữ có thai hoặc đang nuôi con dưới   │</w:t>
      </w:r>
      <w:r>
        <w:br/>
      </w:r>
      <w:r>
        <w:rPr>
          <w:rStyle w:val="VerbatimChar"/>
        </w:rPr>
        <w:t xml:space="preserve">        │ 36 tháng; người già yếu; người bị bệnh    │</w:t>
      </w:r>
      <w:r>
        <w:br/>
      </w:r>
      <w:r>
        <w:rPr>
          <w:rStyle w:val="VerbatimChar"/>
        </w:rPr>
        <w:t xml:space="preserve">        │ nặng — mà CÓ nơi cư trú và lý lịch rõ     │</w:t>
      </w:r>
      <w:r>
        <w:br/>
      </w:r>
      <w:r>
        <w:rPr>
          <w:rStyle w:val="VerbatimChar"/>
        </w:rPr>
        <w:t xml:space="preserve">        │ ràng)                                     │</w:t>
      </w:r>
      <w:r>
        <w:br/>
      </w:r>
      <w:r>
        <w:rPr>
          <w:rStyle w:val="VerbatimChar"/>
        </w:rPr>
        <w:t xml:space="preserve">        └──────────┬────────────────────┬───────────┘</w:t>
      </w:r>
      <w:r>
        <w:br/>
      </w:r>
      <w:r>
        <w:rPr>
          <w:rStyle w:val="VerbatimChar"/>
        </w:rPr>
        <w:t xml:space="preserve">                CÓ │                    │ KHÔNG</w:t>
      </w:r>
      <w:r>
        <w:br/>
      </w:r>
      <w:r>
        <w:rPr>
          <w:rStyle w:val="VerbatimChar"/>
        </w:rPr>
        <w:t xml:space="preserve">                   ▼                    ▼</w:t>
      </w:r>
      <w:r>
        <w:br/>
      </w:r>
      <w:r>
        <w:rPr>
          <w:rStyle w:val="VerbatimChar"/>
        </w:rPr>
        <w:t xml:space="preserve">    ┌──────────────────────────┐  ┌─────────────────────────────┐</w:t>
      </w:r>
      <w:r>
        <w:br/>
      </w:r>
      <w:r>
        <w:rPr>
          <w:rStyle w:val="VerbatimChar"/>
        </w:rPr>
        <w:t xml:space="preserve">    │ Kiểm tra 04 NGOẠI LỆ:    │  │ Xác định LOẠI TỘI PHẠM      │</w:t>
      </w:r>
      <w:r>
        <w:br/>
      </w:r>
      <w:r>
        <w:rPr>
          <w:rStyle w:val="VerbatimChar"/>
        </w:rPr>
        <w:t xml:space="preserve">    │ - Bỏ trốn và bị bắt theo │  └──────────────┬──────────────┘</w:t>
      </w:r>
      <w:r>
        <w:br/>
      </w:r>
      <w:r>
        <w:rPr>
          <w:rStyle w:val="VerbatimChar"/>
        </w:rPr>
        <w:t xml:space="preserve">    │   quyết định truy nã     │                 │</w:t>
      </w:r>
      <w:r>
        <w:br/>
      </w:r>
      <w:r>
        <w:rPr>
          <w:rStyle w:val="VerbatimChar"/>
        </w:rPr>
        <w:t xml:space="preserve">    │ - Tiếp tục phạm tội      │     ┌───────────┼────────────┐</w:t>
      </w:r>
      <w:r>
        <w:br/>
      </w:r>
      <w:r>
        <w:rPr>
          <w:rStyle w:val="VerbatimChar"/>
        </w:rPr>
        <w:t xml:space="preserve">    │ - Mua chuộc, cưỡng ép,   │     ▼           ▼            ▼</w:t>
      </w:r>
      <w:r>
        <w:br/>
      </w:r>
      <w:r>
        <w:rPr>
          <w:rStyle w:val="VerbatimChar"/>
        </w:rPr>
        <w:t xml:space="preserve">    │   tiêu hủy chứng cứ, tẩu │ ┌────────┐ ┌─────────┐ ┌──────────┐</w:t>
      </w:r>
      <w:r>
        <w:br/>
      </w:r>
      <w:r>
        <w:rPr>
          <w:rStyle w:val="VerbatimChar"/>
        </w:rPr>
        <w:t xml:space="preserve">    │   tán tài sản, đe dọa    │ │ ĐẶC    │ │ NGHIÊM  │ │ ÍT NGHIÊM│</w:t>
      </w:r>
      <w:r>
        <w:br/>
      </w:r>
      <w:r>
        <w:rPr>
          <w:rStyle w:val="VerbatimChar"/>
        </w:rPr>
        <w:t xml:space="preserve">    │   người làm chứng        │ │ BIỆT   │ │ TRỌNG,  │ │ TRỌNG mà │</w:t>
      </w:r>
      <w:r>
        <w:br/>
      </w:r>
      <w:r>
        <w:rPr>
          <w:rStyle w:val="VerbatimChar"/>
        </w:rPr>
        <w:t xml:space="preserve">    │ - Tội xâm phạm an ninh   │ │ NGHIÊM │ │ ÍT NGHIÊM│ │ hình phạt│</w:t>
      </w:r>
      <w:r>
        <w:br/>
      </w:r>
      <w:r>
        <w:rPr>
          <w:rStyle w:val="VerbatimChar"/>
        </w:rPr>
        <w:t xml:space="preserve">    │   quốc gia và sẽ gây     │ │ TRỌNG, │ │ TRỌNG mà│ │ tù ĐẾN   │</w:t>
      </w:r>
      <w:r>
        <w:br/>
      </w:r>
      <w:r>
        <w:rPr>
          <w:rStyle w:val="VerbatimChar"/>
        </w:rPr>
        <w:t xml:space="preserve">    │   nguy hại               │ │ RẤT    │ │ hình    │ │ 02 NĂM   │</w:t>
      </w:r>
      <w:r>
        <w:br/>
      </w:r>
      <w:r>
        <w:rPr>
          <w:rStyle w:val="VerbatimChar"/>
        </w:rPr>
        <w:t xml:space="preserve">    │                          │ │ NGHIÊM │ │ phạt tù │ │          │</w:t>
      </w:r>
      <w:r>
        <w:br/>
      </w:r>
      <w:r>
        <w:rPr>
          <w:rStyle w:val="VerbatimChar"/>
        </w:rPr>
        <w:t xml:space="preserve">    │ KHÔNG thuộc ngoại lệ →   │ │ TRỌNG  │ │ TRÊN    │ │ Chỉ tạm  │</w:t>
      </w:r>
      <w:r>
        <w:br/>
      </w:r>
      <w:r>
        <w:rPr>
          <w:rStyle w:val="VerbatimChar"/>
        </w:rPr>
        <w:t xml:space="preserve">    │ KHÔNG TẠM GIAM, áp dụng  │ │        │ │ 02 NĂM  │ │ giam nếu │</w:t>
      </w:r>
      <w:r>
        <w:br/>
      </w:r>
      <w:r>
        <w:rPr>
          <w:rStyle w:val="VerbatimChar"/>
        </w:rPr>
        <w:t xml:space="preserve">    │ biện pháp khác           │ │ Tạm    │ │         │ │ tiếp tục │</w:t>
      </w:r>
      <w:r>
        <w:br/>
      </w:r>
      <w:r>
        <w:rPr>
          <w:rStyle w:val="VerbatimChar"/>
        </w:rPr>
        <w:t xml:space="preserve">    └──────────────────────────┘ │ giam   │ │ Cần MỘT │ │ phạm tội │</w:t>
      </w:r>
      <w:r>
        <w:br/>
      </w:r>
      <w:r>
        <w:rPr>
          <w:rStyle w:val="VerbatimChar"/>
        </w:rPr>
        <w:t xml:space="preserve">                                 │ KHÔNG  │ │ trong 05│ │ hoặc bỏ  │</w:t>
      </w:r>
      <w:r>
        <w:br/>
      </w:r>
      <w:r>
        <w:rPr>
          <w:rStyle w:val="VerbatimChar"/>
        </w:rPr>
        <w:t xml:space="preserve">                                 │ cần    │ │ trường  │ │ trốn và  │</w:t>
      </w:r>
      <w:r>
        <w:br/>
      </w:r>
      <w:r>
        <w:rPr>
          <w:rStyle w:val="VerbatimChar"/>
        </w:rPr>
        <w:t xml:space="preserve">                                 │ điều   │ │ hợp     │ │ bị bắt   │</w:t>
      </w:r>
      <w:r>
        <w:br/>
      </w:r>
      <w:r>
        <w:rPr>
          <w:rStyle w:val="VerbatimChar"/>
        </w:rPr>
        <w:t xml:space="preserve">                                 │ kiện   │ │ khoản 2 │ │ theo QĐ  │</w:t>
      </w:r>
      <w:r>
        <w:br/>
      </w:r>
      <w:r>
        <w:rPr>
          <w:rStyle w:val="VerbatimChar"/>
        </w:rPr>
        <w:t xml:space="preserve">                                 │ bổ sung│ │ Điều 119│ │ truy nã  │</w:t>
      </w:r>
      <w:r>
        <w:br/>
      </w:r>
      <w:r>
        <w:rPr>
          <w:rStyle w:val="VerbatimChar"/>
        </w:rPr>
        <w:t xml:space="preserve">                                 └────────┘ └─────────┘ └──────────┘</w:t>
      </w:r>
      <w:r>
        <w:br/>
      </w:r>
      <w:r>
        <w:br/>
      </w:r>
      <w:r>
        <w:rPr>
          <w:rStyle w:val="VerbatimChar"/>
        </w:rPr>
        <w:t xml:space="preserve">    05 TRƯỜNG HỢP TẠI KHOẢN 2 ĐIỀU 119:</w:t>
      </w:r>
      <w:r>
        <w:br/>
      </w:r>
      <w:r>
        <w:rPr>
          <w:rStyle w:val="VerbatimChar"/>
        </w:rPr>
        <w:t xml:space="preserve">    1. Đã bị áp dụng biện pháp ngăn chặn khác nhưng VI PHẠM</w:t>
      </w:r>
      <w:r>
        <w:br/>
      </w:r>
      <w:r>
        <w:rPr>
          <w:rStyle w:val="VerbatimChar"/>
        </w:rPr>
        <w:t xml:space="preserve">    2. KHÔNG CÓ NƠI CƯ TRÚ RÕ RÀNG hoặc không xác định được lý lịch</w:t>
      </w:r>
      <w:r>
        <w:br/>
      </w:r>
      <w:r>
        <w:rPr>
          <w:rStyle w:val="VerbatimChar"/>
        </w:rPr>
        <w:t xml:space="preserve">    3. BỎ TRỐN và bị bắt theo quyết định truy nã, hoặc CÓ DẤU HIỆU BỎ TRỐN</w:t>
      </w:r>
      <w:r>
        <w:br/>
      </w:r>
      <w:r>
        <w:rPr>
          <w:rStyle w:val="VerbatimChar"/>
        </w:rPr>
        <w:t xml:space="preserve">    4. TIẾP TỤC PHẠM TỘI hoặc có dấu hiệu tiếp tục phạm tội</w:t>
      </w:r>
      <w:r>
        <w:br/>
      </w:r>
      <w:r>
        <w:rPr>
          <w:rStyle w:val="VerbatimChar"/>
        </w:rPr>
        <w:t xml:space="preserve">    5. MUA CHUỘC, CƯỠNG ÉP, XÚI GIỤC khai báo gian dối; TIÊU HỦY, GIẢ MẠO</w:t>
      </w:r>
      <w:r>
        <w:br/>
      </w:r>
      <w:r>
        <w:rPr>
          <w:rStyle w:val="VerbatimChar"/>
        </w:rPr>
        <w:t xml:space="preserve">       chứng cứ; TẨU TÁN TÀI SẢN; ĐE DỌA, KHỐNG CHẾ, BÁO THÙ người làm</w:t>
      </w:r>
      <w:r>
        <w:br/>
      </w:r>
      <w:r>
        <w:rPr>
          <w:rStyle w:val="VerbatimChar"/>
        </w:rPr>
        <w:t xml:space="preserve">       chứng, bị hại, người tố giác và người thân thích của họ</w:t>
      </w:r>
      <w:r>
        <w:br/>
      </w:r>
      <w:r>
        <w:br/>
      </w:r>
      <w:r>
        <w:rPr>
          <w:rStyle w:val="VerbatimChar"/>
        </w:rPr>
        <w:t xml:space="preserve">    BIỆN PHÁP THAY THẾ TẠM GIAM:</w:t>
      </w:r>
      <w:r>
        <w:br/>
      </w:r>
      <w:r>
        <w:rPr>
          <w:rStyle w:val="VerbatimChar"/>
        </w:rPr>
        <w:t xml:space="preserve">    Bảo lĩnh (Điều 121) │ Đặt tiền để bảo đảm (Điều 122) │</w:t>
      </w:r>
      <w:r>
        <w:br/>
      </w:r>
      <w:r>
        <w:rPr>
          <w:rStyle w:val="VerbatimChar"/>
        </w:rPr>
        <w:t xml:space="preserve">    Cấm đi khỏi nơi cư trú (Điều 123) │ Tạm hoãn xuất cảnh (Điều 124)</w:t>
      </w:r>
    </w:p>
    <w:p>
      <w:r>
        <w:pict>
          <v:rect style="width:0;height:1.5pt" o:hralign="center" o:hrstd="t" o:hr="t"/>
        </w:pict>
      </w:r>
    </w:p>
    <w:bookmarkEnd w:id="951"/>
    <w:bookmarkStart w:id="952" w:name="sơ-đồ-4-quy-trình-khám-xét"/>
    <w:p>
      <w:pPr>
        <w:pStyle w:val="Heading2"/>
      </w:pPr>
      <w:r>
        <w:t xml:space="preserve">SƠ ĐỒ 4. QUY TRÌNH KHÁM XÉT</w:t>
      </w:r>
    </w:p>
    <w:p>
      <w:pPr>
        <w:pStyle w:val="SourceCode"/>
      </w:pPr>
      <w:r>
        <w:rPr>
          <w:rStyle w:val="VerbatimChar"/>
        </w:rPr>
        <w:t xml:space="preserve"> CĂN CỨ (Điều 192): có căn cứ NHẬN ĐỊNH có công cụ, phương tiện</w:t>
      </w:r>
      <w:r>
        <w:br/>
      </w:r>
      <w:r>
        <w:rPr>
          <w:rStyle w:val="VerbatimChar"/>
        </w:rPr>
        <w:t xml:space="preserve"> phạm tội; tài liệu, đồ vật, tài sản do phạm tội mà có; đồ vật,</w:t>
      </w:r>
      <w:r>
        <w:br/>
      </w:r>
      <w:r>
        <w:rPr>
          <w:rStyle w:val="VerbatimChar"/>
        </w:rPr>
        <w:t xml:space="preserve"> dữ liệu điện tử, tài liệu khác liên quan đến vụ án</w:t>
      </w:r>
      <w:r>
        <w:br/>
      </w:r>
      <w:r>
        <w:rPr>
          <w:rStyle w:val="VerbatimChar"/>
        </w:rPr>
        <w:t xml:space="preserve"> (hoặc để phát hiện người đang bị truy nã, truy tìm, giải cứu nạn nhân)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TRƯỜNG HỢP THÔNG     │              │ TRƯỜNG HỢP KHẨN CẤP  │</w:t>
      </w:r>
      <w:r>
        <w:br/>
      </w:r>
      <w:r>
        <w:rPr>
          <w:rStyle w:val="VerbatimChar"/>
        </w:rPr>
        <w:t xml:space="preserve">│ THƯỜNG               │              │ (Điều 193 khoản 2)   │</w:t>
      </w:r>
      <w:r>
        <w:br/>
      </w:r>
      <w:r>
        <w:rPr>
          <w:rStyle w:val="VerbatimChar"/>
        </w:rPr>
        <w:t xml:space="preserve">│                      │              │                      │</w:t>
      </w:r>
      <w:r>
        <w:br/>
      </w:r>
      <w:r>
        <w:rPr>
          <w:rStyle w:val="VerbatimChar"/>
        </w:rPr>
        <w:t xml:space="preserve">│ Lệnh khám xét của    │              │ Lệnh của người có    │</w:t>
      </w:r>
      <w:r>
        <w:br/>
      </w:r>
      <w:r>
        <w:rPr>
          <w:rStyle w:val="VerbatimChar"/>
        </w:rPr>
        <w:t xml:space="preserve">│ người có thẩm quyền  │              │ thẩm quyền tại khoản │</w:t>
      </w:r>
      <w:r>
        <w:br/>
      </w:r>
      <w:r>
        <w:rPr>
          <w:rStyle w:val="VerbatimChar"/>
        </w:rPr>
        <w:t xml:space="preserve">│ (khoản 1 Điều 113)   │              │ 2 Điều 110           │</w:t>
      </w:r>
      <w:r>
        <w:br/>
      </w:r>
      <w:r>
        <w:rPr>
          <w:rStyle w:val="VerbatimChar"/>
        </w:rPr>
        <w:t xml:space="preserve">│         │            │              │         │            │</w:t>
      </w:r>
      <w:r>
        <w:br/>
      </w:r>
      <w:r>
        <w:rPr>
          <w:rStyle w:val="VerbatimChar"/>
        </w:rPr>
        <w:t xml:space="preserve">│         ▼            │              │         ▼            │</w:t>
      </w:r>
      <w:r>
        <w:br/>
      </w:r>
      <w:r>
        <w:rPr>
          <w:rStyle w:val="VerbatimChar"/>
        </w:rPr>
        <w:t xml:space="preserve">│ PHÊ CHUẨN CỦA VKS    │              │ THI HÀNH NGAY        │</w:t>
      </w:r>
      <w:r>
        <w:br/>
      </w:r>
      <w:r>
        <w:rPr>
          <w:rStyle w:val="VerbatimChar"/>
        </w:rPr>
        <w:t xml:space="preserve">│ TRƯỚC KHI THI HÀNH   │              │         │            │</w:t>
      </w:r>
      <w:r>
        <w:br/>
      </w:r>
      <w:r>
        <w:rPr>
          <w:rStyle w:val="VerbatimChar"/>
        </w:rPr>
        <w:t xml:space="preserve">│         │            │              │         ▼            │</w:t>
      </w:r>
      <w:r>
        <w:br/>
      </w:r>
      <w:r>
        <w:rPr>
          <w:rStyle w:val="VerbatimChar"/>
        </w:rPr>
        <w:t xml:space="preserve">│         ▼            │              │ THÔNG BÁO VĂN BẢN    │</w:t>
      </w:r>
      <w:r>
        <w:br/>
      </w:r>
      <w:r>
        <w:rPr>
          <w:rStyle w:val="VerbatimChar"/>
        </w:rPr>
        <w:t xml:space="preserve">│ THÔNG BÁO VKS ĐỂ CỬ  │              │ CHO VKS TRONG 24 GIỜ │</w:t>
      </w:r>
      <w:r>
        <w:br/>
      </w:r>
      <w:r>
        <w:rPr>
          <w:rStyle w:val="VerbatimChar"/>
        </w:rPr>
        <w:t xml:space="preserve">│ KIỂM SÁT VIÊN        │              │ KỂ TỪ KHI KHÁM XONG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THÀNH PHẦN BẮT BUỘC THEO ĐỐI TƯỢNG KHÁM XÉT      │</w:t>
      </w:r>
      <w:r>
        <w:br/>
      </w:r>
      <w:r>
        <w:rPr>
          <w:rStyle w:val="VerbatimChar"/>
        </w:rPr>
        <w:t xml:space="preserve">     ├──────────────────────────────────────────────────┤</w:t>
      </w:r>
      <w:r>
        <w:br/>
      </w:r>
      <w:r>
        <w:rPr>
          <w:rStyle w:val="VerbatimChar"/>
        </w:rPr>
        <w:t xml:space="preserve">     │ CHỖ Ở:                                           │</w:t>
      </w:r>
      <w:r>
        <w:br/>
      </w:r>
      <w:r>
        <w:rPr>
          <w:rStyle w:val="VerbatimChar"/>
        </w:rPr>
        <w:t xml:space="preserve">     │  Bình thường: người có chỗ ở (hoặc người từ đủ   │</w:t>
      </w:r>
      <w:r>
        <w:br/>
      </w:r>
      <w:r>
        <w:rPr>
          <w:rStyle w:val="VerbatimChar"/>
        </w:rPr>
        <w:t xml:space="preserve">     │  18 tuổi cùng chỗ ở) + ĐẠI DIỆN CHÍNH QUYỀN XÃ,  │</w:t>
      </w:r>
      <w:r>
        <w:br/>
      </w:r>
      <w:r>
        <w:rPr>
          <w:rStyle w:val="VerbatimChar"/>
        </w:rPr>
        <w:t xml:space="preserve">     │  PHƯỜNG, THỊ TRẤN + NGƯỜI CHỨNG KIẾN             │</w:t>
      </w:r>
      <w:r>
        <w:br/>
      </w:r>
      <w:r>
        <w:rPr>
          <w:rStyle w:val="VerbatimChar"/>
        </w:rPr>
        <w:t xml:space="preserve">     │  Vắng mặt, không thể trì hoãn: đại diện chính    │</w:t>
      </w:r>
      <w:r>
        <w:br/>
      </w:r>
      <w:r>
        <w:rPr>
          <w:rStyle w:val="VerbatimChar"/>
        </w:rPr>
        <w:t xml:space="preserve">     │  quyền + HAI NGƯỜI CHỨNG KIẾN                    │</w:t>
      </w:r>
      <w:r>
        <w:br/>
      </w:r>
      <w:r>
        <w:rPr>
          <w:rStyle w:val="VerbatimChar"/>
        </w:rPr>
        <w:t xml:space="preserve">     │  ► KHÔNG BẮT ĐẦU VÀO BAN ĐÊM (22h–06h), trừ      │</w:t>
      </w:r>
      <w:r>
        <w:br/>
      </w:r>
      <w:r>
        <w:rPr>
          <w:rStyle w:val="VerbatimChar"/>
        </w:rPr>
        <w:t xml:space="preserve">     │    khẩn cấp và phải ghi rõ lý do                 │</w:t>
      </w:r>
      <w:r>
        <w:br/>
      </w:r>
      <w:r>
        <w:rPr>
          <w:rStyle w:val="VerbatimChar"/>
        </w:rPr>
        <w:t xml:space="preserve">     ├──────────────────────────────────────────────────┤</w:t>
      </w:r>
      <w:r>
        <w:br/>
      </w:r>
      <w:r>
        <w:rPr>
          <w:rStyle w:val="VerbatimChar"/>
        </w:rPr>
        <w:t xml:space="preserve">     │ NƠI LÀM VIỆC:                                    │</w:t>
      </w:r>
      <w:r>
        <w:br/>
      </w:r>
      <w:r>
        <w:rPr>
          <w:rStyle w:val="VerbatimChar"/>
        </w:rPr>
        <w:t xml:space="preserve">     │  Người đó + ĐẠI DIỆN CƠ QUAN, TỔ CHỨC            │</w:t>
      </w:r>
      <w:r>
        <w:br/>
      </w:r>
      <w:r>
        <w:rPr>
          <w:rStyle w:val="VerbatimChar"/>
        </w:rPr>
        <w:t xml:space="preserve">     │  Không có đại diện cơ quan: đại diện chính quyền │</w:t>
      </w:r>
      <w:r>
        <w:br/>
      </w:r>
      <w:r>
        <w:rPr>
          <w:rStyle w:val="VerbatimChar"/>
        </w:rPr>
        <w:t xml:space="preserve">     │  + HAI NGƯỜI CHỨNG KIẾN                          │</w:t>
      </w:r>
      <w:r>
        <w:br/>
      </w:r>
      <w:r>
        <w:rPr>
          <w:rStyle w:val="VerbatimChar"/>
        </w:rPr>
        <w:t xml:space="preserve">     ├──────────────────────────────────────────────────┤</w:t>
      </w:r>
      <w:r>
        <w:br/>
      </w:r>
      <w:r>
        <w:rPr>
          <w:rStyle w:val="VerbatimChar"/>
        </w:rPr>
        <w:t xml:space="preserve">     │ ĐỊA ĐIỂM: đại diện chính quyền + người chứng kiến│</w:t>
      </w:r>
      <w:r>
        <w:br/>
      </w:r>
      <w:r>
        <w:rPr>
          <w:rStyle w:val="VerbatimChar"/>
        </w:rPr>
        <w:t xml:space="preserve">     ├──────────────────────────────────────────────────┤</w:t>
      </w:r>
      <w:r>
        <w:br/>
      </w:r>
      <w:r>
        <w:rPr>
          <w:rStyle w:val="VerbatimChar"/>
        </w:rPr>
        <w:t xml:space="preserve">     │ PHƯƠNG TIỆN: chủ sở hữu hoặc người quản lý +     │</w:t>
      </w:r>
      <w:r>
        <w:br/>
      </w:r>
      <w:r>
        <w:rPr>
          <w:rStyle w:val="VerbatimChar"/>
        </w:rPr>
        <w:t xml:space="preserve">     │  người chứng kiến; vắng mặt: HAI NGƯỜI CHỨNG KIẾN│</w:t>
      </w:r>
      <w:r>
        <w:br/>
      </w:r>
      <w:r>
        <w:rPr>
          <w:rStyle w:val="VerbatimChar"/>
        </w:rPr>
        <w:t xml:space="preserve">     ├──────────────────────────────────────────────────┤</w:t>
      </w:r>
      <w:r>
        <w:br/>
      </w:r>
      <w:r>
        <w:rPr>
          <w:rStyle w:val="VerbatimChar"/>
        </w:rPr>
        <w:t xml:space="preserve">     │ NGƯỜI: NGƯỜI CÙNG GIỚI thực hiện + NGƯỜI CÙNG    │</w:t>
      </w:r>
      <w:r>
        <w:br/>
      </w:r>
      <w:r>
        <w:rPr>
          <w:rStyle w:val="VerbatimChar"/>
        </w:rPr>
        <w:t xml:space="preserve">     │  GIỚI chứng kiến                                 │</w:t>
      </w:r>
      <w:r>
        <w:br/>
      </w:r>
      <w:r>
        <w:rPr>
          <w:rStyle w:val="VerbatimChar"/>
        </w:rPr>
        <w:t xml:space="preserve">     │  Không cần lệnh khi: bắt người; có căn cứ khẳng  │</w:t>
      </w:r>
      <w:r>
        <w:br/>
      </w:r>
      <w:r>
        <w:rPr>
          <w:rStyle w:val="VerbatimChar"/>
        </w:rPr>
        <w:t xml:space="preserve">     │  định người có mặt giấu trong người vũ khí, hung │</w:t>
      </w:r>
      <w:r>
        <w:br/>
      </w:r>
      <w:r>
        <w:rPr>
          <w:rStyle w:val="VerbatimChar"/>
        </w:rPr>
        <w:t xml:space="preserve">     │  khí, chứng cứ, tài liệu, đồ vật liên quan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TIẾN HÀNH                                        │</w:t>
      </w:r>
      <w:r>
        <w:br/>
      </w:r>
      <w:r>
        <w:rPr>
          <w:rStyle w:val="VerbatimChar"/>
        </w:rPr>
        <w:t xml:space="preserve">     │ 1. Đọc lệnh, đưa người bị khám xét đọc           │</w:t>
      </w:r>
      <w:r>
        <w:br/>
      </w:r>
      <w:r>
        <w:rPr>
          <w:rStyle w:val="VerbatimChar"/>
        </w:rPr>
        <w:t xml:space="preserve">     │ 2. Giải thích quyền, nghĩa vụ                    │</w:t>
      </w:r>
      <w:r>
        <w:br/>
      </w:r>
      <w:r>
        <w:rPr>
          <w:rStyle w:val="VerbatimChar"/>
        </w:rPr>
        <w:t xml:space="preserve">     │ 3. Yêu cầu TỰ ĐƯA RA tài liệu, đồ vật liên quan  │</w:t>
      </w:r>
      <w:r>
        <w:br/>
      </w:r>
      <w:r>
        <w:rPr>
          <w:rStyle w:val="VerbatimChar"/>
        </w:rPr>
        <w:t xml:space="preserve">     │ 4. Nếu từ chối hoặc đưa không đủ → khám xét      │</w:t>
      </w:r>
      <w:r>
        <w:br/>
      </w:r>
      <w:r>
        <w:rPr>
          <w:rStyle w:val="VerbatimChar"/>
        </w:rPr>
        <w:t xml:space="preserve">     │ 5. KIỂM SOÁT: không ai rời khỏi nơi khám, không  │</w:t>
      </w:r>
      <w:r>
        <w:br/>
      </w:r>
      <w:r>
        <w:rPr>
          <w:rStyle w:val="VerbatimChar"/>
        </w:rPr>
        <w:t xml:space="preserve">     │    liên hệ, trao đổi với nhau hoặc người khác    │</w:t>
      </w:r>
      <w:r>
        <w:br/>
      </w:r>
      <w:r>
        <w:rPr>
          <w:rStyle w:val="VerbatimChar"/>
        </w:rPr>
        <w:t xml:space="preserve">     │ 6. Chụp ảnh trước khi di chuyển đồ vật           │</w:t>
      </w:r>
      <w:r>
        <w:br/>
      </w:r>
      <w:r>
        <w:rPr>
          <w:rStyle w:val="VerbatimChar"/>
        </w:rPr>
        <w:t xml:space="preserve">     │ 7. Lập BẢNG KÊ CHI TIẾT ngay tại nơi thu giữ     │</w:t>
      </w:r>
      <w:r>
        <w:br/>
      </w:r>
      <w:r>
        <w:rPr>
          <w:rStyle w:val="VerbatimChar"/>
        </w:rPr>
        <w:t xml:space="preserve">     │ 8. Niêm phong trước mặt chủ sở hữu, người quản   │</w:t>
      </w:r>
      <w:r>
        <w:br/>
      </w:r>
      <w:r>
        <w:rPr>
          <w:rStyle w:val="VerbatimChar"/>
        </w:rPr>
        <w:t xml:space="preserve">     │    lý, người chứng kiến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HOÀN TẤT                                         │</w:t>
      </w:r>
      <w:r>
        <w:br/>
      </w:r>
      <w:r>
        <w:rPr>
          <w:rStyle w:val="VerbatimChar"/>
        </w:rPr>
        <w:t xml:space="preserve">     │ - Biên bản khám xét, đủ chữ ký TỪNG TRANG        │</w:t>
      </w:r>
      <w:r>
        <w:br/>
      </w:r>
      <w:r>
        <w:rPr>
          <w:rStyle w:val="VerbatimChar"/>
        </w:rPr>
        <w:t xml:space="preserve">     │ - Biên bản thu giữ, tạm giữ lập BỐN BẢN:         │</w:t>
      </w:r>
      <w:r>
        <w:br/>
      </w:r>
      <w:r>
        <w:rPr>
          <w:rStyle w:val="VerbatimChar"/>
        </w:rPr>
        <w:t xml:space="preserve">     │   chủ tài liệu, đồ vật │ hồ sơ vụ án │ VKS │     │</w:t>
      </w:r>
      <w:r>
        <w:br/>
      </w:r>
      <w:r>
        <w:rPr>
          <w:rStyle w:val="VerbatimChar"/>
        </w:rPr>
        <w:t xml:space="preserve">     │   cơ quan quản lý tài liệu, đồ vật bị tạm giữ    │</w:t>
      </w:r>
      <w:r>
        <w:br/>
      </w:r>
      <w:r>
        <w:rPr>
          <w:rStyle w:val="VerbatimChar"/>
        </w:rPr>
        <w:t xml:space="preserve">     │ - Nếu Kiểm sát viên vắng mặt: ghi rõ vào biên bản│</w:t>
      </w:r>
      <w:r>
        <w:br/>
      </w:r>
      <w:r>
        <w:rPr>
          <w:rStyle w:val="VerbatimChar"/>
        </w:rPr>
        <w:t xml:space="preserve">     │ - Vào sổ theo dõi vật chứng, đánh bút lục        │</w:t>
      </w:r>
      <w:r>
        <w:br/>
      </w:r>
      <w:r>
        <w:rPr>
          <w:rStyle w:val="VerbatimChar"/>
        </w:rPr>
        <w:t xml:space="preserve">     └──────────────────────────────────────────────────┘</w:t>
      </w:r>
    </w:p>
    <w:p>
      <w:r>
        <w:pict>
          <v:rect style="width:0;height:1.5pt" o:hralign="center" o:hrstd="t" o:hr="t"/>
        </w:pict>
      </w:r>
    </w:p>
    <w:bookmarkEnd w:id="952"/>
    <w:bookmarkStart w:id="953" w:name="Xd724524a23ac5fba24f9351d806ddec4bc92eef"/>
    <w:p>
      <w:pPr>
        <w:pStyle w:val="Heading2"/>
      </w:pPr>
      <w:r>
        <w:t xml:space="preserve">SƠ ĐỒ 5. QUY TRÌNH BẢO ĐẢM THU HỒI TÀI SẢN</w:t>
      </w:r>
    </w:p>
    <w:p>
      <w:pPr>
        <w:pStyle w:val="SourceCode"/>
      </w:pPr>
      <w:r>
        <w:rPr>
          <w:rStyle w:val="VerbatimChar"/>
        </w:rPr>
        <w:t xml:space="preserve">GIAI ĐOẠN GIẢI QUYẾT NGUỒN TIN</w:t>
      </w:r>
      <w:r>
        <w:br/>
      </w:r>
      <w:r>
        <w:rPr>
          <w:rStyle w:val="VerbatimChar"/>
        </w:rPr>
        <w:t xml:space="preserve">┌──────────────────────────────────────────────────────────┐</w:t>
      </w:r>
      <w:r>
        <w:br/>
      </w:r>
      <w:r>
        <w:rPr>
          <w:rStyle w:val="VerbatimChar"/>
        </w:rPr>
        <w:t xml:space="preserve">│ ĐƯỢC LÀM:                                                │</w:t>
      </w:r>
      <w:r>
        <w:br/>
      </w:r>
      <w:r>
        <w:rPr>
          <w:rStyle w:val="VerbatimChar"/>
        </w:rPr>
        <w:t xml:space="preserve">│ ├── Yêu cầu cung cấp thông tin về tài sản, tài khoản     │</w:t>
      </w:r>
      <w:r>
        <w:br/>
      </w:r>
      <w:r>
        <w:rPr>
          <w:rStyle w:val="VerbatimChar"/>
        </w:rPr>
        <w:t xml:space="preserve">│ ├── TẠM HOÃN XUẤT CẢNH (người bị tố giác, người bị       │</w:t>
      </w:r>
      <w:r>
        <w:br/>
      </w:r>
      <w:r>
        <w:rPr>
          <w:rStyle w:val="VerbatimChar"/>
        </w:rPr>
        <w:t xml:space="preserve">│ │   kiến nghị khởi tố)                                   │</w:t>
      </w:r>
      <w:r>
        <w:br/>
      </w:r>
      <w:r>
        <w:rPr>
          <w:rStyle w:val="VerbatimChar"/>
        </w:rPr>
        <w:t xml:space="preserve">│ ├── Yêu cầu thông tin giao dịch đáng ngờ từ cơ quan      │</w:t>
      </w:r>
      <w:r>
        <w:br/>
      </w:r>
      <w:r>
        <w:rPr>
          <w:rStyle w:val="VerbatimChar"/>
        </w:rPr>
        <w:t xml:space="preserve">│ │   phòng, chống rửa tiền                                │</w:t>
      </w:r>
      <w:r>
        <w:br/>
      </w:r>
      <w:r>
        <w:rPr>
          <w:rStyle w:val="VerbatimChar"/>
        </w:rPr>
        <w:t xml:space="preserve">│ └── Đề nghị tổ chức tài chính TRÌ HOÃN GIAO DỊCH         │</w:t>
      </w:r>
      <w:r>
        <w:br/>
      </w:r>
      <w:r>
        <w:rPr>
          <w:rStyle w:val="VerbatimChar"/>
        </w:rPr>
        <w:t xml:space="preserve">│                                                          │</w:t>
      </w:r>
      <w:r>
        <w:br/>
      </w:r>
      <w:r>
        <w:rPr>
          <w:rStyle w:val="VerbatimChar"/>
        </w:rPr>
        <w:t xml:space="preserve">│ KHÔNG ĐƯỢC LÀM:                                          │</w:t>
      </w:r>
      <w:r>
        <w:br/>
      </w:r>
      <w:r>
        <w:rPr>
          <w:rStyle w:val="VerbatimChar"/>
        </w:rPr>
        <w:t xml:space="preserve">│ └── Kê biên tài sản (chỉ áp dụng với bị can, bị cáo)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KHỞI TỐ BỊ CAN           ║</w:t>
      </w:r>
      <w:r>
        <w:br/>
      </w:r>
      <w:r>
        <w:rPr>
          <w:rStyle w:val="VerbatimChar"/>
        </w:rPr>
        <w:t xml:space="preserve">              ║   (mở khóa thẩm quyền)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THỰC HIỆN ĐỒNG THỜI TRONG CÙNG MỘT NGÀY                  │</w:t>
      </w:r>
      <w:r>
        <w:br/>
      </w:r>
      <w:r>
        <w:rPr>
          <w:rStyle w:val="VerbatimChar"/>
        </w:rPr>
        <w:t xml:space="preserve">│                                                          │</w:t>
      </w:r>
      <w:r>
        <w:br/>
      </w:r>
      <w:r>
        <w:rPr>
          <w:rStyle w:val="VerbatimChar"/>
        </w:rPr>
        <w:t xml:space="preserve">│ ├── LỆNH PHONG TỎA TÀI KHOẢN (Điều 129)                  │</w:t>
      </w:r>
      <w:r>
        <w:br/>
      </w:r>
      <w:r>
        <w:rPr>
          <w:rStyle w:val="VerbatimChar"/>
        </w:rPr>
        <w:t xml:space="preserve">│ │   ├── Tài khoản của NGƯỜI BỊ BUỘC TỘI                  │</w:t>
      </w:r>
      <w:r>
        <w:br/>
      </w:r>
      <w:r>
        <w:rPr>
          <w:rStyle w:val="VerbatimChar"/>
        </w:rPr>
        <w:t xml:space="preserve">│ │   └── Tài khoản của NGƯỜI KHÁC nếu có căn cứ tiền      │</w:t>
      </w:r>
      <w:r>
        <w:br/>
      </w:r>
      <w:r>
        <w:rPr>
          <w:rStyle w:val="VerbatimChar"/>
        </w:rPr>
        <w:t xml:space="preserve">│ │       liên quan đến hành vi phạm tội                   │</w:t>
      </w:r>
      <w:r>
        <w:br/>
      </w:r>
      <w:r>
        <w:rPr>
          <w:rStyle w:val="VerbatimChar"/>
        </w:rPr>
        <w:t xml:space="preserve">│ │   ► Ghi rõ SỐ TIỀN phong tỏa                           │</w:t>
      </w:r>
      <w:r>
        <w:br/>
      </w:r>
      <w:r>
        <w:rPr>
          <w:rStyle w:val="VerbatimChar"/>
        </w:rPr>
        <w:t xml:space="preserve">│ │   ► Giao cho: người bị buộc tội, người liên quan,      │</w:t>
      </w:r>
      <w:r>
        <w:br/>
      </w:r>
      <w:r>
        <w:rPr>
          <w:rStyle w:val="VerbatimChar"/>
        </w:rPr>
        <w:t xml:space="preserve">│ │     tổ chức tín dụng / Kho bạc Nhà nước                │</w:t>
      </w:r>
      <w:r>
        <w:br/>
      </w:r>
      <w:r>
        <w:rPr>
          <w:rStyle w:val="VerbatimChar"/>
        </w:rPr>
        <w:t xml:space="preserve">│ │   ► Thông báo VKS TRƯỚC KHI THI HÀNH                   │</w:t>
      </w:r>
      <w:r>
        <w:br/>
      </w:r>
      <w:r>
        <w:rPr>
          <w:rStyle w:val="VerbatimChar"/>
        </w:rPr>
        <w:t xml:space="preserve">│ │                                                        │</w:t>
      </w:r>
      <w:r>
        <w:br/>
      </w:r>
      <w:r>
        <w:rPr>
          <w:rStyle w:val="VerbatimChar"/>
        </w:rPr>
        <w:t xml:space="preserve">│ ├── LỆNH KÊ BIÊN TÀI SẢN (Điều 128)                      │</w:t>
      </w:r>
      <w:r>
        <w:br/>
      </w:r>
      <w:r>
        <w:rPr>
          <w:rStyle w:val="VerbatimChar"/>
        </w:rPr>
        <w:t xml:space="preserve">│ │   ► Chỉ tài sản CỦA BỊ CAN, BỊ CÁO                     │</w:t>
      </w:r>
      <w:r>
        <w:br/>
      </w:r>
      <w:r>
        <w:rPr>
          <w:rStyle w:val="VerbatimChar"/>
        </w:rPr>
        <w:t xml:space="preserve">│ │   ► Chỉ PHẦN TƯƠNG ỨNG mức cần bảo đảm                 │</w:t>
      </w:r>
      <w:r>
        <w:br/>
      </w:r>
      <w:r>
        <w:rPr>
          <w:rStyle w:val="VerbatimChar"/>
        </w:rPr>
        <w:t xml:space="preserve">│ │   ► Thành phần: bị can hoặc người từ đủ 18 tuổi trong  │</w:t>
      </w:r>
      <w:r>
        <w:br/>
      </w:r>
      <w:r>
        <w:rPr>
          <w:rStyle w:val="VerbatimChar"/>
        </w:rPr>
        <w:t xml:space="preserve">│ │     gia đình hoặc người đại diện + ĐẠI DIỆN CHÍNH      │</w:t>
      </w:r>
      <w:r>
        <w:br/>
      </w:r>
      <w:r>
        <w:rPr>
          <w:rStyle w:val="VerbatimChar"/>
        </w:rPr>
        <w:t xml:space="preserve">│ │     QUYỀN + NGƯỜI CHỨNG KIẾN                           │</w:t>
      </w:r>
      <w:r>
        <w:br/>
      </w:r>
      <w:r>
        <w:rPr>
          <w:rStyle w:val="VerbatimChar"/>
        </w:rPr>
        <w:t xml:space="preserve">│ │   ► Biên bản BỐN BẢN                                   │</w:t>
      </w:r>
      <w:r>
        <w:br/>
      </w:r>
      <w:r>
        <w:rPr>
          <w:rStyle w:val="VerbatimChar"/>
        </w:rPr>
        <w:t xml:space="preserve">│ │   ► Thông báo VKS TRƯỚC KHI THI HÀNH                   │</w:t>
      </w:r>
      <w:r>
        <w:br/>
      </w:r>
      <w:r>
        <w:rPr>
          <w:rStyle w:val="VerbatimChar"/>
        </w:rPr>
        <w:t xml:space="preserve">│ │                                                        │</w:t>
      </w:r>
      <w:r>
        <w:br/>
      </w:r>
      <w:r>
        <w:rPr>
          <w:rStyle w:val="VerbatimChar"/>
        </w:rPr>
        <w:t xml:space="preserve">│ ├── KHÁM XÉT đồng thời tại tất cả địa điểm               │</w:t>
      </w:r>
      <w:r>
        <w:br/>
      </w:r>
      <w:r>
        <w:rPr>
          <w:rStyle w:val="VerbatimChar"/>
        </w:rPr>
        <w:t xml:space="preserve">│ ├── TẠM HOÃN XUẤT CẢNH với người liên quan               │</w:t>
      </w:r>
      <w:r>
        <w:br/>
      </w:r>
      <w:r>
        <w:rPr>
          <w:rStyle w:val="VerbatimChar"/>
        </w:rPr>
        <w:t xml:space="preserve">│ └── VĂN BẢN NGĂN CHẶN GIAO DỊCH gửi:                     │</w:t>
      </w:r>
      <w:r>
        <w:br/>
      </w:r>
      <w:r>
        <w:rPr>
          <w:rStyle w:val="VerbatimChar"/>
        </w:rPr>
        <w:t xml:space="preserve">│     cơ quan đăng ký đất đai │ cơ quan đăng ký xe │       │</w:t>
      </w:r>
      <w:r>
        <w:br/>
      </w:r>
      <w:r>
        <w:rPr>
          <w:rStyle w:val="VerbatimChar"/>
        </w:rPr>
        <w:t xml:space="preserve">│     cơ quan đăng ký kinh doanh │ Trung tâm Lưu ký        │</w:t>
      </w:r>
      <w:r>
        <w:br/>
      </w:r>
      <w:r>
        <w:rPr>
          <w:rStyle w:val="VerbatimChar"/>
        </w:rPr>
        <w:t xml:space="preserve">│     Chứng khoán │ công ty chứng khoán │ văn phòng        │</w:t>
      </w:r>
      <w:r>
        <w:br/>
      </w:r>
      <w:r>
        <w:rPr>
          <w:rStyle w:val="VerbatimChar"/>
        </w:rPr>
        <w:t xml:space="preserve">│     công chứng │ tổ chức cung cấp dịch vụ tài sản mã hóa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TÀI SẢN ĐÃ CHUYỂN SANG NGƯỜI THỨ BA?                     │</w:t>
      </w:r>
      <w:r>
        <w:br/>
      </w:r>
      <w:r>
        <w:rPr>
          <w:rStyle w:val="VerbatimChar"/>
        </w:rPr>
        <w:t xml:space="preserve">│                                                          │</w:t>
      </w:r>
      <w:r>
        <w:br/>
      </w:r>
      <w:r>
        <w:rPr>
          <w:rStyle w:val="VerbatimChar"/>
        </w:rPr>
        <w:t xml:space="preserve">│ Chứng minh theo 06 hướng:                                │</w:t>
      </w:r>
      <w:r>
        <w:br/>
      </w:r>
      <w:r>
        <w:rPr>
          <w:rStyle w:val="VerbatimChar"/>
        </w:rPr>
        <w:t xml:space="preserve">│ 1. Dòng tiền mua tài sản xuất phát từ bị can             │</w:t>
      </w:r>
      <w:r>
        <w:br/>
      </w:r>
      <w:r>
        <w:rPr>
          <w:rStyle w:val="VerbatimChar"/>
        </w:rPr>
        <w:t xml:space="preserve">│ 2. Thu nhập người đứng tên không tương xứng              │</w:t>
      </w:r>
      <w:r>
        <w:br/>
      </w:r>
      <w:r>
        <w:rPr>
          <w:rStyle w:val="VerbatimChar"/>
        </w:rPr>
        <w:t xml:space="preserve">│ 3. Bị can thực tế sử dụng, quản lý, thu lợi              │</w:t>
      </w:r>
      <w:r>
        <w:br/>
      </w:r>
      <w:r>
        <w:rPr>
          <w:rStyle w:val="VerbatimChar"/>
        </w:rPr>
        <w:t xml:space="preserve">│ 4. Thời điểm chuyển dịch sát thời điểm bị điều tra       │</w:t>
      </w:r>
      <w:r>
        <w:br/>
      </w:r>
      <w:r>
        <w:rPr>
          <w:rStyle w:val="VerbatimChar"/>
        </w:rPr>
        <w:t xml:space="preserve">│ 5. Giá giao dịch thấp bất thường, không có chứng từ      │</w:t>
      </w:r>
      <w:r>
        <w:br/>
      </w:r>
      <w:r>
        <w:rPr>
          <w:rStyle w:val="VerbatimChar"/>
        </w:rPr>
        <w:t xml:space="preserve">│ 6. Quan hệ thân thích hoặc phụ thuộc giữa các bên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Giao dịch GIẢ │ │ Là VẬT, TIỀN  │ │ Người nhận BIẾT  │ │</w:t>
      </w:r>
      <w:r>
        <w:br/>
      </w:r>
      <w:r>
        <w:rPr>
          <w:rStyle w:val="VerbatimChar"/>
        </w:rPr>
        <w:t xml:space="preserve">│ │ TẠO → tài sản │ │ liên quan đến │ │ RÕ nguồn gốc →   │ │</w:t>
      </w:r>
      <w:r>
        <w:br/>
      </w:r>
      <w:r>
        <w:rPr>
          <w:rStyle w:val="VerbatimChar"/>
        </w:rPr>
        <w:t xml:space="preserve">│ │ vẫn của bị can│ │ tội phạm →    │ │ khởi tố TỘI RỬA  │ │</w:t>
      </w:r>
      <w:r>
        <w:br/>
      </w:r>
      <w:r>
        <w:rPr>
          <w:rStyle w:val="VerbatimChar"/>
        </w:rPr>
        <w:t xml:space="preserve">│ │ → KÊ BIÊN     │ │ TỊCH THU theo │ │ TIỀN (Điều 324)  │ │</w:t>
      </w:r>
      <w:r>
        <w:br/>
      </w:r>
      <w:r>
        <w:rPr>
          <w:rStyle w:val="VerbatimChar"/>
        </w:rPr>
        <w:t xml:space="preserve">│ │ (Điều 128)    │ │ Điều 47 BLHS  │ │ → kê biên tài    │ │</w:t>
      </w:r>
      <w:r>
        <w:br/>
      </w:r>
      <w:r>
        <w:rPr>
          <w:rStyle w:val="VerbatimChar"/>
        </w:rPr>
        <w:t xml:space="preserve">│ │               │ │               │ │ sản của người đó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TÀI SẢN Ở NƯỚC NGOÀI                                     │</w:t>
      </w:r>
      <w:r>
        <w:br/>
      </w:r>
      <w:r>
        <w:rPr>
          <w:rStyle w:val="VerbatimChar"/>
        </w:rPr>
        <w:t xml:space="preserve">│ → Yêu cầu TƯƠNG TRỢ TƯ PHÁP VỀ HÌNH SỰ                   │</w:t>
      </w:r>
      <w:r>
        <w:br/>
      </w:r>
      <w:r>
        <w:rPr>
          <w:rStyle w:val="VerbatimChar"/>
        </w:rPr>
        <w:t xml:space="preserve">│   (Luật số 103/2025/QH15, hiệu lực 01/7/2026)            │</w:t>
      </w:r>
      <w:r>
        <w:br/>
      </w:r>
      <w:r>
        <w:rPr>
          <w:rStyle w:val="VerbatimChar"/>
        </w:rPr>
        <w:t xml:space="preserve">│ → Gửi qua cơ quan trung ương, KHÔNG gửi trực tiếp        │</w:t>
      </w:r>
      <w:r>
        <w:br/>
      </w:r>
      <w:r>
        <w:rPr>
          <w:rStyle w:val="VerbatimChar"/>
        </w:rPr>
        <w:t xml:space="preserve">│ → Thời gian rất dài: gửi NGAY khi xác định nhu cầu       │</w:t>
      </w:r>
      <w:r>
        <w:br/>
      </w:r>
      <w:r>
        <w:rPr>
          <w:rStyle w:val="VerbatimChar"/>
        </w:rPr>
        <w:t xml:space="preserve">│ → Bản án có hiệu lực thường là điều kiện bắt buộc        │</w:t>
      </w:r>
      <w:r>
        <w:br/>
      </w:r>
      <w:r>
        <w:rPr>
          <w:rStyle w:val="VerbatimChar"/>
        </w:rPr>
        <w:t xml:space="preserve">│   (xem xét chế định XÉT XỬ VẮNG MẶT)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KHUYẾN KHÍCH TỰ NGUYỆN NỘP LẠI                           │</w:t>
      </w:r>
      <w:r>
        <w:br/>
      </w:r>
      <w:r>
        <w:rPr>
          <w:rStyle w:val="VerbatimChar"/>
        </w:rPr>
        <w:t xml:space="preserve">│ Giải thích ĐÚNG QUY ĐỊNH (không hứa hẹn ngoài thẩm quyền)│</w:t>
      </w:r>
      <w:r>
        <w:br/>
      </w:r>
      <w:r>
        <w:rPr>
          <w:rStyle w:val="VerbatimChar"/>
        </w:rPr>
        <w:t xml:space="preserve">│ ├── Tình tiết giảm nhẹ (Điều 51 khoản 1 điểm b, t BLHS)  │</w:t>
      </w:r>
      <w:r>
        <w:br/>
      </w:r>
      <w:r>
        <w:rPr>
          <w:rStyle w:val="VerbatimChar"/>
        </w:rPr>
        <w:t xml:space="preserve">│ ├── Cơ chế xét giảm án khi nộp lại ít nhất 3/4 tài sản   │</w:t>
      </w:r>
      <w:r>
        <w:br/>
      </w:r>
      <w:r>
        <w:rPr>
          <w:rStyle w:val="VerbatimChar"/>
        </w:rPr>
        <w:t xml:space="preserve">│ │   tham ô, nhận hối lộ (Luật số 86/2025/QH15)           │</w:t>
      </w:r>
      <w:r>
        <w:br/>
      </w:r>
      <w:r>
        <w:rPr>
          <w:rStyle w:val="VerbatimChar"/>
        </w:rPr>
        <w:t xml:space="preserve">│ └── Lập BIÊN BẢN tự nguyện nộp, chuyển Kho bạc Nhà nước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BẢNG THEO DÕI THU HỒI TÀI SẢN                            │</w:t>
      </w:r>
      <w:r>
        <w:br/>
      </w:r>
      <w:r>
        <w:rPr>
          <w:rStyle w:val="VerbatimChar"/>
        </w:rPr>
        <w:t xml:space="preserve">│ Cập nhật tại từng mốc: khởi tố bị can │ mỗi lần gia hạn  │</w:t>
      </w:r>
      <w:r>
        <w:br/>
      </w:r>
      <w:r>
        <w:rPr>
          <w:rStyle w:val="VerbatimChar"/>
        </w:rPr>
        <w:t xml:space="preserve">│ điều tra │ kết thúc điều tra                             │</w:t>
      </w:r>
      <w:r>
        <w:br/>
      </w:r>
      <w:r>
        <w:rPr>
          <w:rStyle w:val="VerbatimChar"/>
        </w:rPr>
        <w:t xml:space="preserve">│ Nêu trong BẢN KẾT LUẬN ĐIỀU TRA                          │</w:t>
      </w:r>
      <w:r>
        <w:br/>
      </w:r>
      <w:r>
        <w:rPr>
          <w:rStyle w:val="VerbatimChar"/>
        </w:rPr>
        <w:t xml:space="preserve">└──────────────────────────────────────────────────────────┘</w:t>
      </w:r>
    </w:p>
    <w:p>
      <w:r>
        <w:pict>
          <v:rect style="width:0;height:1.5pt" o:hralign="center" o:hrstd="t" o:hr="t"/>
        </w:pict>
      </w:r>
    </w:p>
    <w:bookmarkEnd w:id="953"/>
    <w:bookmarkStart w:id="954" w:name="X6c15348d5caed4c487d1a910aebea39b37155a9"/>
    <w:p>
      <w:pPr>
        <w:pStyle w:val="Heading2"/>
      </w:pPr>
      <w:r>
        <w:t xml:space="preserve">SƠ ĐỒ 6. QUY TRÌNH ĐỐI VỚI NGƯỜI CHƯA THÀNH NIÊN</w:t>
      </w:r>
    </w:p>
    <w:p>
      <w:pPr>
        <w:pStyle w:val="SourceCode"/>
      </w:pPr>
      <w:r>
        <w:rPr>
          <w:rStyle w:val="VerbatimChar"/>
        </w:rPr>
        <w:t xml:space="preserve">      PHÁT HIỆN NGƯỜI THỰC HIỆN HÀNH VI CÓ THỂ LÀ NGƯỜI CHƯA THÀNH NIÊN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XÁC ĐỊNH TUỔI (việc ĐẦU TIÊN và BẮT BUỘC)    │</w:t>
      </w:r>
      <w:r>
        <w:br/>
      </w:r>
      <w:r>
        <w:rPr>
          <w:rStyle w:val="VerbatimChar"/>
        </w:rPr>
        <w:t xml:space="preserve">          │ Thứ tự nguồn:                                │</w:t>
      </w:r>
      <w:r>
        <w:br/>
      </w:r>
      <w:r>
        <w:rPr>
          <w:rStyle w:val="VerbatimChar"/>
        </w:rPr>
        <w:t xml:space="preserve">          │ 1. Giấy khai sinh                            │</w:t>
      </w:r>
      <w:r>
        <w:br/>
      </w:r>
      <w:r>
        <w:rPr>
          <w:rStyle w:val="VerbatimChar"/>
        </w:rPr>
        <w:t xml:space="preserve">          │ 2. Sổ đăng ký khai sinh                      │</w:t>
      </w:r>
      <w:r>
        <w:br/>
      </w:r>
      <w:r>
        <w:rPr>
          <w:rStyle w:val="VerbatimChar"/>
        </w:rPr>
        <w:t xml:space="preserve">          │ 3. Cơ sở dữ liệu quốc gia về dân cư, căn cước│</w:t>
      </w:r>
      <w:r>
        <w:br/>
      </w:r>
      <w:r>
        <w:rPr>
          <w:rStyle w:val="VerbatimChar"/>
        </w:rPr>
        <w:t xml:space="preserve">          │ 4. Giấy tờ hộ tịch khác, hồ sơ học sinh      │</w:t>
      </w:r>
      <w:r>
        <w:br/>
      </w:r>
      <w:r>
        <w:rPr>
          <w:rStyle w:val="VerbatimChar"/>
        </w:rPr>
        <w:t xml:space="preserve">          │ 5. Lời khai cha, mẹ, người thân thích        │</w:t>
      </w:r>
      <w:r>
        <w:br/>
      </w:r>
      <w:r>
        <w:rPr>
          <w:rStyle w:val="VerbatimChar"/>
        </w:rPr>
        <w:t xml:space="preserve">          │ 6. TRƯNG CẦU GIÁM ĐỊNH (bắt buộc theo Điều   │</w:t>
      </w:r>
      <w:r>
        <w:br/>
      </w:r>
      <w:r>
        <w:rPr>
          <w:rStyle w:val="VerbatimChar"/>
        </w:rPr>
        <w:t xml:space="preserve">          │    206 khoản 2 khi không xác định được)      │</w:t>
      </w:r>
      <w:r>
        <w:br/>
      </w:r>
      <w:r>
        <w:rPr>
          <w:rStyle w:val="VerbatimChar"/>
        </w:rPr>
        <w:t xml:space="preserve">          │ ► Không xác định được chính xác → áp dụng    │</w:t>
      </w:r>
      <w:r>
        <w:br/>
      </w:r>
      <w:r>
        <w:rPr>
          <w:rStyle w:val="VerbatimChar"/>
        </w:rPr>
        <w:t xml:space="preserve">          │   theo hướng CÓ LỢI cho người bị buộc tội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DƯỚI 14 TUỔI │ │ TỪ ĐỦ 14  │ │ TỪ ĐỦ 16 ĐẾN     │</w:t>
      </w:r>
      <w:r>
        <w:br/>
      </w:r>
      <w:r>
        <w:rPr>
          <w:rStyle w:val="VerbatimChar"/>
        </w:rPr>
        <w:t xml:space="preserve">      │              │ │ ĐẾN DƯỚI  │ │ DƯỚI 18 TUỔI     │</w:t>
      </w:r>
      <w:r>
        <w:br/>
      </w:r>
      <w:r>
        <w:rPr>
          <w:rStyle w:val="VerbatimChar"/>
        </w:rPr>
        <w:t xml:space="preserve">      │ KHÔNG chịu   │ │ 16 TUỔI   │ │                  │</w:t>
      </w:r>
      <w:r>
        <w:br/>
      </w:r>
      <w:r>
        <w:rPr>
          <w:rStyle w:val="VerbatimChar"/>
        </w:rPr>
        <w:t xml:space="preserve">      │ trách nhiệm  │ │           │ │ Chịu trách nhiệm │</w:t>
      </w:r>
      <w:r>
        <w:br/>
      </w:r>
      <w:r>
        <w:rPr>
          <w:rStyle w:val="VerbatimChar"/>
        </w:rPr>
        <w:t xml:space="preserve">      │ hình sự      │ │ Chỉ chịu  │ │ hình sự về MỌI   │</w:t>
      </w:r>
      <w:r>
        <w:br/>
      </w:r>
      <w:r>
        <w:rPr>
          <w:rStyle w:val="VerbatimChar"/>
        </w:rPr>
        <w:t xml:space="preserve">      │              │ │ TNHS về   │ │ tội phạm, trừ    │</w:t>
      </w:r>
      <w:r>
        <w:br/>
      </w:r>
      <w:r>
        <w:rPr>
          <w:rStyle w:val="VerbatimChar"/>
        </w:rPr>
        <w:t xml:space="preserve">      │ → Không khởi │ │ tội RẤT   │ │ trường hợp BLHS  │</w:t>
      </w:r>
      <w:r>
        <w:br/>
      </w:r>
      <w:r>
        <w:rPr>
          <w:rStyle w:val="VerbatimChar"/>
        </w:rPr>
        <w:t xml:space="preserve">      │   tố         │ │ NGHIÊM    │ │ quy định khác    │</w:t>
      </w:r>
      <w:r>
        <w:br/>
      </w:r>
      <w:r>
        <w:rPr>
          <w:rStyle w:val="VerbatimChar"/>
        </w:rPr>
        <w:t xml:space="preserve">      │              │ │ TRỌNG,    │ │                  │</w:t>
      </w:r>
      <w:r>
        <w:br/>
      </w:r>
      <w:r>
        <w:rPr>
          <w:rStyle w:val="VerbatimChar"/>
        </w:rPr>
        <w:t xml:space="preserve">      │              │ │ ĐẶC BIỆT  │ │                  │</w:t>
      </w:r>
      <w:r>
        <w:br/>
      </w:r>
      <w:r>
        <w:rPr>
          <w:rStyle w:val="VerbatimChar"/>
        </w:rPr>
        <w:t xml:space="preserve">      │              │ │ NGHIÊM    │ │                  │</w:t>
      </w:r>
      <w:r>
        <w:br/>
      </w:r>
      <w:r>
        <w:rPr>
          <w:rStyle w:val="VerbatimChar"/>
        </w:rPr>
        <w:t xml:space="preserve">      │              │ │ TRỌNG     │ │                  │</w:t>
      </w:r>
      <w:r>
        <w:br/>
      </w:r>
      <w:r>
        <w:rPr>
          <w:rStyle w:val="VerbatimChar"/>
        </w:rPr>
        <w:t xml:space="preserve">      │              │ │ thuộc 28  │ │                  │</w:t>
      </w:r>
      <w:r>
        <w:br/>
      </w:r>
      <w:r>
        <w:rPr>
          <w:rStyle w:val="VerbatimChar"/>
        </w:rPr>
        <w:t xml:space="preserve">      │              │ │ điều luật │ │                  │</w:t>
      </w:r>
      <w:r>
        <w:br/>
      </w:r>
      <w:r>
        <w:rPr>
          <w:rStyle w:val="VerbatimChar"/>
        </w:rPr>
        <w:t xml:space="preserve">      │              │ │ tại khoản │ │                  │</w:t>
      </w:r>
      <w:r>
        <w:br/>
      </w:r>
      <w:r>
        <w:rPr>
          <w:rStyle w:val="VerbatimChar"/>
        </w:rPr>
        <w:t xml:space="preserve">      │              │ │ 2 Điều 12 │ │                  │</w:t>
      </w:r>
      <w:r>
        <w:br/>
      </w:r>
      <w:r>
        <w:rPr>
          <w:rStyle w:val="VerbatimChar"/>
        </w:rPr>
        <w:t xml:space="preserve">      │              │ │ BLHS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VỤ ÁN CÓ CẢ BỊ CAN ĐÃ THÀNH NIÊN?            │</w:t>
      </w:r>
      <w:r>
        <w:br/>
      </w:r>
      <w:r>
        <w:rPr>
          <w:rStyle w:val="VerbatimChar"/>
        </w:rPr>
        <w:t xml:space="preserve">          │ CÓ → BẮT BUỘC TÁCH VỤ ÁN                     │</w:t>
      </w:r>
      <w:r>
        <w:br/>
      </w:r>
      <w:r>
        <w:rPr>
          <w:rStyle w:val="VerbatimChar"/>
        </w:rPr>
        <w:t xml:space="preserve">          │ (tài liệu, chứng cứ vẫn dùng chung)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XEM XÉT BIỆN PHÁP XỬ LÝ CHUYỂN HƯỚNG         │</w:t>
      </w:r>
      <w:r>
        <w:br/>
      </w:r>
      <w:r>
        <w:rPr>
          <w:rStyle w:val="VerbatimChar"/>
        </w:rPr>
        <w:t xml:space="preserve">          │ (Điều 36 Luật số 59/2024/QH15 — 12 biện pháp)│</w:t>
      </w:r>
      <w:r>
        <w:br/>
      </w:r>
      <w:r>
        <w:rPr>
          <w:rStyle w:val="VerbatimChar"/>
        </w:rPr>
        <w:t xml:space="preserve">          │                                              │</w:t>
      </w:r>
      <w:r>
        <w:br/>
      </w:r>
      <w:r>
        <w:rPr>
          <w:rStyle w:val="VerbatimChar"/>
        </w:rPr>
        <w:t xml:space="preserve">          │ NHÓM NỀN (khoản 1–5):                        │</w:t>
      </w:r>
      <w:r>
        <w:br/>
      </w:r>
      <w:r>
        <w:rPr>
          <w:rStyle w:val="VerbatimChar"/>
        </w:rPr>
        <w:t xml:space="preserve">          │  1. Khiển trách                              │</w:t>
      </w:r>
      <w:r>
        <w:br/>
      </w:r>
      <w:r>
        <w:rPr>
          <w:rStyle w:val="VerbatimChar"/>
        </w:rPr>
        <w:t xml:space="preserve">          │  2. Xin lỗi bị hại                           │</w:t>
      </w:r>
      <w:r>
        <w:br/>
      </w:r>
      <w:r>
        <w:rPr>
          <w:rStyle w:val="VerbatimChar"/>
        </w:rPr>
        <w:t xml:space="preserve">          │  3. Bồi thường thiệt hại                     │</w:t>
      </w:r>
      <w:r>
        <w:br/>
      </w:r>
      <w:r>
        <w:rPr>
          <w:rStyle w:val="VerbatimChar"/>
        </w:rPr>
        <w:t xml:space="preserve">          │  4. Giáo dục tại xã, phường, đặc khu         │</w:t>
      </w:r>
      <w:r>
        <w:br/>
      </w:r>
      <w:r>
        <w:rPr>
          <w:rStyle w:val="VerbatimChar"/>
        </w:rPr>
        <w:t xml:space="preserve">          │  5. Quản thúc tại gia đình                   │</w:t>
      </w:r>
      <w:r>
        <w:br/>
      </w:r>
      <w:r>
        <w:rPr>
          <w:rStyle w:val="VerbatimChar"/>
        </w:rPr>
        <w:t xml:space="preserve">          │                                              │</w:t>
      </w:r>
      <w:r>
        <w:br/>
      </w:r>
      <w:r>
        <w:rPr>
          <w:rStyle w:val="VerbatimChar"/>
        </w:rPr>
        <w:t xml:space="preserve">          │ NHÓM BỔ TRỢ (khoản 6–11) — PHẢI áp dụng ĐỒNG │</w:t>
      </w:r>
      <w:r>
        <w:br/>
      </w:r>
      <w:r>
        <w:rPr>
          <w:rStyle w:val="VerbatimChar"/>
        </w:rPr>
        <w:t xml:space="preserve">          │ THỜI với một hoặc nhiều biện pháp nhóm nền:  │</w:t>
      </w:r>
      <w:r>
        <w:br/>
      </w:r>
      <w:r>
        <w:rPr>
          <w:rStyle w:val="VerbatimChar"/>
        </w:rPr>
        <w:t xml:space="preserve">          │  6. Hạn chế khung giờ đi lại                 │</w:t>
      </w:r>
      <w:r>
        <w:br/>
      </w:r>
      <w:r>
        <w:rPr>
          <w:rStyle w:val="VerbatimChar"/>
        </w:rPr>
        <w:t xml:space="preserve">          │  7. Cấm tiếp xúc với người có nguy cơ        │</w:t>
      </w:r>
      <w:r>
        <w:br/>
      </w:r>
      <w:r>
        <w:rPr>
          <w:rStyle w:val="VerbatimChar"/>
        </w:rPr>
        <w:t xml:space="preserve">          │  8. Cấm đến địa điểm có nguy cơ              │</w:t>
      </w:r>
      <w:r>
        <w:br/>
      </w:r>
      <w:r>
        <w:rPr>
          <w:rStyle w:val="VerbatimChar"/>
        </w:rPr>
        <w:t xml:space="preserve">          │  9. Tham gia chương trình học tập, dạy nghề  │</w:t>
      </w:r>
      <w:r>
        <w:br/>
      </w:r>
      <w:r>
        <w:rPr>
          <w:rStyle w:val="VerbatimChar"/>
        </w:rPr>
        <w:t xml:space="preserve">          │ 10. Tham gia điều trị hoặc tư vấn tâm lý     │</w:t>
      </w:r>
      <w:r>
        <w:br/>
      </w:r>
      <w:r>
        <w:rPr>
          <w:rStyle w:val="VerbatimChar"/>
        </w:rPr>
        <w:t xml:space="preserve">          │ 11. Thực hiện công việc phục vụ cộng đồng    │</w:t>
      </w:r>
      <w:r>
        <w:br/>
      </w:r>
      <w:r>
        <w:rPr>
          <w:rStyle w:val="VerbatimChar"/>
        </w:rPr>
        <w:t xml:space="preserve">          │                                              │</w:t>
      </w:r>
      <w:r>
        <w:br/>
      </w:r>
      <w:r>
        <w:rPr>
          <w:rStyle w:val="VerbatimChar"/>
        </w:rPr>
        <w:t xml:space="preserve">          │ NHÓM RIÊNG:                                  │</w:t>
      </w:r>
      <w:r>
        <w:br/>
      </w:r>
      <w:r>
        <w:rPr>
          <w:rStyle w:val="VerbatimChar"/>
        </w:rPr>
        <w:t xml:space="preserve">          │ 12. Giáo dục tại trường giáo dưỡng           │</w:t>
      </w:r>
      <w:r>
        <w:br/>
      </w:r>
      <w:r>
        <w:rPr>
          <w:rStyle w:val="VerbatimChar"/>
        </w:rPr>
        <w:t xml:space="preserve">          │     ► KHÔNG áp dụng đồng thời với các biện   │</w:t>
      </w:r>
      <w:r>
        <w:br/>
      </w:r>
      <w:r>
        <w:rPr>
          <w:rStyle w:val="VerbatimChar"/>
        </w:rPr>
        <w:t xml:space="preserve">          │       pháp tại cộng đồng                     │</w:t>
      </w:r>
      <w:r>
        <w:br/>
      </w:r>
      <w:r>
        <w:rPr>
          <w:rStyle w:val="VerbatimChar"/>
        </w:rPr>
        <w:t xml:space="preserve">          │                                              │</w:t>
      </w:r>
      <w:r>
        <w:br/>
      </w:r>
      <w:r>
        <w:rPr>
          <w:rStyle w:val="VerbatimChar"/>
        </w:rPr>
        <w:t xml:space="preserve">          │ ► KHÔNG áp dụng xử lý chuyển hướng nếu tại   │</w:t>
      </w:r>
      <w:r>
        <w:br/>
      </w:r>
      <w:r>
        <w:rPr>
          <w:rStyle w:val="VerbatimChar"/>
        </w:rPr>
        <w:t xml:space="preserve">          │   thời điểm xem xét người đó ĐÃ ĐỦ 18 TUỔI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THỦ TỤC TỐ TỤNG ĐẶC THÙ                      │</w:t>
      </w:r>
      <w:r>
        <w:br/>
      </w:r>
      <w:r>
        <w:rPr>
          <w:rStyle w:val="VerbatimChar"/>
        </w:rPr>
        <w:t xml:space="preserve">          │ ├── ĐTV phải được đào tạo hoặc có kinh nghiệm│</w:t>
      </w:r>
      <w:r>
        <w:br/>
      </w:r>
      <w:r>
        <w:rPr>
          <w:rStyle w:val="VerbatimChar"/>
        </w:rPr>
        <w:t xml:space="preserve">          │ │   về vụ án liên quan đến người chưa thành  │</w:t>
      </w:r>
      <w:r>
        <w:br/>
      </w:r>
      <w:r>
        <w:rPr>
          <w:rStyle w:val="VerbatimChar"/>
        </w:rPr>
        <w:t xml:space="preserve">          │ │   niên, có hiểu biết về tâm lý học, khoa   │</w:t>
      </w:r>
      <w:r>
        <w:br/>
      </w:r>
      <w:r>
        <w:rPr>
          <w:rStyle w:val="VerbatimChar"/>
        </w:rPr>
        <w:t xml:space="preserve">          │ │   học giáo dục                             │</w:t>
      </w:r>
      <w:r>
        <w:br/>
      </w:r>
      <w:r>
        <w:rPr>
          <w:rStyle w:val="VerbatimChar"/>
        </w:rPr>
        <w:t xml:space="preserve">          │ ├── BẮT BUỘC có NGƯỜI ĐẠI DIỆN               │</w:t>
      </w:r>
      <w:r>
        <w:br/>
      </w:r>
      <w:r>
        <w:rPr>
          <w:rStyle w:val="VerbatimChar"/>
        </w:rPr>
        <w:t xml:space="preserve">          │ ├── BẮT BUỘC chỉ định NGƯỜI BÀO CHỮA         │</w:t>
      </w:r>
      <w:r>
        <w:br/>
      </w:r>
      <w:r>
        <w:rPr>
          <w:rStyle w:val="VerbatimChar"/>
        </w:rPr>
        <w:t xml:space="preserve">          │ ├── KHÔNG hỏi cung, lấy lời khai BAN ĐÊM     │</w:t>
      </w:r>
      <w:r>
        <w:br/>
      </w:r>
      <w:r>
        <w:rPr>
          <w:rStyle w:val="VerbatimChar"/>
        </w:rPr>
        <w:t xml:space="preserve">          │ ├── Phòng thân thiện; ngôn ngữ phù hợp       │</w:t>
      </w:r>
      <w:r>
        <w:br/>
      </w:r>
      <w:r>
        <w:rPr>
          <w:rStyle w:val="VerbatimChar"/>
        </w:rPr>
        <w:t xml:space="preserve">          │ ├── Tước tự do là BIỆN PHÁP CUỐI CÙNG        │</w:t>
      </w:r>
      <w:r>
        <w:br/>
      </w:r>
      <w:r>
        <w:rPr>
          <w:rStyle w:val="VerbatimChar"/>
        </w:rPr>
        <w:t xml:space="preserve">          │ ├── Giam giữ RIÊNG, không cùng người đã      │</w:t>
      </w:r>
      <w:r>
        <w:br/>
      </w:r>
      <w:r>
        <w:rPr>
          <w:rStyle w:val="VerbatimChar"/>
        </w:rPr>
        <w:t xml:space="preserve">          │ │   thành niên                               │</w:t>
      </w:r>
      <w:r>
        <w:br/>
      </w:r>
      <w:r>
        <w:rPr>
          <w:rStyle w:val="VerbatimChar"/>
        </w:rPr>
        <w:t xml:space="preserve">          │ ├── Thời hạn tạm giữ, tạm giam NGẮN HƠN      │</w:t>
      </w:r>
      <w:r>
        <w:br/>
      </w:r>
      <w:r>
        <w:rPr>
          <w:rStyle w:val="VerbatimChar"/>
        </w:rPr>
        <w:t xml:space="preserve">          │ │   (tra Luật số 59/2024/QH15)               │</w:t>
      </w:r>
      <w:r>
        <w:br/>
      </w:r>
      <w:r>
        <w:rPr>
          <w:rStyle w:val="VerbatimChar"/>
        </w:rPr>
        <w:t xml:space="preserve">          │ └── BẢO MẬT TUYỆT ĐỐI thông tin              │</w:t>
      </w:r>
      <w:r>
        <w:br/>
      </w:r>
      <w:r>
        <w:rPr>
          <w:rStyle w:val="VerbatimChar"/>
        </w:rPr>
        <w:t xml:space="preserve">          └──────────────────────────────────────────────┘</w:t>
      </w:r>
    </w:p>
    <w:p>
      <w:r>
        <w:pict>
          <v:rect style="width:0;height:1.5pt" o:hralign="center" o:hrstd="t" o:hr="t"/>
        </w:pict>
      </w:r>
    </w:p>
    <w:bookmarkEnd w:id="954"/>
    <w:bookmarkStart w:id="955" w:name="X766dbbae6e1c5798cfe2ab566f5727590a12fa0"/>
    <w:p>
      <w:pPr>
        <w:pStyle w:val="Heading2"/>
      </w:pPr>
      <w:r>
        <w:t xml:space="preserve">SƠ ĐỒ 7. BẢN ĐỒ QUYẾT ĐỊNH NHANH THEO TÌNH HUỐNG</w:t>
      </w:r>
    </w:p>
    <w:p>
      <w:pPr>
        <w:pStyle w:val="SourceCode"/>
      </w:pPr>
      <w:r>
        <w:rPr>
          <w:rStyle w:val="VerbatimChar"/>
        </w:rPr>
        <w:t xml:space="preserve">TÔI ĐANG Ở ĐÂU VÀ CẦN LÀM GÌ?</w:t>
      </w:r>
      <w:r>
        <w:br/>
      </w:r>
      <w:r>
        <w:br/>
      </w:r>
      <w:r>
        <w:rPr>
          <w:rStyle w:val="VerbatimChar"/>
        </w:rPr>
        <w:t xml:space="preserve">├── Vừa nhận tin báo, chưa biết có tội phạm hay không</w:t>
      </w:r>
      <w:r>
        <w:br/>
      </w:r>
      <w:r>
        <w:rPr>
          <w:rStyle w:val="VerbatimChar"/>
        </w:rPr>
        <w:t xml:space="preserve">│   → Phần 05 (tiếp nhận, phân loại) + Checklist 01</w:t>
      </w:r>
      <w:r>
        <w:br/>
      </w:r>
      <w:r>
        <w:rPr>
          <w:rStyle w:val="VerbatimChar"/>
        </w:rPr>
        <w:t xml:space="preserve">│</w:t>
      </w:r>
      <w:r>
        <w:br/>
      </w:r>
      <w:r>
        <w:rPr>
          <w:rStyle w:val="VerbatimChar"/>
        </w:rPr>
        <w:t xml:space="preserve">├── Hết 20 ngày xác minh mà chưa đủ căn cứ</w:t>
      </w:r>
      <w:r>
        <w:br/>
      </w:r>
      <w:r>
        <w:rPr>
          <w:rStyle w:val="VerbatimChar"/>
        </w:rPr>
        <w:t xml:space="preserve">│   → Phần 05 mục VI (gia hạn) hoặc mục VII (tạm đình chỉ)</w:t>
      </w:r>
      <w:r>
        <w:br/>
      </w:r>
      <w:r>
        <w:rPr>
          <w:rStyle w:val="VerbatimChar"/>
        </w:rPr>
        <w:t xml:space="preserve">│   → Nhớ mốc 05 NGÀY trước khi hết hạn để đề nghị gia hạn</w:t>
      </w:r>
      <w:r>
        <w:br/>
      </w:r>
      <w:r>
        <w:rPr>
          <w:rStyle w:val="VerbatimChar"/>
        </w:rPr>
        <w:t xml:space="preserve">│</w:t>
      </w:r>
      <w:r>
        <w:br/>
      </w:r>
      <w:r>
        <w:rPr>
          <w:rStyle w:val="VerbatimChar"/>
        </w:rPr>
        <w:t xml:space="preserve">├── Cần giữ người ngay</w:t>
      </w:r>
      <w:r>
        <w:br/>
      </w:r>
      <w:r>
        <w:rPr>
          <w:rStyle w:val="VerbatimChar"/>
        </w:rPr>
        <w:t xml:space="preserve">│   → Phần 07 mục III + Sơ đồ 2</w:t>
      </w:r>
      <w:r>
        <w:br/>
      </w:r>
      <w:r>
        <w:rPr>
          <w:rStyle w:val="VerbatimChar"/>
        </w:rPr>
        <w:t xml:space="preserve">│   → Kiểm tra có thuộc 03 căn cứ Điều 110 khoản 1 không</w:t>
      </w:r>
      <w:r>
        <w:br/>
      </w:r>
      <w:r>
        <w:rPr>
          <w:rStyle w:val="VerbatimChar"/>
        </w:rPr>
        <w:t xml:space="preserve">│</w:t>
      </w:r>
      <w:r>
        <w:br/>
      </w:r>
      <w:r>
        <w:rPr>
          <w:rStyle w:val="VerbatimChar"/>
        </w:rPr>
        <w:t xml:space="preserve">├── Chuẩn bị khởi tố bị can</w:t>
      </w:r>
      <w:r>
        <w:br/>
      </w:r>
      <w:r>
        <w:rPr>
          <w:rStyle w:val="VerbatimChar"/>
        </w:rPr>
        <w:t xml:space="preserve">│   → Phần 06 mục V + Checklist 03</w:t>
      </w:r>
      <w:r>
        <w:br/>
      </w:r>
      <w:r>
        <w:rPr>
          <w:rStyle w:val="VerbatimChar"/>
        </w:rPr>
        <w:t xml:space="preserve">│   → Kiểm tra tuổi, thời hiệu, khung hình phạt, người bào chữa</w:t>
      </w:r>
      <w:r>
        <w:br/>
      </w:r>
      <w:r>
        <w:rPr>
          <w:rStyle w:val="VerbatimChar"/>
        </w:rPr>
        <w:t xml:space="preserve">│</w:t>
      </w:r>
      <w:r>
        <w:br/>
      </w:r>
      <w:r>
        <w:rPr>
          <w:rStyle w:val="VerbatimChar"/>
        </w:rPr>
        <w:t xml:space="preserve">├── Cần tạm giam</w:t>
      </w:r>
      <w:r>
        <w:br/>
      </w:r>
      <w:r>
        <w:rPr>
          <w:rStyle w:val="VerbatimChar"/>
        </w:rPr>
        <w:t xml:space="preserve">│   → Phần 07 mục VIII + Sơ đồ 3 + Checklist 06</w:t>
      </w:r>
      <w:r>
        <w:br/>
      </w:r>
      <w:r>
        <w:rPr>
          <w:rStyle w:val="VerbatimChar"/>
        </w:rPr>
        <w:t xml:space="preserve">│</w:t>
      </w:r>
      <w:r>
        <w:br/>
      </w:r>
      <w:r>
        <w:rPr>
          <w:rStyle w:val="VerbatimChar"/>
        </w:rPr>
        <w:t xml:space="preserve">├── Cần khám xét</w:t>
      </w:r>
      <w:r>
        <w:br/>
      </w:r>
      <w:r>
        <w:rPr>
          <w:rStyle w:val="VerbatimChar"/>
        </w:rPr>
        <w:t xml:space="preserve">│   → Phần 09 mục VIII + Sơ đồ 4 + Checklist 04</w:t>
      </w:r>
      <w:r>
        <w:br/>
      </w:r>
      <w:r>
        <w:rPr>
          <w:rStyle w:val="VerbatimChar"/>
        </w:rPr>
        <w:t xml:space="preserve">│</w:t>
      </w:r>
      <w:r>
        <w:br/>
      </w:r>
      <w:r>
        <w:rPr>
          <w:rStyle w:val="VerbatimChar"/>
        </w:rPr>
        <w:t xml:space="preserve">├── Cần thu giữ điện thoại, máy tính, dữ liệu</w:t>
      </w:r>
      <w:r>
        <w:br/>
      </w:r>
      <w:r>
        <w:rPr>
          <w:rStyle w:val="VerbatimChar"/>
        </w:rPr>
        <w:t xml:space="preserve">│   → Phần 15 mục III</w:t>
      </w:r>
      <w:r>
        <w:br/>
      </w:r>
      <w:r>
        <w:rPr>
          <w:rStyle w:val="VerbatimChar"/>
        </w:rPr>
        <w:t xml:space="preserve">│</w:t>
      </w:r>
      <w:r>
        <w:br/>
      </w:r>
      <w:r>
        <w:rPr>
          <w:rStyle w:val="VerbatimChar"/>
        </w:rPr>
        <w:t xml:space="preserve">├── Phát hiện ví tài sản mã hóa</w:t>
      </w:r>
      <w:r>
        <w:br/>
      </w:r>
      <w:r>
        <w:rPr>
          <w:rStyle w:val="VerbatimChar"/>
        </w:rPr>
        <w:t xml:space="preserve">│   → Phần 15 mục VI</w:t>
      </w:r>
      <w:r>
        <w:br/>
      </w:r>
      <w:r>
        <w:rPr>
          <w:rStyle w:val="VerbatimChar"/>
        </w:rPr>
        <w:t xml:space="preserve">│</w:t>
      </w:r>
      <w:r>
        <w:br/>
      </w:r>
      <w:r>
        <w:rPr>
          <w:rStyle w:val="VerbatimChar"/>
        </w:rPr>
        <w:t xml:space="preserve">├── Cần phong tỏa tài khoản, kê biên tài sản</w:t>
      </w:r>
      <w:r>
        <w:br/>
      </w:r>
      <w:r>
        <w:rPr>
          <w:rStyle w:val="VerbatimChar"/>
        </w:rPr>
        <w:t xml:space="preserve">│   → Phần 08 + Sơ đồ 5 + Checklist 09</w:t>
      </w:r>
      <w:r>
        <w:br/>
      </w:r>
      <w:r>
        <w:rPr>
          <w:rStyle w:val="VerbatimChar"/>
        </w:rPr>
        <w:t xml:space="preserve">│</w:t>
      </w:r>
      <w:r>
        <w:br/>
      </w:r>
      <w:r>
        <w:rPr>
          <w:rStyle w:val="VerbatimChar"/>
        </w:rPr>
        <w:t xml:space="preserve">├── Cần xác định thiệt hại</w:t>
      </w:r>
      <w:r>
        <w:br/>
      </w:r>
      <w:r>
        <w:rPr>
          <w:rStyle w:val="VerbatimChar"/>
        </w:rPr>
        <w:t xml:space="preserve">│   → Phần 11 (giám định, định giá) + Checklist 08</w:t>
      </w:r>
      <w:r>
        <w:br/>
      </w:r>
      <w:r>
        <w:rPr>
          <w:rStyle w:val="VerbatimChar"/>
        </w:rPr>
        <w:t xml:space="preserve">│   → Phân biệt: định giá tài sản hay giám định tài chính, kế toán</w:t>
      </w:r>
      <w:r>
        <w:br/>
      </w:r>
      <w:r>
        <w:rPr>
          <w:rStyle w:val="VerbatimChar"/>
        </w:rPr>
        <w:t xml:space="preserve">│</w:t>
      </w:r>
      <w:r>
        <w:br/>
      </w:r>
      <w:r>
        <w:rPr>
          <w:rStyle w:val="VerbatimChar"/>
        </w:rPr>
        <w:t xml:space="preserve">├── Sắp hết thời hạn điều tra</w:t>
      </w:r>
      <w:r>
        <w:br/>
      </w:r>
      <w:r>
        <w:rPr>
          <w:rStyle w:val="VerbatimChar"/>
        </w:rPr>
        <w:t xml:space="preserve">│   → Phần 13 + Phụ lục A + Checklist 07</w:t>
      </w:r>
      <w:r>
        <w:br/>
      </w:r>
      <w:r>
        <w:rPr>
          <w:rStyle w:val="VerbatimChar"/>
        </w:rPr>
        <w:t xml:space="preserve">│   → Nhớ mốc 10 NGÀY trước khi hết hạn</w:t>
      </w:r>
      <w:r>
        <w:br/>
      </w:r>
      <w:r>
        <w:rPr>
          <w:rStyle w:val="VerbatimChar"/>
        </w:rPr>
        <w:t xml:space="preserve">│</w:t>
      </w:r>
      <w:r>
        <w:br/>
      </w:r>
      <w:r>
        <w:rPr>
          <w:rStyle w:val="VerbatimChar"/>
        </w:rPr>
        <w:t xml:space="preserve">├── Chưa bắt được bị can, hết thời hạn điều tra</w:t>
      </w:r>
      <w:r>
        <w:br/>
      </w:r>
      <w:r>
        <w:rPr>
          <w:rStyle w:val="VerbatimChar"/>
        </w:rPr>
        <w:t xml:space="preserve">│   → Phần 12 mục VI (tạm đình chỉ) + Checklist 11</w:t>
      </w:r>
      <w:r>
        <w:br/>
      </w:r>
      <w:r>
        <w:rPr>
          <w:rStyle w:val="VerbatimChar"/>
        </w:rPr>
        <w:t xml:space="preserve">│   → Phải ra QUYẾT ĐỊNH TRUY NÃ TRƯỚC khi tạm đình chỉ</w:t>
      </w:r>
      <w:r>
        <w:br/>
      </w:r>
      <w:r>
        <w:rPr>
          <w:rStyle w:val="VerbatimChar"/>
        </w:rPr>
        <w:t xml:space="preserve">│   → Xem xét chế định XÉT XỬ VẮNG MẶT (Phần 12 mục VIII)</w:t>
      </w:r>
      <w:r>
        <w:br/>
      </w:r>
      <w:r>
        <w:rPr>
          <w:rStyle w:val="VerbatimChar"/>
        </w:rPr>
        <w:t xml:space="preserve">│</w:t>
      </w:r>
      <w:r>
        <w:br/>
      </w:r>
      <w:r>
        <w:rPr>
          <w:rStyle w:val="VerbatimChar"/>
        </w:rPr>
        <w:t xml:space="preserve">├── Bị can là người dưới 18 tuổi</w:t>
      </w:r>
      <w:r>
        <w:br/>
      </w:r>
      <w:r>
        <w:rPr>
          <w:rStyle w:val="VerbatimChar"/>
        </w:rPr>
        <w:t xml:space="preserve">│   → Phần 17 + Sơ đồ 6</w:t>
      </w:r>
      <w:r>
        <w:br/>
      </w:r>
      <w:r>
        <w:rPr>
          <w:rStyle w:val="VerbatimChar"/>
        </w:rPr>
        <w:t xml:space="preserve">│   → BẮT BUỘC TÁCH VỤ ÁN nếu còn bị can đã thành niên</w:t>
      </w:r>
      <w:r>
        <w:br/>
      </w:r>
      <w:r>
        <w:rPr>
          <w:rStyle w:val="VerbatimChar"/>
        </w:rPr>
        <w:t xml:space="preserve">│</w:t>
      </w:r>
      <w:r>
        <w:br/>
      </w:r>
      <w:r>
        <w:rPr>
          <w:rStyle w:val="VerbatimChar"/>
        </w:rPr>
        <w:t xml:space="preserve">├── Doanh nghiệp có dấu hiệu phạm tội</w:t>
      </w:r>
      <w:r>
        <w:br/>
      </w:r>
      <w:r>
        <w:rPr>
          <w:rStyle w:val="VerbatimChar"/>
        </w:rPr>
        <w:t xml:space="preserve">│   → Phần 16</w:t>
      </w:r>
      <w:r>
        <w:br/>
      </w:r>
      <w:r>
        <w:rPr>
          <w:rStyle w:val="VerbatimChar"/>
        </w:rPr>
        <w:t xml:space="preserve">│   → Kiểm tra tội danh có thuộc Điều 76 BLHS không</w:t>
      </w:r>
      <w:r>
        <w:br/>
      </w:r>
      <w:r>
        <w:rPr>
          <w:rStyle w:val="VerbatimChar"/>
        </w:rPr>
        <w:t xml:space="preserve">│</w:t>
      </w:r>
      <w:r>
        <w:br/>
      </w:r>
      <w:r>
        <w:rPr>
          <w:rStyle w:val="VerbatimChar"/>
        </w:rPr>
        <w:t xml:space="preserve">├── Có tài sản, đối tượng ở nước ngoài</w:t>
      </w:r>
      <w:r>
        <w:br/>
      </w:r>
      <w:r>
        <w:rPr>
          <w:rStyle w:val="VerbatimChar"/>
        </w:rPr>
        <w:t xml:space="preserve">│   → Phần 18 mục VI</w:t>
      </w:r>
      <w:r>
        <w:br/>
      </w:r>
      <w:r>
        <w:rPr>
          <w:rStyle w:val="VerbatimChar"/>
        </w:rPr>
        <w:t xml:space="preserve">│   → Viện dẫn ba luật mới số 100, 101, 103/2025/QH15</w:t>
      </w:r>
      <w:r>
        <w:br/>
      </w:r>
      <w:r>
        <w:rPr>
          <w:rStyle w:val="VerbatimChar"/>
        </w:rPr>
        <w:t xml:space="preserve">│</w:t>
      </w:r>
      <w:r>
        <w:br/>
      </w:r>
      <w:r>
        <w:rPr>
          <w:rStyle w:val="VerbatimChar"/>
        </w:rPr>
        <w:t xml:space="preserve">├── Chuẩn bị kết thúc điều tra</w:t>
      </w:r>
      <w:r>
        <w:br/>
      </w:r>
      <w:r>
        <w:rPr>
          <w:rStyle w:val="VerbatimChar"/>
        </w:rPr>
        <w:t xml:space="preserve">│   → Phần 12 mục III, mục IV + Checklist 10</w:t>
      </w:r>
      <w:r>
        <w:br/>
      </w:r>
      <w:r>
        <w:rPr>
          <w:rStyle w:val="VerbatimChar"/>
        </w:rPr>
        <w:t xml:space="preserve">│   → Bài tập tự phản biện: 05 luận điểm của người bào chữa</w:t>
      </w:r>
      <w:r>
        <w:br/>
      </w:r>
      <w:r>
        <w:rPr>
          <w:rStyle w:val="VerbatimChar"/>
        </w:rPr>
        <w:t xml:space="preserve">│</w:t>
      </w:r>
      <w:r>
        <w:br/>
      </w:r>
      <w:r>
        <w:rPr>
          <w:rStyle w:val="VerbatimChar"/>
        </w:rPr>
        <w:t xml:space="preserve">├── Viện kiểm sát trả hồ sơ điều tra bổ sung</w:t>
      </w:r>
      <w:r>
        <w:br/>
      </w:r>
      <w:r>
        <w:rPr>
          <w:rStyle w:val="VerbatimChar"/>
        </w:rPr>
        <w:t xml:space="preserve">│   → Phần 12 mục X + Phần 21 mục IV</w:t>
      </w:r>
      <w:r>
        <w:br/>
      </w:r>
      <w:r>
        <w:rPr>
          <w:rStyle w:val="VerbatimChar"/>
        </w:rPr>
        <w:t xml:space="preserve">│   → Lập kế hoạch ngay, thời hạn chỉ 01 hoặc 02 tháng</w:t>
      </w:r>
      <w:r>
        <w:br/>
      </w:r>
      <w:r>
        <w:rPr>
          <w:rStyle w:val="VerbatimChar"/>
        </w:rPr>
        <w:t xml:space="preserve">│</w:t>
      </w:r>
      <w:r>
        <w:br/>
      </w:r>
      <w:r>
        <w:rPr>
          <w:rStyle w:val="VerbatimChar"/>
        </w:rPr>
        <w:t xml:space="preserve">├── Bị can kêu oan, tố cáo bức cung</w:t>
      </w:r>
      <w:r>
        <w:br/>
      </w:r>
      <w:r>
        <w:rPr>
          <w:rStyle w:val="VerbatimChar"/>
        </w:rPr>
        <w:t xml:space="preserve">│   → Phần 19 mục IV.4 + Phần 22 mục VII</w:t>
      </w:r>
      <w:r>
        <w:br/>
      </w:r>
      <w:r>
        <w:rPr>
          <w:rStyle w:val="VerbatimChar"/>
        </w:rPr>
        <w:t xml:space="preserve">│   → GHI NHẬN ĐẦY ĐỦ, BÁO CÁO NGAY, KHÔNG TỰ XỬ LÝ</w:t>
      </w:r>
      <w:r>
        <w:br/>
      </w:r>
      <w:r>
        <w:rPr>
          <w:rStyle w:val="VerbatimChar"/>
        </w:rPr>
        <w:t xml:space="preserve">│</w:t>
      </w:r>
      <w:r>
        <w:br/>
      </w:r>
      <w:r>
        <w:rPr>
          <w:rStyle w:val="VerbatimChar"/>
        </w:rPr>
        <w:t xml:space="preserve">└── Có người đến nhà, đề nghị lợi ích, gợi ý hướng xử lý</w:t>
      </w:r>
      <w:r>
        <w:br/>
      </w:r>
      <w:r>
        <w:rPr>
          <w:rStyle w:val="VerbatimChar"/>
        </w:rPr>
        <w:t xml:space="preserve">    → Phần 22 mục IV</w:t>
      </w:r>
      <w:r>
        <w:br/>
      </w:r>
      <w:r>
        <w:rPr>
          <w:rStyle w:val="VerbatimChar"/>
        </w:rPr>
        <w:t xml:space="preserve">    → TỪ CHỐI, BÁO CÁO BẰNG VĂN BẢN NGAY TRONG NGÀY</w:t>
      </w:r>
    </w:p>
    <w:bookmarkEnd w:id="955"/>
    <w:bookmarkEnd w:id="956"/>
    <w:sectPr>
      <w:headerReference w:type="default" r:id="rId9"/>
      <w:headerReference w:type="first" r:id="rId10"/>
      <w:pgSz w:h="16838" w:w="11906"/>
      <w:pgMar w:bottom="1134" w:footer="709" w:header="709" w:left="1701" w:right="1134" w:top="1134"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r>
      <w:rPr>
        <w:rFonts w:ascii="Times New Roman" w:hAnsi="Times New Roman" w:cs="Times New Roman"/>
        <w:sz w:val="26"/>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20" w:before="0" w:line="276" w:lineRule="auto"/>
      <w:ind w:firstLine="567"/>
      <w:jc w:val="both"/>
    </w:pPr>
    <w:rPr>
      <w:rFonts w:ascii="Times New Roman" w:cs="Times New Roman" w:eastAsia="Times New Roman" w:hAnsi="Times New Roman"/>
      <w:sz w:val="28"/>
    </w:rPr>
  </w:style>
  <w:style w:styleId="BodyText" w:type="paragraph">
    <w:name w:val="Body Text"/>
    <w:basedOn w:val="Normal"/>
    <w:link w:val="BodyTextChar"/>
    <w:qFormat/>
    <w:pPr>
      <w:keepNext w:val="0"/>
      <w:widowControl/>
      <w:spacing w:after="120" w:before="0" w:line="276" w:lineRule="auto"/>
      <w:ind w:firstLine="567"/>
      <w:jc w:val="both"/>
    </w:pPr>
    <w:rPr>
      <w:rFonts w:ascii="Times New Roman" w:cs="Times New Roman" w:eastAsia="Times New Roman" w:hAnsi="Times New Roman"/>
      <w:sz w:val="28"/>
    </w:rPr>
  </w:style>
  <w:style w:customStyle="1" w:styleId="FirstParagraph" w:type="paragraph">
    <w:name w:val="First Paragraph"/>
    <w:basedOn w:val="BodyText"/>
    <w:next w:val="BodyText"/>
    <w:qFormat/>
    <w:pPr>
      <w:keepNext w:val="0"/>
      <w:widowControl/>
      <w:spacing w:after="120" w:before="0" w:line="276" w:lineRule="auto"/>
      <w:ind w:firstLine="567"/>
      <w:jc w:val="both"/>
    </w:pPr>
    <w:rPr>
      <w:rFonts w:ascii="Times New Roman" w:cs="Times New Roman" w:eastAsia="Times New Roman" w:hAnsi="Times New Roman"/>
      <w:sz w:val="28"/>
    </w:rPr>
  </w:style>
  <w:style w:customStyle="1" w:styleId="Compact" w:type="paragraph">
    <w:name w:val="Compact"/>
    <w:basedOn w:val="BodyText"/>
    <w:qFormat/>
    <w:pPr>
      <w:keepNext w:val="0"/>
      <w:widowControl/>
      <w:spacing w:after="60" w:before="0" w:line="276" w:lineRule="auto"/>
      <w:ind w:firstLine="0"/>
      <w:jc w:val="both"/>
    </w:pPr>
    <w:rPr>
      <w:rFonts w:ascii="Times New Roman" w:cs="Times New Roman" w:eastAsia="Times New Roman" w:hAnsi="Times New Roman"/>
      <w:sz w:val="28"/>
    </w:rPr>
  </w:style>
  <w:style w:styleId="Title" w:type="paragraph">
    <w:name w:val="Title"/>
    <w:basedOn w:val="Normal"/>
    <w:next w:val="BodyText"/>
    <w:qFormat/>
    <w:pPr>
      <w:keepNext w:val="0"/>
      <w:keepLines/>
      <w:widowControl/>
      <w:spacing w:after="240" w:before="0" w:line="288" w:lineRule="auto"/>
      <w:ind w:firstLine="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val="0"/>
      <w:keepLines/>
      <w:widowControl/>
      <w:spacing w:after="200" w:before="0" w:line="288" w:lineRule="auto"/>
      <w:ind w:firstLine="0"/>
      <w:jc w:val="center"/>
    </w:pPr>
    <w:rPr>
      <w:rFonts w:ascii="Times New Roman" w:cs="Times New Roman" w:eastAsia="Times New Roman" w:hAnsi="Times New Roman"/>
      <w:i/>
      <w:color w:val="00000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widowControl/>
      <w:spacing w:after="240" w:before="400" w:line="276" w:lineRule="auto"/>
      <w:ind w:firstLine="0"/>
      <w:jc w:val="center"/>
      <w:outlineLvl w:val="0"/>
    </w:pPr>
    <w:rPr>
      <w:rFonts w:ascii="Times New Roman" w:cs="Times New Roman" w:eastAsia="Times New Roman" w:hAnsi="Times New Roman"/>
      <w:b/>
      <w:bCs/>
      <w:i w:val="0"/>
      <w:color w:val="000000"/>
      <w:sz w:val="30"/>
      <w:szCs w:val="32"/>
    </w:rPr>
  </w:style>
  <w:style w:styleId="Heading2" w:type="paragraph">
    <w:name w:val="Heading 2"/>
    <w:basedOn w:val="Normal"/>
    <w:next w:val="BodyText"/>
    <w:uiPriority w:val="9"/>
    <w:unhideWhenUsed/>
    <w:qFormat/>
    <w:pPr>
      <w:keepNext/>
      <w:keepLines/>
      <w:widowControl/>
      <w:spacing w:after="160" w:before="280" w:line="276" w:lineRule="auto"/>
      <w:ind w:firstLine="0"/>
      <w:jc w:val="left"/>
      <w:outlineLvl w:val="1"/>
    </w:pPr>
    <w:rPr>
      <w:rFonts w:ascii="Times New Roman" w:cs="Times New Roman" w:eastAsia="Times New Roman" w:hAnsi="Times New Roman"/>
      <w:b/>
      <w:bCs/>
      <w:i w:val="0"/>
      <w:color w:val="000000"/>
      <w:sz w:val="28"/>
      <w:szCs w:val="28"/>
    </w:rPr>
  </w:style>
  <w:style w:styleId="Heading3" w:type="paragraph">
    <w:name w:val="Heading 3"/>
    <w:basedOn w:val="Normal"/>
    <w:next w:val="BodyText"/>
    <w:uiPriority w:val="9"/>
    <w:unhideWhenUsed/>
    <w:qFormat/>
    <w:pPr>
      <w:keepNext/>
      <w:keepLines/>
      <w:widowControl/>
      <w:spacing w:after="120" w:before="200" w:line="276" w:lineRule="auto"/>
      <w:ind w:firstLine="0"/>
      <w:jc w:val="left"/>
      <w:outlineLvl w:val="2"/>
    </w:pPr>
    <w:rPr>
      <w:rFonts w:ascii="Times New Roman" w:cs="Times New Roman" w:eastAsia="Times New Roman" w:hAnsi="Times New Roman"/>
      <w:b/>
      <w:bCs/>
      <w:i w:val="0"/>
      <w:color w:val="000000"/>
      <w:sz w:val="28"/>
      <w:szCs w:val="24"/>
    </w:rPr>
  </w:style>
  <w:style w:styleId="Heading4" w:type="paragraph">
    <w:name w:val="Heading 4"/>
    <w:basedOn w:val="Normal"/>
    <w:next w:val="BodyText"/>
    <w:uiPriority w:val="9"/>
    <w:unhideWhenUsed/>
    <w:qFormat/>
    <w:pPr>
      <w:keepNext/>
      <w:keepLines/>
      <w:widowControl/>
      <w:spacing w:after="120" w:before="160" w:line="276" w:lineRule="auto"/>
      <w:ind w:firstLine="0"/>
      <w:jc w:val="left"/>
      <w:outlineLvl w:val="3"/>
    </w:pPr>
    <w:rPr>
      <w:rFonts w:ascii="Times New Roman" w:cs="Times New Roman" w:eastAsia="Times New Roman" w:hAnsi="Times New Roman"/>
      <w:b/>
      <w:bCs/>
      <w:i/>
      <w:color w:val="000000"/>
      <w:sz w:val="28"/>
      <w:szCs w:val="24"/>
    </w:rPr>
  </w:style>
  <w:style w:styleId="Heading5" w:type="paragraph">
    <w:name w:val="Heading 5"/>
    <w:basedOn w:val="Normal"/>
    <w:next w:val="BodyText"/>
    <w:uiPriority w:val="9"/>
    <w:unhideWhenUsed/>
    <w:qFormat/>
    <w:pPr>
      <w:keepNext/>
      <w:keepLines/>
      <w:widowControl/>
      <w:spacing w:after="80" w:before="120" w:line="276" w:lineRule="auto"/>
      <w:ind w:firstLine="0"/>
      <w:jc w:val="left"/>
      <w:outlineLvl w:val="4"/>
    </w:pPr>
    <w:rPr>
      <w:rFonts w:ascii="Times New Roman" w:cs="Times New Roman" w:eastAsia="Times New Roman" w:hAnsi="Times New Roman"/>
      <w:b/>
      <w:i/>
      <w:iCs/>
      <w:color w:val="000000"/>
      <w:sz w:val="28"/>
      <w:szCs w:val="24"/>
    </w:rPr>
  </w:style>
  <w:style w:styleId="Heading6" w:type="paragraph">
    <w:name w:val="Heading 6"/>
    <w:basedOn w:val="Normal"/>
    <w:next w:val="BodyText"/>
    <w:uiPriority w:val="9"/>
    <w:unhideWhenUsed/>
    <w:qFormat/>
    <w:pPr>
      <w:keepNext/>
      <w:keepLines/>
      <w:widowControl/>
      <w:spacing w:after="80" w:before="120" w:line="276" w:lineRule="auto"/>
      <w:ind w:firstLine="0"/>
      <w:jc w:val="left"/>
      <w:outlineLvl w:val="5"/>
    </w:pPr>
    <w:rPr>
      <w:rFonts w:ascii="Times New Roman" w:cs="Times New Roman" w:eastAsia="Times New Roman" w:hAnsi="Times New Roman"/>
      <w:b/>
      <w:i/>
      <w:color w:val="000000"/>
      <w:sz w:val="28"/>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widowControl/>
      <w:spacing w:after="120" w:before="60" w:line="276" w:lineRule="auto"/>
      <w:ind w:firstLine="0" w:left="454" w:right="480"/>
      <w:jc w:val="both"/>
    </w:pPr>
    <w:rPr>
      <w:rFonts w:ascii="Times New Roman" w:cs="Times New Roman" w:eastAsia="Times New Roman" w:hAnsi="Times New Roman"/>
      <w:sz w:val="2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2"/>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widowControl/>
      <w:spacing w:after="120" w:before="60" w:line="240" w:lineRule="auto"/>
      <w:ind w:firstLine="0"/>
      <w:jc w:val="center"/>
    </w:pPr>
    <w:rPr>
      <w:rFonts w:ascii="Times New Roman" w:cs="Times New Roman" w:eastAsia="Times New Roman" w:hAnsi="Times New Roman"/>
      <w:i/>
      <w:sz w:val="24"/>
    </w:rPr>
  </w:style>
  <w:style w:customStyle="1" w:styleId="TableCaption" w:type="paragraph">
    <w:name w:val="Table Caption"/>
    <w:basedOn w:val="Caption"/>
    <w:pPr>
      <w:keepNext w:val="0"/>
      <w:widowControl/>
      <w:spacing w:after="120" w:before="60" w:line="240" w:lineRule="auto"/>
      <w:ind w:firstLine="0"/>
      <w:jc w:val="center"/>
    </w:pPr>
    <w:rPr>
      <w:rFonts w:ascii="Times New Roman" w:cs="Times New Roman" w:eastAsia="Times New Roman" w:hAnsi="Times New Roman"/>
      <w:i/>
      <w:sz w:val="24"/>
    </w:rPr>
  </w:style>
  <w:style w:customStyle="1" w:styleId="ImageCaption" w:type="paragraph">
    <w:name w:val="Image Caption"/>
    <w:basedOn w:val="Caption"/>
    <w:pPr>
      <w:keepNext w:val="0"/>
      <w:widowControl/>
      <w:spacing w:after="120" w:before="60" w:line="240" w:lineRule="auto"/>
      <w:ind w:firstLine="0"/>
      <w:jc w:val="center"/>
    </w:pPr>
    <w:rPr>
      <w:rFonts w:ascii="Times New Roman" w:cs="Times New Roman" w:eastAsia="Times New Roman" w:hAnsi="Times New Roman"/>
      <w:i/>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widowControl/>
      <w:spacing w:after="280" w:before="0" w:line="276" w:lineRule="auto"/>
      <w:ind w:firstLine="0"/>
      <w:jc w:val="center"/>
      <w:outlineLvl w:val="9"/>
    </w:pPr>
    <w:rPr>
      <w:rFonts w:ascii="Times New Roman" w:cs="Times New Roman" w:eastAsia="Times New Roman" w:hAnsi="Times New Roman"/>
      <w:b/>
      <w:bCs w:val="0"/>
      <w:color w:val="000000"/>
      <w:sz w:val="30"/>
    </w:rPr>
  </w:style>
  <w:style w:customStyle="1" w:styleId="SourceCode" w:type="paragraph">
    <w:name w:val="Source Code"/>
    <w:pPr>
      <w:keepNext w:val="0"/>
      <w:keepLines w:val="0"/>
      <w:widowControl/>
      <w:spacing w:after="160" w:before="80" w:line="240" w:lineRule="auto"/>
      <w:ind w:firstLine="0" w:left="0"/>
      <w:jc w:val="left"/>
    </w:pPr>
    <w:rPr>
      <w:rFonts w:ascii="Courier New" w:cs="Courier New" w:eastAsia="Courier New" w:hAnsi="Courier New"/>
      <w:sz w:val="18"/>
    </w:rPr>
  </w:style>
  <w:style w:customStyle="1" w:styleId="TableText" w:type="paragraph">
    <w:name w:val="Table Text"/>
    <w:pPr>
      <w:keepNext w:val="0"/>
      <w:widowControl/>
      <w:spacing w:after="40" w:before="40" w:line="240" w:lineRule="auto"/>
      <w:ind w:firstLine="0" w:left="0"/>
      <w:jc w:val="left"/>
    </w:pPr>
    <w:rPr>
      <w:rFonts w:ascii="Times New Roman" w:cs="Times New Roman" w:eastAsia="Times New Roman" w:hAnsi="Times New Roman"/>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ĐIỀU TRA VIÊN</dc:title>
  <dc:creator/>
  <cp:keywords/>
  <dcterms:created xsi:type="dcterms:W3CDTF">2026-10-31T08:51:14Z</dcterms:created>
  <dcterms:modified xsi:type="dcterms:W3CDTF">2026-10-31T08:51:14Z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Phiên bản 1.0. Biên soạn và cập nhật pháp luật đến hết ngày 28 tháng 10 năm 2026.</vt:lpwstr>
  </property>
  <property fmtid="{D5CDD505-2E9C-101B-9397-08002B2CF9AE}" pid="3" name="subtitle">
    <vt:lpwstr>Tài liệu nghiệp vụ tra cứu, áp dụng pháp luật tố tụng hình sự</vt:lpwstr>
  </property>
</Properties>
</file>