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87.0" w:type="dxa"/>
        <w:jc w:val="left"/>
        <w:tblInd w:w="-108.0" w:type="dxa"/>
        <w:tblLayout w:type="fixed"/>
        <w:tblLook w:val="0000"/>
      </w:tblPr>
      <w:tblGrid>
        <w:gridCol w:w="3511"/>
        <w:gridCol w:w="5776"/>
        <w:tblGridChange w:id="0">
          <w:tblGrid>
            <w:gridCol w:w="3511"/>
            <w:gridCol w:w="5776"/>
          </w:tblGrid>
        </w:tblGridChange>
      </w:tblGrid>
      <w:tr>
        <w:trPr>
          <w:cantSplit w:val="0"/>
          <w:tblHeader w:val="0"/>
        </w:trPr>
        <w:tc>
          <w:tcPr>
            <w:vAlign w:val="top"/>
          </w:tcPr>
          <w:p w:rsidR="00000000" w:rsidDel="00000000" w:rsidP="00000000" w:rsidRDefault="00000000" w:rsidRPr="00000000" w14:paraId="00000002">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CHÍNH PHỦ</w:t>
              <w:br w:type="textWrapping"/>
              <w:t xml:space="preserve">-------</w:t>
            </w:r>
            <w:r w:rsidDel="00000000" w:rsidR="00000000" w:rsidRPr="00000000">
              <w:rPr>
                <w:rtl w:val="0"/>
              </w:rPr>
            </w:r>
          </w:p>
        </w:tc>
        <w:tc>
          <w:tcPr>
            <w:vAlign w:val="top"/>
          </w:tcPr>
          <w:p w:rsidR="00000000" w:rsidDel="00000000" w:rsidP="00000000" w:rsidRDefault="00000000" w:rsidRPr="00000000" w14:paraId="00000003">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4">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Số: 71/2024/NĐ-CP</w:t>
            </w:r>
          </w:p>
        </w:tc>
        <w:tc>
          <w:tcPr>
            <w:vAlign w:val="top"/>
          </w:tcPr>
          <w:p w:rsidR="00000000" w:rsidDel="00000000" w:rsidP="00000000" w:rsidRDefault="00000000" w:rsidRPr="00000000" w14:paraId="00000005">
            <w:pPr>
              <w:tabs>
                <w:tab w:val="left" w:leader="none" w:pos="1152"/>
              </w:tabs>
              <w:spacing w:before="120" w:lineRule="auto"/>
              <w:jc w:val="right"/>
              <w:rPr>
                <w:rFonts w:ascii="Times New Roman" w:cs="Times New Roman" w:eastAsia="Times New Roman" w:hAnsi="Times New Roman"/>
                <w:i w:val="0"/>
                <w:iCs w:val="0"/>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Hà Nội, ngày 27 tháng 6 năm 2024 </w:t>
            </w:r>
            <w:r w:rsidDel="00000000" w:rsidR="00000000" w:rsidRPr="00000000">
              <w:rPr>
                <w:rtl w:val="0"/>
              </w:rPr>
            </w:r>
          </w:p>
        </w:tc>
      </w:tr>
    </w:tbl>
    <w:bookmarkStart w:colFirst="0" w:colLast="0" w:name="bookmark=id.w08kmboe13fo" w:id="0"/>
    <w:bookmarkEnd w:id="0"/>
    <w:p w:rsidR="00000000" w:rsidDel="00000000" w:rsidP="00000000" w:rsidRDefault="00000000" w:rsidRPr="00000000" w14:paraId="00000006">
      <w:pPr>
        <w:spacing w:before="12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07">
      <w:pPr>
        <w:spacing w:before="12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NGHỊ ĐỊNH </w:t>
      </w:r>
      <w:bookmarkStart w:colFirst="0" w:colLast="0" w:name="bookmark=id.nv65oc857sal" w:id="1"/>
      <w:bookmarkEnd w:id="1"/>
      <w:r w:rsidDel="00000000" w:rsidR="00000000" w:rsidRPr="00000000">
        <w:rPr>
          <w:rtl w:val="0"/>
        </w:rPr>
      </w:r>
    </w:p>
    <w:p w:rsidR="00000000" w:rsidDel="00000000" w:rsidP="00000000" w:rsidRDefault="00000000" w:rsidRPr="00000000" w14:paraId="00000008">
      <w:pPr>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QUY ĐỊNH VỀ GIÁ ĐẤT</w:t>
      </w:r>
    </w:p>
    <w:bookmarkStart w:colFirst="0" w:colLast="0" w:name="bookmark=id.mphe3yxa2qmv" w:id="2"/>
    <w:bookmarkEnd w:id="2"/>
    <w:p w:rsidR="00000000" w:rsidDel="00000000" w:rsidP="00000000" w:rsidRDefault="00000000" w:rsidRPr="00000000" w14:paraId="00000009">
      <w:pPr>
        <w:spacing w:before="120" w:lineRule="auto"/>
        <w:rPr>
          <w:rFonts w:ascii="Times New Roman" w:cs="Times New Roman" w:eastAsia="Times New Roman" w:hAnsi="Times New Roman"/>
          <w:i w:val="0"/>
          <w:iCs w:val="0"/>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Căn cứ Luật Tổ chức Chính phủ ngày 19 tháng 6 năm 2015; Luật sửa đổi, bổ sung một số điều của Luật Tổ chức Chính phủ và Luật Tổ chức chính quyền địa phương ngày 22 tháng 11 năm 2019;</w:t>
      </w:r>
      <w:r w:rsidDel="00000000" w:rsidR="00000000" w:rsidRPr="00000000">
        <w:rPr>
          <w:rtl w:val="0"/>
        </w:rPr>
      </w:r>
    </w:p>
    <w:bookmarkStart w:colFirst="0" w:colLast="0" w:name="bookmark=id.3emv4pmq9m33" w:id="3"/>
    <w:bookmarkEnd w:id="3"/>
    <w:p w:rsidR="00000000" w:rsidDel="00000000" w:rsidP="00000000" w:rsidRDefault="00000000" w:rsidRPr="00000000" w14:paraId="0000000A">
      <w:pPr>
        <w:spacing w:before="120" w:lineRule="auto"/>
        <w:rPr>
          <w:rFonts w:ascii="Times New Roman" w:cs="Times New Roman" w:eastAsia="Times New Roman" w:hAnsi="Times New Roman"/>
          <w:i w:val="0"/>
          <w:iCs w:val="0"/>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Căn cứ Luật Đất đai ngày 18 tháng 01 năm 2024; </w:t>
      </w:r>
      <w:r w:rsidDel="00000000" w:rsidR="00000000" w:rsidRPr="00000000">
        <w:rPr>
          <w:rtl w:val="0"/>
        </w:rPr>
      </w:r>
    </w:p>
    <w:p w:rsidR="00000000" w:rsidDel="00000000" w:rsidP="00000000" w:rsidRDefault="00000000" w:rsidRPr="00000000" w14:paraId="0000000B">
      <w:pPr>
        <w:spacing w:before="120" w:lineRule="auto"/>
        <w:rPr>
          <w:rFonts w:ascii="Times New Roman" w:cs="Times New Roman" w:eastAsia="Times New Roman" w:hAnsi="Times New Roman"/>
          <w:i w:val="0"/>
          <w:iCs w:val="0"/>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Theo đề nghị của Bộ trưởng Bộ Tài nguyên và Môi trường;</w:t>
      </w:r>
      <w:r w:rsidDel="00000000" w:rsidR="00000000" w:rsidRPr="00000000">
        <w:rPr>
          <w:rtl w:val="0"/>
        </w:rPr>
      </w:r>
    </w:p>
    <w:bookmarkStart w:colFirst="0" w:colLast="0" w:name="bookmark=id.gkyp2wd9jhhx" w:id="4"/>
    <w:bookmarkEnd w:id="4"/>
    <w:p w:rsidR="00000000" w:rsidDel="00000000" w:rsidP="00000000" w:rsidRDefault="00000000" w:rsidRPr="00000000" w14:paraId="0000000C">
      <w:pPr>
        <w:spacing w:before="120" w:lineRule="auto"/>
        <w:rPr>
          <w:rFonts w:ascii="Times New Roman" w:cs="Times New Roman" w:eastAsia="Times New Roman" w:hAnsi="Times New Roman"/>
          <w:i w:val="0"/>
          <w:iCs w:val="0"/>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Chính phủ ban hành Nghị định quy định về giá đất.</w:t>
      </w:r>
      <w:r w:rsidDel="00000000" w:rsidR="00000000" w:rsidRPr="00000000">
        <w:rPr>
          <w:rtl w:val="0"/>
        </w:rPr>
      </w:r>
    </w:p>
    <w:p w:rsidR="00000000" w:rsidDel="00000000" w:rsidP="00000000" w:rsidRDefault="00000000" w:rsidRPr="00000000" w14:paraId="0000000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Chương I</w:t>
      </w:r>
      <w:bookmarkStart w:colFirst="0" w:colLast="0" w:name="bookmark=id.7jw0cr9fxnac" w:id="5"/>
      <w:bookmarkEnd w:id="5"/>
      <w:r w:rsidDel="00000000" w:rsidR="00000000" w:rsidRPr="00000000">
        <w:rPr>
          <w:rtl w:val="0"/>
        </w:rPr>
      </w:r>
    </w:p>
    <w:p w:rsidR="00000000" w:rsidDel="00000000" w:rsidP="00000000" w:rsidRDefault="00000000" w:rsidRPr="00000000" w14:paraId="0000000E">
      <w:pPr>
        <w:spacing w:before="12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QUY ĐỊNH CHUNG</w:t>
      </w:r>
      <w:bookmarkStart w:colFirst="0" w:colLast="0" w:name="bookmark=id.nescgp8721wl" w:id="6"/>
      <w:bookmarkEnd w:id="6"/>
      <w:r w:rsidDel="00000000" w:rsidR="00000000" w:rsidRPr="00000000">
        <w:rPr>
          <w:rtl w:val="0"/>
        </w:rPr>
      </w:r>
    </w:p>
    <w:p w:rsidR="00000000" w:rsidDel="00000000" w:rsidP="00000000" w:rsidRDefault="00000000" w:rsidRPr="00000000" w14:paraId="0000000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1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Nghị định này</w:t>
      </w:r>
      <w:bookmarkStart w:colFirst="0" w:colLast="0" w:name="bookmark=id.hxdg776g630s" w:id="7"/>
      <w:bookmarkEnd w:id="7"/>
      <w:r w:rsidDel="00000000" w:rsidR="00000000" w:rsidRPr="00000000">
        <w:rPr>
          <w:rFonts w:ascii="Times New Roman" w:cs="Times New Roman" w:eastAsia="Times New Roman" w:hAnsi="Times New Roman"/>
          <w:sz w:val="20"/>
          <w:szCs w:val="20"/>
          <w:vertAlign w:val="baseline"/>
          <w:rtl w:val="0"/>
        </w:rPr>
        <w:t xml:space="preserve"> quy định về phương pháp định giá đất quy định tại Điều 158; xây dựng, điều chỉnh, sửa đổi, bổ sung bảng</w:t>
      </w:r>
      <w:bookmarkStart w:colFirst="0" w:colLast="0" w:name="bookmark=id.22ucatpzf861" w:id="8"/>
      <w:bookmarkEnd w:id="8"/>
      <w:r w:rsidDel="00000000" w:rsidR="00000000" w:rsidRPr="00000000">
        <w:rPr>
          <w:rFonts w:ascii="Times New Roman" w:cs="Times New Roman" w:eastAsia="Times New Roman" w:hAnsi="Times New Roman"/>
          <w:sz w:val="20"/>
          <w:szCs w:val="20"/>
          <w:vertAlign w:val="baseline"/>
          <w:rtl w:val="0"/>
        </w:rPr>
        <w:t xml:space="preserve"> giá đất quy định tại Điều</w:t>
      </w:r>
      <w:bookmarkStart w:colFirst="0" w:colLast="0" w:name="bookmark=id.49pdopjki5b9" w:id="9"/>
      <w:bookmarkEnd w:id="9"/>
      <w:r w:rsidDel="00000000" w:rsidR="00000000" w:rsidRPr="00000000">
        <w:rPr>
          <w:rFonts w:ascii="Times New Roman" w:cs="Times New Roman" w:eastAsia="Times New Roman" w:hAnsi="Times New Roman"/>
          <w:sz w:val="20"/>
          <w:szCs w:val="20"/>
          <w:vertAlign w:val="baseline"/>
          <w:rtl w:val="0"/>
        </w:rPr>
        <w:t xml:space="preserve"> 159; định giá đất cụ thể quy định tại Điều 160; điều</w:t>
      </w:r>
      <w:bookmarkStart w:colFirst="0" w:colLast="0" w:name="bookmark=id.i8k97apvcmda" w:id="10"/>
      <w:bookmarkEnd w:id="10"/>
      <w:r w:rsidDel="00000000" w:rsidR="00000000" w:rsidRPr="00000000">
        <w:rPr>
          <w:rFonts w:ascii="Times New Roman" w:cs="Times New Roman" w:eastAsia="Times New Roman" w:hAnsi="Times New Roman"/>
          <w:sz w:val="20"/>
          <w:szCs w:val="20"/>
          <w:vertAlign w:val="baseline"/>
          <w:rtl w:val="0"/>
        </w:rPr>
        <w:t xml:space="preserve"> kiện hành nghề tư vấn xác định giá đất quy định tại điểm b khoản 3 Điều</w:t>
      </w:r>
      <w:bookmarkStart w:colFirst="0" w:colLast="0" w:name="bookmark=id.cnptla6qadts" w:id="11"/>
      <w:bookmarkEnd w:id="11"/>
      <w:r w:rsidDel="00000000" w:rsidR="00000000" w:rsidRPr="00000000">
        <w:rPr>
          <w:rFonts w:ascii="Times New Roman" w:cs="Times New Roman" w:eastAsia="Times New Roman" w:hAnsi="Times New Roman"/>
          <w:sz w:val="20"/>
          <w:szCs w:val="20"/>
          <w:vertAlign w:val="baseline"/>
          <w:rtl w:val="0"/>
        </w:rPr>
        <w:t xml:space="preserve"> 162; áp dụng phương pháp định giá đất của các trường hợp chuyển tiếp quy định tại điểm c khoản 2 Điều 257 Luật</w:t>
      </w:r>
      <w:bookmarkStart w:colFirst="0" w:colLast="0" w:name="bookmark=id.6b2y639h7swh" w:id="12"/>
      <w:bookmarkEnd w:id="12"/>
      <w:r w:rsidDel="00000000" w:rsidR="00000000" w:rsidRPr="00000000">
        <w:rPr>
          <w:rFonts w:ascii="Times New Roman" w:cs="Times New Roman" w:eastAsia="Times New Roman" w:hAnsi="Times New Roman"/>
          <w:sz w:val="20"/>
          <w:szCs w:val="20"/>
          <w:vertAlign w:val="baseline"/>
          <w:rtl w:val="0"/>
        </w:rPr>
        <w:t xml:space="preserve"> Đất đai.</w:t>
      </w:r>
    </w:p>
    <w:p w:rsidR="00000000" w:rsidDel="00000000" w:rsidP="00000000" w:rsidRDefault="00000000" w:rsidRPr="00000000" w14:paraId="0000001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2. Đối tượng áp dụng</w:t>
      </w:r>
      <w:r w:rsidDel="00000000" w:rsidR="00000000" w:rsidRPr="00000000">
        <w:rPr>
          <w:rtl w:val="0"/>
        </w:rPr>
      </w:r>
    </w:p>
    <w:p w:rsidR="00000000" w:rsidDel="00000000" w:rsidP="00000000" w:rsidRDefault="00000000" w:rsidRPr="00000000" w14:paraId="0000001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Cơ quan thực hiện chức năng quản lý nhà nước về đất đai; cơ quan có chức năng xây dựng, điều chỉnh, sửa đổi, bổ sung, thẩm định, quyết định bảng giá đất; cơ quan, người có thẩm quyền xác định, thẩm định, quyết định giá đất cụ thể.</w:t>
      </w:r>
    </w:p>
    <w:p w:rsidR="00000000" w:rsidDel="00000000" w:rsidP="00000000" w:rsidRDefault="00000000" w:rsidRPr="00000000" w14:paraId="0000001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Tổ chức tư vấn xác định giá đất, cá nhân hành nghề tư vấn xác định giá đất.</w:t>
      </w:r>
    </w:p>
    <w:bookmarkStart w:colFirst="0" w:colLast="0" w:name="bookmark=id.gn5szopix2qg" w:id="13"/>
    <w:bookmarkEnd w:id="13"/>
    <w:p w:rsidR="00000000" w:rsidDel="00000000" w:rsidP="00000000" w:rsidRDefault="00000000" w:rsidRPr="00000000" w14:paraId="0000001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Tổ chức, cá nhân khác có liên quan.</w:t>
      </w:r>
    </w:p>
    <w:p w:rsidR="00000000" w:rsidDel="00000000" w:rsidP="00000000" w:rsidRDefault="00000000" w:rsidRPr="00000000" w14:paraId="0000001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3. Giải thích từ ngữ</w:t>
      </w:r>
      <w:r w:rsidDel="00000000" w:rsidR="00000000" w:rsidRPr="00000000">
        <w:rPr>
          <w:rtl w:val="0"/>
        </w:rPr>
      </w:r>
    </w:p>
    <w:p w:rsidR="00000000" w:rsidDel="00000000" w:rsidP="00000000" w:rsidRDefault="00000000" w:rsidRPr="00000000" w14:paraId="0000001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Trong Nghị định này, các từ ngữ dưới đây được hiểu như sau:</w:t>
      </w:r>
      <w:bookmarkStart w:colFirst="0" w:colLast="0" w:name="bookmark=id.ghpzp6tb6vai" w:id="14"/>
      <w:bookmarkEnd w:id="14"/>
      <w:r w:rsidDel="00000000" w:rsidR="00000000" w:rsidRPr="00000000">
        <w:rPr>
          <w:rtl w:val="0"/>
        </w:rPr>
      </w:r>
    </w:p>
    <w:p w:rsidR="00000000" w:rsidDel="00000000" w:rsidP="00000000" w:rsidRDefault="00000000" w:rsidRPr="00000000" w14:paraId="0000001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Chuyển nhượng trên thị trường là chuyển nhượng quyền sử dụng đất hoặc chuyển nhượng quyền sử dụng đất, quyền sở hữu tài sản gắn liền với đất khi đã thực hiện thủ tục về thuế, phí, lệ phí tại cơ quan thuế hoặc đã đăng ký biến động tại văn phòng đăng ký đất đai hoặc đã ký hợp đồng chuyển nhượng giữa chủ đầu tư dự án bất động sản, nhà ở thương mại với khách hàng theo quy định của pháp luật.</w:t>
      </w:r>
    </w:p>
    <w:p w:rsidR="00000000" w:rsidDel="00000000" w:rsidP="00000000" w:rsidRDefault="00000000" w:rsidRPr="00000000" w14:paraId="0000001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Khu đất cần định giá là tập hợp các thửa đất trong cùng một khu vực, dự án có sử dụng đất cần định giá.</w:t>
      </w:r>
    </w:p>
    <w:p w:rsidR="00000000" w:rsidDel="00000000" w:rsidP="00000000" w:rsidRDefault="00000000" w:rsidRPr="00000000" w14:paraId="0000001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Thửa đất so sánh là thửa đất có cùng mục đích sử dụng đất, tương đồng nhất định về các yếu tố ảnh hưởng đến giá đất với thửa đất cần định giá đã chuyển nhượng trên thị trường, trúng đấu giá quyền sử dụng đất mà người trúng đấu giá đã hoàn thành nghĩa vụ tài chính theo quyết định trúng đấu giá.</w:t>
      </w:r>
    </w:p>
    <w:bookmarkStart w:colFirst="0" w:colLast="0" w:name="bookmark=id.5c5717de3dda" w:id="15"/>
    <w:bookmarkEnd w:id="15"/>
    <w:p w:rsidR="00000000" w:rsidDel="00000000" w:rsidP="00000000" w:rsidRDefault="00000000" w:rsidRPr="00000000" w14:paraId="0000001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Tổ chức thực hiện định giá đất là tổ chức hoạt động tư vấn xác định giá đất quy định tại khoản 3 Điều 162 Luật</w:t>
      </w:r>
      <w:bookmarkStart w:colFirst="0" w:colLast="0" w:name="bookmark=id.8zwahwfrg5gd" w:id="16"/>
      <w:bookmarkEnd w:id="16"/>
      <w:r w:rsidDel="00000000" w:rsidR="00000000" w:rsidRPr="00000000">
        <w:rPr>
          <w:rFonts w:ascii="Times New Roman" w:cs="Times New Roman" w:eastAsia="Times New Roman" w:hAnsi="Times New Roman"/>
          <w:sz w:val="20"/>
          <w:szCs w:val="20"/>
          <w:vertAlign w:val="baseline"/>
          <w:rtl w:val="0"/>
        </w:rPr>
        <w:t xml:space="preserve"> Đất đai được cơ quan có chức năng quản lý đất đai thuê hoặc giao nhiệm vụ</w:t>
      </w:r>
      <w:bookmarkStart w:colFirst="0" w:colLast="0" w:name="bookmark=id.cby68it93fwe" w:id="17"/>
      <w:bookmarkEnd w:id="17"/>
      <w:r w:rsidDel="00000000" w:rsidR="00000000" w:rsidRPr="00000000">
        <w:rPr>
          <w:rFonts w:ascii="Times New Roman" w:cs="Times New Roman" w:eastAsia="Times New Roman" w:hAnsi="Times New Roman"/>
          <w:sz w:val="20"/>
          <w:szCs w:val="20"/>
          <w:vertAlign w:val="baseline"/>
          <w:rtl w:val="0"/>
        </w:rPr>
        <w:t xml:space="preserve"> thực hiện tư vấn định giá đất.</w:t>
      </w:r>
    </w:p>
    <w:p w:rsidR="00000000" w:rsidDel="00000000" w:rsidP="00000000" w:rsidRDefault="00000000" w:rsidRPr="00000000" w14:paraId="0000001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Chương II</w:t>
      </w:r>
      <w:bookmarkStart w:colFirst="0" w:colLast="0" w:name="bookmark=id.pxp3doz7fgp" w:id="18"/>
      <w:bookmarkEnd w:id="18"/>
      <w:r w:rsidDel="00000000" w:rsidR="00000000" w:rsidRPr="00000000">
        <w:rPr>
          <w:rtl w:val="0"/>
        </w:rPr>
      </w:r>
    </w:p>
    <w:p w:rsidR="00000000" w:rsidDel="00000000" w:rsidP="00000000" w:rsidRDefault="00000000" w:rsidRPr="00000000" w14:paraId="0000001C">
      <w:pPr>
        <w:spacing w:before="12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PHƯƠNG PHÁP ĐỊNH GIÁ ĐẤT</w:t>
      </w:r>
      <w:bookmarkStart w:colFirst="0" w:colLast="0" w:name="bookmark=id.5qbo94pvus38" w:id="19"/>
      <w:bookmarkEnd w:id="19"/>
      <w:r w:rsidDel="00000000" w:rsidR="00000000" w:rsidRPr="00000000">
        <w:rPr>
          <w:rtl w:val="0"/>
        </w:rPr>
      </w:r>
    </w:p>
    <w:p w:rsidR="00000000" w:rsidDel="00000000" w:rsidP="00000000" w:rsidRDefault="00000000" w:rsidRPr="00000000" w14:paraId="0000001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4. Trình tự, nội dung xác định giá đất theo phương pháp so sánh</w:t>
      </w:r>
      <w:r w:rsidDel="00000000" w:rsidR="00000000" w:rsidRPr="00000000">
        <w:rPr>
          <w:rtl w:val="0"/>
        </w:rPr>
      </w:r>
    </w:p>
    <w:p w:rsidR="00000000" w:rsidDel="00000000" w:rsidP="00000000" w:rsidRDefault="00000000" w:rsidRPr="00000000" w14:paraId="0000001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Khảo sát, thu thập thông tin về thửa đất, khu đất cần định giá, gồm:</w:t>
      </w:r>
    </w:p>
    <w:p w:rsidR="00000000" w:rsidDel="00000000" w:rsidP="00000000" w:rsidRDefault="00000000" w:rsidRPr="00000000" w14:paraId="0000001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Mục đích sử dụng đất;</w:t>
      </w:r>
    </w:p>
    <w:bookmarkStart w:colFirst="0" w:colLast="0" w:name="bookmark=id.wvwj8pyslpqb" w:id="20"/>
    <w:bookmarkEnd w:id="20"/>
    <w:p w:rsidR="00000000" w:rsidDel="00000000" w:rsidP="00000000" w:rsidRDefault="00000000" w:rsidRPr="00000000" w14:paraId="0000002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Các yếu tố ảnh hưởng đến giá đất theo quy định tại Điều 8 của Nghị định này.</w:t>
      </w:r>
    </w:p>
    <w:bookmarkStart w:colFirst="0" w:colLast="0" w:name="bookmark=id.gwzu667s0l2v" w:id="21"/>
    <w:bookmarkEnd w:id="21"/>
    <w:p w:rsidR="00000000" w:rsidDel="00000000" w:rsidP="00000000" w:rsidRDefault="00000000" w:rsidRPr="00000000" w14:paraId="0000002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Khảo sát, thu thập thông tin đối với thửa đất so sánh, gồm:</w:t>
      </w:r>
    </w:p>
    <w:p w:rsidR="00000000" w:rsidDel="00000000" w:rsidP="00000000" w:rsidRDefault="00000000" w:rsidRPr="00000000" w14:paraId="0000002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Thông tin đầu vào để định giá đất là giá đất đã chuyển nhượng trên thị trường, giá đất đã trúng đấu giá quyền sử dụng đất sau khi hoàn thành nghĩa vụ tài chính quy định tại các</w:t>
      </w:r>
      <w:bookmarkStart w:colFirst="0" w:colLast="0" w:name="bookmark=id.j4q687m3x78j" w:id="22"/>
      <w:bookmarkEnd w:id="22"/>
      <w:r w:rsidDel="00000000" w:rsidR="00000000" w:rsidRPr="00000000">
        <w:rPr>
          <w:rFonts w:ascii="Times New Roman" w:cs="Times New Roman" w:eastAsia="Times New Roman" w:hAnsi="Times New Roman"/>
          <w:sz w:val="20"/>
          <w:szCs w:val="20"/>
          <w:vertAlign w:val="baseline"/>
          <w:rtl w:val="0"/>
        </w:rPr>
        <w:t xml:space="preserve"> điểm a, b và c khoản 3 Điều 158 Luật</w:t>
      </w:r>
      <w:bookmarkStart w:colFirst="0" w:colLast="0" w:name="bookmark=id.l3jpz5xqrwqo" w:id="23"/>
      <w:bookmarkEnd w:id="23"/>
      <w:r w:rsidDel="00000000" w:rsidR="00000000" w:rsidRPr="00000000">
        <w:rPr>
          <w:rFonts w:ascii="Times New Roman" w:cs="Times New Roman" w:eastAsia="Times New Roman" w:hAnsi="Times New Roman"/>
          <w:sz w:val="20"/>
          <w:szCs w:val="20"/>
          <w:vertAlign w:val="baseline"/>
          <w:rtl w:val="0"/>
        </w:rPr>
        <w:t xml:space="preserve"> Đất đai;</w:t>
      </w:r>
    </w:p>
    <w:p w:rsidR="00000000" w:rsidDel="00000000" w:rsidP="00000000" w:rsidRDefault="00000000" w:rsidRPr="00000000" w14:paraId="0000002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Thông tin tại điểm a khoản này được lấy từ các nguồn: cơ sở dữ liệu quốc gia về đất đai, cơ sở dữ liệu quốc gia về giá; Văn phòng Đăng ký đất đai; đơn vị tổ chức thực hiện việc đấu giá quyền sử dụng đất, đơn vị, tổ chức đấu giá tài sản; sàn giao dịch bất động sản, doanh nghiệp bất động sản; thông tin thu thập qua điều tra, khảo sát;</w:t>
      </w:r>
    </w:p>
    <w:bookmarkStart w:colFirst="0" w:colLast="0" w:name="bookmark=id.s132hb5wz9w5" w:id="24"/>
    <w:bookmarkEnd w:id="24"/>
    <w:p w:rsidR="00000000" w:rsidDel="00000000" w:rsidP="00000000" w:rsidRDefault="00000000" w:rsidRPr="00000000" w14:paraId="0000002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Các yếu tố ảnh hưởng đến giá đất theo quy định tại Điều 8 của Nghị định này</w:t>
      </w:r>
      <w:bookmarkStart w:colFirst="0" w:colLast="0" w:name="bookmark=id.lowfa8iumw7c" w:id="25"/>
      <w:bookmarkEnd w:id="25"/>
      <w:r w:rsidDel="00000000" w:rsidR="00000000" w:rsidRPr="00000000">
        <w:rPr>
          <w:rFonts w:ascii="Times New Roman" w:cs="Times New Roman" w:eastAsia="Times New Roman" w:hAnsi="Times New Roman"/>
          <w:sz w:val="20"/>
          <w:szCs w:val="20"/>
          <w:vertAlign w:val="baseline"/>
          <w:rtl w:val="0"/>
        </w:rPr>
        <w:t xml:space="preserve">.</w:t>
      </w:r>
    </w:p>
    <w:p w:rsidR="00000000" w:rsidDel="00000000" w:rsidP="00000000" w:rsidRDefault="00000000" w:rsidRPr="00000000" w14:paraId="0000002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Việc lựa chọn thông tin của các thửa đất so sánh thực hiện theo thứ tự ưu tiên như sau:</w:t>
      </w:r>
    </w:p>
    <w:p w:rsidR="00000000" w:rsidDel="00000000" w:rsidP="00000000" w:rsidRDefault="00000000" w:rsidRPr="00000000" w14:paraId="0000002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Thông tin gần nhất với thời điểm định giá đất.</w:t>
      </w:r>
    </w:p>
    <w:p w:rsidR="00000000" w:rsidDel="00000000" w:rsidP="00000000" w:rsidRDefault="00000000" w:rsidRPr="00000000" w14:paraId="0000002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có nhiều nguồn thông tin khác nhau phát sinh tại cùng thời điểm thì ưu tiên lựa chọn nguồn thông tin theo thứ tự như sau: cơ sở dữ liệu quốc gia về đất đai, cơ sở dữ liệu quốc gia về giá; Văn phòng Đăng ký đất đai; đơn vị tổ chức thực hiện việc đấu giá quyền sử dụng đất, đơn vị, tổ chức đấu giá tài sản; sàn giao dịch bất động sản, doanh nghiệp bất động sản; thông tin thu thập qua điều tra, khảo sát;</w:t>
      </w:r>
    </w:p>
    <w:p w:rsidR="00000000" w:rsidDel="00000000" w:rsidP="00000000" w:rsidRDefault="00000000" w:rsidRPr="00000000" w14:paraId="0000002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Tương đồng nhất định về các yếu tố ảnh hưởng đến giá đất;</w:t>
      </w:r>
    </w:p>
    <w:p w:rsidR="00000000" w:rsidDel="00000000" w:rsidP="00000000" w:rsidRDefault="00000000" w:rsidRPr="00000000" w14:paraId="0000002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Có khoảng cách gần nhất đến thửa đất, khu đất cần định giá và không bị giới hạn bởi địa giới hành chính của các đơn vị hành chính cấp xã, cấp huyện trong địa bàn hành chính cấp tỉnh. Trường hợp mở rộng phạm vi thu thập thông tin ngoài địa bàn hành chính cấp tỉnh, tổ chức thực hiện định giá đất phải giải trình cụ thể lý do trong Báo cáo thuyết minh xây dựng phương án giá đất để Hội đồng thẩm định giá đất xem xét, quyết định.</w:t>
      </w:r>
    </w:p>
    <w:p w:rsidR="00000000" w:rsidDel="00000000" w:rsidP="00000000" w:rsidRDefault="00000000" w:rsidRPr="00000000" w14:paraId="0000002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Trường hợp thửa đất so sánh có tài sản gắn liền với đất thì giá trị của tài sản gắn liền với đất (nếu có) của thửa đất so sánh được xác định như sau:</w:t>
      </w:r>
    </w:p>
    <w:p w:rsidR="00000000" w:rsidDel="00000000" w:rsidP="00000000" w:rsidRDefault="00000000" w:rsidRPr="00000000" w14:paraId="0000002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Đối với trường hợp tài sản gắn liền với đất là công trình xây dựng</w:t>
      </w:r>
    </w:p>
    <w:p w:rsidR="00000000" w:rsidDel="00000000" w:rsidP="00000000" w:rsidRDefault="00000000" w:rsidRPr="00000000" w14:paraId="0000002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Việc xác định giá trị của tài sản gắn liền với đất tại thời điểm chuyển nhượng, trúng đấu giá quyền sử dụng đất như sau:</w:t>
      </w:r>
    </w:p>
    <w:tbl>
      <w:tblPr>
        <w:tblStyle w:val="Table2"/>
        <w:tblW w:w="9071.000000000002" w:type="dxa"/>
        <w:jc w:val="left"/>
        <w:tblLayout w:type="fixed"/>
        <w:tblLook w:val="0000"/>
      </w:tblPr>
      <w:tblGrid>
        <w:gridCol w:w="3361"/>
        <w:gridCol w:w="419"/>
        <w:gridCol w:w="2397"/>
        <w:gridCol w:w="497"/>
        <w:gridCol w:w="2397"/>
        <w:tblGridChange w:id="0">
          <w:tblGrid>
            <w:gridCol w:w="3361"/>
            <w:gridCol w:w="419"/>
            <w:gridCol w:w="2397"/>
            <w:gridCol w:w="497"/>
            <w:gridCol w:w="2397"/>
          </w:tblGrid>
        </w:tblGridChange>
      </w:tblGrid>
      <w:tr>
        <w:trPr>
          <w:cantSplit w:val="0"/>
          <w:tblHeader w:val="0"/>
        </w:trPr>
        <w:tc>
          <w:tcPr>
            <w:vAlign w:val="center"/>
          </w:tcPr>
          <w:p w:rsidR="00000000" w:rsidDel="00000000" w:rsidP="00000000" w:rsidRDefault="00000000" w:rsidRPr="00000000" w14:paraId="0000002D">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Giá trị của tài sản gắn liền với đất tại thời điểm chuyển nhượng, trúng đấu giá quyền sử dụng đất</w:t>
            </w:r>
          </w:p>
        </w:tc>
        <w:tc>
          <w:tcPr>
            <w:vAlign w:val="center"/>
          </w:tcPr>
          <w:p w:rsidR="00000000" w:rsidDel="00000000" w:rsidP="00000000" w:rsidRDefault="00000000" w:rsidRPr="00000000" w14:paraId="0000002E">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t>
            </w:r>
          </w:p>
        </w:tc>
        <w:tc>
          <w:tcPr>
            <w:vAlign w:val="center"/>
          </w:tcPr>
          <w:p w:rsidR="00000000" w:rsidDel="00000000" w:rsidP="00000000" w:rsidRDefault="00000000" w:rsidRPr="00000000" w14:paraId="0000002F">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Giá trị xây dựng mới tại thời điểm chuyển nhượng, trúng đấu giá quyền sử dụng đất</w:t>
            </w:r>
          </w:p>
        </w:tc>
        <w:tc>
          <w:tcPr>
            <w:vAlign w:val="center"/>
          </w:tcPr>
          <w:p w:rsidR="00000000" w:rsidDel="00000000" w:rsidP="00000000" w:rsidRDefault="00000000" w:rsidRPr="00000000" w14:paraId="00000030">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t>
            </w:r>
          </w:p>
        </w:tc>
        <w:tc>
          <w:tcPr>
            <w:vAlign w:val="center"/>
          </w:tcPr>
          <w:p w:rsidR="00000000" w:rsidDel="00000000" w:rsidP="00000000" w:rsidRDefault="00000000" w:rsidRPr="00000000" w14:paraId="00000031">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Giá trị hao mòn đến thời điểm chuyển nhượng, trúng đấu giá quyền sử dụng đất</w:t>
            </w:r>
          </w:p>
        </w:tc>
      </w:tr>
    </w:tbl>
    <w:p w:rsidR="00000000" w:rsidDel="00000000" w:rsidP="00000000" w:rsidRDefault="00000000" w:rsidRPr="00000000" w14:paraId="0000003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Phương pháp tính giá trị xây dựng mới và giá trị hao mòn của tài sản gắn liền với đất thực hiện theo quy định của pháp luật</w:t>
      </w:r>
      <w:bookmarkStart w:colFirst="0" w:colLast="0" w:name="bookmark=id.y4jz3ibuj22m" w:id="26"/>
      <w:bookmarkEnd w:id="26"/>
      <w:r w:rsidDel="00000000" w:rsidR="00000000" w:rsidRPr="00000000">
        <w:rPr>
          <w:rFonts w:ascii="Times New Roman" w:cs="Times New Roman" w:eastAsia="Times New Roman" w:hAnsi="Times New Roman"/>
          <w:sz w:val="20"/>
          <w:szCs w:val="20"/>
          <w:vertAlign w:val="baseline"/>
          <w:rtl w:val="0"/>
        </w:rPr>
        <w:t xml:space="preserve"> chuyên ngành. Trường hợp chưa có quy định hoặc hướng dẫn về phương pháp tính giá trị xây dựng mới và giá trị hao mòn thì việc tính toán thực hiện căn cứ vào thông tin, số liệu thực tế thu thập được trên thị trường;</w:t>
      </w:r>
    </w:p>
    <w:p w:rsidR="00000000" w:rsidDel="00000000" w:rsidP="00000000" w:rsidRDefault="00000000" w:rsidRPr="00000000" w14:paraId="0000003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Đối với trường hợp tài sản gắn liền với đất là cây lâu năm, rừng trồng</w:t>
      </w:r>
    </w:p>
    <w:p w:rsidR="00000000" w:rsidDel="00000000" w:rsidP="00000000" w:rsidRDefault="00000000" w:rsidRPr="00000000" w14:paraId="0000003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Đối với cây lâu năm, giá trị của tài sản gắn liền với đất tại thời điểm chuyển nhượng, trúng đấu giá quyền sử dụng đất là giá trị khai thác tính theo thu nhập từ việc thu hoạch sản phẩm tương ứng với số năm còn lại trong chu kỳ thu hoạch hoặc được xác định theo đơn giá bồi thường đối với cây lâu năm do Ủy ban nhân dân cấp tỉnh ban hành.</w:t>
      </w:r>
    </w:p>
    <w:p w:rsidR="00000000" w:rsidDel="00000000" w:rsidP="00000000" w:rsidRDefault="00000000" w:rsidRPr="00000000" w14:paraId="0000003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Đối với rừng trồng thì giá trị của tài sản gắn liền với đất tại thời điểm chuyển nhượng, trúng đấu giá quyền sử dụng đất thực hiện theo quy định của pháp luật chuyên ngành; trường hợp chưa có quy định thì giá trị của tài sản gắn liền với đất được xác định bằng tổng chi phí đã đầu tư để trồng, chăm sóc rừng trồng đến thời điểm chuyển nhượng, trúng đấu giá quyền sử dụng đất hoặc được xác định theo đơn giá bồi thường đối với rừng trồng do Ủy ban nhân dân cấp tỉnh ban hành.</w:t>
      </w:r>
      <w:bookmarkStart w:colFirst="0" w:colLast="0" w:name="bookmark=id.h0arkib2muoc" w:id="27"/>
      <w:bookmarkEnd w:id="27"/>
      <w:r w:rsidDel="00000000" w:rsidR="00000000" w:rsidRPr="00000000">
        <w:rPr>
          <w:rtl w:val="0"/>
        </w:rPr>
      </w:r>
    </w:p>
    <w:p w:rsidR="00000000" w:rsidDel="00000000" w:rsidP="00000000" w:rsidRDefault="00000000" w:rsidRPr="00000000" w14:paraId="0000003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5. Xác định giá của thửa đất so sánh như sau:</w:t>
      </w:r>
    </w:p>
    <w:tbl>
      <w:tblPr>
        <w:tblStyle w:val="Table3"/>
        <w:tblW w:w="9071.0" w:type="dxa"/>
        <w:jc w:val="left"/>
        <w:tblLayout w:type="fixed"/>
        <w:tblLook w:val="0000"/>
      </w:tblPr>
      <w:tblGrid>
        <w:gridCol w:w="2645"/>
        <w:gridCol w:w="503"/>
        <w:gridCol w:w="2643"/>
        <w:gridCol w:w="254"/>
        <w:gridCol w:w="3026"/>
        <w:tblGridChange w:id="0">
          <w:tblGrid>
            <w:gridCol w:w="2645"/>
            <w:gridCol w:w="503"/>
            <w:gridCol w:w="2643"/>
            <w:gridCol w:w="254"/>
            <w:gridCol w:w="3026"/>
          </w:tblGrid>
        </w:tblGridChange>
      </w:tblGrid>
      <w:tr>
        <w:trPr>
          <w:cantSplit w:val="1"/>
          <w:tblHeader w:val="0"/>
        </w:trPr>
        <w:tc>
          <w:tcPr>
            <w:vMerge w:val="restart"/>
            <w:vAlign w:val="center"/>
          </w:tcPr>
          <w:p w:rsidR="00000000" w:rsidDel="00000000" w:rsidP="00000000" w:rsidRDefault="00000000" w:rsidRPr="00000000" w14:paraId="00000037">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Giá đất của thửa đất so sánh</w:t>
            </w:r>
          </w:p>
        </w:tc>
        <w:tc>
          <w:tcPr>
            <w:vMerge w:val="restart"/>
            <w:vAlign w:val="center"/>
          </w:tcPr>
          <w:p w:rsidR="00000000" w:rsidDel="00000000" w:rsidP="00000000" w:rsidRDefault="00000000" w:rsidRPr="00000000" w14:paraId="00000038">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t>
            </w:r>
          </w:p>
        </w:tc>
        <w:tc>
          <w:tcPr>
            <w:tcBorders>
              <w:bottom w:color="000000" w:space="0" w:sz="4" w:val="single"/>
            </w:tcBorders>
            <w:vAlign w:val="center"/>
          </w:tcPr>
          <w:p w:rsidR="00000000" w:rsidDel="00000000" w:rsidP="00000000" w:rsidRDefault="00000000" w:rsidRPr="00000000" w14:paraId="00000039">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Giá trị quyền sử dụng đất của thửa đất so sánh</w:t>
            </w:r>
          </w:p>
        </w:tc>
        <w:tc>
          <w:tcPr>
            <w:tcBorders>
              <w:bottom w:color="000000" w:space="0" w:sz="4" w:val="single"/>
            </w:tcBorders>
            <w:vAlign w:val="center"/>
          </w:tcPr>
          <w:p w:rsidR="00000000" w:rsidDel="00000000" w:rsidP="00000000" w:rsidRDefault="00000000" w:rsidRPr="00000000" w14:paraId="0000003A">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t>
            </w:r>
          </w:p>
        </w:tc>
        <w:tc>
          <w:tcPr>
            <w:tcBorders>
              <w:bottom w:color="000000" w:space="0" w:sz="4" w:val="single"/>
            </w:tcBorders>
            <w:vAlign w:val="center"/>
          </w:tcPr>
          <w:p w:rsidR="00000000" w:rsidDel="00000000" w:rsidP="00000000" w:rsidRDefault="00000000" w:rsidRPr="00000000" w14:paraId="0000003B">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Giá trị của tài sản gắn liền với đất tại thời điểm chuyển nhượng, trúng đấu giá quyền sử dụng đất</w:t>
            </w:r>
          </w:p>
        </w:tc>
      </w:tr>
      <w:tr>
        <w:trPr>
          <w:cantSplit w:val="1"/>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vertAlign w:val="baseline"/>
              </w:rPr>
            </w:pPr>
            <w:r w:rsidDel="00000000" w:rsidR="00000000" w:rsidRPr="00000000">
              <w:rPr>
                <w:rtl w:val="0"/>
              </w:rPr>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vertAlign w:val="baseline"/>
              </w:rPr>
            </w:pPr>
            <w:r w:rsidDel="00000000" w:rsidR="00000000" w:rsidRPr="00000000">
              <w:rPr>
                <w:rtl w:val="0"/>
              </w:rPr>
            </w:r>
          </w:p>
        </w:tc>
        <w:tc>
          <w:tcPr>
            <w:gridSpan w:val="3"/>
            <w:tcBorders>
              <w:top w:color="000000" w:space="0" w:sz="4" w:val="single"/>
            </w:tcBorders>
            <w:vAlign w:val="center"/>
          </w:tcPr>
          <w:p w:rsidR="00000000" w:rsidDel="00000000" w:rsidP="00000000" w:rsidRDefault="00000000" w:rsidRPr="00000000" w14:paraId="0000003E">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Diện tích thửa đất so sánh</w:t>
            </w:r>
          </w:p>
        </w:tc>
      </w:tr>
    </w:tbl>
    <w:bookmarkStart w:colFirst="0" w:colLast="0" w:name="bookmark=id.2f5ujgl53yl" w:id="28"/>
    <w:bookmarkEnd w:id="28"/>
    <w:p w:rsidR="00000000" w:rsidDel="00000000" w:rsidP="00000000" w:rsidRDefault="00000000" w:rsidRPr="00000000" w14:paraId="0000004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6. Căn cứ các yếu tố ảnh hưởng đến giá đất quy định tại</w:t>
      </w:r>
      <w:bookmarkStart w:colFirst="0" w:colLast="0" w:name="bookmark=id.p0rzeuxr98b9" w:id="29"/>
      <w:bookmarkEnd w:id="29"/>
      <w:r w:rsidDel="00000000" w:rsidR="00000000" w:rsidRPr="00000000">
        <w:rPr>
          <w:rFonts w:ascii="Times New Roman" w:cs="Times New Roman" w:eastAsia="Times New Roman" w:hAnsi="Times New Roman"/>
          <w:sz w:val="20"/>
          <w:szCs w:val="20"/>
          <w:vertAlign w:val="baseline"/>
          <w:rtl w:val="0"/>
        </w:rPr>
        <w:t xml:space="preserve"> Điều 8 của Nghị định này</w:t>
      </w:r>
      <w:bookmarkStart w:colFirst="0" w:colLast="0" w:name="bookmark=id.7ncrsarbdvac" w:id="30"/>
      <w:bookmarkEnd w:id="30"/>
      <w:r w:rsidDel="00000000" w:rsidR="00000000" w:rsidRPr="00000000">
        <w:rPr>
          <w:rFonts w:ascii="Times New Roman" w:cs="Times New Roman" w:eastAsia="Times New Roman" w:hAnsi="Times New Roman"/>
          <w:sz w:val="20"/>
          <w:szCs w:val="20"/>
          <w:vertAlign w:val="baseline"/>
          <w:rtl w:val="0"/>
        </w:rPr>
        <w:t xml:space="preserve"> và đặc điểm của thửa đất, khu đất cần định giá, việc điều chỉnh giá của thửa đất so sánh theo tỷ lệ phần trăm (%) thực hiện theo nguyên tắc sau:</w:t>
      </w:r>
      <w:bookmarkStart w:colFirst="0" w:colLast="0" w:name="bookmark=id.eklzqor8bcf9" w:id="31"/>
      <w:bookmarkEnd w:id="31"/>
      <w:r w:rsidDel="00000000" w:rsidR="00000000" w:rsidRPr="00000000">
        <w:rPr>
          <w:rtl w:val="0"/>
        </w:rPr>
      </w:r>
    </w:p>
    <w:p w:rsidR="00000000" w:rsidDel="00000000" w:rsidP="00000000" w:rsidRDefault="00000000" w:rsidRPr="00000000" w14:paraId="0000004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Lấy các yếu tố ảnh hưởng đến giá đất của thửa đất cần định giá làm chuẩn để điều chỉnh giá của thửa đất so sánh;</w:t>
      </w:r>
    </w:p>
    <w:p w:rsidR="00000000" w:rsidDel="00000000" w:rsidP="00000000" w:rsidRDefault="00000000" w:rsidRPr="00000000" w14:paraId="0000004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Trường hợp có yếu tố ảnh hưởng đến giá đất của thửa đất so sánh theo hướng làm giảm giá đất so với thửa đất cần định giá thì điều chỉnh tăng mức giá đất của thửa đất so sánh (cộng) theo yếu tố đó; trường hợp có yếu tố ảnh hưởng đến giá đất của thửa đất so sánh theo hướng làm tăng giá đất so với thửa đất cần định giá thì điều chỉnh giảm mức giá đất của thửa đất so sánh (trừ) theo yếu tố đó;</w:t>
      </w:r>
    </w:p>
    <w:p w:rsidR="00000000" w:rsidDel="00000000" w:rsidP="00000000" w:rsidRDefault="00000000" w:rsidRPr="00000000" w14:paraId="0000004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Trường hợp các yếu tố ảnh hưởng đến giá đất của thửa đất so sánh giống với thửa đất cần định giá thì giữ nguyên mức giá của thửa đất so sánh.</w:t>
      </w:r>
    </w:p>
    <w:p w:rsidR="00000000" w:rsidDel="00000000" w:rsidP="00000000" w:rsidRDefault="00000000" w:rsidRPr="00000000" w14:paraId="0000004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7. Giá đất ước tính của thửa đất cần định giá được xác định bằng cách điều chỉnh giá đất của từng thửa đất so sánh do các yếu tố khác nhau của các thửa đất so sánh với thửa đất cần định giá và thực hiện như sau:</w:t>
      </w:r>
    </w:p>
    <w:tbl>
      <w:tblPr>
        <w:tblStyle w:val="Table4"/>
        <w:tblW w:w="9071.000000000002" w:type="dxa"/>
        <w:jc w:val="left"/>
        <w:tblLayout w:type="fixed"/>
        <w:tblLook w:val="0000"/>
      </w:tblPr>
      <w:tblGrid>
        <w:gridCol w:w="3361"/>
        <w:gridCol w:w="419"/>
        <w:gridCol w:w="2397"/>
        <w:gridCol w:w="497"/>
        <w:gridCol w:w="2397"/>
        <w:tblGridChange w:id="0">
          <w:tblGrid>
            <w:gridCol w:w="3361"/>
            <w:gridCol w:w="419"/>
            <w:gridCol w:w="2397"/>
            <w:gridCol w:w="497"/>
            <w:gridCol w:w="2397"/>
          </w:tblGrid>
        </w:tblGridChange>
      </w:tblGrid>
      <w:tr>
        <w:trPr>
          <w:cantSplit w:val="0"/>
          <w:tblHeader w:val="0"/>
        </w:trPr>
        <w:tc>
          <w:tcPr>
            <w:vAlign w:val="center"/>
          </w:tcPr>
          <w:p w:rsidR="00000000" w:rsidDel="00000000" w:rsidP="00000000" w:rsidRDefault="00000000" w:rsidRPr="00000000" w14:paraId="00000046">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Giá đất ước tính của thửa đất, khu đất cần định giá theo từng thửa đất so sánh</w:t>
            </w:r>
          </w:p>
        </w:tc>
        <w:tc>
          <w:tcPr>
            <w:vAlign w:val="center"/>
          </w:tcPr>
          <w:p w:rsidR="00000000" w:rsidDel="00000000" w:rsidP="00000000" w:rsidRDefault="00000000" w:rsidRPr="00000000" w14:paraId="00000047">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t>
            </w:r>
          </w:p>
        </w:tc>
        <w:tc>
          <w:tcPr>
            <w:vAlign w:val="center"/>
          </w:tcPr>
          <w:p w:rsidR="00000000" w:rsidDel="00000000" w:rsidP="00000000" w:rsidRDefault="00000000" w:rsidRPr="00000000" w14:paraId="00000048">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Giá đất của từng thửa đất so sánh</w:t>
            </w:r>
          </w:p>
        </w:tc>
        <w:tc>
          <w:tcPr>
            <w:vAlign w:val="center"/>
          </w:tcPr>
          <w:p w:rsidR="00000000" w:rsidDel="00000000" w:rsidP="00000000" w:rsidRDefault="00000000" w:rsidRPr="00000000" w14:paraId="00000049">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t>
            </w:r>
          </w:p>
        </w:tc>
        <w:tc>
          <w:tcPr>
            <w:vAlign w:val="center"/>
          </w:tcPr>
          <w:p w:rsidR="00000000" w:rsidDel="00000000" w:rsidP="00000000" w:rsidRDefault="00000000" w:rsidRPr="00000000" w14:paraId="0000004A">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Mức điều chỉnh về giá từ yếu tố ảnh hưởng đến giá đất của từng thửa đất so sánh với thửa đất cần định giá</w:t>
            </w:r>
          </w:p>
        </w:tc>
      </w:tr>
    </w:tbl>
    <w:p w:rsidR="00000000" w:rsidDel="00000000" w:rsidP="00000000" w:rsidRDefault="00000000" w:rsidRPr="00000000" w14:paraId="0000004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8. Giá đất của thửa đất cần định giá được xác định bằng cách lấy bình quân số học đối với các giá đất ước tính của thửa đất cần định giá theo từng thửa đất so sánh đã xác định theo quy định tại khoản 7 Điều này; giá đất của thửa đất cần định giá đã xác định phải bảo đảm chênh lệch với từng giá đất ước tính không quá 15%.</w:t>
      </w:r>
    </w:p>
    <w:p w:rsidR="00000000" w:rsidDel="00000000" w:rsidP="00000000" w:rsidRDefault="00000000" w:rsidRPr="00000000" w14:paraId="0000004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9. Việc xác định giá đất bằng phương pháp so sánh được minh họa chi tiết</w:t>
      </w:r>
      <w:bookmarkStart w:colFirst="0" w:colLast="0" w:name="bookmark=id.f83sg1ef6775" w:id="32"/>
      <w:bookmarkEnd w:id="32"/>
      <w:r w:rsidDel="00000000" w:rsidR="00000000" w:rsidRPr="00000000">
        <w:rPr>
          <w:rFonts w:ascii="Times New Roman" w:cs="Times New Roman" w:eastAsia="Times New Roman" w:hAnsi="Times New Roman"/>
          <w:sz w:val="20"/>
          <w:szCs w:val="20"/>
          <w:vertAlign w:val="baseline"/>
          <w:rtl w:val="0"/>
        </w:rPr>
        <w:t xml:space="preserve"> tại ví dụ số 01 Phụ lục II ban hành kèm theo Nghị định này</w:t>
      </w:r>
      <w:bookmarkStart w:colFirst="0" w:colLast="0" w:name="bookmark=id.22trivij259z" w:id="33"/>
      <w:bookmarkEnd w:id="33"/>
      <w:r w:rsidDel="00000000" w:rsidR="00000000" w:rsidRPr="00000000">
        <w:rPr>
          <w:rFonts w:ascii="Times New Roman" w:cs="Times New Roman" w:eastAsia="Times New Roman" w:hAnsi="Times New Roman"/>
          <w:sz w:val="20"/>
          <w:szCs w:val="20"/>
          <w:vertAlign w:val="baseline"/>
          <w:rtl w:val="0"/>
        </w:rPr>
        <w:t xml:space="preserve">.</w:t>
      </w:r>
    </w:p>
    <w:p w:rsidR="00000000" w:rsidDel="00000000" w:rsidP="00000000" w:rsidRDefault="00000000" w:rsidRPr="00000000" w14:paraId="0000004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5. Trình tự, nội dung xác định giá đất theo phương pháp thu nhập</w:t>
      </w:r>
      <w:r w:rsidDel="00000000" w:rsidR="00000000" w:rsidRPr="00000000">
        <w:rPr>
          <w:rtl w:val="0"/>
        </w:rPr>
      </w:r>
    </w:p>
    <w:bookmarkStart w:colFirst="0" w:colLast="0" w:name="bookmark=id.2mhyv3czu201" w:id="34"/>
    <w:bookmarkEnd w:id="34"/>
    <w:p w:rsidR="00000000" w:rsidDel="00000000" w:rsidP="00000000" w:rsidRDefault="00000000" w:rsidRPr="00000000" w14:paraId="0000004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Khảo sát, thu thập thông tin về thu nhập của thửa đất, khu đất cần định giá</w:t>
      </w:r>
    </w:p>
    <w:p w:rsidR="00000000" w:rsidDel="00000000" w:rsidP="00000000" w:rsidRDefault="00000000" w:rsidRPr="00000000" w14:paraId="0000004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Đối với đất phi nông nghiệp thì khảo sát, thu thập từ việc cho thuê đất, cho thuê mặt bằng trong thời gian 03 năm (được tính từ ngày 01 tháng 01 đến hết ngày 31 tháng 12) liên tục liền kề trước thời điểm định giá của thửa đất, khu đất cần định giá hoặc trong 01 năm (được tính từ ngày 01 tháng 01 đến hết ngày 31 tháng 12) liền kề trước thời điểm định giá của 03 thửa đất có khoảng cách gần nhất đến thửa đất, khu đất cần định giá để so sánh.</w:t>
      </w:r>
    </w:p>
    <w:p w:rsidR="00000000" w:rsidDel="00000000" w:rsidP="00000000" w:rsidRDefault="00000000" w:rsidRPr="00000000" w14:paraId="0000005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không thu thập được thông tin từ việc cho thuê đất, cho thuê mặt bằng thì thu thập thông tin về thu nhập từ hoạt động sản xuất, kinh doanh ghi trong báo cáo tài chính trong thời gian 03 năm (được tính từ ngày 01 tháng 01 đến hết ngày 31 tháng 12) liên tục liền kề trước thời điểm định giá của thửa đất, khu đất cần định giá hoặc trong báo cáo tài chính của 01 năm liền kề trước thời điểm định giá của 03 thửa đất có khoảng cách gần nhất đến thửa đất, khu đất cần định giá;</w:t>
      </w:r>
    </w:p>
    <w:p w:rsidR="00000000" w:rsidDel="00000000" w:rsidP="00000000" w:rsidRDefault="00000000" w:rsidRPr="00000000" w14:paraId="0000005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Đối với đất nông nghiệp thì khảo sát, thu thập thông tin về thu nhập từ việc sử dụng đất nông nghiệp tại cơ quan thống kê, cơ quan thuế, cơ quan nông nghiệp và phát triển nông thôn, cụ thể như sau:</w:t>
      </w:r>
    </w:p>
    <w:p w:rsidR="00000000" w:rsidDel="00000000" w:rsidP="00000000" w:rsidRDefault="00000000" w:rsidRPr="00000000" w14:paraId="0000005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Trong khoảng thời gian 03 năm (được tính từ ngày 01 tháng 01 đến hết ngày 31 tháng 12) liên tục liền kề trước thời điểm định giá đối với đất trồng cây hàng năm, đất nuôi trồng thủy sản, đất làm muối, đất nông nghiệp khác;</w:t>
      </w:r>
    </w:p>
    <w:p w:rsidR="00000000" w:rsidDel="00000000" w:rsidP="00000000" w:rsidRDefault="00000000" w:rsidRPr="00000000" w14:paraId="0000005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Tối thiểu 03 vụ thu hoạch liên tục trước thời điểm định giá đối với đất trồng cây lâu năm;</w:t>
      </w:r>
    </w:p>
    <w:p w:rsidR="00000000" w:rsidDel="00000000" w:rsidP="00000000" w:rsidRDefault="00000000" w:rsidRPr="00000000" w14:paraId="0000005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Trong một chu kỳ khai thác trước thời điểm định giá đối với đất trồng rừng sản xuất theo quy định của pháp luật có liên quan.</w:t>
      </w:r>
    </w:p>
    <w:p w:rsidR="00000000" w:rsidDel="00000000" w:rsidP="00000000" w:rsidRDefault="00000000" w:rsidRPr="00000000" w14:paraId="0000005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không có số liệu từ cơ quan thống kê, cơ quan thuế, cơ quan nông nghiệp và phát triển nông thôn thì thu thập thông tin về thu nhập thực tế phổ biến trên thị trường của 03 thửa đất có khoảng cách gần nhất đến thửa đất, khu đất cần định giá.</w:t>
      </w:r>
    </w:p>
    <w:bookmarkStart w:colFirst="0" w:colLast="0" w:name="bookmark=id.gsp0qg8c454y" w:id="35"/>
    <w:bookmarkEnd w:id="35"/>
    <w:p w:rsidR="00000000" w:rsidDel="00000000" w:rsidP="00000000" w:rsidRDefault="00000000" w:rsidRPr="00000000" w14:paraId="0000005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Khảo sát, thu thập thông tin về chi phí của thửa đất, khu đất cần định giá</w:t>
      </w:r>
    </w:p>
    <w:p w:rsidR="00000000" w:rsidDel="00000000" w:rsidP="00000000" w:rsidRDefault="00000000" w:rsidRPr="00000000" w14:paraId="0000005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Đối với đất phi nông nghiệp</w:t>
      </w:r>
    </w:p>
    <w:p w:rsidR="00000000" w:rsidDel="00000000" w:rsidP="00000000" w:rsidRDefault="00000000" w:rsidRPr="00000000" w14:paraId="0000005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Chi phí để tạo ra thu nhập từ việc sử dụng đất quy định tại điểm a khoản 1 Điều này là các khoản chi phí vận hành, duy tu, bảo dưỡng công trình xây dựng gắn liền với đất, chi phí sản xuất được xác định theo định mức, đơn giá do cơ quan nhà nước có thẩm quyền ban hành; các khoản thuế liên quan đến sử dụng đất.</w:t>
      </w:r>
    </w:p>
    <w:p w:rsidR="00000000" w:rsidDel="00000000" w:rsidP="00000000" w:rsidRDefault="00000000" w:rsidRPr="00000000" w14:paraId="0000005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chi phí để tạo ra thu nhập từ việc sử dụng đất chưa có định mức, đơn giá do cơ quan nhà nước có thẩm quyền ban hành thì thu thập thông tin đối với các chi phí nêu trên ghi trong báo cáo tài chính; trường hợp báo cáo tài chính không thể hiện rõ chi phí để tạo ra thu nhập từ việc sử dụng đất thì khảo sát chi phí để</w:t>
      </w:r>
      <w:bookmarkStart w:colFirst="0" w:colLast="0" w:name="bookmark=id.7uda4pai5wh3" w:id="36"/>
      <w:bookmarkEnd w:id="36"/>
      <w:r w:rsidDel="00000000" w:rsidR="00000000" w:rsidRPr="00000000">
        <w:rPr>
          <w:rFonts w:ascii="Times New Roman" w:cs="Times New Roman" w:eastAsia="Times New Roman" w:hAnsi="Times New Roman"/>
          <w:sz w:val="20"/>
          <w:szCs w:val="20"/>
          <w:vertAlign w:val="baseline"/>
          <w:rtl w:val="0"/>
        </w:rPr>
        <w:t xml:space="preserve"> tạo ra thu nhập từ việc sử dụng đất thực tế phổ biến trên thị trường.</w:t>
      </w:r>
    </w:p>
    <w:p w:rsidR="00000000" w:rsidDel="00000000" w:rsidP="00000000" w:rsidRDefault="00000000" w:rsidRPr="00000000" w14:paraId="0000005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Đối với đất nông nghiệp</w:t>
      </w:r>
    </w:p>
    <w:p w:rsidR="00000000" w:rsidDel="00000000" w:rsidP="00000000" w:rsidRDefault="00000000" w:rsidRPr="00000000" w14:paraId="0000005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Chi phí từ việc sử dụng đất nông nghiệp gồm các khoản thuế liên quan đến sử dụng đất, chi phí sản xuất căn cứ vào định mức, đơn giá do cơ quan nhà nước có thẩm quyền ban hành tại cơ quan thống kê, cơ quan thuế, cơ quan nông nghiệp và phát triển nông thôn và thực hiện theo quy định tại điểm b khoản 1 Điều này.</w:t>
      </w:r>
    </w:p>
    <w:p w:rsidR="00000000" w:rsidDel="00000000" w:rsidP="00000000" w:rsidRDefault="00000000" w:rsidRPr="00000000" w14:paraId="0000005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không có số liệu từ cơ quan thống kê, cơ quan thuế, cơ quan nông nghiệp và phát triển nông thôn thì thu thập thông tin về chi phí thực tế phổ biến trên thị trường của 03 thửa đất có khoảng cách gần nhất đến thửa đất, khu đất cần định giá.</w:t>
      </w:r>
    </w:p>
    <w:p w:rsidR="00000000" w:rsidDel="00000000" w:rsidP="00000000" w:rsidRDefault="00000000" w:rsidRPr="00000000" w14:paraId="0000005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Xác định thu nhập ròng bình quân năm được thực hiện như sau:</w:t>
      </w:r>
    </w:p>
    <w:tbl>
      <w:tblPr>
        <w:tblStyle w:val="Table5"/>
        <w:tblW w:w="9071.000000000002" w:type="dxa"/>
        <w:jc w:val="left"/>
        <w:tblLayout w:type="fixed"/>
        <w:tblLook w:val="0000"/>
      </w:tblPr>
      <w:tblGrid>
        <w:gridCol w:w="3361"/>
        <w:gridCol w:w="419"/>
        <w:gridCol w:w="2397"/>
        <w:gridCol w:w="497"/>
        <w:gridCol w:w="2397"/>
        <w:tblGridChange w:id="0">
          <w:tblGrid>
            <w:gridCol w:w="3361"/>
            <w:gridCol w:w="419"/>
            <w:gridCol w:w="2397"/>
            <w:gridCol w:w="497"/>
            <w:gridCol w:w="2397"/>
          </w:tblGrid>
        </w:tblGridChange>
      </w:tblGrid>
      <w:tr>
        <w:trPr>
          <w:cantSplit w:val="0"/>
          <w:tblHeader w:val="0"/>
        </w:trPr>
        <w:tc>
          <w:tcPr>
            <w:vAlign w:val="center"/>
          </w:tcPr>
          <w:p w:rsidR="00000000" w:rsidDel="00000000" w:rsidP="00000000" w:rsidRDefault="00000000" w:rsidRPr="00000000" w14:paraId="0000005E">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Thu nhập ròng bình quân năm</w:t>
            </w:r>
          </w:p>
        </w:tc>
        <w:tc>
          <w:tcPr>
            <w:vAlign w:val="center"/>
          </w:tcPr>
          <w:p w:rsidR="00000000" w:rsidDel="00000000" w:rsidP="00000000" w:rsidRDefault="00000000" w:rsidRPr="00000000" w14:paraId="0000005F">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t>
            </w:r>
          </w:p>
        </w:tc>
        <w:tc>
          <w:tcPr>
            <w:vAlign w:val="center"/>
          </w:tcPr>
          <w:p w:rsidR="00000000" w:rsidDel="00000000" w:rsidP="00000000" w:rsidRDefault="00000000" w:rsidRPr="00000000" w14:paraId="00000060">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Thu nhập bình quân năm</w:t>
            </w:r>
          </w:p>
        </w:tc>
        <w:tc>
          <w:tcPr>
            <w:vAlign w:val="center"/>
          </w:tcPr>
          <w:p w:rsidR="00000000" w:rsidDel="00000000" w:rsidP="00000000" w:rsidRDefault="00000000" w:rsidRPr="00000000" w14:paraId="00000061">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t>
            </w:r>
          </w:p>
        </w:tc>
        <w:tc>
          <w:tcPr>
            <w:vAlign w:val="center"/>
          </w:tcPr>
          <w:p w:rsidR="00000000" w:rsidDel="00000000" w:rsidP="00000000" w:rsidRDefault="00000000" w:rsidRPr="00000000" w14:paraId="00000062">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Chi phí bình quân năm</w:t>
            </w:r>
          </w:p>
        </w:tc>
      </w:tr>
    </w:tbl>
    <w:p w:rsidR="00000000" w:rsidDel="00000000" w:rsidP="00000000" w:rsidRDefault="00000000" w:rsidRPr="00000000" w14:paraId="0000006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Trong đó:</w:t>
      </w:r>
    </w:p>
    <w:p w:rsidR="00000000" w:rsidDel="00000000" w:rsidP="00000000" w:rsidRDefault="00000000" w:rsidRPr="00000000" w14:paraId="0000006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Thu nhập bình quân năm là trung bình cộng thu nhập quy định tại khoản 1 Điều này</w:t>
      </w:r>
      <w:bookmarkStart w:colFirst="0" w:colLast="0" w:name="bookmark=id.wub7hbm0q6lp" w:id="37"/>
      <w:bookmarkEnd w:id="37"/>
      <w:r w:rsidDel="00000000" w:rsidR="00000000" w:rsidRPr="00000000">
        <w:rPr>
          <w:rFonts w:ascii="Times New Roman" w:cs="Times New Roman" w:eastAsia="Times New Roman" w:hAnsi="Times New Roman"/>
          <w:sz w:val="20"/>
          <w:szCs w:val="20"/>
          <w:vertAlign w:val="baseline"/>
          <w:rtl w:val="0"/>
        </w:rPr>
        <w:t xml:space="preserve"> trong thời gian 01 năm. Đối với trường hợp thu nhập được xác định từ việc cho thuê đất, cho thuê mặt bằng của 03 thửa đất thì giá cho thuê đất, cho thuê mặt bằng để tính thu nhập bình quân năm xác định theo trình tự, nội dung như xác định giá đất bằng phương pháp so sánh quy định tại các khoản 6, 7 và 8 Điều 4 của Nghị định này;</w:t>
      </w:r>
    </w:p>
    <w:p w:rsidR="00000000" w:rsidDel="00000000" w:rsidP="00000000" w:rsidRDefault="00000000" w:rsidRPr="00000000" w14:paraId="0000006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Chi phí bình quân năm là trung bình cộng chi phí quy định tại khoản 2 Điều này trong thời gian 01 năm.</w:t>
      </w:r>
    </w:p>
    <w:p w:rsidR="00000000" w:rsidDel="00000000" w:rsidP="00000000" w:rsidRDefault="00000000" w:rsidRPr="00000000" w14:paraId="0000006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Xác định giá trị quyền sử dụng đất của thửa đất cần định giá được thực hiện như sau:</w:t>
      </w:r>
    </w:p>
    <w:tbl>
      <w:tblPr>
        <w:tblStyle w:val="Table6"/>
        <w:tblW w:w="9071.000000000002" w:type="dxa"/>
        <w:jc w:val="left"/>
        <w:tblLayout w:type="fixed"/>
        <w:tblLook w:val="0000"/>
      </w:tblPr>
      <w:tblGrid>
        <w:gridCol w:w="3026"/>
        <w:gridCol w:w="503"/>
        <w:gridCol w:w="5542"/>
        <w:tblGridChange w:id="0">
          <w:tblGrid>
            <w:gridCol w:w="3026"/>
            <w:gridCol w:w="503"/>
            <w:gridCol w:w="5542"/>
          </w:tblGrid>
        </w:tblGridChange>
      </w:tblGrid>
      <w:tr>
        <w:trPr>
          <w:cantSplit w:val="1"/>
          <w:tblHeader w:val="0"/>
        </w:trPr>
        <w:tc>
          <w:tcPr>
            <w:vMerge w:val="restart"/>
            <w:vAlign w:val="center"/>
          </w:tcPr>
          <w:p w:rsidR="00000000" w:rsidDel="00000000" w:rsidP="00000000" w:rsidRDefault="00000000" w:rsidRPr="00000000" w14:paraId="00000067">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Giá trị quyền sử dụng đất của thửa đất cần định giá</w:t>
            </w:r>
          </w:p>
        </w:tc>
        <w:tc>
          <w:tcPr>
            <w:vMerge w:val="restart"/>
            <w:vAlign w:val="center"/>
          </w:tcPr>
          <w:p w:rsidR="00000000" w:rsidDel="00000000" w:rsidP="00000000" w:rsidRDefault="00000000" w:rsidRPr="00000000" w14:paraId="00000068">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t>
            </w:r>
          </w:p>
        </w:tc>
        <w:tc>
          <w:tcPr>
            <w:tcBorders>
              <w:bottom w:color="000000" w:space="0" w:sz="4" w:val="single"/>
            </w:tcBorders>
            <w:vAlign w:val="center"/>
          </w:tcPr>
          <w:p w:rsidR="00000000" w:rsidDel="00000000" w:rsidP="00000000" w:rsidRDefault="00000000" w:rsidRPr="00000000" w14:paraId="00000069">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Thu nhập ròng bình quân năm</w:t>
            </w:r>
          </w:p>
        </w:tc>
      </w:tr>
      <w:tr>
        <w:trPr>
          <w:cantSplit w:val="1"/>
          <w:tblHeader w:val="0"/>
        </w:trPr>
        <w:tc>
          <w:tcPr>
            <w:vMerge w:val="continue"/>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vertAlign w:val="baseline"/>
              </w:rPr>
            </w:pPr>
            <w:r w:rsidDel="00000000" w:rsidR="00000000" w:rsidRPr="00000000">
              <w:rPr>
                <w:rtl w:val="0"/>
              </w:rPr>
            </w:r>
          </w:p>
        </w:tc>
        <w:tc>
          <w:tcPr>
            <w:vMerge w:val="continue"/>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06C">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Lãi suất tiền gửi tiết kiệm bình quân</w:t>
            </w:r>
          </w:p>
        </w:tc>
      </w:tr>
    </w:tbl>
    <w:p w:rsidR="00000000" w:rsidDel="00000000" w:rsidP="00000000" w:rsidRDefault="00000000" w:rsidRPr="00000000" w14:paraId="0000006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Lãi suất tiền gửi tiết kiệm bình quân (r) của loại tiền gửi bằng tiền Việt Nam kỳ hạn 12 tháng tại các ngân hàng thương mại do Nhà nước nắm giữ trên 50% vốn điều lệ hoặc tổng số cổ phần có quyền biểu quyết trên địa bàn cấp tỉnh (sau đây gọi là ngân hàng thương mại nhà nước) của 03 năm liền kề tính đến hết quý gần nhất có số liệu trước thời điểm định giá.</w:t>
      </w:r>
    </w:p>
    <w:p w:rsidR="00000000" w:rsidDel="00000000" w:rsidP="00000000" w:rsidRDefault="00000000" w:rsidRPr="00000000" w14:paraId="0000006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Riêng đối với đất sản xuất, kinh doanh phi nông nghiệp sử dụng có thời hạn thì lãi suất tiền gửi tiết kiệm bình quân được điều chỉnh theo công thức sau:</w:t>
      </w:r>
    </w:p>
    <w:tbl>
      <w:tblPr>
        <w:tblStyle w:val="Table7"/>
        <w:tblW w:w="9071.000000000002" w:type="dxa"/>
        <w:jc w:val="left"/>
        <w:tblLayout w:type="fixed"/>
        <w:tblLook w:val="0000"/>
      </w:tblPr>
      <w:tblGrid>
        <w:gridCol w:w="3026"/>
        <w:gridCol w:w="503"/>
        <w:gridCol w:w="5542"/>
        <w:tblGridChange w:id="0">
          <w:tblGrid>
            <w:gridCol w:w="3026"/>
            <w:gridCol w:w="503"/>
            <w:gridCol w:w="5542"/>
          </w:tblGrid>
        </w:tblGridChange>
      </w:tblGrid>
      <w:tr>
        <w:trPr>
          <w:cantSplit w:val="1"/>
          <w:tblHeader w:val="0"/>
        </w:trPr>
        <w:tc>
          <w:tcPr>
            <w:vMerge w:val="restart"/>
            <w:vAlign w:val="center"/>
          </w:tcPr>
          <w:p w:rsidR="00000000" w:rsidDel="00000000" w:rsidP="00000000" w:rsidRDefault="00000000" w:rsidRPr="00000000" w14:paraId="0000006F">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Lãi suất điều chỉnh theo thời hạn</w:t>
            </w:r>
          </w:p>
        </w:tc>
        <w:tc>
          <w:tcPr>
            <w:vMerge w:val="restart"/>
            <w:vAlign w:val="center"/>
          </w:tcPr>
          <w:p w:rsidR="00000000" w:rsidDel="00000000" w:rsidP="00000000" w:rsidRDefault="00000000" w:rsidRPr="00000000" w14:paraId="00000070">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t>
            </w:r>
          </w:p>
        </w:tc>
        <w:tc>
          <w:tcPr>
            <w:tcBorders>
              <w:bottom w:color="000000" w:space="0" w:sz="4" w:val="single"/>
            </w:tcBorders>
            <w:vAlign w:val="center"/>
          </w:tcPr>
          <w:p w:rsidR="00000000" w:rsidDel="00000000" w:rsidP="00000000" w:rsidRDefault="00000000" w:rsidRPr="00000000" w14:paraId="00000071">
            <w:pPr>
              <w:tabs>
                <w:tab w:val="left" w:leader="none" w:pos="1152"/>
              </w:tabs>
              <w:spacing w:before="120" w:lineRule="auto"/>
              <w:jc w:val="center"/>
              <w:rPr>
                <w:rFonts w:ascii="Times New Roman" w:cs="Times New Roman" w:eastAsia="Times New Roman" w:hAnsi="Times New Roman"/>
                <w:i w:val="0"/>
                <w:iCs w:val="0"/>
                <w:sz w:val="20"/>
                <w:szCs w:val="20"/>
                <w:vertAlign w:val="superscript"/>
              </w:rPr>
            </w:pPr>
            <w:r w:rsidDel="00000000" w:rsidR="00000000" w:rsidRPr="00000000">
              <w:rPr>
                <w:rFonts w:ascii="Times New Roman" w:cs="Times New Roman" w:eastAsia="Times New Roman" w:hAnsi="Times New Roman"/>
                <w:i w:val="1"/>
                <w:iCs w:val="1"/>
                <w:sz w:val="20"/>
                <w:szCs w:val="20"/>
                <w:vertAlign w:val="baseline"/>
                <w:rtl w:val="0"/>
              </w:rPr>
              <w:t xml:space="preserve">r </w:t>
            </w:r>
            <w:r w:rsidDel="00000000" w:rsidR="00000000" w:rsidRPr="00000000">
              <w:rPr>
                <w:rFonts w:ascii="Times New Roman" w:cs="Times New Roman" w:eastAsia="Times New Roman" w:hAnsi="Times New Roman"/>
                <w:sz w:val="20"/>
                <w:szCs w:val="20"/>
                <w:vertAlign w:val="baseline"/>
                <w:rtl w:val="0"/>
              </w:rPr>
              <w:t xml:space="preserve">x</w:t>
            </w:r>
            <w:r w:rsidDel="00000000" w:rsidR="00000000" w:rsidRPr="00000000">
              <w:rPr>
                <w:rFonts w:ascii="Times New Roman" w:cs="Times New Roman" w:eastAsia="Times New Roman" w:hAnsi="Times New Roman"/>
                <w:i w:val="1"/>
                <w:iCs w:val="1"/>
                <w:sz w:val="20"/>
                <w:szCs w:val="20"/>
                <w:vertAlign w:val="baseline"/>
                <w:rtl w:val="0"/>
              </w:rPr>
              <w:t xml:space="preserve"> (1 + r)</w:t>
            </w:r>
            <w:r w:rsidDel="00000000" w:rsidR="00000000" w:rsidRPr="00000000">
              <w:rPr>
                <w:rFonts w:ascii="Times New Roman" w:cs="Times New Roman" w:eastAsia="Times New Roman" w:hAnsi="Times New Roman"/>
                <w:i w:val="1"/>
                <w:iCs w:val="1"/>
                <w:sz w:val="20"/>
                <w:szCs w:val="20"/>
                <w:vertAlign w:val="superscript"/>
                <w:rtl w:val="0"/>
              </w:rPr>
              <w:t xml:space="preserve">n</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vertAlign w:val="superscript"/>
              </w:rPr>
            </w:pPr>
            <w:r w:rsidDel="00000000" w:rsidR="00000000" w:rsidRPr="00000000">
              <w:rPr>
                <w:rtl w:val="0"/>
              </w:rPr>
            </w:r>
          </w:p>
        </w:tc>
        <w:tc>
          <w:tcPr>
            <w:vMerge w:val="continue"/>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vertAlign w:val="superscript"/>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074">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(1 + r)</w:t>
            </w:r>
            <w:r w:rsidDel="00000000" w:rsidR="00000000" w:rsidRPr="00000000">
              <w:rPr>
                <w:rFonts w:ascii="Times New Roman" w:cs="Times New Roman" w:eastAsia="Times New Roman" w:hAnsi="Times New Roman"/>
                <w:i w:val="1"/>
                <w:iCs w:val="1"/>
                <w:sz w:val="20"/>
                <w:szCs w:val="20"/>
                <w:vertAlign w:val="superscript"/>
                <w:rtl w:val="0"/>
              </w:rPr>
              <w:t xml:space="preserve">n</w:t>
            </w:r>
            <w:r w:rsidDel="00000000" w:rsidR="00000000" w:rsidRPr="00000000">
              <w:rPr>
                <w:rFonts w:ascii="Times New Roman" w:cs="Times New Roman" w:eastAsia="Times New Roman" w:hAnsi="Times New Roman"/>
                <w:i w:val="1"/>
                <w:iCs w:val="1"/>
                <w:sz w:val="20"/>
                <w:szCs w:val="20"/>
                <w:vertAlign w:val="baseline"/>
                <w:rtl w:val="0"/>
              </w:rPr>
              <w:t xml:space="preserve"> </w:t>
            </w:r>
            <w:r w:rsidDel="00000000" w:rsidR="00000000" w:rsidRPr="00000000">
              <w:rPr>
                <w:rFonts w:ascii="Times New Roman" w:cs="Times New Roman" w:eastAsia="Times New Roman" w:hAnsi="Times New Roman"/>
                <w:sz w:val="20"/>
                <w:szCs w:val="20"/>
                <w:vertAlign w:val="baseline"/>
                <w:rtl w:val="0"/>
              </w:rPr>
              <w:t xml:space="preserve">– 1</w:t>
            </w:r>
          </w:p>
        </w:tc>
      </w:tr>
    </w:tbl>
    <w:p w:rsidR="00000000" w:rsidDel="00000000" w:rsidP="00000000" w:rsidRDefault="00000000" w:rsidRPr="00000000" w14:paraId="0000007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Trong đó: n là thời hạn sử dụng đất còn lại của thửa đất cần định giá (tính theo năm) đối với trường hợp thuê đất trả tiền thuê đất một lần cho cả thời gian thuê.</w:t>
      </w:r>
    </w:p>
    <w:p w:rsidR="00000000" w:rsidDel="00000000" w:rsidP="00000000" w:rsidRDefault="00000000" w:rsidRPr="00000000" w14:paraId="0000007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5. Xác định giá đất của thửa đất cần định giá được thực hiện như sau:</w:t>
      </w:r>
    </w:p>
    <w:tbl>
      <w:tblPr>
        <w:tblStyle w:val="Table8"/>
        <w:tblW w:w="9071.000000000002" w:type="dxa"/>
        <w:jc w:val="left"/>
        <w:tblLayout w:type="fixed"/>
        <w:tblLook w:val="0000"/>
      </w:tblPr>
      <w:tblGrid>
        <w:gridCol w:w="3026"/>
        <w:gridCol w:w="503"/>
        <w:gridCol w:w="5542"/>
        <w:tblGridChange w:id="0">
          <w:tblGrid>
            <w:gridCol w:w="3026"/>
            <w:gridCol w:w="503"/>
            <w:gridCol w:w="5542"/>
          </w:tblGrid>
        </w:tblGridChange>
      </w:tblGrid>
      <w:tr>
        <w:trPr>
          <w:cantSplit w:val="1"/>
          <w:tblHeader w:val="0"/>
        </w:trPr>
        <w:tc>
          <w:tcPr>
            <w:vMerge w:val="restart"/>
            <w:vAlign w:val="center"/>
          </w:tcPr>
          <w:p w:rsidR="00000000" w:rsidDel="00000000" w:rsidP="00000000" w:rsidRDefault="00000000" w:rsidRPr="00000000" w14:paraId="00000077">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Giá đất của thửa đất cần định giá</w:t>
            </w:r>
          </w:p>
        </w:tc>
        <w:tc>
          <w:tcPr>
            <w:vMerge w:val="restart"/>
            <w:vAlign w:val="center"/>
          </w:tcPr>
          <w:p w:rsidR="00000000" w:rsidDel="00000000" w:rsidP="00000000" w:rsidRDefault="00000000" w:rsidRPr="00000000" w14:paraId="00000078">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t>
            </w:r>
          </w:p>
        </w:tc>
        <w:tc>
          <w:tcPr>
            <w:tcBorders>
              <w:bottom w:color="000000" w:space="0" w:sz="4" w:val="single"/>
            </w:tcBorders>
            <w:vAlign w:val="center"/>
          </w:tcPr>
          <w:p w:rsidR="00000000" w:rsidDel="00000000" w:rsidP="00000000" w:rsidRDefault="00000000" w:rsidRPr="00000000" w14:paraId="00000079">
            <w:pPr>
              <w:tabs>
                <w:tab w:val="left" w:leader="none" w:pos="1152"/>
              </w:tabs>
              <w:spacing w:before="120" w:lineRule="auto"/>
              <w:jc w:val="center"/>
              <w:rPr>
                <w:rFonts w:ascii="Times New Roman" w:cs="Times New Roman" w:eastAsia="Times New Roman" w:hAnsi="Times New Roman"/>
                <w:i w:val="0"/>
                <w:iCs w:val="0"/>
                <w:sz w:val="20"/>
                <w:szCs w:val="20"/>
                <w:vertAlign w:val="superscript"/>
              </w:rPr>
            </w:pPr>
            <w:r w:rsidDel="00000000" w:rsidR="00000000" w:rsidRPr="00000000">
              <w:rPr>
                <w:rFonts w:ascii="Times New Roman" w:cs="Times New Roman" w:eastAsia="Times New Roman" w:hAnsi="Times New Roman"/>
                <w:sz w:val="20"/>
                <w:szCs w:val="20"/>
                <w:vertAlign w:val="baseline"/>
                <w:rtl w:val="0"/>
              </w:rPr>
              <w:t xml:space="preserve">Giá trị quyền sử dụng đất của thửa đất cần định giá</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vertAlign w:val="superscript"/>
              </w:rPr>
            </w:pPr>
            <w:r w:rsidDel="00000000" w:rsidR="00000000" w:rsidRPr="00000000">
              <w:rPr>
                <w:rtl w:val="0"/>
              </w:rPr>
            </w:r>
          </w:p>
        </w:tc>
        <w:tc>
          <w:tcPr>
            <w:vMerge w:val="continue"/>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vertAlign w:val="superscript"/>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07C">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Diện tích thửa đất cần định giá</w:t>
            </w:r>
          </w:p>
        </w:tc>
      </w:tr>
    </w:tbl>
    <w:bookmarkStart w:colFirst="0" w:colLast="0" w:name="bookmark=id.hmoizi9mwsa4" w:id="38"/>
    <w:bookmarkEnd w:id="38"/>
    <w:p w:rsidR="00000000" w:rsidDel="00000000" w:rsidP="00000000" w:rsidRDefault="00000000" w:rsidRPr="00000000" w14:paraId="0000007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Đối với trường hợp thửa đất cần định giá đã được đầu tư, xây dựng các công trình gắn liền với đất phục vụ trực tiếp sản xuất, kinh doanh để tạo ra thu nhập thì sau khi xác định giá trị của thửa đất và công trình gắn liền với đất phải trừ đi giá trị của công trình gắn liền với đất theo quy định tại điểm a khoản 4 Điều 4 của Nghị định này.</w:t>
      </w:r>
    </w:p>
    <w:p w:rsidR="00000000" w:rsidDel="00000000" w:rsidP="00000000" w:rsidRDefault="00000000" w:rsidRPr="00000000" w14:paraId="0000007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6. Trong thời hạn 05 ngày làm việc kể từ ngày nhận được văn bản yêu cầu của cơ quan có chức năng quản lý đất đai, các ngân hàng thương mại nhà nước có trách nhiệm cung cấp bằng văn bản thông tin về lãi suất tiền gửi tiết kiệm bình quân quy định tại khoản 4 Điều này.</w:t>
      </w:r>
    </w:p>
    <w:p w:rsidR="00000000" w:rsidDel="00000000" w:rsidP="00000000" w:rsidRDefault="00000000" w:rsidRPr="00000000" w14:paraId="0000007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7. Việc xác định giá đất bằng phương pháp thu nhập được minh họa chi tiết</w:t>
      </w:r>
      <w:bookmarkStart w:colFirst="0" w:colLast="0" w:name="bookmark=id.xvvkrs24r9j2" w:id="39"/>
      <w:bookmarkEnd w:id="39"/>
      <w:r w:rsidDel="00000000" w:rsidR="00000000" w:rsidRPr="00000000">
        <w:rPr>
          <w:rFonts w:ascii="Times New Roman" w:cs="Times New Roman" w:eastAsia="Times New Roman" w:hAnsi="Times New Roman"/>
          <w:sz w:val="20"/>
          <w:szCs w:val="20"/>
          <w:vertAlign w:val="baseline"/>
          <w:rtl w:val="0"/>
        </w:rPr>
        <w:t xml:space="preserve"> tại ví dụ số 02 Phụ lục II ban hành kèm theo Nghị định này</w:t>
      </w:r>
      <w:bookmarkStart w:colFirst="0" w:colLast="0" w:name="bookmark=id.zdoxfpacnw7g" w:id="40"/>
      <w:bookmarkEnd w:id="40"/>
      <w:r w:rsidDel="00000000" w:rsidR="00000000" w:rsidRPr="00000000">
        <w:rPr>
          <w:rFonts w:ascii="Times New Roman" w:cs="Times New Roman" w:eastAsia="Times New Roman" w:hAnsi="Times New Roman"/>
          <w:sz w:val="20"/>
          <w:szCs w:val="20"/>
          <w:vertAlign w:val="baseline"/>
          <w:rtl w:val="0"/>
        </w:rPr>
        <w:t xml:space="preserve">.</w:t>
      </w:r>
    </w:p>
    <w:p w:rsidR="00000000" w:rsidDel="00000000" w:rsidP="00000000" w:rsidRDefault="00000000" w:rsidRPr="00000000" w14:paraId="0000008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6. Trình tự, nội dung xác định giá đất theo phương pháp thặng dư</w:t>
      </w:r>
      <w:r w:rsidDel="00000000" w:rsidR="00000000" w:rsidRPr="00000000">
        <w:rPr>
          <w:rtl w:val="0"/>
        </w:rPr>
      </w:r>
    </w:p>
    <w:p w:rsidR="00000000" w:rsidDel="00000000" w:rsidP="00000000" w:rsidRDefault="00000000" w:rsidRPr="00000000" w14:paraId="0000008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Khảo sát, thu thập các thông tin về thửa đất, khu đất cần định giá; các thông tin về quy hoạch sử dụng đất, quy hoạch chi tiết xây dựng hoặc quy hoạch tổng mặt bằng, các hồ sơ, tài liệu theo quy định của pháp luật về xây dựng đã được cơ quan nhà nước có thẩm quyền thẩm định, phê duyệt để xác định hiệu quả sử dụng đất cao nhất và các thông tin cần thiết khác phục vụ định giá đất.</w:t>
      </w:r>
    </w:p>
    <w:bookmarkStart w:colFirst="0" w:colLast="0" w:name="bookmark=id.a9f4hro91gcp" w:id="41"/>
    <w:bookmarkEnd w:id="41"/>
    <w:p w:rsidR="00000000" w:rsidDel="00000000" w:rsidP="00000000" w:rsidRDefault="00000000" w:rsidRPr="00000000" w14:paraId="0000008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Ước tính tổng doanh thu phát triển của thửa đất, khu đất</w:t>
      </w:r>
    </w:p>
    <w:p w:rsidR="00000000" w:rsidDel="00000000" w:rsidP="00000000" w:rsidRDefault="00000000" w:rsidRPr="00000000" w14:paraId="0000008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Tổng doanh thu phát triển của thửa đất, khu đất được xác định trên cơ sở ước tính giá chuyển nhượng, giá thuê đất, giá thuê mặt bằng, giá kinh doanh sản phẩm, dịch vụ, mức biến động của giá chuyển nhượng, giá thuê đất, giá thuê mặt bằng, giá kinh doanh sản phẩm, dịch vụ trong thời gian thực hiện dự án và các yếu tố khác hình thành doanh thu bao gồm: thời gian bán hàng; thời điểm bắt đầu bán hàng, kinh doanh sản phẩm, dịch vụ; tỷ lệ bán hàng; tỷ lệ lấp đầy.</w:t>
      </w:r>
    </w:p>
    <w:bookmarkStart w:colFirst="0" w:colLast="0" w:name="bookmark=id.qljjwga8kgba" w:id="42"/>
    <w:bookmarkEnd w:id="42"/>
    <w:p w:rsidR="00000000" w:rsidDel="00000000" w:rsidP="00000000" w:rsidRDefault="00000000" w:rsidRPr="00000000" w14:paraId="0000008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Giá kinh doanh sản phẩm, dịch vụ được áp dụng trong trường hợp không thu thập được giá chuyển nhượng, giá thuê đất, giá thuê mặt bằng;</w:t>
      </w:r>
    </w:p>
    <w:p w:rsidR="00000000" w:rsidDel="00000000" w:rsidP="00000000" w:rsidRDefault="00000000" w:rsidRPr="00000000" w14:paraId="0000008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Khảo sát, thu thập thông tin về giá chuyển nhượng, giá thuê đất, giá thuê mặt bằng; giá kinh doanh sản phẩm, dịch vụ.</w:t>
      </w:r>
    </w:p>
    <w:p w:rsidR="00000000" w:rsidDel="00000000" w:rsidP="00000000" w:rsidRDefault="00000000" w:rsidRPr="00000000" w14:paraId="0000008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Thông tin về giá bán nhà ở, căn hộ, công trình xây dựng, một phần</w:t>
      </w:r>
      <w:bookmarkStart w:colFirst="0" w:colLast="0" w:name="bookmark=id.oi9yu7fkeyr1" w:id="43"/>
      <w:bookmarkEnd w:id="43"/>
      <w:r w:rsidDel="00000000" w:rsidR="00000000" w:rsidRPr="00000000">
        <w:rPr>
          <w:rFonts w:ascii="Times New Roman" w:cs="Times New Roman" w:eastAsia="Times New Roman" w:hAnsi="Times New Roman"/>
          <w:sz w:val="20"/>
          <w:szCs w:val="20"/>
          <w:vertAlign w:val="baseline"/>
          <w:rtl w:val="0"/>
        </w:rPr>
        <w:t xml:space="preserve"> công trình xây dựng, giá đất thu thập theo quy định tại khoản 2 và khoản 3 Điều 4 của Nghị định này; thông tin về giá thuê đất, giá thuê mặt bằng thu thập thông qua các hợp đồng cho thuê đất, thuê mặt bằng; thông tin về giá kinh doanh sản phẩm, dịch vụ thông qua việc điều tra, khảo sát các dự án có hình thức kinh doanh sản phẩm, dịch vụ tương tự có khoảng cách gần nhất đến thửa đất, khu đất cần định giá;</w:t>
      </w:r>
    </w:p>
    <w:p w:rsidR="00000000" w:rsidDel="00000000" w:rsidP="00000000" w:rsidRDefault="00000000" w:rsidRPr="00000000" w14:paraId="0000008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Việc ước tính giá chuyển nhượng, giá thuê đất, giá thuê mặt bằng, giá kinh doanh sản phẩm, dịch vụ để xác định tổng doanh thu phát triển của thửa đất, khu đất được thực hiện bằng phương pháp so sánh như đối với thửa đất, khu đất cần định giá đã được đầu tư xây dựng theo quy hoạch chi tiết</w:t>
      </w:r>
      <w:bookmarkStart w:colFirst="0" w:colLast="0" w:name="bookmark=id.118hylf4y1t5" w:id="44"/>
      <w:bookmarkEnd w:id="44"/>
      <w:r w:rsidDel="00000000" w:rsidR="00000000" w:rsidRPr="00000000">
        <w:rPr>
          <w:rFonts w:ascii="Times New Roman" w:cs="Times New Roman" w:eastAsia="Times New Roman" w:hAnsi="Times New Roman"/>
          <w:sz w:val="20"/>
          <w:szCs w:val="20"/>
          <w:vertAlign w:val="baseline"/>
          <w:rtl w:val="0"/>
        </w:rPr>
        <w:t xml:space="preserve"> xây dựng hoặc quy hoạch tổng mặt bằng đã được phê duyệt;</w:t>
      </w:r>
    </w:p>
    <w:p w:rsidR="00000000" w:rsidDel="00000000" w:rsidP="00000000" w:rsidRDefault="00000000" w:rsidRPr="00000000" w14:paraId="0000008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Việc xác định mức biến động của giá chuyển nhượng, giá thuê đất, giá thuê mặt bằng, giá kinh doanh sản phẩm, dịch vụ căn cứ vào số liệu của cơ quan thống kê hoặc cơ quan quản lý thị trường bất động sản. Trường hợp không có số liệu của cơ quan thống kê hoặc cơ quan quản lý thị trường bất động sản thì thực hiện như sau:</w:t>
      </w:r>
    </w:p>
    <w:p w:rsidR="00000000" w:rsidDel="00000000" w:rsidP="00000000" w:rsidRDefault="00000000" w:rsidRPr="00000000" w14:paraId="0000008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Đối với trường hợp xác định mức biến động của giá chuyển nhượng thì căn cứ theo chỉ số giá tiêu dùng nhóm nhà ở và vật liệu xây dựng bình quân 03 năm liền kề trước thời điểm định giá đất do cơ quan nhà nước có thẩm quyền công bố áp dụng trên địa bàn hành chính cấp tỉnh, trường hợp địa phương không công bố chỉ số giá tiêu dùng nhóm nhà ở và vật liệu xây dựng thì lấy theo chỉ số giá tiêu dùng nhóm nhà ở và vật liệu xây dựng của cả nước;</w:t>
      </w:r>
    </w:p>
    <w:p w:rsidR="00000000" w:rsidDel="00000000" w:rsidP="00000000" w:rsidRDefault="00000000" w:rsidRPr="00000000" w14:paraId="0000008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Đối với trường hợp xác định mức biến động của giá thuê đất, giá thuê mặt bằng thì căn cứ theo mức biến động thể hiện trong các hợp đồng cho thuê đất, cho thuê mặt bằng; đối với trường hợp xác định mức biến động của giá kinh doanh sản phẩm, dịch vụ thì căn cứ số liệu thực tế trên thị trường do tổ chức thực hiện định giá đất điều</w:t>
      </w:r>
      <w:bookmarkStart w:colFirst="0" w:colLast="0" w:name="bookmark=id.slbchr6ih9os" w:id="45"/>
      <w:bookmarkEnd w:id="45"/>
      <w:r w:rsidDel="00000000" w:rsidR="00000000" w:rsidRPr="00000000">
        <w:rPr>
          <w:rFonts w:ascii="Times New Roman" w:cs="Times New Roman" w:eastAsia="Times New Roman" w:hAnsi="Times New Roman"/>
          <w:sz w:val="20"/>
          <w:szCs w:val="20"/>
          <w:vertAlign w:val="baseline"/>
          <w:rtl w:val="0"/>
        </w:rPr>
        <w:t xml:space="preserve"> tra, khảo sát và đề xuất để Hội đồng thẩm định giá đất quyết định;</w:t>
      </w:r>
    </w:p>
    <w:p w:rsidR="00000000" w:rsidDel="00000000" w:rsidP="00000000" w:rsidRDefault="00000000" w:rsidRPr="00000000" w14:paraId="0000008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Căn cứ tình hình thực tế tại địa phương, Sở Tài nguyên và Môi trường chủ trì, phối hợp với các Sở, ngành có liên quan tham mưu, trình Ủy ban nhân dân cấp tỉnh quy định cụ thể tỷ lệ bán hàng, tỷ lệ lấp đầy để áp dụng chậm nhất từ ngày 01 tháng 01 năm 2025. Trong trường hợp cần thiết, Ủy ban nhân dân cấp tỉnh điều chỉnh để phù hợp với tình hình thực tế của địa phương.</w:t>
      </w:r>
    </w:p>
    <w:p w:rsidR="00000000" w:rsidDel="00000000" w:rsidP="00000000" w:rsidRDefault="00000000" w:rsidRPr="00000000" w14:paraId="0000008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Trong thời gian Ủy ban nhân dân cấp tỉnh chưa quy định tỷ lệ bán hàng, tỷ lệ lấp đầy thì tổ chức thực hiện định giá đất căn cứ số liệu thực tế của 03 dự án đầu tư cùng mục đích sử dụng đất chính có khoảng cách gần nhất đến thửa đất, khu đất cần định giá để đề xuất trong báo cáo thuyết minh xây dựng phương án giá đất đối với từng dự án để Hội đồng thẩm định giá đất xem xét, quyết định.</w:t>
      </w:r>
    </w:p>
    <w:p w:rsidR="00000000" w:rsidDel="00000000" w:rsidP="00000000" w:rsidRDefault="00000000" w:rsidRPr="00000000" w14:paraId="0000008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Đối với thời gian bán hàng, thời điểm bắt đầu bán hàng, kinh doanh sản phẩm, dịch vụ thì căn cứ vào tiến độ đã được xác định trong chủ trương đầu tư hoặc hồ sơ mời thầu thực hiện dự án đầu tư hoặc quyết định phê duyệt, chấp thuận dự án đầu tư để ước tính doanh thu phát triển của dự án. Trường hợp trong các văn bản về chủ trương đầu tư hoặc hồ sơ mời thầu thực hiện dự án đầu tư hoặc quyết định phê duyệt, chấp thuận dự án đầu tư chưa xác định thời gian bán hàng, thời điểm bắt đầu bán hàng thì Ủy ban nhân dân cấp tỉnh quy định phù hợp với tình hình thực tế tại địa phương cho các nhóm dự án cùng mục đích sử dụng đất chính hoặc từng dự án cụ thể để áp dụng hoặc tổ chức thực hiện định giá đất căn cứ số liệu thực tế của 03 dự án đầu tư cùng mục đích sử dụng đất chính có khoảng cách gần nhất đến thửa đất, khu đất cần định giá đề xuất để Hội đồng thẩm định giá đất xem xét, quyết định.</w:t>
      </w:r>
    </w:p>
    <w:bookmarkStart w:colFirst="0" w:colLast="0" w:name="bookmark=id.thxn2cbcgwuy" w:id="46"/>
    <w:bookmarkEnd w:id="46"/>
    <w:p w:rsidR="00000000" w:rsidDel="00000000" w:rsidP="00000000" w:rsidRDefault="00000000" w:rsidRPr="00000000" w14:paraId="0000008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Ước tính tổng chi phí phát triển của thửa đất, khu đất</w:t>
      </w:r>
    </w:p>
    <w:p w:rsidR="00000000" w:rsidDel="00000000" w:rsidP="00000000" w:rsidRDefault="00000000" w:rsidRPr="00000000" w14:paraId="0000008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Các chi phí đầu tư xây dựng để xác định giá đất trong Nghị định này bao gồm:</w:t>
      </w:r>
    </w:p>
    <w:p w:rsidR="00000000" w:rsidDel="00000000" w:rsidP="00000000" w:rsidRDefault="00000000" w:rsidRPr="00000000" w14:paraId="0000009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Chi phí xây dựng các công trình, hạng mục công trình của dự án (có tính đến chi phí dự phòng cho yếu tố trượt giá);</w:t>
      </w:r>
    </w:p>
    <w:p w:rsidR="00000000" w:rsidDel="00000000" w:rsidP="00000000" w:rsidRDefault="00000000" w:rsidRPr="00000000" w14:paraId="0000009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Chi phí xây dựng các công trình, hạng mục công trình xây dựng tạm, phụ trợ phục vụ thi công; chi phí phá dỡ các công trình xây dựng không thuộc phạm vi của công tác phá dỡ giải phóng mặt bằng đã được xác định trong chi phí bồi thường, hỗ trợ, tái định cư;</w:t>
      </w:r>
    </w:p>
    <w:p w:rsidR="00000000" w:rsidDel="00000000" w:rsidP="00000000" w:rsidRDefault="00000000" w:rsidRPr="00000000" w14:paraId="0000009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Chi phí thiết bị;</w:t>
      </w:r>
    </w:p>
    <w:p w:rsidR="00000000" w:rsidDel="00000000" w:rsidP="00000000" w:rsidRDefault="00000000" w:rsidRPr="00000000" w14:paraId="0000009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Chi phí quản lý dự án;</w:t>
      </w:r>
    </w:p>
    <w:p w:rsidR="00000000" w:rsidDel="00000000" w:rsidP="00000000" w:rsidRDefault="00000000" w:rsidRPr="00000000" w14:paraId="0000009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Chi phí tư vấn đầu tư xây dựng;</w:t>
      </w:r>
    </w:p>
    <w:p w:rsidR="00000000" w:rsidDel="00000000" w:rsidP="00000000" w:rsidRDefault="00000000" w:rsidRPr="00000000" w14:paraId="0000009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Chi phí khác theo quy định của pháp luật về xây dựng mà góp phần trực tiếp hình thành doanh thu phát triển của dự án, do tổ chức thực hiện định giá đất lựa chọn đối với từng dự án cụ thể, đề xuất Hội đồng thẩm định giá đất xem xét, quyết định.</w:t>
      </w:r>
    </w:p>
    <w:p w:rsidR="00000000" w:rsidDel="00000000" w:rsidP="00000000" w:rsidRDefault="00000000" w:rsidRPr="00000000" w14:paraId="0000009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áp dụng suất vốn đầu tư thì thực hiện theo quy định của pháp luật xây dựng về suất vốn đầu tư xây dựng công trình.</w:t>
      </w:r>
    </w:p>
    <w:p w:rsidR="00000000" w:rsidDel="00000000" w:rsidP="00000000" w:rsidRDefault="00000000" w:rsidRPr="00000000" w14:paraId="0000009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xác định giá đất đối với dự án lấn biển hoặc hạng mục lấn biển trong dự án đầu tư thì ngoài chi phí lấn biển đã được cơ quan nhà nước có thẩm quyền phê duyệt còn bao gồm các chi phí đầu tư xây dựng tại điểm này mà chưa được xác định trong dự án lấn biển hoặc hạng mục lấn biển trong dự án đầu tư đã được phê duyệt.</w:t>
      </w:r>
    </w:p>
    <w:p w:rsidR="00000000" w:rsidDel="00000000" w:rsidP="00000000" w:rsidRDefault="00000000" w:rsidRPr="00000000" w14:paraId="0000009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thửa đất, khu đất cần định giá thực hiện dự án đầu tư xây dựng kinh doanh nhà ở để</w:t>
      </w:r>
      <w:bookmarkStart w:colFirst="0" w:colLast="0" w:name="bookmark=id.53zg0jf4ju60" w:id="47"/>
      <w:bookmarkEnd w:id="47"/>
      <w:r w:rsidDel="00000000" w:rsidR="00000000" w:rsidRPr="00000000">
        <w:rPr>
          <w:rFonts w:ascii="Times New Roman" w:cs="Times New Roman" w:eastAsia="Times New Roman" w:hAnsi="Times New Roman"/>
          <w:sz w:val="20"/>
          <w:szCs w:val="20"/>
          <w:vertAlign w:val="baseline"/>
          <w:rtl w:val="0"/>
        </w:rPr>
        <w:t xml:space="preserve"> bán hoặc để bán kết hợp cho thuê được chuyển nhượng quyền sử dụng đất dưới hình thức phân lô, bán nền thì không tính chi phí xây dựng nhà ở trong chi phí đầu tư xây dựng;</w:t>
      </w:r>
    </w:p>
    <w:p w:rsidR="00000000" w:rsidDel="00000000" w:rsidP="00000000" w:rsidRDefault="00000000" w:rsidRPr="00000000" w14:paraId="0000009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Chi phí kinh doanh bao gồm: chi phí tiếp thị, quảng cáo, bán hàng, chi phí quản lý vận hành được tính bằng tỷ lệ % trên doanh thu phù hợp với tính chất, quy mô dự án và tình hình thực tế tại địa phương;</w:t>
      </w:r>
    </w:p>
    <w:p w:rsidR="00000000" w:rsidDel="00000000" w:rsidP="00000000" w:rsidRDefault="00000000" w:rsidRPr="00000000" w14:paraId="0000009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Chi phí lãi vay, lợi nhuận của nhà đầu tư có tính đến vốn chủ sở hữu, rủi ro trong kinh doanh được tính bằng tỷ lệ % nhân với tổng của chi phí quy định tại điểm a, điểm b khoản này và giá trị quyền sử dụng đất của thửa đất, khu đất cần định giá theo quy định tại khoản 6 Điều này;</w:t>
      </w:r>
    </w:p>
    <w:p w:rsidR="00000000" w:rsidDel="00000000" w:rsidP="00000000" w:rsidRDefault="00000000" w:rsidRPr="00000000" w14:paraId="0000009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Tổng chi phí phát triển của thửa đất, khu đất quy định tại khoản này</w:t>
      </w:r>
      <w:bookmarkStart w:colFirst="0" w:colLast="0" w:name="bookmark=id.3xc70f1gv8mo" w:id="48"/>
      <w:bookmarkEnd w:id="48"/>
      <w:r w:rsidDel="00000000" w:rsidR="00000000" w:rsidRPr="00000000">
        <w:rPr>
          <w:rFonts w:ascii="Times New Roman" w:cs="Times New Roman" w:eastAsia="Times New Roman" w:hAnsi="Times New Roman"/>
          <w:sz w:val="20"/>
          <w:szCs w:val="20"/>
          <w:vertAlign w:val="baseline"/>
          <w:rtl w:val="0"/>
        </w:rPr>
        <w:t xml:space="preserve"> không bao gồm kinh phí bồi thường, hỗ trợ, tái định cư theo phương án đã được cấp có thẩm quyền phê duyệt. Việc hoàn trả kinh phí bồi thường, hỗ trợ, tái định cư mà nhà đầu tư đã tự nguyện ứng trước thực hiện theo quy định tại khoản 2 Điều 94 Luật Đất đai</w:t>
      </w:r>
      <w:bookmarkStart w:colFirst="0" w:colLast="0" w:name="bookmark=id.3o84x6c7krzc" w:id="49"/>
      <w:bookmarkEnd w:id="49"/>
      <w:r w:rsidDel="00000000" w:rsidR="00000000" w:rsidRPr="00000000">
        <w:rPr>
          <w:rFonts w:ascii="Times New Roman" w:cs="Times New Roman" w:eastAsia="Times New Roman" w:hAnsi="Times New Roman"/>
          <w:sz w:val="20"/>
          <w:szCs w:val="20"/>
          <w:vertAlign w:val="baseline"/>
          <w:rtl w:val="0"/>
        </w:rPr>
        <w:t xml:space="preserve">;</w:t>
      </w:r>
    </w:p>
    <w:p w:rsidR="00000000" w:rsidDel="00000000" w:rsidP="00000000" w:rsidRDefault="00000000" w:rsidRPr="00000000" w14:paraId="0000009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Căn cứ thông tin về các dự án tương tự trong khu vực định giá hoặc khu vực lân cận gần nhất, Sở Tài nguyên và Môi trường chủ trì, phối hợp với các sở, ngành có liên quan tham mưu, trình Ủy ban nhân dân cấp tỉnh quy định cụ thể các tỷ lệ % để xác định chi phí kinh doanh; chi phí lãi vay, lợi nhuận của nhà đầu tư có tính đến vốn chủ sở hữu, rủi ro trong kinh doanh cho các nhóm dự án cùng mục đích sử dụng đất chính hoặc từng dự án cụ thể để áp dụng chậm nhất từ ngày 01 tháng 01 năm 2025. Trong trường hợp cần thiết, Ủy ban nhân dân cấp tỉnh điều chỉnh để phù hợp với tình hình thực tế của địa phương.</w:t>
      </w:r>
    </w:p>
    <w:p w:rsidR="00000000" w:rsidDel="00000000" w:rsidP="00000000" w:rsidRDefault="00000000" w:rsidRPr="00000000" w14:paraId="0000009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Trong thời gian Ủy ban nhân dân cấp tỉnh chưa quy định chi phí kinh doanh thì chi phí kinh doanh được xác định bằng mức bình quân của 03 dự án đầu tư cùng mục đích sử dụng đất chính có khoảng cách gần nhất đến thửa đất, khu đất cần định giá.</w:t>
      </w:r>
    </w:p>
    <w:p w:rsidR="00000000" w:rsidDel="00000000" w:rsidP="00000000" w:rsidRDefault="00000000" w:rsidRPr="00000000" w14:paraId="0000009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Trong thời gian Ủy ban nhân dân cấp tỉnh chưa quy định tỷ lệ % để tính chi phí lãi vay, lợi nhuận của nhà đầu tư có tính đến vốn chủ sở hữu, rủi ro trong kinh doanh thì tổ chức thực hiện định giá đất đề xuất trong báo cáo thuyết minh xây dựng phương án giá đất đối với từng dự án để Hội đồng thẩm định giá đất xem xét, quyết định.</w:t>
      </w:r>
    </w:p>
    <w:p w:rsidR="00000000" w:rsidDel="00000000" w:rsidP="00000000" w:rsidRDefault="00000000" w:rsidRPr="00000000" w14:paraId="0000009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Đối với thời gian xây dựng, tiến độ xây dựng thì căn cứ vào tiến độ đã được xác định trong chủ trương đầu tư hoặc hồ sơ mời thầu thực hiện dự án đầu tư hoặc quyết định phê duyệt, chấp thuận dự án đầu tư để ước tính chi phí phát triển của dự án. Trường hợp trong các văn bản về chủ trương đầu tư hoặc hồ sơ mời thầu thực hiện dự án đầu tư hoặc quyết định phê duyệt, chấp thuận dự án đầu tư chưa xác định thời gian xây dựng, tiến độ xây dựng thì Ủy ban nhân dân cấp tỉnh quy định phù hợp với tình hình thực tế tại địa phương cho các nhóm dự án cùng mục đích sử dụng đất chính hoặc từng dự án cụ thể để áp dụng hoặc tổ chức thực hiện định giá đất căn cứ số liệu thực tế của 03 dự án đầu tư cùng mục đích sử dụng đất chính có khoảng cách gần nhất đến thửa đất, khu đất cần định giá đề xuất để Hội đồng thẩm định giá đất xem xét, quyết định.</w:t>
      </w:r>
    </w:p>
    <w:p w:rsidR="00000000" w:rsidDel="00000000" w:rsidP="00000000" w:rsidRDefault="00000000" w:rsidRPr="00000000" w14:paraId="000000A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Việc ước tính tổng chi phí đầu tư xây dựng được thực hiện như sau:</w:t>
      </w:r>
    </w:p>
    <w:p w:rsidR="00000000" w:rsidDel="00000000" w:rsidP="00000000" w:rsidRDefault="00000000" w:rsidRPr="00000000" w14:paraId="000000A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Chi phí đầu tư xây dựng được ước tính theo quy hoạch chi tiết xây dựng hoặc quy hoạch tổng mặt bằng hoặc hồ sơ thiết kế cơ sở hoặc hồ sơ thiết kế thi công được cơ quan có thẩm quyền thẩm định, phê duyệt. Việc ước tính chi phí đầu tư xây dựng quy định tại điểm này thực hiện theo quy định của pháp luật</w:t>
      </w:r>
      <w:bookmarkStart w:colFirst="0" w:colLast="0" w:name="bookmark=id.zb03xlspb5yq" w:id="50"/>
      <w:bookmarkEnd w:id="50"/>
      <w:r w:rsidDel="00000000" w:rsidR="00000000" w:rsidRPr="00000000">
        <w:rPr>
          <w:rFonts w:ascii="Times New Roman" w:cs="Times New Roman" w:eastAsia="Times New Roman" w:hAnsi="Times New Roman"/>
          <w:sz w:val="20"/>
          <w:szCs w:val="20"/>
          <w:vertAlign w:val="baseline"/>
          <w:rtl w:val="0"/>
        </w:rPr>
        <w:t xml:space="preserve"> về xây dựng;</w:t>
      </w:r>
    </w:p>
    <w:p w:rsidR="00000000" w:rsidDel="00000000" w:rsidP="00000000" w:rsidRDefault="00000000" w:rsidRPr="00000000" w14:paraId="000000A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Việc ước tính tổng chi phí đầu tư xây dựng căn cứ theo thứ tự ưu tiên như sau:</w:t>
      </w:r>
    </w:p>
    <w:p w:rsidR="00000000" w:rsidDel="00000000" w:rsidP="00000000" w:rsidRDefault="00000000" w:rsidRPr="00000000" w14:paraId="000000A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Dự toán xây dựng đã được cơ quan chuyên môn về xây dựng thẩm định theo quy định của pháp luật về xây dựng;</w:t>
      </w:r>
    </w:p>
    <w:p w:rsidR="00000000" w:rsidDel="00000000" w:rsidP="00000000" w:rsidRDefault="00000000" w:rsidRPr="00000000" w14:paraId="000000A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Dự toán xây dựng dựa trên định mức, đơn giá do cơ quan nhà nước có thẩm quyền ban hành, công bố và đã được cơ quan, tổ chức tư vấn thẩm định hoặc thẩm tra độc lập. Cơ quan, tổ chức tư vấn thẩm định hoặc thẩm tra độc lập chịu trách nhiệm trước pháp luật về kết quả thẩm định hoặc thẩm tra đối với dự toán xây dựng mà mình đã thực hiện;</w:t>
      </w:r>
    </w:p>
    <w:bookmarkStart w:colFirst="0" w:colLast="0" w:name="bookmark=id.jz85zzxpe4p3" w:id="51"/>
    <w:bookmarkEnd w:id="51"/>
    <w:p w:rsidR="00000000" w:rsidDel="00000000" w:rsidP="00000000" w:rsidRDefault="00000000" w:rsidRPr="00000000" w14:paraId="000000A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Suất vốn đầu tư xây dựng do Bộ Xây dựng công bố;</w:t>
      </w:r>
    </w:p>
    <w:p w:rsidR="00000000" w:rsidDel="00000000" w:rsidP="00000000" w:rsidRDefault="00000000" w:rsidRPr="00000000" w14:paraId="000000A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Trường hợp chưa có các căn cứ quy định tại điểm b khoản này thì tổ chức thực hiện định giá đất thu thập thông tin về chi phí thực tế phổ biến của 03 dự án đầu tư cùng mục đích sử dụng đất chính có khoảng cách gần nhất đến thửa đất, khu đất cần định giá để đề xuất trong Báo cáo thuyết minh xây dựng phương án giá đất làm cơ sở để Hội đồng thẩm định giá đất xem xét, quyết định.</w:t>
      </w:r>
    </w:p>
    <w:p w:rsidR="00000000" w:rsidDel="00000000" w:rsidP="00000000" w:rsidRDefault="00000000" w:rsidRPr="00000000" w14:paraId="000000A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5. Việc ước tính các khoản doanh thu, chi phí thực hiện theo từng năm thực hiện dự án và phải chiết khấu về giá trị hiện tại tại thời điểm định giá đất. Việc ước tính tổng doanh thu phát triển, tổng chi phí phát triển của khu đất, thửa đất thực hiện theo công thức sau:</w:t>
      </w:r>
    </w:p>
    <w:p w:rsidR="00000000" w:rsidDel="00000000" w:rsidP="00000000" w:rsidRDefault="00000000" w:rsidRPr="00000000" w14:paraId="000000A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Tổng doanh thu phát triển = </w:t>
      </w:r>
      <w:r w:rsidDel="00000000" w:rsidR="00000000" w:rsidRPr="00000000">
        <w:rPr>
          <w:rFonts w:ascii="Times New Roman" w:cs="Times New Roman" w:eastAsia="Times New Roman" w:hAnsi="Times New Roman"/>
          <w:sz w:val="20"/>
          <w:szCs w:val="20"/>
          <w:vertAlign w:val="baseline"/>
        </w:rPr>
        <w:drawing>
          <wp:inline distB="0" distT="0" distL="114300" distR="114300">
            <wp:extent cx="533400" cy="365760"/>
            <wp:effectExtent b="0" l="0" r="0" t="0"/>
            <wp:docPr id="102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3400" cy="36576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Tổng chi phí phát triển = </w:t>
      </w:r>
      <w:r w:rsidDel="00000000" w:rsidR="00000000" w:rsidRPr="00000000">
        <w:rPr>
          <w:rFonts w:ascii="Times New Roman" w:cs="Times New Roman" w:eastAsia="Times New Roman" w:hAnsi="Times New Roman"/>
          <w:sz w:val="20"/>
          <w:szCs w:val="20"/>
          <w:vertAlign w:val="baseline"/>
        </w:rPr>
        <w:drawing>
          <wp:inline distB="0" distT="0" distL="114300" distR="114300">
            <wp:extent cx="495300" cy="347980"/>
            <wp:effectExtent b="0" l="0" r="0" t="0"/>
            <wp:docPr id="103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95300" cy="34798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Trong đó:</w:t>
      </w:r>
    </w:p>
    <w:p w:rsidR="00000000" w:rsidDel="00000000" w:rsidP="00000000" w:rsidRDefault="00000000" w:rsidRPr="00000000" w14:paraId="000000A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TR</w:t>
      </w:r>
      <w:r w:rsidDel="00000000" w:rsidR="00000000" w:rsidRPr="00000000">
        <w:rPr>
          <w:rFonts w:ascii="Times New Roman" w:cs="Times New Roman" w:eastAsia="Times New Roman" w:hAnsi="Times New Roman"/>
          <w:sz w:val="20"/>
          <w:szCs w:val="20"/>
          <w:vertAlign w:val="subscript"/>
          <w:rtl w:val="0"/>
        </w:rPr>
        <w:t xml:space="preserve">i</w:t>
      </w:r>
      <w:r w:rsidDel="00000000" w:rsidR="00000000" w:rsidRPr="00000000">
        <w:rPr>
          <w:rFonts w:ascii="Times New Roman" w:cs="Times New Roman" w:eastAsia="Times New Roman" w:hAnsi="Times New Roman"/>
          <w:sz w:val="20"/>
          <w:szCs w:val="20"/>
          <w:vertAlign w:val="baseline"/>
          <w:rtl w:val="0"/>
        </w:rPr>
        <w:t xml:space="preserve"> là doanh thu năm thứ i của dự án;</w:t>
      </w:r>
    </w:p>
    <w:p w:rsidR="00000000" w:rsidDel="00000000" w:rsidP="00000000" w:rsidRDefault="00000000" w:rsidRPr="00000000" w14:paraId="000000A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C</w:t>
      </w:r>
      <w:r w:rsidDel="00000000" w:rsidR="00000000" w:rsidRPr="00000000">
        <w:rPr>
          <w:rFonts w:ascii="Times New Roman" w:cs="Times New Roman" w:eastAsia="Times New Roman" w:hAnsi="Times New Roman"/>
          <w:sz w:val="20"/>
          <w:szCs w:val="20"/>
          <w:vertAlign w:val="subscript"/>
          <w:rtl w:val="0"/>
        </w:rPr>
        <w:t xml:space="preserve">i</w:t>
      </w:r>
      <w:r w:rsidDel="00000000" w:rsidR="00000000" w:rsidRPr="00000000">
        <w:rPr>
          <w:rFonts w:ascii="Times New Roman" w:cs="Times New Roman" w:eastAsia="Times New Roman" w:hAnsi="Times New Roman"/>
          <w:sz w:val="20"/>
          <w:szCs w:val="20"/>
          <w:vertAlign w:val="baseline"/>
          <w:rtl w:val="0"/>
        </w:rPr>
        <w:t xml:space="preserve"> là chi phí năm thứ i của dự án;</w:t>
      </w:r>
    </w:p>
    <w:p w:rsidR="00000000" w:rsidDel="00000000" w:rsidP="00000000" w:rsidRDefault="00000000" w:rsidRPr="00000000" w14:paraId="000000A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r là tỷ lệ chiết khấu tính theo lãi suất cho vay trung hạn (từ 01 năm đến 03 năm) bình quân bằng tiền Việt Nam đối với dự án đầu tư, kinh doanh bất động sản của các ngân hàng thương mại nhà nước của năm liền kề tính đến hết quý gần nhất có số liệu trước thời điểm định giá;</w:t>
      </w:r>
    </w:p>
    <w:p w:rsidR="00000000" w:rsidDel="00000000" w:rsidP="00000000" w:rsidRDefault="00000000" w:rsidRPr="00000000" w14:paraId="000000A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n là số năm bán hàng của dự án (tính tròn năm);</w:t>
      </w:r>
    </w:p>
    <w:p w:rsidR="00000000" w:rsidDel="00000000" w:rsidP="00000000" w:rsidRDefault="00000000" w:rsidRPr="00000000" w14:paraId="000000A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m là số năm xây dựng và phát sinh chi phí của dự án (tính tròn năm).</w:t>
      </w:r>
    </w:p>
    <w:p w:rsidR="00000000" w:rsidDel="00000000" w:rsidP="00000000" w:rsidRDefault="00000000" w:rsidRPr="00000000" w14:paraId="000000B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6. Xác định giá đất của thửa đất, khu đất cần định giá</w:t>
      </w:r>
    </w:p>
    <w:p w:rsidR="00000000" w:rsidDel="00000000" w:rsidP="00000000" w:rsidRDefault="00000000" w:rsidRPr="00000000" w14:paraId="000000B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Giá trị quyền sử dụng đất của thửa đất, khu đất cần định giá được xác định theo công thức sau:</w:t>
      </w:r>
    </w:p>
    <w:tbl>
      <w:tblPr>
        <w:tblStyle w:val="Table9"/>
        <w:tblW w:w="9071.000000000002" w:type="dxa"/>
        <w:jc w:val="left"/>
        <w:tblLayout w:type="fixed"/>
        <w:tblLook w:val="0000"/>
      </w:tblPr>
      <w:tblGrid>
        <w:gridCol w:w="3361"/>
        <w:gridCol w:w="419"/>
        <w:gridCol w:w="2397"/>
        <w:gridCol w:w="497"/>
        <w:gridCol w:w="2397"/>
        <w:tblGridChange w:id="0">
          <w:tblGrid>
            <w:gridCol w:w="3361"/>
            <w:gridCol w:w="419"/>
            <w:gridCol w:w="2397"/>
            <w:gridCol w:w="497"/>
            <w:gridCol w:w="2397"/>
          </w:tblGrid>
        </w:tblGridChange>
      </w:tblGrid>
      <w:tr>
        <w:trPr>
          <w:cantSplit w:val="0"/>
          <w:tblHeader w:val="0"/>
        </w:trPr>
        <w:tc>
          <w:tcPr>
            <w:vAlign w:val="center"/>
          </w:tcPr>
          <w:p w:rsidR="00000000" w:rsidDel="00000000" w:rsidP="00000000" w:rsidRDefault="00000000" w:rsidRPr="00000000" w14:paraId="000000B2">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Giá trị quyền sử dụng đất của thửa đất, khu đất cần định giá</w:t>
            </w:r>
          </w:p>
        </w:tc>
        <w:tc>
          <w:tcPr>
            <w:vAlign w:val="center"/>
          </w:tcPr>
          <w:p w:rsidR="00000000" w:rsidDel="00000000" w:rsidP="00000000" w:rsidRDefault="00000000" w:rsidRPr="00000000" w14:paraId="000000B3">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t>
            </w:r>
          </w:p>
        </w:tc>
        <w:tc>
          <w:tcPr>
            <w:vAlign w:val="center"/>
          </w:tcPr>
          <w:p w:rsidR="00000000" w:rsidDel="00000000" w:rsidP="00000000" w:rsidRDefault="00000000" w:rsidRPr="00000000" w14:paraId="000000B4">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Tổng doanh thu phát triển</w:t>
            </w:r>
          </w:p>
        </w:tc>
        <w:tc>
          <w:tcPr>
            <w:vAlign w:val="center"/>
          </w:tcPr>
          <w:p w:rsidR="00000000" w:rsidDel="00000000" w:rsidP="00000000" w:rsidRDefault="00000000" w:rsidRPr="00000000" w14:paraId="000000B5">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t>
            </w:r>
          </w:p>
        </w:tc>
        <w:tc>
          <w:tcPr>
            <w:vAlign w:val="center"/>
          </w:tcPr>
          <w:p w:rsidR="00000000" w:rsidDel="00000000" w:rsidP="00000000" w:rsidRDefault="00000000" w:rsidRPr="00000000" w14:paraId="000000B6">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Tổng chi phí phát triển</w:t>
            </w:r>
          </w:p>
        </w:tc>
      </w:tr>
    </w:tbl>
    <w:p w:rsidR="00000000" w:rsidDel="00000000" w:rsidP="00000000" w:rsidRDefault="00000000" w:rsidRPr="00000000" w14:paraId="000000B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Giá đất của thửa đất, khu đất cần định giá được xác định theo công thức sau:</w:t>
      </w:r>
    </w:p>
    <w:tbl>
      <w:tblPr>
        <w:tblStyle w:val="Table10"/>
        <w:tblW w:w="9071.000000000002" w:type="dxa"/>
        <w:jc w:val="left"/>
        <w:tblLayout w:type="fixed"/>
        <w:tblLook w:val="0000"/>
      </w:tblPr>
      <w:tblGrid>
        <w:gridCol w:w="3026"/>
        <w:gridCol w:w="503"/>
        <w:gridCol w:w="5542"/>
        <w:tblGridChange w:id="0">
          <w:tblGrid>
            <w:gridCol w:w="3026"/>
            <w:gridCol w:w="503"/>
            <w:gridCol w:w="5542"/>
          </w:tblGrid>
        </w:tblGridChange>
      </w:tblGrid>
      <w:tr>
        <w:trPr>
          <w:cantSplit w:val="1"/>
          <w:tblHeader w:val="0"/>
        </w:trPr>
        <w:tc>
          <w:tcPr>
            <w:vMerge w:val="restart"/>
            <w:vAlign w:val="center"/>
          </w:tcPr>
          <w:p w:rsidR="00000000" w:rsidDel="00000000" w:rsidP="00000000" w:rsidRDefault="00000000" w:rsidRPr="00000000" w14:paraId="000000B8">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Giá đất của thửa đất, khu đất cần định giá</w:t>
            </w:r>
          </w:p>
        </w:tc>
        <w:tc>
          <w:tcPr>
            <w:vMerge w:val="restart"/>
            <w:vAlign w:val="center"/>
          </w:tcPr>
          <w:p w:rsidR="00000000" w:rsidDel="00000000" w:rsidP="00000000" w:rsidRDefault="00000000" w:rsidRPr="00000000" w14:paraId="000000B9">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t>
            </w:r>
          </w:p>
        </w:tc>
        <w:tc>
          <w:tcPr>
            <w:tcBorders>
              <w:bottom w:color="000000" w:space="0" w:sz="4" w:val="single"/>
            </w:tcBorders>
            <w:vAlign w:val="center"/>
          </w:tcPr>
          <w:p w:rsidR="00000000" w:rsidDel="00000000" w:rsidP="00000000" w:rsidRDefault="00000000" w:rsidRPr="00000000" w14:paraId="000000BA">
            <w:pPr>
              <w:tabs>
                <w:tab w:val="left" w:leader="none" w:pos="1152"/>
              </w:tabs>
              <w:spacing w:before="120" w:lineRule="auto"/>
              <w:jc w:val="center"/>
              <w:rPr>
                <w:rFonts w:ascii="Times New Roman" w:cs="Times New Roman" w:eastAsia="Times New Roman" w:hAnsi="Times New Roman"/>
                <w:i w:val="0"/>
                <w:iCs w:val="0"/>
                <w:sz w:val="20"/>
                <w:szCs w:val="20"/>
                <w:vertAlign w:val="superscript"/>
              </w:rPr>
            </w:pPr>
            <w:r w:rsidDel="00000000" w:rsidR="00000000" w:rsidRPr="00000000">
              <w:rPr>
                <w:rFonts w:ascii="Times New Roman" w:cs="Times New Roman" w:eastAsia="Times New Roman" w:hAnsi="Times New Roman"/>
                <w:sz w:val="20"/>
                <w:szCs w:val="20"/>
                <w:vertAlign w:val="baseline"/>
                <w:rtl w:val="0"/>
              </w:rPr>
              <w:t xml:space="preserve">Giá trị quyền sử dụng đất của thửa đất, khu đất cần định giá</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vertAlign w:val="superscript"/>
              </w:rPr>
            </w:pPr>
            <w:r w:rsidDel="00000000" w:rsidR="00000000" w:rsidRPr="00000000">
              <w:rPr>
                <w:rtl w:val="0"/>
              </w:rPr>
            </w:r>
          </w:p>
        </w:tc>
        <w:tc>
          <w:tcPr>
            <w:vMerge w:val="continue"/>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z w:val="20"/>
                <w:szCs w:val="20"/>
                <w:vertAlign w:val="superscript"/>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0BD">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Diện tích thửa đất, khu đất cần định giá</w:t>
            </w:r>
          </w:p>
        </w:tc>
      </w:tr>
    </w:tbl>
    <w:bookmarkStart w:colFirst="0" w:colLast="0" w:name="bookmark=id.z36rc68hpj4h" w:id="52"/>
    <w:bookmarkEnd w:id="52"/>
    <w:p w:rsidR="00000000" w:rsidDel="00000000" w:rsidP="00000000" w:rsidRDefault="00000000" w:rsidRPr="00000000" w14:paraId="000000B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7. Trường hợp khu đất có diện tích giao đất có thu tiền sử dụng đất (sau đây gọi là giao đất), có diện tích cho thuê đất trả tiền thuê đất một lần cho cả thời gian thuê (sau đây gọi là cho thuê đất) thì giá đất của thửa đất cần định giá quy định tại khoản 6 Điều này được xác định theo tổng doanh thu phát triển và tổng chi phí phát triển của từng phần diện tích giao đất, cho thuê đất.</w:t>
      </w:r>
    </w:p>
    <w:p w:rsidR="00000000" w:rsidDel="00000000" w:rsidP="00000000" w:rsidRDefault="00000000" w:rsidRPr="00000000" w14:paraId="000000B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Việc phân bổ chi phí xây dựng kết cấu hạ tầng kỹ thuật theo từng phần diện tích giao đất, cho thuê đất được thực hiện theo công thức sau:</w:t>
      </w:r>
    </w:p>
    <w:tbl>
      <w:tblPr>
        <w:tblStyle w:val="Table11"/>
        <w:tblW w:w="9071.000000000002" w:type="dxa"/>
        <w:jc w:val="left"/>
        <w:tblLayout w:type="fixed"/>
        <w:tblLook w:val="0000"/>
      </w:tblPr>
      <w:tblGrid>
        <w:gridCol w:w="2646"/>
        <w:gridCol w:w="380"/>
        <w:gridCol w:w="3903"/>
        <w:gridCol w:w="377"/>
        <w:gridCol w:w="1765"/>
        <w:tblGridChange w:id="0">
          <w:tblGrid>
            <w:gridCol w:w="2646"/>
            <w:gridCol w:w="380"/>
            <w:gridCol w:w="3903"/>
            <w:gridCol w:w="377"/>
            <w:gridCol w:w="1765"/>
          </w:tblGrid>
        </w:tblGridChange>
      </w:tblGrid>
      <w:tr>
        <w:trPr>
          <w:cantSplit w:val="1"/>
          <w:tblHeader w:val="0"/>
        </w:trPr>
        <w:tc>
          <w:tcPr>
            <w:vMerge w:val="restart"/>
            <w:vAlign w:val="center"/>
          </w:tcPr>
          <w:p w:rsidR="00000000" w:rsidDel="00000000" w:rsidP="00000000" w:rsidRDefault="00000000" w:rsidRPr="00000000" w14:paraId="000000C0">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Chi phí xây dựng kết cấu hạ tầng kỹ thuật đối với phần diện tích giao đất</w:t>
            </w:r>
          </w:p>
        </w:tc>
        <w:tc>
          <w:tcPr>
            <w:vMerge w:val="restart"/>
            <w:vAlign w:val="center"/>
          </w:tcPr>
          <w:p w:rsidR="00000000" w:rsidDel="00000000" w:rsidP="00000000" w:rsidRDefault="00000000" w:rsidRPr="00000000" w14:paraId="000000C1">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t>
            </w:r>
          </w:p>
        </w:tc>
        <w:tc>
          <w:tcPr>
            <w:tcBorders>
              <w:bottom w:color="000000" w:space="0" w:sz="4" w:val="single"/>
            </w:tcBorders>
            <w:vAlign w:val="center"/>
          </w:tcPr>
          <w:p w:rsidR="00000000" w:rsidDel="00000000" w:rsidP="00000000" w:rsidRDefault="00000000" w:rsidRPr="00000000" w14:paraId="000000C2">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Tổng chi phí xây dựng kết cấu hạ tầng kỹ thuật của dự án</w:t>
            </w:r>
          </w:p>
        </w:tc>
        <w:tc>
          <w:tcPr>
            <w:vMerge w:val="restart"/>
            <w:vAlign w:val="center"/>
          </w:tcPr>
          <w:p w:rsidR="00000000" w:rsidDel="00000000" w:rsidP="00000000" w:rsidRDefault="00000000" w:rsidRPr="00000000" w14:paraId="000000C3">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x</w:t>
            </w:r>
          </w:p>
        </w:tc>
        <w:tc>
          <w:tcPr>
            <w:vMerge w:val="restart"/>
            <w:vAlign w:val="center"/>
          </w:tcPr>
          <w:p w:rsidR="00000000" w:rsidDel="00000000" w:rsidP="00000000" w:rsidRDefault="00000000" w:rsidRPr="00000000" w14:paraId="000000C4">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Diện tích giao đất</w:t>
            </w:r>
          </w:p>
        </w:tc>
      </w:tr>
      <w:tr>
        <w:trPr>
          <w:cantSplit w:val="1"/>
          <w:tblHeader w:val="0"/>
        </w:trPr>
        <w:tc>
          <w:tcPr>
            <w:vMerge w:val="continue"/>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vertAlign w:val="baseline"/>
              </w:rPr>
            </w:pPr>
            <w:r w:rsidDel="00000000" w:rsidR="00000000" w:rsidRPr="00000000">
              <w:rPr>
                <w:rtl w:val="0"/>
              </w:rPr>
            </w:r>
          </w:p>
        </w:tc>
        <w:tc>
          <w:tcPr>
            <w:vMerge w:val="continue"/>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0C7">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Tổng diện tích giao đất và cho thuê đất</w:t>
            </w:r>
          </w:p>
        </w:tc>
        <w:tc>
          <w:tcPr>
            <w:vMerge w:val="continue"/>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vertAlign w:val="baseline"/>
              </w:rPr>
            </w:pPr>
            <w:r w:rsidDel="00000000" w:rsidR="00000000" w:rsidRPr="00000000">
              <w:rPr>
                <w:rtl w:val="0"/>
              </w:rPr>
            </w:r>
          </w:p>
        </w:tc>
        <w:tc>
          <w:tcPr>
            <w:vMerge w:val="continue"/>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vertAlign w:val="baseline"/>
              </w:rPr>
            </w:pPr>
            <w:r w:rsidDel="00000000" w:rsidR="00000000" w:rsidRPr="00000000">
              <w:rPr>
                <w:rtl w:val="0"/>
              </w:rPr>
            </w:r>
          </w:p>
        </w:tc>
      </w:tr>
    </w:tbl>
    <w:p w:rsidR="00000000" w:rsidDel="00000000" w:rsidP="00000000" w:rsidRDefault="00000000" w:rsidRPr="00000000" w14:paraId="000000CA">
      <w:pPr>
        <w:spacing w:before="12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12"/>
        <w:tblW w:w="9071.000000000002" w:type="dxa"/>
        <w:jc w:val="left"/>
        <w:tblLayout w:type="fixed"/>
        <w:tblLook w:val="0000"/>
      </w:tblPr>
      <w:tblGrid>
        <w:gridCol w:w="2646"/>
        <w:gridCol w:w="380"/>
        <w:gridCol w:w="3903"/>
        <w:gridCol w:w="377"/>
        <w:gridCol w:w="1765"/>
        <w:tblGridChange w:id="0">
          <w:tblGrid>
            <w:gridCol w:w="2646"/>
            <w:gridCol w:w="380"/>
            <w:gridCol w:w="3903"/>
            <w:gridCol w:w="377"/>
            <w:gridCol w:w="1765"/>
          </w:tblGrid>
        </w:tblGridChange>
      </w:tblGrid>
      <w:tr>
        <w:trPr>
          <w:cantSplit w:val="1"/>
          <w:tblHeader w:val="0"/>
        </w:trPr>
        <w:tc>
          <w:tcPr>
            <w:vMerge w:val="restart"/>
            <w:vAlign w:val="center"/>
          </w:tcPr>
          <w:p w:rsidR="00000000" w:rsidDel="00000000" w:rsidP="00000000" w:rsidRDefault="00000000" w:rsidRPr="00000000" w14:paraId="000000CB">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Chi phí xây dựng kết cấu hạ tầng kỹ thuật đối với phần diện tích cho thuê đất</w:t>
            </w:r>
          </w:p>
        </w:tc>
        <w:tc>
          <w:tcPr>
            <w:vMerge w:val="restart"/>
            <w:vAlign w:val="center"/>
          </w:tcPr>
          <w:p w:rsidR="00000000" w:rsidDel="00000000" w:rsidP="00000000" w:rsidRDefault="00000000" w:rsidRPr="00000000" w14:paraId="000000CC">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t>
            </w:r>
          </w:p>
        </w:tc>
        <w:tc>
          <w:tcPr>
            <w:tcBorders>
              <w:bottom w:color="000000" w:space="0" w:sz="4" w:val="single"/>
            </w:tcBorders>
            <w:vAlign w:val="center"/>
          </w:tcPr>
          <w:p w:rsidR="00000000" w:rsidDel="00000000" w:rsidP="00000000" w:rsidRDefault="00000000" w:rsidRPr="00000000" w14:paraId="000000CD">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Tổng chi phí xây dựng kết cấu hạ tầng kỹ thuật của dự án</w:t>
            </w:r>
          </w:p>
        </w:tc>
        <w:tc>
          <w:tcPr>
            <w:vMerge w:val="restart"/>
            <w:vAlign w:val="center"/>
          </w:tcPr>
          <w:p w:rsidR="00000000" w:rsidDel="00000000" w:rsidP="00000000" w:rsidRDefault="00000000" w:rsidRPr="00000000" w14:paraId="000000CE">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x</w:t>
            </w:r>
          </w:p>
        </w:tc>
        <w:tc>
          <w:tcPr>
            <w:vMerge w:val="restart"/>
            <w:vAlign w:val="center"/>
          </w:tcPr>
          <w:p w:rsidR="00000000" w:rsidDel="00000000" w:rsidP="00000000" w:rsidRDefault="00000000" w:rsidRPr="00000000" w14:paraId="000000CF">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Diện tích cho thuê đất</w:t>
            </w:r>
          </w:p>
        </w:tc>
      </w:tr>
      <w:tr>
        <w:trPr>
          <w:cantSplit w:val="1"/>
          <w:tblHeader w:val="0"/>
        </w:trPr>
        <w:tc>
          <w:tcPr>
            <w:vMerge w:val="continue"/>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vertAlign w:val="baseline"/>
              </w:rPr>
            </w:pPr>
            <w:r w:rsidDel="00000000" w:rsidR="00000000" w:rsidRPr="00000000">
              <w:rPr>
                <w:rtl w:val="0"/>
              </w:rPr>
            </w:r>
          </w:p>
        </w:tc>
        <w:tc>
          <w:tcPr>
            <w:vMerge w:val="continue"/>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0D2">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Tổng diện tích giao đất và cho thuê đất</w:t>
            </w:r>
          </w:p>
        </w:tc>
        <w:tc>
          <w:tcPr>
            <w:vMerge w:val="continue"/>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vertAlign w:val="baseline"/>
              </w:rPr>
            </w:pPr>
            <w:r w:rsidDel="00000000" w:rsidR="00000000" w:rsidRPr="00000000">
              <w:rPr>
                <w:rtl w:val="0"/>
              </w:rPr>
            </w:r>
          </w:p>
        </w:tc>
        <w:tc>
          <w:tcPr>
            <w:vMerge w:val="continue"/>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vertAlign w:val="baseline"/>
              </w:rPr>
            </w:pPr>
            <w:r w:rsidDel="00000000" w:rsidR="00000000" w:rsidRPr="00000000">
              <w:rPr>
                <w:rtl w:val="0"/>
              </w:rPr>
            </w:r>
          </w:p>
        </w:tc>
      </w:tr>
    </w:tbl>
    <w:p w:rsidR="00000000" w:rsidDel="00000000" w:rsidP="00000000" w:rsidRDefault="00000000" w:rsidRPr="00000000" w14:paraId="000000D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Trong đó: Tổng chi phí xây dựng kết cấu hạ tầng kỹ thuật của dự án được xác định trong chi phí đầu tư xây dựng quy định tại khoản 3 Điều này được thực hiện theo quy định của pháp luật</w:t>
      </w:r>
      <w:bookmarkStart w:colFirst="0" w:colLast="0" w:name="bookmark=id.xl9ycund4141" w:id="53"/>
      <w:bookmarkEnd w:id="53"/>
      <w:r w:rsidDel="00000000" w:rsidR="00000000" w:rsidRPr="00000000">
        <w:rPr>
          <w:rFonts w:ascii="Times New Roman" w:cs="Times New Roman" w:eastAsia="Times New Roman" w:hAnsi="Times New Roman"/>
          <w:sz w:val="20"/>
          <w:szCs w:val="20"/>
          <w:vertAlign w:val="baseline"/>
          <w:rtl w:val="0"/>
        </w:rPr>
        <w:t xml:space="preserve"> về xây dựng.</w:t>
      </w:r>
    </w:p>
    <w:p w:rsidR="00000000" w:rsidDel="00000000" w:rsidP="00000000" w:rsidRDefault="00000000" w:rsidRPr="00000000" w14:paraId="000000D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8. Trường hợp thửa đất, khu đất cần định giá được cơ quan nhà nước có thẩm quyền giao đất, cho thuê đất để thực hiện dự án đầu tư theo nhiều quyết định thì thực hiện như sau:</w:t>
      </w:r>
    </w:p>
    <w:p w:rsidR="00000000" w:rsidDel="00000000" w:rsidP="00000000" w:rsidRDefault="00000000" w:rsidRPr="00000000" w14:paraId="000000D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Trường hợp có đầy đủ điều kiện để tính được doanh thu phát triển, chi phí phát triển của thửa đất, khu đất thì xác định doanh thu phát triển ước tính, chi phí phát triển ước tính được thực hiện theo diện tích giao đất, cho thuê đất của quyết định đó;</w:t>
      </w:r>
    </w:p>
    <w:p w:rsidR="00000000" w:rsidDel="00000000" w:rsidP="00000000" w:rsidRDefault="00000000" w:rsidRPr="00000000" w14:paraId="000000D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Trường hợp không ước tính được đầy đủ doanh thu phát triển của thửa đất, khu đất hoặc chi phí phát triển ước tính lớn hơn doanh thu phát triển ước tính đối với diện tích cần định giá đất thì việc xác định doanh thu phát triển ước tính, chi phí phát triển ước tính được thực hiện cho toàn bộ dự án theo quy hoạch chi tiết xây dựng hoặc quy hoạch tổng mặt bằng được cơ quan có thẩm quyền phê duyệt.</w:t>
      </w:r>
    </w:p>
    <w:p w:rsidR="00000000" w:rsidDel="00000000" w:rsidP="00000000" w:rsidRDefault="00000000" w:rsidRPr="00000000" w14:paraId="000000D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9. Trong thời hạn 05 ngày làm việc kể từ ngày nhận được văn bản yêu cầu của cơ quan có chức năng quản lý đất đai, các ngân hàng thương mại nhà nước có trách nhiệm cung cấp thông tin bằng văn bản về lãi suất cho vay trung hạn quy định tại khoản 5 Điều này.</w:t>
      </w:r>
    </w:p>
    <w:p w:rsidR="00000000" w:rsidDel="00000000" w:rsidP="00000000" w:rsidRDefault="00000000" w:rsidRPr="00000000" w14:paraId="000000D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10. Việc xác định giá đất bằng phương pháp thặng dư được minh họa chi tiết</w:t>
      </w:r>
      <w:bookmarkStart w:colFirst="0" w:colLast="0" w:name="bookmark=id.e1mb6j6elsvi" w:id="54"/>
      <w:bookmarkEnd w:id="54"/>
      <w:r w:rsidDel="00000000" w:rsidR="00000000" w:rsidRPr="00000000">
        <w:rPr>
          <w:rFonts w:ascii="Times New Roman" w:cs="Times New Roman" w:eastAsia="Times New Roman" w:hAnsi="Times New Roman"/>
          <w:sz w:val="20"/>
          <w:szCs w:val="20"/>
          <w:vertAlign w:val="baseline"/>
          <w:rtl w:val="0"/>
        </w:rPr>
        <w:t xml:space="preserve"> tại ví dụ số 03 Phụ lục II ban hành kèm theo Nghị định này</w:t>
      </w:r>
      <w:bookmarkStart w:colFirst="0" w:colLast="0" w:name="bookmark=id.ss7plhi83m0k" w:id="55"/>
      <w:bookmarkEnd w:id="55"/>
      <w:r w:rsidDel="00000000" w:rsidR="00000000" w:rsidRPr="00000000">
        <w:rPr>
          <w:rFonts w:ascii="Times New Roman" w:cs="Times New Roman" w:eastAsia="Times New Roman" w:hAnsi="Times New Roman"/>
          <w:sz w:val="20"/>
          <w:szCs w:val="20"/>
          <w:vertAlign w:val="baseline"/>
          <w:rtl w:val="0"/>
        </w:rPr>
        <w:t xml:space="preserve">.</w:t>
      </w:r>
    </w:p>
    <w:p w:rsidR="00000000" w:rsidDel="00000000" w:rsidP="00000000" w:rsidRDefault="00000000" w:rsidRPr="00000000" w14:paraId="000000D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7. Trình tự, nội dung xác định giá đất theo phương pháp hệ số điều chỉnh giá đất</w:t>
      </w:r>
      <w:r w:rsidDel="00000000" w:rsidR="00000000" w:rsidRPr="00000000">
        <w:rPr>
          <w:rtl w:val="0"/>
        </w:rPr>
      </w:r>
    </w:p>
    <w:p w:rsidR="00000000" w:rsidDel="00000000" w:rsidP="00000000" w:rsidRDefault="00000000" w:rsidRPr="00000000" w14:paraId="000000D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Khảo sát, thu thập thông tin về các thửa đất cần định giá theo vị trí đất, khu vực quy định trong bảng giá đất, bao gồm: vị trí, diện tích, loại đất và thời hạn sử dụng, thông tin giá đất trong bảng giá đất.</w:t>
      </w:r>
    </w:p>
    <w:bookmarkStart w:colFirst="0" w:colLast="0" w:name="bookmark=id.je062syva835" w:id="56"/>
    <w:bookmarkEnd w:id="56"/>
    <w:p w:rsidR="00000000" w:rsidDel="00000000" w:rsidP="00000000" w:rsidRDefault="00000000" w:rsidRPr="00000000" w14:paraId="000000D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Khảo sát, thu thập thông tin về giá đất theo quy định tại các điểm a, b, c khoản 3 và khoản 4 Điều 158 Luật Đất đai cho từng vị trí đất, khu vực.</w:t>
      </w:r>
    </w:p>
    <w:p w:rsidR="00000000" w:rsidDel="00000000" w:rsidP="00000000" w:rsidRDefault="00000000" w:rsidRPr="00000000" w14:paraId="000000D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thửa đất lựa chọn để thu thập thông tin có tài sản gắn liền với đất thì thực hiện chiết trừ giá trị tài sản gắn liền với đất để</w:t>
      </w:r>
      <w:bookmarkStart w:colFirst="0" w:colLast="0" w:name="bookmark=id.xqmvac27kv2c" w:id="57"/>
      <w:bookmarkEnd w:id="57"/>
      <w:r w:rsidDel="00000000" w:rsidR="00000000" w:rsidRPr="00000000">
        <w:rPr>
          <w:rFonts w:ascii="Times New Roman" w:cs="Times New Roman" w:eastAsia="Times New Roman" w:hAnsi="Times New Roman"/>
          <w:sz w:val="20"/>
          <w:szCs w:val="20"/>
          <w:vertAlign w:val="baseline"/>
          <w:rtl w:val="0"/>
        </w:rPr>
        <w:t xml:space="preserve"> xác định giá đất của thửa đất theo quy định tại khoản 4 và khoản 5 Điều 4 của Nghị định này.</w:t>
      </w:r>
    </w:p>
    <w:p w:rsidR="00000000" w:rsidDel="00000000" w:rsidP="00000000" w:rsidRDefault="00000000" w:rsidRPr="00000000" w14:paraId="000000D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Xác định giá đất thị trường của từng vị trí đất, khu vực:</w:t>
      </w:r>
    </w:p>
    <w:p w:rsidR="00000000" w:rsidDel="00000000" w:rsidP="00000000" w:rsidRDefault="00000000" w:rsidRPr="00000000" w14:paraId="000000E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Thống kê giá đất thu thập được theo từng vị trí đất, khu vực;</w:t>
      </w:r>
    </w:p>
    <w:p w:rsidR="00000000" w:rsidDel="00000000" w:rsidP="00000000" w:rsidRDefault="00000000" w:rsidRPr="00000000" w14:paraId="000000E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Trường hợp giá đất thu thập theo từng vị trí đất, khu vực mà nhiều thửa đất có tính tương đồng nhất định về giá đất nếu có trường hợp giá đất quá cao hoặc quá thấp so với mặt bằng chung thì loại bỏ thông tin giá đất này trước khi xác định giá đất thị trường;</w:t>
      </w:r>
    </w:p>
    <w:p w:rsidR="00000000" w:rsidDel="00000000" w:rsidP="00000000" w:rsidRDefault="00000000" w:rsidRPr="00000000" w14:paraId="000000E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Giá đất thị trường của từng vị trí đất, khu vực được xác định bằng cách lấy bình quân số học của các mức giá đất tại vị trí đất, khu vực đó.</w:t>
      </w:r>
    </w:p>
    <w:p w:rsidR="00000000" w:rsidDel="00000000" w:rsidP="00000000" w:rsidRDefault="00000000" w:rsidRPr="00000000" w14:paraId="000000E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Xác định hệ số điều chỉnh giá đất</w:t>
      </w:r>
    </w:p>
    <w:p w:rsidR="00000000" w:rsidDel="00000000" w:rsidP="00000000" w:rsidRDefault="00000000" w:rsidRPr="00000000" w14:paraId="000000E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Hệ số điều chỉnh giá đất được xác định theo từng loại đất, vị trí đất, khu vực bằng cách lấy giá đất thị trường chia cho giá đất trong bảng giá đất tại vị trí đất, khu vực đó.</w:t>
      </w:r>
    </w:p>
    <w:p w:rsidR="00000000" w:rsidDel="00000000" w:rsidP="00000000" w:rsidRDefault="00000000" w:rsidRPr="00000000" w14:paraId="000000E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5. Giá đất của thửa đất cần định giá tại từng vị trí đất, khu vực được xác định như sau:</w:t>
      </w:r>
    </w:p>
    <w:tbl>
      <w:tblPr>
        <w:tblStyle w:val="Table13"/>
        <w:tblW w:w="9071.000000000002" w:type="dxa"/>
        <w:jc w:val="left"/>
        <w:tblLayout w:type="fixed"/>
        <w:tblLook w:val="0000"/>
      </w:tblPr>
      <w:tblGrid>
        <w:gridCol w:w="3361"/>
        <w:gridCol w:w="419"/>
        <w:gridCol w:w="2397"/>
        <w:gridCol w:w="497"/>
        <w:gridCol w:w="2397"/>
        <w:tblGridChange w:id="0">
          <w:tblGrid>
            <w:gridCol w:w="3361"/>
            <w:gridCol w:w="419"/>
            <w:gridCol w:w="2397"/>
            <w:gridCol w:w="497"/>
            <w:gridCol w:w="2397"/>
          </w:tblGrid>
        </w:tblGridChange>
      </w:tblGrid>
      <w:tr>
        <w:trPr>
          <w:cantSplit w:val="0"/>
          <w:tblHeader w:val="0"/>
        </w:trPr>
        <w:tc>
          <w:tcPr>
            <w:vAlign w:val="center"/>
          </w:tcPr>
          <w:p w:rsidR="00000000" w:rsidDel="00000000" w:rsidP="00000000" w:rsidRDefault="00000000" w:rsidRPr="00000000" w14:paraId="000000E6">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Giá đất của thửa đất cần định giá</w:t>
            </w:r>
          </w:p>
        </w:tc>
        <w:tc>
          <w:tcPr>
            <w:vAlign w:val="center"/>
          </w:tcPr>
          <w:p w:rsidR="00000000" w:rsidDel="00000000" w:rsidP="00000000" w:rsidRDefault="00000000" w:rsidRPr="00000000" w14:paraId="000000E7">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t>
            </w:r>
          </w:p>
        </w:tc>
        <w:tc>
          <w:tcPr>
            <w:vAlign w:val="center"/>
          </w:tcPr>
          <w:p w:rsidR="00000000" w:rsidDel="00000000" w:rsidP="00000000" w:rsidRDefault="00000000" w:rsidRPr="00000000" w14:paraId="000000E8">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Giá đất trong bảng giá đất của thửa đất cần định giá</w:t>
            </w:r>
          </w:p>
        </w:tc>
        <w:tc>
          <w:tcPr>
            <w:vAlign w:val="center"/>
          </w:tcPr>
          <w:p w:rsidR="00000000" w:rsidDel="00000000" w:rsidP="00000000" w:rsidRDefault="00000000" w:rsidRPr="00000000" w14:paraId="000000E9">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x</w:t>
            </w:r>
          </w:p>
        </w:tc>
        <w:tc>
          <w:tcPr>
            <w:vAlign w:val="center"/>
          </w:tcPr>
          <w:p w:rsidR="00000000" w:rsidDel="00000000" w:rsidP="00000000" w:rsidRDefault="00000000" w:rsidRPr="00000000" w14:paraId="000000EA">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Hệ số điều chỉnh giá đất</w:t>
            </w:r>
          </w:p>
        </w:tc>
      </w:tr>
    </w:tbl>
    <w:bookmarkStart w:colFirst="0" w:colLast="0" w:name="bookmark=id.5lick9ctp5b6" w:id="58"/>
    <w:bookmarkEnd w:id="58"/>
    <w:p w:rsidR="00000000" w:rsidDel="00000000" w:rsidP="00000000" w:rsidRDefault="00000000" w:rsidRPr="00000000" w14:paraId="000000E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8. Các yếu tố ảnh hưởng đến giá đất</w:t>
      </w:r>
      <w:r w:rsidDel="00000000" w:rsidR="00000000" w:rsidRPr="00000000">
        <w:rPr>
          <w:rtl w:val="0"/>
        </w:rPr>
      </w:r>
    </w:p>
    <w:p w:rsidR="00000000" w:rsidDel="00000000" w:rsidP="00000000" w:rsidRDefault="00000000" w:rsidRPr="00000000" w14:paraId="000000E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Các yếu tố ảnh hưởng đến giá đất đối với đất phi nông nghiệp, bao gồm:</w:t>
      </w:r>
    </w:p>
    <w:p w:rsidR="00000000" w:rsidDel="00000000" w:rsidP="00000000" w:rsidRDefault="00000000" w:rsidRPr="00000000" w14:paraId="000000E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Vị trí, địa điểm của thửa đất, khu đất;</w:t>
      </w:r>
    </w:p>
    <w:p w:rsidR="00000000" w:rsidDel="00000000" w:rsidP="00000000" w:rsidRDefault="00000000" w:rsidRPr="00000000" w14:paraId="000000E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Điều kiện về giao thông: độ rộng, kết cấu mặt đường, tiếp giáp với 01 hoặc nhiều mặt đường;</w:t>
      </w:r>
    </w:p>
    <w:p w:rsidR="00000000" w:rsidDel="00000000" w:rsidP="00000000" w:rsidRDefault="00000000" w:rsidRPr="00000000" w14:paraId="000000E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Điều kiện về cấp thoát nước, cấp điện;</w:t>
      </w:r>
    </w:p>
    <w:p w:rsidR="00000000" w:rsidDel="00000000" w:rsidP="00000000" w:rsidRDefault="00000000" w:rsidRPr="00000000" w14:paraId="000000F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Diện tích, kích thước, hình thể của thửa đất, khu đất;</w:t>
      </w:r>
    </w:p>
    <w:p w:rsidR="00000000" w:rsidDel="00000000" w:rsidP="00000000" w:rsidRDefault="00000000" w:rsidRPr="00000000" w14:paraId="000000F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Các yếu tố liên quan đến quy hoạch xây dựng gồm: hệ số sử dụng đất, mật độ xây dựng, chỉ giới xây dựng, giới hạn về chiều cao công trình xây dựng, giới hạn số tầng hầm được xây dựng theo quy hoạch chi tiết xây dựng đã được cơ quan nhà nước có thẩm quyền phê duyệt (nếu có);</w:t>
      </w:r>
    </w:p>
    <w:p w:rsidR="00000000" w:rsidDel="00000000" w:rsidP="00000000" w:rsidRDefault="00000000" w:rsidRPr="00000000" w14:paraId="000000F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 Hiện trạng môi trường, an ninh;</w:t>
      </w:r>
    </w:p>
    <w:bookmarkStart w:colFirst="0" w:colLast="0" w:name="bookmark=id.puwazwfrt9w5" w:id="59"/>
    <w:bookmarkEnd w:id="59"/>
    <w:p w:rsidR="00000000" w:rsidDel="00000000" w:rsidP="00000000" w:rsidRDefault="00000000" w:rsidRPr="00000000" w14:paraId="000000F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 Thời hạn sử dụng đất;</w:t>
      </w:r>
    </w:p>
    <w:p w:rsidR="00000000" w:rsidDel="00000000" w:rsidP="00000000" w:rsidRDefault="00000000" w:rsidRPr="00000000" w14:paraId="000000F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h) Các yếu tố khác ảnh hưởng đến giá đất phù hợp với điều kiện thực tế, truyền thống văn hóa, phong tục tập quán của địa phương.</w:t>
      </w:r>
    </w:p>
    <w:p w:rsidR="00000000" w:rsidDel="00000000" w:rsidP="00000000" w:rsidRDefault="00000000" w:rsidRPr="00000000" w14:paraId="000000F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Các yếu tố ảnh hưởng đến giá đất đối với đất nông nghiệp, bao gồm:</w:t>
      </w:r>
    </w:p>
    <w:p w:rsidR="00000000" w:rsidDel="00000000" w:rsidP="00000000" w:rsidRDefault="00000000" w:rsidRPr="00000000" w14:paraId="000000F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Năng suất cây trồng, vật nuôi;</w:t>
      </w:r>
    </w:p>
    <w:p w:rsidR="00000000" w:rsidDel="00000000" w:rsidP="00000000" w:rsidRDefault="00000000" w:rsidRPr="00000000" w14:paraId="000000F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Vị trí, đặc điểm thửa đất, khu đất: khoảng cách gần nhất đến nơi sản xuất, tiêu thụ sản phẩm;</w:t>
      </w:r>
    </w:p>
    <w:p w:rsidR="00000000" w:rsidDel="00000000" w:rsidP="00000000" w:rsidRDefault="00000000" w:rsidRPr="00000000" w14:paraId="000000F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Điều kiện giao thông phục vụ sản xuất, tiêu thụ sản phẩm: độ rộng, cấp đường, kết cấu mặt đường; điều kiện về địa hình;</w:t>
      </w:r>
    </w:p>
    <w:p w:rsidR="00000000" w:rsidDel="00000000" w:rsidP="00000000" w:rsidRDefault="00000000" w:rsidRPr="00000000" w14:paraId="000000F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Thời hạn sử dụng đất, trừ đất nông nghiệp được Nhà nước giao cho hộ gia đình, cá nhân theo hạn mức giao đất nông nghiệp, đất nông nghiệp trong hạn mức nhận chuyển quyền thì không căn cứ vào thời hạn sử dụng đất;</w:t>
      </w:r>
    </w:p>
    <w:bookmarkStart w:colFirst="0" w:colLast="0" w:name="bookmark=id.4utf17c91apl" w:id="60"/>
    <w:bookmarkEnd w:id="60"/>
    <w:p w:rsidR="00000000" w:rsidDel="00000000" w:rsidP="00000000" w:rsidRDefault="00000000" w:rsidRPr="00000000" w14:paraId="000000F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Các yếu tố khác ảnh hưởng đến giá đất phù hợp với thực tế, truyền thống văn hóa, phong tục tập quán của địa phương.</w:t>
      </w:r>
    </w:p>
    <w:p w:rsidR="00000000" w:rsidDel="00000000" w:rsidP="00000000" w:rsidRDefault="00000000" w:rsidRPr="00000000" w14:paraId="000000F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Sở Tài nguyên và Môi trường chủ trì, phối hợp với các Sở, ngành có liên quan tham mưu, trình Ủy ban nhân dân cấp tỉnh quy định cụ thể các yếu tố ảnh hưởng đến giá đất, mức độ chênh lệch tối đa của từng yếu tố ảnh hưởng đến giá đất để xác định mức tương đồng nhất định, cách thức điều chỉnh đối với từng mức độ chênh lệch của từng yếu tố ảnh hưởng đến giá đất.</w:t>
      </w:r>
    </w:p>
    <w:p w:rsidR="00000000" w:rsidDel="00000000" w:rsidP="00000000" w:rsidRDefault="00000000" w:rsidRPr="00000000" w14:paraId="000000F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Ủy ban nhân dân cấp tỉnh chưa quy định hoặc quy định còn thiếu các yếu tố ảnh hưởng đến giá đất, mức độ chênh lệch tối đa của từng yếu tố ảnh hưởng đến giá đất, cách thức điều chỉnh đối với từng mức độ chênh lệch của từng yếu tố ảnh hưởng đến giá đất thì tổ chức thực hiện định giá đất đề xuất cụ thể trong Báo cáo thuyết minh xây dựng phương án giá đất để</w:t>
      </w:r>
      <w:bookmarkStart w:colFirst="0" w:colLast="0" w:name="bookmark=id.ueq3p9y0lkh6" w:id="61"/>
      <w:bookmarkEnd w:id="61"/>
      <w:r w:rsidDel="00000000" w:rsidR="00000000" w:rsidRPr="00000000">
        <w:rPr>
          <w:rFonts w:ascii="Times New Roman" w:cs="Times New Roman" w:eastAsia="Times New Roman" w:hAnsi="Times New Roman"/>
          <w:sz w:val="20"/>
          <w:szCs w:val="20"/>
          <w:vertAlign w:val="baseline"/>
          <w:rtl w:val="0"/>
        </w:rPr>
        <w:t xml:space="preserve"> Hội đồng thẩm định giá đất xem xét, quyết định.</w:t>
      </w:r>
    </w:p>
    <w:p w:rsidR="00000000" w:rsidDel="00000000" w:rsidP="00000000" w:rsidRDefault="00000000" w:rsidRPr="00000000" w14:paraId="000000F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w:t>
      </w:r>
      <w:bookmarkStart w:colFirst="0" w:colLast="0" w:name="bookmark=id.dm72nz5lk7ft" w:id="62"/>
      <w:bookmarkEnd w:id="62"/>
      <w:r w:rsidDel="00000000" w:rsidR="00000000" w:rsidRPr="00000000">
        <w:rPr>
          <w:rFonts w:ascii="Times New Roman" w:cs="Times New Roman" w:eastAsia="Times New Roman" w:hAnsi="Times New Roman"/>
          <w:b w:val="1"/>
          <w:bCs w:val="1"/>
          <w:sz w:val="20"/>
          <w:szCs w:val="20"/>
          <w:vertAlign w:val="baseline"/>
          <w:rtl w:val="0"/>
        </w:rPr>
        <w:t xml:space="preserve"> 9. Áp dụng phương pháp định giá đất của các trường hợp quy định tại điểm c khoản 2 Điều 257 Luật Đất đai</w:t>
      </w:r>
      <w:r w:rsidDel="00000000" w:rsidR="00000000" w:rsidRPr="00000000">
        <w:rPr>
          <w:rtl w:val="0"/>
        </w:rPr>
      </w:r>
    </w:p>
    <w:p w:rsidR="00000000" w:rsidDel="00000000" w:rsidP="00000000" w:rsidRDefault="00000000" w:rsidRPr="00000000" w14:paraId="000000F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Trường hợp giao đất có thu tiền sử dụng đất, cho thuê đất trả tiền thuê đất một lần cho cả thời gian thuê mà theo quy định tại thời điểm ban hành quyết định thuộc trường hợp áp dụng phương pháp hệ số điều chỉnh giá đất và trường hợp cho thuê đất trả tiền thuê đất hằng năm thì áp dụng bảng giá đất nhân với hệ số điều chỉnh giá đất tại thời điểm ban hành quyết định. Trường hợp thời điểm ban hành quyết định từ ngày 01 tháng 7 năm 2014 đến ngày 31 tháng 12 năm 2014 mà thuộc trường hợp áp dụng phương pháp hệ số điều chỉnh giá đất tại thời điểm ban hành quyết định và trường hợp cho thuê đất trả tiền thuê đất hằng năm thì áp dụng bảng giá đất tại thời điểm ban hành quyết định nhân với hệ số điều chỉnh giá đất năm 2015.</w:t>
      </w:r>
    </w:p>
    <w:p w:rsidR="00000000" w:rsidDel="00000000" w:rsidP="00000000" w:rsidRDefault="00000000" w:rsidRPr="00000000" w14:paraId="000000F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Trường hợp giao đất có thu tiền sử dụng đất, cho thuê đất trả tiền thuê đất một lần cho cả thời gian thuê mà theo quy định tại thời điểm ban hành quyết định không thuộc trường hợp áp dụng phương pháp hệ số điều</w:t>
      </w:r>
      <w:bookmarkStart w:colFirst="0" w:colLast="0" w:name="bookmark=id.3zdeiaaauou" w:id="63"/>
      <w:bookmarkEnd w:id="63"/>
      <w:r w:rsidDel="00000000" w:rsidR="00000000" w:rsidRPr="00000000">
        <w:rPr>
          <w:rFonts w:ascii="Times New Roman" w:cs="Times New Roman" w:eastAsia="Times New Roman" w:hAnsi="Times New Roman"/>
          <w:sz w:val="20"/>
          <w:szCs w:val="20"/>
          <w:vertAlign w:val="baseline"/>
          <w:rtl w:val="0"/>
        </w:rPr>
        <w:t xml:space="preserve"> chỉnh giá đất thì áp dụng các phương pháp theo quy định tại các điểm a, b, c khoản 5, các điểm a, b, c khoản 6 Điều 158 Luật</w:t>
      </w:r>
      <w:bookmarkStart w:colFirst="0" w:colLast="0" w:name="bookmark=id.pn2pzrg5y66m" w:id="64"/>
      <w:bookmarkEnd w:id="64"/>
      <w:r w:rsidDel="00000000" w:rsidR="00000000" w:rsidRPr="00000000">
        <w:rPr>
          <w:rFonts w:ascii="Times New Roman" w:cs="Times New Roman" w:eastAsia="Times New Roman" w:hAnsi="Times New Roman"/>
          <w:sz w:val="20"/>
          <w:szCs w:val="20"/>
          <w:vertAlign w:val="baseline"/>
          <w:rtl w:val="0"/>
        </w:rPr>
        <w:t xml:space="preserve"> Đất đai và các điều 4, 5, 6 của Nghị định này.</w:t>
      </w:r>
    </w:p>
    <w:p w:rsidR="00000000" w:rsidDel="00000000" w:rsidP="00000000" w:rsidRDefault="00000000" w:rsidRPr="00000000" w14:paraId="0000010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Trường hợp giao đất, cho thuê đất theo tiến độ bồi thường, hỗ trợ, tái định cư thì căn cứ quy định tại khoản 1 và khoản 2 Điều này để áp dụng các phương pháp định giá đất theo từng quyết định.</w:t>
      </w:r>
    </w:p>
    <w:p w:rsidR="00000000" w:rsidDel="00000000" w:rsidP="00000000" w:rsidRDefault="00000000" w:rsidRPr="00000000" w14:paraId="0000010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Đối với trường hợp quy định tại khoản 3 Điều này khi áp dụng phương pháp thặng dư để định giá đất thì xử lý như sau:</w:t>
      </w:r>
    </w:p>
    <w:p w:rsidR="00000000" w:rsidDel="00000000" w:rsidP="00000000" w:rsidRDefault="00000000" w:rsidRPr="00000000" w14:paraId="0000010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Trường hợp có đầy đủ điều kiện để ước tính được doanh thu phát triển, chi phí phát triển của thửa đất, khu đất thì xác định doanh thu phát triển ước tính, chi phí phát triển ước tính được thực hiện theo diện tích giao đất, cho thuê đất của quyết định đó;</w:t>
      </w:r>
    </w:p>
    <w:p w:rsidR="00000000" w:rsidDel="00000000" w:rsidP="00000000" w:rsidRDefault="00000000" w:rsidRPr="00000000" w14:paraId="0000010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Trường hợp không ước tính được đầy đủ doanh thu phát triển của thửa đất, khu đất hoặc chi phí phát triển ước tính lớn hơn doanh thu phát triển ước tính đối với diện tích cần định giá đất thì việc xác định doanh thu phát triển ước tính, chi phí phát triển ước tính được thực hiện cho toàn bộ dự án theo quy hoạch chi tiết xây dựng hoặc quy hoạch tổng mặt bằng được cơ quan có thẩm quyền phê duyệt.</w:t>
      </w:r>
    </w:p>
    <w:p w:rsidR="00000000" w:rsidDel="00000000" w:rsidP="00000000" w:rsidRDefault="00000000" w:rsidRPr="00000000" w14:paraId="0000010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5. Việc xác định giá đất bằng phương pháp thặng dư đối với trường hợp quy định tại khoản 4 Điều này được minh họa chi tiết</w:t>
      </w:r>
      <w:bookmarkStart w:colFirst="0" w:colLast="0" w:name="bookmark=id.jtxa9rpcq7a5" w:id="65"/>
      <w:bookmarkEnd w:id="65"/>
      <w:r w:rsidDel="00000000" w:rsidR="00000000" w:rsidRPr="00000000">
        <w:rPr>
          <w:rFonts w:ascii="Times New Roman" w:cs="Times New Roman" w:eastAsia="Times New Roman" w:hAnsi="Times New Roman"/>
          <w:sz w:val="20"/>
          <w:szCs w:val="20"/>
          <w:vertAlign w:val="baseline"/>
          <w:rtl w:val="0"/>
        </w:rPr>
        <w:t xml:space="preserve"> tại ví dụ số 04 Phụ lục II ban hành kèm theo Nghị định này</w:t>
      </w:r>
      <w:bookmarkStart w:colFirst="0" w:colLast="0" w:name="bookmark=id.w2msymodwc14" w:id="66"/>
      <w:bookmarkEnd w:id="66"/>
      <w:r w:rsidDel="00000000" w:rsidR="00000000" w:rsidRPr="00000000">
        <w:rPr>
          <w:rFonts w:ascii="Times New Roman" w:cs="Times New Roman" w:eastAsia="Times New Roman" w:hAnsi="Times New Roman"/>
          <w:sz w:val="20"/>
          <w:szCs w:val="20"/>
          <w:vertAlign w:val="baseline"/>
          <w:rtl w:val="0"/>
        </w:rPr>
        <w:t xml:space="preserve">.</w:t>
      </w:r>
    </w:p>
    <w:p w:rsidR="00000000" w:rsidDel="00000000" w:rsidP="00000000" w:rsidRDefault="00000000" w:rsidRPr="00000000" w14:paraId="0000010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10. Trách nhiệm của các cơ quan, đơn vị trong việc cung cấp thông tin</w:t>
      </w:r>
      <w:r w:rsidDel="00000000" w:rsidR="00000000" w:rsidRPr="00000000">
        <w:rPr>
          <w:rtl w:val="0"/>
        </w:rPr>
      </w:r>
    </w:p>
    <w:bookmarkStart w:colFirst="0" w:colLast="0" w:name="bookmark=id.nnbpw8gauamt" w:id="67"/>
    <w:bookmarkEnd w:id="67"/>
    <w:p w:rsidR="00000000" w:rsidDel="00000000" w:rsidP="00000000" w:rsidRDefault="00000000" w:rsidRPr="00000000" w14:paraId="0000010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Các cơ quan, tổ chức, đơn vị được giao quản lý, khai thác, sử dụng nguồn thông tin quy định tại điểm b khoản 2 Điều 4 và điểm b khoản 1 Điều 5 của Nghị định này</w:t>
      </w:r>
      <w:bookmarkStart w:colFirst="0" w:colLast="0" w:name="bookmark=id.q3d3mnz0qzzj" w:id="68"/>
      <w:bookmarkEnd w:id="68"/>
      <w:r w:rsidDel="00000000" w:rsidR="00000000" w:rsidRPr="00000000">
        <w:rPr>
          <w:rFonts w:ascii="Times New Roman" w:cs="Times New Roman" w:eastAsia="Times New Roman" w:hAnsi="Times New Roman"/>
          <w:sz w:val="20"/>
          <w:szCs w:val="20"/>
          <w:vertAlign w:val="baseline"/>
          <w:rtl w:val="0"/>
        </w:rPr>
        <w:t xml:space="preserve"> có trách nhiệm cung cấp thông tin để phục vụ công tác định giá đất bằng văn bản hoặc phương thức điện tử trong thời hạn 05 ngày làm việc kể từ ngày nhận được văn bản yêu cầu của tổ chức thực hiện định giá đất.</w:t>
      </w:r>
    </w:p>
    <w:p w:rsidR="00000000" w:rsidDel="00000000" w:rsidP="00000000" w:rsidRDefault="00000000" w:rsidRPr="00000000" w14:paraId="0000010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Chương III</w:t>
      </w:r>
      <w:bookmarkStart w:colFirst="0" w:colLast="0" w:name="bookmark=id.d8jbul7jcyo2" w:id="69"/>
      <w:bookmarkEnd w:id="69"/>
      <w:r w:rsidDel="00000000" w:rsidR="00000000" w:rsidRPr="00000000">
        <w:rPr>
          <w:rtl w:val="0"/>
        </w:rPr>
      </w:r>
    </w:p>
    <w:p w:rsidR="00000000" w:rsidDel="00000000" w:rsidP="00000000" w:rsidRDefault="00000000" w:rsidRPr="00000000" w14:paraId="00000108">
      <w:pPr>
        <w:spacing w:before="12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BẢNG GIÁ ĐẤT</w:t>
      </w:r>
      <w:bookmarkStart w:colFirst="0" w:colLast="0" w:name="bookmark=id.s3ot4dx3u5jo" w:id="70"/>
      <w:bookmarkEnd w:id="70"/>
      <w:r w:rsidDel="00000000" w:rsidR="00000000" w:rsidRPr="00000000">
        <w:rPr>
          <w:rtl w:val="0"/>
        </w:rPr>
      </w:r>
    </w:p>
    <w:p w:rsidR="00000000" w:rsidDel="00000000" w:rsidP="00000000" w:rsidRDefault="00000000" w:rsidRPr="00000000" w14:paraId="0000010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Mục 1. QUY ĐỊNH CHUNG</w:t>
      </w:r>
      <w:bookmarkStart w:colFirst="0" w:colLast="0" w:name="bookmark=id.icjddmqe7duk" w:id="71"/>
      <w:bookmarkEnd w:id="71"/>
      <w:r w:rsidDel="00000000" w:rsidR="00000000" w:rsidRPr="00000000">
        <w:rPr>
          <w:rtl w:val="0"/>
        </w:rPr>
      </w:r>
    </w:p>
    <w:p w:rsidR="00000000" w:rsidDel="00000000" w:rsidP="00000000" w:rsidRDefault="00000000" w:rsidRPr="00000000" w14:paraId="0000010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11. Căn cứ xây dựng, điều chỉnh, sửa đổi, bổ sung bảng giá đất</w:t>
      </w:r>
      <w:r w:rsidDel="00000000" w:rsidR="00000000" w:rsidRPr="00000000">
        <w:rPr>
          <w:rtl w:val="0"/>
        </w:rPr>
      </w:r>
    </w:p>
    <w:p w:rsidR="00000000" w:rsidDel="00000000" w:rsidP="00000000" w:rsidRDefault="00000000" w:rsidRPr="00000000" w14:paraId="0000010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Việc xây dựng, điều chỉnh, sửa đổi, bổ sung bảng</w:t>
      </w:r>
      <w:bookmarkStart w:colFirst="0" w:colLast="0" w:name="bookmark=id.t7r5ciuh1qx1" w:id="72"/>
      <w:bookmarkEnd w:id="72"/>
      <w:r w:rsidDel="00000000" w:rsidR="00000000" w:rsidRPr="00000000">
        <w:rPr>
          <w:rFonts w:ascii="Times New Roman" w:cs="Times New Roman" w:eastAsia="Times New Roman" w:hAnsi="Times New Roman"/>
          <w:sz w:val="20"/>
          <w:szCs w:val="20"/>
          <w:vertAlign w:val="baseline"/>
          <w:rtl w:val="0"/>
        </w:rPr>
        <w:t xml:space="preserve"> giá đất phải thực hiện theo quy định tại Điều 158 Luật</w:t>
      </w:r>
      <w:bookmarkStart w:colFirst="0" w:colLast="0" w:name="bookmark=id.9gj4jwkplqns" w:id="73"/>
      <w:bookmarkEnd w:id="73"/>
      <w:r w:rsidDel="00000000" w:rsidR="00000000" w:rsidRPr="00000000">
        <w:rPr>
          <w:rFonts w:ascii="Times New Roman" w:cs="Times New Roman" w:eastAsia="Times New Roman" w:hAnsi="Times New Roman"/>
          <w:sz w:val="20"/>
          <w:szCs w:val="20"/>
          <w:vertAlign w:val="baseline"/>
          <w:rtl w:val="0"/>
        </w:rPr>
        <w:t xml:space="preserve"> Đất đai và các điều 4, 5, 6, 7 của Nghị định này; kết quả tổng hợp, phân tích thông tin về giá đất thị trường; kết quả thực hiện bảng giá đất hiện hành; các yếu tố tự nhiên, kinh tế - xã hội, quản lý và sử dụng đất đai, các yếu tố ảnh hưởng đến giá đất.</w:t>
      </w:r>
      <w:bookmarkStart w:colFirst="0" w:colLast="0" w:name="bookmark=id.xcau4i3nxzjm" w:id="74"/>
      <w:bookmarkEnd w:id="74"/>
      <w:r w:rsidDel="00000000" w:rsidR="00000000" w:rsidRPr="00000000">
        <w:rPr>
          <w:rtl w:val="0"/>
        </w:rPr>
      </w:r>
    </w:p>
    <w:p w:rsidR="00000000" w:rsidDel="00000000" w:rsidP="00000000" w:rsidRDefault="00000000" w:rsidRPr="00000000" w14:paraId="0000010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12. Nội dung xây dựng, điều chỉnh, sửa đổi, bổ sung bảng giá đất</w:t>
      </w:r>
      <w:r w:rsidDel="00000000" w:rsidR="00000000" w:rsidRPr="00000000">
        <w:rPr>
          <w:rtl w:val="0"/>
        </w:rPr>
      </w:r>
    </w:p>
    <w:p w:rsidR="00000000" w:rsidDel="00000000" w:rsidP="00000000" w:rsidRDefault="00000000" w:rsidRPr="00000000" w14:paraId="0000010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Quy định cụ thể giá các loại đất:</w:t>
      </w:r>
    </w:p>
    <w:p w:rsidR="00000000" w:rsidDel="00000000" w:rsidP="00000000" w:rsidRDefault="00000000" w:rsidRPr="00000000" w14:paraId="0000010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Giá đất trồng cây hằng năm gồm đất trồng lúa và đất trồng cây hằng năm khác;</w:t>
      </w:r>
    </w:p>
    <w:p w:rsidR="00000000" w:rsidDel="00000000" w:rsidP="00000000" w:rsidRDefault="00000000" w:rsidRPr="00000000" w14:paraId="0000010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Giá đất trồng cây lâu năm;</w:t>
      </w:r>
    </w:p>
    <w:p w:rsidR="00000000" w:rsidDel="00000000" w:rsidP="00000000" w:rsidRDefault="00000000" w:rsidRPr="00000000" w14:paraId="0000011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Giá đất rừng sản xuất;</w:t>
      </w:r>
    </w:p>
    <w:p w:rsidR="00000000" w:rsidDel="00000000" w:rsidP="00000000" w:rsidRDefault="00000000" w:rsidRPr="00000000" w14:paraId="0000011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Giá đất nuôi trồng thủy sản;</w:t>
      </w:r>
    </w:p>
    <w:p w:rsidR="00000000" w:rsidDel="00000000" w:rsidP="00000000" w:rsidRDefault="00000000" w:rsidRPr="00000000" w14:paraId="0000011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Giá đất làm muối;</w:t>
      </w:r>
    </w:p>
    <w:p w:rsidR="00000000" w:rsidDel="00000000" w:rsidP="00000000" w:rsidRDefault="00000000" w:rsidRPr="00000000" w14:paraId="0000011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 Giá đất ở tại nông thôn;</w:t>
      </w:r>
    </w:p>
    <w:p w:rsidR="00000000" w:rsidDel="00000000" w:rsidP="00000000" w:rsidRDefault="00000000" w:rsidRPr="00000000" w14:paraId="0000011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 Giá đất ở tại đô thị;</w:t>
      </w:r>
    </w:p>
    <w:p w:rsidR="00000000" w:rsidDel="00000000" w:rsidP="00000000" w:rsidRDefault="00000000" w:rsidRPr="00000000" w14:paraId="0000011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h) Giá đất khu công nghiệp, cụm công nghiệp;</w:t>
      </w:r>
    </w:p>
    <w:p w:rsidR="00000000" w:rsidDel="00000000" w:rsidP="00000000" w:rsidRDefault="00000000" w:rsidRPr="00000000" w14:paraId="0000011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 Giá đất thương mại, dịch vụ;</w:t>
      </w:r>
    </w:p>
    <w:p w:rsidR="00000000" w:rsidDel="00000000" w:rsidP="00000000" w:rsidRDefault="00000000" w:rsidRPr="00000000" w14:paraId="0000011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k) Giá đất cơ sở sản xuất phi nông nghiệp;</w:t>
      </w:r>
    </w:p>
    <w:p w:rsidR="00000000" w:rsidDel="00000000" w:rsidP="00000000" w:rsidRDefault="00000000" w:rsidRPr="00000000" w14:paraId="0000011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l) Giá đất sử dụng cho hoạt động khoáng sản;</w:t>
      </w:r>
    </w:p>
    <w:p w:rsidR="00000000" w:rsidDel="00000000" w:rsidP="00000000" w:rsidRDefault="00000000" w:rsidRPr="00000000" w14:paraId="0000011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m) Giá các loại đất trong khu công nghệ cao;</w:t>
      </w:r>
    </w:p>
    <w:bookmarkStart w:colFirst="0" w:colLast="0" w:name="bookmark=id.5a8k7o4phezc" w:id="75"/>
    <w:bookmarkEnd w:id="75"/>
    <w:p w:rsidR="00000000" w:rsidDel="00000000" w:rsidP="00000000" w:rsidRDefault="00000000" w:rsidRPr="00000000" w14:paraId="0000011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n) Giá các loại đất khác theo phân loại đất quy định tại Điều 9 Luật Đất đai chưa được quy định từ điểm a đến điểm m khoản này theo yêu cầu quản lý của địa phương.</w:t>
      </w:r>
    </w:p>
    <w:p w:rsidR="00000000" w:rsidDel="00000000" w:rsidP="00000000" w:rsidRDefault="00000000" w:rsidRPr="00000000" w14:paraId="0000011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Xác định giá đất đối với một số loại đất khác trong bảng giá đất:</w:t>
      </w:r>
    </w:p>
    <w:p w:rsidR="00000000" w:rsidDel="00000000" w:rsidP="00000000" w:rsidRDefault="00000000" w:rsidRPr="00000000" w14:paraId="0000011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Đối với đất rừng phòng hộ và đất rừng đặc dụng thì căn cứ vào giá đất rừng sản xuất tại khu vực lân cận để quy định mức giá đất;</w:t>
      </w:r>
    </w:p>
    <w:p w:rsidR="00000000" w:rsidDel="00000000" w:rsidP="00000000" w:rsidRDefault="00000000" w:rsidRPr="00000000" w14:paraId="0000011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Đối với đất chăn nuôi tập trung, các loại đất nông nghiệp khác thì căn cứ vào giá các loại đất nông nghiệp tại khu vực lân cận để quy định mức giá đất;</w:t>
      </w:r>
    </w:p>
    <w:p w:rsidR="00000000" w:rsidDel="00000000" w:rsidP="00000000" w:rsidRDefault="00000000" w:rsidRPr="00000000" w14:paraId="0000011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Đối với đất sử dụng vào các mục đích công cộng có mục</w:t>
      </w:r>
      <w:bookmarkStart w:colFirst="0" w:colLast="0" w:name="bookmark=id.vbv9uhdfcxvr" w:id="76"/>
      <w:bookmarkEnd w:id="76"/>
      <w:r w:rsidDel="00000000" w:rsidR="00000000" w:rsidRPr="00000000">
        <w:rPr>
          <w:rFonts w:ascii="Times New Roman" w:cs="Times New Roman" w:eastAsia="Times New Roman" w:hAnsi="Times New Roman"/>
          <w:sz w:val="20"/>
          <w:szCs w:val="20"/>
          <w:vertAlign w:val="baseline"/>
          <w:rtl w:val="0"/>
        </w:rPr>
        <w:t xml:space="preserve"> đích kinh doanh, đất phi nông nghiệp khác thì căn cứ vào giá đất cơ sở sản xuất phi nông nghiệp tại khu vực lân cận để quy định mức giá đất;</w:t>
      </w:r>
    </w:p>
    <w:p w:rsidR="00000000" w:rsidDel="00000000" w:rsidP="00000000" w:rsidRDefault="00000000" w:rsidRPr="00000000" w14:paraId="0000011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Đối với đất xây dựng trụ sở cơ quan, đất xây dựng công trình sự nghiệp; đất sử dụng vào các mục đích công cộng không có mục đích kinh doanh, đất tôn giáo, tín ngưỡng sử dụng; đất nghĩa trang, nhà tang lễ, cơ sở hỏa táng; đất cơ sở lưu trữ tro cốt thì căn cứ vào giá đất cùng mục đích sử dụng tại khu vực lân cận để quy định mức giá đất. Trường hợp trong bảng giá đất không có giá loại đất cùng mục đích sử dụng thì căn cứ vào giá đất ở tại khu vực lân cận để quy định mức giá đất;</w:t>
      </w:r>
    </w:p>
    <w:p w:rsidR="00000000" w:rsidDel="00000000" w:rsidP="00000000" w:rsidRDefault="00000000" w:rsidRPr="00000000" w14:paraId="0000012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Đối với đất sông, ngòi, kênh, rạch, suối và mặt nước chuyên dùng thì căn cứ vào mục đích sử dụng để quy định mức giá đất cho phù hợp;</w:t>
      </w:r>
    </w:p>
    <w:p w:rsidR="00000000" w:rsidDel="00000000" w:rsidP="00000000" w:rsidRDefault="00000000" w:rsidRPr="00000000" w14:paraId="0000012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Giá đất trong bảng</w:t>
      </w:r>
      <w:bookmarkStart w:colFirst="0" w:colLast="0" w:name="bookmark=id.nrlorajudmv" w:id="77"/>
      <w:bookmarkEnd w:id="77"/>
      <w:r w:rsidDel="00000000" w:rsidR="00000000" w:rsidRPr="00000000">
        <w:rPr>
          <w:rFonts w:ascii="Times New Roman" w:cs="Times New Roman" w:eastAsia="Times New Roman" w:hAnsi="Times New Roman"/>
          <w:sz w:val="20"/>
          <w:szCs w:val="20"/>
          <w:vertAlign w:val="baseline"/>
          <w:rtl w:val="0"/>
        </w:rPr>
        <w:t xml:space="preserve"> giá đất đối với đất sử dụng có thời hạn được tính tương ứng với thời hạn sử dụng đất là 70 năm, trừ đất nông nghiệp được Nhà nước giao cho hộ gia đình, cá nhân theo hạn mức giao đất nông nghiệp, đất nông nghiệp trong hạn mức nhận chuyển quyền thì không căn cứ vào thời hạn sử dụng đất.</w:t>
      </w:r>
    </w:p>
    <w:p w:rsidR="00000000" w:rsidDel="00000000" w:rsidP="00000000" w:rsidRDefault="00000000" w:rsidRPr="00000000" w14:paraId="0000012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13. Chuẩn bị xây dựng bảng giá đất</w:t>
      </w:r>
      <w:r w:rsidDel="00000000" w:rsidR="00000000" w:rsidRPr="00000000">
        <w:rPr>
          <w:rtl w:val="0"/>
        </w:rPr>
      </w:r>
    </w:p>
    <w:p w:rsidR="00000000" w:rsidDel="00000000" w:rsidP="00000000" w:rsidRDefault="00000000" w:rsidRPr="00000000" w14:paraId="0000012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Việc chuẩn bị xây dựng bảng giá đất lần đầu để công bố và áp dụng từ ngày 01 tháng 01 năm 2026 thực hiện như sau:</w:t>
      </w:r>
    </w:p>
    <w:p w:rsidR="00000000" w:rsidDel="00000000" w:rsidP="00000000" w:rsidRDefault="00000000" w:rsidRPr="00000000" w14:paraId="0000012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Sở Tài nguyên và Môi trường lập dự án xây dựng bảng giá đất, trong đó xác định nội dung, thời gian, tiến độ, dự toán kinh phí thực hiện và các nội dung liên quan.</w:t>
      </w:r>
    </w:p>
    <w:p w:rsidR="00000000" w:rsidDel="00000000" w:rsidP="00000000" w:rsidRDefault="00000000" w:rsidRPr="00000000" w14:paraId="0000012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Sở Tài nguyên và Môi trường chuẩn bị hồ sơ thẩm định dự án xây dựng bảng giá đất và gửi Sở Tài chính; Sở Tài chính có trách nhiệm thẩm định và gửi văn bản thẩm định hồ sơ dự án xây dựng bảng giá đất về Sở Tài nguyên và Môi trường. Hồ sơ thẩm định dự án xây dựng bảng giá đất gồm:</w:t>
      </w:r>
    </w:p>
    <w:p w:rsidR="00000000" w:rsidDel="00000000" w:rsidP="00000000" w:rsidRDefault="00000000" w:rsidRPr="00000000" w14:paraId="0000012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Công văn đề nghị thẩm định dự án xây dựng bảng giá đất;</w:t>
      </w:r>
    </w:p>
    <w:p w:rsidR="00000000" w:rsidDel="00000000" w:rsidP="00000000" w:rsidRDefault="00000000" w:rsidRPr="00000000" w14:paraId="0000012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Dự thảo Dự án xây dựng bảng giá đất;</w:t>
      </w:r>
    </w:p>
    <w:p w:rsidR="00000000" w:rsidDel="00000000" w:rsidP="00000000" w:rsidRDefault="00000000" w:rsidRPr="00000000" w14:paraId="0000012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Dự thảo Tờ trình về việc phê duyệt dự án;</w:t>
      </w:r>
    </w:p>
    <w:p w:rsidR="00000000" w:rsidDel="00000000" w:rsidP="00000000" w:rsidRDefault="00000000" w:rsidRPr="00000000" w14:paraId="0000012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Dự thảo Quyết định của Ủy ban nhân dân cấp tỉnh về việc phê duyệt dự án.</w:t>
      </w:r>
    </w:p>
    <w:p w:rsidR="00000000" w:rsidDel="00000000" w:rsidP="00000000" w:rsidRDefault="00000000" w:rsidRPr="00000000" w14:paraId="0000012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Sở Tài nguyên và Môi trường tiếp thu, hoàn thiện ý kiến thẩm định và trình Ủy ban nhân dân cấp tỉnh hồ sơ dự án xây dựng bảng giá đất. Hồ sơ dự án xây dựng bảng giá đất gồm:</w:t>
      </w:r>
    </w:p>
    <w:p w:rsidR="00000000" w:rsidDel="00000000" w:rsidP="00000000" w:rsidRDefault="00000000" w:rsidRPr="00000000" w14:paraId="0000012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Dự án xây dựng bảng giá đất sau khi đã tiếp thu, hoàn thiện ý kiến thẩm định;</w:t>
      </w:r>
    </w:p>
    <w:p w:rsidR="00000000" w:rsidDel="00000000" w:rsidP="00000000" w:rsidRDefault="00000000" w:rsidRPr="00000000" w14:paraId="0000012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Tờ trình về việc phê duyệt dự án;</w:t>
      </w:r>
    </w:p>
    <w:p w:rsidR="00000000" w:rsidDel="00000000" w:rsidP="00000000" w:rsidRDefault="00000000" w:rsidRPr="00000000" w14:paraId="0000012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Dự thảo Quyết định của Ủy ban nhân dân cấp tỉnh về việc phê duyệt dự án;</w:t>
      </w:r>
    </w:p>
    <w:p w:rsidR="00000000" w:rsidDel="00000000" w:rsidP="00000000" w:rsidRDefault="00000000" w:rsidRPr="00000000" w14:paraId="0000012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Văn bản thẩm định hồ sơ dự án xây dựng bảng</w:t>
      </w:r>
      <w:bookmarkStart w:colFirst="0" w:colLast="0" w:name="bookmark=id.7lym1cwfllsp" w:id="78"/>
      <w:bookmarkEnd w:id="78"/>
      <w:r w:rsidDel="00000000" w:rsidR="00000000" w:rsidRPr="00000000">
        <w:rPr>
          <w:rFonts w:ascii="Times New Roman" w:cs="Times New Roman" w:eastAsia="Times New Roman" w:hAnsi="Times New Roman"/>
          <w:sz w:val="20"/>
          <w:szCs w:val="20"/>
          <w:vertAlign w:val="baseline"/>
          <w:rtl w:val="0"/>
        </w:rPr>
        <w:t xml:space="preserve"> giá đất.</w:t>
      </w:r>
    </w:p>
    <w:p w:rsidR="00000000" w:rsidDel="00000000" w:rsidP="00000000" w:rsidRDefault="00000000" w:rsidRPr="00000000" w14:paraId="0000012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Ủy ban nhân dân cấp tỉnh chỉ đạo các sở, ngành, Ủy ban nhân dân cấp huyện, Ban quản lý khu công nghệ cao, khu kinh tế (nếu có) để thực hiện xây dựng bảng giá đất.</w:t>
      </w:r>
      <w:bookmarkStart w:colFirst="0" w:colLast="0" w:name="bookmark=id.u5l72p4hwe91" w:id="79"/>
      <w:bookmarkEnd w:id="79"/>
      <w:r w:rsidDel="00000000" w:rsidR="00000000" w:rsidRPr="00000000">
        <w:rPr>
          <w:rtl w:val="0"/>
        </w:rPr>
      </w:r>
    </w:p>
    <w:p w:rsidR="00000000" w:rsidDel="00000000" w:rsidP="00000000" w:rsidRDefault="00000000" w:rsidRPr="00000000" w14:paraId="0000013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5. Sở Tài nguyên và Môi trường lựa chọn tổ chức thực hiện định giá đất để xây dựng bảng giá đất theo quy định của pháp luật về đấu thầu. Trường hợp tại thời điểm đóng thầu, không có nhà thầu nào tham dự thì được gia hạn 01 lần. Sau khi gia hạn mà không lựa chọn được nhà thầu thì Sở Tài nguyên và Môi trường giao nhiệm vụ cho đơn vị sự nghiệp công lập đủ điều kiện hoạt động tư vấn xác định giá đất.</w:t>
      </w:r>
    </w:p>
    <w:p w:rsidR="00000000" w:rsidDel="00000000" w:rsidP="00000000" w:rsidRDefault="00000000" w:rsidRPr="00000000" w14:paraId="0000013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6. Thành lập Hội đồng thẩm định bảng</w:t>
      </w:r>
      <w:bookmarkStart w:colFirst="0" w:colLast="0" w:name="bookmark=id.1k9d5j8bj3ce" w:id="80"/>
      <w:bookmarkEnd w:id="80"/>
      <w:r w:rsidDel="00000000" w:rsidR="00000000" w:rsidRPr="00000000">
        <w:rPr>
          <w:rFonts w:ascii="Times New Roman" w:cs="Times New Roman" w:eastAsia="Times New Roman" w:hAnsi="Times New Roman"/>
          <w:sz w:val="20"/>
          <w:szCs w:val="20"/>
          <w:vertAlign w:val="baseline"/>
          <w:rtl w:val="0"/>
        </w:rPr>
        <w:t xml:space="preserve"> giá đất, Tổ giúp việc của Hội đồng:</w:t>
      </w:r>
    </w:p>
    <w:p w:rsidR="00000000" w:rsidDel="00000000" w:rsidP="00000000" w:rsidRDefault="00000000" w:rsidRPr="00000000" w14:paraId="0000013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Sở Tài chính trình Ủy ban nhân dân cấp tỉnh thành phần Hội đồng thẩm định bảng</w:t>
      </w:r>
      <w:bookmarkStart w:colFirst="0" w:colLast="0" w:name="bookmark=id.j3dinkjuh9ct" w:id="81"/>
      <w:bookmarkEnd w:id="81"/>
      <w:r w:rsidDel="00000000" w:rsidR="00000000" w:rsidRPr="00000000">
        <w:rPr>
          <w:rFonts w:ascii="Times New Roman" w:cs="Times New Roman" w:eastAsia="Times New Roman" w:hAnsi="Times New Roman"/>
          <w:sz w:val="20"/>
          <w:szCs w:val="20"/>
          <w:vertAlign w:val="baseline"/>
          <w:rtl w:val="0"/>
        </w:rPr>
        <w:t xml:space="preserve"> giá đất theo quy định tại khoản 1 Điều 161 Luật</w:t>
      </w:r>
      <w:bookmarkStart w:colFirst="0" w:colLast="0" w:name="bookmark=id.16uz28zeqzd" w:id="82"/>
      <w:bookmarkEnd w:id="82"/>
      <w:r w:rsidDel="00000000" w:rsidR="00000000" w:rsidRPr="00000000">
        <w:rPr>
          <w:rFonts w:ascii="Times New Roman" w:cs="Times New Roman" w:eastAsia="Times New Roman" w:hAnsi="Times New Roman"/>
          <w:sz w:val="20"/>
          <w:szCs w:val="20"/>
          <w:vertAlign w:val="baseline"/>
          <w:rtl w:val="0"/>
        </w:rPr>
        <w:t xml:space="preserve"> Đất đai để thẩm định dự thảo bảng giá đất, trong đó:</w:t>
      </w:r>
    </w:p>
    <w:p w:rsidR="00000000" w:rsidDel="00000000" w:rsidP="00000000" w:rsidRDefault="00000000" w:rsidRPr="00000000" w14:paraId="0000013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Đại diện tổ chức tư vấn xác định giá đất tham gia Hội đồng là người đủ điều kiện hành nghề tư vấn xác định giá đất theo quy định và không thuộc tổ chức tư vấn xác định giá đất được thuê để xây dựng, điều chỉnh, sửa đổi, bổ sung bảng giá đất;</w:t>
      </w:r>
    </w:p>
    <w:p w:rsidR="00000000" w:rsidDel="00000000" w:rsidP="00000000" w:rsidRDefault="00000000" w:rsidRPr="00000000" w14:paraId="0000013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Chuyên gia về giá đất tham gia Hội đồng là người có tối thiểu 05 năm kinh nghiệm làm việc một trong các lĩnh vực tài chính đất đai, quản lý giá, quản lý đất đai, thẩm định giá.</w:t>
      </w:r>
    </w:p>
    <w:p w:rsidR="00000000" w:rsidDel="00000000" w:rsidP="00000000" w:rsidRDefault="00000000" w:rsidRPr="00000000" w14:paraId="0000013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Sở Tài chính trình Chủ tịch Hội đồng thẩm định bảng giá đất quyết định thành lập Tổ giúp việc của Hội đồng, bao gồm: đại diện lãnh đạo Sở Tài chính làm Tổ trưởng và đại diện các cơ quan có chức năng quản lý đất đai, xây dựng, kế hoạch và đầu tư, thuế và các thành viên khác do Chủ tịch Hội đồng quyết định. Tổ giúp việc có trách nhiệm chuẩn bị các nội dung theo phân công để đề xuất, báo cáo Hội đồng thẩm định bảng</w:t>
      </w:r>
      <w:bookmarkStart w:colFirst="0" w:colLast="0" w:name="bookmark=id.g1i0vtwm7s0" w:id="83"/>
      <w:bookmarkEnd w:id="83"/>
      <w:r w:rsidDel="00000000" w:rsidR="00000000" w:rsidRPr="00000000">
        <w:rPr>
          <w:rFonts w:ascii="Times New Roman" w:cs="Times New Roman" w:eastAsia="Times New Roman" w:hAnsi="Times New Roman"/>
          <w:sz w:val="20"/>
          <w:szCs w:val="20"/>
          <w:vertAlign w:val="baseline"/>
          <w:rtl w:val="0"/>
        </w:rPr>
        <w:t xml:space="preserve"> giá đất xem xét tại phiên họp thẩm định.</w:t>
      </w:r>
    </w:p>
    <w:p w:rsidR="00000000" w:rsidDel="00000000" w:rsidP="00000000" w:rsidRDefault="00000000" w:rsidRPr="00000000" w14:paraId="0000013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14. Trình tự, thủ tục xây dựng bảng giá đất</w:t>
      </w:r>
      <w:r w:rsidDel="00000000" w:rsidR="00000000" w:rsidRPr="00000000">
        <w:rPr>
          <w:rtl w:val="0"/>
        </w:rPr>
      </w:r>
    </w:p>
    <w:p w:rsidR="00000000" w:rsidDel="00000000" w:rsidP="00000000" w:rsidRDefault="00000000" w:rsidRPr="00000000" w14:paraId="0000013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Việc xây dựng bảng giá đất lần đầu để công bố và áp dụng từ ngày 01 tháng 01 năm 2026 thực hiện như sau:</w:t>
      </w:r>
    </w:p>
    <w:p w:rsidR="00000000" w:rsidDel="00000000" w:rsidP="00000000" w:rsidRDefault="00000000" w:rsidRPr="00000000" w14:paraId="0000013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Tổ chức thực hiện định giá đất tiến hành xây dựng bảng giá đất như sau:</w:t>
      </w:r>
    </w:p>
    <w:p w:rsidR="00000000" w:rsidDel="00000000" w:rsidP="00000000" w:rsidRDefault="00000000" w:rsidRPr="00000000" w14:paraId="0000013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Điều tra, khảo sát, thu thập thông tin phục vụ việc xây dựng bảng giá đất theo khu vực, vị trí; việc xây dựng bảng giá đất đến từng thửa đất trên cơ sở vùng giá trị, thửa đất chuẩn;</w:t>
      </w:r>
    </w:p>
    <w:bookmarkStart w:colFirst="0" w:colLast="0" w:name="bookmark=id.igslaoo6mgbw" w:id="84"/>
    <w:bookmarkEnd w:id="84"/>
    <w:p w:rsidR="00000000" w:rsidDel="00000000" w:rsidP="00000000" w:rsidRDefault="00000000" w:rsidRPr="00000000" w14:paraId="0000013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Xác định loại đất, khu vực, vị trí đất tại từng xã, phường, thị trấn đối với khu vực xây dựng bảng giá đất theo khu vực, vị trí; xác định loại đất, tổng số thửa đất, số thửa đất của mỗi loại đất đối với khu vực xây dựng bảng giá đất đến từng thửa đất trên cơ sở vùng giá trị, thửa đất chuẩn;</w:t>
      </w:r>
    </w:p>
    <w:p w:rsidR="00000000" w:rsidDel="00000000" w:rsidP="00000000" w:rsidRDefault="00000000" w:rsidRPr="00000000" w14:paraId="0000013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Tổng hợp, hoàn thiện hồ sơ kết quả điều</w:t>
      </w:r>
      <w:bookmarkStart w:colFirst="0" w:colLast="0" w:name="bookmark=id.slabj5l4k38k" w:id="85"/>
      <w:bookmarkEnd w:id="85"/>
      <w:r w:rsidDel="00000000" w:rsidR="00000000" w:rsidRPr="00000000">
        <w:rPr>
          <w:rFonts w:ascii="Times New Roman" w:cs="Times New Roman" w:eastAsia="Times New Roman" w:hAnsi="Times New Roman"/>
          <w:sz w:val="20"/>
          <w:szCs w:val="20"/>
          <w:vertAlign w:val="baseline"/>
          <w:rtl w:val="0"/>
        </w:rPr>
        <w:t xml:space="preserve"> tra, khảo sát, thu thập thông tin tại cấp xã, cấp huyện, cấp tỉnh; phân tích, đánh giá kết quả thực hiện bảng giá đất hiện hành đối với việc xây dựng bảng giá đất theo khu vực, vị trí;</w:t>
      </w:r>
    </w:p>
    <w:p w:rsidR="00000000" w:rsidDel="00000000" w:rsidP="00000000" w:rsidRDefault="00000000" w:rsidRPr="00000000" w14:paraId="0000013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Tổng hợp kết quả điều tra, khảo sát, thu thập thông tin; thiết lập vùng giá trị; lựa chọn thửa đất chuẩn và xác định giá cho thửa đất chuẩn; lập bảng tỷ lệ so sánh đối với việc xây dựng bảng giá đất đến từng thửa đất trên cơ sở vùng giá trị, thửa đất chuẩn;</w:t>
      </w:r>
    </w:p>
    <w:p w:rsidR="00000000" w:rsidDel="00000000" w:rsidP="00000000" w:rsidRDefault="00000000" w:rsidRPr="00000000" w14:paraId="0000013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Xây dựng dự thảo bảng giá đất và dự thảo Báo cáo thuyết minh xây dựng bảng giá đất.</w:t>
      </w:r>
    </w:p>
    <w:p w:rsidR="00000000" w:rsidDel="00000000" w:rsidP="00000000" w:rsidRDefault="00000000" w:rsidRPr="00000000" w14:paraId="0000013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Sở Tài nguyên và Môi trường có trách nhiệm xây dựng dự thảo Tờ trình về việc ban hành bảng giá đất; đăng hồ sơ lấy ý kiến đối với dự thảo bảng giá đất trên trang thông tin điện tử của Ủy ban nhân dân cấp tỉnh, Sở Tài nguyên và Môi trường trong thời gian 30 ngày; lấy ý kiến bằng văn bản đối với dự thảo bảng giá đất của Ủy ban Mặt trận Tổ quốc Việt Nam cấp tỉnh, các tổ chức thành viên của Mặt trận, cơ quan thuế, tổ chức công chứng nhà nước, tổ chức tư vấn xác định giá đất; tiếp thu, hoàn thiện dự thảo Tờ trình về việc ban hành bảng giá đất; chỉ đạo tổ chức thực hiện định giá đất tiếp thu, giải trình ý kiến góp ý, hoàn thiện dự thảo bảng giá đất và Báo cáo thuyết minh xây dựng bảng giá đất.</w:t>
      </w:r>
    </w:p>
    <w:p w:rsidR="00000000" w:rsidDel="00000000" w:rsidP="00000000" w:rsidRDefault="00000000" w:rsidRPr="00000000" w14:paraId="0000013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Sở Tài nguyên và Môi trường trình Hội đồng thẩm định bảng giá đất hồ sơ trình thẩm định bảng giá đất; Hội đồng thẩm định bảng giá đất thực hiện thẩm định bảng giá đất và gửi văn bản thẩm định bảng giá đất về Sở Tài nguyên và Môi trường.</w:t>
      </w:r>
    </w:p>
    <w:p w:rsidR="00000000" w:rsidDel="00000000" w:rsidP="00000000" w:rsidRDefault="00000000" w:rsidRPr="00000000" w14:paraId="0000014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Sở Tài nguyên và Môi trường tổ chức thực hiện tiếp thu, giải trình, chỉnh sửa và hoàn thiện dự thảo bảng giá đất theo ý kiến của Hội đồng thẩm định bảng</w:t>
      </w:r>
      <w:bookmarkStart w:colFirst="0" w:colLast="0" w:name="bookmark=id.53hlakmbjyyc" w:id="86"/>
      <w:bookmarkEnd w:id="86"/>
      <w:r w:rsidDel="00000000" w:rsidR="00000000" w:rsidRPr="00000000">
        <w:rPr>
          <w:rFonts w:ascii="Times New Roman" w:cs="Times New Roman" w:eastAsia="Times New Roman" w:hAnsi="Times New Roman"/>
          <w:sz w:val="20"/>
          <w:szCs w:val="20"/>
          <w:vertAlign w:val="baseline"/>
          <w:rtl w:val="0"/>
        </w:rPr>
        <w:t xml:space="preserve"> giá đất; trình Ủy ban nhân dân cấp tỉnh.</w:t>
      </w:r>
    </w:p>
    <w:p w:rsidR="00000000" w:rsidDel="00000000" w:rsidP="00000000" w:rsidRDefault="00000000" w:rsidRPr="00000000" w14:paraId="0000014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5. Ủy ban nhân dân cấp tỉnh trình Hội đồng nhân dân cùng cấp quyết định bảng giá đất, công bố công khai và chỉ đạo cập nhật vào cơ sở dữ liệu quốc gia về đất đai.</w:t>
      </w:r>
      <w:bookmarkStart w:colFirst="0" w:colLast="0" w:name="bookmark=id.w750ho5x943n" w:id="87"/>
      <w:bookmarkEnd w:id="87"/>
      <w:r w:rsidDel="00000000" w:rsidR="00000000" w:rsidRPr="00000000">
        <w:rPr>
          <w:rtl w:val="0"/>
        </w:rPr>
      </w:r>
    </w:p>
    <w:p w:rsidR="00000000" w:rsidDel="00000000" w:rsidP="00000000" w:rsidRDefault="00000000" w:rsidRPr="00000000" w14:paraId="0000014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15. Hồ sơ lấy ý kiến góp ý đối với dự thảo bảng giá đất, trình Hội đồng thẩm định bảng giá đất, trình Hội đồng nhân dân cấp tỉnh thông qua bảng giá đất</w:t>
      </w:r>
      <w:r w:rsidDel="00000000" w:rsidR="00000000" w:rsidRPr="00000000">
        <w:rPr>
          <w:rtl w:val="0"/>
        </w:rPr>
      </w:r>
    </w:p>
    <w:p w:rsidR="00000000" w:rsidDel="00000000" w:rsidP="00000000" w:rsidRDefault="00000000" w:rsidRPr="00000000" w14:paraId="0000014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Hồ sơ lấy ý kiến góp ý đối với dự thảo bảng giá đất:</w:t>
      </w:r>
    </w:p>
    <w:p w:rsidR="00000000" w:rsidDel="00000000" w:rsidP="00000000" w:rsidRDefault="00000000" w:rsidRPr="00000000" w14:paraId="0000014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Dự thảo Tờ trình về việc ban hành bảng giá đất;</w:t>
      </w:r>
    </w:p>
    <w:p w:rsidR="00000000" w:rsidDel="00000000" w:rsidP="00000000" w:rsidRDefault="00000000" w:rsidRPr="00000000" w14:paraId="0000014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Dự thảo bảng giá đất;</w:t>
      </w:r>
    </w:p>
    <w:p w:rsidR="00000000" w:rsidDel="00000000" w:rsidP="00000000" w:rsidRDefault="00000000" w:rsidRPr="00000000" w14:paraId="0000014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Dự thảo Báo cáo thuyết minh xây dựng bảng</w:t>
      </w:r>
      <w:bookmarkStart w:colFirst="0" w:colLast="0" w:name="bookmark=id.gqgkvhd1h93x" w:id="88"/>
      <w:bookmarkEnd w:id="88"/>
      <w:r w:rsidDel="00000000" w:rsidR="00000000" w:rsidRPr="00000000">
        <w:rPr>
          <w:rFonts w:ascii="Times New Roman" w:cs="Times New Roman" w:eastAsia="Times New Roman" w:hAnsi="Times New Roman"/>
          <w:sz w:val="20"/>
          <w:szCs w:val="20"/>
          <w:vertAlign w:val="baseline"/>
          <w:rtl w:val="0"/>
        </w:rPr>
        <w:t xml:space="preserve"> giá đất.</w:t>
      </w:r>
    </w:p>
    <w:p w:rsidR="00000000" w:rsidDel="00000000" w:rsidP="00000000" w:rsidRDefault="00000000" w:rsidRPr="00000000" w14:paraId="0000014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Hồ sơ trình thẩm định bảng giá đất:</w:t>
      </w:r>
    </w:p>
    <w:p w:rsidR="00000000" w:rsidDel="00000000" w:rsidP="00000000" w:rsidRDefault="00000000" w:rsidRPr="00000000" w14:paraId="0000014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Tờ trình về việc ban hành bảng giá đất;</w:t>
      </w:r>
    </w:p>
    <w:p w:rsidR="00000000" w:rsidDel="00000000" w:rsidP="00000000" w:rsidRDefault="00000000" w:rsidRPr="00000000" w14:paraId="0000014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Dự thảo bảng giá đất;</w:t>
      </w:r>
    </w:p>
    <w:p w:rsidR="00000000" w:rsidDel="00000000" w:rsidP="00000000" w:rsidRDefault="00000000" w:rsidRPr="00000000" w14:paraId="0000014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Báo cáo thuyết minh xây dựng bảng giá đất;</w:t>
      </w:r>
    </w:p>
    <w:p w:rsidR="00000000" w:rsidDel="00000000" w:rsidP="00000000" w:rsidRDefault="00000000" w:rsidRPr="00000000" w14:paraId="0000014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Báo cáo tiếp thu, giải trình ý kiến góp ý đối với dự thảo bảng</w:t>
      </w:r>
      <w:bookmarkStart w:colFirst="0" w:colLast="0" w:name="bookmark=id.62upuongzdmd" w:id="89"/>
      <w:bookmarkEnd w:id="89"/>
      <w:r w:rsidDel="00000000" w:rsidR="00000000" w:rsidRPr="00000000">
        <w:rPr>
          <w:rFonts w:ascii="Times New Roman" w:cs="Times New Roman" w:eastAsia="Times New Roman" w:hAnsi="Times New Roman"/>
          <w:sz w:val="20"/>
          <w:szCs w:val="20"/>
          <w:vertAlign w:val="baseline"/>
          <w:rtl w:val="0"/>
        </w:rPr>
        <w:t xml:space="preserve"> giá đất.</w:t>
      </w:r>
    </w:p>
    <w:p w:rsidR="00000000" w:rsidDel="00000000" w:rsidP="00000000" w:rsidRDefault="00000000" w:rsidRPr="00000000" w14:paraId="0000014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Hồ sơ trình Hội đồng nhân dân cấp tỉnh quyết định bảng giá đất:</w:t>
      </w:r>
    </w:p>
    <w:p w:rsidR="00000000" w:rsidDel="00000000" w:rsidP="00000000" w:rsidRDefault="00000000" w:rsidRPr="00000000" w14:paraId="0000014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Tờ trình về việc ban hành bảng giá đất;</w:t>
      </w:r>
    </w:p>
    <w:p w:rsidR="00000000" w:rsidDel="00000000" w:rsidP="00000000" w:rsidRDefault="00000000" w:rsidRPr="00000000" w14:paraId="0000014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Dự thảo bảng giá đất;</w:t>
      </w:r>
    </w:p>
    <w:p w:rsidR="00000000" w:rsidDel="00000000" w:rsidP="00000000" w:rsidRDefault="00000000" w:rsidRPr="00000000" w14:paraId="0000014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Báo cáo thuyết minh xây dựng bảng giá đất;</w:t>
      </w:r>
    </w:p>
    <w:p w:rsidR="00000000" w:rsidDel="00000000" w:rsidP="00000000" w:rsidRDefault="00000000" w:rsidRPr="00000000" w14:paraId="0000015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Báo cáo tiếp thu, giải trình ý kiến góp ý đối với dự thảo bảng giá đất;</w:t>
      </w:r>
    </w:p>
    <w:p w:rsidR="00000000" w:rsidDel="00000000" w:rsidP="00000000" w:rsidRDefault="00000000" w:rsidRPr="00000000" w14:paraId="0000015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Văn bản thẩm định bảng giá đất;</w:t>
      </w:r>
    </w:p>
    <w:p w:rsidR="00000000" w:rsidDel="00000000" w:rsidP="00000000" w:rsidRDefault="00000000" w:rsidRPr="00000000" w14:paraId="0000015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 Báo cáo tiếp thu, giải trình ý kiến thẩm định bảng</w:t>
      </w:r>
      <w:bookmarkStart w:colFirst="0" w:colLast="0" w:name="bookmark=id.kz56mp4tgxlw" w:id="90"/>
      <w:bookmarkEnd w:id="90"/>
      <w:r w:rsidDel="00000000" w:rsidR="00000000" w:rsidRPr="00000000">
        <w:rPr>
          <w:rFonts w:ascii="Times New Roman" w:cs="Times New Roman" w:eastAsia="Times New Roman" w:hAnsi="Times New Roman"/>
          <w:sz w:val="20"/>
          <w:szCs w:val="20"/>
          <w:vertAlign w:val="baseline"/>
          <w:rtl w:val="0"/>
        </w:rPr>
        <w:t xml:space="preserve"> giá đất.</w:t>
      </w:r>
    </w:p>
    <w:p w:rsidR="00000000" w:rsidDel="00000000" w:rsidP="00000000" w:rsidRDefault="00000000" w:rsidRPr="00000000" w14:paraId="0000015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16. Điều chỉnh, sửa đổi, bổ sung bảng giá đất</w:t>
      </w:r>
      <w:bookmarkStart w:colFirst="0" w:colLast="0" w:name="bookmark=id.qaywms580aid" w:id="91"/>
      <w:bookmarkEnd w:id="91"/>
      <w:r w:rsidDel="00000000" w:rsidR="00000000" w:rsidRPr="00000000">
        <w:rPr>
          <w:rtl w:val="0"/>
        </w:rPr>
      </w:r>
    </w:p>
    <w:p w:rsidR="00000000" w:rsidDel="00000000" w:rsidP="00000000" w:rsidRDefault="00000000" w:rsidRPr="00000000" w14:paraId="0000015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Bảng giá đất do Ủy ban nhân dân cấp tỉnh trình Hội đồng nhân dân cùng cấp quyết định điều chỉnh, sửa đổi, bổ sung hằng năm để công bố và áp dụng từ ngày 01 tháng 01 của năm tiếp theo hoặc trong năm thực hiện như sau:</w:t>
      </w:r>
    </w:p>
    <w:p w:rsidR="00000000" w:rsidDel="00000000" w:rsidP="00000000" w:rsidRDefault="00000000" w:rsidRPr="00000000" w14:paraId="0000015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Điều chỉnh, sửa đổi giá đất của từng loại đất tại từng khu vực, vị trí có biến động trên thị trường đối với khu vực xây dựng bảng giá đất theo khu vực, vị trí; giá đất của từng thửa đất có biến động trên thị trường đối với khu vực xây dựng bảng giá đất đến từng thửa đất trên cơ sở vùng giá trị, thửa đất chuẩn;</w:t>
      </w:r>
    </w:p>
    <w:p w:rsidR="00000000" w:rsidDel="00000000" w:rsidP="00000000" w:rsidRDefault="00000000" w:rsidRPr="00000000" w14:paraId="0000015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Bổ sung giá đất chưa được quy định trong bảng giá đất hiện hành của từng loại đất tại từng khu vực, vị trí đối với khu vực xây dựng bảng giá đất theo khu vực, vị trí; của từng thửa đất đối với khu vực xây dựng bảng giá đất đến từng thửa đất trên cơ sở vùng giá trị, thửa đất chuẩn;</w:t>
      </w:r>
    </w:p>
    <w:p w:rsidR="00000000" w:rsidDel="00000000" w:rsidP="00000000" w:rsidRDefault="00000000" w:rsidRPr="00000000" w14:paraId="0000015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Giữ nguyên giá đất trong bảng giá đất đã xây dựng, điều chỉnh, sửa đổi, bổ sung hiện hành của từng loại đất tại từng khu vực, vị trí không có biến động trên thị trường đối với khu vực xây dựng bảng giá đất theo khu vực, vị trí; giá đất của từng thửa đất không có biến động trên thị trường đối với khu vực xây dựng bảng giá đất đến từng</w:t>
      </w:r>
      <w:bookmarkStart w:colFirst="0" w:colLast="0" w:name="bookmark=id.aydc6ofumb74" w:id="92"/>
      <w:bookmarkEnd w:id="92"/>
      <w:r w:rsidDel="00000000" w:rsidR="00000000" w:rsidRPr="00000000">
        <w:rPr>
          <w:rFonts w:ascii="Times New Roman" w:cs="Times New Roman" w:eastAsia="Times New Roman" w:hAnsi="Times New Roman"/>
          <w:sz w:val="20"/>
          <w:szCs w:val="20"/>
          <w:vertAlign w:val="baseline"/>
          <w:rtl w:val="0"/>
        </w:rPr>
        <w:t xml:space="preserve"> thửa đất trên cơ sở vùng giá trị, thửa đất chuẩn.</w:t>
      </w:r>
    </w:p>
    <w:p w:rsidR="00000000" w:rsidDel="00000000" w:rsidP="00000000" w:rsidRDefault="00000000" w:rsidRPr="00000000" w14:paraId="0000015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Trình tự, thủ tục điều chỉnh, sửa đổi, bổ sung bảng giá đất thực hiện theo quy định tại các</w:t>
      </w:r>
      <w:bookmarkStart w:colFirst="0" w:colLast="0" w:name="bookmark=id.yku9h3espjvv" w:id="93"/>
      <w:bookmarkEnd w:id="93"/>
      <w:r w:rsidDel="00000000" w:rsidR="00000000" w:rsidRPr="00000000">
        <w:rPr>
          <w:rFonts w:ascii="Times New Roman" w:cs="Times New Roman" w:eastAsia="Times New Roman" w:hAnsi="Times New Roman"/>
          <w:sz w:val="20"/>
          <w:szCs w:val="20"/>
          <w:vertAlign w:val="baseline"/>
          <w:rtl w:val="0"/>
        </w:rPr>
        <w:t xml:space="preserve"> điều 13, 14 và 15 của Nghị định này</w:t>
      </w:r>
      <w:bookmarkStart w:colFirst="0" w:colLast="0" w:name="bookmark=id.9i47vaf2iqkc" w:id="94"/>
      <w:bookmarkEnd w:id="94"/>
      <w:r w:rsidDel="00000000" w:rsidR="00000000" w:rsidRPr="00000000">
        <w:rPr>
          <w:rFonts w:ascii="Times New Roman" w:cs="Times New Roman" w:eastAsia="Times New Roman" w:hAnsi="Times New Roman"/>
          <w:sz w:val="20"/>
          <w:szCs w:val="20"/>
          <w:vertAlign w:val="baseline"/>
          <w:rtl w:val="0"/>
        </w:rPr>
        <w:t xml:space="preserve">.</w:t>
      </w:r>
    </w:p>
    <w:p w:rsidR="00000000" w:rsidDel="00000000" w:rsidP="00000000" w:rsidRDefault="00000000" w:rsidRPr="00000000" w14:paraId="0000015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Trường hợp thuộc đối tượng áp dụng bảng giá đất mà tại thời điểm định giá đất thửa đất, khu đất cần định giá chưa được quy định trong bảng giá đất thì căn cứ tình hình cụ thể tại địa phương, cơ quan có chức năng quản lý nhà nước về đất đai cấp tỉnh căn cứ vào giá đất trong bảng giá đất của khu vực, vị trí có điều kiện hạ tầng tương tự để xác định giá đất trình Ủy ban nhân dân cấp tỉnh quyết định, trừ trường hợp quy định tại</w:t>
      </w:r>
      <w:bookmarkStart w:colFirst="0" w:colLast="0" w:name="bookmark=id.4y1q746d873y" w:id="95"/>
      <w:bookmarkEnd w:id="95"/>
      <w:r w:rsidDel="00000000" w:rsidR="00000000" w:rsidRPr="00000000">
        <w:rPr>
          <w:rFonts w:ascii="Times New Roman" w:cs="Times New Roman" w:eastAsia="Times New Roman" w:hAnsi="Times New Roman"/>
          <w:sz w:val="20"/>
          <w:szCs w:val="20"/>
          <w:vertAlign w:val="baseline"/>
          <w:rtl w:val="0"/>
        </w:rPr>
        <w:t xml:space="preserve"> khoản 3 Điều 111 Luật</w:t>
      </w:r>
      <w:bookmarkStart w:colFirst="0" w:colLast="0" w:name="bookmark=id.2z6yn6cgmgcj" w:id="96"/>
      <w:bookmarkEnd w:id="96"/>
      <w:r w:rsidDel="00000000" w:rsidR="00000000" w:rsidRPr="00000000">
        <w:rPr>
          <w:rFonts w:ascii="Times New Roman" w:cs="Times New Roman" w:eastAsia="Times New Roman" w:hAnsi="Times New Roman"/>
          <w:sz w:val="20"/>
          <w:szCs w:val="20"/>
          <w:vertAlign w:val="baseline"/>
          <w:rtl w:val="0"/>
        </w:rPr>
        <w:t xml:space="preserve"> Đất đai.</w:t>
      </w:r>
    </w:p>
    <w:p w:rsidR="00000000" w:rsidDel="00000000" w:rsidP="00000000" w:rsidRDefault="00000000" w:rsidRPr="00000000" w14:paraId="0000015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17. Trình tự điều chỉnh bảng</w:t>
      </w:r>
      <w:bookmarkStart w:colFirst="0" w:colLast="0" w:name="bookmark=id.oxc2f3qnr4gn" w:id="97"/>
      <w:bookmarkEnd w:id="97"/>
      <w:r w:rsidDel="00000000" w:rsidR="00000000" w:rsidRPr="00000000">
        <w:rPr>
          <w:rFonts w:ascii="Times New Roman" w:cs="Times New Roman" w:eastAsia="Times New Roman" w:hAnsi="Times New Roman"/>
          <w:b w:val="1"/>
          <w:bCs w:val="1"/>
          <w:sz w:val="20"/>
          <w:szCs w:val="20"/>
          <w:vertAlign w:val="baseline"/>
          <w:rtl w:val="0"/>
        </w:rPr>
        <w:t xml:space="preserve"> giá đất đối với trường hợp quy định tại khoản 1 Điều 257 Luật Đất đai</w:t>
      </w:r>
      <w:r w:rsidDel="00000000" w:rsidR="00000000" w:rsidRPr="00000000">
        <w:rPr>
          <w:rtl w:val="0"/>
        </w:rPr>
      </w:r>
    </w:p>
    <w:bookmarkStart w:colFirst="0" w:colLast="0" w:name="bookmark=id.y9rg69eebjcf" w:id="98"/>
    <w:bookmarkEnd w:id="98"/>
    <w:p w:rsidR="00000000" w:rsidDel="00000000" w:rsidP="00000000" w:rsidRDefault="00000000" w:rsidRPr="00000000" w14:paraId="0000015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Sở Tài nguyên và Môi trường lựa chọn tổ chức thực hiện định giá đất theo quy định tại khoản 5 Điều 13 của Nghị định này.</w:t>
      </w:r>
    </w:p>
    <w:p w:rsidR="00000000" w:rsidDel="00000000" w:rsidP="00000000" w:rsidRDefault="00000000" w:rsidRPr="00000000" w14:paraId="0000015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Tổ chức thực hiện định giá đất tiến hành điều chỉnh bảng</w:t>
      </w:r>
      <w:bookmarkStart w:colFirst="0" w:colLast="0" w:name="bookmark=id.d07k9z4gjnoh" w:id="99"/>
      <w:bookmarkEnd w:id="99"/>
      <w:r w:rsidDel="00000000" w:rsidR="00000000" w:rsidRPr="00000000">
        <w:rPr>
          <w:rFonts w:ascii="Times New Roman" w:cs="Times New Roman" w:eastAsia="Times New Roman" w:hAnsi="Times New Roman"/>
          <w:sz w:val="20"/>
          <w:szCs w:val="20"/>
          <w:vertAlign w:val="baseline"/>
          <w:rtl w:val="0"/>
        </w:rPr>
        <w:t xml:space="preserve"> giá đất theo quy định tại khoản 1 Điều 14 của Nghị định này.</w:t>
      </w:r>
    </w:p>
    <w:p w:rsidR="00000000" w:rsidDel="00000000" w:rsidP="00000000" w:rsidRDefault="00000000" w:rsidRPr="00000000" w14:paraId="0000015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Sở Tài nguyên và Môi trường có trách nhiệm xây dựng dự thảo Tờ trình về việc ban hành bảng giá đất; tổ chức lấy ý kiến các cơ quan, tổ chức, cá nhân có liên quan về hồ sơ lấy ý kiến đối với dự thảo bảng giá đất; tiếp thu, hoàn thiện Tờ trình về việc ban hành bảng giá đất; tiếp thu, giải trình ý kiến góp ý, hoàn thiện dự thảo bảng giá đất và Báo cáo thuyết minh xây dựng bảng giá đất.</w:t>
      </w:r>
    </w:p>
    <w:p w:rsidR="00000000" w:rsidDel="00000000" w:rsidP="00000000" w:rsidRDefault="00000000" w:rsidRPr="00000000" w14:paraId="0000015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Sở Tài nguyên và Môi trường trình Hội đồng thẩm định bảng giá đất.</w:t>
      </w:r>
    </w:p>
    <w:p w:rsidR="00000000" w:rsidDel="00000000" w:rsidP="00000000" w:rsidRDefault="00000000" w:rsidRPr="00000000" w14:paraId="0000015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5. Hội đồng thẩm định bảng giá đất thực hiện thẩm định bảng</w:t>
      </w:r>
      <w:bookmarkStart w:colFirst="0" w:colLast="0" w:name="bookmark=id.vfe5y1dbyin4" w:id="100"/>
      <w:bookmarkEnd w:id="100"/>
      <w:r w:rsidDel="00000000" w:rsidR="00000000" w:rsidRPr="00000000">
        <w:rPr>
          <w:rFonts w:ascii="Times New Roman" w:cs="Times New Roman" w:eastAsia="Times New Roman" w:hAnsi="Times New Roman"/>
          <w:sz w:val="20"/>
          <w:szCs w:val="20"/>
          <w:vertAlign w:val="baseline"/>
          <w:rtl w:val="0"/>
        </w:rPr>
        <w:t xml:space="preserve"> giá đất và gửi văn bản thẩm định về Sở Tài nguyên và Môi trường.</w:t>
      </w:r>
    </w:p>
    <w:p w:rsidR="00000000" w:rsidDel="00000000" w:rsidP="00000000" w:rsidRDefault="00000000" w:rsidRPr="00000000" w14:paraId="0000016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6. Sở Tài nguyên và Môi trường thực hiện tiếp thu, giải trình, chỉnh sửa và hoàn thiện dự thảo bảng giá đất, trình Ủy ban nhân dân cấp tỉnh quyết định điều chỉnh bảng giá đất theo thành phần</w:t>
      </w:r>
      <w:bookmarkStart w:colFirst="0" w:colLast="0" w:name="bookmark=id.6ect2jrzyfag" w:id="101"/>
      <w:bookmarkEnd w:id="101"/>
      <w:r w:rsidDel="00000000" w:rsidR="00000000" w:rsidRPr="00000000">
        <w:rPr>
          <w:rFonts w:ascii="Times New Roman" w:cs="Times New Roman" w:eastAsia="Times New Roman" w:hAnsi="Times New Roman"/>
          <w:sz w:val="20"/>
          <w:szCs w:val="20"/>
          <w:vertAlign w:val="baseline"/>
          <w:rtl w:val="0"/>
        </w:rPr>
        <w:t xml:space="preserve"> hồ sơ quy định tại khoản 3 Điều 15 của Nghị định này</w:t>
      </w:r>
      <w:bookmarkStart w:colFirst="0" w:colLast="0" w:name="bookmark=id.9vfn7ywrkbiy" w:id="102"/>
      <w:bookmarkEnd w:id="102"/>
      <w:r w:rsidDel="00000000" w:rsidR="00000000" w:rsidRPr="00000000">
        <w:rPr>
          <w:rFonts w:ascii="Times New Roman" w:cs="Times New Roman" w:eastAsia="Times New Roman" w:hAnsi="Times New Roman"/>
          <w:sz w:val="20"/>
          <w:szCs w:val="20"/>
          <w:vertAlign w:val="baseline"/>
          <w:rtl w:val="0"/>
        </w:rPr>
        <w:t xml:space="preserve">.</w:t>
      </w:r>
    </w:p>
    <w:p w:rsidR="00000000" w:rsidDel="00000000" w:rsidP="00000000" w:rsidRDefault="00000000" w:rsidRPr="00000000" w14:paraId="0000016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Mục 2. BẢNG GIÁ ĐẤT THEO VỊ TRÍ ĐẤT</w:t>
      </w:r>
      <w:bookmarkStart w:colFirst="0" w:colLast="0" w:name="bookmark=id.vvbw9k5q6j4n" w:id="103"/>
      <w:bookmarkEnd w:id="103"/>
      <w:r w:rsidDel="00000000" w:rsidR="00000000" w:rsidRPr="00000000">
        <w:rPr>
          <w:rtl w:val="0"/>
        </w:rPr>
      </w:r>
    </w:p>
    <w:p w:rsidR="00000000" w:rsidDel="00000000" w:rsidP="00000000" w:rsidRDefault="00000000" w:rsidRPr="00000000" w14:paraId="0000016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18. Xác định khu vực trong xây dựng bảng giá đất</w:t>
      </w:r>
      <w:r w:rsidDel="00000000" w:rsidR="00000000" w:rsidRPr="00000000">
        <w:rPr>
          <w:rtl w:val="0"/>
        </w:rPr>
      </w:r>
    </w:p>
    <w:p w:rsidR="00000000" w:rsidDel="00000000" w:rsidP="00000000" w:rsidRDefault="00000000" w:rsidRPr="00000000" w14:paraId="0000016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Các loại đất cần xác định khu vực trong bảng giá đất bao gồm: đất nông nghiệp, đất ở tại nông thôn; đất thương mại, dịch vụ tại nông thôn; đất sản xuất kinh doanh phi nông nghiệp không phải là đất thương mại, dịch vụ tại nông thôn; đất xây dựng trụ sở cơ quan, đất xây dựng công trình sự nghiệp, đất sử dụng vào mục đích công cộng và đất phi nông nghiệp khác tại nông thôn.</w:t>
      </w:r>
    </w:p>
    <w:p w:rsidR="00000000" w:rsidDel="00000000" w:rsidP="00000000" w:rsidRDefault="00000000" w:rsidRPr="00000000" w14:paraId="0000016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Khu vực trong xây dựng bảng giá đất được xác định theo từng đơn vị hành chính cấp xã và căn cứ vào năng suất, cây trồng, vật nuôi, khoảng cách đến nơi sản xuất, tiêu thụ sản phẩm, điều kiện giao thông phục vụ sản xuất, tiêu thụ sản phẩm (đối với đất nông nghiệp); căn cứ vào điều kiện kết cấu hạ tầng kỹ thuật, hạ tầng xã hội, các lợi thế cho sản xuất, kinh doanh; khoảng cách đến trung tâm chính trị, kinh tế, thương mại trong khu vực (đối với đất ở tại nông thôn; đất thương mại, dịch vụ tại nông thôn; đất sản xuất kinh doanh phi nông nghiệp không phải là đất thương mại, dịch vụ tại nông thôn; đất xây dựng trụ sở cơ quan, đất xây dựng công trình sự nghiệp, đất sử dụng vào mục đích công cộng và đất phi nông nghiệp khác tại nông thôn) và thực hiện theo quy định sau:</w:t>
      </w:r>
    </w:p>
    <w:p w:rsidR="00000000" w:rsidDel="00000000" w:rsidP="00000000" w:rsidRDefault="00000000" w:rsidRPr="00000000" w14:paraId="0000016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Khu vực 1 là khu vực có khả năng sinh lợi cao nhất và điều kiện kết cấu hạ tầng thuận lợi nhất;</w:t>
      </w:r>
    </w:p>
    <w:bookmarkStart w:colFirst="0" w:colLast="0" w:name="bookmark=id.dvh0ldsuj8cy" w:id="104"/>
    <w:bookmarkEnd w:id="104"/>
    <w:p w:rsidR="00000000" w:rsidDel="00000000" w:rsidP="00000000" w:rsidRDefault="00000000" w:rsidRPr="00000000" w14:paraId="0000016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Các khu vực tiếp theo là khu vực có khả năng sinh lợi thấp hơn và kết cấu hạ tầng kém thuận lợi hơn so với khu vực liền kề trước đó.</w:t>
      </w:r>
    </w:p>
    <w:p w:rsidR="00000000" w:rsidDel="00000000" w:rsidP="00000000" w:rsidRDefault="00000000" w:rsidRPr="00000000" w14:paraId="0000016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19. Điều tra, khảo sát, thu thập thông tin</w:t>
      </w:r>
      <w:bookmarkStart w:colFirst="0" w:colLast="0" w:name="bookmark=id.hhjop1g3i8ax" w:id="105"/>
      <w:bookmarkEnd w:id="105"/>
      <w:r w:rsidDel="00000000" w:rsidR="00000000" w:rsidRPr="00000000">
        <w:rPr>
          <w:rtl w:val="0"/>
        </w:rPr>
      </w:r>
    </w:p>
    <w:p w:rsidR="00000000" w:rsidDel="00000000" w:rsidP="00000000" w:rsidRDefault="00000000" w:rsidRPr="00000000" w14:paraId="0000016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Thu thập thông tin về các yếu tố tự nhiên, kinh tế - xã hội, quản lý và sử dụng đất đai ảnh hưởng đến giá đất tại xã, phường, thị trấn theo</w:t>
      </w:r>
      <w:bookmarkStart w:colFirst="0" w:colLast="0" w:name="bookmark=id.vbl7i3qmjlfy" w:id="106"/>
      <w:bookmarkEnd w:id="106"/>
      <w:r w:rsidDel="00000000" w:rsidR="00000000" w:rsidRPr="00000000">
        <w:rPr>
          <w:rFonts w:ascii="Times New Roman" w:cs="Times New Roman" w:eastAsia="Times New Roman" w:hAnsi="Times New Roman"/>
          <w:sz w:val="20"/>
          <w:szCs w:val="20"/>
          <w:vertAlign w:val="baseline"/>
          <w:rtl w:val="0"/>
        </w:rPr>
        <w:t xml:space="preserve"> Mẫu số 01 Phụ lục I</w:t>
      </w:r>
      <w:bookmarkStart w:colFirst="0" w:colLast="0" w:name="bookmark=id.6qr56t9uy1cn" w:id="107"/>
      <w:bookmarkEnd w:id="107"/>
      <w:r w:rsidDel="00000000" w:rsidR="00000000" w:rsidRPr="00000000">
        <w:rPr>
          <w:rFonts w:ascii="Times New Roman" w:cs="Times New Roman" w:eastAsia="Times New Roman" w:hAnsi="Times New Roman"/>
          <w:sz w:val="20"/>
          <w:szCs w:val="20"/>
          <w:vertAlign w:val="baseline"/>
          <w:rtl w:val="0"/>
        </w:rPr>
        <w:t xml:space="preserve"> ban hành kèm theo Nghị định này.</w:t>
      </w:r>
    </w:p>
    <w:bookmarkStart w:colFirst="0" w:colLast="0" w:name="bookmark=id.32h9unsx7z" w:id="108"/>
    <w:bookmarkEnd w:id="108"/>
    <w:p w:rsidR="00000000" w:rsidDel="00000000" w:rsidP="00000000" w:rsidRDefault="00000000" w:rsidRPr="00000000" w14:paraId="0000016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Thu thập thông tin đầu vào theo quy định tại điểm a và b khoản 2 Điều 4 của Nghị định này được hình thành trong thời gian 24 tháng tính từ thời điểm khảo sát trở về trước. Trường hợp thông tin có cùng thời điểm phát sinh thì ưu</w:t>
      </w:r>
      <w:bookmarkStart w:colFirst="0" w:colLast="0" w:name="bookmark=id.m0o3izhxvxr1" w:id="109"/>
      <w:bookmarkEnd w:id="109"/>
      <w:r w:rsidDel="00000000" w:rsidR="00000000" w:rsidRPr="00000000">
        <w:rPr>
          <w:rFonts w:ascii="Times New Roman" w:cs="Times New Roman" w:eastAsia="Times New Roman" w:hAnsi="Times New Roman"/>
          <w:sz w:val="20"/>
          <w:szCs w:val="20"/>
          <w:vertAlign w:val="baseline"/>
          <w:rtl w:val="0"/>
        </w:rPr>
        <w:t xml:space="preserve"> tiên lựa chọn nguồn thông tin theo thứ tự như sau: cơ sở dữ liệu quốc gia về đất đai, cơ sở dữ liệu quốc gia về giá; Văn phòng Đăng ký đất đai; đơn vị tổ chức thực hiện việc đấu giá quyền sử dụng đất, đơn vị, tổ chức đấu giá tài sản; sàn giao dịch bất động sản, doanh nghiệp bất động sản; thông tin thu thập qua điều tra, khảo sát.</w:t>
      </w:r>
    </w:p>
    <w:p w:rsidR="00000000" w:rsidDel="00000000" w:rsidP="00000000" w:rsidRDefault="00000000" w:rsidRPr="00000000" w14:paraId="0000016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Điều tra, khảo sát, thu thập thông tin về các khoản thu nhập, chi phí để xác định giá đất theo phương pháp thu nhập đối với trường hợp không đủ điều kiện áp dụng phương pháp so sánh nhưng xác định được các khoản thu nhập, chi phí từ việc sử dụng đất theo mục</w:t>
      </w:r>
      <w:bookmarkStart w:colFirst="0" w:colLast="0" w:name="bookmark=id.o3ksqrysn777" w:id="110"/>
      <w:bookmarkEnd w:id="110"/>
      <w:r w:rsidDel="00000000" w:rsidR="00000000" w:rsidRPr="00000000">
        <w:rPr>
          <w:rFonts w:ascii="Times New Roman" w:cs="Times New Roman" w:eastAsia="Times New Roman" w:hAnsi="Times New Roman"/>
          <w:sz w:val="20"/>
          <w:szCs w:val="20"/>
          <w:vertAlign w:val="baseline"/>
          <w:rtl w:val="0"/>
        </w:rPr>
        <w:t xml:space="preserve"> đích sử dụng đất.</w:t>
      </w:r>
    </w:p>
    <w:p w:rsidR="00000000" w:rsidDel="00000000" w:rsidP="00000000" w:rsidRDefault="00000000" w:rsidRPr="00000000" w14:paraId="0000016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Việc điều tra, khảo sát, thu thập thông tin quy định tại khoản 2 và khoản 3 Điều này thực hiện theo mẫu biểu từ</w:t>
      </w:r>
      <w:bookmarkStart w:colFirst="0" w:colLast="0" w:name="bookmark=id.qguusvqwjvfb" w:id="111"/>
      <w:bookmarkEnd w:id="111"/>
      <w:r w:rsidDel="00000000" w:rsidR="00000000" w:rsidRPr="00000000">
        <w:rPr>
          <w:rFonts w:ascii="Times New Roman" w:cs="Times New Roman" w:eastAsia="Times New Roman" w:hAnsi="Times New Roman"/>
          <w:sz w:val="20"/>
          <w:szCs w:val="20"/>
          <w:vertAlign w:val="baseline"/>
          <w:rtl w:val="0"/>
        </w:rPr>
        <w:t xml:space="preserve"> Mẫu</w:t>
      </w:r>
      <w:bookmarkStart w:colFirst="0" w:colLast="0" w:name="bookmark=id.6upv284pafca" w:id="112"/>
      <w:bookmarkEnd w:id="112"/>
      <w:r w:rsidDel="00000000" w:rsidR="00000000" w:rsidRPr="00000000">
        <w:rPr>
          <w:rFonts w:ascii="Times New Roman" w:cs="Times New Roman" w:eastAsia="Times New Roman" w:hAnsi="Times New Roman"/>
          <w:sz w:val="20"/>
          <w:szCs w:val="20"/>
          <w:vertAlign w:val="baseline"/>
          <w:rtl w:val="0"/>
        </w:rPr>
        <w:t xml:space="preserve"> số 02 đến</w:t>
      </w:r>
      <w:bookmarkStart w:colFirst="0" w:colLast="0" w:name="bookmark=id.lsjkutmghjw" w:id="113"/>
      <w:bookmarkEnd w:id="113"/>
      <w:r w:rsidDel="00000000" w:rsidR="00000000" w:rsidRPr="00000000">
        <w:rPr>
          <w:rFonts w:ascii="Times New Roman" w:cs="Times New Roman" w:eastAsia="Times New Roman" w:hAnsi="Times New Roman"/>
          <w:sz w:val="20"/>
          <w:szCs w:val="20"/>
          <w:vertAlign w:val="baseline"/>
          <w:rtl w:val="0"/>
        </w:rPr>
        <w:t xml:space="preserve"> Mẫu số 03 của Phụ lục</w:t>
      </w:r>
      <w:bookmarkStart w:colFirst="0" w:colLast="0" w:name="bookmark=id.la13z5iahr5g" w:id="114"/>
      <w:bookmarkEnd w:id="114"/>
      <w:r w:rsidDel="00000000" w:rsidR="00000000" w:rsidRPr="00000000">
        <w:rPr>
          <w:rFonts w:ascii="Times New Roman" w:cs="Times New Roman" w:eastAsia="Times New Roman" w:hAnsi="Times New Roman"/>
          <w:sz w:val="20"/>
          <w:szCs w:val="20"/>
          <w:vertAlign w:val="baseline"/>
          <w:rtl w:val="0"/>
        </w:rPr>
        <w:t xml:space="preserve"> I ban hành kèm theo Nghị định này. Ngoài các nội dung điều tra, khảo sát quy định tại khoản này, Ủy ban nhân dân cấp tỉnh có thể bổ sung các thông tin khác vào phiếu điều tra để đáp ứng yêu cầu xây dựng bảng giá đất tại địa phương.</w:t>
      </w:r>
      <w:bookmarkStart w:colFirst="0" w:colLast="0" w:name="bookmark=id.sx7ysjb2udj" w:id="115"/>
      <w:bookmarkEnd w:id="115"/>
      <w:r w:rsidDel="00000000" w:rsidR="00000000" w:rsidRPr="00000000">
        <w:rPr>
          <w:rtl w:val="0"/>
        </w:rPr>
      </w:r>
    </w:p>
    <w:p w:rsidR="00000000" w:rsidDel="00000000" w:rsidP="00000000" w:rsidRDefault="00000000" w:rsidRPr="00000000" w14:paraId="0000016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20. Xác định vị trí đất trong xây dựng bảng giá đất</w:t>
      </w:r>
      <w:r w:rsidDel="00000000" w:rsidR="00000000" w:rsidRPr="00000000">
        <w:rPr>
          <w:rtl w:val="0"/>
        </w:rPr>
      </w:r>
    </w:p>
    <w:p w:rsidR="00000000" w:rsidDel="00000000" w:rsidP="00000000" w:rsidRDefault="00000000" w:rsidRPr="00000000" w14:paraId="0000016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Căn cứ xác định vị trí đất trong xây dựng bảng giá đất</w:t>
      </w:r>
    </w:p>
    <w:p w:rsidR="00000000" w:rsidDel="00000000" w:rsidP="00000000" w:rsidRDefault="00000000" w:rsidRPr="00000000" w14:paraId="0000016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Đối với nhóm đất nông nghiệp: Vị trí đất trong xây dựng bảng giá đất được xác định theo từng khu vực và thực hiện như sau:</w:t>
      </w:r>
    </w:p>
    <w:p w:rsidR="00000000" w:rsidDel="00000000" w:rsidP="00000000" w:rsidRDefault="00000000" w:rsidRPr="00000000" w14:paraId="0000016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Vị trí 1 là vị trí mà tại đó các thửa đất có các yếu tố và điều kiện thuận lợi nhất;</w:t>
      </w:r>
    </w:p>
    <w:p w:rsidR="00000000" w:rsidDel="00000000" w:rsidP="00000000" w:rsidRDefault="00000000" w:rsidRPr="00000000" w14:paraId="0000017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Các vị trí tiếp theo là vị trí mà tại đó các thửa đất có các yếu tố và điều kiện kém thuận lợi hơn so với vị trí liền kề trước đó.</w:t>
      </w:r>
    </w:p>
    <w:bookmarkStart w:colFirst="0" w:colLast="0" w:name="bookmark=id.16yyguj15hgq" w:id="116"/>
    <w:bookmarkEnd w:id="116"/>
    <w:p w:rsidR="00000000" w:rsidDel="00000000" w:rsidP="00000000" w:rsidRDefault="00000000" w:rsidRPr="00000000" w14:paraId="0000017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Đối với đất phi nông nghiệp: Vị trí đất được xác định gắn với từng đường, đoạn đường, phố, đoạn phố (đối với đất ở tại đô thị, đất thương mại, dịch vụ tại đô thị, đất sản xuất kinh doanh phi nông nghiệp không phải là đất thương mại, dịch vụ tại đô thị), đường, đoạn đường hoặc khu vực (đối với các loại đất phi nông nghiệp quy định tại khoản 1 Điều 18 của Nghị định này) và căn cứ vào điều kiện kết cấu hạ tầng kỹ thuật, hạ tầng xã hội, các lợi thế cho sản xuất, kinh doanh; khoảng cách đến trung tâm chính trị, kinh tế, thương mại trong khu vực và thực hiện như sau:</w:t>
      </w:r>
    </w:p>
    <w:p w:rsidR="00000000" w:rsidDel="00000000" w:rsidP="00000000" w:rsidRDefault="00000000" w:rsidRPr="00000000" w14:paraId="0000017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Vị trí 1 là vị trí mà tại đó các thửa đất có các yếu tố và điều kiện thuận lợi nhất;</w:t>
      </w:r>
    </w:p>
    <w:p w:rsidR="00000000" w:rsidDel="00000000" w:rsidP="00000000" w:rsidRDefault="00000000" w:rsidRPr="00000000" w14:paraId="0000017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Các vị trí tiếp theo là vị trí mà tại đó các thửa đất có các yếu tố và điều</w:t>
      </w:r>
      <w:bookmarkStart w:colFirst="0" w:colLast="0" w:name="bookmark=id.l4625i59cq2w" w:id="117"/>
      <w:bookmarkEnd w:id="117"/>
      <w:r w:rsidDel="00000000" w:rsidR="00000000" w:rsidRPr="00000000">
        <w:rPr>
          <w:rFonts w:ascii="Times New Roman" w:cs="Times New Roman" w:eastAsia="Times New Roman" w:hAnsi="Times New Roman"/>
          <w:sz w:val="20"/>
          <w:szCs w:val="20"/>
          <w:vertAlign w:val="baseline"/>
          <w:rtl w:val="0"/>
        </w:rPr>
        <w:t xml:space="preserve"> kiện kém thuận lợi hơn so với vị trí liền kề trước đó.</w:t>
      </w:r>
    </w:p>
    <w:p w:rsidR="00000000" w:rsidDel="00000000" w:rsidP="00000000" w:rsidRDefault="00000000" w:rsidRPr="00000000" w14:paraId="0000017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Căn cứ quy định tại khoản 1 Điều này và tình hình thực tế tại địa phương, Hội đồng nhân dân cấp tỉnh quy định tiêu chí cụ thể để xác định vị trí đối với từng loại đất, số lượng vị trí đất trong bảng giá đất. Đối với thửa đất, khu đất có yếu tố thuận lợi hoặc kém thuận lợi trong việc sử dụng đất, Hội đồng nhân dân cấp tỉnh được quy định tăng hoặc giảm mức giá như sau:</w:t>
      </w:r>
    </w:p>
    <w:p w:rsidR="00000000" w:rsidDel="00000000" w:rsidP="00000000" w:rsidRDefault="00000000" w:rsidRPr="00000000" w14:paraId="0000017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Đối với đất thương mại, dịch vụ, đất sản xuất kinh doanh phi nông nghiệp không phải là đất thương mại, dịch vụ có khả năng sinh lợi cao, có lợi thế trong việc sử dụng đất làm mặt bằng sản xuất, kinh doanh, thương mại và dịch vụ; đất nông nghiệp trong khu dân cư, trong địa giới hành chính phường thì căn cứ vào thực tế tại địa phương, Hội đồng nhân dân cấp tỉnh được quy định mức giá đất cao hơn;</w:t>
      </w:r>
    </w:p>
    <w:p w:rsidR="00000000" w:rsidDel="00000000" w:rsidP="00000000" w:rsidRDefault="00000000" w:rsidRPr="00000000" w14:paraId="0000017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Đối với thửa đất ở có các yếu tố thuận lợi hơn hoặc kém thuận lợi hơn về các yếu tố ảnh hưởng đến giá đất so với các thửa đất ở có cùng vị trí đất trong bảng</w:t>
      </w:r>
      <w:bookmarkStart w:colFirst="0" w:colLast="0" w:name="bookmark=id.3i36dta7lnee" w:id="118"/>
      <w:bookmarkEnd w:id="118"/>
      <w:r w:rsidDel="00000000" w:rsidR="00000000" w:rsidRPr="00000000">
        <w:rPr>
          <w:rFonts w:ascii="Times New Roman" w:cs="Times New Roman" w:eastAsia="Times New Roman" w:hAnsi="Times New Roman"/>
          <w:sz w:val="20"/>
          <w:szCs w:val="20"/>
          <w:vertAlign w:val="baseline"/>
          <w:rtl w:val="0"/>
        </w:rPr>
        <w:t xml:space="preserve"> giá đất, Hội đồng nhân dân cấp tỉnh căn cứ tình hình thực tế tại địa phương để quy định tăng hoặc giảm mức giá.</w:t>
      </w:r>
    </w:p>
    <w:p w:rsidR="00000000" w:rsidDel="00000000" w:rsidP="00000000" w:rsidRDefault="00000000" w:rsidRPr="00000000" w14:paraId="0000017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21. Tổng hợp, hoàn thiện hồ sơ kết quả điều</w:t>
      </w:r>
      <w:bookmarkStart w:colFirst="0" w:colLast="0" w:name="bookmark=id.c4ktxwt762da" w:id="119"/>
      <w:bookmarkEnd w:id="119"/>
      <w:r w:rsidDel="00000000" w:rsidR="00000000" w:rsidRPr="00000000">
        <w:rPr>
          <w:rFonts w:ascii="Times New Roman" w:cs="Times New Roman" w:eastAsia="Times New Roman" w:hAnsi="Times New Roman"/>
          <w:b w:val="1"/>
          <w:bCs w:val="1"/>
          <w:sz w:val="20"/>
          <w:szCs w:val="20"/>
          <w:vertAlign w:val="baseline"/>
          <w:rtl w:val="0"/>
        </w:rPr>
        <w:t xml:space="preserve"> tra, khảo sát, thu thập thông tin tại xã, phường, thị trấn</w:t>
      </w:r>
      <w:r w:rsidDel="00000000" w:rsidR="00000000" w:rsidRPr="00000000">
        <w:rPr>
          <w:rtl w:val="0"/>
        </w:rPr>
      </w:r>
    </w:p>
    <w:p w:rsidR="00000000" w:rsidDel="00000000" w:rsidP="00000000" w:rsidRDefault="00000000" w:rsidRPr="00000000" w14:paraId="0000017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Kiểm tra, rà soát toàn bộ phiếu điều</w:t>
      </w:r>
      <w:bookmarkStart w:colFirst="0" w:colLast="0" w:name="bookmark=id.yp74zxjlsewc" w:id="120"/>
      <w:bookmarkEnd w:id="120"/>
      <w:r w:rsidDel="00000000" w:rsidR="00000000" w:rsidRPr="00000000">
        <w:rPr>
          <w:rFonts w:ascii="Times New Roman" w:cs="Times New Roman" w:eastAsia="Times New Roman" w:hAnsi="Times New Roman"/>
          <w:sz w:val="20"/>
          <w:szCs w:val="20"/>
          <w:vertAlign w:val="baseline"/>
          <w:rtl w:val="0"/>
        </w:rPr>
        <w:t xml:space="preserve"> tra và xác định mức giá của các vị trí đất sau khi thu thập thông tin giá đất quy định tại Điều 19 của Nghị định này. Mức giá của vị trí đất được xác định bằng bình quân số học mức giá của các thửa đất đã điều tra, khảo sát tại từng vị trí đất.</w:t>
      </w:r>
    </w:p>
    <w:bookmarkStart w:colFirst="0" w:colLast="0" w:name="bookmark=id.tpady3g44qzk" w:id="121"/>
    <w:bookmarkEnd w:id="121"/>
    <w:p w:rsidR="00000000" w:rsidDel="00000000" w:rsidP="00000000" w:rsidRDefault="00000000" w:rsidRPr="00000000" w14:paraId="0000017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Đối với loại đất mà tại một hay một số vị trí đất không có thông tin về giá đất quy định tại khoản 2 Điều 19 của Nghị định này thì căn cứ vào giá đất trong bảng giá đất hiện hành, mức giá của các vị trí đất khác đã được xác định của loại đất đó, áp dụng phương pháp so sánh để xác định mức giá của các vị trí đất còn lại.</w:t>
      </w:r>
    </w:p>
    <w:bookmarkStart w:colFirst="0" w:colLast="0" w:name="bookmark=id.m96x03613wki" w:id="122"/>
    <w:bookmarkEnd w:id="122"/>
    <w:p w:rsidR="00000000" w:rsidDel="00000000" w:rsidP="00000000" w:rsidRDefault="00000000" w:rsidRPr="00000000" w14:paraId="0000017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Đối với loại đất mà không có thông tin về giá đất quy định tại khoản 2 Điều 19 Nghị định này</w:t>
      </w:r>
      <w:bookmarkStart w:colFirst="0" w:colLast="0" w:name="bookmark=id.zcmdewu8l2k" w:id="123"/>
      <w:bookmarkEnd w:id="123"/>
      <w:r w:rsidDel="00000000" w:rsidR="00000000" w:rsidRPr="00000000">
        <w:rPr>
          <w:rFonts w:ascii="Times New Roman" w:cs="Times New Roman" w:eastAsia="Times New Roman" w:hAnsi="Times New Roman"/>
          <w:sz w:val="20"/>
          <w:szCs w:val="20"/>
          <w:vertAlign w:val="baseline"/>
          <w:rtl w:val="0"/>
        </w:rPr>
        <w:t xml:space="preserve"> thì giá đất được xác định bằng phương pháp thu nhập dựa trên thông tin quy định tại khoản 3 Điều 19 của Nghị định này</w:t>
      </w:r>
      <w:bookmarkStart w:colFirst="0" w:colLast="0" w:name="bookmark=id.dsl340vqpbsf" w:id="124"/>
      <w:bookmarkEnd w:id="124"/>
      <w:r w:rsidDel="00000000" w:rsidR="00000000" w:rsidRPr="00000000">
        <w:rPr>
          <w:rFonts w:ascii="Times New Roman" w:cs="Times New Roman" w:eastAsia="Times New Roman" w:hAnsi="Times New Roman"/>
          <w:sz w:val="20"/>
          <w:szCs w:val="20"/>
          <w:vertAlign w:val="baseline"/>
          <w:rtl w:val="0"/>
        </w:rPr>
        <w:t xml:space="preserve">.</w:t>
      </w:r>
    </w:p>
    <w:p w:rsidR="00000000" w:rsidDel="00000000" w:rsidP="00000000" w:rsidRDefault="00000000" w:rsidRPr="00000000" w14:paraId="0000017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Thống kê giá đất đầu vào tại xã, phường, thị trấn thực hiện theo</w:t>
      </w:r>
      <w:bookmarkStart w:colFirst="0" w:colLast="0" w:name="bookmark=id.p6sc832wpen" w:id="125"/>
      <w:bookmarkEnd w:id="125"/>
      <w:r w:rsidDel="00000000" w:rsidR="00000000" w:rsidRPr="00000000">
        <w:rPr>
          <w:rFonts w:ascii="Times New Roman" w:cs="Times New Roman" w:eastAsia="Times New Roman" w:hAnsi="Times New Roman"/>
          <w:sz w:val="20"/>
          <w:szCs w:val="20"/>
          <w:vertAlign w:val="baseline"/>
          <w:rtl w:val="0"/>
        </w:rPr>
        <w:t xml:space="preserve"> Mẫu số 04 của Phụ lục</w:t>
      </w:r>
      <w:bookmarkStart w:colFirst="0" w:colLast="0" w:name="bookmark=id.lo7nh3llpbqj" w:id="126"/>
      <w:bookmarkEnd w:id="126"/>
      <w:r w:rsidDel="00000000" w:rsidR="00000000" w:rsidRPr="00000000">
        <w:rPr>
          <w:rFonts w:ascii="Times New Roman" w:cs="Times New Roman" w:eastAsia="Times New Roman" w:hAnsi="Times New Roman"/>
          <w:sz w:val="20"/>
          <w:szCs w:val="20"/>
          <w:vertAlign w:val="baseline"/>
          <w:rtl w:val="0"/>
        </w:rPr>
        <w:t xml:space="preserve"> I ban hành kèm theo Nghị định này và xây dựng báo cáo về tình hình và kết quả điều tra giá đất tại xã, phường, thị trấn. Báo cáo gồm các nội dung chủ yếu sau:</w:t>
      </w:r>
    </w:p>
    <w:bookmarkStart w:colFirst="0" w:colLast="0" w:name="bookmark=id.dojaabk4wflc" w:id="127"/>
    <w:bookmarkEnd w:id="127"/>
    <w:p w:rsidR="00000000" w:rsidDel="00000000" w:rsidP="00000000" w:rsidRDefault="00000000" w:rsidRPr="00000000" w14:paraId="0000017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Đánh giá tổng quan về xã, phường, thị trấn;</w:t>
      </w:r>
    </w:p>
    <w:p w:rsidR="00000000" w:rsidDel="00000000" w:rsidP="00000000" w:rsidRDefault="00000000" w:rsidRPr="00000000" w14:paraId="0000017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Đánh giá tình hình và kết quả điều</w:t>
      </w:r>
      <w:bookmarkStart w:colFirst="0" w:colLast="0" w:name="bookmark=id.fglvhsupb47k" w:id="128"/>
      <w:bookmarkEnd w:id="128"/>
      <w:r w:rsidDel="00000000" w:rsidR="00000000" w:rsidRPr="00000000">
        <w:rPr>
          <w:rFonts w:ascii="Times New Roman" w:cs="Times New Roman" w:eastAsia="Times New Roman" w:hAnsi="Times New Roman"/>
          <w:sz w:val="20"/>
          <w:szCs w:val="20"/>
          <w:vertAlign w:val="baseline"/>
          <w:rtl w:val="0"/>
        </w:rPr>
        <w:t xml:space="preserve"> tra giá đất tại xã, phường, thị trấn; tình hình biến động và mức biến động (tăng hoặc giảm) giữa giá đất điều tra với giá đất cùng loại trong bảng giá đất hiện hành;</w:t>
      </w:r>
    </w:p>
    <w:bookmarkStart w:colFirst="0" w:colLast="0" w:name="bookmark=id.r3zm9mleeus4" w:id="129"/>
    <w:bookmarkEnd w:id="129"/>
    <w:p w:rsidR="00000000" w:rsidDel="00000000" w:rsidP="00000000" w:rsidRDefault="00000000" w:rsidRPr="00000000" w14:paraId="0000017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Đề xuất mức giá của các vị trí đất tại xã, phường, thị trấn.</w:t>
      </w:r>
    </w:p>
    <w:p w:rsidR="00000000" w:rsidDel="00000000" w:rsidP="00000000" w:rsidRDefault="00000000" w:rsidRPr="00000000" w14:paraId="0000017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Hoàn thiện hồ sơ kết quả điều</w:t>
      </w:r>
      <w:bookmarkStart w:colFirst="0" w:colLast="0" w:name="bookmark=id.q1sa0afmz5fw" w:id="130"/>
      <w:bookmarkEnd w:id="130"/>
      <w:r w:rsidDel="00000000" w:rsidR="00000000" w:rsidRPr="00000000">
        <w:rPr>
          <w:rFonts w:ascii="Times New Roman" w:cs="Times New Roman" w:eastAsia="Times New Roman" w:hAnsi="Times New Roman"/>
          <w:sz w:val="20"/>
          <w:szCs w:val="20"/>
          <w:vertAlign w:val="baseline"/>
          <w:rtl w:val="0"/>
        </w:rPr>
        <w:t xml:space="preserve"> tra khảo sát, thu thập thông tin giá đất tại xã, phường, thị trấn. Hồ sơ gồm có:</w:t>
      </w:r>
    </w:p>
    <w:bookmarkStart w:colFirst="0" w:colLast="0" w:name="bookmark=id.spvrwswc8n9" w:id="131"/>
    <w:bookmarkEnd w:id="131"/>
    <w:p w:rsidR="00000000" w:rsidDel="00000000" w:rsidP="00000000" w:rsidRDefault="00000000" w:rsidRPr="00000000" w14:paraId="0000018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Phiếu thu thập thông tin về xã, phường, thị trấn;</w:t>
      </w:r>
    </w:p>
    <w:p w:rsidR="00000000" w:rsidDel="00000000" w:rsidP="00000000" w:rsidRDefault="00000000" w:rsidRPr="00000000" w14:paraId="0000018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Phiếu thu thập thông tin về thửa đất;</w:t>
      </w:r>
    </w:p>
    <w:p w:rsidR="00000000" w:rsidDel="00000000" w:rsidP="00000000" w:rsidRDefault="00000000" w:rsidRPr="00000000" w14:paraId="0000018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Bảng</w:t>
      </w:r>
      <w:bookmarkStart w:colFirst="0" w:colLast="0" w:name="bookmark=id.9d73a2ybhq9g" w:id="132"/>
      <w:bookmarkEnd w:id="132"/>
      <w:r w:rsidDel="00000000" w:rsidR="00000000" w:rsidRPr="00000000">
        <w:rPr>
          <w:rFonts w:ascii="Times New Roman" w:cs="Times New Roman" w:eastAsia="Times New Roman" w:hAnsi="Times New Roman"/>
          <w:sz w:val="20"/>
          <w:szCs w:val="20"/>
          <w:vertAlign w:val="baseline"/>
          <w:rtl w:val="0"/>
        </w:rPr>
        <w:t xml:space="preserve"> thống kê giá đất tại xã, phường, thị trấn;</w:t>
      </w:r>
    </w:p>
    <w:p w:rsidR="00000000" w:rsidDel="00000000" w:rsidP="00000000" w:rsidRDefault="00000000" w:rsidRPr="00000000" w14:paraId="0000018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Báo cáo về tình hình và kết quả điều</w:t>
      </w:r>
      <w:bookmarkStart w:colFirst="0" w:colLast="0" w:name="bookmark=id.dbfthgfia3rm" w:id="133"/>
      <w:bookmarkEnd w:id="133"/>
      <w:r w:rsidDel="00000000" w:rsidR="00000000" w:rsidRPr="00000000">
        <w:rPr>
          <w:rFonts w:ascii="Times New Roman" w:cs="Times New Roman" w:eastAsia="Times New Roman" w:hAnsi="Times New Roman"/>
          <w:sz w:val="20"/>
          <w:szCs w:val="20"/>
          <w:vertAlign w:val="baseline"/>
          <w:rtl w:val="0"/>
        </w:rPr>
        <w:t xml:space="preserve"> tra giá đất tại xã, phường, thị trấn.</w:t>
      </w:r>
    </w:p>
    <w:bookmarkStart w:colFirst="0" w:colLast="0" w:name="bookmark=id.ji8qlbp9mqll" w:id="134"/>
    <w:bookmarkEnd w:id="134"/>
    <w:p w:rsidR="00000000" w:rsidDel="00000000" w:rsidP="00000000" w:rsidRDefault="00000000" w:rsidRPr="00000000" w14:paraId="0000018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22. Tổng hợp, hoàn thiện hồ sơ kết quả điều</w:t>
      </w:r>
      <w:bookmarkStart w:colFirst="0" w:colLast="0" w:name="bookmark=id.4lluvijhirrq" w:id="135"/>
      <w:bookmarkEnd w:id="135"/>
      <w:r w:rsidDel="00000000" w:rsidR="00000000" w:rsidRPr="00000000">
        <w:rPr>
          <w:rFonts w:ascii="Times New Roman" w:cs="Times New Roman" w:eastAsia="Times New Roman" w:hAnsi="Times New Roman"/>
          <w:b w:val="1"/>
          <w:bCs w:val="1"/>
          <w:sz w:val="20"/>
          <w:szCs w:val="20"/>
          <w:vertAlign w:val="baseline"/>
          <w:rtl w:val="0"/>
        </w:rPr>
        <w:t xml:space="preserve"> tra, khảo sát, thu thập thông tin tại cấp huyện, cấp tỉnh; phân tích, đánh giá kết quả thực hiện bảng giá đất hiện hành</w:t>
      </w:r>
      <w:bookmarkStart w:colFirst="0" w:colLast="0" w:name="bookmark=id.lwj27bdsapjk" w:id="136"/>
      <w:bookmarkEnd w:id="136"/>
      <w:r w:rsidDel="00000000" w:rsidR="00000000" w:rsidRPr="00000000">
        <w:rPr>
          <w:rtl w:val="0"/>
        </w:rPr>
      </w:r>
    </w:p>
    <w:p w:rsidR="00000000" w:rsidDel="00000000" w:rsidP="00000000" w:rsidRDefault="00000000" w:rsidRPr="00000000" w14:paraId="0000018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Tổng hợp kết quả điều</w:t>
      </w:r>
      <w:bookmarkStart w:colFirst="0" w:colLast="0" w:name="bookmark=id.pmjjgbz0jrw4" w:id="137"/>
      <w:bookmarkEnd w:id="137"/>
      <w:r w:rsidDel="00000000" w:rsidR="00000000" w:rsidRPr="00000000">
        <w:rPr>
          <w:rFonts w:ascii="Times New Roman" w:cs="Times New Roman" w:eastAsia="Times New Roman" w:hAnsi="Times New Roman"/>
          <w:sz w:val="20"/>
          <w:szCs w:val="20"/>
          <w:vertAlign w:val="baseline"/>
          <w:rtl w:val="0"/>
        </w:rPr>
        <w:t xml:space="preserve"> tra, thu thập thông tin giá đất tại cấp huyện thực hiện theo mẫu biểu</w:t>
      </w:r>
      <w:bookmarkStart w:colFirst="0" w:colLast="0" w:name="bookmark=id.p5idbinnq5qj" w:id="138"/>
      <w:bookmarkEnd w:id="138"/>
      <w:r w:rsidDel="00000000" w:rsidR="00000000" w:rsidRPr="00000000">
        <w:rPr>
          <w:rFonts w:ascii="Times New Roman" w:cs="Times New Roman" w:eastAsia="Times New Roman" w:hAnsi="Times New Roman"/>
          <w:sz w:val="20"/>
          <w:szCs w:val="20"/>
          <w:vertAlign w:val="baseline"/>
          <w:rtl w:val="0"/>
        </w:rPr>
        <w:t xml:space="preserve"> từ Mẫu số 05 đến Mẫu số 08 </w:t>
      </w:r>
      <w:bookmarkStart w:colFirst="0" w:colLast="0" w:name="bookmark=id.mif4s27m85nr" w:id="139"/>
      <w:bookmarkEnd w:id="139"/>
      <w:r w:rsidDel="00000000" w:rsidR="00000000" w:rsidRPr="00000000">
        <w:rPr>
          <w:rFonts w:ascii="Times New Roman" w:cs="Times New Roman" w:eastAsia="Times New Roman" w:hAnsi="Times New Roman"/>
          <w:sz w:val="20"/>
          <w:szCs w:val="20"/>
          <w:vertAlign w:val="baseline"/>
          <w:rtl w:val="0"/>
        </w:rPr>
        <w:t xml:space="preserve">Phụ lục I ban hành kèm theo Nghị định này và xây dựng báo cáo về tình hình và kết quả điều</w:t>
      </w:r>
      <w:bookmarkStart w:colFirst="0" w:colLast="0" w:name="bookmark=id.ax59p7ehtx2e" w:id="140"/>
      <w:bookmarkEnd w:id="140"/>
      <w:r w:rsidDel="00000000" w:rsidR="00000000" w:rsidRPr="00000000">
        <w:rPr>
          <w:rFonts w:ascii="Times New Roman" w:cs="Times New Roman" w:eastAsia="Times New Roman" w:hAnsi="Times New Roman"/>
          <w:sz w:val="20"/>
          <w:szCs w:val="20"/>
          <w:vertAlign w:val="baseline"/>
          <w:rtl w:val="0"/>
        </w:rPr>
        <w:t xml:space="preserve"> tra giá đất tại cấp huyện. Báo cáo gồm các nội dung chủ yếu sau:</w:t>
      </w:r>
    </w:p>
    <w:p w:rsidR="00000000" w:rsidDel="00000000" w:rsidP="00000000" w:rsidRDefault="00000000" w:rsidRPr="00000000" w14:paraId="0000018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Đánh giá về các yếu</w:t>
      </w:r>
      <w:bookmarkStart w:colFirst="0" w:colLast="0" w:name="bookmark=id.l4ad3gpirr12" w:id="141"/>
      <w:bookmarkEnd w:id="141"/>
      <w:r w:rsidDel="00000000" w:rsidR="00000000" w:rsidRPr="00000000">
        <w:rPr>
          <w:rFonts w:ascii="Times New Roman" w:cs="Times New Roman" w:eastAsia="Times New Roman" w:hAnsi="Times New Roman"/>
          <w:sz w:val="20"/>
          <w:szCs w:val="20"/>
          <w:vertAlign w:val="baseline"/>
          <w:rtl w:val="0"/>
        </w:rPr>
        <w:t xml:space="preserve"> tố tự nhiên, kinh tế - xã hội, quản lý và sử dụng đất đai ảnh hưởng đến giá đất trên địa bàn cấp huyện;</w:t>
      </w:r>
    </w:p>
    <w:p w:rsidR="00000000" w:rsidDel="00000000" w:rsidP="00000000" w:rsidRDefault="00000000" w:rsidRPr="00000000" w14:paraId="0000018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Đánh giá tình hình và kết quả điều tra, thu thập thông tin giá đất; tình hình biến động và mức biến động (tăng hoặc giảm) giữa giá đất điều tra với giá đất cùng loại trong bảng</w:t>
      </w:r>
      <w:bookmarkStart w:colFirst="0" w:colLast="0" w:name="bookmark=id.c3308uyo705h" w:id="142"/>
      <w:bookmarkEnd w:id="142"/>
      <w:r w:rsidDel="00000000" w:rsidR="00000000" w:rsidRPr="00000000">
        <w:rPr>
          <w:rFonts w:ascii="Times New Roman" w:cs="Times New Roman" w:eastAsia="Times New Roman" w:hAnsi="Times New Roman"/>
          <w:sz w:val="20"/>
          <w:szCs w:val="20"/>
          <w:vertAlign w:val="baseline"/>
          <w:rtl w:val="0"/>
        </w:rPr>
        <w:t xml:space="preserve"> giá đất hiện hành tại cấp huyện;</w:t>
      </w:r>
    </w:p>
    <w:bookmarkStart w:colFirst="0" w:colLast="0" w:name="bookmark=id.y3xzprj6dcbq" w:id="143"/>
    <w:bookmarkEnd w:id="143"/>
    <w:p w:rsidR="00000000" w:rsidDel="00000000" w:rsidP="00000000" w:rsidRDefault="00000000" w:rsidRPr="00000000" w14:paraId="0000018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Đề xuất mức giá của các vị trí đất trên địa bàn cấp huyện.</w:t>
      </w:r>
    </w:p>
    <w:bookmarkStart w:colFirst="0" w:colLast="0" w:name="bookmark=id.7at2zmy4ptd4" w:id="144"/>
    <w:bookmarkEnd w:id="144"/>
    <w:p w:rsidR="00000000" w:rsidDel="00000000" w:rsidP="00000000" w:rsidRDefault="00000000" w:rsidRPr="00000000" w14:paraId="0000018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Hoàn thiện hồ sơ kết quả điều</w:t>
      </w:r>
      <w:bookmarkStart w:colFirst="0" w:colLast="0" w:name="bookmark=id.s6uclvlxknbh" w:id="145"/>
      <w:bookmarkEnd w:id="145"/>
      <w:r w:rsidDel="00000000" w:rsidR="00000000" w:rsidRPr="00000000">
        <w:rPr>
          <w:rFonts w:ascii="Times New Roman" w:cs="Times New Roman" w:eastAsia="Times New Roman" w:hAnsi="Times New Roman"/>
          <w:sz w:val="20"/>
          <w:szCs w:val="20"/>
          <w:vertAlign w:val="baseline"/>
          <w:rtl w:val="0"/>
        </w:rPr>
        <w:t xml:space="preserve"> tra khảo sát, thu thập thông tin giá đất tại cấp huyện. Hồ sơ gồm có:</w:t>
      </w:r>
    </w:p>
    <w:p w:rsidR="00000000" w:rsidDel="00000000" w:rsidP="00000000" w:rsidRDefault="00000000" w:rsidRPr="00000000" w14:paraId="0000018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Bảng</w:t>
      </w:r>
      <w:bookmarkStart w:colFirst="0" w:colLast="0" w:name="bookmark=id.d9ianby8s03d" w:id="146"/>
      <w:bookmarkEnd w:id="146"/>
      <w:r w:rsidDel="00000000" w:rsidR="00000000" w:rsidRPr="00000000">
        <w:rPr>
          <w:rFonts w:ascii="Times New Roman" w:cs="Times New Roman" w:eastAsia="Times New Roman" w:hAnsi="Times New Roman"/>
          <w:sz w:val="20"/>
          <w:szCs w:val="20"/>
          <w:vertAlign w:val="baseline"/>
          <w:rtl w:val="0"/>
        </w:rPr>
        <w:t xml:space="preserve"> tổng hợp giá đất trên địa bàn cấp huyện;</w:t>
      </w:r>
    </w:p>
    <w:p w:rsidR="00000000" w:rsidDel="00000000" w:rsidP="00000000" w:rsidRDefault="00000000" w:rsidRPr="00000000" w14:paraId="0000018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Báo cáo về tình hình và kết quả điều tra giá đất thị trường</w:t>
      </w:r>
      <w:bookmarkStart w:colFirst="0" w:colLast="0" w:name="bookmark=id.g58ziyrqupmp" w:id="147"/>
      <w:bookmarkEnd w:id="147"/>
      <w:r w:rsidDel="00000000" w:rsidR="00000000" w:rsidRPr="00000000">
        <w:rPr>
          <w:rFonts w:ascii="Times New Roman" w:cs="Times New Roman" w:eastAsia="Times New Roman" w:hAnsi="Times New Roman"/>
          <w:sz w:val="20"/>
          <w:szCs w:val="20"/>
          <w:vertAlign w:val="baseline"/>
          <w:rtl w:val="0"/>
        </w:rPr>
        <w:t xml:space="preserve"> tại cấp huyện.</w:t>
      </w:r>
    </w:p>
    <w:bookmarkStart w:colFirst="0" w:colLast="0" w:name="bookmark=id.mzf2q82r9e3y" w:id="148"/>
    <w:bookmarkEnd w:id="148"/>
    <w:p w:rsidR="00000000" w:rsidDel="00000000" w:rsidP="00000000" w:rsidRDefault="00000000" w:rsidRPr="00000000" w14:paraId="0000018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Tổng hợp kết quả điều tra, thu thập thông tin giá đất tại cấp tỉnh thực hiện theo mẫu biểu từ</w:t>
      </w:r>
      <w:bookmarkStart w:colFirst="0" w:colLast="0" w:name="bookmark=id.e7arcbvcsqe" w:id="149"/>
      <w:bookmarkEnd w:id="149"/>
      <w:r w:rsidDel="00000000" w:rsidR="00000000" w:rsidRPr="00000000">
        <w:rPr>
          <w:rFonts w:ascii="Times New Roman" w:cs="Times New Roman" w:eastAsia="Times New Roman" w:hAnsi="Times New Roman"/>
          <w:sz w:val="20"/>
          <w:szCs w:val="20"/>
          <w:vertAlign w:val="baseline"/>
          <w:rtl w:val="0"/>
        </w:rPr>
        <w:t xml:space="preserve"> Mẫu số 09 đến Mẫu số 11 Phụ lục</w:t>
      </w:r>
      <w:bookmarkStart w:colFirst="0" w:colLast="0" w:name="bookmark=id.tbn3d4ryfeai" w:id="150"/>
      <w:bookmarkEnd w:id="150"/>
      <w:r w:rsidDel="00000000" w:rsidR="00000000" w:rsidRPr="00000000">
        <w:rPr>
          <w:rFonts w:ascii="Times New Roman" w:cs="Times New Roman" w:eastAsia="Times New Roman" w:hAnsi="Times New Roman"/>
          <w:sz w:val="20"/>
          <w:szCs w:val="20"/>
          <w:vertAlign w:val="baseline"/>
          <w:rtl w:val="0"/>
        </w:rPr>
        <w:t xml:space="preserve"> I ban hành kèm theo Nghị định này.</w:t>
      </w:r>
    </w:p>
    <w:p w:rsidR="00000000" w:rsidDel="00000000" w:rsidP="00000000" w:rsidRDefault="00000000" w:rsidRPr="00000000" w14:paraId="0000018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Phân tích, đánh giá kết quả thực hiện bảng giá đất hiện hành</w:t>
      </w:r>
    </w:p>
    <w:p w:rsidR="00000000" w:rsidDel="00000000" w:rsidP="00000000" w:rsidRDefault="00000000" w:rsidRPr="00000000" w14:paraId="0000018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Đánh giá tình hình biến động và mức biến động (tăng hoặc giảm) giữa giá đất điều tra với giá đất cùng loại trong bảng giá đất hiện hành;</w:t>
      </w:r>
    </w:p>
    <w:p w:rsidR="00000000" w:rsidDel="00000000" w:rsidP="00000000" w:rsidRDefault="00000000" w:rsidRPr="00000000" w14:paraId="0000018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Đánh giá các quy định trong bảng</w:t>
      </w:r>
      <w:bookmarkStart w:colFirst="0" w:colLast="0" w:name="bookmark=id.ja0usg8gmh1h" w:id="151"/>
      <w:bookmarkEnd w:id="151"/>
      <w:r w:rsidDel="00000000" w:rsidR="00000000" w:rsidRPr="00000000">
        <w:rPr>
          <w:rFonts w:ascii="Times New Roman" w:cs="Times New Roman" w:eastAsia="Times New Roman" w:hAnsi="Times New Roman"/>
          <w:sz w:val="20"/>
          <w:szCs w:val="20"/>
          <w:vertAlign w:val="baseline"/>
          <w:rtl w:val="0"/>
        </w:rPr>
        <w:t xml:space="preserve"> giá đất hiện hành.</w:t>
      </w:r>
    </w:p>
    <w:p w:rsidR="00000000" w:rsidDel="00000000" w:rsidP="00000000" w:rsidRDefault="00000000" w:rsidRPr="00000000" w14:paraId="0000019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23. Xây dựng dự thảo bảng</w:t>
      </w:r>
      <w:bookmarkStart w:colFirst="0" w:colLast="0" w:name="bookmark=id.f98tm5rwd547" w:id="152"/>
      <w:bookmarkEnd w:id="152"/>
      <w:r w:rsidDel="00000000" w:rsidR="00000000" w:rsidRPr="00000000">
        <w:rPr>
          <w:rFonts w:ascii="Times New Roman" w:cs="Times New Roman" w:eastAsia="Times New Roman" w:hAnsi="Times New Roman"/>
          <w:b w:val="1"/>
          <w:bCs w:val="1"/>
          <w:sz w:val="20"/>
          <w:szCs w:val="20"/>
          <w:vertAlign w:val="baseline"/>
          <w:rtl w:val="0"/>
        </w:rPr>
        <w:t xml:space="preserve"> giá đất, dự thảo Báo cáo thuyết minh xây dựng bảng giá đất theo khu vực, vị trí đất</w:t>
      </w:r>
      <w:r w:rsidDel="00000000" w:rsidR="00000000" w:rsidRPr="00000000">
        <w:rPr>
          <w:rtl w:val="0"/>
        </w:rPr>
      </w:r>
    </w:p>
    <w:p w:rsidR="00000000" w:rsidDel="00000000" w:rsidP="00000000" w:rsidRDefault="00000000" w:rsidRPr="00000000" w14:paraId="0000019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Bảng giá đất được xây dựng theo khu vực, vị trí đất thực hiện theo mẫu biểu từ</w:t>
      </w:r>
      <w:bookmarkStart w:colFirst="0" w:colLast="0" w:name="bookmark=id.y6tb4514nva4" w:id="153"/>
      <w:bookmarkEnd w:id="153"/>
      <w:r w:rsidDel="00000000" w:rsidR="00000000" w:rsidRPr="00000000">
        <w:rPr>
          <w:rFonts w:ascii="Times New Roman" w:cs="Times New Roman" w:eastAsia="Times New Roman" w:hAnsi="Times New Roman"/>
          <w:sz w:val="20"/>
          <w:szCs w:val="20"/>
          <w:vertAlign w:val="baseline"/>
          <w:rtl w:val="0"/>
        </w:rPr>
        <w:t xml:space="preserve"> Mẫu số 12 đến Mẫu số 15 Phụ lục</w:t>
      </w:r>
      <w:bookmarkStart w:colFirst="0" w:colLast="0" w:name="bookmark=id.ckqb8z4jczjk" w:id="154"/>
      <w:bookmarkEnd w:id="154"/>
      <w:r w:rsidDel="00000000" w:rsidR="00000000" w:rsidRPr="00000000">
        <w:rPr>
          <w:rFonts w:ascii="Times New Roman" w:cs="Times New Roman" w:eastAsia="Times New Roman" w:hAnsi="Times New Roman"/>
          <w:sz w:val="20"/>
          <w:szCs w:val="20"/>
          <w:vertAlign w:val="baseline"/>
          <w:rtl w:val="0"/>
        </w:rPr>
        <w:t xml:space="preserve"> I ban hành kèm theo Nghị định này.</w:t>
      </w:r>
    </w:p>
    <w:p w:rsidR="00000000" w:rsidDel="00000000" w:rsidP="00000000" w:rsidRDefault="00000000" w:rsidRPr="00000000" w14:paraId="0000019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Báo cáo thuyết minh xây dựng bảng giá đất theo khu vực, vị trí gồm các nội dung chủ yếu sau:</w:t>
      </w:r>
    </w:p>
    <w:p w:rsidR="00000000" w:rsidDel="00000000" w:rsidP="00000000" w:rsidRDefault="00000000" w:rsidRPr="00000000" w14:paraId="0000019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Đánh giá về điều kiện tự nhiên, kinh tế - xã hội, tình hình quản lý và sử dụng đất đai ảnh hưởng đến giá đất trên địa bàn cấp tỉnh;</w:t>
      </w:r>
    </w:p>
    <w:p w:rsidR="00000000" w:rsidDel="00000000" w:rsidP="00000000" w:rsidRDefault="00000000" w:rsidRPr="00000000" w14:paraId="0000019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Đánh giá tình hình và kết quả điều tra, thu thập thông tin giá đất trên địa bàn cấp tỉnh; kết quả thực hiện bảng giá đất hiện hành;</w:t>
      </w:r>
    </w:p>
    <w:p w:rsidR="00000000" w:rsidDel="00000000" w:rsidP="00000000" w:rsidRDefault="00000000" w:rsidRPr="00000000" w14:paraId="0000019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Đánh giá sự phù hợp hoặc chưa phù hợp của giá đất trong dự thảo bảng giá đất so với kết quả điều tra giá đất điều tra;</w:t>
      </w:r>
    </w:p>
    <w:p w:rsidR="00000000" w:rsidDel="00000000" w:rsidP="00000000" w:rsidRDefault="00000000" w:rsidRPr="00000000" w14:paraId="0000019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Việc quy định khu vực, vị trí đất; áp dụng các phương pháp định giá đất và mức giá các loại đất trong dự thảo bảng giá đất; các phương án giá các loại đất (nếu có);</w:t>
      </w:r>
    </w:p>
    <w:p w:rsidR="00000000" w:rsidDel="00000000" w:rsidP="00000000" w:rsidRDefault="00000000" w:rsidRPr="00000000" w14:paraId="0000019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Đánh giá tác động của dự thảo bảng</w:t>
      </w:r>
      <w:bookmarkStart w:colFirst="0" w:colLast="0" w:name="bookmark=id.ymh32fry9z1a" w:id="155"/>
      <w:bookmarkEnd w:id="155"/>
      <w:r w:rsidDel="00000000" w:rsidR="00000000" w:rsidRPr="00000000">
        <w:rPr>
          <w:rFonts w:ascii="Times New Roman" w:cs="Times New Roman" w:eastAsia="Times New Roman" w:hAnsi="Times New Roman"/>
          <w:sz w:val="20"/>
          <w:szCs w:val="20"/>
          <w:vertAlign w:val="baseline"/>
          <w:rtl w:val="0"/>
        </w:rPr>
        <w:t xml:space="preserve"> giá đất đến tình hình kinh tế - xã hội, môi trường đầu tư, việc thực hiện chính sách tài chính về đất đai và thu nhập, đời sống của hộ gia đình, cá nhân, tổ chức sử dụng đất.</w:t>
      </w:r>
    </w:p>
    <w:p w:rsidR="00000000" w:rsidDel="00000000" w:rsidP="00000000" w:rsidRDefault="00000000" w:rsidRPr="00000000" w14:paraId="0000019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Mục 3. BẢNG GIÁ ĐẤT ĐẾN TỪNG THỬA ĐẤT TRÊN CƠ SỞ VÙNG GIÁ TRỊ, THỬA ĐẤT CHUẨN</w:t>
      </w:r>
      <w:bookmarkStart w:colFirst="0" w:colLast="0" w:name="bookmark=id.sehyikeywt4e" w:id="156"/>
      <w:bookmarkEnd w:id="156"/>
      <w:r w:rsidDel="00000000" w:rsidR="00000000" w:rsidRPr="00000000">
        <w:rPr>
          <w:rtl w:val="0"/>
        </w:rPr>
      </w:r>
    </w:p>
    <w:p w:rsidR="00000000" w:rsidDel="00000000" w:rsidP="00000000" w:rsidRDefault="00000000" w:rsidRPr="00000000" w14:paraId="0000019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24. Điều kiện khu vực xây dựng bảng giá đất đến từng thửa đất trên cơ sở vùng giá trị, thửa đất chuẩn</w:t>
      </w:r>
      <w:r w:rsidDel="00000000" w:rsidR="00000000" w:rsidRPr="00000000">
        <w:rPr>
          <w:rtl w:val="0"/>
        </w:rPr>
      </w:r>
    </w:p>
    <w:p w:rsidR="00000000" w:rsidDel="00000000" w:rsidP="00000000" w:rsidRDefault="00000000" w:rsidRPr="00000000" w14:paraId="0000019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Khu vực xây dựng bảng giá đất đến từng thửa đất trên cơ sở vùng giá trị, thửa đất chuẩn phải đảm bảo các điều kiện sau:</w:t>
      </w:r>
    </w:p>
    <w:p w:rsidR="00000000" w:rsidDel="00000000" w:rsidP="00000000" w:rsidRDefault="00000000" w:rsidRPr="00000000" w14:paraId="0000019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Có bản đồ địa chính số được chỉnh lý, cập nhật khi có sự thay đổi về hình dạng, kích thước, diện tích thửa đất và các yếu tố khác có liên quan đến nội dung bản đồ địa chính và đồng thời được cập nhật vào cơ sở dữ liệu quốc gia về đất đai theo quy định của pháp luật</w:t>
      </w:r>
      <w:bookmarkStart w:colFirst="0" w:colLast="0" w:name="bookmark=id.kc6wt6gg2hx3" w:id="157"/>
      <w:bookmarkEnd w:id="157"/>
      <w:r w:rsidDel="00000000" w:rsidR="00000000" w:rsidRPr="00000000">
        <w:rPr>
          <w:rFonts w:ascii="Times New Roman" w:cs="Times New Roman" w:eastAsia="Times New Roman" w:hAnsi="Times New Roman"/>
          <w:sz w:val="20"/>
          <w:szCs w:val="20"/>
          <w:vertAlign w:val="baseline"/>
          <w:rtl w:val="0"/>
        </w:rPr>
        <w:t xml:space="preserve"> về bản đồ địa chính.</w:t>
      </w:r>
    </w:p>
    <w:p w:rsidR="00000000" w:rsidDel="00000000" w:rsidP="00000000" w:rsidRDefault="00000000" w:rsidRPr="00000000" w14:paraId="0000019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Có cơ sở dữ liệu giá đất gồm: giá đất được ghi trong hợp đồng chuyển nhượng quyền sử dụng đất; giá trúng đấu giá quyền sử dụng đất sau khi hoàn thành nghĩa vụ tài chính; thông tin giá đất thu thập qua điều tra, khảo sát trong thời gian 24 tháng tính từ thời điểm định giá đất trở về trước.</w:t>
      </w:r>
      <w:bookmarkStart w:colFirst="0" w:colLast="0" w:name="bookmark=id.l8nhcpj4oqy0" w:id="158"/>
      <w:bookmarkEnd w:id="158"/>
      <w:r w:rsidDel="00000000" w:rsidR="00000000" w:rsidRPr="00000000">
        <w:rPr>
          <w:rtl w:val="0"/>
        </w:rPr>
      </w:r>
    </w:p>
    <w:p w:rsidR="00000000" w:rsidDel="00000000" w:rsidP="00000000" w:rsidRDefault="00000000" w:rsidRPr="00000000" w14:paraId="0000019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25. Điều tra, khảo sát, thu thập và tổng hợp thông tin</w:t>
      </w:r>
      <w:r w:rsidDel="00000000" w:rsidR="00000000" w:rsidRPr="00000000">
        <w:rPr>
          <w:rtl w:val="0"/>
        </w:rPr>
      </w:r>
    </w:p>
    <w:p w:rsidR="00000000" w:rsidDel="00000000" w:rsidP="00000000" w:rsidRDefault="00000000" w:rsidRPr="00000000" w14:paraId="0000019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Thu thập thông tin về các yếu tố tự nhiên, kinh tế - xã hội, quản lý và sử dụng đất đai ảnh hưởng đến giá đất tại khu vực xây dựng bảng giá đất đến từng thửa đất trên cơ sở vùng giá trị, thửa đất chuẩn.</w:t>
      </w:r>
    </w:p>
    <w:p w:rsidR="00000000" w:rsidDel="00000000" w:rsidP="00000000" w:rsidRDefault="00000000" w:rsidRPr="00000000" w14:paraId="0000019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Thu thập thông tin về đặc tính của tất cả các thửa đất tại khu vực xây dựng bảng</w:t>
      </w:r>
      <w:bookmarkStart w:colFirst="0" w:colLast="0" w:name="bookmark=id.15u5ichu6xqm" w:id="159"/>
      <w:bookmarkEnd w:id="159"/>
      <w:r w:rsidDel="00000000" w:rsidR="00000000" w:rsidRPr="00000000">
        <w:rPr>
          <w:rFonts w:ascii="Times New Roman" w:cs="Times New Roman" w:eastAsia="Times New Roman" w:hAnsi="Times New Roman"/>
          <w:sz w:val="20"/>
          <w:szCs w:val="20"/>
          <w:vertAlign w:val="baseline"/>
          <w:rtl w:val="0"/>
        </w:rPr>
        <w:t xml:space="preserve"> giá đất đến từng thửa đất trên cơ sở vùng giá trị, thửa đất chuẩn theo các tiêu chí về đặc tính thửa đất.</w:t>
      </w:r>
    </w:p>
    <w:p w:rsidR="00000000" w:rsidDel="00000000" w:rsidP="00000000" w:rsidRDefault="00000000" w:rsidRPr="00000000" w14:paraId="000001A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Thu thập thông tin đầu vào để định giá đất theo quy định tại</w:t>
      </w:r>
      <w:bookmarkStart w:colFirst="0" w:colLast="0" w:name="bookmark=id.3fzrb5wdcouo" w:id="160"/>
      <w:bookmarkEnd w:id="160"/>
      <w:r w:rsidDel="00000000" w:rsidR="00000000" w:rsidRPr="00000000">
        <w:rPr>
          <w:rFonts w:ascii="Times New Roman" w:cs="Times New Roman" w:eastAsia="Times New Roman" w:hAnsi="Times New Roman"/>
          <w:sz w:val="20"/>
          <w:szCs w:val="20"/>
          <w:vertAlign w:val="baseline"/>
          <w:rtl w:val="0"/>
        </w:rPr>
        <w:t xml:space="preserve"> khoản 3 và khoản 4 Điều 158 Luật</w:t>
      </w:r>
      <w:bookmarkStart w:colFirst="0" w:colLast="0" w:name="bookmark=id.1iswsc2r8tpz" w:id="161"/>
      <w:bookmarkEnd w:id="161"/>
      <w:r w:rsidDel="00000000" w:rsidR="00000000" w:rsidRPr="00000000">
        <w:rPr>
          <w:rFonts w:ascii="Times New Roman" w:cs="Times New Roman" w:eastAsia="Times New Roman" w:hAnsi="Times New Roman"/>
          <w:sz w:val="20"/>
          <w:szCs w:val="20"/>
          <w:vertAlign w:val="baseline"/>
          <w:rtl w:val="0"/>
        </w:rPr>
        <w:t xml:space="preserve"> Đất đai theo</w:t>
      </w:r>
      <w:bookmarkStart w:colFirst="0" w:colLast="0" w:name="bookmark=id.3j9rsex1gxva" w:id="162"/>
      <w:bookmarkEnd w:id="162"/>
      <w:r w:rsidDel="00000000" w:rsidR="00000000" w:rsidRPr="00000000">
        <w:rPr>
          <w:rFonts w:ascii="Times New Roman" w:cs="Times New Roman" w:eastAsia="Times New Roman" w:hAnsi="Times New Roman"/>
          <w:sz w:val="20"/>
          <w:szCs w:val="20"/>
          <w:vertAlign w:val="baseline"/>
          <w:rtl w:val="0"/>
        </w:rPr>
        <w:t xml:space="preserve"> Mẫu</w:t>
      </w:r>
      <w:bookmarkStart w:colFirst="0" w:colLast="0" w:name="bookmark=id.1ujfq3d1sv1l" w:id="163"/>
      <w:bookmarkEnd w:id="163"/>
      <w:r w:rsidDel="00000000" w:rsidR="00000000" w:rsidRPr="00000000">
        <w:rPr>
          <w:rFonts w:ascii="Times New Roman" w:cs="Times New Roman" w:eastAsia="Times New Roman" w:hAnsi="Times New Roman"/>
          <w:sz w:val="20"/>
          <w:szCs w:val="20"/>
          <w:vertAlign w:val="baseline"/>
          <w:rtl w:val="0"/>
        </w:rPr>
        <w:t xml:space="preserve"> số 02 và</w:t>
      </w:r>
      <w:bookmarkStart w:colFirst="0" w:colLast="0" w:name="bookmark=id.y48iy6kp1xcw" w:id="164"/>
      <w:bookmarkEnd w:id="164"/>
      <w:r w:rsidDel="00000000" w:rsidR="00000000" w:rsidRPr="00000000">
        <w:rPr>
          <w:rFonts w:ascii="Times New Roman" w:cs="Times New Roman" w:eastAsia="Times New Roman" w:hAnsi="Times New Roman"/>
          <w:sz w:val="20"/>
          <w:szCs w:val="20"/>
          <w:vertAlign w:val="baseline"/>
          <w:rtl w:val="0"/>
        </w:rPr>
        <w:t xml:space="preserve"> Mẫu số 03 Phụ lục</w:t>
      </w:r>
      <w:bookmarkStart w:colFirst="0" w:colLast="0" w:name="bookmark=id.nthowgnit6qu" w:id="165"/>
      <w:bookmarkEnd w:id="165"/>
      <w:r w:rsidDel="00000000" w:rsidR="00000000" w:rsidRPr="00000000">
        <w:rPr>
          <w:rFonts w:ascii="Times New Roman" w:cs="Times New Roman" w:eastAsia="Times New Roman" w:hAnsi="Times New Roman"/>
          <w:sz w:val="20"/>
          <w:szCs w:val="20"/>
          <w:vertAlign w:val="baseline"/>
          <w:rtl w:val="0"/>
        </w:rPr>
        <w:t xml:space="preserve"> I kèm theo Nghị định này.</w:t>
      </w:r>
    </w:p>
    <w:p w:rsidR="00000000" w:rsidDel="00000000" w:rsidP="00000000" w:rsidRDefault="00000000" w:rsidRPr="00000000" w14:paraId="000001A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Tổng hợp kết quả điều tra, khảo sát, thu thập thông tin phục vụ việc xây dựng bảng giá đất đến từng thửa đất trên cơ sở vùng giá trị, thửa đất chuẩn.</w:t>
      </w:r>
    </w:p>
    <w:p w:rsidR="00000000" w:rsidDel="00000000" w:rsidP="00000000" w:rsidRDefault="00000000" w:rsidRPr="00000000" w14:paraId="000001A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Tổng hợp thông tin về đặc tính của tất cả các thửa đất;</w:t>
      </w:r>
    </w:p>
    <w:bookmarkStart w:colFirst="0" w:colLast="0" w:name="bookmark=id.tqo9x43ojth8" w:id="166"/>
    <w:bookmarkEnd w:id="166"/>
    <w:p w:rsidR="00000000" w:rsidDel="00000000" w:rsidP="00000000" w:rsidRDefault="00000000" w:rsidRPr="00000000" w14:paraId="000001A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Tổng hợp thông tin giá đất đầu vào để định giá đất.</w:t>
      </w:r>
    </w:p>
    <w:p w:rsidR="00000000" w:rsidDel="00000000" w:rsidP="00000000" w:rsidRDefault="00000000" w:rsidRPr="00000000" w14:paraId="000001A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26. Thiết lập vùng giá trị</w:t>
      </w:r>
      <w:r w:rsidDel="00000000" w:rsidR="00000000" w:rsidRPr="00000000">
        <w:rPr>
          <w:rtl w:val="0"/>
        </w:rPr>
      </w:r>
    </w:p>
    <w:bookmarkStart w:colFirst="0" w:colLast="0" w:name="bookmark=id.ue57nptwv0tq" w:id="167"/>
    <w:bookmarkEnd w:id="167"/>
    <w:p w:rsidR="00000000" w:rsidDel="00000000" w:rsidP="00000000" w:rsidRDefault="00000000" w:rsidRPr="00000000" w14:paraId="000001A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Căn cứ các yếu tố ảnh hưởng đến giá đất quy định tại Điều 8 của Nghị định này</w:t>
      </w:r>
      <w:bookmarkStart w:colFirst="0" w:colLast="0" w:name="bookmark=id.9b1mrjf72n7a" w:id="168"/>
      <w:bookmarkEnd w:id="168"/>
      <w:r w:rsidDel="00000000" w:rsidR="00000000" w:rsidRPr="00000000">
        <w:rPr>
          <w:rFonts w:ascii="Times New Roman" w:cs="Times New Roman" w:eastAsia="Times New Roman" w:hAnsi="Times New Roman"/>
          <w:sz w:val="20"/>
          <w:szCs w:val="20"/>
          <w:vertAlign w:val="baseline"/>
          <w:rtl w:val="0"/>
        </w:rPr>
        <w:t xml:space="preserve">, tổ chức thực hiện định giá đất lựa chọn yếu tố ảnh hưởng đến giá đất để thiết lập vùng giá trị quy định tại khoản 48 Điều 3 Luật Đất đai nhằm phù hợp với tình hình thực tế tại địa phương.</w:t>
      </w:r>
    </w:p>
    <w:p w:rsidR="00000000" w:rsidDel="00000000" w:rsidP="00000000" w:rsidRDefault="00000000" w:rsidRPr="00000000" w14:paraId="000001A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sau khi thiết lập các vùng giá trị mà có các thửa đất không liền kề nhau nhưng có cùng mục đích sử dụng và có các yếu tố tương đồng về vị trí, khả năng sinh lợi, điều kiện kết cấu hạ tầng và các yếu tố ảnh hưởng đến giá đất so với các thửa đất thuộc vùng giá trị khác thì căn cứ tình hình cụ thể tại địa phương để thiết lập các vùng giá trị phù hợp với các thửa đất này.</w:t>
      </w:r>
    </w:p>
    <w:p w:rsidR="00000000" w:rsidDel="00000000" w:rsidP="00000000" w:rsidRDefault="00000000" w:rsidRPr="00000000" w14:paraId="000001A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Vùng giá trị được xác định ranh giới, đánh số thứ tự và biểu</w:t>
      </w:r>
      <w:bookmarkStart w:colFirst="0" w:colLast="0" w:name="bookmark=id.asr8z4aikczl" w:id="169"/>
      <w:bookmarkEnd w:id="169"/>
      <w:r w:rsidDel="00000000" w:rsidR="00000000" w:rsidRPr="00000000">
        <w:rPr>
          <w:rFonts w:ascii="Times New Roman" w:cs="Times New Roman" w:eastAsia="Times New Roman" w:hAnsi="Times New Roman"/>
          <w:sz w:val="20"/>
          <w:szCs w:val="20"/>
          <w:vertAlign w:val="baseline"/>
          <w:rtl w:val="0"/>
        </w:rPr>
        <w:t xml:space="preserve"> thị trên bản đồ địa chính số.</w:t>
      </w:r>
    </w:p>
    <w:p w:rsidR="00000000" w:rsidDel="00000000" w:rsidP="00000000" w:rsidRDefault="00000000" w:rsidRPr="00000000" w14:paraId="000001A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27. Lựa chọn thửa đất chuẩn và xác định giá cho thửa đất chuẩn</w:t>
      </w:r>
      <w:r w:rsidDel="00000000" w:rsidR="00000000" w:rsidRPr="00000000">
        <w:rPr>
          <w:rtl w:val="0"/>
        </w:rPr>
      </w:r>
    </w:p>
    <w:p w:rsidR="00000000" w:rsidDel="00000000" w:rsidP="00000000" w:rsidRDefault="00000000" w:rsidRPr="00000000" w14:paraId="000001A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Lựa chọn thửa đất chuẩn</w:t>
      </w:r>
    </w:p>
    <w:p w:rsidR="00000000" w:rsidDel="00000000" w:rsidP="00000000" w:rsidRDefault="00000000" w:rsidRPr="00000000" w14:paraId="000001A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Thửa đất có các đặc tính về diện tích, hình thể, kích thước mang tính đại diện cho các thửa đất trong vùng giá trị; có tính ổn định về vị trí, mục đích, hình dáng, quy hoạch sẽ được chọn làm thửa đất chuẩn để định giá cho các thửa đất khác trong vùng giá trị.</w:t>
      </w:r>
    </w:p>
    <w:p w:rsidR="00000000" w:rsidDel="00000000" w:rsidP="00000000" w:rsidRDefault="00000000" w:rsidRPr="00000000" w14:paraId="000001A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Xác định giá cho thửa đất chuẩn</w:t>
      </w:r>
    </w:p>
    <w:bookmarkStart w:colFirst="0" w:colLast="0" w:name="bookmark=id.nftzxmb8t8ud" w:id="170"/>
    <w:bookmarkEnd w:id="170"/>
    <w:p w:rsidR="00000000" w:rsidDel="00000000" w:rsidP="00000000" w:rsidRDefault="00000000" w:rsidRPr="00000000" w14:paraId="000001A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Trường hợp thửa đất chuẩn có thông tin đầu vào theo quy định tại điểm a và b khoản 2 Điều 4 của Nghị định này</w:t>
      </w:r>
      <w:bookmarkStart w:colFirst="0" w:colLast="0" w:name="bookmark=id.xlf852d4g5if" w:id="171"/>
      <w:bookmarkEnd w:id="171"/>
      <w:r w:rsidDel="00000000" w:rsidR="00000000" w:rsidRPr="00000000">
        <w:rPr>
          <w:rFonts w:ascii="Times New Roman" w:cs="Times New Roman" w:eastAsia="Times New Roman" w:hAnsi="Times New Roman"/>
          <w:sz w:val="20"/>
          <w:szCs w:val="20"/>
          <w:vertAlign w:val="baseline"/>
          <w:rtl w:val="0"/>
        </w:rPr>
        <w:t xml:space="preserve"> và sử dụng thông tin theo quy định tại khoản 4 Điều 158 Luật Đất đai thì giá của thửa đất chuẩn là thông tin đầu vào;</w:t>
      </w:r>
    </w:p>
    <w:p w:rsidR="00000000" w:rsidDel="00000000" w:rsidP="00000000" w:rsidRDefault="00000000" w:rsidRPr="00000000" w14:paraId="000001A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Trường hợp thửa đất chuẩn không có thông tin về giá đất quy định tại điểm a khoản này</w:t>
      </w:r>
      <w:bookmarkStart w:colFirst="0" w:colLast="0" w:name="bookmark=id.637xog6wi5ao" w:id="172"/>
      <w:bookmarkEnd w:id="172"/>
      <w:r w:rsidDel="00000000" w:rsidR="00000000" w:rsidRPr="00000000">
        <w:rPr>
          <w:rFonts w:ascii="Times New Roman" w:cs="Times New Roman" w:eastAsia="Times New Roman" w:hAnsi="Times New Roman"/>
          <w:sz w:val="20"/>
          <w:szCs w:val="20"/>
          <w:vertAlign w:val="baseline"/>
          <w:rtl w:val="0"/>
        </w:rPr>
        <w:t xml:space="preserve">, giá của thửa đất chuẩn được xác định thông qua các phương pháp định giá đất quy định tại điểm a, b, c khoản 5 Điều 158 Luật Đất đai</w:t>
      </w:r>
      <w:bookmarkStart w:colFirst="0" w:colLast="0" w:name="bookmark=id.oahie1w5ui8y" w:id="173"/>
      <w:bookmarkEnd w:id="173"/>
      <w:r w:rsidDel="00000000" w:rsidR="00000000" w:rsidRPr="00000000">
        <w:rPr>
          <w:rFonts w:ascii="Times New Roman" w:cs="Times New Roman" w:eastAsia="Times New Roman" w:hAnsi="Times New Roman"/>
          <w:sz w:val="20"/>
          <w:szCs w:val="20"/>
          <w:vertAlign w:val="baseline"/>
          <w:rtl w:val="0"/>
        </w:rPr>
        <w:t xml:space="preserve"> và các điều 4, 5, 6 của Nghị định này</w:t>
      </w:r>
      <w:bookmarkStart w:colFirst="0" w:colLast="0" w:name="bookmark=id.5dii89dp940e" w:id="174"/>
      <w:bookmarkEnd w:id="174"/>
      <w:r w:rsidDel="00000000" w:rsidR="00000000" w:rsidRPr="00000000">
        <w:rPr>
          <w:rFonts w:ascii="Times New Roman" w:cs="Times New Roman" w:eastAsia="Times New Roman" w:hAnsi="Times New Roman"/>
          <w:sz w:val="20"/>
          <w:szCs w:val="20"/>
          <w:vertAlign w:val="baseline"/>
          <w:rtl w:val="0"/>
        </w:rPr>
        <w:t xml:space="preserve">.</w:t>
      </w:r>
    </w:p>
    <w:p w:rsidR="00000000" w:rsidDel="00000000" w:rsidP="00000000" w:rsidRDefault="00000000" w:rsidRPr="00000000" w14:paraId="000001A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28. Lập bảng tỷ lệ so sánh</w:t>
      </w:r>
      <w:r w:rsidDel="00000000" w:rsidR="00000000" w:rsidRPr="00000000">
        <w:rPr>
          <w:rtl w:val="0"/>
        </w:rPr>
      </w:r>
    </w:p>
    <w:p w:rsidR="00000000" w:rsidDel="00000000" w:rsidP="00000000" w:rsidRDefault="00000000" w:rsidRPr="00000000" w14:paraId="000001A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Bảng tỷ lệ so sánh quy định cách thức điều chỉnh để xác định giá của thửa đất cụ thể trên cơ sở khác biệt các yếu tố ảnh hưởng đến giá đất của thửa đất chuẩn và thửa đất cụ thể.</w:t>
      </w:r>
    </w:p>
    <w:p w:rsidR="00000000" w:rsidDel="00000000" w:rsidP="00000000" w:rsidRDefault="00000000" w:rsidRPr="00000000" w14:paraId="000001B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Căn cứ các yếu tố ảnh hưởng đến giá đất, thông tin giá đất trên thị trường và tình hình cụ thể tại địa phương, tổ chức thực hiện định giá đất lập bảng tỷ lệ so sánh để đề xuất trong Báo cáo thuyết minh xây dựng bảng giá đất làm cơ sở để cơ quan có chức năng quản lý đất đai trình Hội đồng thẩm định bảng</w:t>
      </w:r>
      <w:bookmarkStart w:colFirst="0" w:colLast="0" w:name="bookmark=id.jm2l0wrs1is0" w:id="175"/>
      <w:bookmarkEnd w:id="175"/>
      <w:r w:rsidDel="00000000" w:rsidR="00000000" w:rsidRPr="00000000">
        <w:rPr>
          <w:rFonts w:ascii="Times New Roman" w:cs="Times New Roman" w:eastAsia="Times New Roman" w:hAnsi="Times New Roman"/>
          <w:sz w:val="20"/>
          <w:szCs w:val="20"/>
          <w:vertAlign w:val="baseline"/>
          <w:rtl w:val="0"/>
        </w:rPr>
        <w:t xml:space="preserve"> giá đất xem xét, quyết định.</w:t>
      </w:r>
    </w:p>
    <w:p w:rsidR="00000000" w:rsidDel="00000000" w:rsidP="00000000" w:rsidRDefault="00000000" w:rsidRPr="00000000" w14:paraId="000001B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29. Xây dựng dự thảo bảng giá đất, dự thảo Báo cáo thuyết minh xây dựng bảng giá đất đến từng thửa đất theo vùng giá trị, thửa đất chuẩn</w:t>
      </w:r>
      <w:r w:rsidDel="00000000" w:rsidR="00000000" w:rsidRPr="00000000">
        <w:rPr>
          <w:rtl w:val="0"/>
        </w:rPr>
      </w:r>
    </w:p>
    <w:p w:rsidR="00000000" w:rsidDel="00000000" w:rsidP="00000000" w:rsidRDefault="00000000" w:rsidRPr="00000000" w14:paraId="000001B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Định giá các thửa đất cụ thể trong từng vùng giá trị</w:t>
      </w:r>
    </w:p>
    <w:p w:rsidR="00000000" w:rsidDel="00000000" w:rsidP="00000000" w:rsidRDefault="00000000" w:rsidRPr="00000000" w14:paraId="000001B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Căn cứ đặc tính của thửa đất và giá của thửa đất chuẩn, áp dụng cách thức điều chỉnh trong bảng tỷ lệ so sánh giá đất để tính giá của từng thửa đất cụ thể trong từng vùng giá trị;</w:t>
      </w:r>
    </w:p>
    <w:p w:rsidR="00000000" w:rsidDel="00000000" w:rsidP="00000000" w:rsidRDefault="00000000" w:rsidRPr="00000000" w14:paraId="000001B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Rà soát, kiểm tra, hiệu chỉnh kết quả xác định giá của thửa đất cụ thể: kiểm chứng mức chênh lệch giá đất giữa các thửa đất liền kề có cùng mục đích sử dụng trong từng vùng giá trị; kiểm chứng mức chênh lệch giá đất các thửa đất liền kề có cùng mục đích sử dụng giữa các vùng giá trị; hiệu chỉnh giá của thửa đất cụ thể.</w:t>
      </w:r>
    </w:p>
    <w:p w:rsidR="00000000" w:rsidDel="00000000" w:rsidP="00000000" w:rsidRDefault="00000000" w:rsidRPr="00000000" w14:paraId="000001B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Xây dựng dự thảo bảng giá đất đến từng thửa đất trên cơ sở vùng giá trị, thửa đất chuẩn.</w:t>
      </w:r>
    </w:p>
    <w:p w:rsidR="00000000" w:rsidDel="00000000" w:rsidP="00000000" w:rsidRDefault="00000000" w:rsidRPr="00000000" w14:paraId="000001B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Xây dựng dự thảo Báo cáo thuyết minh xây dựng bảng giá đất đến từng thửa đất trên cơ sở vùng giá trị, thửa đất chuẩn. Nội dung chi tiết của báo cáo như sau:</w:t>
      </w:r>
    </w:p>
    <w:p w:rsidR="00000000" w:rsidDel="00000000" w:rsidP="00000000" w:rsidRDefault="00000000" w:rsidRPr="00000000" w14:paraId="000001B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Đánh giá về điều kiện tự nhiên, kinh tế - xã hội, tình hình quản lý và sử dụng đất đai ảnh hưởng đến giá đất trên địa bàn cấp tỉnh;</w:t>
      </w:r>
    </w:p>
    <w:p w:rsidR="00000000" w:rsidDel="00000000" w:rsidP="00000000" w:rsidRDefault="00000000" w:rsidRPr="00000000" w14:paraId="000001B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Đánh giá điều kiện khu vực xây dựng bảng giá đất đến từng thửa đất trên cơ sở vùng giá trị, thửa đất chuẩn;</w:t>
      </w:r>
    </w:p>
    <w:p w:rsidR="00000000" w:rsidDel="00000000" w:rsidP="00000000" w:rsidRDefault="00000000" w:rsidRPr="00000000" w14:paraId="000001B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Đánh giá kết quả điều tra, khảo sát, thu thập thông tin phục vụ việc xây dựng bảng giá đất đến từng thửa đất trên cơ sở vùng giá trị, thửa đất chuẩn;</w:t>
      </w:r>
    </w:p>
    <w:p w:rsidR="00000000" w:rsidDel="00000000" w:rsidP="00000000" w:rsidRDefault="00000000" w:rsidRPr="00000000" w14:paraId="000001B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Kết quả thiết lập vùng giá trị, lựa chọn thửa đất chuẩn và xác định giá cho thửa đất chuẩn, lập bảng tỷ lệ so sánh và mức giá các loại đất trong dự thảo bảng giá đất; các phương án giá các loại đất (nếu có);</w:t>
      </w:r>
    </w:p>
    <w:p w:rsidR="00000000" w:rsidDel="00000000" w:rsidP="00000000" w:rsidRDefault="00000000" w:rsidRPr="00000000" w14:paraId="000001B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Đánh giá tác động của dự thảo bảng</w:t>
      </w:r>
      <w:bookmarkStart w:colFirst="0" w:colLast="0" w:name="bookmark=id.pj5q1l2jkkh" w:id="176"/>
      <w:bookmarkEnd w:id="176"/>
      <w:r w:rsidDel="00000000" w:rsidR="00000000" w:rsidRPr="00000000">
        <w:rPr>
          <w:rFonts w:ascii="Times New Roman" w:cs="Times New Roman" w:eastAsia="Times New Roman" w:hAnsi="Times New Roman"/>
          <w:sz w:val="20"/>
          <w:szCs w:val="20"/>
          <w:vertAlign w:val="baseline"/>
          <w:rtl w:val="0"/>
        </w:rPr>
        <w:t xml:space="preserve"> giá đất đến tình hình kinh tế - xã hội, môi trường đầu tư, việc thực hiện chính sách tài chính về đất đai và thu nhập, đời sống của hộ gia đình, cá nhân, tổ chức sử dụng đất.</w:t>
      </w:r>
    </w:p>
    <w:p w:rsidR="00000000" w:rsidDel="00000000" w:rsidP="00000000" w:rsidRDefault="00000000" w:rsidRPr="00000000" w14:paraId="000001B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Chương IV</w:t>
      </w:r>
      <w:bookmarkStart w:colFirst="0" w:colLast="0" w:name="bookmark=id.a5g4817y0ool" w:id="177"/>
      <w:bookmarkEnd w:id="177"/>
      <w:r w:rsidDel="00000000" w:rsidR="00000000" w:rsidRPr="00000000">
        <w:rPr>
          <w:rtl w:val="0"/>
        </w:rPr>
      </w:r>
    </w:p>
    <w:p w:rsidR="00000000" w:rsidDel="00000000" w:rsidP="00000000" w:rsidRDefault="00000000" w:rsidRPr="00000000" w14:paraId="000001BD">
      <w:pPr>
        <w:spacing w:before="12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ĐỊNH GIÁ ĐẤT CỤ THỂ</w:t>
      </w:r>
      <w:bookmarkStart w:colFirst="0" w:colLast="0" w:name="bookmark=id.pfxrnxqa1nzn" w:id="178"/>
      <w:bookmarkEnd w:id="178"/>
      <w:r w:rsidDel="00000000" w:rsidR="00000000" w:rsidRPr="00000000">
        <w:rPr>
          <w:rtl w:val="0"/>
        </w:rPr>
      </w:r>
    </w:p>
    <w:p w:rsidR="00000000" w:rsidDel="00000000" w:rsidP="00000000" w:rsidRDefault="00000000" w:rsidRPr="00000000" w14:paraId="000001B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30. Căn cứ định giá đất cụ thể</w:t>
      </w:r>
      <w:r w:rsidDel="00000000" w:rsidR="00000000" w:rsidRPr="00000000">
        <w:rPr>
          <w:rtl w:val="0"/>
        </w:rPr>
      </w:r>
    </w:p>
    <w:bookmarkStart w:colFirst="0" w:colLast="0" w:name="bookmark=id.vf8qnxvxxfih" w:id="179"/>
    <w:bookmarkEnd w:id="179"/>
    <w:p w:rsidR="00000000" w:rsidDel="00000000" w:rsidP="00000000" w:rsidRDefault="00000000" w:rsidRPr="00000000" w14:paraId="000001B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Việc định giá đất cụ thể phải thực hiện theo quy định tại Điều 158 Luật Đất đai</w:t>
      </w:r>
      <w:bookmarkStart w:colFirst="0" w:colLast="0" w:name="bookmark=id.urxqq8gh2ihi" w:id="180"/>
      <w:bookmarkEnd w:id="180"/>
      <w:r w:rsidDel="00000000" w:rsidR="00000000" w:rsidRPr="00000000">
        <w:rPr>
          <w:rFonts w:ascii="Times New Roman" w:cs="Times New Roman" w:eastAsia="Times New Roman" w:hAnsi="Times New Roman"/>
          <w:sz w:val="20"/>
          <w:szCs w:val="20"/>
          <w:vertAlign w:val="baseline"/>
          <w:rtl w:val="0"/>
        </w:rPr>
        <w:t xml:space="preserve"> và các điều 4, 5, 6, 7 của Nghị định này; kết quả tổng hợp, phân tích thông tin về giá đất thị trường; các yếu tố ảnh hưởng đến giá đất.</w:t>
      </w:r>
    </w:p>
    <w:p w:rsidR="00000000" w:rsidDel="00000000" w:rsidP="00000000" w:rsidRDefault="00000000" w:rsidRPr="00000000" w14:paraId="000001C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Giá đất cụ thể được xác định theo từng mục đích sử dụng đất, diện tích đất được xác định trong hồ sơ giao đất, cho thuê đất, công nhận quyền sử dụng đất, cho phép chuyển mục đích sử dụng đất, gia hạn sử dụng đất, điều chỉnh thời hạn sử dụng đất, điều chỉnh quy hoạch chi tiết, cho phép chuyển hình thức sử dụng đất, cổ phần hóa doanh nghiệp nhà nước, phương án đấu giá quyền sử dụng đất, thông báo thu hồi đất, kết quả điều</w:t>
      </w:r>
      <w:bookmarkStart w:colFirst="0" w:colLast="0" w:name="bookmark=id.4pvuj9w3r4dp" w:id="181"/>
      <w:bookmarkEnd w:id="181"/>
      <w:r w:rsidDel="00000000" w:rsidR="00000000" w:rsidRPr="00000000">
        <w:rPr>
          <w:rFonts w:ascii="Times New Roman" w:cs="Times New Roman" w:eastAsia="Times New Roman" w:hAnsi="Times New Roman"/>
          <w:sz w:val="20"/>
          <w:szCs w:val="20"/>
          <w:vertAlign w:val="baseline"/>
          <w:rtl w:val="0"/>
        </w:rPr>
        <w:t xml:space="preserve"> tra, khảo sát, đo đạc, kiểm đếm.</w:t>
      </w:r>
    </w:p>
    <w:p w:rsidR="00000000" w:rsidDel="00000000" w:rsidP="00000000" w:rsidRDefault="00000000" w:rsidRPr="00000000" w14:paraId="000001C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31. Chuẩn bị hồ sơ định giá đất cụ thể và lựa chọn tổ chức thực hiện định giá đất</w:t>
      </w:r>
      <w:r w:rsidDel="00000000" w:rsidR="00000000" w:rsidRPr="00000000">
        <w:rPr>
          <w:rtl w:val="0"/>
        </w:rPr>
      </w:r>
    </w:p>
    <w:p w:rsidR="00000000" w:rsidDel="00000000" w:rsidP="00000000" w:rsidRDefault="00000000" w:rsidRPr="00000000" w14:paraId="000001C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Cơ quan có chức năng quản lý đất đai có trách nhiệm chuẩn bị hồ sơ định giá đất cụ thể. Hồ sơ định giá đất cụ thể gồm:</w:t>
      </w:r>
    </w:p>
    <w:p w:rsidR="00000000" w:rsidDel="00000000" w:rsidP="00000000" w:rsidRDefault="00000000" w:rsidRPr="00000000" w14:paraId="000001C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Mục đích định giá đất, thời gian thực hiện và dự toán kinh phí;</w:t>
      </w:r>
    </w:p>
    <w:p w:rsidR="00000000" w:rsidDel="00000000" w:rsidP="00000000" w:rsidRDefault="00000000" w:rsidRPr="00000000" w14:paraId="000001C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Quyết định giao đất, cho thuê đất, cho phép chuyển mục đích sử dụng đất, công nhận quyền sử dụng đất, cho phép chuyển hình thức thuê đất trả tiền hàng năm sang thuê đất trả tiền một lần cho cả thời gian thuê, gia hạn sử dụng đất, điều chỉnh thời hạn sử dụng đất, điều chỉnh quy hoạch chi tiết xây dựng, thu hồi đất;</w:t>
      </w:r>
    </w:p>
    <w:bookmarkStart w:colFirst="0" w:colLast="0" w:name="bookmark=id.wo1jukusltub" w:id="182"/>
    <w:bookmarkEnd w:id="182"/>
    <w:p w:rsidR="00000000" w:rsidDel="00000000" w:rsidP="00000000" w:rsidRDefault="00000000" w:rsidRPr="00000000" w14:paraId="000001C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Các văn bản pháp lý khác liên quan đến thửa đất cần định giá.</w:t>
      </w:r>
    </w:p>
    <w:p w:rsidR="00000000" w:rsidDel="00000000" w:rsidP="00000000" w:rsidRDefault="00000000" w:rsidRPr="00000000" w14:paraId="000001C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Căn cứ hồ sơ định giá đất cụ thể, cơ quan có chức năng quản lý đất đai lựa chọn tổ chức thực hiện định giá đất theo quy định tại</w:t>
      </w:r>
      <w:bookmarkStart w:colFirst="0" w:colLast="0" w:name="bookmark=id.6p0ibmli6oy3" w:id="183"/>
      <w:bookmarkEnd w:id="183"/>
      <w:r w:rsidDel="00000000" w:rsidR="00000000" w:rsidRPr="00000000">
        <w:rPr>
          <w:rFonts w:ascii="Times New Roman" w:cs="Times New Roman" w:eastAsia="Times New Roman" w:hAnsi="Times New Roman"/>
          <w:sz w:val="20"/>
          <w:szCs w:val="20"/>
          <w:vertAlign w:val="baseline"/>
          <w:rtl w:val="0"/>
        </w:rPr>
        <w:t xml:space="preserve"> khoản 5 Điều 13 của Nghị định này</w:t>
      </w:r>
      <w:bookmarkStart w:colFirst="0" w:colLast="0" w:name="bookmark=id.x1ka5aq8fgjj" w:id="184"/>
      <w:bookmarkEnd w:id="184"/>
      <w:r w:rsidDel="00000000" w:rsidR="00000000" w:rsidRPr="00000000">
        <w:rPr>
          <w:rFonts w:ascii="Times New Roman" w:cs="Times New Roman" w:eastAsia="Times New Roman" w:hAnsi="Times New Roman"/>
          <w:sz w:val="20"/>
          <w:szCs w:val="20"/>
          <w:vertAlign w:val="baseline"/>
          <w:rtl w:val="0"/>
        </w:rPr>
        <w:t xml:space="preserve">.</w:t>
      </w:r>
    </w:p>
    <w:p w:rsidR="00000000" w:rsidDel="00000000" w:rsidP="00000000" w:rsidRDefault="00000000" w:rsidRPr="00000000" w14:paraId="000001C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32. Thành lập Hội đồng thẩm định giá đất cụ thể</w:t>
      </w:r>
      <w:bookmarkStart w:colFirst="0" w:colLast="0" w:name="bookmark=id.asdhl374xvks" w:id="185"/>
      <w:bookmarkEnd w:id="185"/>
      <w:r w:rsidDel="00000000" w:rsidR="00000000" w:rsidRPr="00000000">
        <w:rPr>
          <w:rtl w:val="0"/>
        </w:rPr>
      </w:r>
    </w:p>
    <w:p w:rsidR="00000000" w:rsidDel="00000000" w:rsidP="00000000" w:rsidRDefault="00000000" w:rsidRPr="00000000" w14:paraId="000001C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Cơ quan tài chính cùng cấp trình Ủy ban nhân dân cấp có thẩm quyền quyết định thành lập Hội đồng thẩm định giá đất cụ thể theo quy định tại </w:t>
      </w:r>
      <w:bookmarkStart w:colFirst="0" w:colLast="0" w:name="bookmark=id.cxxt1exvusbc" w:id="186"/>
      <w:bookmarkEnd w:id="186"/>
      <w:r w:rsidDel="00000000" w:rsidR="00000000" w:rsidRPr="00000000">
        <w:rPr>
          <w:rFonts w:ascii="Times New Roman" w:cs="Times New Roman" w:eastAsia="Times New Roman" w:hAnsi="Times New Roman"/>
          <w:sz w:val="20"/>
          <w:szCs w:val="20"/>
          <w:vertAlign w:val="baseline"/>
          <w:rtl w:val="0"/>
        </w:rPr>
        <w:t xml:space="preserve">khoản 2 và khoản 3 Điều 161 Luật</w:t>
      </w:r>
      <w:bookmarkStart w:colFirst="0" w:colLast="0" w:name="bookmark=id.fvtew5oox3ej" w:id="187"/>
      <w:bookmarkEnd w:id="187"/>
      <w:r w:rsidDel="00000000" w:rsidR="00000000" w:rsidRPr="00000000">
        <w:rPr>
          <w:rFonts w:ascii="Times New Roman" w:cs="Times New Roman" w:eastAsia="Times New Roman" w:hAnsi="Times New Roman"/>
          <w:sz w:val="20"/>
          <w:szCs w:val="20"/>
          <w:vertAlign w:val="baseline"/>
          <w:rtl w:val="0"/>
        </w:rPr>
        <w:t xml:space="preserve"> Đất đai để thẩm định phương án giá đất theo hình thức Hội đồng hoạt động thường xuyên hoặc Hội đồng hoạt động theo vụ việc, trong đó:</w:t>
      </w:r>
    </w:p>
    <w:p w:rsidR="00000000" w:rsidDel="00000000" w:rsidP="00000000" w:rsidRDefault="00000000" w:rsidRPr="00000000" w14:paraId="000001C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Đại diện tổ chức tư vấn xác định giá đất tham gia Hội đồng là người đủ điều kiện hành nghề tư vấn xác định giá đất theo quy định và không thuộc tổ chức tư vấn xác định giá đất được thuê để xác định giá đất cụ thể;</w:t>
      </w:r>
    </w:p>
    <w:p w:rsidR="00000000" w:rsidDel="00000000" w:rsidP="00000000" w:rsidRDefault="00000000" w:rsidRPr="00000000" w14:paraId="000001C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Chuyên gia về giá đất tham gia Hội đồng là người có tối thiểu 05 năm kinh nghiệm làm việc một trong các lĩnh vực tài chính đất đai, quản lý giá, quản lý đất đai, thẩm định giá.</w:t>
      </w:r>
    </w:p>
    <w:p w:rsidR="00000000" w:rsidDel="00000000" w:rsidP="00000000" w:rsidRDefault="00000000" w:rsidRPr="00000000" w14:paraId="000001C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Cơ quan tài chính cùng cấp trình Chủ tịch Hội đồng thẩm định giá đất cụ thể có thẩm quyền quyết định thành lập Tổ giúp việc của Hội đồng, bao gồm: đại diện lãnh đạo cơ quan tài chính cùng cấp làm Tổ trưởng và đại diện các cơ quan có chức năng quản lý đất đai, xây dựng, kế hoạch và đầu tư, thuế cùng cấp và các thành viên khác do Chủ tịch Hội đồng quyết định. Tổ giúp việc có trách nhiệm chuẩn bị các nội dung theo phân công để</w:t>
      </w:r>
      <w:bookmarkStart w:colFirst="0" w:colLast="0" w:name="bookmark=id.alvp1auo83vf" w:id="188"/>
      <w:bookmarkEnd w:id="188"/>
      <w:r w:rsidDel="00000000" w:rsidR="00000000" w:rsidRPr="00000000">
        <w:rPr>
          <w:rFonts w:ascii="Times New Roman" w:cs="Times New Roman" w:eastAsia="Times New Roman" w:hAnsi="Times New Roman"/>
          <w:sz w:val="20"/>
          <w:szCs w:val="20"/>
          <w:vertAlign w:val="baseline"/>
          <w:rtl w:val="0"/>
        </w:rPr>
        <w:t xml:space="preserve"> đề xuất, báo cáo Hội đồng thẩm định giá đất cụ thể xem xét tại phiên họp thẩm định.</w:t>
      </w:r>
    </w:p>
    <w:p w:rsidR="00000000" w:rsidDel="00000000" w:rsidP="00000000" w:rsidRDefault="00000000" w:rsidRPr="00000000" w14:paraId="000001C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33. Trình tự, thủ tục xác định giá đất cụ thể</w:t>
      </w:r>
      <w:r w:rsidDel="00000000" w:rsidR="00000000" w:rsidRPr="00000000">
        <w:rPr>
          <w:rtl w:val="0"/>
        </w:rPr>
      </w:r>
    </w:p>
    <w:p w:rsidR="00000000" w:rsidDel="00000000" w:rsidP="00000000" w:rsidRDefault="00000000" w:rsidRPr="00000000" w14:paraId="000001C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Tổ chức thực hiện định giá đất tiến hành xác định giá đất cụ thể gồm các nội dung sau:</w:t>
      </w:r>
    </w:p>
    <w:p w:rsidR="00000000" w:rsidDel="00000000" w:rsidP="00000000" w:rsidRDefault="00000000" w:rsidRPr="00000000" w14:paraId="000001C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Thu thập, tổng hợp, phân tích thông tin</w:t>
      </w:r>
    </w:p>
    <w:bookmarkStart w:colFirst="0" w:colLast="0" w:name="bookmark=id.3t7xablmh6w1" w:id="189"/>
    <w:bookmarkEnd w:id="189"/>
    <w:p w:rsidR="00000000" w:rsidDel="00000000" w:rsidP="00000000" w:rsidRDefault="00000000" w:rsidRPr="00000000" w14:paraId="000001C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Các thông tin cần thu thập gồm thông tin về thửa đất định giá, thông tin đầu vào để áp dụng các phương pháp định giá đất.</w:t>
      </w:r>
    </w:p>
    <w:p w:rsidR="00000000" w:rsidDel="00000000" w:rsidP="00000000" w:rsidRDefault="00000000" w:rsidRPr="00000000" w14:paraId="000001D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Việc thu thập, tổng hợp thông tin về thửa đất, thông tin đầu vào để áp dụng các phương pháp định giá đất thực hiện theo mẫu biểu từ</w:t>
      </w:r>
      <w:bookmarkStart w:colFirst="0" w:colLast="0" w:name="bookmark=id.munxe2w7qn6t" w:id="190"/>
      <w:bookmarkEnd w:id="190"/>
      <w:r w:rsidDel="00000000" w:rsidR="00000000" w:rsidRPr="00000000">
        <w:rPr>
          <w:rFonts w:ascii="Times New Roman" w:cs="Times New Roman" w:eastAsia="Times New Roman" w:hAnsi="Times New Roman"/>
          <w:sz w:val="20"/>
          <w:szCs w:val="20"/>
          <w:vertAlign w:val="baseline"/>
          <w:rtl w:val="0"/>
        </w:rPr>
        <w:t xml:space="preserve"> Mẫu số 02 đến Mẫu số 03 Phụ lục</w:t>
      </w:r>
      <w:bookmarkStart w:colFirst="0" w:colLast="0" w:name="bookmark=id.tnbmpzme9jtp" w:id="191"/>
      <w:bookmarkEnd w:id="191"/>
      <w:r w:rsidDel="00000000" w:rsidR="00000000" w:rsidRPr="00000000">
        <w:rPr>
          <w:rFonts w:ascii="Times New Roman" w:cs="Times New Roman" w:eastAsia="Times New Roman" w:hAnsi="Times New Roman"/>
          <w:sz w:val="20"/>
          <w:szCs w:val="20"/>
          <w:vertAlign w:val="baseline"/>
          <w:rtl w:val="0"/>
        </w:rPr>
        <w:t xml:space="preserve"> I ban hành kèm theo Nghị định này;</w:t>
      </w:r>
    </w:p>
    <w:p w:rsidR="00000000" w:rsidDel="00000000" w:rsidP="00000000" w:rsidRDefault="00000000" w:rsidRPr="00000000" w14:paraId="000001D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Tổ chức thực hiện định giá đất chịu trách nhiệm về tính chính xác, đầy đủ của các thông tin để áp dụng phương pháp định giá đất và cung cấp thông tin về kết quả điều tra, thu thập thông tin đầu vào cho cơ quan có chức năng quản lý đất đai để cập nhật cơ sở dữ liệu về giá đất.</w:t>
      </w:r>
    </w:p>
    <w:p w:rsidR="00000000" w:rsidDel="00000000" w:rsidP="00000000" w:rsidRDefault="00000000" w:rsidRPr="00000000" w14:paraId="000001D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Lựa chọn phương pháp định giá đất</w:t>
      </w:r>
    </w:p>
    <w:p w:rsidR="00000000" w:rsidDel="00000000" w:rsidP="00000000" w:rsidRDefault="00000000" w:rsidRPr="00000000" w14:paraId="000001D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Căn cứ vào mục đích sử dụng đất được đưa ra định giá, đặc điểm của thửa đất, khu đất cần định giá, các thông tin đã thu thập được, điều</w:t>
      </w:r>
      <w:bookmarkStart w:colFirst="0" w:colLast="0" w:name="bookmark=id.k8rf4h9jdiuh" w:id="192"/>
      <w:bookmarkEnd w:id="192"/>
      <w:r w:rsidDel="00000000" w:rsidR="00000000" w:rsidRPr="00000000">
        <w:rPr>
          <w:rFonts w:ascii="Times New Roman" w:cs="Times New Roman" w:eastAsia="Times New Roman" w:hAnsi="Times New Roman"/>
          <w:sz w:val="20"/>
          <w:szCs w:val="20"/>
          <w:vertAlign w:val="baseline"/>
          <w:rtl w:val="0"/>
        </w:rPr>
        <w:t xml:space="preserve"> kiện áp dụng các phương pháp định giá đất quy định tại khoản 6 Điều 158 Luật Đất đai, tổ chức thực hiện định giá đất có trách nhiệm phân tích, lựa chọn phương pháp định giá đất phù hợp đề xuất Hội đồng thẩm định giá đất cụ thể quyết định.</w:t>
      </w:r>
    </w:p>
    <w:p w:rsidR="00000000" w:rsidDel="00000000" w:rsidP="00000000" w:rsidRDefault="00000000" w:rsidRPr="00000000" w14:paraId="000001D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Xây dựng Báo cáo thuyết minh xây dựng phương án giá đất, dự thảo Chứng thư định giá đất</w:t>
      </w:r>
    </w:p>
    <w:bookmarkStart w:colFirst="0" w:colLast="0" w:name="bookmark=id.57xuc5jzztve" w:id="193"/>
    <w:bookmarkEnd w:id="193"/>
    <w:p w:rsidR="00000000" w:rsidDel="00000000" w:rsidP="00000000" w:rsidRDefault="00000000" w:rsidRPr="00000000" w14:paraId="000001D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Tổ chức thực hiện định giá đất xây dựng Báo cáo thuyết minh xây dựng phương án giá đất, dự thảo Chứng thư định giá đất và gửi đến cơ quan có chức năng quản lý đất đai;</w:t>
      </w:r>
    </w:p>
    <w:p w:rsidR="00000000" w:rsidDel="00000000" w:rsidP="00000000" w:rsidRDefault="00000000" w:rsidRPr="00000000" w14:paraId="000001D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Báo cáo thuyết minh xây dựng phương án giá đất thực hiện theo</w:t>
      </w:r>
      <w:bookmarkStart w:colFirst="0" w:colLast="0" w:name="bookmark=id.5evy54gphus9" w:id="194"/>
      <w:bookmarkEnd w:id="194"/>
      <w:r w:rsidDel="00000000" w:rsidR="00000000" w:rsidRPr="00000000">
        <w:rPr>
          <w:rFonts w:ascii="Times New Roman" w:cs="Times New Roman" w:eastAsia="Times New Roman" w:hAnsi="Times New Roman"/>
          <w:sz w:val="20"/>
          <w:szCs w:val="20"/>
          <w:vertAlign w:val="baseline"/>
          <w:rtl w:val="0"/>
        </w:rPr>
        <w:t xml:space="preserve"> Mẫu số 16 Phụ lục</w:t>
      </w:r>
      <w:bookmarkStart w:colFirst="0" w:colLast="0" w:name="bookmark=id.99j2j24mdeep" w:id="195"/>
      <w:bookmarkEnd w:id="195"/>
      <w:r w:rsidDel="00000000" w:rsidR="00000000" w:rsidRPr="00000000">
        <w:rPr>
          <w:rFonts w:ascii="Times New Roman" w:cs="Times New Roman" w:eastAsia="Times New Roman" w:hAnsi="Times New Roman"/>
          <w:sz w:val="20"/>
          <w:szCs w:val="20"/>
          <w:vertAlign w:val="baseline"/>
          <w:rtl w:val="0"/>
        </w:rPr>
        <w:t xml:space="preserve"> I ban hành kèm theo Nghị định này. Chứng thư định giá đất thực hiện theo</w:t>
      </w:r>
      <w:bookmarkStart w:colFirst="0" w:colLast="0" w:name="bookmark=id.c74brjykev5t" w:id="196"/>
      <w:bookmarkEnd w:id="196"/>
      <w:r w:rsidDel="00000000" w:rsidR="00000000" w:rsidRPr="00000000">
        <w:rPr>
          <w:rFonts w:ascii="Times New Roman" w:cs="Times New Roman" w:eastAsia="Times New Roman" w:hAnsi="Times New Roman"/>
          <w:sz w:val="20"/>
          <w:szCs w:val="20"/>
          <w:vertAlign w:val="baseline"/>
          <w:rtl w:val="0"/>
        </w:rPr>
        <w:t xml:space="preserve"> Mẫu số 17 Phụ lục</w:t>
      </w:r>
      <w:bookmarkStart w:colFirst="0" w:colLast="0" w:name="bookmark=id.qjuadwmyemdl" w:id="197"/>
      <w:bookmarkEnd w:id="197"/>
      <w:r w:rsidDel="00000000" w:rsidR="00000000" w:rsidRPr="00000000">
        <w:rPr>
          <w:rFonts w:ascii="Times New Roman" w:cs="Times New Roman" w:eastAsia="Times New Roman" w:hAnsi="Times New Roman"/>
          <w:sz w:val="20"/>
          <w:szCs w:val="20"/>
          <w:vertAlign w:val="baseline"/>
          <w:rtl w:val="0"/>
        </w:rPr>
        <w:t xml:space="preserve"> I ban hành kèm theo Nghị định này.</w:t>
      </w:r>
      <w:bookmarkStart w:colFirst="0" w:colLast="0" w:name="bookmark=id.s9idlaiivbhe" w:id="198"/>
      <w:bookmarkEnd w:id="198"/>
      <w:r w:rsidDel="00000000" w:rsidR="00000000" w:rsidRPr="00000000">
        <w:rPr>
          <w:rtl w:val="0"/>
        </w:rPr>
      </w:r>
    </w:p>
    <w:p w:rsidR="00000000" w:rsidDel="00000000" w:rsidP="00000000" w:rsidRDefault="00000000" w:rsidRPr="00000000" w14:paraId="000001D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34. Thẩm định giá đất cụ thể</w:t>
      </w:r>
      <w:bookmarkStart w:colFirst="0" w:colLast="0" w:name="bookmark=id.ln69upuqrwbb" w:id="199"/>
      <w:bookmarkEnd w:id="199"/>
      <w:r w:rsidDel="00000000" w:rsidR="00000000" w:rsidRPr="00000000">
        <w:rPr>
          <w:rtl w:val="0"/>
        </w:rPr>
      </w:r>
    </w:p>
    <w:p w:rsidR="00000000" w:rsidDel="00000000" w:rsidP="00000000" w:rsidRDefault="00000000" w:rsidRPr="00000000" w14:paraId="000001D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Cơ quan có chức năng quản lý đất đai kiểm tra tính đầy đủ về nội dung của Báo cáo thuyết minh xây dựng phương án giá đất; xây dựng Tờ trình về phương án giá đất, văn bản đề nghị thẩm định phương án giá đất; trình Hội đồng thẩm định giá đất cụ thể thẩm định phương án giá đất. Hồ sơ trình Hội đồng thẩm định giá đất cụ thể gồm:</w:t>
      </w:r>
    </w:p>
    <w:p w:rsidR="00000000" w:rsidDel="00000000" w:rsidP="00000000" w:rsidRDefault="00000000" w:rsidRPr="00000000" w14:paraId="000001D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Văn bản đề nghị thẩm định phương án giá đất;</w:t>
      </w:r>
    </w:p>
    <w:p w:rsidR="00000000" w:rsidDel="00000000" w:rsidP="00000000" w:rsidRDefault="00000000" w:rsidRPr="00000000" w14:paraId="000001D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Tờ trình về phương án giá đất;</w:t>
      </w:r>
    </w:p>
    <w:p w:rsidR="00000000" w:rsidDel="00000000" w:rsidP="00000000" w:rsidRDefault="00000000" w:rsidRPr="00000000" w14:paraId="000001D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Báo cáo thuyết minh xây dựng phương án giá đất, dự thảo Chứng thư định giá đất;</w:t>
      </w:r>
    </w:p>
    <w:p w:rsidR="00000000" w:rsidDel="00000000" w:rsidP="00000000" w:rsidRDefault="00000000" w:rsidRPr="00000000" w14:paraId="000001D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Hồ sơ định giá đất cụ thể.</w:t>
      </w:r>
    </w:p>
    <w:bookmarkStart w:colFirst="0" w:colLast="0" w:name="bookmark=id.pcoesxwo0qnv" w:id="200"/>
    <w:bookmarkEnd w:id="200"/>
    <w:p w:rsidR="00000000" w:rsidDel="00000000" w:rsidP="00000000" w:rsidRDefault="00000000" w:rsidRPr="00000000" w14:paraId="000001D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Hội đồng thẩm định giá đất cụ thể thẩm định phương án giá đất và gửi văn bản thẩm định phương án giá đất đến cơ quan có chức năng quản lý đất đai.</w:t>
      </w:r>
    </w:p>
    <w:p w:rsidR="00000000" w:rsidDel="00000000" w:rsidP="00000000" w:rsidRDefault="00000000" w:rsidRPr="00000000" w14:paraId="000001D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35. Quyết định giá đất cụ thể</w:t>
      </w:r>
      <w:r w:rsidDel="00000000" w:rsidR="00000000" w:rsidRPr="00000000">
        <w:rPr>
          <w:rtl w:val="0"/>
        </w:rPr>
      </w:r>
    </w:p>
    <w:p w:rsidR="00000000" w:rsidDel="00000000" w:rsidP="00000000" w:rsidRDefault="00000000" w:rsidRPr="00000000" w14:paraId="000001D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Cơ quan có chức năng quản lý đất đai tổ chức thực hiện tiếp thu, giải trình, chỉnh sửa, hoàn thiện phương án giá đất.</w:t>
      </w:r>
    </w:p>
    <w:p w:rsidR="00000000" w:rsidDel="00000000" w:rsidP="00000000" w:rsidRDefault="00000000" w:rsidRPr="00000000" w14:paraId="000001E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Cơ quan có chức năng quản lý đất đai trình Chủ tịch Ủy ban nhân dân cấp có thẩm quyền quyết định giá đất cụ thể. Hồ sơ phương án giá đất trình Chủ tịch Ủy ban nhân dân cấp có thẩm quyền quyết định giá đất cụ thể gồm:</w:t>
      </w:r>
    </w:p>
    <w:p w:rsidR="00000000" w:rsidDel="00000000" w:rsidP="00000000" w:rsidRDefault="00000000" w:rsidRPr="00000000" w14:paraId="000001E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Tờ trình về phương án giá đất của cơ quan có chức năng quản lý đất đai;</w:t>
      </w:r>
    </w:p>
    <w:p w:rsidR="00000000" w:rsidDel="00000000" w:rsidP="00000000" w:rsidRDefault="00000000" w:rsidRPr="00000000" w14:paraId="000001E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Báo cáo thuyết minh xây dựng phương án giá đất, Chứng thư định giá đất;</w:t>
      </w:r>
    </w:p>
    <w:p w:rsidR="00000000" w:rsidDel="00000000" w:rsidP="00000000" w:rsidRDefault="00000000" w:rsidRPr="00000000" w14:paraId="000001E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Văn bản thẩm định phương án giá đất của Hội đồng thẩm định giá đất cụ thể;</w:t>
      </w:r>
    </w:p>
    <w:p w:rsidR="00000000" w:rsidDel="00000000" w:rsidP="00000000" w:rsidRDefault="00000000" w:rsidRPr="00000000" w14:paraId="000001E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Biên bản cuộc họp Hội đồng thẩm định giá đất cụ thể;</w:t>
      </w:r>
    </w:p>
    <w:bookmarkStart w:colFirst="0" w:colLast="0" w:name="bookmark=id.glamrvhd7r5s" w:id="201"/>
    <w:bookmarkEnd w:id="201"/>
    <w:p w:rsidR="00000000" w:rsidDel="00000000" w:rsidP="00000000" w:rsidRDefault="00000000" w:rsidRPr="00000000" w14:paraId="000001E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Báo cáo tiếp thu, chỉnh sửa, hoàn thiện phương án giá đất theo văn bản thẩm định phương án giá đất của Hội đồng thẩm định giá đất cụ thể.</w:t>
      </w:r>
    </w:p>
    <w:p w:rsidR="00000000" w:rsidDel="00000000" w:rsidP="00000000" w:rsidRDefault="00000000" w:rsidRPr="00000000" w14:paraId="000001E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Trường hợp giá đất cụ thể được áp dụng để tính tiền bồi thường khi Nhà nước thu hồi đất theo quy định tại</w:t>
      </w:r>
      <w:bookmarkStart w:colFirst="0" w:colLast="0" w:name="bookmark=id.v0b40d2w2nuo" w:id="202"/>
      <w:bookmarkEnd w:id="202"/>
      <w:r w:rsidDel="00000000" w:rsidR="00000000" w:rsidRPr="00000000">
        <w:rPr>
          <w:rFonts w:ascii="Times New Roman" w:cs="Times New Roman" w:eastAsia="Times New Roman" w:hAnsi="Times New Roman"/>
          <w:sz w:val="20"/>
          <w:szCs w:val="20"/>
          <w:vertAlign w:val="baseline"/>
          <w:rtl w:val="0"/>
        </w:rPr>
        <w:t xml:space="preserve"> điểm e khoản 1 Điều 160 Luật</w:t>
      </w:r>
      <w:bookmarkStart w:colFirst="0" w:colLast="0" w:name="bookmark=id.id4sgsa48mjh" w:id="203"/>
      <w:bookmarkEnd w:id="203"/>
      <w:r w:rsidDel="00000000" w:rsidR="00000000" w:rsidRPr="00000000">
        <w:rPr>
          <w:rFonts w:ascii="Times New Roman" w:cs="Times New Roman" w:eastAsia="Times New Roman" w:hAnsi="Times New Roman"/>
          <w:sz w:val="20"/>
          <w:szCs w:val="20"/>
          <w:vertAlign w:val="baseline"/>
          <w:rtl w:val="0"/>
        </w:rPr>
        <w:t xml:space="preserve"> Đất đai thì cơ quan có chức năng quản lý đất đai cung cấp phương án giá đất đã được tiếp thu hoàn thiện theo quy định tại khoản 1 Điều này cho đơn vị, tổ chức thực hiện nhiệm vụ bồi thường, hỗ trợ, tái định cư để đưa vào phương án bồi thường, hỗ trợ, tái định cư theo quy định của pháp luật về bồi thường, hỗ trợ, tái định cư.</w:t>
      </w:r>
      <w:bookmarkStart w:colFirst="0" w:colLast="0" w:name="bookmark=id.6hldgo90l86s" w:id="204"/>
      <w:bookmarkEnd w:id="204"/>
      <w:r w:rsidDel="00000000" w:rsidR="00000000" w:rsidRPr="00000000">
        <w:rPr>
          <w:rtl w:val="0"/>
        </w:rPr>
      </w:r>
    </w:p>
    <w:p w:rsidR="00000000" w:rsidDel="00000000" w:rsidP="00000000" w:rsidRDefault="00000000" w:rsidRPr="00000000" w14:paraId="000001E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Cơ quan có chức năng quản lý đất đai có trách nhiệm lưu trữ và cập nhật vào cơ sở dữ liệu quốc gia về đất đai toàn bộ kết quả định giá đất cụ thể tại địa phương. Hồ sơ định giá đất cụ thể được lưu giữ ít nhất là mười năm, kể từ ngày có quyết định có phê duyệt giá đất cụ thể của cơ quan nhà nước có thẩm quyền, trừ trường hợp pháp luật có quy định khác.</w:t>
      </w:r>
    </w:p>
    <w:p w:rsidR="00000000" w:rsidDel="00000000" w:rsidP="00000000" w:rsidRDefault="00000000" w:rsidRPr="00000000" w14:paraId="000001E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5. Cơ quan, tổ chức, người có thẩm quyền xác định, thẩm định, quyết định giá đất cụ thể chịu trách nhiệm về áp dụng nguyên tắc, phương pháp định giá đất, trình tự, thủ tục xác định giá đất cụ thể, thẩm định, quyết định giá đất cụ thể đã được quy định tại Nghị định này</w:t>
      </w:r>
      <w:bookmarkStart w:colFirst="0" w:colLast="0" w:name="bookmark=id.no3i51kmygiv" w:id="205"/>
      <w:bookmarkEnd w:id="205"/>
      <w:r w:rsidDel="00000000" w:rsidR="00000000" w:rsidRPr="00000000">
        <w:rPr>
          <w:rFonts w:ascii="Times New Roman" w:cs="Times New Roman" w:eastAsia="Times New Roman" w:hAnsi="Times New Roman"/>
          <w:sz w:val="20"/>
          <w:szCs w:val="20"/>
          <w:vertAlign w:val="baseline"/>
          <w:rtl w:val="0"/>
        </w:rPr>
        <w:t xml:space="preserve">; không chịu trách nhiệm về các nội dung khác đã được cơ quan, người có thẩm quyền thẩm định, chấp thuận, quyết định, phê duyệt hoặc giải quyết trước đó.</w:t>
      </w:r>
    </w:p>
    <w:p w:rsidR="00000000" w:rsidDel="00000000" w:rsidP="00000000" w:rsidRDefault="00000000" w:rsidRPr="00000000" w14:paraId="000001E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36. Điều kiện của cá nhân hành nghề tư vấn xác định giá đất</w:t>
      </w:r>
      <w:r w:rsidDel="00000000" w:rsidR="00000000" w:rsidRPr="00000000">
        <w:rPr>
          <w:rtl w:val="0"/>
        </w:rPr>
      </w:r>
    </w:p>
    <w:p w:rsidR="00000000" w:rsidDel="00000000" w:rsidP="00000000" w:rsidRDefault="00000000" w:rsidRPr="00000000" w14:paraId="000001E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Cá nhân được hành nghề tư vấn xác định giá đất trong tổ chức tư vấn xác định giá đất khi có đủ các điều kiện sau đây:</w:t>
      </w:r>
    </w:p>
    <w:bookmarkStart w:colFirst="0" w:colLast="0" w:name="bookmark=id.o5abv5v1i9ma" w:id="206"/>
    <w:bookmarkEnd w:id="206"/>
    <w:p w:rsidR="00000000" w:rsidDel="00000000" w:rsidP="00000000" w:rsidRDefault="00000000" w:rsidRPr="00000000" w14:paraId="000001E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Có bằng tốt nghiệp đại học trở lên thuộc các ngành hoặc chuyên ngành về quản lý đất đai, địa chính, bất động sản, thẩm định giá, kinh tế, tài chính, kế toán, kiểm toán, ngân hàng;</w:t>
      </w:r>
    </w:p>
    <w:p w:rsidR="00000000" w:rsidDel="00000000" w:rsidP="00000000" w:rsidRDefault="00000000" w:rsidRPr="00000000" w14:paraId="000001E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Có thời gian công tác thực tế theo ngành hoặc chuyên ngành đào tạo từ 36 tháng trở lên sau khi có bằng tốt nghiệp ngành hoặc chuyên ngành quy định tại điểm a khoản này tính đến ngày đăng ký danh sách định giá viên, thay đổi, bổ sung danh sách định giá viên;</w:t>
      </w:r>
    </w:p>
    <w:p w:rsidR="00000000" w:rsidDel="00000000" w:rsidP="00000000" w:rsidRDefault="00000000" w:rsidRPr="00000000" w14:paraId="000001E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Có Giấy chứng nhận đã hoàn thành khóa đào tạo, bồi dưỡng nghiệp vụ về giá đất do các cơ sở đào tạo, bồi dưỡng nghiệp vụ về giá đất quy định tại khoản 3 Điều này.</w:t>
      </w:r>
    </w:p>
    <w:p w:rsidR="00000000" w:rsidDel="00000000" w:rsidP="00000000" w:rsidRDefault="00000000" w:rsidRPr="00000000" w14:paraId="000001E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Trường hợp cá nhân đã được cấp Thẻ thẩm định viên về giá theo quy định của pháp luật về giá thì không cần đáp ứng các điều kiện quy định tại các khoản 1 Điều này</w:t>
      </w:r>
      <w:bookmarkStart w:colFirst="0" w:colLast="0" w:name="bookmark=id.s1cidhbjlown" w:id="207"/>
      <w:bookmarkEnd w:id="207"/>
      <w:r w:rsidDel="00000000" w:rsidR="00000000" w:rsidRPr="00000000">
        <w:rPr>
          <w:rFonts w:ascii="Times New Roman" w:cs="Times New Roman" w:eastAsia="Times New Roman" w:hAnsi="Times New Roman"/>
          <w:sz w:val="20"/>
          <w:szCs w:val="20"/>
          <w:vertAlign w:val="baseline"/>
          <w:rtl w:val="0"/>
        </w:rPr>
        <w:t xml:space="preserve">.</w:t>
      </w:r>
    </w:p>
    <w:p w:rsidR="00000000" w:rsidDel="00000000" w:rsidP="00000000" w:rsidRDefault="00000000" w:rsidRPr="00000000" w14:paraId="000001E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Cơ sở đào tạo, bồi dưỡng nghiệp vụ về giá đất phải đảm bảo các điều kiện sau:</w:t>
      </w:r>
      <w:bookmarkStart w:colFirst="0" w:colLast="0" w:name="bookmark=id.mxocn4ypsbx5" w:id="208"/>
      <w:bookmarkEnd w:id="208"/>
      <w:r w:rsidDel="00000000" w:rsidR="00000000" w:rsidRPr="00000000">
        <w:rPr>
          <w:rtl w:val="0"/>
        </w:rPr>
      </w:r>
    </w:p>
    <w:p w:rsidR="00000000" w:rsidDel="00000000" w:rsidP="00000000" w:rsidRDefault="00000000" w:rsidRPr="00000000" w14:paraId="000001F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Là cơ sở giáo dục đại học, cơ sở giáo dục nghề nghiệp, cơ sở đào tạo bồi dưỡng cán bộ công chức, viên chức hoặc các tổ chức đào tạo khác do Nhà nước thành lập, cho phép hoạt động theo quy định của pháp luật;</w:t>
      </w:r>
    </w:p>
    <w:p w:rsidR="00000000" w:rsidDel="00000000" w:rsidP="00000000" w:rsidRDefault="00000000" w:rsidRPr="00000000" w14:paraId="000001F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Có ít nhất 03 giảng viên cơ hữu, người được mời thỉnh giảng đạt tiêu chuẩn, trình độ chuyên môn, nghiệp vụ theo quy định của pháp luật</w:t>
      </w:r>
      <w:bookmarkStart w:colFirst="0" w:colLast="0" w:name="bookmark=id.cqop481kvcmy" w:id="209"/>
      <w:bookmarkEnd w:id="209"/>
      <w:r w:rsidDel="00000000" w:rsidR="00000000" w:rsidRPr="00000000">
        <w:rPr>
          <w:rFonts w:ascii="Times New Roman" w:cs="Times New Roman" w:eastAsia="Times New Roman" w:hAnsi="Times New Roman"/>
          <w:sz w:val="20"/>
          <w:szCs w:val="20"/>
          <w:vertAlign w:val="baseline"/>
          <w:rtl w:val="0"/>
        </w:rPr>
        <w:t xml:space="preserve">, có trình độ thạc sĩ trở lên thuộc các ngành, chuyên ngành về quản lý đất đai, địa chính, bất động sản, thẩm định giá, kinh tế, tài chính, kế toán, kiểm toán, ngân hàng và có kinh nghiệm công tác từ 10 năm trở lên liên quan trực tiếp đến chuyên đề giảng dạy;</w:t>
      </w:r>
    </w:p>
    <w:p w:rsidR="00000000" w:rsidDel="00000000" w:rsidP="00000000" w:rsidRDefault="00000000" w:rsidRPr="00000000" w14:paraId="000001F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Xây dựng kế hoạch đào tạo, bồi dưỡng nghiệp vụ về giá đất báo cáo Bộ Tài nguyên và Môi trường để theo dõi, kiểm tra trong quá trình hoạt động. Kế hoạch đào tạo, bồi dưỡng nghiệp vụ về giá đất bao gồm các nội dung:</w:t>
      </w:r>
    </w:p>
    <w:p w:rsidR="00000000" w:rsidDel="00000000" w:rsidP="00000000" w:rsidRDefault="00000000" w:rsidRPr="00000000" w14:paraId="000001F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Thời gian, hình thức đào tạo, bồi dưỡng trong đó thời gian học trực tiếp tập trung đảm bảo tối thiểu là 60% tổng thời lượng khoá đào tạo;</w:t>
      </w:r>
    </w:p>
    <w:p w:rsidR="00000000" w:rsidDel="00000000" w:rsidP="00000000" w:rsidRDefault="00000000" w:rsidRPr="00000000" w14:paraId="000001F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Hồ sơ năng lực của đội ngũ giảng viên dự kiến giảng dạy (bao gồm giảng viên cơ hữu và người được mời thỉnh giảng);</w:t>
      </w:r>
    </w:p>
    <w:p w:rsidR="00000000" w:rsidDel="00000000" w:rsidP="00000000" w:rsidRDefault="00000000" w:rsidRPr="00000000" w14:paraId="000001F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Giáo trình và tài liệu dự kiến giảng dạy được xây dựng trên cơ sở khung chương trình đào tạo, bồi dưỡng nghiệp vụ về giá đất do Bộ Tài nguyên và Môi trường ban hành;</w:t>
      </w:r>
    </w:p>
    <w:p w:rsidR="00000000" w:rsidDel="00000000" w:rsidP="00000000" w:rsidRDefault="00000000" w:rsidRPr="00000000" w14:paraId="000001F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Bộ câu hỏi thi sát hạch hoàn thành khóa đào tạo, bồi dưỡng nghiệp vụ về giá đất.</w:t>
      </w:r>
    </w:p>
    <w:bookmarkStart w:colFirst="0" w:colLast="0" w:name="bookmark=id.lmy02u610m7i" w:id="210"/>
    <w:bookmarkEnd w:id="210"/>
    <w:p w:rsidR="00000000" w:rsidDel="00000000" w:rsidP="00000000" w:rsidRDefault="00000000" w:rsidRPr="00000000" w14:paraId="000001F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Cơ sở đào tạo, bồi dưỡng nghiệp vụ về giá đất phải tiến hành đánh giá quá trình tham gia đào tạo của người học, tổ chức sát hạch hoàn thành khóa đào tạo, bồi dưỡng nghiệp vụ về giá đất, cấp Giấy chứng nhận hoàn thành khóa đào tạo, bồi dưỡng nghiệp vụ về giá đất và thực hiện lưu trữ thông tin trong vòng 10 năm trở lên.</w:t>
      </w:r>
    </w:p>
    <w:p w:rsidR="00000000" w:rsidDel="00000000" w:rsidP="00000000" w:rsidRDefault="00000000" w:rsidRPr="00000000" w14:paraId="000001F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Trong thời gian không quá 10 ngày làm việc kể từ ngày nhận đủ hồ sơ hợp lệ quy định tại khoản 3 Điều này, Bộ Tài nguyên và Môi trường có trách nhiệm công khai các cơ sở đào tạo, bồi dưỡng nghiệp vụ về giá đất đáp ứng điều kiện quy định tại điểm c khoản 3 Điều này trên Cổng thông tin điện tử của Bộ Tài nguyên và Môi trường hoặc thông báo bằng văn bản cho các trường hợp không đáp ứng điều kiện; thanh tra, kiểm tra việc tuân thủ các quy định tại khoản 3 Điều này đối với các cơ sở đào tạo, bồi dưỡng nghiệp vụ về giá đất.</w:t>
      </w:r>
      <w:bookmarkStart w:colFirst="0" w:colLast="0" w:name="bookmark=id.si3bz5wzgrej" w:id="211"/>
      <w:bookmarkEnd w:id="211"/>
      <w:r w:rsidDel="00000000" w:rsidR="00000000" w:rsidRPr="00000000">
        <w:rPr>
          <w:rtl w:val="0"/>
        </w:rPr>
      </w:r>
    </w:p>
    <w:p w:rsidR="00000000" w:rsidDel="00000000" w:rsidP="00000000" w:rsidRDefault="00000000" w:rsidRPr="00000000" w14:paraId="000001F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5. Cơ quan có chức năng quản lý đất đai cấp tỉnh có trách nhiệm lập danh sách tổ chức tư vấn xác định giá đất, định giá viên báo cáo Bộ Tài nguyên và Môi trường có ý kiến trước khi công khai danh sách đủ điều kiện hành nghề tư vấn xác định giá đất, cập nhật vào Cổng thông tin điện tử của Bộ Tài nguyên và Môi trường; kiểm tra, theo dõi việc chấp hành pháp luật về tư vấn xác định giá đất của tổ chức tư vấn xác định giá đất, định giá viên.</w:t>
      </w:r>
      <w:bookmarkStart w:colFirst="0" w:colLast="0" w:name="bookmark=id.d0yt4oj0v6nr" w:id="212"/>
      <w:bookmarkEnd w:id="212"/>
      <w:r w:rsidDel="00000000" w:rsidR="00000000" w:rsidRPr="00000000">
        <w:rPr>
          <w:rtl w:val="0"/>
        </w:rPr>
      </w:r>
    </w:p>
    <w:p w:rsidR="00000000" w:rsidDel="00000000" w:rsidP="00000000" w:rsidRDefault="00000000" w:rsidRPr="00000000" w14:paraId="000001F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Chương V</w:t>
      </w:r>
      <w:bookmarkStart w:colFirst="0" w:colLast="0" w:name="bookmark=id.sv40c0ttfv62" w:id="213"/>
      <w:bookmarkEnd w:id="213"/>
      <w:r w:rsidDel="00000000" w:rsidR="00000000" w:rsidRPr="00000000">
        <w:rPr>
          <w:rtl w:val="0"/>
        </w:rPr>
      </w:r>
    </w:p>
    <w:p w:rsidR="00000000" w:rsidDel="00000000" w:rsidP="00000000" w:rsidRDefault="00000000" w:rsidRPr="00000000" w14:paraId="000001FB">
      <w:pPr>
        <w:spacing w:before="12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ĐIỀU KHOẢN THI HÀNH</w:t>
      </w:r>
      <w:bookmarkStart w:colFirst="0" w:colLast="0" w:name="bookmark=id.rzeeztcu7er8" w:id="214"/>
      <w:bookmarkEnd w:id="214"/>
      <w:r w:rsidDel="00000000" w:rsidR="00000000" w:rsidRPr="00000000">
        <w:rPr>
          <w:rtl w:val="0"/>
        </w:rPr>
      </w:r>
    </w:p>
    <w:p w:rsidR="00000000" w:rsidDel="00000000" w:rsidP="00000000" w:rsidRDefault="00000000" w:rsidRPr="00000000" w14:paraId="000001F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w:t>
      </w:r>
      <w:bookmarkStart w:colFirst="0" w:colLast="0" w:name="bookmark=id.hbigw9s9y8ng" w:id="215"/>
      <w:bookmarkEnd w:id="215"/>
      <w:r w:rsidDel="00000000" w:rsidR="00000000" w:rsidRPr="00000000">
        <w:rPr>
          <w:rFonts w:ascii="Times New Roman" w:cs="Times New Roman" w:eastAsia="Times New Roman" w:hAnsi="Times New Roman"/>
          <w:b w:val="1"/>
          <w:bCs w:val="1"/>
          <w:sz w:val="20"/>
          <w:szCs w:val="20"/>
          <w:vertAlign w:val="baseline"/>
          <w:rtl w:val="0"/>
        </w:rPr>
        <w:t xml:space="preserve"> 37. Căn cứ khoản 2 Điều 112 Luật</w:t>
      </w:r>
      <w:bookmarkStart w:colFirst="0" w:colLast="0" w:name="bookmark=id.3gwzmj7yf2ak" w:id="216"/>
      <w:bookmarkEnd w:id="216"/>
      <w:r w:rsidDel="00000000" w:rsidR="00000000" w:rsidRPr="00000000">
        <w:rPr>
          <w:rFonts w:ascii="Times New Roman" w:cs="Times New Roman" w:eastAsia="Times New Roman" w:hAnsi="Times New Roman"/>
          <w:b w:val="1"/>
          <w:bCs w:val="1"/>
          <w:sz w:val="20"/>
          <w:szCs w:val="20"/>
          <w:vertAlign w:val="baseline"/>
          <w:rtl w:val="0"/>
        </w:rPr>
        <w:t xml:space="preserve"> Đất đai ngày 29 tháng 11 năm 2013 sửa đổi, bổ sung Nghị định số 44/2014/NĐ-CP ngày 15 tháng 5 năm 2014 của Chính phủ quy định về giá đất (được sửa đổi, bổ sung tại Nghị định số 12/2024/NĐ-CP ngày 05 tháng 2 năm 2024 sửa đổi, bổ sung một số điều</w:t>
      </w:r>
      <w:bookmarkStart w:colFirst="0" w:colLast="0" w:name="bookmark=id.mekvlp8locyh" w:id="217"/>
      <w:bookmarkEnd w:id="217"/>
      <w:r w:rsidDel="00000000" w:rsidR="00000000" w:rsidRPr="00000000">
        <w:rPr>
          <w:rFonts w:ascii="Times New Roman" w:cs="Times New Roman" w:eastAsia="Times New Roman" w:hAnsi="Times New Roman"/>
          <w:b w:val="1"/>
          <w:bCs w:val="1"/>
          <w:sz w:val="20"/>
          <w:szCs w:val="20"/>
          <w:vertAlign w:val="baseline"/>
          <w:rtl w:val="0"/>
        </w:rPr>
        <w:t xml:space="preserve"> của Nghị định số 44/2014/NĐ-CP ngày 15 tháng 5 năm 2014 của Chính phủ quy định về giá đất và Nghị định số 10/2023/NĐ-CP ngày 03 tháng 4 năm 2023 của Chính phủ sửa đổi, bổ sung một số điều của các nghị định hướng dẫn thi hành Luật Đất đai)</w:t>
      </w:r>
      <w:bookmarkStart w:colFirst="0" w:colLast="0" w:name="bookmark=id.ixuul1skv91w" w:id="218"/>
      <w:bookmarkEnd w:id="218"/>
      <w:r w:rsidDel="00000000" w:rsidR="00000000" w:rsidRPr="00000000">
        <w:rPr>
          <w:rtl w:val="0"/>
        </w:rPr>
      </w:r>
    </w:p>
    <w:p w:rsidR="00000000" w:rsidDel="00000000" w:rsidP="00000000" w:rsidRDefault="00000000" w:rsidRPr="00000000" w14:paraId="000001F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Sửa đổi, bổ sung </w:t>
      </w:r>
      <w:bookmarkStart w:colFirst="0" w:colLast="0" w:name="bookmark=id.qir4ma68iel7" w:id="219"/>
      <w:bookmarkEnd w:id="219"/>
      <w:r w:rsidDel="00000000" w:rsidR="00000000" w:rsidRPr="00000000">
        <w:rPr>
          <w:rFonts w:ascii="Times New Roman" w:cs="Times New Roman" w:eastAsia="Times New Roman" w:hAnsi="Times New Roman"/>
          <w:sz w:val="20"/>
          <w:szCs w:val="20"/>
          <w:vertAlign w:val="baseline"/>
          <w:rtl w:val="0"/>
        </w:rPr>
        <w:t xml:space="preserve">Điều</w:t>
      </w:r>
      <w:bookmarkStart w:colFirst="0" w:colLast="0" w:name="bookmark=id.qubzpyqlbo48" w:id="220"/>
      <w:bookmarkEnd w:id="220"/>
      <w:r w:rsidDel="00000000" w:rsidR="00000000" w:rsidRPr="00000000">
        <w:rPr>
          <w:rFonts w:ascii="Times New Roman" w:cs="Times New Roman" w:eastAsia="Times New Roman" w:hAnsi="Times New Roman"/>
          <w:sz w:val="20"/>
          <w:szCs w:val="20"/>
          <w:vertAlign w:val="baseline"/>
          <w:rtl w:val="0"/>
        </w:rPr>
        <w:t xml:space="preserve"> 5đ như sau:</w:t>
      </w:r>
    </w:p>
    <w:p w:rsidR="00000000" w:rsidDel="00000000" w:rsidP="00000000" w:rsidRDefault="00000000" w:rsidRPr="00000000" w14:paraId="000001F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5đ. Trình tự, nội dung xác định giá đất theo phương pháp thặng dư</w:t>
      </w:r>
      <w:r w:rsidDel="00000000" w:rsidR="00000000" w:rsidRPr="00000000">
        <w:rPr>
          <w:rtl w:val="0"/>
        </w:rPr>
      </w:r>
    </w:p>
    <w:p w:rsidR="00000000" w:rsidDel="00000000" w:rsidP="00000000" w:rsidRDefault="00000000" w:rsidRPr="00000000" w14:paraId="000001F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Khảo sát, thu thập các thông tin về thửa đất, khu đất cần định giá; các thông tin về quy hoạch sử dụng đất, quy hoạch chi tiết xây dựng hoặc quy hoạch tổng mặt bằng, các hồ sơ, tài liệu theo quy định của pháp luật về xây dựng đã được cơ quan nhà nước có thẩm quyền thẩm định, phê duyệt để xác định hiệu quả sử dụng đất cao nhất và các thông tin cần thiết khác phục vụ định giá đất.</w:t>
      </w:r>
    </w:p>
    <w:p w:rsidR="00000000" w:rsidDel="00000000" w:rsidP="00000000" w:rsidRDefault="00000000" w:rsidRPr="00000000" w14:paraId="0000020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Ước tính tổng doanh thu phát triển của thửa đất, khu đất</w:t>
      </w:r>
    </w:p>
    <w:p w:rsidR="00000000" w:rsidDel="00000000" w:rsidP="00000000" w:rsidRDefault="00000000" w:rsidRPr="00000000" w14:paraId="0000020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Tổng doanh thu phát triển của thửa đất, khu đất được xác định trên cơ sở ước tính giá chuyển nhượng, giá thuê đất, giá thuê mặt bằng, giá kinh doanh sản phẩm, dịch vụ, mức biến động của giá chuyển nhượng, giá thuê đất, giá thuê mặt bằng, giá kinh doanh sản phẩm, dịch vụ trong thời gian thực hiện dự án và các yếu tố khác hình thành doanh thu bao gồm: thời gian bán hàng; thời điểm bắt đầu bán hàng, kinh doanh sản phẩm, dịch vụ; tỷ lệ bán hàng; tỷ lệ lấp đầy.</w:t>
      </w:r>
    </w:p>
    <w:p w:rsidR="00000000" w:rsidDel="00000000" w:rsidP="00000000" w:rsidRDefault="00000000" w:rsidRPr="00000000" w14:paraId="0000020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Giá kinh doanh sản phẩm, dịch vụ được áp dụng trong trường hợp không thu thập được giá chuyển nhượng, giá thuê đất, giá thuê mặt bằng;</w:t>
      </w:r>
    </w:p>
    <w:bookmarkStart w:colFirst="0" w:colLast="0" w:name="bookmark=id.9t6ss447v5ow" w:id="221"/>
    <w:bookmarkEnd w:id="221"/>
    <w:p w:rsidR="00000000" w:rsidDel="00000000" w:rsidP="00000000" w:rsidRDefault="00000000" w:rsidRPr="00000000" w14:paraId="0000020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Khảo sát, thu thập thông tin về giá chuyển nhượng, giá thuê đất, giá thuê mặt bằng; giá kinh doanh sản phẩm, dịch vụ thực hiện theo quy định tại khoản 1 và khoản 2 Điều 5b của Nghị định này;</w:t>
      </w:r>
    </w:p>
    <w:p w:rsidR="00000000" w:rsidDel="00000000" w:rsidP="00000000" w:rsidRDefault="00000000" w:rsidRPr="00000000" w14:paraId="0000020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Việc ước tính giá chuyển nhượng, giá thuê đất, giá thuê mặt bằng, giá kinh doanh sản phẩm, dịch vụ để xác định tổng doanh thu phát triển của thửa đất, khu đất được thực hiện bằng phương pháp so sánh như đối với thửa đất, khu đất cần định giá đã được đầu tư xây dựng theo quy hoạch chi tiết xây dựng hoặc quy hoạch tổng mặt bằng đã được phê duyệt;</w:t>
      </w:r>
    </w:p>
    <w:p w:rsidR="00000000" w:rsidDel="00000000" w:rsidP="00000000" w:rsidRDefault="00000000" w:rsidRPr="00000000" w14:paraId="0000020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Việc xác định mức biến động của giá chuyển nhượng, giá thuê đất, giá thuê mặt bằng, giá kinh doanh sản phẩm, dịch vụ căn cứ vào số liệu của cơ quan thống kê hoặc cơ quan quản lý thị trường bất động sản. Trường hợp không có số liệu của cơ quan thống kê hoặc cơ quan quản lý thị trường bất động sản thì thực hiện như sau:</w:t>
      </w:r>
    </w:p>
    <w:p w:rsidR="00000000" w:rsidDel="00000000" w:rsidP="00000000" w:rsidRDefault="00000000" w:rsidRPr="00000000" w14:paraId="0000020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Đối với trường hợp xác định mức biến động của giá chuyển nhượng thì căn cứ theo chỉ số giá tiêu dùng nhóm nhà ở và vật liệu xây dựng bình quân 03 năm liền kề trước thời điểm định giá đất do cơ quan nhà nước có thẩm quyền công bố áp dụng trên địa bàn hành chính cấp tỉnh, trường hợp địa phương không công bố chỉ số giá tiêu dùng nhóm nhà ở và vật liệu xây dựng thì lấy theo chỉ số giá tiêu dùng nhóm nhà ở và vật liệu xây dựng của cả nước;</w:t>
      </w:r>
    </w:p>
    <w:p w:rsidR="00000000" w:rsidDel="00000000" w:rsidP="00000000" w:rsidRDefault="00000000" w:rsidRPr="00000000" w14:paraId="0000020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Đối với trường hợp xác định mức biến động của giá thuê đất, giá thuê mặt bằng thì căn cứ theo mức biến động thể hiện trong các hợp đồng cho thuê đất, cho thuê mặt bằng; đối với trường hợp xác định mức biến động của giá kinh doanh sản phẩm, dịch vụ thì căn cứ số liệu thực tế trên thị trường do tổ chức thực hiện định giá đất điều tra, khảo sát và đề xuất để Hội đồng thẩm định giá đất quyết định;</w:t>
      </w:r>
    </w:p>
    <w:p w:rsidR="00000000" w:rsidDel="00000000" w:rsidP="00000000" w:rsidRDefault="00000000" w:rsidRPr="00000000" w14:paraId="0000020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Căn cứ tình hình thực tế tại địa phương, Sở Tài nguyên và Môi trường chủ trì, phối hợp với các sở, ngành có liên quan tham mưu, trình Ủy ban nhân dân cấp tỉnh quy định cụ thể tỷ lệ bán hàng, tỷ lệ lấp đầy.</w:t>
      </w:r>
    </w:p>
    <w:p w:rsidR="00000000" w:rsidDel="00000000" w:rsidP="00000000" w:rsidRDefault="00000000" w:rsidRPr="00000000" w14:paraId="0000020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Ủy ban nhân dân cấp tỉnh chưa quy định tỷ lệ bán hàng, tỷ lệ lấp đầy thì tổ chức thực hiện định giá đất căn cứ số liệu thực tế của 03 dự án đầu tư cùng mục đích sử dụng đất chính có khoảng cách gần nhất đến thửa đất, khu đất cần định giá để đề xuất trong Báo cáo thuyết minh xây dựng phương án giá đất đối với từng dự án để Hội đồng thẩm định giá đất xem xét, quyết định.</w:t>
      </w:r>
    </w:p>
    <w:p w:rsidR="00000000" w:rsidDel="00000000" w:rsidP="00000000" w:rsidRDefault="00000000" w:rsidRPr="00000000" w14:paraId="0000020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Đối với thời gian bán hàng, thời điểm bắt đầu bán hàng, kinh doanh sản phẩm, dịch vụ thì căn cứ vào tiến độ đã được xác định trong chủ trương đầu tư hoặc hồ sơ mời thầu thực hiện dự án đầu tư hoặc quyết định phê duyệt, chấp thuận dự án đầu tư để ước tính doanh thu phát triển của dự án. Trường hợp trong các văn bản về chủ trương đầu tư hoặc hồ sơ mời thầu thực hiện dự án đầu tư hoặc quyết định phê duyệt, chấp thuận dự án đầu tư chưa xác định thời gian bán hàng, thời điểm bắt đầu bán hàng thì Ủy ban nhân dân cấp tỉnh quy định phù hợp với tình hình thực tế tại địa phương cho các nhóm dự án cùng mục đích sử dụng đất chính hoặc từng dự án cụ thể để áp dụng hoặc tổ chức thực hiện định giá đất căn cứ số liệu thực tế của 03 dự án đầu tư cùng mục đích sử dụng đất chính có khoảng cách gần nhất đến thửa đất, khu đất cần định giá đề xuất để Hội đồng thẩm định giá đất xem xét, quyết định.</w:t>
      </w:r>
    </w:p>
    <w:p w:rsidR="00000000" w:rsidDel="00000000" w:rsidP="00000000" w:rsidRDefault="00000000" w:rsidRPr="00000000" w14:paraId="0000020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Ước tính tổng chi phí phát triển của thửa đất, khu đất</w:t>
      </w:r>
    </w:p>
    <w:p w:rsidR="00000000" w:rsidDel="00000000" w:rsidP="00000000" w:rsidRDefault="00000000" w:rsidRPr="00000000" w14:paraId="0000020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Các chi phí đầu tư xây dựng để xác định giá đất trong Nghị định này bao gồm:</w:t>
      </w:r>
    </w:p>
    <w:p w:rsidR="00000000" w:rsidDel="00000000" w:rsidP="00000000" w:rsidRDefault="00000000" w:rsidRPr="00000000" w14:paraId="0000020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Chi phí xây dựng các công trình, hạng mục công trình của dự án (có tính đến chi phí dự phòng cho yếu tố trượt giá);</w:t>
      </w:r>
    </w:p>
    <w:p w:rsidR="00000000" w:rsidDel="00000000" w:rsidP="00000000" w:rsidRDefault="00000000" w:rsidRPr="00000000" w14:paraId="0000020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Chi phí xây dựng các công trình, hạng mục công trình xây dựng tạm, phụ trợ phục vụ thi công; chi phí phá dỡ các công trình xây dựng không thuộc phạm vi của công tác phá dỡ giải phóng mặt bằng đã được xác định trong chi phí bồi thường, hỗ trợ, tái định cư;</w:t>
      </w:r>
    </w:p>
    <w:p w:rsidR="00000000" w:rsidDel="00000000" w:rsidP="00000000" w:rsidRDefault="00000000" w:rsidRPr="00000000" w14:paraId="0000020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Chi phí thiết bị;</w:t>
      </w:r>
    </w:p>
    <w:p w:rsidR="00000000" w:rsidDel="00000000" w:rsidP="00000000" w:rsidRDefault="00000000" w:rsidRPr="00000000" w14:paraId="0000021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Chi phí quản lý dự án;</w:t>
      </w:r>
    </w:p>
    <w:p w:rsidR="00000000" w:rsidDel="00000000" w:rsidP="00000000" w:rsidRDefault="00000000" w:rsidRPr="00000000" w14:paraId="0000021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Chi phí tư vấn đầu tư xây dựng;</w:t>
      </w:r>
    </w:p>
    <w:p w:rsidR="00000000" w:rsidDel="00000000" w:rsidP="00000000" w:rsidRDefault="00000000" w:rsidRPr="00000000" w14:paraId="0000021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Chi phí khác theo quy định của pháp luật về xây dựng mà góp phần trực tiếp thành doanh thu phát triển của dự án, do tổ chức thực hiện định giá đất lựa chọn đối với từng dự án cụ thể, đề xuất Hội đồng thẩm định giá đất quyết định.</w:t>
      </w:r>
    </w:p>
    <w:p w:rsidR="00000000" w:rsidDel="00000000" w:rsidP="00000000" w:rsidRDefault="00000000" w:rsidRPr="00000000" w14:paraId="0000021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áp dụng suất vốn đầu tư thì thực hiện theo quy định của pháp luật xây dựng về suất vốn đầu tư xây dựng công trình.</w:t>
      </w:r>
    </w:p>
    <w:p w:rsidR="00000000" w:rsidDel="00000000" w:rsidP="00000000" w:rsidRDefault="00000000" w:rsidRPr="00000000" w14:paraId="0000021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xác định giá đất đối với dự án lấn biển hoặc hạng mục lấn biển trong dự án đầu tư thì ngoài chi phí lấn biển đã được cơ quan nhà nước có thẩm quyền phê duyệt còn bao gồm các chi phí đầu tư xây dựng tại điểm này mà chưa được xác định trong dự án lấn biển hoặc hạng mục lấn biển trong dự án đầu tư đã được phê duyệt.</w:t>
      </w:r>
    </w:p>
    <w:p w:rsidR="00000000" w:rsidDel="00000000" w:rsidP="00000000" w:rsidRDefault="00000000" w:rsidRPr="00000000" w14:paraId="0000021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thửa đất, khu đất cần định giá thực hiện dự án đầu tư xây dựng kinh doanh nhà ở để bán hoặc để bán kết hợp cho thuê được chuyển nhượng quyền sử dụng đất dưới hình thức phân lô, bán nền thì không tính chi phí xây dựng nhà ở trong chi phí đầu tư xây dựng;</w:t>
      </w:r>
    </w:p>
    <w:p w:rsidR="00000000" w:rsidDel="00000000" w:rsidP="00000000" w:rsidRDefault="00000000" w:rsidRPr="00000000" w14:paraId="0000021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Chi phí kinh doanh bao gồm: chi phí tiếp thị, quảng cáo, bán hàng, chi phí quản lý vận hành được tính bằng tỷ lệ % trên doanh thu phù hợp với tính chất, quy mô dự án và tình hình thực tế tại địa phương;</w:t>
      </w:r>
    </w:p>
    <w:p w:rsidR="00000000" w:rsidDel="00000000" w:rsidP="00000000" w:rsidRDefault="00000000" w:rsidRPr="00000000" w14:paraId="0000021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Chi phí lãi vay, lợi nhuận của nhà đầu tư có tính đến vốn chủ sở hữu, rủi ro trong kinh doanh được tính bằng tỷ lệ % nhân với tổng của chi phí quy định tại điểm a, điểm b khoản này và giá trị quyền sử dụng đất của thửa đất, khu đất cần định giá theo quy định tại khoản 6 Điều này;</w:t>
      </w:r>
    </w:p>
    <w:p w:rsidR="00000000" w:rsidDel="00000000" w:rsidP="00000000" w:rsidRDefault="00000000" w:rsidRPr="00000000" w14:paraId="0000021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Tổng chi phí phát triển của thửa đất, khu đất quy định tại khoản này</w:t>
      </w:r>
      <w:bookmarkStart w:colFirst="0" w:colLast="0" w:name="bookmark=id.5vqmuq2e6po7" w:id="222"/>
      <w:bookmarkEnd w:id="222"/>
      <w:r w:rsidDel="00000000" w:rsidR="00000000" w:rsidRPr="00000000">
        <w:rPr>
          <w:rFonts w:ascii="Times New Roman" w:cs="Times New Roman" w:eastAsia="Times New Roman" w:hAnsi="Times New Roman"/>
          <w:sz w:val="20"/>
          <w:szCs w:val="20"/>
          <w:vertAlign w:val="baseline"/>
          <w:rtl w:val="0"/>
        </w:rPr>
        <w:t xml:space="preserve"> không bao gồm kinh phí bồi thường, hỗ trợ, tái định cư theo phương án đã được cấp có thẩm quyền phê duyệt. Việc hoàn trả kinh phí bồi thường, hỗ trợ, tái định cư mà nhà đầu tư đã tự nguyện ứng trước thực hiện theo quy định tại điểm a khoản 1 Điều</w:t>
      </w:r>
      <w:bookmarkStart w:colFirst="0" w:colLast="0" w:name="bookmark=id.e2ffnfcrox3k" w:id="223"/>
      <w:bookmarkEnd w:id="223"/>
      <w:r w:rsidDel="00000000" w:rsidR="00000000" w:rsidRPr="00000000">
        <w:rPr>
          <w:rFonts w:ascii="Times New Roman" w:cs="Times New Roman" w:eastAsia="Times New Roman" w:hAnsi="Times New Roman"/>
          <w:sz w:val="20"/>
          <w:szCs w:val="20"/>
          <w:vertAlign w:val="baseline"/>
          <w:rtl w:val="0"/>
        </w:rPr>
        <w:t xml:space="preserve"> 21 Nghị định số 45/2014/NĐ-CP ngày 15 tháng 5 năm 2014 của Chính phủ quy định về thu tiền sử dụng đất, điểm c khoản 1 Điều 23 Nghị định số 46/2014/NĐ-CP ngày 15 tháng 5 năm 2014 của Chính phủ quy định về thu tiền thuê đất, thuê mặt nước;</w:t>
      </w:r>
    </w:p>
    <w:p w:rsidR="00000000" w:rsidDel="00000000" w:rsidP="00000000" w:rsidRDefault="00000000" w:rsidRPr="00000000" w14:paraId="0000021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Căn cứ thông tin về các dự án tương tự trong khu vực định giá hoặc khu vực lân cận gần nhất, Sở Tài nguyên và Môi trường chủ trì, phối hợp với các sở, ngành có liên quan tham mưu, trình Ủy ban nhân dân cấp tỉnh quy định cụ thể các tỷ lệ % để xác định chi phí kinh doanh; chi phí lãi vay, lợi nhuận của nhà đầu tư có tính đến vốn chủ sở hữu, rủi ro trong kinh doanh cho các nhóm dự án cùng mục đích sử dụng đất chính hoặc từng dự án cụ thể.</w:t>
      </w:r>
    </w:p>
    <w:p w:rsidR="00000000" w:rsidDel="00000000" w:rsidP="00000000" w:rsidRDefault="00000000" w:rsidRPr="00000000" w14:paraId="0000021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Ủy ban nhân dân cấp tỉnh chưa quy định chi phí kinh doanh thì chi phí kinh doanh được xác định bằng mức bình quân của 03 dự án đầu tư cùng mục đích sử dụng đất chính có khoảng cách gần nhất đến thửa đất, khu đất cần định giá.</w:t>
      </w:r>
    </w:p>
    <w:p w:rsidR="00000000" w:rsidDel="00000000" w:rsidP="00000000" w:rsidRDefault="00000000" w:rsidRPr="00000000" w14:paraId="0000021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Trường hợp Ủy ban nhân dân cấp tỉnh chưa quy định tỷ lệ % để tính chi phí lãi vay, lợi nhuận của nhà đầu tư có tính đến vốn chủ sở hũu, rủi ro trong kinh doanh thì tổ chức thực hiện định giá đất đề xuất trong Báo cáo thuyết minh xây dựng phương án giá đất đối với từng dự án để Hội đồng thẩm định giá đất xem xét, quyết định.</w:t>
      </w:r>
    </w:p>
    <w:p w:rsidR="00000000" w:rsidDel="00000000" w:rsidP="00000000" w:rsidRDefault="00000000" w:rsidRPr="00000000" w14:paraId="0000021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Đối với thời gian xây dựng, tiến độ xây dựng thì căn cứ vào tiến độ đã được xác định trong chủ trương đầu tư hoặc hồ sơ mời thầu thực hiện dự án đầu tư hoặc quyết định phê duyệt, chấp thuận dự án đầu tư để ước tính chi phí phát triển của dự án. Trường hợp trong các văn bản về chủ trương đầu tư hoặc hồ sơ mời thầu thực hiện dự án đầu tư hoặc quyết định phê duyệt, chấp thuận dự án đầu tư chưa xác định thời gian xây dựng, tiến độ xây dựng thì Ủy ban nhân dân cấp tỉnh quy định phù hợp với tình hình thực tế tại địa phương cho các nhóm dự án cùng mục đích sử dụng đất chính hoặc từng dự án cụ thể để áp dụng hoặc tổ chức thực hiện định giá đất căn cứ số liệu thực tế của 03 dự án đầu tư cùng mục đích sử dụng đất chính có khoảng cách gần nhất đến thửa đất, khu đất cần định giá đề xuất để Hội đồng thẩm định giá đất xem xét, quyết định.</w:t>
      </w:r>
    </w:p>
    <w:p w:rsidR="00000000" w:rsidDel="00000000" w:rsidP="00000000" w:rsidRDefault="00000000" w:rsidRPr="00000000" w14:paraId="0000021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Việc ước tính tổng chi phí đầu tư xây dựng được thực hiện như sau:</w:t>
      </w:r>
    </w:p>
    <w:p w:rsidR="00000000" w:rsidDel="00000000" w:rsidP="00000000" w:rsidRDefault="00000000" w:rsidRPr="00000000" w14:paraId="0000021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Chi phí đầu tư xây dựng được ước tính theo quy hoạch chi tiết xây dựng hoặc quy hoạch tổng mặt bằng hoặc hồ sơ thiết kế cơ sở hoặc hồ sơ thiết kế thi công được cơ quan có thẩm quyền thẩm định, phê duyệt. Việc ước tính chi phí đầu tư xây dựng quy định tại điểm này thực hiện theo quy định của pháp luật về xây dựng;</w:t>
      </w:r>
    </w:p>
    <w:p w:rsidR="00000000" w:rsidDel="00000000" w:rsidP="00000000" w:rsidRDefault="00000000" w:rsidRPr="00000000" w14:paraId="0000021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Việc ước tính tổng chi phí đầu tư xây dựng căn cứ theo thứ tự ưu tiên như sau:</w:t>
      </w:r>
    </w:p>
    <w:p w:rsidR="00000000" w:rsidDel="00000000" w:rsidP="00000000" w:rsidRDefault="00000000" w:rsidRPr="00000000" w14:paraId="0000022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Dự toán xây dựng đã được cơ quan chuyên môn về xây dựng thẩm định theo quy định của pháp luật về xây dựng;</w:t>
      </w:r>
    </w:p>
    <w:p w:rsidR="00000000" w:rsidDel="00000000" w:rsidP="00000000" w:rsidRDefault="00000000" w:rsidRPr="00000000" w14:paraId="0000022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Dự toán xây dựng dựa trên định mức, đơn giá do cơ quan nhà nước có thẩm quyền ban hành, công bố và đã được cơ quan, tổ chức tư vấn thẩm định hoặc thẩm tra độc lập. Cơ quan, tổ chức tư vấn thẩm định hoặc thẩm tra độc lập chịu trách nhiệm trước pháp luật về kết quả thẩm định hoặc thẩm tra đối với dự toán xây dựng mà mình đã thực hiện;</w:t>
      </w:r>
    </w:p>
    <w:p w:rsidR="00000000" w:rsidDel="00000000" w:rsidP="00000000" w:rsidRDefault="00000000" w:rsidRPr="00000000" w14:paraId="0000022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Suất vốn đầu tư xây dựng do Bộ Xây dựng công bố;</w:t>
      </w:r>
    </w:p>
    <w:p w:rsidR="00000000" w:rsidDel="00000000" w:rsidP="00000000" w:rsidRDefault="00000000" w:rsidRPr="00000000" w14:paraId="0000022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Trường hợp chưa có các căn cứ quy định tại điểm b khoản này thì tổ chức thực hiện định giá đất thu thập thông tin về chi phí thực tế phổ biến của 03 dự án đầu tư cùng mục đích sử dụng đất chính có khoảng cách gần nhất đến thửa đất, khu đất cần định giá để đề xuất trong Báo cáo thuyết minh xây dựng phương án giá đất làm cơ sở để Hội đồng thẩm định giá đất xem xét, quyết định.</w:t>
      </w:r>
    </w:p>
    <w:p w:rsidR="00000000" w:rsidDel="00000000" w:rsidP="00000000" w:rsidRDefault="00000000" w:rsidRPr="00000000" w14:paraId="0000022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5. Việc ước tính các khoản doanh thu, chi phí thực hiện theo từng năm thực hiện dự án và phải chiết khấu về giá trị hiện tại tại thời điểm định giá đất. Việc ước tính tổng doanh thu phát triển, tổng chi phí phát triển của thửa đất, khu đất thực hiện theo công thức sau:</w:t>
      </w:r>
    </w:p>
    <w:tbl>
      <w:tblPr>
        <w:tblStyle w:val="Table14"/>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center"/>
          </w:tcPr>
          <w:p w:rsidR="00000000" w:rsidDel="00000000" w:rsidP="00000000" w:rsidRDefault="00000000" w:rsidRPr="00000000" w14:paraId="00000225">
            <w:pPr>
              <w:tabs>
                <w:tab w:val="left" w:leader="none" w:pos="1152"/>
              </w:tabs>
              <w:spacing w:before="120" w:lineRule="auto"/>
              <w:jc w:val="right"/>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Tổng doanh thu phát triển =</w:t>
            </w:r>
          </w:p>
        </w:tc>
        <w:tc>
          <w:tcPr>
            <w:vAlign w:val="center"/>
          </w:tcPr>
          <w:p w:rsidR="00000000" w:rsidDel="00000000" w:rsidP="00000000" w:rsidRDefault="00000000" w:rsidRPr="00000000" w14:paraId="00000226">
            <w:pPr>
              <w:tabs>
                <w:tab w:val="left" w:leader="none" w:pos="1152"/>
              </w:tabs>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Pr>
              <w:drawing>
                <wp:inline distB="0" distT="0" distL="114300" distR="114300">
                  <wp:extent cx="752475" cy="495300"/>
                  <wp:effectExtent b="0" l="0" r="0" t="0"/>
                  <wp:docPr id="103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52475" cy="495300"/>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7">
            <w:pPr>
              <w:tabs>
                <w:tab w:val="left" w:leader="none" w:pos="1152"/>
              </w:tabs>
              <w:spacing w:before="120" w:lineRule="auto"/>
              <w:jc w:val="right"/>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Tổng chi phí phát triển =</w:t>
            </w:r>
          </w:p>
        </w:tc>
        <w:tc>
          <w:tcPr>
            <w:vAlign w:val="center"/>
          </w:tcPr>
          <w:p w:rsidR="00000000" w:rsidDel="00000000" w:rsidP="00000000" w:rsidRDefault="00000000" w:rsidRPr="00000000" w14:paraId="00000228">
            <w:pPr>
              <w:tabs>
                <w:tab w:val="left" w:leader="none" w:pos="1152"/>
              </w:tabs>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Pr>
              <w:drawing>
                <wp:inline distB="0" distT="0" distL="114300" distR="114300">
                  <wp:extent cx="857250" cy="552450"/>
                  <wp:effectExtent b="0" l="0" r="0" t="0"/>
                  <wp:docPr id="103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857250" cy="5524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Trong đó:</w:t>
      </w:r>
    </w:p>
    <w:p w:rsidR="00000000" w:rsidDel="00000000" w:rsidP="00000000" w:rsidRDefault="00000000" w:rsidRPr="00000000" w14:paraId="0000022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TR</w:t>
      </w:r>
      <w:r w:rsidDel="00000000" w:rsidR="00000000" w:rsidRPr="00000000">
        <w:rPr>
          <w:rFonts w:ascii="Times New Roman" w:cs="Times New Roman" w:eastAsia="Times New Roman" w:hAnsi="Times New Roman"/>
          <w:sz w:val="20"/>
          <w:szCs w:val="20"/>
          <w:vertAlign w:val="subscript"/>
          <w:rtl w:val="0"/>
        </w:rPr>
        <w:t xml:space="preserve">i</w:t>
      </w:r>
      <w:r w:rsidDel="00000000" w:rsidR="00000000" w:rsidRPr="00000000">
        <w:rPr>
          <w:rFonts w:ascii="Times New Roman" w:cs="Times New Roman" w:eastAsia="Times New Roman" w:hAnsi="Times New Roman"/>
          <w:sz w:val="20"/>
          <w:szCs w:val="20"/>
          <w:vertAlign w:val="baseline"/>
          <w:rtl w:val="0"/>
        </w:rPr>
        <w:t xml:space="preserve"> là doanh thu năm thứ i của dự án;</w:t>
      </w:r>
    </w:p>
    <w:p w:rsidR="00000000" w:rsidDel="00000000" w:rsidP="00000000" w:rsidRDefault="00000000" w:rsidRPr="00000000" w14:paraId="0000022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C</w:t>
      </w:r>
      <w:r w:rsidDel="00000000" w:rsidR="00000000" w:rsidRPr="00000000">
        <w:rPr>
          <w:rFonts w:ascii="Times New Roman" w:cs="Times New Roman" w:eastAsia="Times New Roman" w:hAnsi="Times New Roman"/>
          <w:sz w:val="20"/>
          <w:szCs w:val="20"/>
          <w:vertAlign w:val="subscript"/>
          <w:rtl w:val="0"/>
        </w:rPr>
        <w:t xml:space="preserve">i</w:t>
      </w:r>
      <w:r w:rsidDel="00000000" w:rsidR="00000000" w:rsidRPr="00000000">
        <w:rPr>
          <w:rFonts w:ascii="Times New Roman" w:cs="Times New Roman" w:eastAsia="Times New Roman" w:hAnsi="Times New Roman"/>
          <w:sz w:val="20"/>
          <w:szCs w:val="20"/>
          <w:vertAlign w:val="baseline"/>
          <w:rtl w:val="0"/>
        </w:rPr>
        <w:t xml:space="preserve"> là chi phí năm thứ i của dự án;</w:t>
      </w:r>
    </w:p>
    <w:p w:rsidR="00000000" w:rsidDel="00000000" w:rsidP="00000000" w:rsidRDefault="00000000" w:rsidRPr="00000000" w14:paraId="0000022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r là tỷ lệ chiết khấu tính theo lãi suất cho vay trung hạn (từ 01 năm đến 03 năm) bình quân của loại tiền vay bằng tiền Việt Nam đối với dự án đầu tư, kinh doanh bất động sản của các ngân hàng thương mại nhà nước của năm liền kề tính đến hết quý gần nhất có số liệu trước thời điểm định giá;</w:t>
      </w:r>
    </w:p>
    <w:p w:rsidR="00000000" w:rsidDel="00000000" w:rsidP="00000000" w:rsidRDefault="00000000" w:rsidRPr="00000000" w14:paraId="0000022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n là số năm bán hàng của dự án (tính tròn năm);</w:t>
      </w:r>
    </w:p>
    <w:p w:rsidR="00000000" w:rsidDel="00000000" w:rsidP="00000000" w:rsidRDefault="00000000" w:rsidRPr="00000000" w14:paraId="0000022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m là số năm xây dựng và phát sinh chi phí của dự án (tính tròn năm).</w:t>
      </w:r>
    </w:p>
    <w:p w:rsidR="00000000" w:rsidDel="00000000" w:rsidP="00000000" w:rsidRDefault="00000000" w:rsidRPr="00000000" w14:paraId="0000022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6. Xác định giá đất của thửa đất, khu đất cần định giá</w:t>
      </w:r>
    </w:p>
    <w:p w:rsidR="00000000" w:rsidDel="00000000" w:rsidP="00000000" w:rsidRDefault="00000000" w:rsidRPr="00000000" w14:paraId="0000023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Giá trị quyền sử dụng đất của thửa đất, khu đất cần định giá được xác định theo công thức sau:</w:t>
      </w:r>
    </w:p>
    <w:tbl>
      <w:tblPr>
        <w:tblStyle w:val="Table15"/>
        <w:tblW w:w="9071.0" w:type="dxa"/>
        <w:jc w:val="left"/>
        <w:tblLayout w:type="fixed"/>
        <w:tblLook w:val="0000"/>
      </w:tblPr>
      <w:tblGrid>
        <w:gridCol w:w="3058"/>
        <w:gridCol w:w="568"/>
        <w:gridCol w:w="2631"/>
        <w:gridCol w:w="368"/>
        <w:gridCol w:w="2446"/>
        <w:tblGridChange w:id="0">
          <w:tblGrid>
            <w:gridCol w:w="3058"/>
            <w:gridCol w:w="568"/>
            <w:gridCol w:w="2631"/>
            <w:gridCol w:w="368"/>
            <w:gridCol w:w="2446"/>
          </w:tblGrid>
        </w:tblGridChange>
      </w:tblGrid>
      <w:tr>
        <w:trPr>
          <w:cantSplit w:val="0"/>
          <w:tblHeader w:val="0"/>
        </w:trPr>
        <w:tc>
          <w:tcPr>
            <w:vAlign w:val="center"/>
          </w:tcPr>
          <w:p w:rsidR="00000000" w:rsidDel="00000000" w:rsidP="00000000" w:rsidRDefault="00000000" w:rsidRPr="00000000" w14:paraId="00000231">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Giá trị quyền sử dụng đất của thửa đất, khu  đất cần định giá</w:t>
            </w:r>
          </w:p>
        </w:tc>
        <w:tc>
          <w:tcPr>
            <w:vAlign w:val="center"/>
          </w:tcPr>
          <w:p w:rsidR="00000000" w:rsidDel="00000000" w:rsidP="00000000" w:rsidRDefault="00000000" w:rsidRPr="00000000" w14:paraId="00000232">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t>
            </w:r>
          </w:p>
        </w:tc>
        <w:tc>
          <w:tcPr>
            <w:vAlign w:val="center"/>
          </w:tcPr>
          <w:p w:rsidR="00000000" w:rsidDel="00000000" w:rsidP="00000000" w:rsidRDefault="00000000" w:rsidRPr="00000000" w14:paraId="00000233">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Tổng doanh thu phát triển</w:t>
            </w:r>
          </w:p>
        </w:tc>
        <w:tc>
          <w:tcPr>
            <w:vAlign w:val="center"/>
          </w:tcPr>
          <w:p w:rsidR="00000000" w:rsidDel="00000000" w:rsidP="00000000" w:rsidRDefault="00000000" w:rsidRPr="00000000" w14:paraId="00000234">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t>
            </w:r>
          </w:p>
        </w:tc>
        <w:tc>
          <w:tcPr>
            <w:vAlign w:val="center"/>
          </w:tcPr>
          <w:p w:rsidR="00000000" w:rsidDel="00000000" w:rsidP="00000000" w:rsidRDefault="00000000" w:rsidRPr="00000000" w14:paraId="00000235">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Tổng chi phí phát triển</w:t>
            </w:r>
          </w:p>
        </w:tc>
      </w:tr>
    </w:tbl>
    <w:p w:rsidR="00000000" w:rsidDel="00000000" w:rsidP="00000000" w:rsidRDefault="00000000" w:rsidRPr="00000000" w14:paraId="0000023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Giá đất của thửa đất, khu đất cần định giá được xác định theo công thức sau:</w:t>
      </w:r>
    </w:p>
    <w:tbl>
      <w:tblPr>
        <w:tblStyle w:val="Table16"/>
        <w:tblW w:w="9071.0" w:type="dxa"/>
        <w:jc w:val="left"/>
        <w:tblLayout w:type="fixed"/>
        <w:tblLook w:val="0000"/>
      </w:tblPr>
      <w:tblGrid>
        <w:gridCol w:w="2766"/>
        <w:gridCol w:w="630"/>
        <w:gridCol w:w="5675"/>
        <w:tblGridChange w:id="0">
          <w:tblGrid>
            <w:gridCol w:w="2766"/>
            <w:gridCol w:w="630"/>
            <w:gridCol w:w="5675"/>
          </w:tblGrid>
        </w:tblGridChange>
      </w:tblGrid>
      <w:tr>
        <w:trPr>
          <w:cantSplit w:val="1"/>
          <w:tblHeader w:val="0"/>
        </w:trPr>
        <w:tc>
          <w:tcPr>
            <w:vMerge w:val="restart"/>
            <w:vAlign w:val="center"/>
          </w:tcPr>
          <w:p w:rsidR="00000000" w:rsidDel="00000000" w:rsidP="00000000" w:rsidRDefault="00000000" w:rsidRPr="00000000" w14:paraId="00000237">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Giá đất của thửa đất, khu đất cần định giá</w:t>
            </w:r>
          </w:p>
        </w:tc>
        <w:tc>
          <w:tcPr>
            <w:vMerge w:val="restart"/>
            <w:vAlign w:val="center"/>
          </w:tcPr>
          <w:p w:rsidR="00000000" w:rsidDel="00000000" w:rsidP="00000000" w:rsidRDefault="00000000" w:rsidRPr="00000000" w14:paraId="00000238">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t>
            </w:r>
          </w:p>
        </w:tc>
        <w:tc>
          <w:tcPr>
            <w:tcBorders>
              <w:bottom w:color="000000" w:space="0" w:sz="4" w:val="single"/>
            </w:tcBorders>
            <w:vAlign w:val="center"/>
          </w:tcPr>
          <w:p w:rsidR="00000000" w:rsidDel="00000000" w:rsidP="00000000" w:rsidRDefault="00000000" w:rsidRPr="00000000" w14:paraId="00000239">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Giá trị quyền sử dụng đất của thửa đất, khu đất cần định giá</w:t>
            </w:r>
          </w:p>
        </w:tc>
      </w:tr>
      <w:tr>
        <w:trPr>
          <w:cantSplit w:val="1"/>
          <w:tblHeader w:val="0"/>
        </w:trPr>
        <w:tc>
          <w:tcPr>
            <w:vMerge w:val="continue"/>
            <w:vAlign w:val="cente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vertAlign w:val="baseline"/>
              </w:rPr>
            </w:pPr>
            <w:r w:rsidDel="00000000" w:rsidR="00000000" w:rsidRPr="00000000">
              <w:rPr>
                <w:rtl w:val="0"/>
              </w:rPr>
            </w:r>
          </w:p>
        </w:tc>
        <w:tc>
          <w:tcPr>
            <w:vMerge w:val="continue"/>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23C">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Diện tích thửa đất, khu đất cần định giá</w:t>
            </w:r>
          </w:p>
        </w:tc>
      </w:tr>
    </w:tbl>
    <w:p w:rsidR="00000000" w:rsidDel="00000000" w:rsidP="00000000" w:rsidRDefault="00000000" w:rsidRPr="00000000" w14:paraId="0000023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7. Trường hợp khu đất có diện tích giao đất có thu tiền sử dụng đất (sau đây gọi là giao đất), có diện tích cho thuê đất trả tiền thuê đất một lần cho cả thời gian thuê (sau đây gọi là cho thuê đất) thì giá đất của thửa đất cần định giá được xác định theo tổng doanh thu phát triển và tổng chi phí phát triển của từng phần diện tích giao đất, cho thuê đất.</w:t>
      </w:r>
    </w:p>
    <w:p w:rsidR="00000000" w:rsidDel="00000000" w:rsidP="00000000" w:rsidRDefault="00000000" w:rsidRPr="00000000" w14:paraId="0000023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Việc phân bổ chi phí xây dựng kết cấu hạ tầng kỹ thuật theo từng phần diện tích giao đất, cho thuê đất được thực hiện theo công thức sau:</w:t>
      </w:r>
    </w:p>
    <w:tbl>
      <w:tblPr>
        <w:tblStyle w:val="Table17"/>
        <w:tblW w:w="9071.0" w:type="dxa"/>
        <w:jc w:val="left"/>
        <w:tblLayout w:type="fixed"/>
        <w:tblLook w:val="0000"/>
      </w:tblPr>
      <w:tblGrid>
        <w:gridCol w:w="1899"/>
        <w:gridCol w:w="811"/>
        <w:gridCol w:w="3712"/>
        <w:gridCol w:w="630"/>
        <w:gridCol w:w="2019"/>
        <w:tblGridChange w:id="0">
          <w:tblGrid>
            <w:gridCol w:w="1899"/>
            <w:gridCol w:w="811"/>
            <w:gridCol w:w="3712"/>
            <w:gridCol w:w="630"/>
            <w:gridCol w:w="2019"/>
          </w:tblGrid>
        </w:tblGridChange>
      </w:tblGrid>
      <w:tr>
        <w:trPr>
          <w:cantSplit w:val="1"/>
          <w:tblHeader w:val="0"/>
        </w:trPr>
        <w:tc>
          <w:tcPr>
            <w:vMerge w:val="restart"/>
            <w:vAlign w:val="center"/>
          </w:tcPr>
          <w:p w:rsidR="00000000" w:rsidDel="00000000" w:rsidP="00000000" w:rsidRDefault="00000000" w:rsidRPr="00000000" w14:paraId="0000023F">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Chi phí xây dựng kết cấu hạ tầng kỹ thuật đối với phần diện tích giao đất</w:t>
            </w:r>
          </w:p>
        </w:tc>
        <w:tc>
          <w:tcPr>
            <w:vMerge w:val="restart"/>
            <w:vAlign w:val="center"/>
          </w:tcPr>
          <w:p w:rsidR="00000000" w:rsidDel="00000000" w:rsidP="00000000" w:rsidRDefault="00000000" w:rsidRPr="00000000" w14:paraId="00000240">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t>
            </w:r>
          </w:p>
        </w:tc>
        <w:tc>
          <w:tcPr>
            <w:tcBorders>
              <w:bottom w:color="000000" w:space="0" w:sz="4" w:val="single"/>
            </w:tcBorders>
            <w:vAlign w:val="center"/>
          </w:tcPr>
          <w:p w:rsidR="00000000" w:rsidDel="00000000" w:rsidP="00000000" w:rsidRDefault="00000000" w:rsidRPr="00000000" w14:paraId="00000241">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Tổng chi phí xây dựng kết cấu hạ tầng kỹ thuật của dự án</w:t>
            </w:r>
          </w:p>
        </w:tc>
        <w:tc>
          <w:tcPr>
            <w:vMerge w:val="restart"/>
            <w:vAlign w:val="center"/>
          </w:tcPr>
          <w:p w:rsidR="00000000" w:rsidDel="00000000" w:rsidP="00000000" w:rsidRDefault="00000000" w:rsidRPr="00000000" w14:paraId="00000242">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x</w:t>
            </w:r>
          </w:p>
        </w:tc>
        <w:tc>
          <w:tcPr>
            <w:vMerge w:val="restart"/>
            <w:vAlign w:val="center"/>
          </w:tcPr>
          <w:p w:rsidR="00000000" w:rsidDel="00000000" w:rsidP="00000000" w:rsidRDefault="00000000" w:rsidRPr="00000000" w14:paraId="00000243">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Diện tích giao đất</w:t>
            </w:r>
          </w:p>
        </w:tc>
      </w:tr>
      <w:tr>
        <w:trPr>
          <w:cantSplit w:val="1"/>
          <w:tblHeader w:val="0"/>
        </w:trPr>
        <w:tc>
          <w:tcPr>
            <w:vMerge w:val="continue"/>
            <w:vAlign w:val="cente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vertAlign w:val="baseline"/>
              </w:rPr>
            </w:pPr>
            <w:r w:rsidDel="00000000" w:rsidR="00000000" w:rsidRPr="00000000">
              <w:rPr>
                <w:rtl w:val="0"/>
              </w:rPr>
            </w:r>
          </w:p>
        </w:tc>
        <w:tc>
          <w:tcPr>
            <w:vMerge w:val="continue"/>
            <w:vAlign w:val="cente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246">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Tổng diện tích giao đất và cho thuê đất</w:t>
            </w:r>
          </w:p>
        </w:tc>
        <w:tc>
          <w:tcPr>
            <w:vMerge w:val="continue"/>
            <w:vAlign w:val="cente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vertAlign w:val="baseline"/>
              </w:rPr>
            </w:pPr>
            <w:r w:rsidDel="00000000" w:rsidR="00000000" w:rsidRPr="00000000">
              <w:rPr>
                <w:rtl w:val="0"/>
              </w:rPr>
            </w:r>
          </w:p>
        </w:tc>
        <w:tc>
          <w:tcPr>
            <w:vMerge w:val="continue"/>
            <w:vAlign w:val="cente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vertAlign w:val="baseline"/>
              </w:rPr>
            </w:pPr>
            <w:r w:rsidDel="00000000" w:rsidR="00000000" w:rsidRPr="00000000">
              <w:rPr>
                <w:rtl w:val="0"/>
              </w:rPr>
            </w:r>
          </w:p>
        </w:tc>
      </w:tr>
    </w:tbl>
    <w:p w:rsidR="00000000" w:rsidDel="00000000" w:rsidP="00000000" w:rsidRDefault="00000000" w:rsidRPr="00000000" w14:paraId="00000249">
      <w:pPr>
        <w:spacing w:before="12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18"/>
        <w:tblW w:w="9093.0" w:type="dxa"/>
        <w:jc w:val="left"/>
        <w:tblLayout w:type="fixed"/>
        <w:tblLook w:val="0000"/>
      </w:tblPr>
      <w:tblGrid>
        <w:gridCol w:w="1788"/>
        <w:gridCol w:w="735"/>
        <w:gridCol w:w="3930"/>
        <w:gridCol w:w="600"/>
        <w:gridCol w:w="2040"/>
        <w:tblGridChange w:id="0">
          <w:tblGrid>
            <w:gridCol w:w="1788"/>
            <w:gridCol w:w="735"/>
            <w:gridCol w:w="3930"/>
            <w:gridCol w:w="600"/>
            <w:gridCol w:w="2040"/>
          </w:tblGrid>
        </w:tblGridChange>
      </w:tblGrid>
      <w:tr>
        <w:trPr>
          <w:cantSplit w:val="1"/>
          <w:tblHeader w:val="0"/>
        </w:trPr>
        <w:tc>
          <w:tcPr>
            <w:vMerge w:val="restart"/>
            <w:vAlign w:val="center"/>
          </w:tcPr>
          <w:p w:rsidR="00000000" w:rsidDel="00000000" w:rsidP="00000000" w:rsidRDefault="00000000" w:rsidRPr="00000000" w14:paraId="0000024A">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Chi phí xây dựng kết cấu hạ tầng kỹ thuật đối với phần diện tích cho thuê đất</w:t>
            </w:r>
          </w:p>
        </w:tc>
        <w:tc>
          <w:tcPr>
            <w:vMerge w:val="restart"/>
            <w:vAlign w:val="center"/>
          </w:tcPr>
          <w:p w:rsidR="00000000" w:rsidDel="00000000" w:rsidP="00000000" w:rsidRDefault="00000000" w:rsidRPr="00000000" w14:paraId="0000024B">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t>
            </w:r>
          </w:p>
        </w:tc>
        <w:tc>
          <w:tcPr>
            <w:tcBorders>
              <w:bottom w:color="000000" w:space="0" w:sz="4" w:val="single"/>
            </w:tcBorders>
            <w:vAlign w:val="center"/>
          </w:tcPr>
          <w:p w:rsidR="00000000" w:rsidDel="00000000" w:rsidP="00000000" w:rsidRDefault="00000000" w:rsidRPr="00000000" w14:paraId="0000024C">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Tổng chi phí xây dựng kết cấu hạ tầng kỹ thuật của dự án</w:t>
            </w:r>
          </w:p>
        </w:tc>
        <w:tc>
          <w:tcPr>
            <w:vMerge w:val="restart"/>
            <w:vAlign w:val="center"/>
          </w:tcPr>
          <w:p w:rsidR="00000000" w:rsidDel="00000000" w:rsidP="00000000" w:rsidRDefault="00000000" w:rsidRPr="00000000" w14:paraId="0000024D">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x</w:t>
            </w:r>
          </w:p>
        </w:tc>
        <w:tc>
          <w:tcPr>
            <w:vMerge w:val="restart"/>
            <w:vAlign w:val="center"/>
          </w:tcPr>
          <w:p w:rsidR="00000000" w:rsidDel="00000000" w:rsidP="00000000" w:rsidRDefault="00000000" w:rsidRPr="00000000" w14:paraId="0000024E">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Diện tích cho thuê đất</w:t>
            </w:r>
          </w:p>
        </w:tc>
      </w:tr>
      <w:tr>
        <w:trPr>
          <w:cantSplit w:val="1"/>
          <w:tblHeader w:val="0"/>
        </w:trPr>
        <w:tc>
          <w:tcPr>
            <w:vMerge w:val="continue"/>
            <w:vAlign w:val="cente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vertAlign w:val="baseline"/>
              </w:rPr>
            </w:pPr>
            <w:r w:rsidDel="00000000" w:rsidR="00000000" w:rsidRPr="00000000">
              <w:rPr>
                <w:rtl w:val="0"/>
              </w:rPr>
            </w:r>
          </w:p>
        </w:tc>
        <w:tc>
          <w:tcPr>
            <w:vMerge w:val="continue"/>
            <w:vAlign w:val="cente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251">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Tổng diện tích giao đất và cho thuê đất</w:t>
            </w:r>
          </w:p>
        </w:tc>
        <w:tc>
          <w:tcPr>
            <w:vMerge w:val="continue"/>
            <w:vAlign w:val="cente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vertAlign w:val="baseline"/>
              </w:rPr>
            </w:pPr>
            <w:r w:rsidDel="00000000" w:rsidR="00000000" w:rsidRPr="00000000">
              <w:rPr>
                <w:rtl w:val="0"/>
              </w:rPr>
            </w:r>
          </w:p>
        </w:tc>
        <w:tc>
          <w:tcPr>
            <w:vMerge w:val="continue"/>
            <w:vAlign w:val="cente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vertAlign w:val="baseline"/>
              </w:rPr>
            </w:pPr>
            <w:r w:rsidDel="00000000" w:rsidR="00000000" w:rsidRPr="00000000">
              <w:rPr>
                <w:rtl w:val="0"/>
              </w:rPr>
            </w:r>
          </w:p>
        </w:tc>
      </w:tr>
    </w:tbl>
    <w:p w:rsidR="00000000" w:rsidDel="00000000" w:rsidP="00000000" w:rsidRDefault="00000000" w:rsidRPr="00000000" w14:paraId="0000025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Trong đó: Tổng chi phí xây dựng kết cấu hạ tầng kỹ thuật của dự án được xác định trong chi phí đầu tư xây dựng quy định tại khoản 3 Điều này được thực hiện theo quy định của pháp luật về xây dựng.</w:t>
      </w:r>
    </w:p>
    <w:p w:rsidR="00000000" w:rsidDel="00000000" w:rsidP="00000000" w:rsidRDefault="00000000" w:rsidRPr="00000000" w14:paraId="0000025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8. Trường hợp thửa đất, khu đất cần định giá được cơ quan nhà nước có thẩm quyền giao đất, cho thuê đất để thực hiện dự án đầu tư theo nhiều quyết định thì thực hiện như sau:</w:t>
      </w:r>
    </w:p>
    <w:p w:rsidR="00000000" w:rsidDel="00000000" w:rsidP="00000000" w:rsidRDefault="00000000" w:rsidRPr="00000000" w14:paraId="0000025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Trường hợp có đầy đủ điều kiện để tính được doanh thu phát triển, chi phí phát triển của thửa đất, khu đất thì xác định doanh thu phát triển ước tính, chi phí phát triển ước tính được thực hiện theo diện tích giao đất, cho thuê đất của quyết định đó;</w:t>
      </w:r>
    </w:p>
    <w:p w:rsidR="00000000" w:rsidDel="00000000" w:rsidP="00000000" w:rsidRDefault="00000000" w:rsidRPr="00000000" w14:paraId="0000025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Trường hợp không ước tính được đầy đủ doanh thu phát triển của thửa đất, khu đất hoặc chi phí phát triển ước tính lớn hơn doanh thu phát triển ước tính đối với diện tích cần định giá đất thì việc xác định doanh thu phát triển ước tính, chi phí phát triển ước tính được thực hiện cho toàn bộ dự án theo quy hoạch chi tiết xây dựng hoặc quy hoạch tổng mặt bằng được cơ quan có thẩm quyền phê duyệt.</w:t>
      </w:r>
    </w:p>
    <w:p w:rsidR="00000000" w:rsidDel="00000000" w:rsidP="00000000" w:rsidRDefault="00000000" w:rsidRPr="00000000" w14:paraId="0000025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9. Trong thời hạn 05 ngày làm việc kể từ ngày nhận được văn bản yêu cầu của cơ quan có chức năng quản lý đất đai, các ngân hàng thương mại nhà nước có trách nhiệm cung cấp thông tin bằng văn bản về lãi suất cho vay trung hạn quy định tại khoản 5 Điều này.”</w:t>
      </w:r>
    </w:p>
    <w:p w:rsidR="00000000" w:rsidDel="00000000" w:rsidP="00000000" w:rsidRDefault="00000000" w:rsidRPr="00000000" w14:paraId="0000025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Việc xác định giá đất bằng phương pháp thặng dư được minh họa chi tiết</w:t>
      </w:r>
      <w:bookmarkStart w:colFirst="0" w:colLast="0" w:name="bookmark=id.ba1d885q0zfc" w:id="224"/>
      <w:bookmarkEnd w:id="224"/>
      <w:r w:rsidDel="00000000" w:rsidR="00000000" w:rsidRPr="00000000">
        <w:rPr>
          <w:rFonts w:ascii="Times New Roman" w:cs="Times New Roman" w:eastAsia="Times New Roman" w:hAnsi="Times New Roman"/>
          <w:sz w:val="20"/>
          <w:szCs w:val="20"/>
          <w:vertAlign w:val="baseline"/>
          <w:rtl w:val="0"/>
        </w:rPr>
        <w:t xml:space="preserve"> tại Ví dụ số 03 Phụ lục II ban hành kèm theo Nghị định này</w:t>
      </w:r>
      <w:bookmarkStart w:colFirst="0" w:colLast="0" w:name="bookmark=id.9lmhfsmtiexi" w:id="225"/>
      <w:bookmarkEnd w:id="225"/>
      <w:r w:rsidDel="00000000" w:rsidR="00000000" w:rsidRPr="00000000">
        <w:rPr>
          <w:rFonts w:ascii="Times New Roman" w:cs="Times New Roman" w:eastAsia="Times New Roman" w:hAnsi="Times New Roman"/>
          <w:sz w:val="20"/>
          <w:szCs w:val="20"/>
          <w:vertAlign w:val="baseline"/>
          <w:rtl w:val="0"/>
        </w:rPr>
        <w:t xml:space="preserve">.</w:t>
      </w:r>
    </w:p>
    <w:p w:rsidR="00000000" w:rsidDel="00000000" w:rsidP="00000000" w:rsidRDefault="00000000" w:rsidRPr="00000000" w14:paraId="0000025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38. Trách nhiệm của các bộ, ngành và Ủy ban nhân dân cấp tỉnh, người có thẩm quyền quyết định giá đất</w:t>
      </w:r>
      <w:r w:rsidDel="00000000" w:rsidR="00000000" w:rsidRPr="00000000">
        <w:rPr>
          <w:rtl w:val="0"/>
        </w:rPr>
      </w:r>
    </w:p>
    <w:p w:rsidR="00000000" w:rsidDel="00000000" w:rsidP="00000000" w:rsidRDefault="00000000" w:rsidRPr="00000000" w14:paraId="0000025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Bộ Tài nguyên và Môi trường:</w:t>
      </w:r>
    </w:p>
    <w:p w:rsidR="00000000" w:rsidDel="00000000" w:rsidP="00000000" w:rsidRDefault="00000000" w:rsidRPr="00000000" w14:paraId="0000025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Quy định chi tiết về xây dựng, điều chỉnh, sửa đổi, bổ sung bảng</w:t>
      </w:r>
      <w:bookmarkStart w:colFirst="0" w:colLast="0" w:name="bookmark=id.y4lo4v5vkb2s" w:id="226"/>
      <w:bookmarkEnd w:id="226"/>
      <w:r w:rsidDel="00000000" w:rsidR="00000000" w:rsidRPr="00000000">
        <w:rPr>
          <w:rFonts w:ascii="Times New Roman" w:cs="Times New Roman" w:eastAsia="Times New Roman" w:hAnsi="Times New Roman"/>
          <w:sz w:val="20"/>
          <w:szCs w:val="20"/>
          <w:vertAlign w:val="baseline"/>
          <w:rtl w:val="0"/>
        </w:rPr>
        <w:t xml:space="preserve"> giá đất đến từng thửa đất trên cơ sở vùng giá trị, thửa đất chuẩn;</w:t>
      </w:r>
    </w:p>
    <w:p w:rsidR="00000000" w:rsidDel="00000000" w:rsidP="00000000" w:rsidRDefault="00000000" w:rsidRPr="00000000" w14:paraId="0000025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Thanh tra, kiểm tra, xử lý vi phạm trong việc áp dụng phương pháp định giá đất; xây dựng, điều chỉnh, sửa đổi, bổ sung bảng giá đất; giá đất cụ thể và hoạt động tư vấn xác định giá đất theo quy định của pháp luật;</w:t>
      </w:r>
      <w:bookmarkStart w:colFirst="0" w:colLast="0" w:name="bookmark=id.z11tpx9mmvgi" w:id="227"/>
      <w:bookmarkEnd w:id="227"/>
      <w:r w:rsidDel="00000000" w:rsidR="00000000" w:rsidRPr="00000000">
        <w:rPr>
          <w:rtl w:val="0"/>
        </w:rPr>
      </w:r>
    </w:p>
    <w:p w:rsidR="00000000" w:rsidDel="00000000" w:rsidP="00000000" w:rsidRDefault="00000000" w:rsidRPr="00000000" w14:paraId="0000025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Quy định chi tiết về đào tạo, bồi dưỡng, cập nhật kiến thức cho cá nhân hành nghề tư vấn định giá đất; khung chương trình đào tạo, bồi dưỡng nghiệp vụ về giá đất.</w:t>
      </w:r>
    </w:p>
    <w:bookmarkStart w:colFirst="0" w:colLast="0" w:name="bookmark=id.tth71m15sq8v" w:id="228"/>
    <w:bookmarkEnd w:id="228"/>
    <w:p w:rsidR="00000000" w:rsidDel="00000000" w:rsidP="00000000" w:rsidRDefault="00000000" w:rsidRPr="00000000" w14:paraId="0000025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Ủy ban nhân dân cấp tỉnh:</w:t>
      </w:r>
    </w:p>
    <w:p w:rsidR="00000000" w:rsidDel="00000000" w:rsidP="00000000" w:rsidRDefault="00000000" w:rsidRPr="00000000" w14:paraId="0000026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Tổ chức xây dựng, điều chỉnh, sửa đổi, bổ sung trình Hội đồng nhân dân ban hành bảng giá đất;</w:t>
      </w:r>
    </w:p>
    <w:p w:rsidR="00000000" w:rsidDel="00000000" w:rsidP="00000000" w:rsidRDefault="00000000" w:rsidRPr="00000000" w14:paraId="0000026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Hướng dẫn, kiểm tra việc thực hiện các quy định của pháp luật về giá đất tại địa phương; giải quyết các vướng mắc phát sinh về giá đất theo thẩm quyền;</w:t>
      </w:r>
    </w:p>
    <w:p w:rsidR="00000000" w:rsidDel="00000000" w:rsidP="00000000" w:rsidRDefault="00000000" w:rsidRPr="00000000" w14:paraId="0000026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Thanh tra, kiểm tra và xử lý vi phạm về giá đất và hoạt động tư vấn xác định giá đất tại địa phương;</w:t>
      </w:r>
    </w:p>
    <w:p w:rsidR="00000000" w:rsidDel="00000000" w:rsidP="00000000" w:rsidRDefault="00000000" w:rsidRPr="00000000" w14:paraId="0000026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Tổ chức xây dựng, cập nhật, quản lý và khai thác cơ sở dữ liệu về giá đất tại địa phương theo quy định của Bộ Tài nguyên và Môi trường;</w:t>
      </w:r>
    </w:p>
    <w:p w:rsidR="00000000" w:rsidDel="00000000" w:rsidP="00000000" w:rsidRDefault="00000000" w:rsidRPr="00000000" w14:paraId="0000026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Tổ chức quy định cụ thể các nội dung được giao tại Nghị định này;</w:t>
      </w:r>
    </w:p>
    <w:p w:rsidR="00000000" w:rsidDel="00000000" w:rsidP="00000000" w:rsidRDefault="00000000" w:rsidRPr="00000000" w14:paraId="0000026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 Hàng năm, báo cáo Bộ Tài nguyên và Môi trường về tình hình thực hiện các quy định của pháp luật</w:t>
      </w:r>
      <w:bookmarkStart w:colFirst="0" w:colLast="0" w:name="bookmark=id.iz1e0b8zx3l0" w:id="229"/>
      <w:bookmarkEnd w:id="229"/>
      <w:r w:rsidDel="00000000" w:rsidR="00000000" w:rsidRPr="00000000">
        <w:rPr>
          <w:rFonts w:ascii="Times New Roman" w:cs="Times New Roman" w:eastAsia="Times New Roman" w:hAnsi="Times New Roman"/>
          <w:sz w:val="20"/>
          <w:szCs w:val="20"/>
          <w:vertAlign w:val="baseline"/>
          <w:rtl w:val="0"/>
        </w:rPr>
        <w:t xml:space="preserve"> về giá đất tại địa phương.</w:t>
      </w:r>
    </w:p>
    <w:p w:rsidR="00000000" w:rsidDel="00000000" w:rsidP="00000000" w:rsidRDefault="00000000" w:rsidRPr="00000000" w14:paraId="0000026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Chủ tịch Ủy ban nhân dân cấp tỉnh, Chủ tịch Ủy ban nhân dân cấp huyện tổ chức thực hiện việc quyết định giá đất cụ thể theo quy định tại Nghị định này.</w:t>
      </w:r>
    </w:p>
    <w:p w:rsidR="00000000" w:rsidDel="00000000" w:rsidP="00000000" w:rsidRDefault="00000000" w:rsidRPr="00000000" w14:paraId="00000267">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Kinh phí để tổ chức xây dựng, điều chỉnh, sửa đổi, bổ sung bảng</w:t>
      </w:r>
      <w:bookmarkStart w:colFirst="0" w:colLast="0" w:name="bookmark=id.9y2gvyqenug4" w:id="230"/>
      <w:bookmarkEnd w:id="230"/>
      <w:r w:rsidDel="00000000" w:rsidR="00000000" w:rsidRPr="00000000">
        <w:rPr>
          <w:rFonts w:ascii="Times New Roman" w:cs="Times New Roman" w:eastAsia="Times New Roman" w:hAnsi="Times New Roman"/>
          <w:sz w:val="20"/>
          <w:szCs w:val="20"/>
          <w:vertAlign w:val="baseline"/>
          <w:rtl w:val="0"/>
        </w:rPr>
        <w:t xml:space="preserve"> giá đất, xác định giá đất cụ thể, thẩm định, theo dõi, cập nhật giá đất được bố trí từ nguồn chi thường xuyên theo quy định của Luật</w:t>
      </w:r>
      <w:bookmarkStart w:colFirst="0" w:colLast="0" w:name="bookmark=id.3efb9o5xc25m" w:id="231"/>
      <w:bookmarkEnd w:id="231"/>
      <w:r w:rsidDel="00000000" w:rsidR="00000000" w:rsidRPr="00000000">
        <w:rPr>
          <w:rFonts w:ascii="Times New Roman" w:cs="Times New Roman" w:eastAsia="Times New Roman" w:hAnsi="Times New Roman"/>
          <w:sz w:val="20"/>
          <w:szCs w:val="20"/>
          <w:vertAlign w:val="baseline"/>
          <w:rtl w:val="0"/>
        </w:rPr>
        <w:t xml:space="preserve"> Ngân sách nhà nước.</w:t>
      </w:r>
    </w:p>
    <w:p w:rsidR="00000000" w:rsidDel="00000000" w:rsidP="00000000" w:rsidRDefault="00000000" w:rsidRPr="00000000" w14:paraId="00000268">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39. Hiệu lực thi hành</w:t>
      </w:r>
      <w:r w:rsidDel="00000000" w:rsidR="00000000" w:rsidRPr="00000000">
        <w:rPr>
          <w:rtl w:val="0"/>
        </w:rPr>
      </w:r>
    </w:p>
    <w:p w:rsidR="00000000" w:rsidDel="00000000" w:rsidP="00000000" w:rsidRDefault="00000000" w:rsidRPr="00000000" w14:paraId="00000269">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 Nghị định này</w:t>
      </w:r>
      <w:bookmarkStart w:colFirst="0" w:colLast="0" w:name="bookmark=id.r85n5dqsjm7y" w:id="232"/>
      <w:bookmarkEnd w:id="232"/>
      <w:r w:rsidDel="00000000" w:rsidR="00000000" w:rsidRPr="00000000">
        <w:rPr>
          <w:rFonts w:ascii="Times New Roman" w:cs="Times New Roman" w:eastAsia="Times New Roman" w:hAnsi="Times New Roman"/>
          <w:sz w:val="20"/>
          <w:szCs w:val="20"/>
          <w:vertAlign w:val="baseline"/>
          <w:rtl w:val="0"/>
        </w:rPr>
        <w:t xml:space="preserve"> có hiệu lực thi hành kể từ ngày Luật Đất đai số 31/2024/QH15 có hiệu lực thi hành, trừ trường hợp quy định tại khoản 2 Điều này.</w:t>
      </w:r>
    </w:p>
    <w:bookmarkStart w:colFirst="0" w:colLast="0" w:name="bookmark=id.l6i1g0xxeyb7" w:id="233"/>
    <w:bookmarkEnd w:id="233"/>
    <w:p w:rsidR="00000000" w:rsidDel="00000000" w:rsidP="00000000" w:rsidRDefault="00000000" w:rsidRPr="00000000" w14:paraId="0000026A">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2. Điều 37 của Nghị định này có hiệu lực kể từ ngày Nghị định này được ký ban hành.</w:t>
      </w:r>
    </w:p>
    <w:p w:rsidR="00000000" w:rsidDel="00000000" w:rsidP="00000000" w:rsidRDefault="00000000" w:rsidRPr="00000000" w14:paraId="0000026B">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3. Các nghị định sau đây hết hiệu lực kể từ ngày Nghị định này có hiệu lực thi hành</w:t>
      </w:r>
    </w:p>
    <w:p w:rsidR="00000000" w:rsidDel="00000000" w:rsidP="00000000" w:rsidRDefault="00000000" w:rsidRPr="00000000" w14:paraId="0000026C">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Nghị định số 44/2014/NĐ-CP ngày 15 tháng 5 năm 2014 của Chính phủ quy định về giá đất;</w:t>
      </w:r>
    </w:p>
    <w:bookmarkStart w:colFirst="0" w:colLast="0" w:name="bookmark=id.5mfeqzefhdli" w:id="234"/>
    <w:bookmarkEnd w:id="234"/>
    <w:p w:rsidR="00000000" w:rsidDel="00000000" w:rsidP="00000000" w:rsidRDefault="00000000" w:rsidRPr="00000000" w14:paraId="0000026D">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Điều 2 Nghị định số 136/2018/NĐ-CP ngày 05 tháng 10 năm 2018 của Chính phủ sửa đổi một số điều của các Nghị định liên quan đến điều kiện đầu tư kinh doanh thuộc lĩnh vực tài nguyên và môi trường;</w:t>
      </w:r>
    </w:p>
    <w:bookmarkStart w:colFirst="0" w:colLast="0" w:name="bookmark=id.xktanpmvigsb" w:id="235"/>
    <w:bookmarkEnd w:id="235"/>
    <w:p w:rsidR="00000000" w:rsidDel="00000000" w:rsidP="00000000" w:rsidRDefault="00000000" w:rsidRPr="00000000" w14:paraId="0000026E">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 Điều 2 Nghị định số 10/2023/NĐ-CP ngày 03 tháng 4 năm 2023 của Chính phủ sửa đổi, bổ sung một số điều</w:t>
      </w:r>
      <w:bookmarkStart w:colFirst="0" w:colLast="0" w:name="bookmark=id.x9vg0lc7f11s" w:id="236"/>
      <w:bookmarkEnd w:id="236"/>
      <w:r w:rsidDel="00000000" w:rsidR="00000000" w:rsidRPr="00000000">
        <w:rPr>
          <w:rFonts w:ascii="Times New Roman" w:cs="Times New Roman" w:eastAsia="Times New Roman" w:hAnsi="Times New Roman"/>
          <w:sz w:val="20"/>
          <w:szCs w:val="20"/>
          <w:vertAlign w:val="baseline"/>
          <w:rtl w:val="0"/>
        </w:rPr>
        <w:t xml:space="preserve"> của các nghị định hướng dẫn thi hành Luật Đất đai;</w:t>
      </w:r>
    </w:p>
    <w:p w:rsidR="00000000" w:rsidDel="00000000" w:rsidP="00000000" w:rsidRDefault="00000000" w:rsidRPr="00000000" w14:paraId="0000026F">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 Nghị định số 12/2024/NĐ-CP ngày 05 tháng 02 năm 2024 của Chính phủ sửa đổi, bổ sung một số điều của Nghị định số 44/2014/NĐ-CP ngày 15 tháng 5 năm 2014 của Chính phủ quy định về giá đất và Nghị định số 10/2023/NĐ-CP ngày 03 tháng 4 năm 2023 của Chính phủ sửa đổi, bổ sung một số điều</w:t>
      </w:r>
      <w:bookmarkStart w:colFirst="0" w:colLast="0" w:name="bookmark=id.mp2kjdmds8d7" w:id="237"/>
      <w:bookmarkEnd w:id="237"/>
      <w:r w:rsidDel="00000000" w:rsidR="00000000" w:rsidRPr="00000000">
        <w:rPr>
          <w:rFonts w:ascii="Times New Roman" w:cs="Times New Roman" w:eastAsia="Times New Roman" w:hAnsi="Times New Roman"/>
          <w:sz w:val="20"/>
          <w:szCs w:val="20"/>
          <w:vertAlign w:val="baseline"/>
          <w:rtl w:val="0"/>
        </w:rPr>
        <w:t xml:space="preserve"> của các nghị định hướng dẫn thi hành Luật</w:t>
      </w:r>
      <w:bookmarkStart w:colFirst="0" w:colLast="0" w:name="bookmark=id.vnyllefs7hli" w:id="238"/>
      <w:bookmarkEnd w:id="238"/>
      <w:r w:rsidDel="00000000" w:rsidR="00000000" w:rsidRPr="00000000">
        <w:rPr>
          <w:rFonts w:ascii="Times New Roman" w:cs="Times New Roman" w:eastAsia="Times New Roman" w:hAnsi="Times New Roman"/>
          <w:sz w:val="20"/>
          <w:szCs w:val="20"/>
          <w:vertAlign w:val="baseline"/>
          <w:rtl w:val="0"/>
        </w:rPr>
        <w:t xml:space="preserve"> Đất đai. Ví dụ về việc áp dụng phương pháp thặng dư tại Phụ lục III ban hành kèm theo Nghị định số 12/2024/NĐ-CP hết hiệu lực kể từ ngày ký Nghị định này;</w:t>
      </w:r>
    </w:p>
    <w:bookmarkStart w:colFirst="0" w:colLast="0" w:name="bookmark=id.fdksq2tjllzf" w:id="239"/>
    <w:bookmarkEnd w:id="239"/>
    <w:p w:rsidR="00000000" w:rsidDel="00000000" w:rsidP="00000000" w:rsidRDefault="00000000" w:rsidRPr="00000000" w14:paraId="00000270">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đ) Điều 37 của Nghị định này.</w:t>
      </w:r>
    </w:p>
    <w:p w:rsidR="00000000" w:rsidDel="00000000" w:rsidP="00000000" w:rsidRDefault="00000000" w:rsidRPr="00000000" w14:paraId="00000271">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4. Điều khoản</w:t>
      </w:r>
      <w:bookmarkStart w:colFirst="0" w:colLast="0" w:name="bookmark=id.xkgceok83hq4" w:id="240"/>
      <w:bookmarkEnd w:id="240"/>
      <w:r w:rsidDel="00000000" w:rsidR="00000000" w:rsidRPr="00000000">
        <w:rPr>
          <w:rFonts w:ascii="Times New Roman" w:cs="Times New Roman" w:eastAsia="Times New Roman" w:hAnsi="Times New Roman"/>
          <w:sz w:val="20"/>
          <w:szCs w:val="20"/>
          <w:vertAlign w:val="baseline"/>
          <w:rtl w:val="0"/>
        </w:rPr>
        <w:t xml:space="preserve"> chuyển tiếp</w:t>
      </w:r>
    </w:p>
    <w:p w:rsidR="00000000" w:rsidDel="00000000" w:rsidP="00000000" w:rsidRDefault="00000000" w:rsidRPr="00000000" w14:paraId="00000272">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Cá nhân được cấp Chứng chỉ định giá đất mà Chứng chỉ định giá đất còn thời hạn và không thuộc trường hợp thu hồi Chứng chỉ định giá đất theo quy định của pháp luật đến trước ngày Nghị định này</w:t>
      </w:r>
      <w:bookmarkStart w:colFirst="0" w:colLast="0" w:name="bookmark=id.ljht51vznkb0" w:id="241"/>
      <w:bookmarkEnd w:id="241"/>
      <w:r w:rsidDel="00000000" w:rsidR="00000000" w:rsidRPr="00000000">
        <w:rPr>
          <w:rFonts w:ascii="Times New Roman" w:cs="Times New Roman" w:eastAsia="Times New Roman" w:hAnsi="Times New Roman"/>
          <w:sz w:val="20"/>
          <w:szCs w:val="20"/>
          <w:vertAlign w:val="baseline"/>
          <w:rtl w:val="0"/>
        </w:rPr>
        <w:t xml:space="preserve"> có hiệu lực thi hành thì tiếp tục được hành nghề định giá đất trong thời hạn còn lại của Chứng chỉ định giá đất;</w:t>
      </w:r>
    </w:p>
    <w:p w:rsidR="00000000" w:rsidDel="00000000" w:rsidP="00000000" w:rsidRDefault="00000000" w:rsidRPr="00000000" w14:paraId="00000273">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 Cá nhân được cấp Giấy chứng nhận đã hoàn thành khóa học bồi dưỡng về định giá đất theo chương trình bồi dưỡng về định giá đất do Bộ Tài nguyên và Môi trường ban hành mà đến trước ngày Nghị định này có hiệu lực thi hành chưa được cấp Chứng chỉ định giá đất và đủ điều</w:t>
      </w:r>
      <w:bookmarkStart w:colFirst="0" w:colLast="0" w:name="bookmark=id.ec02muv6q6xr" w:id="242"/>
      <w:bookmarkEnd w:id="242"/>
      <w:r w:rsidDel="00000000" w:rsidR="00000000" w:rsidRPr="00000000">
        <w:rPr>
          <w:rFonts w:ascii="Times New Roman" w:cs="Times New Roman" w:eastAsia="Times New Roman" w:hAnsi="Times New Roman"/>
          <w:sz w:val="20"/>
          <w:szCs w:val="20"/>
          <w:vertAlign w:val="baseline"/>
          <w:rtl w:val="0"/>
        </w:rPr>
        <w:t xml:space="preserve"> kiện hành nghề tư vấn xác định giá đất theo quy định tại điểm a và b khoản 1 Điều 36 của Nghị định này</w:t>
      </w:r>
      <w:bookmarkStart w:colFirst="0" w:colLast="0" w:name="bookmark=id.x4ub7x5iuo52" w:id="243"/>
      <w:bookmarkEnd w:id="243"/>
      <w:r w:rsidDel="00000000" w:rsidR="00000000" w:rsidRPr="00000000">
        <w:rPr>
          <w:rFonts w:ascii="Times New Roman" w:cs="Times New Roman" w:eastAsia="Times New Roman" w:hAnsi="Times New Roman"/>
          <w:sz w:val="20"/>
          <w:szCs w:val="20"/>
          <w:vertAlign w:val="baseline"/>
          <w:rtl w:val="0"/>
        </w:rPr>
        <w:t xml:space="preserve"> thì được hành nghề tư vấn định giá đất theo quy định của Nghị định này.</w:t>
      </w:r>
    </w:p>
    <w:p w:rsidR="00000000" w:rsidDel="00000000" w:rsidP="00000000" w:rsidRDefault="00000000" w:rsidRPr="00000000" w14:paraId="00000274">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5. Các bộ, cơ quan ngang bộ, cơ quan thuộc Chính phủ, Ủy ban nhân dân cấp tỉnh có trách nhiệm rà soát các văn bản quy phạm pháp luật</w:t>
      </w:r>
      <w:bookmarkStart w:colFirst="0" w:colLast="0" w:name="bookmark=id.rggkvtdfcwl" w:id="244"/>
      <w:bookmarkEnd w:id="244"/>
      <w:r w:rsidDel="00000000" w:rsidR="00000000" w:rsidRPr="00000000">
        <w:rPr>
          <w:rFonts w:ascii="Times New Roman" w:cs="Times New Roman" w:eastAsia="Times New Roman" w:hAnsi="Times New Roman"/>
          <w:sz w:val="20"/>
          <w:szCs w:val="20"/>
          <w:vertAlign w:val="baseline"/>
          <w:rtl w:val="0"/>
        </w:rPr>
        <w:t xml:space="preserve"> do mình ban hành trái với quy định của Luật Đất đai, của Nghị định này</w:t>
      </w:r>
      <w:bookmarkStart w:colFirst="0" w:colLast="0" w:name="bookmark=id.u3ig96wiodmo" w:id="245"/>
      <w:bookmarkEnd w:id="245"/>
      <w:r w:rsidDel="00000000" w:rsidR="00000000" w:rsidRPr="00000000">
        <w:rPr>
          <w:rFonts w:ascii="Times New Roman" w:cs="Times New Roman" w:eastAsia="Times New Roman" w:hAnsi="Times New Roman"/>
          <w:sz w:val="20"/>
          <w:szCs w:val="20"/>
          <w:vertAlign w:val="baseline"/>
          <w:rtl w:val="0"/>
        </w:rPr>
        <w:t xml:space="preserve"> để sửa đổi, bổ sung hoặc bãi bỏ.</w:t>
      </w:r>
    </w:p>
    <w:p w:rsidR="00000000" w:rsidDel="00000000" w:rsidP="00000000" w:rsidRDefault="00000000" w:rsidRPr="00000000" w14:paraId="00000275">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Điều 40. Trách nhiệm thi hành</w:t>
      </w:r>
      <w:r w:rsidDel="00000000" w:rsidR="00000000" w:rsidRPr="00000000">
        <w:rPr>
          <w:rtl w:val="0"/>
        </w:rPr>
      </w:r>
    </w:p>
    <w:p w:rsidR="00000000" w:rsidDel="00000000" w:rsidP="00000000" w:rsidRDefault="00000000" w:rsidRPr="00000000" w14:paraId="00000276">
      <w:pPr>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Các Bộ trưởng, Thủ trưởng cơ quan ngang bộ, Thủ trưởng cơ quan thuộc Chính phủ, Chủ tịch Ủy ban nhân dân các cấp, tổ chức và cá nhân có liên quan chịu trách nhiệm thi hành Nghị định này.</w:t>
      </w:r>
    </w:p>
    <w:p w:rsidR="00000000" w:rsidDel="00000000" w:rsidP="00000000" w:rsidRDefault="00000000" w:rsidRPr="00000000" w14:paraId="00000277">
      <w:pPr>
        <w:spacing w:before="12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19"/>
        <w:tblW w:w="9287.0" w:type="dxa"/>
        <w:jc w:val="left"/>
        <w:tblInd w:w="-108.0" w:type="dxa"/>
        <w:tblLayout w:type="fixed"/>
        <w:tblLook w:val="0000"/>
      </w:tblPr>
      <w:tblGrid>
        <w:gridCol w:w="5210"/>
        <w:gridCol w:w="4077"/>
        <w:tblGridChange w:id="0">
          <w:tblGrid>
            <w:gridCol w:w="5210"/>
            <w:gridCol w:w="4077"/>
          </w:tblGrid>
        </w:tblGridChange>
      </w:tblGrid>
      <w:tr>
        <w:trPr>
          <w:cantSplit w:val="0"/>
          <w:tblHeader w:val="0"/>
        </w:trPr>
        <w:tc>
          <w:tcPr>
            <w:vAlign w:val="top"/>
          </w:tcPr>
          <w:p w:rsidR="00000000" w:rsidDel="00000000" w:rsidP="00000000" w:rsidRDefault="00000000" w:rsidRPr="00000000" w14:paraId="00000278">
            <w:pPr>
              <w:tabs>
                <w:tab w:val="left" w:leader="none" w:pos="1152"/>
              </w:tabs>
              <w:spacing w:before="12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br w:type="textWrapping"/>
              <w:t xml:space="preserve">Nơi nhận:</w:t>
              <w:br w:type="textWrapping"/>
            </w:r>
            <w:r w:rsidDel="00000000" w:rsidR="00000000" w:rsidRPr="00000000">
              <w:rPr>
                <w:rFonts w:ascii="Times New Roman" w:cs="Times New Roman" w:eastAsia="Times New Roman" w:hAnsi="Times New Roman"/>
                <w:sz w:val="16"/>
                <w:szCs w:val="16"/>
                <w:vertAlign w:val="baseline"/>
                <w:rtl w:val="0"/>
              </w:rPr>
              <w:t xml:space="preserve">- Ban Bí thư Trung ương Đảng;</w:t>
              <w:br w:type="textWrapping"/>
              <w:t xml:space="preserve">- Thủ tướng, các Phó Thủ tướng Chính phủ;</w:t>
              <w:br w:type="textWrapping"/>
              <w:t xml:space="preserve">- Các bộ, cơ quan ngang bộ, cơ quan thuộc Chính phủ;</w:t>
              <w:br w:type="textWrapping"/>
              <w:t xml:space="preserve">- HĐND, UBND các tỉnh, thành phố trực thuộc trung ương;</w:t>
              <w:br w:type="textWrapping"/>
              <w:t xml:space="preserve">- Văn phòng Trung ương và các Ban của Đảng;</w:t>
              <w:br w:type="textWrapping"/>
              <w:t xml:space="preserve">- Văn phòng Tổng Bí thư;</w:t>
              <w:br w:type="textWrapping"/>
              <w:t xml:space="preserve">- Văn phòng Chủ tịch nước;</w:t>
              <w:br w:type="textWrapping"/>
              <w:t xml:space="preserve">- Hội đồng Dân tộc và các Ủy ban của Quốc hội;</w:t>
              <w:br w:type="textWrapping"/>
              <w:t xml:space="preserve">- Văn phòng Quốc hội;</w:t>
              <w:br w:type="textWrapping"/>
              <w:t xml:space="preserve">- Tòa án nhân dân tối cao;</w:t>
              <w:br w:type="textWrapping"/>
              <w:t xml:space="preserve">- Viện kiểm sát nhân dân tối cao;</w:t>
              <w:br w:type="textWrapping"/>
              <w:t xml:space="preserve">- Kiểm toán nhà nước;</w:t>
              <w:br w:type="textWrapping"/>
              <w:t xml:space="preserve">- Ủy ban Giám sát tài chính Quốc gia;</w:t>
              <w:br w:type="textWrapping"/>
              <w:t xml:space="preserve">- Ngân hàng Chính sách xã hội;</w:t>
              <w:br w:type="textWrapping"/>
              <w:t xml:space="preserve">- Ngân hàng Phát triển Việt Nam;</w:t>
              <w:br w:type="textWrapping"/>
              <w:t xml:space="preserve">- Ủy ban trung ương Mặt trận Tổ quốc Việt Nam;</w:t>
              <w:br w:type="textWrapping"/>
              <w:t xml:space="preserve">- Cơ quan trung ương của các đoàn thể;</w:t>
              <w:br w:type="textWrapping"/>
              <w:t xml:space="preserve">- VPCP: BTCN, các PCN, Trợ lý TTg, TGĐ Cổng TTĐT,</w:t>
              <w:br w:type="textWrapping"/>
              <w:t xml:space="preserve">các Vụ, Cục, đơn vị trực thuộc, Công báo;</w:t>
              <w:br w:type="textWrapping"/>
              <w:t xml:space="preserve">- Lưu: VT, NN (2).</w:t>
            </w:r>
            <w:r w:rsidDel="00000000" w:rsidR="00000000" w:rsidRPr="00000000">
              <w:rPr>
                <w:rtl w:val="0"/>
              </w:rPr>
            </w:r>
          </w:p>
        </w:tc>
        <w:tc>
          <w:tcPr>
            <w:vAlign w:val="top"/>
          </w:tcPr>
          <w:p w:rsidR="00000000" w:rsidDel="00000000" w:rsidP="00000000" w:rsidRDefault="00000000" w:rsidRPr="00000000" w14:paraId="00000279">
            <w:pPr>
              <w:tabs>
                <w:tab w:val="left" w:leader="none" w:pos="1152"/>
              </w:tabs>
              <w:spacing w:before="12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TM. CHÍNH PHỦ</w:t>
              <w:br w:type="textWrapping"/>
              <w:t xml:space="preserve">KT. THỦ TƯỚNG</w:t>
              <w:br w:type="textWrapping"/>
              <w:t xml:space="preserve">PHÓ THỦ TƯỚNG</w:t>
              <w:br w:type="textWrapping"/>
              <w:br w:type="textWrapping"/>
              <w:br w:type="textWrapping"/>
              <w:br w:type="textWrapping"/>
              <w:br w:type="textWrapping"/>
              <w:t xml:space="preserve">Trần Hồng Hà</w:t>
            </w:r>
            <w:r w:rsidDel="00000000" w:rsidR="00000000" w:rsidRPr="00000000">
              <w:rPr>
                <w:rtl w:val="0"/>
              </w:rPr>
            </w:r>
          </w:p>
        </w:tc>
      </w:tr>
    </w:tbl>
    <w:bookmarkStart w:colFirst="0" w:colLast="0" w:name="bookmark=id.f98j5u25o0rd" w:id="246"/>
    <w:bookmarkEnd w:id="246"/>
    <w:p w:rsidR="00000000" w:rsidDel="00000000" w:rsidP="00000000" w:rsidRDefault="00000000" w:rsidRPr="00000000" w14:paraId="0000027A">
      <w:pPr>
        <w:spacing w:before="12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7B">
      <w:pPr>
        <w:spacing w:before="120" w:lineRule="auto"/>
        <w:rPr>
          <w:rFonts w:ascii="Times New Roman" w:cs="Times New Roman" w:eastAsia="Times New Roman" w:hAnsi="Times New Roman"/>
          <w:vertAlign w:val="baseline"/>
        </w:rPr>
      </w:pPr>
      <w:r w:rsidDel="00000000" w:rsidR="00000000" w:rsidRPr="00000000">
        <w:rPr>
          <w:rtl w:val="0"/>
        </w:rPr>
      </w:r>
    </w:p>
    <w:sectPr>
      <w:pgSz w:h="16838" w:w="11906" w:orient="portrait"/>
      <w:pgMar w:bottom="567" w:top="567"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mo" w:cs="Arimo" w:eastAsia="Arimo" w:hAnsi="Arimo"/>
        <w:sz w:val="24"/>
        <w:szCs w:val="24"/>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DefaultParagraphFontParaCharCharCharCharChar">
    <w:name w:val="Default Paragraph Font Para Char Char Char Char Char"/>
    <w:next w:val="DefaultParagraphFontParaCharCharCharCharChar"/>
    <w:autoRedefine w:val="0"/>
    <w:hidden w:val="0"/>
    <w:qFormat w:val="0"/>
    <w:pPr>
      <w:tabs>
        <w:tab w:val="left" w:leader="none" w:pos="1152"/>
      </w:tabs>
      <w:suppressAutoHyphens w:val="1"/>
      <w:spacing w:after="120" w:before="120" w:line="312" w:lineRule="auto"/>
      <w:ind w:leftChars="-1" w:rightChars="0" w:firstLineChars="-1"/>
      <w:textDirection w:val="btLr"/>
      <w:textAlignment w:val="top"/>
      <w:outlineLvl w:val="0"/>
    </w:pPr>
    <w:rPr>
      <w:rFonts w:ascii="Arial" w:cs="Arial" w:eastAsia="Arial Unicode MS" w:hAnsi="Arial"/>
      <w:w w:val="100"/>
      <w:position w:val="-1"/>
      <w:sz w:val="26"/>
      <w:szCs w:val="26"/>
      <w:effect w:val="none"/>
      <w:vertAlign w:val="baseline"/>
      <w:cs w:val="0"/>
      <w:em w:val="none"/>
      <w:lang w:bidi="ar-SA" w:eastAsia="en-US" w:val="en-US"/>
    </w:rPr>
  </w:style>
  <w:style w:type="table" w:styleId="TableGrid,unTrangWebnaycoicunghay,vaocoithudihttp://nhatquanglan.xlphp.net/,unLoiemnoichotinhchungta,nhudoancuoitrongcuonphimbuon.Nguoidadennhulagiacmoroiradichoanhbatngo...http://nhatquanglan.xlphp.net/">
    <w:name w:val="Table Grid,unTrang Web nay coi cung hay,vao coi thu di http://nhatquanglan.xlphp.net/,unLoi em noi cho tinh chung ta,nhu doan cuoi trong cuon phim buon. Nguoi da den nhu la giac mo roi ra di cho anh bat ngo... http://nhatquanglan.xlphp.net/"/>
    <w:basedOn w:val="TableNormal"/>
    <w:next w:val="TableGrid,unTrangWebnaycoicunghay,vaocoithudihttp://nhatquanglan.xlphp.net/,unLoiemnoichotinhchungta,nhudoancuoitrongcuonphimbuon.Nguoidadennhulagiacmoroiradichoanhbatngo...http://nhatquanglan.xlphp.net/"/>
    <w:autoRedefine w:val="0"/>
    <w:hidden w:val="0"/>
    <w:qFormat w:val="0"/>
    <w:pPr>
      <w:suppressAutoHyphens w:val="1"/>
      <w:spacing w:line="1" w:lineRule="atLeast"/>
      <w:ind w:leftChars="-1" w:rightChars="0" w:firstLineChars="-1"/>
      <w:textDirection w:val="btLr"/>
      <w:textAlignment w:val="top"/>
      <w:outlineLvl w:val="0"/>
    </w:pPr>
    <w:rPr>
      <w:rFonts w:ascii="Arial Unicode MS" w:eastAsia="Arial Unicode MS" w:hAnsi="Arial Unicode MS"/>
      <w:w w:val="100"/>
      <w:position w:val="-1"/>
      <w:effect w:val="none"/>
      <w:vertAlign w:val="baseline"/>
      <w:cs w:val="0"/>
      <w:em w:val="none"/>
      <w:lang w:bidi="ar-SA"/>
    </w:rPr>
    <w:tblPr>
      <w:tblStyle w:val="DefaultParagraphFontParaCharCharCharCharChar"/>
      <w:jc w:val="left"/>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Vănbảnnộidung(3)_">
    <w:name w:val="Văn bản nội dung (3)_"/>
    <w:next w:val="Vănbảnnộidung(3)_"/>
    <w:autoRedefine w:val="0"/>
    <w:hidden w:val="0"/>
    <w:qFormat w:val="0"/>
    <w:rPr>
      <w:w w:val="100"/>
      <w:position w:val="-1"/>
      <w:sz w:val="18"/>
      <w:szCs w:val="18"/>
      <w:effect w:val="none"/>
      <w:vertAlign w:val="baseline"/>
      <w:cs w:val="0"/>
      <w:em w:val="none"/>
      <w:lang w:bidi="ar-SA"/>
    </w:rPr>
  </w:style>
  <w:style w:type="paragraph" w:styleId="Vănbảnnộidung(3)">
    <w:name w:val="Văn bản nội dung (3)"/>
    <w:basedOn w:val="Normal"/>
    <w:next w:val="Vănbảnnộidung(3)"/>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imes New Roman" w:cs="Times New Roman" w:eastAsia="Times New Roman" w:hAnsi="Times New Roman"/>
      <w:color w:val="auto"/>
      <w:w w:val="100"/>
      <w:position w:val="-1"/>
      <w:sz w:val="18"/>
      <w:szCs w:val="18"/>
      <w:effect w:val="none"/>
      <w:vertAlign w:val="baseline"/>
      <w:cs w:val="0"/>
      <w:em w:val="none"/>
      <w:lang w:bidi="ar-SA" w:eastAsia="und" w:val="und"/>
    </w:rPr>
  </w:style>
  <w:style w:type="character" w:styleId="Vănbảnnộidung(6)_">
    <w:name w:val="Văn bản nội dung (6)_"/>
    <w:next w:val="Vănbảnnộidung(6)_"/>
    <w:autoRedefine w:val="0"/>
    <w:hidden w:val="0"/>
    <w:qFormat w:val="0"/>
    <w:rPr>
      <w:w w:val="100"/>
      <w:position w:val="-1"/>
      <w:sz w:val="26"/>
      <w:szCs w:val="26"/>
      <w:effect w:val="none"/>
      <w:vertAlign w:val="baseline"/>
      <w:cs w:val="0"/>
      <w:em w:val="none"/>
      <w:lang w:bidi="ar-SA"/>
    </w:rPr>
  </w:style>
  <w:style w:type="paragraph" w:styleId="Vănbảnnộidung(6)">
    <w:name w:val="Văn bản nội dung (6)"/>
    <w:basedOn w:val="Normal"/>
    <w:next w:val="Vănbảnnộidung(6)"/>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imes New Roman" w:cs="Times New Roman" w:eastAsia="Times New Roman" w:hAnsi="Times New Roman"/>
      <w:color w:val="auto"/>
      <w:w w:val="100"/>
      <w:position w:val="-1"/>
      <w:sz w:val="26"/>
      <w:szCs w:val="26"/>
      <w:effect w:val="none"/>
      <w:vertAlign w:val="baseline"/>
      <w:cs w:val="0"/>
      <w:em w:val="none"/>
      <w:lang w:bidi="ar-SA" w:eastAsia="und" w:val="und"/>
    </w:rPr>
  </w:style>
  <w:style w:type="character" w:styleId="Chúthíchảnh_">
    <w:name w:val="Chú thích ảnh_"/>
    <w:next w:val="Chúthíchảnh_"/>
    <w:autoRedefine w:val="0"/>
    <w:hidden w:val="0"/>
    <w:qFormat w:val="0"/>
    <w:rPr>
      <w:rFonts w:ascii="Franklin Gothic Heavy" w:hAnsi="Franklin Gothic Heavy"/>
      <w:w w:val="100"/>
      <w:position w:val="-1"/>
      <w:sz w:val="14"/>
      <w:szCs w:val="14"/>
      <w:effect w:val="none"/>
      <w:vertAlign w:val="baseline"/>
      <w:cs w:val="0"/>
      <w:em w:val="none"/>
      <w:lang w:bidi="ar-SA"/>
    </w:rPr>
  </w:style>
  <w:style w:type="paragraph" w:styleId="Chúthíchảnh">
    <w:name w:val="Chú thích ảnh"/>
    <w:basedOn w:val="Normal"/>
    <w:next w:val="Chúthíchảnh"/>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Franklin Gothic Heavy" w:cs="Times New Roman" w:eastAsia="Times New Roman" w:hAnsi="Franklin Gothic Heavy"/>
      <w:color w:val="auto"/>
      <w:w w:val="100"/>
      <w:position w:val="-1"/>
      <w:sz w:val="14"/>
      <w:szCs w:val="14"/>
      <w:effect w:val="none"/>
      <w:vertAlign w:val="baseline"/>
      <w:cs w:val="0"/>
      <w:em w:val="none"/>
      <w:lang w:bidi="ar-SA" w:eastAsia="und" w:val="und"/>
    </w:rPr>
  </w:style>
  <w:style w:type="character" w:styleId="Vănbảnnộidung(12)_">
    <w:name w:val="Văn bản nội dung (12)_"/>
    <w:next w:val="Vănbảnnộidung(12)_"/>
    <w:autoRedefine w:val="0"/>
    <w:hidden w:val="0"/>
    <w:qFormat w:val="0"/>
    <w:rPr>
      <w:w w:val="100"/>
      <w:position w:val="-1"/>
      <w:sz w:val="22"/>
      <w:szCs w:val="22"/>
      <w:effect w:val="none"/>
      <w:vertAlign w:val="baseline"/>
      <w:cs w:val="0"/>
      <w:em w:val="none"/>
      <w:lang w:bidi="ar-SA"/>
    </w:rPr>
  </w:style>
  <w:style w:type="paragraph" w:styleId="Vănbảnnộidung(12)">
    <w:name w:val="Văn bản nội dung (12)"/>
    <w:basedOn w:val="Normal"/>
    <w:next w:val="Vănbảnnộidung(12)"/>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imes New Roman" w:cs="Times New Roman" w:eastAsia="Times New Roman" w:hAnsi="Times New Roman"/>
      <w:color w:val="auto"/>
      <w:w w:val="100"/>
      <w:position w:val="-1"/>
      <w:sz w:val="22"/>
      <w:szCs w:val="22"/>
      <w:effect w:val="none"/>
      <w:vertAlign w:val="baseline"/>
      <w:cs w:val="0"/>
      <w:em w:val="none"/>
      <w:lang w:bidi="ar-SA" w:eastAsia="und" w:val="und"/>
    </w:rPr>
  </w:style>
  <w:style w:type="character" w:styleId="Vănbảnnộidung(13)_">
    <w:name w:val="Văn bản nội dung (13)_"/>
    <w:next w:val="Vănbảnnộidung(13)_"/>
    <w:autoRedefine w:val="0"/>
    <w:hidden w:val="0"/>
    <w:qFormat w:val="0"/>
    <w:rPr>
      <w:w w:val="100"/>
      <w:position w:val="-1"/>
      <w:sz w:val="26"/>
      <w:szCs w:val="26"/>
      <w:effect w:val="none"/>
      <w:vertAlign w:val="baseline"/>
      <w:cs w:val="0"/>
      <w:em w:val="none"/>
      <w:lang w:bidi="ar-SA"/>
    </w:rPr>
  </w:style>
  <w:style w:type="paragraph" w:styleId="Vănbảnnộidung(13)">
    <w:name w:val="Văn bản nội dung (13)"/>
    <w:basedOn w:val="Normal"/>
    <w:next w:val="Vănbảnnộidung(13)"/>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imes New Roman" w:cs="Times New Roman" w:eastAsia="Times New Roman" w:hAnsi="Times New Roman"/>
      <w:color w:val="auto"/>
      <w:w w:val="100"/>
      <w:position w:val="-1"/>
      <w:sz w:val="26"/>
      <w:szCs w:val="26"/>
      <w:effect w:val="none"/>
      <w:vertAlign w:val="baseline"/>
      <w:cs w:val="0"/>
      <w:em w:val="none"/>
      <w:lang w:bidi="ar-SA" w:eastAsia="und" w:val="und"/>
    </w:rPr>
  </w:style>
  <w:style w:type="character" w:styleId="Vănbảnnộidung(14)_">
    <w:name w:val="Văn bản nội dung (14)_"/>
    <w:next w:val="Vănbảnnộidung(14)_"/>
    <w:autoRedefine w:val="0"/>
    <w:hidden w:val="0"/>
    <w:qFormat w:val="0"/>
    <w:rPr>
      <w:w w:val="100"/>
      <w:position w:val="-1"/>
      <w:sz w:val="88"/>
      <w:szCs w:val="88"/>
      <w:effect w:val="none"/>
      <w:vertAlign w:val="baseline"/>
      <w:cs w:val="0"/>
      <w:em w:val="none"/>
      <w:lang w:bidi="ar-SA"/>
    </w:rPr>
  </w:style>
  <w:style w:type="paragraph" w:styleId="Vănbảnnộidung(14)">
    <w:name w:val="Văn bản nội dung (14)"/>
    <w:basedOn w:val="Normal"/>
    <w:next w:val="Vănbảnnộidung(14)"/>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imes New Roman" w:cs="Times New Roman" w:eastAsia="Times New Roman" w:hAnsi="Times New Roman"/>
      <w:color w:val="auto"/>
      <w:w w:val="100"/>
      <w:position w:val="-1"/>
      <w:sz w:val="88"/>
      <w:szCs w:val="88"/>
      <w:effect w:val="none"/>
      <w:vertAlign w:val="baseline"/>
      <w:cs w:val="0"/>
      <w:em w:val="none"/>
      <w:lang w:bidi="ar-SA" w:eastAsia="und" w:val="und"/>
    </w:rPr>
  </w:style>
  <w:style w:type="character" w:styleId="Vănbảnnộidung(15)_">
    <w:name w:val="Văn bản nội dung (15)_"/>
    <w:next w:val="Vănbảnnộidung(15)_"/>
    <w:autoRedefine w:val="0"/>
    <w:hidden w:val="0"/>
    <w:qFormat w:val="0"/>
    <w:rPr>
      <w:rFonts w:ascii="Franklin Gothic Heavy" w:hAnsi="Franklin Gothic Heavy"/>
      <w:w w:val="100"/>
      <w:position w:val="-1"/>
      <w:sz w:val="14"/>
      <w:szCs w:val="14"/>
      <w:effect w:val="none"/>
      <w:vertAlign w:val="baseline"/>
      <w:cs w:val="0"/>
      <w:em w:val="none"/>
      <w:lang w:bidi="ar-SA"/>
    </w:rPr>
  </w:style>
  <w:style w:type="paragraph" w:styleId="Vănbảnnộidung(15)">
    <w:name w:val="Văn bản nội dung (15)"/>
    <w:basedOn w:val="Normal"/>
    <w:next w:val="Vănbảnnộidung(15)"/>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Franklin Gothic Heavy" w:cs="Times New Roman" w:eastAsia="Times New Roman" w:hAnsi="Franklin Gothic Heavy"/>
      <w:color w:val="auto"/>
      <w:w w:val="100"/>
      <w:position w:val="-1"/>
      <w:sz w:val="14"/>
      <w:szCs w:val="14"/>
      <w:effect w:val="none"/>
      <w:vertAlign w:val="baseline"/>
      <w:cs w:val="0"/>
      <w:em w:val="none"/>
      <w:lang w:bidi="ar-SA" w:eastAsia="und" w:val="und"/>
    </w:rPr>
  </w:style>
  <w:style w:type="character" w:styleId="Vănbảnnộidung(4)_">
    <w:name w:val="Văn bản nội dung (4)_"/>
    <w:next w:val="Vănbảnnộidung(4)_"/>
    <w:autoRedefine w:val="0"/>
    <w:hidden w:val="0"/>
    <w:qFormat w:val="0"/>
    <w:rPr>
      <w:b w:val="1"/>
      <w:bCs w:val="1"/>
      <w:w w:val="100"/>
      <w:position w:val="-1"/>
      <w:sz w:val="26"/>
      <w:szCs w:val="26"/>
      <w:effect w:val="none"/>
      <w:vertAlign w:val="baseline"/>
      <w:cs w:val="0"/>
      <w:em w:val="none"/>
      <w:lang w:bidi="ar-SA"/>
    </w:rPr>
  </w:style>
  <w:style w:type="paragraph" w:styleId="Vănbảnnộidung(4)1">
    <w:name w:val="Văn bản nội dung (4)1"/>
    <w:basedOn w:val="Normal"/>
    <w:next w:val="Vănbảnnộidung(4)1"/>
    <w:autoRedefine w:val="0"/>
    <w:hidden w:val="0"/>
    <w:qFormat w:val="0"/>
    <w:pPr>
      <w:widowControl w:val="0"/>
      <w:shd w:color="auto" w:fill="ffffff" w:val="clear"/>
      <w:suppressAutoHyphens w:val="1"/>
      <w:spacing w:line="302" w:lineRule="atLeast"/>
      <w:ind w:leftChars="-1" w:rightChars="0" w:firstLineChars="-1"/>
      <w:jc w:val="center"/>
      <w:textDirection w:val="btLr"/>
      <w:textAlignment w:val="top"/>
      <w:outlineLvl w:val="0"/>
    </w:pPr>
    <w:rPr>
      <w:rFonts w:ascii="Times New Roman" w:cs="Times New Roman" w:eastAsia="Times New Roman" w:hAnsi="Times New Roman"/>
      <w:b w:val="1"/>
      <w:bCs w:val="1"/>
      <w:color w:val="auto"/>
      <w:w w:val="100"/>
      <w:position w:val="-1"/>
      <w:sz w:val="26"/>
      <w:szCs w:val="26"/>
      <w:effect w:val="none"/>
      <w:vertAlign w:val="baseline"/>
      <w:cs w:val="0"/>
      <w:em w:val="none"/>
      <w:lang w:bidi="ar-SA" w:eastAsia="und" w:val="und"/>
    </w:rPr>
  </w:style>
  <w:style w:type="character" w:styleId="Vănbảnnộidung(5)_">
    <w:name w:val="Văn bản nội dung (5)_"/>
    <w:next w:val="Vănbảnnộidung(5)_"/>
    <w:autoRedefine w:val="0"/>
    <w:hidden w:val="0"/>
    <w:qFormat w:val="0"/>
    <w:rPr>
      <w:i w:val="1"/>
      <w:iCs w:val="1"/>
      <w:w w:val="100"/>
      <w:position w:val="-1"/>
      <w:sz w:val="26"/>
      <w:szCs w:val="26"/>
      <w:effect w:val="none"/>
      <w:vertAlign w:val="baseline"/>
      <w:cs w:val="0"/>
      <w:em w:val="none"/>
      <w:lang w:bidi="ar-SA"/>
    </w:rPr>
  </w:style>
  <w:style w:type="paragraph" w:styleId="Vănbảnnộidung(5)">
    <w:name w:val="Văn bản nội dung (5)"/>
    <w:basedOn w:val="Normal"/>
    <w:next w:val="Vănbảnnộidung(5)"/>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0"/>
    </w:pPr>
    <w:rPr>
      <w:rFonts w:ascii="Times New Roman" w:cs="Times New Roman" w:eastAsia="Times New Roman" w:hAnsi="Times New Roman"/>
      <w:i w:val="1"/>
      <w:iCs w:val="1"/>
      <w:color w:val="auto"/>
      <w:w w:val="100"/>
      <w:position w:val="-1"/>
      <w:sz w:val="26"/>
      <w:szCs w:val="26"/>
      <w:effect w:val="none"/>
      <w:vertAlign w:val="baseline"/>
      <w:cs w:val="0"/>
      <w:em w:val="none"/>
      <w:lang w:bidi="ar-SA" w:eastAsia="und" w:val="und"/>
    </w:rPr>
  </w:style>
  <w:style w:type="character" w:styleId="Vănbảnnộidung(2)_">
    <w:name w:val="Văn bản nội dung (2)_"/>
    <w:next w:val="Vănbảnnộidung(2)_"/>
    <w:autoRedefine w:val="0"/>
    <w:hidden w:val="0"/>
    <w:qFormat w:val="0"/>
    <w:rPr>
      <w:w w:val="100"/>
      <w:position w:val="-1"/>
      <w:sz w:val="26"/>
      <w:szCs w:val="26"/>
      <w:effect w:val="none"/>
      <w:vertAlign w:val="baseline"/>
      <w:cs w:val="0"/>
      <w:em w:val="none"/>
      <w:lang w:bidi="ar-SA"/>
    </w:rPr>
  </w:style>
  <w:style w:type="paragraph" w:styleId="Vănbảnnộidung(2)1">
    <w:name w:val="Văn bản nội dung (2)1"/>
    <w:basedOn w:val="Normal"/>
    <w:next w:val="Vănbảnnộidung(2)1"/>
    <w:autoRedefine w:val="0"/>
    <w:hidden w:val="0"/>
    <w:qFormat w:val="0"/>
    <w:pPr>
      <w:widowControl w:val="0"/>
      <w:shd w:color="auto" w:fill="ffffff" w:val="clear"/>
      <w:suppressAutoHyphens w:val="1"/>
      <w:spacing w:line="320" w:lineRule="atLeast"/>
      <w:ind w:leftChars="-1" w:rightChars="0" w:firstLineChars="-1"/>
      <w:jc w:val="both"/>
      <w:textDirection w:val="btLr"/>
      <w:textAlignment w:val="top"/>
      <w:outlineLvl w:val="0"/>
    </w:pPr>
    <w:rPr>
      <w:rFonts w:ascii="Times New Roman" w:cs="Times New Roman" w:eastAsia="Times New Roman" w:hAnsi="Times New Roman"/>
      <w:color w:val="auto"/>
      <w:w w:val="100"/>
      <w:position w:val="-1"/>
      <w:sz w:val="26"/>
      <w:szCs w:val="26"/>
      <w:effect w:val="none"/>
      <w:vertAlign w:val="baseline"/>
      <w:cs w:val="0"/>
      <w:em w:val="none"/>
      <w:lang w:bidi="ar-SA" w:eastAsia="und" w:val="und"/>
    </w:rPr>
  </w:style>
  <w:style w:type="character" w:styleId="Tiêuđề#1(2)_">
    <w:name w:val="Tiêu đề #1 (2)_"/>
    <w:next w:val="Tiêuđề#1(2)_"/>
    <w:autoRedefine w:val="0"/>
    <w:hidden w:val="0"/>
    <w:qFormat w:val="0"/>
    <w:rPr>
      <w:w w:val="100"/>
      <w:position w:val="-1"/>
      <w:sz w:val="26"/>
      <w:szCs w:val="26"/>
      <w:effect w:val="none"/>
      <w:vertAlign w:val="baseline"/>
      <w:cs w:val="0"/>
      <w:em w:val="none"/>
      <w:lang w:bidi="ar-SA"/>
    </w:rPr>
  </w:style>
  <w:style w:type="paragraph" w:styleId="Tiêuđề#1(2)">
    <w:name w:val="Tiêu đề #1 (2)"/>
    <w:basedOn w:val="Normal"/>
    <w:next w:val="Tiêuđề#1(2)"/>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0"/>
    </w:pPr>
    <w:rPr>
      <w:rFonts w:ascii="Times New Roman" w:cs="Times New Roman" w:eastAsia="Times New Roman" w:hAnsi="Times New Roman"/>
      <w:color w:val="auto"/>
      <w:w w:val="100"/>
      <w:position w:val="-1"/>
      <w:sz w:val="26"/>
      <w:szCs w:val="26"/>
      <w:effect w:val="none"/>
      <w:vertAlign w:val="baseline"/>
      <w:cs w:val="0"/>
      <w:em w:val="none"/>
      <w:lang w:bidi="ar-SA" w:eastAsia="und" w:val="und"/>
    </w:rPr>
  </w:style>
  <w:style w:type="character" w:styleId="Tiêuđề#1_">
    <w:name w:val="Tiêu đề #1_"/>
    <w:next w:val="Tiêuđề#1_"/>
    <w:autoRedefine w:val="0"/>
    <w:hidden w:val="0"/>
    <w:qFormat w:val="0"/>
    <w:rPr>
      <w:w w:val="100"/>
      <w:position w:val="-1"/>
      <w:sz w:val="26"/>
      <w:szCs w:val="26"/>
      <w:effect w:val="none"/>
      <w:vertAlign w:val="baseline"/>
      <w:cs w:val="0"/>
      <w:em w:val="none"/>
      <w:lang w:bidi="ar-SA"/>
    </w:rPr>
  </w:style>
  <w:style w:type="paragraph" w:styleId="Tiêuđề#1">
    <w:name w:val="Tiêu đề #1"/>
    <w:basedOn w:val="Normal"/>
    <w:next w:val="Tiêuđề#1"/>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0"/>
    </w:pPr>
    <w:rPr>
      <w:rFonts w:ascii="Times New Roman" w:cs="Times New Roman" w:eastAsia="Times New Roman" w:hAnsi="Times New Roman"/>
      <w:color w:val="auto"/>
      <w:w w:val="100"/>
      <w:position w:val="-1"/>
      <w:sz w:val="26"/>
      <w:szCs w:val="26"/>
      <w:effect w:val="none"/>
      <w:vertAlign w:val="baseline"/>
      <w:cs w:val="0"/>
      <w:em w:val="none"/>
      <w:lang w:bidi="ar-SA" w:eastAsia="und" w:val="und"/>
    </w:rPr>
  </w:style>
  <w:style w:type="character" w:styleId="Vănbảnnộidung(7)_">
    <w:name w:val="Văn bản nội dung (7)_"/>
    <w:next w:val="Vănbảnnộidung(7)_"/>
    <w:autoRedefine w:val="0"/>
    <w:hidden w:val="0"/>
    <w:qFormat w:val="0"/>
    <w:rPr>
      <w:w w:val="100"/>
      <w:position w:val="-1"/>
      <w:sz w:val="8"/>
      <w:szCs w:val="8"/>
      <w:effect w:val="none"/>
      <w:vertAlign w:val="baseline"/>
      <w:cs w:val="0"/>
      <w:em w:val="none"/>
      <w:lang w:bidi="ar-SA"/>
    </w:rPr>
  </w:style>
  <w:style w:type="paragraph" w:styleId="Vănbảnnộidung(7)">
    <w:name w:val="Văn bản nội dung (7)"/>
    <w:basedOn w:val="Normal"/>
    <w:next w:val="Vănbảnnộidung(7)"/>
    <w:autoRedefine w:val="0"/>
    <w:hidden w:val="0"/>
    <w:qFormat w:val="0"/>
    <w:pPr>
      <w:widowControl w:val="0"/>
      <w:shd w:color="auto" w:fill="ffffff" w:val="clear"/>
      <w:suppressAutoHyphens w:val="1"/>
      <w:spacing w:line="240" w:lineRule="atLeast"/>
      <w:ind w:leftChars="-1" w:rightChars="0" w:firstLineChars="-1"/>
      <w:jc w:val="both"/>
      <w:textDirection w:val="btLr"/>
      <w:textAlignment w:val="top"/>
      <w:outlineLvl w:val="0"/>
    </w:pPr>
    <w:rPr>
      <w:rFonts w:ascii="Times New Roman" w:cs="Times New Roman" w:eastAsia="Times New Roman" w:hAnsi="Times New Roman"/>
      <w:color w:val="auto"/>
      <w:w w:val="100"/>
      <w:position w:val="-1"/>
      <w:sz w:val="8"/>
      <w:szCs w:val="8"/>
      <w:effect w:val="none"/>
      <w:vertAlign w:val="baseline"/>
      <w:cs w:val="0"/>
      <w:em w:val="none"/>
      <w:lang w:bidi="ar-SA" w:eastAsia="und" w:val="und"/>
    </w:rPr>
  </w:style>
  <w:style w:type="character" w:styleId="Vănbảnnộidung(7)+5pt,Innghiêng,Giãncách16pt,Vănbảnnộidung(7)+7pt,Vănbảnnộidung(2)+7pt4">
    <w:name w:val="Văn bản nội dung (7) + 5 pt,In nghiêng,Giãn cách 16 pt,Văn bản nội dung (7) + 7 pt,Văn bản nội dung (2) + 7 pt4"/>
    <w:next w:val="Vănbảnnộidung(7)+5pt,Innghiêng,Giãncách16pt,Vănbảnnộidung(7)+7pt,Vănbảnnộidung(2)+7pt4"/>
    <w:autoRedefine w:val="0"/>
    <w:hidden w:val="0"/>
    <w:qFormat w:val="0"/>
    <w:rPr>
      <w:i w:val="1"/>
      <w:iCs w:val="1"/>
      <w:spacing w:val="320"/>
      <w:w w:val="100"/>
      <w:position w:val="-1"/>
      <w:sz w:val="10"/>
      <w:szCs w:val="10"/>
      <w:effect w:val="none"/>
      <w:vertAlign w:val="baseline"/>
      <w:cs w:val="0"/>
      <w:em w:val="none"/>
      <w:lang w:bidi="ar-SA"/>
    </w:rPr>
  </w:style>
  <w:style w:type="character" w:styleId="Vănbảnnộidung(8)_">
    <w:name w:val="Văn bản nội dung (8)_"/>
    <w:next w:val="Vănbảnnộidung(8)_"/>
    <w:autoRedefine w:val="0"/>
    <w:hidden w:val="0"/>
    <w:qFormat w:val="0"/>
    <w:rPr>
      <w:i w:val="1"/>
      <w:iCs w:val="1"/>
      <w:spacing w:val="320"/>
      <w:w w:val="100"/>
      <w:position w:val="-1"/>
      <w:sz w:val="10"/>
      <w:szCs w:val="10"/>
      <w:effect w:val="none"/>
      <w:vertAlign w:val="baseline"/>
      <w:cs w:val="0"/>
      <w:em w:val="none"/>
      <w:lang w:bidi="ar-SA"/>
    </w:rPr>
  </w:style>
  <w:style w:type="paragraph" w:styleId="Vănbảnnộidung(8)">
    <w:name w:val="Văn bản nội dung (8)"/>
    <w:basedOn w:val="Normal"/>
    <w:next w:val="Vănbảnnộidung(8)"/>
    <w:autoRedefine w:val="0"/>
    <w:hidden w:val="0"/>
    <w:qFormat w:val="0"/>
    <w:pPr>
      <w:widowControl w:val="0"/>
      <w:shd w:color="auto" w:fill="ffffff" w:val="clear"/>
      <w:suppressAutoHyphens w:val="1"/>
      <w:spacing w:line="240" w:lineRule="atLeast"/>
      <w:ind w:leftChars="-1" w:rightChars="0" w:firstLineChars="-1"/>
      <w:jc w:val="both"/>
      <w:textDirection w:val="btLr"/>
      <w:textAlignment w:val="top"/>
      <w:outlineLvl w:val="0"/>
    </w:pPr>
    <w:rPr>
      <w:rFonts w:ascii="Times New Roman" w:cs="Times New Roman" w:eastAsia="Times New Roman" w:hAnsi="Times New Roman"/>
      <w:i w:val="1"/>
      <w:iCs w:val="1"/>
      <w:color w:val="auto"/>
      <w:spacing w:val="320"/>
      <w:w w:val="100"/>
      <w:position w:val="-1"/>
      <w:sz w:val="10"/>
      <w:szCs w:val="10"/>
      <w:effect w:val="none"/>
      <w:vertAlign w:val="baseline"/>
      <w:cs w:val="0"/>
      <w:em w:val="none"/>
      <w:lang w:bidi="ar-SA" w:eastAsia="und" w:val="und"/>
    </w:rPr>
  </w:style>
  <w:style w:type="character" w:styleId="Vănbảnnộidung(9)_">
    <w:name w:val="Văn bản nội dung (9)_"/>
    <w:next w:val="Vănbảnnộidung(9)_"/>
    <w:autoRedefine w:val="0"/>
    <w:hidden w:val="0"/>
    <w:qFormat w:val="0"/>
    <w:rPr>
      <w:w w:val="100"/>
      <w:position w:val="-1"/>
      <w:sz w:val="22"/>
      <w:szCs w:val="22"/>
      <w:effect w:val="none"/>
      <w:vertAlign w:val="baseline"/>
      <w:cs w:val="0"/>
      <w:em w:val="none"/>
      <w:lang w:bidi="ar-SA"/>
    </w:rPr>
  </w:style>
  <w:style w:type="paragraph" w:styleId="Vănbảnnộidung(9)1">
    <w:name w:val="Văn bản nội dung (9)1"/>
    <w:basedOn w:val="Normal"/>
    <w:next w:val="Vănbảnnộidung(9)1"/>
    <w:autoRedefine w:val="0"/>
    <w:hidden w:val="0"/>
    <w:qFormat w:val="0"/>
    <w:pPr>
      <w:widowControl w:val="0"/>
      <w:shd w:color="auto" w:fill="ffffff" w:val="clear"/>
      <w:suppressAutoHyphens w:val="1"/>
      <w:spacing w:line="277" w:lineRule="atLeast"/>
      <w:ind w:leftChars="-1" w:rightChars="0" w:firstLineChars="-1"/>
      <w:jc w:val="center"/>
      <w:textDirection w:val="btLr"/>
      <w:textAlignment w:val="top"/>
      <w:outlineLvl w:val="0"/>
    </w:pPr>
    <w:rPr>
      <w:rFonts w:ascii="Times New Roman" w:cs="Times New Roman" w:eastAsia="Times New Roman" w:hAnsi="Times New Roman"/>
      <w:color w:val="auto"/>
      <w:w w:val="100"/>
      <w:position w:val="-1"/>
      <w:sz w:val="22"/>
      <w:szCs w:val="22"/>
      <w:effect w:val="none"/>
      <w:vertAlign w:val="baseline"/>
      <w:cs w:val="0"/>
      <w:em w:val="none"/>
      <w:lang w:bidi="ar-SA" w:eastAsia="und" w:val="und"/>
    </w:rPr>
  </w:style>
  <w:style w:type="character" w:styleId="Tiêuđề#1(3)_">
    <w:name w:val="Tiêu đề #1 (3)_"/>
    <w:next w:val="Tiêuđề#1(3)_"/>
    <w:autoRedefine w:val="0"/>
    <w:hidden w:val="0"/>
    <w:qFormat w:val="0"/>
    <w:rPr>
      <w:w w:val="100"/>
      <w:position w:val="-1"/>
      <w:sz w:val="26"/>
      <w:szCs w:val="26"/>
      <w:effect w:val="none"/>
      <w:vertAlign w:val="baseline"/>
      <w:cs w:val="0"/>
      <w:em w:val="none"/>
      <w:lang w:bidi="ar-SA"/>
    </w:rPr>
  </w:style>
  <w:style w:type="paragraph" w:styleId="Tiêuđề#1(3)">
    <w:name w:val="Tiêu đề #1 (3)"/>
    <w:basedOn w:val="Normal"/>
    <w:next w:val="Tiêuđề#1(3)"/>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0"/>
    </w:pPr>
    <w:rPr>
      <w:rFonts w:ascii="Times New Roman" w:cs="Times New Roman" w:eastAsia="Times New Roman" w:hAnsi="Times New Roman"/>
      <w:color w:val="auto"/>
      <w:w w:val="100"/>
      <w:position w:val="-1"/>
      <w:sz w:val="26"/>
      <w:szCs w:val="26"/>
      <w:effect w:val="none"/>
      <w:vertAlign w:val="baseline"/>
      <w:cs w:val="0"/>
      <w:em w:val="none"/>
      <w:lang w:bidi="ar-SA" w:eastAsia="und" w:val="und"/>
    </w:rPr>
  </w:style>
  <w:style w:type="character" w:styleId="Vănbảnnộidung(10)_">
    <w:name w:val="Văn bản nội dung (10)_"/>
    <w:next w:val="Vănbảnnộidung(10)_"/>
    <w:autoRedefine w:val="0"/>
    <w:hidden w:val="0"/>
    <w:qFormat w:val="0"/>
    <w:rPr>
      <w:rFonts w:ascii="Franklin Gothic Heavy" w:hAnsi="Franklin Gothic Heavy"/>
      <w:spacing w:val="20"/>
      <w:w w:val="60"/>
      <w:position w:val="-1"/>
      <w:sz w:val="14"/>
      <w:szCs w:val="14"/>
      <w:effect w:val="none"/>
      <w:vertAlign w:val="baseline"/>
      <w:cs w:val="0"/>
      <w:em w:val="none"/>
      <w:lang w:bidi="ar-SA"/>
    </w:rPr>
  </w:style>
  <w:style w:type="paragraph" w:styleId="Vănbảnnộidung(10)">
    <w:name w:val="Văn bản nội dung (10)"/>
    <w:basedOn w:val="Normal"/>
    <w:next w:val="Vănbảnnộidung(10)"/>
    <w:autoRedefine w:val="0"/>
    <w:hidden w:val="0"/>
    <w:qFormat w:val="0"/>
    <w:pPr>
      <w:widowControl w:val="0"/>
      <w:shd w:color="auto" w:fill="ffffff" w:val="clear"/>
      <w:suppressAutoHyphens w:val="1"/>
      <w:spacing w:line="248" w:lineRule="atLeast"/>
      <w:ind w:leftChars="-1" w:rightChars="0" w:firstLineChars="-1"/>
      <w:textDirection w:val="btLr"/>
      <w:textAlignment w:val="top"/>
      <w:outlineLvl w:val="0"/>
    </w:pPr>
    <w:rPr>
      <w:rFonts w:ascii="Franklin Gothic Heavy" w:cs="Times New Roman" w:eastAsia="Times New Roman" w:hAnsi="Franklin Gothic Heavy"/>
      <w:color w:val="auto"/>
      <w:spacing w:val="20"/>
      <w:w w:val="60"/>
      <w:position w:val="-1"/>
      <w:sz w:val="14"/>
      <w:szCs w:val="14"/>
      <w:effect w:val="none"/>
      <w:vertAlign w:val="baseline"/>
      <w:cs w:val="0"/>
      <w:em w:val="none"/>
      <w:lang w:bidi="ar-SA" w:eastAsia="und" w:val="und"/>
    </w:rPr>
  </w:style>
  <w:style w:type="character" w:styleId="Vănbảnnộidung(10)+10pt,Innghiêng2,Giãncách0pt,Tỉlệ100%,Vănbảnnộidung(2)+Inđậm2,Vănbảnnộidung(19)+Inđậm1">
    <w:name w:val="Văn bản nội dung (10) + 10 pt,In nghiêng2,Giãn cách 0 pt,Tỉ lệ 100%,Văn bản nội dung (2) + In đậm2,Văn bản nội dung (19) + In đậm1"/>
    <w:next w:val="Vănbảnnộidung(10)+10pt,Innghiêng2,Giãncách0pt,Tỉlệ100%,Vănbảnnộidung(2)+Inđậm2,Vănbảnnộidung(19)+Inđậm1"/>
    <w:autoRedefine w:val="0"/>
    <w:hidden w:val="0"/>
    <w:qFormat w:val="0"/>
    <w:rPr>
      <w:rFonts w:ascii="Franklin Gothic Heavy" w:hAnsi="Franklin Gothic Heavy"/>
      <w:i w:val="1"/>
      <w:iCs w:val="1"/>
      <w:spacing w:val="0"/>
      <w:w w:val="100"/>
      <w:position w:val="-1"/>
      <w:sz w:val="20"/>
      <w:szCs w:val="20"/>
      <w:effect w:val="none"/>
      <w:vertAlign w:val="baseline"/>
      <w:cs w:val="0"/>
      <w:em w:val="none"/>
      <w:lang w:bidi="ar-SA"/>
    </w:rPr>
  </w:style>
  <w:style w:type="character" w:styleId="Vănbảnnộidung(11)_">
    <w:name w:val="Văn bản nội dung (11)_"/>
    <w:next w:val="Vănbảnnộidung(11)_"/>
    <w:autoRedefine w:val="0"/>
    <w:hidden w:val="0"/>
    <w:qFormat w:val="0"/>
    <w:rPr>
      <w:w w:val="100"/>
      <w:position w:val="-1"/>
      <w:sz w:val="22"/>
      <w:szCs w:val="22"/>
      <w:effect w:val="none"/>
      <w:vertAlign w:val="baseline"/>
      <w:cs w:val="0"/>
      <w:em w:val="none"/>
      <w:lang w:bidi="ar-SA"/>
    </w:rPr>
  </w:style>
  <w:style w:type="paragraph" w:styleId="Vănbảnnộidung(11)">
    <w:name w:val="Văn bản nội dung (11)"/>
    <w:basedOn w:val="Normal"/>
    <w:next w:val="Vănbảnnộidung(11)"/>
    <w:autoRedefine w:val="0"/>
    <w:hidden w:val="0"/>
    <w:qFormat w:val="0"/>
    <w:pPr>
      <w:widowControl w:val="0"/>
      <w:shd w:color="auto" w:fill="ffffff" w:val="clear"/>
      <w:suppressAutoHyphens w:val="1"/>
      <w:spacing w:line="248" w:lineRule="atLeast"/>
      <w:ind w:leftChars="-1" w:rightChars="0" w:firstLineChars="-1"/>
      <w:textDirection w:val="btLr"/>
      <w:textAlignment w:val="top"/>
      <w:outlineLvl w:val="0"/>
    </w:pPr>
    <w:rPr>
      <w:rFonts w:ascii="Times New Roman" w:cs="Times New Roman" w:eastAsia="Times New Roman" w:hAnsi="Times New Roman"/>
      <w:color w:val="auto"/>
      <w:w w:val="100"/>
      <w:position w:val="-1"/>
      <w:sz w:val="22"/>
      <w:szCs w:val="22"/>
      <w:effect w:val="none"/>
      <w:vertAlign w:val="baseline"/>
      <w:cs w:val="0"/>
      <w:em w:val="none"/>
      <w:lang w:bidi="ar-SA" w:eastAsia="und" w:val="und"/>
    </w:rPr>
  </w:style>
  <w:style w:type="character" w:styleId="Vănbảnnộidung(9)+Georgia,5,5pt,Innghiêng1,Giãncách1pt,Vănbảnnộidung(7)+Calibri,Vănbảnnộidung(2)+4pt,Vănbảnnộidung(2)+9,5pt3,Inđậm,Giãncách-1pt,Vănbảnnộidung(2)+7pt,Vănbảnnộidung(2)+5,Inđậm3,Inđậm1">
    <w:name w:val="Văn bản nội dung (9) + Georgia,5,5 pt,In nghiêng1,Giãn cách 1 pt,Văn bản nội dung (7) + Calibri,Văn bản nội dung (2) + 4 pt,Văn bản nội dung (2) + 9,5 pt3,In đậm,Giãn cách -1 pt,Văn bản nội dung (2) + 7 pt,Văn bản nội dung (2) + 5,In đậm3,In đậm1"/>
    <w:next w:val="Vănbảnnộidung(9)+Georgia,5,5pt,Innghiêng1,Giãncách1pt,Vănbảnnộidung(7)+Calibri,Vănbảnnộidung(2)+4pt,Vănbảnnộidung(2)+9,5pt3,Inđậm,Giãncách-1pt,Vănbảnnộidung(2)+7pt,Vănbảnnộidung(2)+5,Inđậm3,Inđậm1"/>
    <w:autoRedefine w:val="0"/>
    <w:hidden w:val="0"/>
    <w:qFormat w:val="0"/>
    <w:rPr>
      <w:rFonts w:ascii="Georgia" w:cs="Georgia" w:hAnsi="Georgia"/>
      <w:i w:val="1"/>
      <w:iCs w:val="1"/>
      <w:spacing w:val="30"/>
      <w:w w:val="100"/>
      <w:position w:val="-1"/>
      <w:sz w:val="11"/>
      <w:szCs w:val="11"/>
      <w:effect w:val="none"/>
      <w:vertAlign w:val="baseline"/>
      <w:cs w:val="0"/>
      <w:em w:val="none"/>
      <w:lang w:bidi="ar-SA"/>
    </w:rPr>
  </w:style>
  <w:style w:type="character" w:styleId="Vănbảnnộidung(9)2">
    <w:name w:val="Văn bản nội dung (9)2"/>
    <w:next w:val="Vănbảnnộidung(9)2"/>
    <w:autoRedefine w:val="0"/>
    <w:hidden w:val="0"/>
    <w:qFormat w:val="0"/>
    <w:rPr>
      <w:w w:val="100"/>
      <w:position w:val="-1"/>
      <w:sz w:val="22"/>
      <w:szCs w:val="22"/>
      <w:u w:val="single"/>
      <w:effect w:val="none"/>
      <w:vertAlign w:val="baseline"/>
      <w:cs w:val="0"/>
      <w:em w:val="none"/>
      <w:lang w:bidi="ar-SA"/>
    </w:rPr>
  </w:style>
  <w:style w:type="character" w:styleId="Tiêuđề#1(4)_">
    <w:name w:val="Tiêu đề #1 (4)_"/>
    <w:next w:val="Tiêuđề#1(4)_"/>
    <w:autoRedefine w:val="0"/>
    <w:hidden w:val="0"/>
    <w:qFormat w:val="0"/>
    <w:rPr>
      <w:w w:val="100"/>
      <w:position w:val="-1"/>
      <w:sz w:val="26"/>
      <w:szCs w:val="26"/>
      <w:effect w:val="none"/>
      <w:vertAlign w:val="baseline"/>
      <w:cs w:val="0"/>
      <w:em w:val="none"/>
      <w:lang w:bidi="ar-SA"/>
    </w:rPr>
  </w:style>
  <w:style w:type="paragraph" w:styleId="Tiêuđề#1(4)">
    <w:name w:val="Tiêu đề #1 (4)"/>
    <w:basedOn w:val="Normal"/>
    <w:next w:val="Tiêuđề#1(4)"/>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0"/>
    </w:pPr>
    <w:rPr>
      <w:rFonts w:ascii="Times New Roman" w:cs="Times New Roman" w:eastAsia="Times New Roman" w:hAnsi="Times New Roman"/>
      <w:color w:val="auto"/>
      <w:w w:val="100"/>
      <w:position w:val="-1"/>
      <w:sz w:val="26"/>
      <w:szCs w:val="26"/>
      <w:effect w:val="none"/>
      <w:vertAlign w:val="baseline"/>
      <w:cs w:val="0"/>
      <w:em w:val="none"/>
      <w:lang w:bidi="ar-SA" w:eastAsia="und" w:val="und"/>
    </w:rPr>
  </w:style>
  <w:style w:type="character" w:styleId="Tiêuđề#1(5)_">
    <w:name w:val="Tiêu đề #1 (5)_"/>
    <w:next w:val="Tiêuđề#1(5)_"/>
    <w:autoRedefine w:val="0"/>
    <w:hidden w:val="0"/>
    <w:qFormat w:val="0"/>
    <w:rPr>
      <w:w w:val="100"/>
      <w:position w:val="-1"/>
      <w:sz w:val="26"/>
      <w:szCs w:val="26"/>
      <w:effect w:val="none"/>
      <w:vertAlign w:val="baseline"/>
      <w:cs w:val="0"/>
      <w:em w:val="none"/>
      <w:lang w:bidi="ar-SA"/>
    </w:rPr>
  </w:style>
  <w:style w:type="paragraph" w:styleId="Tiêuđề#1(5)">
    <w:name w:val="Tiêu đề #1 (5)"/>
    <w:basedOn w:val="Normal"/>
    <w:next w:val="Tiêuđề#1(5)"/>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0"/>
    </w:pPr>
    <w:rPr>
      <w:rFonts w:ascii="Times New Roman" w:cs="Times New Roman" w:eastAsia="Times New Roman" w:hAnsi="Times New Roman"/>
      <w:color w:val="auto"/>
      <w:w w:val="100"/>
      <w:position w:val="-1"/>
      <w:sz w:val="26"/>
      <w:szCs w:val="26"/>
      <w:effect w:val="none"/>
      <w:vertAlign w:val="baseline"/>
      <w:cs w:val="0"/>
      <w:em w:val="none"/>
      <w:lang w:bidi="ar-SA" w:eastAsia="und" w:val="und"/>
    </w:rPr>
  </w:style>
  <w:style w:type="character" w:styleId="Tiêuđề#1(6)_">
    <w:name w:val="Tiêu đề #1 (6)_"/>
    <w:next w:val="Tiêuđề#1(6)_"/>
    <w:autoRedefine w:val="0"/>
    <w:hidden w:val="0"/>
    <w:qFormat w:val="0"/>
    <w:rPr>
      <w:rFonts w:ascii="Microsoft Sans Serif" w:hAnsi="Microsoft Sans Serif"/>
      <w:w w:val="100"/>
      <w:position w:val="-1"/>
      <w:sz w:val="22"/>
      <w:szCs w:val="22"/>
      <w:effect w:val="none"/>
      <w:vertAlign w:val="baseline"/>
      <w:cs w:val="0"/>
      <w:em w:val="none"/>
      <w:lang w:bidi="ar-SA"/>
    </w:rPr>
  </w:style>
  <w:style w:type="paragraph" w:styleId="Tiêuđề#1(6)">
    <w:name w:val="Tiêu đề #1 (6)"/>
    <w:basedOn w:val="Normal"/>
    <w:next w:val="Tiêuđề#1(6)"/>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0"/>
    </w:pPr>
    <w:rPr>
      <w:rFonts w:ascii="Microsoft Sans Serif" w:cs="Times New Roman" w:eastAsia="Times New Roman" w:hAnsi="Microsoft Sans Serif"/>
      <w:color w:val="auto"/>
      <w:w w:val="100"/>
      <w:position w:val="-1"/>
      <w:sz w:val="22"/>
      <w:szCs w:val="22"/>
      <w:effect w:val="none"/>
      <w:vertAlign w:val="baseline"/>
      <w:cs w:val="0"/>
      <w:em w:val="none"/>
      <w:lang w:bidi="ar-SA" w:eastAsia="und" w:val="und"/>
    </w:rPr>
  </w:style>
  <w:style w:type="character" w:styleId="Vănbảnnộidung(2)+Inđậm">
    <w:name w:val="Văn bản nội dung (2) + In đậm"/>
    <w:next w:val="Vănbảnnộidung(2)+Inđậm"/>
    <w:autoRedefine w:val="0"/>
    <w:hidden w:val="0"/>
    <w:qFormat w:val="0"/>
    <w:rPr>
      <w:b w:val="1"/>
      <w:bCs w:val="1"/>
      <w:w w:val="100"/>
      <w:position w:val="-1"/>
      <w:sz w:val="26"/>
      <w:szCs w:val="26"/>
      <w:effect w:val="none"/>
      <w:vertAlign w:val="baseline"/>
      <w:cs w:val="0"/>
      <w:em w:val="none"/>
      <w:lang w:bidi="ar-SA"/>
    </w:rPr>
  </w:style>
  <w:style w:type="character" w:styleId="Vănbảnnộidung(9)+FranklinGothicHeavy,8,5pt1,Vănbảnnộidung(2)+10,5pt8,Vănbảnnộidung(2)+101">
    <w:name w:val="Văn bản nội dung (9) + Franklin Gothic Heavy,8,5 pt1,Văn bản nội dung (2) + 10,5 pt8,Văn bản nội dung (2) + 101"/>
    <w:next w:val="Vănbảnnộidung(9)+FranklinGothicHeavy,8,5pt1,Vănbảnnộidung(2)+10,5pt8,Vănbảnnộidung(2)+101"/>
    <w:autoRedefine w:val="0"/>
    <w:hidden w:val="0"/>
    <w:qFormat w:val="0"/>
    <w:rPr>
      <w:rFonts w:ascii="Franklin Gothic Heavy" w:cs="Franklin Gothic Heavy" w:hAnsi="Franklin Gothic Heavy"/>
      <w:w w:val="100"/>
      <w:position w:val="-1"/>
      <w:sz w:val="17"/>
      <w:szCs w:val="17"/>
      <w:effect w:val="none"/>
      <w:vertAlign w:val="baseline"/>
      <w:cs w:val="0"/>
      <w:em w:val="none"/>
      <w:lang w:bidi="ar-SA"/>
    </w:rPr>
  </w:style>
  <w:style w:type="character" w:styleId="Tiêuđề#1(7)_">
    <w:name w:val="Tiêu đề #1 (7)_"/>
    <w:next w:val="Tiêuđề#1(7)_"/>
    <w:autoRedefine w:val="0"/>
    <w:hidden w:val="0"/>
    <w:qFormat w:val="0"/>
    <w:rPr>
      <w:w w:val="100"/>
      <w:position w:val="-1"/>
      <w:sz w:val="26"/>
      <w:szCs w:val="26"/>
      <w:effect w:val="none"/>
      <w:vertAlign w:val="baseline"/>
      <w:cs w:val="0"/>
      <w:em w:val="none"/>
      <w:lang w:bidi="ar-SA"/>
    </w:rPr>
  </w:style>
  <w:style w:type="paragraph" w:styleId="Tiêuđề#1(7)">
    <w:name w:val="Tiêu đề #1 (7)"/>
    <w:basedOn w:val="Normal"/>
    <w:next w:val="Tiêuđề#1(7)"/>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0"/>
    </w:pPr>
    <w:rPr>
      <w:rFonts w:ascii="Times New Roman" w:cs="Times New Roman" w:eastAsia="Times New Roman" w:hAnsi="Times New Roman"/>
      <w:color w:val="auto"/>
      <w:w w:val="100"/>
      <w:position w:val="-1"/>
      <w:sz w:val="26"/>
      <w:szCs w:val="26"/>
      <w:effect w:val="none"/>
      <w:vertAlign w:val="baseline"/>
      <w:cs w:val="0"/>
      <w:em w:val="none"/>
      <w:lang w:bidi="ar-SA" w:eastAsia="und" w:val="und"/>
    </w:rPr>
  </w:style>
  <w:style w:type="character" w:styleId="Vănbảnnộidung(4)+Khônginđậm">
    <w:name w:val="Văn bản nội dung (4) + Không in đậm"/>
    <w:basedOn w:val="Vănbảnnộidung(4)_"/>
    <w:next w:val="Vănbảnnộidung(4)+Khônginđậm"/>
    <w:autoRedefine w:val="0"/>
    <w:hidden w:val="0"/>
    <w:qFormat w:val="0"/>
    <w:rPr>
      <w:b w:val="1"/>
      <w:bCs w:val="1"/>
      <w:w w:val="100"/>
      <w:position w:val="-1"/>
      <w:sz w:val="26"/>
      <w:szCs w:val="26"/>
      <w:effect w:val="none"/>
      <w:vertAlign w:val="baseline"/>
      <w:cs w:val="0"/>
      <w:em w:val="none"/>
      <w:lang w:bidi="ar-SA"/>
    </w:rPr>
  </w:style>
  <w:style w:type="character" w:styleId="Tiêuđề#1(8)_">
    <w:name w:val="Tiêu đề #1 (8)_"/>
    <w:next w:val="Tiêuđề#1(8)_"/>
    <w:autoRedefine w:val="0"/>
    <w:hidden w:val="0"/>
    <w:qFormat w:val="0"/>
    <w:rPr>
      <w:rFonts w:ascii="Microsoft Sans Serif" w:hAnsi="Microsoft Sans Serif"/>
      <w:w w:val="100"/>
      <w:position w:val="-1"/>
      <w:sz w:val="24"/>
      <w:szCs w:val="24"/>
      <w:effect w:val="none"/>
      <w:vertAlign w:val="baseline"/>
      <w:cs w:val="0"/>
      <w:em w:val="none"/>
      <w:lang w:bidi="ar-SA"/>
    </w:rPr>
  </w:style>
  <w:style w:type="paragraph" w:styleId="Tiêuđề#1(8)">
    <w:name w:val="Tiêu đề #1 (8)"/>
    <w:basedOn w:val="Normal"/>
    <w:next w:val="Tiêuđề#1(8)"/>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Microsoft Sans Serif" w:cs="Times New Roman" w:eastAsia="Times New Roman" w:hAnsi="Microsoft Sans Serif"/>
      <w:color w:val="auto"/>
      <w:w w:val="100"/>
      <w:position w:val="-1"/>
      <w:sz w:val="24"/>
      <w:szCs w:val="24"/>
      <w:effect w:val="none"/>
      <w:vertAlign w:val="baseline"/>
      <w:cs w:val="0"/>
      <w:em w:val="none"/>
      <w:lang w:bidi="ar-SA" w:eastAsia="und" w:val="und"/>
    </w:rPr>
  </w:style>
  <w:style w:type="character" w:styleId="Tiêuđề#1(9)_">
    <w:name w:val="Tiêu đề #1 (9)_"/>
    <w:next w:val="Tiêuđề#1(9)_"/>
    <w:autoRedefine w:val="0"/>
    <w:hidden w:val="0"/>
    <w:qFormat w:val="0"/>
    <w:rPr>
      <w:w w:val="100"/>
      <w:position w:val="-1"/>
      <w:sz w:val="26"/>
      <w:szCs w:val="26"/>
      <w:effect w:val="none"/>
      <w:vertAlign w:val="baseline"/>
      <w:cs w:val="0"/>
      <w:em w:val="none"/>
      <w:lang w:bidi="ar-SA"/>
    </w:rPr>
  </w:style>
  <w:style w:type="paragraph" w:styleId="Tiêuđề#1(9)">
    <w:name w:val="Tiêu đề #1 (9)"/>
    <w:basedOn w:val="Normal"/>
    <w:next w:val="Tiêuđề#1(9)"/>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0"/>
    </w:pPr>
    <w:rPr>
      <w:rFonts w:ascii="Times New Roman" w:cs="Times New Roman" w:eastAsia="Times New Roman" w:hAnsi="Times New Roman"/>
      <w:color w:val="auto"/>
      <w:w w:val="100"/>
      <w:position w:val="-1"/>
      <w:sz w:val="26"/>
      <w:szCs w:val="26"/>
      <w:effect w:val="none"/>
      <w:vertAlign w:val="baseline"/>
      <w:cs w:val="0"/>
      <w:em w:val="none"/>
      <w:lang w:bidi="ar-SA" w:eastAsia="und" w:val="und"/>
    </w:rPr>
  </w:style>
  <w:style w:type="character" w:styleId="Vănbảnnộidung(4)+20pt,Khônginđậm">
    <w:name w:val="Văn bản nội dung (4) + 20 pt,Không in đậm"/>
    <w:next w:val="Vănbảnnộidung(4)+20pt,Khônginđậm"/>
    <w:autoRedefine w:val="0"/>
    <w:hidden w:val="0"/>
    <w:qFormat w:val="0"/>
    <w:rPr>
      <w:b w:val="1"/>
      <w:bCs w:val="1"/>
      <w:w w:val="100"/>
      <w:position w:val="-1"/>
      <w:sz w:val="40"/>
      <w:szCs w:val="40"/>
      <w:effect w:val="none"/>
      <w:vertAlign w:val="baseline"/>
      <w:cs w:val="0"/>
      <w:em w:val="none"/>
      <w:lang w:bidi="ar-SA"/>
    </w:rPr>
  </w:style>
  <w:style w:type="character" w:styleId="Vănbảnnộidung(16)_">
    <w:name w:val="Văn bản nội dung (16)_"/>
    <w:next w:val="Vănbảnnộidung(16)_"/>
    <w:autoRedefine w:val="0"/>
    <w:hidden w:val="0"/>
    <w:qFormat w:val="0"/>
    <w:rPr>
      <w:i w:val="1"/>
      <w:iCs w:val="1"/>
      <w:w w:val="100"/>
      <w:position w:val="-1"/>
      <w:sz w:val="12"/>
      <w:szCs w:val="12"/>
      <w:effect w:val="none"/>
      <w:vertAlign w:val="baseline"/>
      <w:cs w:val="0"/>
      <w:em w:val="none"/>
      <w:lang w:bidi="ar-SA"/>
    </w:rPr>
  </w:style>
  <w:style w:type="paragraph" w:styleId="Vănbảnnộidung(16)">
    <w:name w:val="Văn bản nội dung (16)"/>
    <w:basedOn w:val="Normal"/>
    <w:next w:val="Vănbảnnộidung(16)"/>
    <w:autoRedefine w:val="0"/>
    <w:hidden w:val="0"/>
    <w:qFormat w:val="0"/>
    <w:pPr>
      <w:widowControl w:val="0"/>
      <w:shd w:color="auto" w:fill="ffffff" w:val="clear"/>
      <w:suppressAutoHyphens w:val="1"/>
      <w:spacing w:after="60" w:before="180" w:line="240" w:lineRule="atLeast"/>
      <w:ind w:leftChars="-1" w:rightChars="0" w:firstLineChars="-1"/>
      <w:jc w:val="both"/>
      <w:textDirection w:val="btLr"/>
      <w:textAlignment w:val="top"/>
      <w:outlineLvl w:val="0"/>
    </w:pPr>
    <w:rPr>
      <w:rFonts w:ascii="Times New Roman" w:cs="Times New Roman" w:eastAsia="Times New Roman" w:hAnsi="Times New Roman"/>
      <w:i w:val="1"/>
      <w:iCs w:val="1"/>
      <w:color w:val="auto"/>
      <w:w w:val="100"/>
      <w:position w:val="-1"/>
      <w:sz w:val="12"/>
      <w:szCs w:val="12"/>
      <w:effect w:val="none"/>
      <w:vertAlign w:val="baseline"/>
      <w:cs w:val="0"/>
      <w:em w:val="none"/>
      <w:lang w:bidi="ar-SA" w:eastAsia="und" w:val="und"/>
    </w:rPr>
  </w:style>
  <w:style w:type="character" w:styleId="Vănbảnnộidung(16)+Khônginnghiêng">
    <w:name w:val="Văn bản nội dung (16) + Không in nghiêng"/>
    <w:basedOn w:val="Vănbảnnộidung(16)_"/>
    <w:next w:val="Vănbảnnộidung(16)+Khônginnghiêng"/>
    <w:autoRedefine w:val="0"/>
    <w:hidden w:val="0"/>
    <w:qFormat w:val="0"/>
    <w:rPr>
      <w:i w:val="1"/>
      <w:iCs w:val="1"/>
      <w:w w:val="100"/>
      <w:position w:val="-1"/>
      <w:sz w:val="12"/>
      <w:szCs w:val="12"/>
      <w:effect w:val="none"/>
      <w:vertAlign w:val="baseline"/>
      <w:cs w:val="0"/>
      <w:em w:val="none"/>
      <w:lang w:bidi="ar-SA"/>
    </w:rPr>
  </w:style>
  <w:style w:type="character" w:styleId="Vănbảnnộidung(17)_">
    <w:name w:val="Văn bản nội dung (17)_"/>
    <w:next w:val="Vănbảnnộidung(17)_"/>
    <w:autoRedefine w:val="0"/>
    <w:hidden w:val="0"/>
    <w:qFormat w:val="0"/>
    <w:rPr>
      <w:i w:val="1"/>
      <w:iCs w:val="1"/>
      <w:w w:val="100"/>
      <w:position w:val="-1"/>
      <w:sz w:val="10"/>
      <w:szCs w:val="10"/>
      <w:effect w:val="none"/>
      <w:vertAlign w:val="baseline"/>
      <w:cs w:val="0"/>
      <w:em w:val="none"/>
      <w:lang w:bidi="ar-SA"/>
    </w:rPr>
  </w:style>
  <w:style w:type="paragraph" w:styleId="Vănbảnnộidung(17)">
    <w:name w:val="Văn bản nội dung (17)"/>
    <w:basedOn w:val="Normal"/>
    <w:next w:val="Vănbảnnộidung(17)"/>
    <w:autoRedefine w:val="0"/>
    <w:hidden w:val="0"/>
    <w:qFormat w:val="0"/>
    <w:pPr>
      <w:widowControl w:val="0"/>
      <w:shd w:color="auto" w:fill="ffffff" w:val="clear"/>
      <w:suppressAutoHyphens w:val="1"/>
      <w:spacing w:before="420" w:line="115" w:lineRule="atLeast"/>
      <w:ind w:leftChars="-1" w:rightChars="0" w:firstLineChars="-1"/>
      <w:jc w:val="both"/>
      <w:textDirection w:val="btLr"/>
      <w:textAlignment w:val="top"/>
      <w:outlineLvl w:val="0"/>
    </w:pPr>
    <w:rPr>
      <w:rFonts w:ascii="Times New Roman" w:cs="Times New Roman" w:eastAsia="Times New Roman" w:hAnsi="Times New Roman"/>
      <w:i w:val="1"/>
      <w:iCs w:val="1"/>
      <w:color w:val="auto"/>
      <w:w w:val="100"/>
      <w:position w:val="-1"/>
      <w:sz w:val="10"/>
      <w:szCs w:val="10"/>
      <w:effect w:val="none"/>
      <w:vertAlign w:val="baseline"/>
      <w:cs w:val="0"/>
      <w:em w:val="none"/>
      <w:lang w:bidi="ar-SA" w:eastAsia="und" w:val="und"/>
    </w:rPr>
  </w:style>
  <w:style w:type="character" w:styleId="Vănbảnnộidung(18)_">
    <w:name w:val="Văn bản nội dung (18)_"/>
    <w:next w:val="Vănbảnnộidung(18)_"/>
    <w:autoRedefine w:val="0"/>
    <w:hidden w:val="0"/>
    <w:qFormat w:val="0"/>
    <w:rPr>
      <w:w w:val="100"/>
      <w:position w:val="-1"/>
      <w:sz w:val="12"/>
      <w:szCs w:val="12"/>
      <w:effect w:val="none"/>
      <w:vertAlign w:val="baseline"/>
      <w:cs w:val="0"/>
      <w:em w:val="none"/>
      <w:lang w:bidi="ar-SA"/>
    </w:rPr>
  </w:style>
  <w:style w:type="paragraph" w:styleId="Vănbảnnộidung(18)">
    <w:name w:val="Văn bản nội dung (18)"/>
    <w:basedOn w:val="Normal"/>
    <w:next w:val="Vănbảnnộidung(18)"/>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imes New Roman" w:cs="Times New Roman" w:eastAsia="Times New Roman" w:hAnsi="Times New Roman"/>
      <w:color w:val="auto"/>
      <w:w w:val="100"/>
      <w:position w:val="-1"/>
      <w:sz w:val="12"/>
      <w:szCs w:val="12"/>
      <w:effect w:val="none"/>
      <w:vertAlign w:val="baseline"/>
      <w:cs w:val="0"/>
      <w:em w:val="none"/>
      <w:lang w:bidi="ar-SA" w:eastAsia="und" w:val="und"/>
    </w:rPr>
  </w:style>
  <w:style w:type="character" w:styleId="Chúthíchbảng(2)_">
    <w:name w:val="Chú thích bảng (2)_"/>
    <w:next w:val="Chúthíchbảng(2)_"/>
    <w:autoRedefine w:val="0"/>
    <w:hidden w:val="0"/>
    <w:qFormat w:val="0"/>
    <w:rPr>
      <w:b w:val="1"/>
      <w:bCs w:val="1"/>
      <w:w w:val="100"/>
      <w:position w:val="-1"/>
      <w:sz w:val="12"/>
      <w:szCs w:val="12"/>
      <w:effect w:val="none"/>
      <w:vertAlign w:val="baseline"/>
      <w:cs w:val="0"/>
      <w:em w:val="none"/>
      <w:lang w:bidi="ar-SA"/>
    </w:rPr>
  </w:style>
  <w:style w:type="paragraph" w:styleId="Chúthíchbảng(2)">
    <w:name w:val="Chú thích bảng (2)"/>
    <w:basedOn w:val="Normal"/>
    <w:next w:val="Chúthíchbảng(2)"/>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imes New Roman" w:cs="Times New Roman" w:eastAsia="Times New Roman" w:hAnsi="Times New Roman"/>
      <w:b w:val="1"/>
      <w:bCs w:val="1"/>
      <w:color w:val="auto"/>
      <w:w w:val="100"/>
      <w:position w:val="-1"/>
      <w:sz w:val="12"/>
      <w:szCs w:val="12"/>
      <w:effect w:val="none"/>
      <w:vertAlign w:val="baseline"/>
      <w:cs w:val="0"/>
      <w:em w:val="none"/>
      <w:lang w:bidi="ar-SA" w:eastAsia="und" w:val="und"/>
    </w:rPr>
  </w:style>
  <w:style w:type="character" w:styleId="Chúthíchbảng_">
    <w:name w:val="Chú thích bảng_"/>
    <w:next w:val="Chúthíchbảng_"/>
    <w:autoRedefine w:val="0"/>
    <w:hidden w:val="0"/>
    <w:qFormat w:val="0"/>
    <w:rPr>
      <w:i w:val="1"/>
      <w:iCs w:val="1"/>
      <w:w w:val="100"/>
      <w:position w:val="-1"/>
      <w:sz w:val="12"/>
      <w:szCs w:val="12"/>
      <w:effect w:val="none"/>
      <w:vertAlign w:val="baseline"/>
      <w:cs w:val="0"/>
      <w:em w:val="none"/>
      <w:lang w:bidi="ar-SA"/>
    </w:rPr>
  </w:style>
  <w:style w:type="paragraph" w:styleId="Chúthíchbảng1">
    <w:name w:val="Chú thích bảng1"/>
    <w:basedOn w:val="Normal"/>
    <w:next w:val="Chúthíchbảng1"/>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0"/>
    </w:pPr>
    <w:rPr>
      <w:rFonts w:ascii="Times New Roman" w:cs="Times New Roman" w:eastAsia="Times New Roman" w:hAnsi="Times New Roman"/>
      <w:i w:val="1"/>
      <w:iCs w:val="1"/>
      <w:color w:val="auto"/>
      <w:w w:val="100"/>
      <w:position w:val="-1"/>
      <w:sz w:val="12"/>
      <w:szCs w:val="12"/>
      <w:effect w:val="none"/>
      <w:vertAlign w:val="baseline"/>
      <w:cs w:val="0"/>
      <w:em w:val="none"/>
      <w:lang w:bidi="ar-SA" w:eastAsia="und" w:val="und"/>
    </w:rPr>
  </w:style>
  <w:style w:type="character" w:styleId="Chúthíchbảng(3)_">
    <w:name w:val="Chú thích bảng (3)_"/>
    <w:next w:val="Chúthíchbảng(3)_"/>
    <w:autoRedefine w:val="0"/>
    <w:hidden w:val="0"/>
    <w:qFormat w:val="0"/>
    <w:rPr>
      <w:i w:val="1"/>
      <w:iCs w:val="1"/>
      <w:w w:val="100"/>
      <w:position w:val="-1"/>
      <w:sz w:val="10"/>
      <w:szCs w:val="10"/>
      <w:effect w:val="none"/>
      <w:vertAlign w:val="baseline"/>
      <w:cs w:val="0"/>
      <w:em w:val="none"/>
      <w:lang w:bidi="ar-SA"/>
    </w:rPr>
  </w:style>
  <w:style w:type="paragraph" w:styleId="Chúthíchbảng(3)">
    <w:name w:val="Chú thích bảng (3)"/>
    <w:basedOn w:val="Normal"/>
    <w:next w:val="Chúthíchbảng(3)"/>
    <w:autoRedefine w:val="0"/>
    <w:hidden w:val="0"/>
    <w:qFormat w:val="0"/>
    <w:pPr>
      <w:widowControl w:val="0"/>
      <w:shd w:color="auto" w:fill="ffffff" w:val="clear"/>
      <w:suppressAutoHyphens w:val="1"/>
      <w:spacing w:line="137" w:lineRule="atLeast"/>
      <w:ind w:leftChars="-1" w:rightChars="0" w:firstLineChars="-1"/>
      <w:jc w:val="both"/>
      <w:textDirection w:val="btLr"/>
      <w:textAlignment w:val="top"/>
      <w:outlineLvl w:val="0"/>
    </w:pPr>
    <w:rPr>
      <w:rFonts w:ascii="Times New Roman" w:cs="Times New Roman" w:eastAsia="Times New Roman" w:hAnsi="Times New Roman"/>
      <w:i w:val="1"/>
      <w:iCs w:val="1"/>
      <w:color w:val="auto"/>
      <w:w w:val="100"/>
      <w:position w:val="-1"/>
      <w:sz w:val="10"/>
      <w:szCs w:val="10"/>
      <w:effect w:val="none"/>
      <w:vertAlign w:val="baseline"/>
      <w:cs w:val="0"/>
      <w:em w:val="none"/>
      <w:lang w:bidi="ar-SA" w:eastAsia="und" w:val="und"/>
    </w:rPr>
  </w:style>
  <w:style w:type="character" w:styleId="Chúthíchbảng(3)+Khônginnghiêng">
    <w:name w:val="Chú thích bảng (3) + Không in nghiêng"/>
    <w:next w:val="Chúthíchbảng(3)+Khônginnghiêng"/>
    <w:autoRedefine w:val="0"/>
    <w:hidden w:val="0"/>
    <w:qFormat w:val="0"/>
    <w:rPr>
      <w:i w:val="1"/>
      <w:iCs w:val="1"/>
      <w:noProof w:val="1"/>
      <w:w w:val="100"/>
      <w:position w:val="-1"/>
      <w:sz w:val="10"/>
      <w:szCs w:val="10"/>
      <w:effect w:val="none"/>
      <w:vertAlign w:val="baseline"/>
      <w:cs w:val="0"/>
      <w:em w:val="none"/>
      <w:lang w:bidi="ar-SA" w:eastAsia="und" w:val="und"/>
    </w:rPr>
  </w:style>
  <w:style w:type="character" w:styleId="Chúthíchbảng(4)_">
    <w:name w:val="Chú thích bảng (4)_"/>
    <w:next w:val="Chúthíchbảng(4)_"/>
    <w:autoRedefine w:val="0"/>
    <w:hidden w:val="0"/>
    <w:qFormat w:val="0"/>
    <w:rPr>
      <w:b w:val="1"/>
      <w:bCs w:val="1"/>
      <w:w w:val="100"/>
      <w:position w:val="-1"/>
      <w:sz w:val="13"/>
      <w:szCs w:val="13"/>
      <w:effect w:val="none"/>
      <w:vertAlign w:val="baseline"/>
      <w:cs w:val="0"/>
      <w:em w:val="none"/>
      <w:lang w:bidi="ar-SA"/>
    </w:rPr>
  </w:style>
  <w:style w:type="paragraph" w:styleId="Chúthíchbảng(4)">
    <w:name w:val="Chú thích bảng (4)"/>
    <w:basedOn w:val="Normal"/>
    <w:next w:val="Chúthíchbảng(4)"/>
    <w:autoRedefine w:val="0"/>
    <w:hidden w:val="0"/>
    <w:qFormat w:val="0"/>
    <w:pPr>
      <w:widowControl w:val="0"/>
      <w:shd w:color="auto" w:fill="ffffff" w:val="clear"/>
      <w:suppressAutoHyphens w:val="1"/>
      <w:spacing w:line="137" w:lineRule="atLeast"/>
      <w:ind w:leftChars="-1" w:rightChars="0" w:firstLineChars="-1"/>
      <w:jc w:val="both"/>
      <w:textDirection w:val="btLr"/>
      <w:textAlignment w:val="top"/>
      <w:outlineLvl w:val="0"/>
    </w:pPr>
    <w:rPr>
      <w:rFonts w:ascii="Times New Roman" w:cs="Times New Roman" w:eastAsia="Times New Roman" w:hAnsi="Times New Roman"/>
      <w:b w:val="1"/>
      <w:bCs w:val="1"/>
      <w:color w:val="auto"/>
      <w:w w:val="100"/>
      <w:position w:val="-1"/>
      <w:sz w:val="13"/>
      <w:szCs w:val="13"/>
      <w:effect w:val="none"/>
      <w:vertAlign w:val="baseline"/>
      <w:cs w:val="0"/>
      <w:em w:val="none"/>
      <w:lang w:bidi="ar-SA" w:eastAsia="und" w:val="und"/>
    </w:rPr>
  </w:style>
  <w:style w:type="character" w:styleId="Vănbảnnộidung(19)_">
    <w:name w:val="Văn bản nội dung (19)_"/>
    <w:next w:val="Vănbảnnộidung(19)_"/>
    <w:autoRedefine w:val="0"/>
    <w:hidden w:val="0"/>
    <w:qFormat w:val="0"/>
    <w:rPr>
      <w:i w:val="1"/>
      <w:iCs w:val="1"/>
      <w:w w:val="100"/>
      <w:position w:val="-1"/>
      <w:sz w:val="10"/>
      <w:szCs w:val="10"/>
      <w:effect w:val="none"/>
      <w:vertAlign w:val="baseline"/>
      <w:cs w:val="0"/>
      <w:em w:val="none"/>
      <w:lang w:bidi="ar-SA"/>
    </w:rPr>
  </w:style>
  <w:style w:type="paragraph" w:styleId="Vănbảnnộidung(19)">
    <w:name w:val="Văn bản nội dung (19)"/>
    <w:basedOn w:val="Normal"/>
    <w:next w:val="Vănbảnnộidung(19)"/>
    <w:autoRedefine w:val="0"/>
    <w:hidden w:val="0"/>
    <w:qFormat w:val="0"/>
    <w:pPr>
      <w:widowControl w:val="0"/>
      <w:shd w:color="auto" w:fill="ffffff" w:val="clear"/>
      <w:suppressAutoHyphens w:val="1"/>
      <w:spacing w:before="180" w:line="240" w:lineRule="atLeast"/>
      <w:ind w:leftChars="-1" w:rightChars="0" w:firstLineChars="-1"/>
      <w:textDirection w:val="btLr"/>
      <w:textAlignment w:val="top"/>
      <w:outlineLvl w:val="0"/>
    </w:pPr>
    <w:rPr>
      <w:rFonts w:ascii="Times New Roman" w:cs="Times New Roman" w:eastAsia="Times New Roman" w:hAnsi="Times New Roman"/>
      <w:i w:val="1"/>
      <w:iCs w:val="1"/>
      <w:color w:val="auto"/>
      <w:w w:val="100"/>
      <w:position w:val="-1"/>
      <w:sz w:val="10"/>
      <w:szCs w:val="10"/>
      <w:effect w:val="none"/>
      <w:vertAlign w:val="baseline"/>
      <w:cs w:val="0"/>
      <w:em w:val="none"/>
      <w:lang w:bidi="ar-SA" w:eastAsia="und" w:val="und"/>
    </w:rPr>
  </w:style>
  <w:style w:type="character" w:styleId="Chúthíchbảng+Khônginnghiêng">
    <w:name w:val="Chú thích bảng + Không in nghiêng"/>
    <w:basedOn w:val="Chúthíchbảng_"/>
    <w:next w:val="Chúthíchbảng+Khônginnghiêng"/>
    <w:autoRedefine w:val="0"/>
    <w:hidden w:val="0"/>
    <w:qFormat w:val="0"/>
    <w:rPr>
      <w:i w:val="1"/>
      <w:iCs w:val="1"/>
      <w:w w:val="100"/>
      <w:position w:val="-1"/>
      <w:sz w:val="12"/>
      <w:szCs w:val="12"/>
      <w:effect w:val="none"/>
      <w:vertAlign w:val="baseline"/>
      <w:cs w:val="0"/>
      <w:em w:val="none"/>
      <w:lang w:bidi="ar-SA"/>
    </w:rPr>
  </w:style>
  <w:style w:type="character" w:styleId="Chúthíchbảng(5)_">
    <w:name w:val="Chú thích bảng (5)_"/>
    <w:next w:val="Chúthíchbảng(5)_"/>
    <w:autoRedefine w:val="0"/>
    <w:hidden w:val="0"/>
    <w:qFormat w:val="0"/>
    <w:rPr>
      <w:i w:val="1"/>
      <w:iCs w:val="1"/>
      <w:w w:val="100"/>
      <w:position w:val="-1"/>
      <w:sz w:val="13"/>
      <w:szCs w:val="13"/>
      <w:effect w:val="none"/>
      <w:vertAlign w:val="baseline"/>
      <w:cs w:val="0"/>
      <w:em w:val="none"/>
      <w:lang w:bidi="ar-SA"/>
    </w:rPr>
  </w:style>
  <w:style w:type="paragraph" w:styleId="Chúthíchbảng(5)">
    <w:name w:val="Chú thích bảng (5)"/>
    <w:basedOn w:val="Normal"/>
    <w:next w:val="Chúthíchbảng(5)"/>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imes New Roman" w:cs="Times New Roman" w:eastAsia="Times New Roman" w:hAnsi="Times New Roman"/>
      <w:i w:val="1"/>
      <w:iCs w:val="1"/>
      <w:color w:val="auto"/>
      <w:w w:val="100"/>
      <w:position w:val="-1"/>
      <w:sz w:val="13"/>
      <w:szCs w:val="13"/>
      <w:effect w:val="none"/>
      <w:vertAlign w:val="baseline"/>
      <w:cs w:val="0"/>
      <w:em w:val="none"/>
      <w:lang w:bidi="ar-SA" w:eastAsia="und" w:val="und"/>
    </w:rPr>
  </w:style>
  <w:style w:type="character" w:styleId="Vănbảnnộidung(20)_">
    <w:name w:val="Văn bản nội dung (20)_"/>
    <w:next w:val="Vănbảnnộidung(20)_"/>
    <w:autoRedefine w:val="0"/>
    <w:hidden w:val="0"/>
    <w:qFormat w:val="0"/>
    <w:rPr>
      <w:i w:val="1"/>
      <w:iCs w:val="1"/>
      <w:w w:val="100"/>
      <w:position w:val="-1"/>
      <w:sz w:val="13"/>
      <w:szCs w:val="13"/>
      <w:effect w:val="none"/>
      <w:vertAlign w:val="baseline"/>
      <w:cs w:val="0"/>
      <w:em w:val="none"/>
      <w:lang w:bidi="ar-SA"/>
    </w:rPr>
  </w:style>
  <w:style w:type="paragraph" w:styleId="Vănbảnnộidung(20)">
    <w:name w:val="Văn bản nội dung (20)"/>
    <w:basedOn w:val="Normal"/>
    <w:next w:val="Vănbảnnộidung(20)"/>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imes New Roman" w:cs="Times New Roman" w:eastAsia="Times New Roman" w:hAnsi="Times New Roman"/>
      <w:i w:val="1"/>
      <w:iCs w:val="1"/>
      <w:color w:val="auto"/>
      <w:w w:val="100"/>
      <w:position w:val="-1"/>
      <w:sz w:val="13"/>
      <w:szCs w:val="13"/>
      <w:effect w:val="none"/>
      <w:vertAlign w:val="baseline"/>
      <w:cs w:val="0"/>
      <w:em w:val="none"/>
      <w:lang w:bidi="ar-SA" w:eastAsia="und" w:val="und"/>
    </w:rPr>
  </w:style>
  <w:style w:type="character" w:styleId="Vănbảnnộidung(21)_">
    <w:name w:val="Văn bản nội dung (21)_"/>
    <w:next w:val="Vănbảnnộidung(21)_"/>
    <w:autoRedefine w:val="0"/>
    <w:hidden w:val="0"/>
    <w:qFormat w:val="0"/>
    <w:rPr>
      <w:w w:val="100"/>
      <w:position w:val="-1"/>
      <w:sz w:val="12"/>
      <w:szCs w:val="12"/>
      <w:effect w:val="none"/>
      <w:vertAlign w:val="baseline"/>
      <w:cs w:val="0"/>
      <w:em w:val="none"/>
      <w:lang w:bidi="ar-SA"/>
    </w:rPr>
  </w:style>
  <w:style w:type="paragraph" w:styleId="Vănbảnnộidung(21)">
    <w:name w:val="Văn bản nội dung (21)"/>
    <w:basedOn w:val="Normal"/>
    <w:next w:val="Vănbảnnộidung(21)"/>
    <w:autoRedefine w:val="0"/>
    <w:hidden w:val="0"/>
    <w:qFormat w:val="0"/>
    <w:pPr>
      <w:widowControl w:val="0"/>
      <w:shd w:color="auto" w:fill="ffffff" w:val="clear"/>
      <w:suppressAutoHyphens w:val="1"/>
      <w:spacing w:after="120" w:line="240" w:lineRule="atLeast"/>
      <w:ind w:leftChars="-1" w:rightChars="0" w:firstLineChars="-1"/>
      <w:jc w:val="center"/>
      <w:textDirection w:val="btLr"/>
      <w:textAlignment w:val="top"/>
      <w:outlineLvl w:val="0"/>
    </w:pPr>
    <w:rPr>
      <w:rFonts w:ascii="Times New Roman" w:cs="Times New Roman" w:eastAsia="Times New Roman" w:hAnsi="Times New Roman"/>
      <w:color w:val="auto"/>
      <w:w w:val="100"/>
      <w:position w:val="-1"/>
      <w:sz w:val="12"/>
      <w:szCs w:val="12"/>
      <w:effect w:val="none"/>
      <w:vertAlign w:val="baseline"/>
      <w:cs w:val="0"/>
      <w:em w:val="none"/>
      <w:lang w:bidi="ar-SA" w:eastAsia="und" w:val="und"/>
    </w:rPr>
  </w:style>
  <w:style w:type="character" w:styleId="Chúthíchbảng">
    <w:name w:val="Chú thích bảng"/>
    <w:next w:val="Chúthíchbảng"/>
    <w:autoRedefine w:val="0"/>
    <w:hidden w:val="0"/>
    <w:qFormat w:val="0"/>
    <w:rPr>
      <w:i w:val="1"/>
      <w:iCs w:val="1"/>
      <w:w w:val="100"/>
      <w:position w:val="-1"/>
      <w:sz w:val="12"/>
      <w:szCs w:val="12"/>
      <w:u w:val="single"/>
      <w:effect w:val="none"/>
      <w:vertAlign w:val="baseline"/>
      <w:cs w:val="0"/>
      <w:em w:val="none"/>
      <w:lang w:bidi="ar-SA"/>
    </w:rPr>
  </w:style>
  <w:style w:type="character" w:styleId="Vănbảnnộidung(22)_">
    <w:name w:val="Văn bản nội dung (22)_"/>
    <w:next w:val="Vănbảnnộidung(22)_"/>
    <w:autoRedefine w:val="0"/>
    <w:hidden w:val="0"/>
    <w:qFormat w:val="0"/>
    <w:rPr>
      <w:w w:val="100"/>
      <w:position w:val="-1"/>
      <w:sz w:val="12"/>
      <w:szCs w:val="12"/>
      <w:effect w:val="none"/>
      <w:vertAlign w:val="baseline"/>
      <w:cs w:val="0"/>
      <w:em w:val="none"/>
      <w:lang w:bidi="ar-SA"/>
    </w:rPr>
  </w:style>
  <w:style w:type="paragraph" w:styleId="Vănbảnnộidung(22)">
    <w:name w:val="Văn bản nội dung (22)"/>
    <w:basedOn w:val="Normal"/>
    <w:next w:val="Vănbảnnộidung(22)"/>
    <w:autoRedefine w:val="0"/>
    <w:hidden w:val="0"/>
    <w:qFormat w:val="0"/>
    <w:pPr>
      <w:widowControl w:val="0"/>
      <w:shd w:color="auto" w:fill="ffffff" w:val="clear"/>
      <w:suppressAutoHyphens w:val="1"/>
      <w:spacing w:after="180" w:line="240" w:lineRule="atLeast"/>
      <w:ind w:leftChars="-1" w:rightChars="0" w:firstLineChars="-1"/>
      <w:jc w:val="center"/>
      <w:textDirection w:val="btLr"/>
      <w:textAlignment w:val="top"/>
      <w:outlineLvl w:val="0"/>
    </w:pPr>
    <w:rPr>
      <w:rFonts w:ascii="Times New Roman" w:cs="Times New Roman" w:eastAsia="Times New Roman" w:hAnsi="Times New Roman"/>
      <w:color w:val="auto"/>
      <w:w w:val="100"/>
      <w:position w:val="-1"/>
      <w:sz w:val="12"/>
      <w:szCs w:val="12"/>
      <w:effect w:val="none"/>
      <w:vertAlign w:val="baseline"/>
      <w:cs w:val="0"/>
      <w:em w:val="none"/>
      <w:lang w:bidi="ar-SA" w:eastAsia="und" w:val="und"/>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ZBGh+1fu+QR+PQv1ps3RAQ870A==">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2025-08-16T08:49:00Z</dcterms:created>
  <dc:creator>User</dc:creator>
</cp:coreProperties>
</file>