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MANUFACTURING ERP</w:t>
      </w:r>
    </w:p>
    <w:p>
      <w:r>
        <w:t>TÀI LIỆU PHÂN TÍCH MODULE – PHIÊN BẢN 1.0</w:t>
      </w:r>
    </w:p>
    <w:p>
      <w:r>
        <w:t>Đối tượng: Xưởng sản xuất quy mô nhỏ | Ngày: 12/10/2026</w:t>
      </w:r>
    </w:p>
    <w:p>
      <w:r>
        <w:t>Mục đích: Định hướng phạm vi phần mềm quản lý kho, sản xuất, thu chi, công nợ và giá thành. Các quy tắc dưới đây là giả định triển khai ban đầu, cần xác nhận khi khảo sát thực tế.</w:t>
      </w:r>
    </w:p>
    <w:p>
      <w:pPr>
        <w:pStyle w:val="Heading1"/>
      </w:pPr>
      <w:r>
        <w:t>1. Mục tiêu và mô hình vận hành</w:t>
      </w:r>
    </w:p>
    <w:p>
      <w:r>
        <w:t>Hệ thống phục vụ một xưởng nhỏ, dự kiến 5–15 tài khoản; kết hợp sản xuất theo đơn hàng và sản xuất dự trữ. Quản lý nguyên liệu (NVL), bán thành phẩm (BTP), thành phẩm (TP), số lô, định mức BOM, lệnh sản xuất, thu chi và công nợ.</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Hạng mục</w:t>
            </w:r>
          </w:p>
        </w:tc>
        <w:tc>
          <w:tcPr>
            <w:tcW w:type="dxa" w:w="4320"/>
          </w:tcPr>
          <w:p>
            <w:r>
              <w:t>Phương án mặc định</w:t>
            </w:r>
          </w:p>
        </w:tc>
      </w:tr>
      <w:tr>
        <w:tc>
          <w:tcPr>
            <w:tcW w:type="dxa" w:w="4320"/>
          </w:tcPr>
          <w:p>
            <w:r>
              <w:t>Sản xuất</w:t>
            </w:r>
          </w:p>
        </w:tc>
        <w:tc>
          <w:tcPr>
            <w:tcW w:type="dxa" w:w="4320"/>
          </w:tcPr>
          <w:p>
            <w:r>
              <w:t>Theo đơn hàng và theo kế hoạch tồn kho</w:t>
            </w:r>
          </w:p>
        </w:tc>
      </w:tr>
      <w:tr>
        <w:tc>
          <w:tcPr>
            <w:tcW w:type="dxa" w:w="4320"/>
          </w:tcPr>
          <w:p>
            <w:r>
              <w:t>BTP</w:t>
            </w:r>
          </w:p>
        </w:tc>
        <w:tc>
          <w:tcPr>
            <w:tcW w:type="dxa" w:w="4320"/>
          </w:tcPr>
          <w:p>
            <w:r>
              <w:t>Quản lý tồn, tái sử dụng ở lệnh/công đoạn tiếp theo</w:t>
            </w:r>
          </w:p>
        </w:tc>
      </w:tr>
      <w:tr>
        <w:tc>
          <w:tcPr>
            <w:tcW w:type="dxa" w:w="4320"/>
          </w:tcPr>
          <w:p>
            <w:r>
              <w:t>Công đoạn</w:t>
            </w:r>
          </w:p>
        </w:tc>
        <w:tc>
          <w:tcPr>
            <w:tcW w:type="dxa" w:w="4320"/>
          </w:tcPr>
          <w:p>
            <w:r>
              <w:t>Hỗ trợ nhiều công đoạn đơn giản</w:t>
            </w:r>
          </w:p>
        </w:tc>
      </w:tr>
      <w:tr>
        <w:tc>
          <w:tcPr>
            <w:tcW w:type="dxa" w:w="4320"/>
          </w:tcPr>
          <w:p>
            <w:r>
              <w:t>Số lô</w:t>
            </w:r>
          </w:p>
        </w:tc>
        <w:tc>
          <w:tcPr>
            <w:tcW w:type="dxa" w:w="4320"/>
          </w:tcPr>
          <w:p>
            <w:r>
              <w:t>Truy xuất NVL → BTP → TP</w:t>
            </w:r>
          </w:p>
        </w:tc>
      </w:tr>
      <w:tr>
        <w:tc>
          <w:tcPr>
            <w:tcW w:type="dxa" w:w="4320"/>
          </w:tcPr>
          <w:p>
            <w:r>
              <w:t>Giá thành</w:t>
            </w:r>
          </w:p>
        </w:tc>
        <w:tc>
          <w:tcPr>
            <w:tcW w:type="dxa" w:w="4320"/>
          </w:tcPr>
          <w:p>
            <w:r>
              <w:t>Theo lệnh sản xuất; báo cáo tổng hợp tháng</w:t>
            </w:r>
          </w:p>
        </w:tc>
      </w:tr>
      <w:tr>
        <w:tc>
          <w:tcPr>
            <w:tcW w:type="dxa" w:w="4320"/>
          </w:tcPr>
          <w:p>
            <w:r>
              <w:t>Tài chính</w:t>
            </w:r>
          </w:p>
        </w:tc>
        <w:tc>
          <w:tcPr>
            <w:tcW w:type="dxa" w:w="4320"/>
          </w:tcPr>
          <w:p>
            <w:r>
              <w:t>Thu chi và công nợ nội bộ, chưa tích hợp kế toán</w:t>
            </w:r>
          </w:p>
        </w:tc>
      </w:tr>
    </w:tbl>
    <w:p/>
    <w:p>
      <w:pPr>
        <w:pStyle w:val="Heading1"/>
      </w:pPr>
      <w:r>
        <w:t>2. Danh sách 8 module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Mã</w:t>
            </w:r>
          </w:p>
        </w:tc>
        <w:tc>
          <w:tcPr>
            <w:tcW w:type="dxa" w:w="2880"/>
          </w:tcPr>
          <w:p>
            <w:r>
              <w:t>Module</w:t>
            </w:r>
          </w:p>
        </w:tc>
        <w:tc>
          <w:tcPr>
            <w:tcW w:type="dxa" w:w="2880"/>
          </w:tcPr>
          <w:p>
            <w:r>
              <w:t>Phạm vi</w:t>
            </w:r>
          </w:p>
        </w:tc>
      </w:tr>
      <w:tr>
        <w:tc>
          <w:tcPr>
            <w:tcW w:type="dxa" w:w="2880"/>
          </w:tcPr>
          <w:p>
            <w:r>
              <w:t>01</w:t>
            </w:r>
          </w:p>
        </w:tc>
        <w:tc>
          <w:tcPr>
            <w:tcW w:type="dxa" w:w="2880"/>
          </w:tcPr>
          <w:p>
            <w:r>
              <w:t>Danh mục &amp; hệ thống</w:t>
            </w:r>
          </w:p>
        </w:tc>
        <w:tc>
          <w:tcPr>
            <w:tcW w:type="dxa" w:w="2880"/>
          </w:tcPr>
          <w:p>
            <w:r>
              <w:t>Mã hàng, chủng loại, NVL/BTP/TP, đơn vị tính, kho, khách hàng, nhà cung cấp, tài khoản và quyền</w:t>
            </w:r>
          </w:p>
        </w:tc>
      </w:tr>
      <w:tr>
        <w:tc>
          <w:tcPr>
            <w:tcW w:type="dxa" w:w="2880"/>
          </w:tcPr>
          <w:p>
            <w:r>
              <w:t>02</w:t>
            </w:r>
          </w:p>
        </w:tc>
        <w:tc>
          <w:tcPr>
            <w:tcW w:type="dxa" w:w="2880"/>
          </w:tcPr>
          <w:p>
            <w:r>
              <w:t>Quản lý kho</w:t>
            </w:r>
          </w:p>
        </w:tc>
        <w:tc>
          <w:tcPr>
            <w:tcW w:type="dxa" w:w="2880"/>
          </w:tcPr>
          <w:p>
            <w:r>
              <w:t>Kho NVL/BTP/TP/sản xuất; nhập, xuất, chuyển, kiểm kê, tồn kho, số lô</w:t>
            </w:r>
          </w:p>
        </w:tc>
      </w:tr>
      <w:tr>
        <w:tc>
          <w:tcPr>
            <w:tcW w:type="dxa" w:w="2880"/>
          </w:tcPr>
          <w:p>
            <w:r>
              <w:t>03</w:t>
            </w:r>
          </w:p>
        </w:tc>
        <w:tc>
          <w:tcPr>
            <w:tcW w:type="dxa" w:w="2880"/>
          </w:tcPr>
          <w:p>
            <w:r>
              <w:t>BOM &amp; định mức</w:t>
            </w:r>
          </w:p>
        </w:tc>
        <w:tc>
          <w:tcPr>
            <w:tcW w:type="dxa" w:w="2880"/>
          </w:tcPr>
          <w:p>
            <w:r>
              <w:t>BOM nhiều cấp, phiên bản, hao hụt, nhu cầu NVL</w:t>
            </w:r>
          </w:p>
        </w:tc>
      </w:tr>
      <w:tr>
        <w:tc>
          <w:tcPr>
            <w:tcW w:type="dxa" w:w="2880"/>
          </w:tcPr>
          <w:p>
            <w:r>
              <w:t>04</w:t>
            </w:r>
          </w:p>
        </w:tc>
        <w:tc>
          <w:tcPr>
            <w:tcW w:type="dxa" w:w="2880"/>
          </w:tcPr>
          <w:p>
            <w:r>
              <w:t>Quản lý sản xuất</w:t>
            </w:r>
          </w:p>
        </w:tc>
        <w:tc>
          <w:tcPr>
            <w:tcW w:type="dxa" w:w="2880"/>
          </w:tcPr>
          <w:p>
            <w:r>
              <w:t>Lệnh sản xuất, cấp phát, công đoạn, nhập BTP/TP, phế phẩm, tiến độ</w:t>
            </w:r>
          </w:p>
        </w:tc>
      </w:tr>
      <w:tr>
        <w:tc>
          <w:tcPr>
            <w:tcW w:type="dxa" w:w="2880"/>
          </w:tcPr>
          <w:p>
            <w:r>
              <w:t>05</w:t>
            </w:r>
          </w:p>
        </w:tc>
        <w:tc>
          <w:tcPr>
            <w:tcW w:type="dxa" w:w="2880"/>
          </w:tcPr>
          <w:p>
            <w:r>
              <w:t>Mua hàng &amp; bán hàng</w:t>
            </w:r>
          </w:p>
        </w:tc>
        <w:tc>
          <w:tcPr>
            <w:tcW w:type="dxa" w:w="2880"/>
          </w:tcPr>
          <w:p>
            <w:r>
              <w:t>Đơn mua, đơn bán, nhận hàng, giao hàng, trả hàng</w:t>
            </w:r>
          </w:p>
        </w:tc>
      </w:tr>
      <w:tr>
        <w:tc>
          <w:tcPr>
            <w:tcW w:type="dxa" w:w="2880"/>
          </w:tcPr>
          <w:p>
            <w:r>
              <w:t>06</w:t>
            </w:r>
          </w:p>
        </w:tc>
        <w:tc>
          <w:tcPr>
            <w:tcW w:type="dxa" w:w="2880"/>
          </w:tcPr>
          <w:p>
            <w:r>
              <w:t>Thu chi &amp; công nợ</w:t>
            </w:r>
          </w:p>
        </w:tc>
        <w:tc>
          <w:tcPr>
            <w:tcW w:type="dxa" w:w="2880"/>
          </w:tcPr>
          <w:p>
            <w:r>
              <w:t>Phiếu thu/chi, thu chi khác, phải thu/phải trả, sổ quỹ</w:t>
            </w:r>
          </w:p>
        </w:tc>
      </w:tr>
      <w:tr>
        <w:tc>
          <w:tcPr>
            <w:tcW w:type="dxa" w:w="2880"/>
          </w:tcPr>
          <w:p>
            <w:r>
              <w:t>07</w:t>
            </w:r>
          </w:p>
        </w:tc>
        <w:tc>
          <w:tcPr>
            <w:tcW w:type="dxa" w:w="2880"/>
          </w:tcPr>
          <w:p>
            <w:r>
              <w:t>Chi phí &amp; giá thành</w:t>
            </w:r>
          </w:p>
        </w:tc>
        <w:tc>
          <w:tcPr>
            <w:tcW w:type="dxa" w:w="2880"/>
          </w:tcPr>
          <w:p>
            <w:r>
              <w:t>NVL thực dùng, nhân công, chi phí chung, phân bổ, giá thành theo lệnh</w:t>
            </w:r>
          </w:p>
        </w:tc>
      </w:tr>
      <w:tr>
        <w:tc>
          <w:tcPr>
            <w:tcW w:type="dxa" w:w="2880"/>
          </w:tcPr>
          <w:p>
            <w:r>
              <w:t>08</w:t>
            </w:r>
          </w:p>
        </w:tc>
        <w:tc>
          <w:tcPr>
            <w:tcW w:type="dxa" w:w="2880"/>
          </w:tcPr>
          <w:p>
            <w:r>
              <w:t>Báo cáo &amp; thống kê</w:t>
            </w:r>
          </w:p>
        </w:tc>
        <w:tc>
          <w:tcPr>
            <w:tcW w:type="dxa" w:w="2880"/>
          </w:tcPr>
          <w:p>
            <w:r>
              <w:t>Dashboard, nhập xuất tồn, tiến độ SX, thu chi, công nợ, giá thành</w:t>
            </w:r>
          </w:p>
        </w:tc>
      </w:tr>
    </w:tbl>
    <w:p/>
    <w:p>
      <w:pPr>
        <w:pStyle w:val="Heading1"/>
      </w:pPr>
      <w:r>
        <w:t>3. Luồng nghiệp vụ tổng quát</w:t>
      </w:r>
    </w:p>
    <w:p>
      <w:r>
        <w:t>1. Tiếp nhận đơn bán hoặc lập kế hoạch sản xuất tồn kho.</w:t>
      </w:r>
    </w:p>
    <w:p>
      <w:r>
        <w:t>2. Xác định BOM, số lượng cần sản xuất và nhu cầu nguyên liệu.</w:t>
      </w:r>
    </w:p>
    <w:p>
      <w:r>
        <w:t>3. Mua/nhập nguyên liệu theo số lô khi thiếu hàng.</w:t>
      </w:r>
    </w:p>
    <w:p>
      <w:r>
        <w:t>4. Tạo, duyệt lệnh sản xuất; cấp phát nguyên liệu từ kho NVL sang kho sản xuất.</w:t>
      </w:r>
    </w:p>
    <w:p>
      <w:r>
        <w:t>5. Thực hiện công đoạn; ghi nhận vật tư thực dùng, hao hụt, sản lượng đạt và lỗi.</w:t>
      </w:r>
    </w:p>
    <w:p>
      <w:r>
        <w:t>6. Nhập kho BTP hoặc TP theo số lô; BTP có thể đi vào lệnh tiếp theo.</w:t>
      </w:r>
    </w:p>
    <w:p>
      <w:r>
        <w:t>7. Xuất bán/giao hàng; cập nhật công nợ.</w:t>
      </w:r>
    </w:p>
    <w:p>
      <w:r>
        <w:t>8. Ghi nhận thu chi, phân bổ chi phí, quyết toán giá thành và xem báo cáo.</w:t>
      </w:r>
    </w:p>
    <w:p>
      <w:r>
        <w:t>Lưu ý: Các bước mua hàng, thanh toán và ghi nhận chi phí có thể phát sinh song song, không nhất thiết theo thứ tự tuyến tính.</w:t>
      </w:r>
    </w:p>
    <w:p>
      <w:pPr>
        <w:pStyle w:val="Heading1"/>
      </w:pPr>
      <w:r>
        <w:t>4. Quy tắc nghiệp vụ cốt lõi</w:t>
      </w:r>
    </w:p>
    <w:p>
      <w:r>
        <w:t>1. Mặc định có bốn loại kho: nguyên liệu, bán thành phẩm, thành phẩm và kho sản xuất; cho phép bổ sung kho.</w:t>
      </w:r>
    </w:p>
    <w:p>
      <w:r>
        <w:t>2. Một mã hàng có thể nằm tại nhiều kho và có nhiều lô.</w:t>
      </w:r>
    </w:p>
    <w:p>
      <w:r>
        <w:t>3. Phiếu nháp không thay đổi tồn kho; chỉ chứng từ ghi sổ mới tác động số lượng.</w:t>
      </w:r>
    </w:p>
    <w:p>
      <w:r>
        <w:t>4. Không cho xuất âm tồn khả dụng theo cấu hình mặc định.</w:t>
      </w:r>
    </w:p>
    <w:p>
      <w:r>
        <w:t>5. Phiếu đã ghi sổ không sửa trực tiếp; xử lý bằng hủy/đảo hoặc điều chỉnh có nhật ký.</w:t>
      </w:r>
    </w:p>
    <w:p>
      <w:r>
        <w:t>6. BOM hỗ trợ phiên bản; lệnh sản xuất lưu bản chụp định mức đã áp dụng.</w:t>
      </w:r>
    </w:p>
    <w:p>
      <w:r>
        <w:t>7. Một lệnh có thể cấp phát vật tư và nhập sản lượng theo nhiều đợt.</w:t>
      </w:r>
    </w:p>
    <w:p>
      <w:r>
        <w:t>8. BTP được nhập kho và dùng tiếp cho công đoạn hoặc lệnh khác.</w:t>
      </w:r>
    </w:p>
    <w:p>
      <w:r>
        <w:t>9. Hàng quản lý lô phải ghi nhận lô tại các giao dịch nhập, xuất và tiêu hao.</w:t>
      </w:r>
    </w:p>
    <w:p>
      <w:r>
        <w:t>10. Một công nợ có thể thanh toán nhiều lần; một phiếu thanh toán có thể đối trừ nhiều chứng từ.</w:t>
      </w:r>
    </w:p>
    <w:p>
      <w:r>
        <w:t>11. Chi phí sản xuất gồm NVL thực tế tiêu hao, nhân công và chi phí chung phân bổ; theo dõi dở dang.</w:t>
      </w:r>
    </w:p>
    <w:p>
      <w:r>
        <w:t>12. Lưu người tạo, duyệt, thời gian và lịch sử thao tác đối với chứng từ quan trọng.</w:t>
      </w:r>
    </w:p>
    <w:p>
      <w:pPr>
        <w:pStyle w:val="Heading1"/>
      </w:pPr>
      <w:r>
        <w:t>5. Chi tiết chức năng theo module</w:t>
      </w:r>
    </w:p>
    <w:p>
      <w:pPr>
        <w:pStyle w:val="Heading2"/>
      </w:pPr>
      <w:r>
        <w:t>01 – Danh mục &amp; hệ thống</w:t>
      </w:r>
    </w:p>
    <w:p>
      <w:r>
        <w:t>• Danh sách hàng hóa và chủng loại; đơn vị tính và quy đổi.</w:t>
      </w:r>
    </w:p>
    <w:p>
      <w:r>
        <w:t>• Danh sách kho và vị trí; khách hàng, nhà cung cấp.</w:t>
      </w:r>
    </w:p>
    <w:p>
      <w:r>
        <w:t>• Tài khoản, vai trò: quản trị, kho, sản xuất, kế toán, quản lý.</w:t>
      </w:r>
    </w:p>
    <w:p>
      <w:pPr>
        <w:pStyle w:val="Heading2"/>
      </w:pPr>
      <w:r>
        <w:t>02 – Quản lý kho</w:t>
      </w:r>
    </w:p>
    <w:p>
      <w:r>
        <w:t>• Tổng quan tồn theo kho/mã hàng/lô; thẻ kho và lịch sử biến động.</w:t>
      </w:r>
    </w:p>
    <w:p>
      <w:r>
        <w:t>• Phiếu nhập mua, nhập sản xuất, nhập điều chỉnh.</w:t>
      </w:r>
    </w:p>
    <w:p>
      <w:r>
        <w:t>• Phiếu xuất sản xuất, xuất bán, xuất khác; chuyển kho và kiểm kê.</w:t>
      </w:r>
    </w:p>
    <w:p>
      <w:r>
        <w:t>• Truy xuất lô nguyên liệu – BTP – thành phẩm.</w:t>
      </w:r>
    </w:p>
    <w:p>
      <w:pPr>
        <w:pStyle w:val="Heading2"/>
      </w:pPr>
      <w:r>
        <w:t>03 – BOM &amp; định mức</w:t>
      </w:r>
    </w:p>
    <w:p>
      <w:r>
        <w:t>• Tạo BOM sản phẩm/BTP; BOM nhiều cấp và phiên bản.</w:t>
      </w:r>
    </w:p>
    <w:p>
      <w:r>
        <w:t>• Định mức vật tư, hao hụt; tính nhu cầu cho lệnh.</w:t>
      </w:r>
    </w:p>
    <w:p>
      <w:pPr>
        <w:pStyle w:val="Heading2"/>
      </w:pPr>
      <w:r>
        <w:t>04 – Quản lý sản xuất</w:t>
      </w:r>
    </w:p>
    <w:p>
      <w:r>
        <w:t>• Tạo/duyệt lệnh; kiểm tra tồn và cấp phát vật tư theo đợt.</w:t>
      </w:r>
    </w:p>
    <w:p>
      <w:r>
        <w:t>• Theo dõi công đoạn, tiến độ, lượng hoàn thành/lỗi/hao hụt.</w:t>
      </w:r>
    </w:p>
    <w:p>
      <w:r>
        <w:t>• Nhập kho BTP/TP; quyết toán vật tư và đóng lệnh.</w:t>
      </w:r>
    </w:p>
    <w:p>
      <w:pPr>
        <w:pStyle w:val="Heading2"/>
      </w:pPr>
      <w:r>
        <w:t>05 – Mua hàng &amp; bán hàng</w:t>
      </w:r>
    </w:p>
    <w:p>
      <w:r>
        <w:t>• Đơn mua/đơn bán, nhập/xuất theo đơn; giao nhận từng phần.</w:t>
      </w:r>
    </w:p>
    <w:p>
      <w:r>
        <w:t>• Trả hàng; phát sinh công nợ tương ứng.</w:t>
      </w:r>
    </w:p>
    <w:p>
      <w:pPr>
        <w:pStyle w:val="Heading2"/>
      </w:pPr>
      <w:r>
        <w:t>06 – Thu chi &amp; công nợ</w:t>
      </w:r>
    </w:p>
    <w:p>
      <w:r>
        <w:t>• Phiếu thu, phiếu chi, thu chi khác; tiền mặt và ngân hàng.</w:t>
      </w:r>
    </w:p>
    <w:p>
      <w:r>
        <w:t>• Theo dõi phải thu/phải trả, hạn thanh toán, thanh toán từng phần.</w:t>
      </w:r>
    </w:p>
    <w:p>
      <w:pPr>
        <w:pStyle w:val="Heading2"/>
      </w:pPr>
      <w:r>
        <w:t>07 – Chi phí &amp; giá thành</w:t>
      </w:r>
    </w:p>
    <w:p>
      <w:r>
        <w:t>• Tập hợp NVL thực dùng, nhân công, chi phí chung.</w:t>
      </w:r>
    </w:p>
    <w:p>
      <w:r>
        <w:t>• Phân bổ chi phí, xử lý dở dang, giá thành theo lệnh.</w:t>
      </w:r>
    </w:p>
    <w:p>
      <w:pPr>
        <w:pStyle w:val="Heading2"/>
      </w:pPr>
      <w:r>
        <w:t>08 – Báo cáo &amp; thống kê</w:t>
      </w:r>
    </w:p>
    <w:p>
      <w:r>
        <w:t>• Nhập xuất tồn, tồn theo lô, sản lượng và tiến độ.</w:t>
      </w:r>
    </w:p>
    <w:p>
      <w:r>
        <w:t>• BOM dự kiến so với tiêu hao thực tế, giá thành.</w:t>
      </w:r>
    </w:p>
    <w:p>
      <w:r>
        <w:t>• Thu chi, công nợ, dòng tiền nội bộ.</w:t>
      </w:r>
    </w:p>
    <w:p>
      <w:pPr>
        <w:pStyle w:val="Heading1"/>
      </w:pPr>
      <w:r>
        <w:t>6. Kế hoạch triển khai đề xuất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Giai đoạn</w:t>
            </w:r>
          </w:p>
        </w:tc>
        <w:tc>
          <w:tcPr>
            <w:tcW w:type="dxa" w:w="4320"/>
          </w:tcPr>
          <w:p>
            <w:r>
              <w:t>Phạm vi</w:t>
            </w:r>
          </w:p>
        </w:tc>
      </w:tr>
      <w:tr>
        <w:tc>
          <w:tcPr>
            <w:tcW w:type="dxa" w:w="4320"/>
          </w:tcPr>
          <w:p>
            <w:r>
              <w:t>Phase 1</w:t>
            </w:r>
          </w:p>
        </w:tc>
        <w:tc>
          <w:tcPr>
            <w:tcW w:type="dxa" w:w="4320"/>
          </w:tcPr>
          <w:p>
            <w:r>
              <w:t>Danh mục, kho, nhập/xuất/chuyển, kiểm kê, lô, phân quyền</w:t>
            </w:r>
          </w:p>
        </w:tc>
      </w:tr>
      <w:tr>
        <w:tc>
          <w:tcPr>
            <w:tcW w:type="dxa" w:w="4320"/>
          </w:tcPr>
          <w:p>
            <w:r>
              <w:t>Phase 2</w:t>
            </w:r>
          </w:p>
        </w:tc>
        <w:tc>
          <w:tcPr>
            <w:tcW w:type="dxa" w:w="4320"/>
          </w:tcPr>
          <w:p>
            <w:r>
              <w:t>BOM, lệnh SX, cấp phát, công đoạn, BTP/TP, truy xuất</w:t>
            </w:r>
          </w:p>
        </w:tc>
      </w:tr>
      <w:tr>
        <w:tc>
          <w:tcPr>
            <w:tcW w:type="dxa" w:w="4320"/>
          </w:tcPr>
          <w:p>
            <w:r>
              <w:t>Phase 3</w:t>
            </w:r>
          </w:p>
        </w:tc>
        <w:tc>
          <w:tcPr>
            <w:tcW w:type="dxa" w:w="4320"/>
          </w:tcPr>
          <w:p>
            <w:r>
              <w:t>Thu chi, công nợ, tập hợp chi phí, giá thành, báo cáo</w:t>
            </w:r>
          </w:p>
        </w:tc>
      </w:tr>
      <w:tr>
        <w:tc>
          <w:tcPr>
            <w:tcW w:type="dxa" w:w="4320"/>
          </w:tcPr>
          <w:p>
            <w:r>
              <w:t>Phase 4</w:t>
            </w:r>
          </w:p>
        </w:tc>
        <w:tc>
          <w:tcPr>
            <w:tcW w:type="dxa" w:w="4320"/>
          </w:tcPr>
          <w:p>
            <w:r>
              <w:t>Hoàn thiện mua/bán, đối soát, Excel và các cải tiến</w:t>
            </w:r>
          </w:p>
        </w:tc>
      </w:tr>
    </w:tbl>
    <w:p/>
    <w:p>
      <w:pPr>
        <w:pStyle w:val="Heading1"/>
      </w:pPr>
      <w:r>
        <w:t>7. Ngoài phạm vi phiên bản đầu</w:t>
      </w:r>
    </w:p>
    <w:p>
      <w:r>
        <w:t>Chưa triển khai: MRP/MES nâng cao, IoT và máy móc thời gian thực, bảo trì máy, kế toán tổng hợp, bảng lương, đa pháp nhân, quy trình duyệt nhiều tầng, tích hợp hóa đơn điện tử. Các nội dung này được đánh giá riêng nếu khách hàng yêu cầu.</w:t>
      </w:r>
    </w:p>
    <w:p>
      <w:pPr>
        <w:pStyle w:val="Heading1"/>
      </w:pPr>
      <w:r>
        <w:t>8. Các điểm cần xác nhận khi khảo sát</w:t>
      </w:r>
    </w:p>
    <w:p>
      <w:r>
        <w:t>• Sản phẩm/xưởng sản xuất cụ thể là gì, có bao nhiêu công đoạn thực tế?</w:t>
      </w:r>
    </w:p>
    <w:p>
      <w:r>
        <w:t>• Các loại kho và quy tắc chuyển kho hiện tại?</w:t>
      </w:r>
    </w:p>
    <w:p>
      <w:r>
        <w:t>• Đơn vị tính và quy đổi, tỷ lệ hao hụt, cách quản lý số lô?</w:t>
      </w:r>
    </w:p>
    <w:p>
      <w:r>
        <w:t>• Có cần QC, hạn sử dụng, FIFO/FEFO hay không?</w:t>
      </w:r>
    </w:p>
    <w:p>
      <w:r>
        <w:t>• Phương pháp tính giá xuất kho và phân bổ chi phí mong muốn?</w:t>
      </w:r>
    </w:p>
    <w:p>
      <w:r>
        <w:t>• Mẫu phiếu, mẫu Excel và báo cáo hiện đang sử dụng?</w:t>
      </w:r>
    </w:p>
    <w:p>
      <w:r>
        <w:t>Kết luận: Chốt 8 module làm phạm vi định hướng Mini Manufacturing ERP V1.0. Ưu tiên phân tích chi tiết Kho → BOM → Sản xuất → Giá thành trước khi ước lượng phát triển và báo giá.</w:t>
      </w:r>
    </w:p>
    <w:sectPr w:rsidR="00FC693F" w:rsidRPr="0006063C" w:rsidSect="00034616">
      <w:foot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MINI MANUFACTURING ERP  |  Phân tích module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65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65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65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