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56F9" w14:textId="77777777" w:rsidR="007136F6" w:rsidRDefault="00000000">
      <w:pPr>
        <w:pStyle w:val="Title"/>
      </w:pPr>
      <w:r>
        <w:t>Re-Identification — So sánh Bài của nhóm vs Đối thủ</w:t>
      </w:r>
    </w:p>
    <w:p w14:paraId="1AA0442F" w14:textId="77777777" w:rsidR="007136F6" w:rsidRDefault="00000000">
      <w:pPr>
        <w:pStyle w:val="Heading1"/>
      </w:pPr>
      <w:r>
        <w:t>1. Bảng so sánh trực tiếp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36F6" w14:paraId="3BEA88E4" w14:textId="77777777" w:rsidTr="00713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47B9F" w14:textId="77777777" w:rsidR="007136F6" w:rsidRDefault="00000000">
            <w:r>
              <w:t>Metric</w:t>
            </w:r>
          </w:p>
        </w:tc>
        <w:tc>
          <w:tcPr>
            <w:tcW w:w="2880" w:type="dxa"/>
          </w:tcPr>
          <w:p w14:paraId="56E72D3F" w14:textId="3358367B" w:rsidR="007136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OSNet x0.25 KD </w:t>
            </w:r>
          </w:p>
        </w:tc>
        <w:tc>
          <w:tcPr>
            <w:tcW w:w="2880" w:type="dxa"/>
          </w:tcPr>
          <w:p w14:paraId="7DBFA359" w14:textId="19DC4BE4" w:rsidR="007136F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Shared Backbone </w:t>
            </w:r>
          </w:p>
        </w:tc>
      </w:tr>
      <w:tr w:rsidR="007136F6" w14:paraId="1FBC21DF" w14:textId="77777777" w:rsidTr="00713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25A89" w14:textId="77777777" w:rsidR="007136F6" w:rsidRDefault="00000000">
            <w:r>
              <w:t>Rank-1 (MSMT17)</w:t>
            </w:r>
          </w:p>
        </w:tc>
        <w:tc>
          <w:tcPr>
            <w:tcW w:w="2880" w:type="dxa"/>
          </w:tcPr>
          <w:p w14:paraId="1CA80D18" w14:textId="77777777" w:rsidR="007136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52.00%</w:t>
            </w:r>
          </w:p>
        </w:tc>
        <w:tc>
          <w:tcPr>
            <w:tcW w:w="2880" w:type="dxa"/>
          </w:tcPr>
          <w:p w14:paraId="760B0498" w14:textId="77777777" w:rsidR="007136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3.48% - 4.88% (4 configs)</w:t>
            </w:r>
          </w:p>
        </w:tc>
      </w:tr>
      <w:tr w:rsidR="007136F6" w14:paraId="3AC30573" w14:textId="77777777" w:rsidTr="007136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6C3C29" w14:textId="77777777" w:rsidR="007136F6" w:rsidRDefault="00000000">
            <w:r>
              <w:t>mAP (MSMT17)</w:t>
            </w:r>
          </w:p>
        </w:tc>
        <w:tc>
          <w:tcPr>
            <w:tcW w:w="2880" w:type="dxa"/>
          </w:tcPr>
          <w:p w14:paraId="464CA3B2" w14:textId="77777777" w:rsidR="007136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27.46%</w:t>
            </w:r>
          </w:p>
        </w:tc>
        <w:tc>
          <w:tcPr>
            <w:tcW w:w="2880" w:type="dxa"/>
          </w:tcPr>
          <w:p w14:paraId="0530C35A" w14:textId="77777777" w:rsidR="007136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0.78% - 1.11%</w:t>
            </w:r>
          </w:p>
        </w:tc>
      </w:tr>
      <w:tr w:rsidR="007136F6" w14:paraId="147C8423" w14:textId="77777777" w:rsidTr="00713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B4D7A1" w14:textId="77777777" w:rsidR="007136F6" w:rsidRDefault="00000000">
            <w:r>
              <w:t>TPR - Tier 2 (4 base cases, 2 cams)</w:t>
            </w:r>
          </w:p>
        </w:tc>
        <w:tc>
          <w:tcPr>
            <w:tcW w:w="2880" w:type="dxa"/>
          </w:tcPr>
          <w:p w14:paraId="42C126F0" w14:textId="77777777" w:rsidR="007136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3/4 (75%)</w:t>
            </w:r>
          </w:p>
        </w:tc>
        <w:tc>
          <w:tcPr>
            <w:tcW w:w="2880" w:type="dxa"/>
          </w:tcPr>
          <w:p w14:paraId="06FF8ACD" w14:textId="77777777" w:rsidR="007136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0/4 (0%)</w:t>
            </w:r>
          </w:p>
        </w:tc>
      </w:tr>
      <w:tr w:rsidR="007136F6" w14:paraId="12B2C1C0" w14:textId="77777777" w:rsidTr="007136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E5E5E5" w14:textId="77777777" w:rsidR="007136F6" w:rsidRDefault="00000000">
            <w:r>
              <w:t>TPR - Tier 2 (25 full cases, 2 cams x 6 variants)</w:t>
            </w:r>
          </w:p>
        </w:tc>
        <w:tc>
          <w:tcPr>
            <w:tcW w:w="2880" w:type="dxa"/>
          </w:tcPr>
          <w:p w14:paraId="19B137FE" w14:textId="77777777" w:rsidR="007136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19/25 (76.0%)</w:t>
            </w:r>
          </w:p>
        </w:tc>
        <w:tc>
          <w:tcPr>
            <w:tcW w:w="2880" w:type="dxa"/>
          </w:tcPr>
          <w:p w14:paraId="3EBDCEC9" w14:textId="77777777" w:rsidR="007136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0/25 (0%)</w:t>
            </w:r>
          </w:p>
        </w:tc>
      </w:tr>
      <w:tr w:rsidR="007136F6" w14:paraId="371C3A7A" w14:textId="77777777" w:rsidTr="00713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BF9639" w14:textId="77777777" w:rsidR="007136F6" w:rsidRDefault="00000000">
            <w:r>
              <w:t>FPS on Jetson Nano 4GB (with YOLOv8n)</w:t>
            </w:r>
          </w:p>
        </w:tc>
        <w:tc>
          <w:tcPr>
            <w:tcW w:w="2880" w:type="dxa"/>
          </w:tcPr>
          <w:p w14:paraId="46F300BE" w14:textId="77777777" w:rsidR="007136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21.31 (target &gt;=12 met)</w:t>
            </w:r>
          </w:p>
        </w:tc>
        <w:tc>
          <w:tcPr>
            <w:tcW w:w="2880" w:type="dxa"/>
          </w:tcPr>
          <w:p w14:paraId="7370528F" w14:textId="77777777" w:rsidR="007136F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measured (rejected before this step)</w:t>
            </w:r>
          </w:p>
        </w:tc>
      </w:tr>
      <w:tr w:rsidR="007136F6" w14:paraId="0D688C76" w14:textId="77777777" w:rsidTr="007136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C1DFB" w14:textId="77777777" w:rsidR="007136F6" w:rsidRDefault="00000000">
            <w:r>
              <w:t>RAM peak on Jetson Nano 4GB</w:t>
            </w:r>
          </w:p>
        </w:tc>
        <w:tc>
          <w:tcPr>
            <w:tcW w:w="2880" w:type="dxa"/>
          </w:tcPr>
          <w:p w14:paraId="731700D8" w14:textId="77777777" w:rsidR="007136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1.73 GB</w:t>
            </w:r>
          </w:p>
        </w:tc>
        <w:tc>
          <w:tcPr>
            <w:tcW w:w="2880" w:type="dxa"/>
          </w:tcPr>
          <w:p w14:paraId="5488566E" w14:textId="77777777" w:rsidR="007136F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measured</w:t>
            </w:r>
          </w:p>
        </w:tc>
      </w:tr>
    </w:tbl>
    <w:p w14:paraId="7EE13DD1" w14:textId="77777777" w:rsidR="007136F6" w:rsidRDefault="007136F6"/>
    <w:p w14:paraId="220D688C" w14:textId="77777777" w:rsidR="007136F6" w:rsidRDefault="00000000">
      <w:r>
        <w:rPr>
          <w:noProof/>
        </w:rPr>
        <w:drawing>
          <wp:inline distT="0" distB="0" distL="0" distR="0" wp14:anchorId="3EE74DA7" wp14:editId="4A9AC653">
            <wp:extent cx="5303520" cy="294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ank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92CE" w14:textId="77777777" w:rsidR="007136F6" w:rsidRDefault="00000000">
      <w:r>
        <w:rPr>
          <w:noProof/>
        </w:rPr>
        <w:lastRenderedPageBreak/>
        <w:drawing>
          <wp:inline distT="0" distB="0" distL="0" distR="0" wp14:anchorId="2EB74302" wp14:editId="479269EF">
            <wp:extent cx="5303520" cy="3269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p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E1C5" w14:textId="77777777" w:rsidR="007136F6" w:rsidRDefault="00000000">
      <w:pPr>
        <w:pStyle w:val="Heading1"/>
      </w:pPr>
      <w:r>
        <w:t>2. Kết luận</w:t>
      </w:r>
    </w:p>
    <w:p w14:paraId="4D2E2300" w14:textId="77777777" w:rsidR="007136F6" w:rsidRDefault="00000000">
      <w:r>
        <w:t>OSNet x0.25 (Knowledge Distillation) thắng áp đảo Backbone dùng chung ở MỌI chỉ số, kể cả sau khi đối thủ đã thử đủ 4 cấu hình train khác nhau (không phải do đối thủ thiếu cố gắng): Rank-1 52.00% vs 3.48-4.88%, mAP 27.46% vs 0.78-1.11%, True Positive Rate Tầng 2 75-76% vs 0% tuyệt đối ở mọi biến thể. Đây là bằng chứng thực nghiệm rõ ràng cho quyết định kiến trúc dùng OSNet làm model Re-Identification độc lập, tách khỏi backbone dùng chung với Pose Head.</w:t>
      </w:r>
    </w:p>
    <w:p w14:paraId="7E018812" w14:textId="77777777" w:rsidR="007136F6" w:rsidRDefault="00000000">
      <w:r>
        <w:t>Lưu ý phạm vi: bảng và biểu đồ trên đây so sánh với Đối thủ (Backbone dùng chung) — riêng phần OSNet x0.25 (KD) đã đổi từ phiên bản OSNet x0.5 dùng trước đó (đổi lấy tốc độ/tài nguyên trên Jetson, xem chi tiết so sánh 2 phiên bản OSNet trong Mục 2 file '1. Bài của nhóm') — đây là 2 phép so sánh khác nhau, không gộp chung.</w:t>
      </w:r>
    </w:p>
    <w:p w14:paraId="1BCE08E9" w14:textId="77777777" w:rsidR="007136F6" w:rsidRDefault="00000000">
      <w:pPr>
        <w:pStyle w:val="Heading1"/>
      </w:pPr>
      <w:r>
        <w:t>3. Biểu đồ đính kèm</w:t>
      </w:r>
    </w:p>
    <w:p w14:paraId="4A389B8D" w14:textId="77777777" w:rsidR="007136F6" w:rsidRDefault="00000000">
      <w:r>
        <w:t>chart_rank1.png — so Rank-1 cả 4 cấu hình đối thủ + OSNet x0.25 KD trên cùng 1 biểu đồ.</w:t>
      </w:r>
    </w:p>
    <w:p w14:paraId="78B43FF1" w14:textId="77777777" w:rsidR="007136F6" w:rsidRDefault="00000000">
      <w:r>
        <w:t>chart_tpr.png — so điểm khớp Gallery giữa 2 hệ thống trên 4 case gốc (2 camera), có đánh dấu đúng/sai bằng màu.</w:t>
      </w:r>
    </w:p>
    <w:p w14:paraId="36060AF2" w14:textId="77777777" w:rsidR="007136F6" w:rsidRDefault="00000000">
      <w:pPr>
        <w:pStyle w:val="Heading2"/>
      </w:pPr>
      <w:r>
        <w:t>Danh mục file trong thư mục này</w:t>
      </w:r>
    </w:p>
    <w:p w14:paraId="20DEAC46" w14:textId="77777777" w:rsidR="007136F6" w:rsidRDefault="00000000">
      <w:pPr>
        <w:pStyle w:val="ListBullet"/>
      </w:pPr>
      <w:r>
        <w:rPr>
          <w:b/>
        </w:rPr>
        <w:t>chart_rank1.png</w:t>
      </w:r>
      <w:r>
        <w:t xml:space="preserve"> — Biểu đồ cột: Rank-1 của 4 cấu hình đối thủ (3.48-4.88%) so với OSNet x0.25 KD (52.00%) trên cùng 1 trục.</w:t>
      </w:r>
    </w:p>
    <w:p w14:paraId="1983C26A" w14:textId="77777777" w:rsidR="007136F6" w:rsidRDefault="00000000">
      <w:pPr>
        <w:pStyle w:val="ListBullet"/>
      </w:pPr>
      <w:r>
        <w:rPr>
          <w:b/>
        </w:rPr>
        <w:t>chart_tpr.png</w:t>
      </w:r>
      <w:r>
        <w:t xml:space="preserve"> — Biểu đồ cột: điểm số khớp Gallery của 2 hệ thống trên 4 case gốc — màu xanh=đúng, đỏ=sai, có vẽ ngưỡng khớp 0.6 tham chiếu.</w:t>
      </w:r>
    </w:p>
    <w:p w14:paraId="6EC60CD6" w14:textId="77777777" w:rsidR="007136F6" w:rsidRDefault="00000000">
      <w:pPr>
        <w:pStyle w:val="ListBullet"/>
      </w:pPr>
      <w:r>
        <w:rPr>
          <w:b/>
        </w:rPr>
        <w:lastRenderedPageBreak/>
        <w:t>Noi_dung.docx</w:t>
      </w:r>
      <w:r>
        <w:t xml:space="preserve"> — Chính file này.</w:t>
      </w:r>
    </w:p>
    <w:sectPr w:rsidR="007136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27877">
    <w:abstractNumId w:val="8"/>
  </w:num>
  <w:num w:numId="2" w16cid:durableId="1670448573">
    <w:abstractNumId w:val="6"/>
  </w:num>
  <w:num w:numId="3" w16cid:durableId="1139762115">
    <w:abstractNumId w:val="5"/>
  </w:num>
  <w:num w:numId="4" w16cid:durableId="1206870530">
    <w:abstractNumId w:val="4"/>
  </w:num>
  <w:num w:numId="5" w16cid:durableId="33965520">
    <w:abstractNumId w:val="7"/>
  </w:num>
  <w:num w:numId="6" w16cid:durableId="1042051683">
    <w:abstractNumId w:val="3"/>
  </w:num>
  <w:num w:numId="7" w16cid:durableId="1731073570">
    <w:abstractNumId w:val="2"/>
  </w:num>
  <w:num w:numId="8" w16cid:durableId="1176918586">
    <w:abstractNumId w:val="1"/>
  </w:num>
  <w:num w:numId="9" w16cid:durableId="18795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36F6"/>
    <w:rsid w:val="00A34C13"/>
    <w:rsid w:val="00A61A88"/>
    <w:rsid w:val="00AA1D8D"/>
    <w:rsid w:val="00B224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5BE66"/>
  <w14:defaultImageDpi w14:val="300"/>
  <w15:docId w15:val="{CC7D05B3-E0FD-4EDC-9294-CB8D40B0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Dung Nguyen Tan</cp:lastModifiedBy>
  <cp:revision>3</cp:revision>
  <dcterms:created xsi:type="dcterms:W3CDTF">2013-12-23T23:15:00Z</dcterms:created>
  <dcterms:modified xsi:type="dcterms:W3CDTF">2026-08-08T07:14:00Z</dcterms:modified>
  <cp:category/>
</cp:coreProperties>
</file>