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Re-Identification — Bài của nhóm (OSNet x0.25, Distill gốc — model đang dùng thật)</w:t>
      </w:r>
    </w:p>
    <w:p>
      <w:pPr>
        <w:pStyle w:val="Heading1"/>
      </w:pPr>
      <w:r>
        <w:t>1. Giới thiệu</w:t>
      </w:r>
    </w:p>
    <w:p>
      <w:r>
        <w:t>Đây chính là model OSNet x0.25 (Knowledge Distillation từ OSNet x1.0, kd_weight=0.5) đang được DÙNG THẬT trong hệ thống (checkpoint `reid_osnet_x0_25_kd.pt` trong gói bàn giao Handoff_for_Edge) — đưa vào folder này để người đọc có đủ 4 mốc so sánh (Baseline không-distill, chính bản Distill gốc này, Phương án 1, Phương án 4) trong cùng 1 nơi, không phải lật lại folder "1. Bài của nhóm (OSNet x0.25 KD)" ở ngoài.</w:t>
      </w:r>
    </w:p>
    <w:p>
      <w:r>
        <w:t>Chi tiết đầy đủ về quy trình train, phát hiện &amp; sửa lỗi transform, so sánh với OSNet x0.5 cũ... xem folder gốc "1. Bài của nhóm (OSNet x0.25 KD)". Nội dung ở đây chỉ tóm tắt số liệu cốt lõi để tiện đối chiếu trực tiếp với Baseline/PA1/PA4.</w:t>
      </w:r>
    </w:p>
    <w:p>
      <w:pPr>
        <w:pStyle w:val="Heading1"/>
      </w:pPr>
      <w:r>
        <w:t>2. Rank-1 / Rank-5 / mAP (MSMT17, đo chính thức)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t>Rank-1</w:t>
            </w:r>
          </w:p>
        </w:tc>
        <w:tc>
          <w:tcPr>
            <w:tcW w:type="dxa" w:w="4320"/>
          </w:tcPr>
          <w:p>
            <w:r>
              <w:t>52.00%</w:t>
            </w:r>
          </w:p>
        </w:tc>
      </w:tr>
      <w:tr>
        <w:tc>
          <w:tcPr>
            <w:tcW w:type="dxa" w:w="4320"/>
          </w:tcPr>
          <w:p>
            <w:r>
              <w:t>Rank-5</w:t>
            </w:r>
          </w:p>
        </w:tc>
        <w:tc>
          <w:tcPr>
            <w:tcW w:type="dxa" w:w="4320"/>
          </w:tcPr>
          <w:p>
            <w:r>
              <w:t>70.05%</w:t>
            </w:r>
          </w:p>
        </w:tc>
      </w:tr>
      <w:tr>
        <w:tc>
          <w:tcPr>
            <w:tcW w:type="dxa" w:w="4320"/>
          </w:tcPr>
          <w:p>
            <w:r>
              <w:t>mAP</w:t>
            </w:r>
          </w:p>
        </w:tc>
        <w:tc>
          <w:tcPr>
            <w:tcW w:type="dxa" w:w="4320"/>
          </w:tcPr>
          <w:p>
            <w:r>
              <w:t>27.46%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857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ank1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57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Tier-2 TPR (Own Video 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set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t>4 base cases (no augment)</w:t>
            </w:r>
          </w:p>
        </w:tc>
        <w:tc>
          <w:tcPr>
            <w:tcW w:type="dxa" w:w="4320"/>
          </w:tcPr>
          <w:p>
            <w:r>
              <w:t>3/4 (75.0%)</w:t>
            </w:r>
          </w:p>
        </w:tc>
      </w:tr>
      <w:tr>
        <w:tc>
          <w:tcPr>
            <w:tcW w:type="dxa" w:w="4320"/>
          </w:tcPr>
          <w:p>
            <w:r>
              <w:t>25 full cases (2 cams x 6 variants)</w:t>
            </w:r>
          </w:p>
        </w:tc>
        <w:tc>
          <w:tcPr>
            <w:tcW w:type="dxa" w:w="4320"/>
          </w:tcPr>
          <w:p>
            <w:r>
              <w:t>19/25 (76.0%)</w:t>
            </w:r>
          </w:p>
        </w:tc>
      </w:tr>
    </w:tbl>
    <w:p/>
    <w:p>
      <w:pPr>
        <w:pStyle w:val="Heading1"/>
      </w:pPr>
      <w:r>
        <w:t>4. So sánh nhanh với 3 mốc còn lại trong folder cha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Rank-1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TPR (25 case)</w:t>
            </w:r>
          </w:p>
        </w:tc>
      </w:tr>
      <w:tr>
        <w:tc>
          <w:tcPr>
            <w:tcW w:type="dxa" w:w="2160"/>
          </w:tcPr>
          <w:p>
            <w:r>
              <w:t>Baseline (không distill)</w:t>
            </w:r>
          </w:p>
        </w:tc>
        <w:tc>
          <w:tcPr>
            <w:tcW w:type="dxa" w:w="2160"/>
          </w:tcPr>
          <w:p>
            <w:r>
              <w:t>52.44%</w:t>
            </w:r>
          </w:p>
        </w:tc>
        <w:tc>
          <w:tcPr>
            <w:tcW w:type="dxa" w:w="2160"/>
          </w:tcPr>
          <w:p>
            <w:r>
              <w:t>27.60%</w:t>
            </w:r>
          </w:p>
        </w:tc>
        <w:tc>
          <w:tcPr>
            <w:tcW w:type="dxa" w:w="2160"/>
          </w:tcPr>
          <w:p>
            <w:r>
              <w:t>19/25 (76.0%)</w:t>
            </w:r>
          </w:p>
        </w:tc>
      </w:tr>
      <w:tr>
        <w:tc>
          <w:tcPr>
            <w:tcW w:type="dxa" w:w="2160"/>
          </w:tcPr>
          <w:p>
            <w:r>
              <w:t>Distill gốc (bản này)</w:t>
            </w:r>
          </w:p>
        </w:tc>
        <w:tc>
          <w:tcPr>
            <w:tcW w:type="dxa" w:w="2160"/>
          </w:tcPr>
          <w:p>
            <w:r>
              <w:t>52.00%</w:t>
            </w:r>
          </w:p>
        </w:tc>
        <w:tc>
          <w:tcPr>
            <w:tcW w:type="dxa" w:w="2160"/>
          </w:tcPr>
          <w:p>
            <w:r>
              <w:t>27.46%</w:t>
            </w:r>
          </w:p>
        </w:tc>
        <w:tc>
          <w:tcPr>
            <w:tcW w:type="dxa" w:w="2160"/>
          </w:tcPr>
          <w:p>
            <w:r>
              <w:t>19/25 (76.0%)</w:t>
            </w:r>
          </w:p>
        </w:tc>
      </w:tr>
      <w:tr>
        <w:tc>
          <w:tcPr>
            <w:tcW w:type="dxa" w:w="2160"/>
          </w:tcPr>
          <w:p>
            <w:r>
              <w:t>Phương án 1 (kd=0.2+warmup)</w:t>
            </w:r>
          </w:p>
        </w:tc>
        <w:tc>
          <w:tcPr>
            <w:tcW w:type="dxa" w:w="2160"/>
          </w:tcPr>
          <w:p>
            <w:r>
              <w:t>52.49%</w:t>
            </w:r>
          </w:p>
        </w:tc>
        <w:tc>
          <w:tcPr>
            <w:tcW w:type="dxa" w:w="2160"/>
          </w:tcPr>
          <w:p>
            <w:r>
              <w:t>27.43%</w:t>
            </w:r>
          </w:p>
        </w:tc>
        <w:tc>
          <w:tcPr>
            <w:tcW w:type="dxa" w:w="2160"/>
          </w:tcPr>
          <w:p>
            <w:r>
              <w:t>19/25 (76.0%)</w:t>
            </w:r>
          </w:p>
        </w:tc>
      </w:tr>
      <w:tr>
        <w:tc>
          <w:tcPr>
            <w:tcW w:type="dxa" w:w="2160"/>
          </w:tcPr>
          <w:p>
            <w:r>
              <w:t>Phương án 4 (qua Teacher Assistant)</w:t>
            </w:r>
          </w:p>
        </w:tc>
        <w:tc>
          <w:tcPr>
            <w:tcW w:type="dxa" w:w="2160"/>
          </w:tcPr>
          <w:p>
            <w:r>
              <w:t>52.94%</w:t>
            </w:r>
          </w:p>
        </w:tc>
        <w:tc>
          <w:tcPr>
            <w:tcW w:type="dxa" w:w="2160"/>
          </w:tcPr>
          <w:p>
            <w:r>
              <w:t>28.23%</w:t>
            </w:r>
          </w:p>
        </w:tc>
        <w:tc>
          <w:tcPr>
            <w:tcW w:type="dxa" w:w="2160"/>
          </w:tcPr>
          <w:p>
            <w:r>
              <w:t>18/25 (72.0%)</w:t>
            </w:r>
          </w:p>
        </w:tc>
      </w:tr>
    </w:tbl>
    <w:p/>
    <w:p>
      <w:r>
        <w:t>Cả 4 bản gần như tương đương ở Tier-2 TPR (72-76%) và Rank-1/mAP (chênh lệch trong khoảng 1 điểm phần trăm) — xem phân tích chi tiết trong Noi_dung.docx của thư mục cha.</w:t>
      </w:r>
    </w:p>
    <w:p>
      <w:pPr>
        <w:pStyle w:val="Heading2"/>
      </w:pPr>
      <w:r>
        <w:t>Danh mục file trong thư mục này</w:t>
      </w:r>
    </w:p>
    <w:p>
      <w:pPr>
        <w:pStyle w:val="ListBullet"/>
      </w:pPr>
      <w:r>
        <w:rPr>
          <w:b/>
        </w:rPr>
        <w:t>Scene5_ghep.mp4</w:t>
      </w:r>
      <w:r>
        <w:t xml:space="preserve"> — VIDEO CHÍNH — ghép 2 camera Scene 5 (CAM 1 trái, CAM 2 phải) chạy song song, mỗi camera tự vẽ khung + nhãn 'Person N'. Bản sao y hệt video (đổi tên ngắn gọn hơn để tránh lỗi đường dẫn quá dài của Windows) trong folder gốc "1. Bài của nhóm (OSNet x0.25 KD)" — cùng checkpoint, cùng test thật.</w:t>
      </w:r>
    </w:p>
    <w:p>
      <w:pPr>
        <w:pStyle w:val="ListBullet"/>
      </w:pPr>
      <w:r>
        <w:rPr>
          <w:b/>
        </w:rPr>
        <w:t>dangky_test.mp4</w:t>
      </w:r>
      <w:r>
        <w:t xml:space="preserve"> — Video phụ, 2 đoạn nối tiếp: (1) Đăng ký Person 1 (Enrollment), (2) Test CHỈ CAM 2.</w:t>
      </w:r>
    </w:p>
    <w:p>
      <w:pPr>
        <w:pStyle w:val="ListBullet"/>
      </w:pPr>
      <w:r>
        <w:rPr>
          <w:b/>
        </w:rPr>
        <w:t>chart_rank1_map.png</w:t>
      </w:r>
      <w:r>
        <w:t xml:space="preserve"> — Biểu đồ cột Rank-1/Rank-5/mAP của bản Distill gốc.</w:t>
      </w:r>
    </w:p>
    <w:p>
      <w:pPr>
        <w:pStyle w:val="ListBullet"/>
      </w:pPr>
      <w:r>
        <w:rPr>
          <w:b/>
        </w:rPr>
        <w:t>Noi_dung.docx</w:t>
      </w:r>
      <w:r>
        <w:t xml:space="preserve"> — Chính file này.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