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C2F1" w14:textId="54761FA2" w:rsidR="00925B26" w:rsidRDefault="00804EC8">
      <w:proofErr w:type="spellStart"/>
      <w:r>
        <w:t>Hiện</w:t>
      </w:r>
      <w:proofErr w:type="spellEnd"/>
      <w:r>
        <w:t xml:space="preserve"> nay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cam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 model,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model,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1 model,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model </w:t>
      </w:r>
      <w:proofErr w:type="spellStart"/>
      <w:r>
        <w:t>khác</w:t>
      </w:r>
      <w:proofErr w:type="spellEnd"/>
    </w:p>
    <w:p w14:paraId="25357EBC" w14:textId="77777777" w:rsidR="00804EC8" w:rsidRDefault="00804EC8"/>
    <w:sectPr w:rsidR="00804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C8"/>
    <w:rsid w:val="006C5242"/>
    <w:rsid w:val="00804EC8"/>
    <w:rsid w:val="00925B26"/>
    <w:rsid w:val="00DD5948"/>
    <w:rsid w:val="00ED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9A8D"/>
  <w15:chartTrackingRefBased/>
  <w15:docId w15:val="{3BC1135A-5523-4295-BBBF-361A750F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2026-06-30T13:10:00Z</dcterms:created>
  <dcterms:modified xsi:type="dcterms:W3CDTF">2026-06-30T15:15:00Z</dcterms:modified>
</cp:coreProperties>
</file>