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CF5603">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CF5603">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CF5603">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CF5603">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CF5603">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CF5603">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CF5603">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CF5603">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CF5603">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CF5603">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CF5603">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CF5603">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CF5603">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CF5603">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CF5603">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CF5603">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CF5603">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03CCBF84" w14:textId="77777777" w:rsidR="00754580" w:rsidRDefault="00754580" w:rsidP="00055C3C">
      <w:pPr>
        <w:pStyle w:val="Chng"/>
        <w:jc w:val="center"/>
      </w:pPr>
    </w:p>
    <w:p w14:paraId="6E4CEF7E" w14:textId="77777777" w:rsidR="00754580" w:rsidRDefault="00754580" w:rsidP="00055C3C">
      <w:pPr>
        <w:pStyle w:val="Chng"/>
        <w:jc w:val="center"/>
      </w:pPr>
    </w:p>
    <w:p w14:paraId="66728A4F" w14:textId="77777777" w:rsidR="00754580" w:rsidRDefault="00754580" w:rsidP="00055C3C">
      <w:pPr>
        <w:pStyle w:val="Chng"/>
        <w:jc w:val="center"/>
      </w:pPr>
    </w:p>
    <w:p w14:paraId="18146FBD" w14:textId="77777777" w:rsidR="00754580" w:rsidRDefault="00754580" w:rsidP="00055C3C">
      <w:pPr>
        <w:pStyle w:val="Chng"/>
        <w:jc w:val="center"/>
      </w:pPr>
    </w:p>
    <w:p w14:paraId="6333D356" w14:textId="77777777" w:rsidR="00754580" w:rsidRDefault="00754580" w:rsidP="00055C3C">
      <w:pPr>
        <w:pStyle w:val="Chng"/>
        <w:jc w:val="center"/>
      </w:pPr>
    </w:p>
    <w:p w14:paraId="5B538FC1" w14:textId="77777777" w:rsidR="00754580" w:rsidRDefault="00754580" w:rsidP="00055C3C">
      <w:pPr>
        <w:pStyle w:val="Chng"/>
        <w:jc w:val="center"/>
      </w:pPr>
    </w:p>
    <w:p w14:paraId="43685333" w14:textId="77777777" w:rsidR="00754580" w:rsidRDefault="00754580" w:rsidP="00055C3C">
      <w:pPr>
        <w:pStyle w:val="Chng"/>
        <w:jc w:val="center"/>
      </w:pPr>
    </w:p>
    <w:p w14:paraId="5BE6B384" w14:textId="77777777" w:rsidR="00754580" w:rsidRDefault="00754580" w:rsidP="00055C3C">
      <w:pPr>
        <w:pStyle w:val="Chng"/>
        <w:jc w:val="center"/>
      </w:pPr>
    </w:p>
    <w:p w14:paraId="5890BEC0" w14:textId="77777777" w:rsidR="00754580" w:rsidRDefault="00754580" w:rsidP="00055C3C">
      <w:pPr>
        <w:pStyle w:val="Chng"/>
        <w:jc w:val="center"/>
      </w:pPr>
    </w:p>
    <w:p w14:paraId="4E06CC31" w14:textId="77777777" w:rsidR="00754580" w:rsidRDefault="00754580" w:rsidP="00055C3C">
      <w:pPr>
        <w:pStyle w:val="Chng"/>
        <w:jc w:val="center"/>
      </w:pPr>
    </w:p>
    <w:p w14:paraId="6DC471F6" w14:textId="77777777" w:rsidR="00754580" w:rsidRDefault="00754580" w:rsidP="00055C3C">
      <w:pPr>
        <w:pStyle w:val="Chng"/>
        <w:jc w:val="center"/>
      </w:pPr>
    </w:p>
    <w:p w14:paraId="677B8302" w14:textId="77777777" w:rsidR="00754580" w:rsidRDefault="00754580" w:rsidP="00055C3C">
      <w:pPr>
        <w:pStyle w:val="Chng"/>
        <w:jc w:val="center"/>
      </w:pPr>
    </w:p>
    <w:p w14:paraId="14E9D40A" w14:textId="1B0993CA" w:rsidR="00754580" w:rsidRDefault="00754580" w:rsidP="00055C3C">
      <w:pPr>
        <w:pStyle w:val="Chng"/>
        <w:jc w:val="center"/>
      </w:pPr>
    </w:p>
    <w:p w14:paraId="59777716" w14:textId="57206480" w:rsidR="00754580" w:rsidRDefault="00754580" w:rsidP="00055C3C">
      <w:pPr>
        <w:pStyle w:val="Chng"/>
        <w:jc w:val="center"/>
      </w:pPr>
    </w:p>
    <w:p w14:paraId="10BC76B8" w14:textId="292319C2" w:rsidR="00754580" w:rsidRDefault="00754580" w:rsidP="00055C3C">
      <w:pPr>
        <w:pStyle w:val="Chng"/>
        <w:jc w:val="center"/>
      </w:pPr>
    </w:p>
    <w:p w14:paraId="429FE1B2" w14:textId="0AA248AD" w:rsidR="00754580" w:rsidRDefault="00754580" w:rsidP="00055C3C">
      <w:pPr>
        <w:pStyle w:val="Chng"/>
        <w:jc w:val="center"/>
      </w:pPr>
    </w:p>
    <w:p w14:paraId="0ECAD49D" w14:textId="164B549E" w:rsidR="00754580" w:rsidRDefault="00754580" w:rsidP="00055C3C">
      <w:pPr>
        <w:pStyle w:val="Chng"/>
        <w:jc w:val="center"/>
      </w:pPr>
    </w:p>
    <w:p w14:paraId="62F9F31C" w14:textId="29F05E7A" w:rsidR="00754580" w:rsidRDefault="00754580" w:rsidP="00055C3C">
      <w:pPr>
        <w:pStyle w:val="Chng"/>
        <w:jc w:val="center"/>
      </w:pPr>
    </w:p>
    <w:p w14:paraId="056537FB" w14:textId="17213A81" w:rsidR="00754580" w:rsidRDefault="00754580" w:rsidP="00055C3C">
      <w:pPr>
        <w:pStyle w:val="Chng"/>
        <w:jc w:val="center"/>
      </w:pPr>
    </w:p>
    <w:p w14:paraId="70CE21AE" w14:textId="2EEF009B" w:rsidR="00754580" w:rsidRDefault="00754580" w:rsidP="00055C3C">
      <w:pPr>
        <w:pStyle w:val="Chng"/>
        <w:jc w:val="center"/>
      </w:pPr>
    </w:p>
    <w:p w14:paraId="21F6FF78" w14:textId="1BB36B2C" w:rsidR="00754580" w:rsidRDefault="00754580" w:rsidP="00055C3C">
      <w:pPr>
        <w:pStyle w:val="Chng"/>
        <w:jc w:val="center"/>
      </w:pPr>
    </w:p>
    <w:p w14:paraId="4D2342E3" w14:textId="5CC9D861" w:rsidR="00754580" w:rsidRDefault="00754580" w:rsidP="00055C3C">
      <w:pPr>
        <w:pStyle w:val="Chng"/>
        <w:jc w:val="center"/>
      </w:pPr>
    </w:p>
    <w:p w14:paraId="467ED9E1" w14:textId="77777777" w:rsidR="00754580" w:rsidRDefault="00754580" w:rsidP="00055C3C">
      <w:pPr>
        <w:pStyle w:val="Chng"/>
        <w:jc w:val="center"/>
      </w:pPr>
    </w:p>
    <w:p w14:paraId="528EE243" w14:textId="11EDDA75" w:rsidR="00BB6A10" w:rsidRDefault="00055C3C" w:rsidP="00055C3C">
      <w:pPr>
        <w:pStyle w:val="Chng"/>
        <w:jc w:val="center"/>
      </w:pPr>
      <w:r>
        <w:lastRenderedPageBreak/>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6F9D6C6" w14:textId="0B56AEBC" w:rsidR="000F2197" w:rsidRDefault="00D4712A" w:rsidP="000F2197">
      <w:pPr>
        <w:pStyle w:val="Nidungvnbn"/>
      </w:pPr>
      <w:r>
        <w:t>Ngoài ra, trong cơ chế attention của mô hình encoder-decoder ta sẽ sử dụng thêm các yếu tố về phân loại.</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3AB44D99" w14:textId="6138606E" w:rsidR="00A75A75" w:rsidRDefault="00A75A75" w:rsidP="0067373E">
      <w:pPr>
        <w:pStyle w:val="Chng"/>
      </w:pPr>
    </w:p>
    <w:p w14:paraId="198597E7" w14:textId="77EB5133" w:rsidR="002717B3" w:rsidRDefault="002717B3" w:rsidP="00DA4C9C">
      <w:pPr>
        <w:pStyle w:val="Nidungvnbn"/>
        <w:ind w:firstLine="0"/>
      </w:pPr>
      <w:bookmarkStart w:id="3" w:name="_Toc56767066"/>
    </w:p>
    <w:p w14:paraId="1996FBC7" w14:textId="1EAC93D2" w:rsidR="009D378A" w:rsidRDefault="009D378A" w:rsidP="00DA4C9C">
      <w:pPr>
        <w:pStyle w:val="Nidungvnbn"/>
        <w:ind w:firstLine="0"/>
      </w:pPr>
    </w:p>
    <w:p w14:paraId="5DAF9EC0" w14:textId="77777777" w:rsidR="00386966" w:rsidRDefault="00386966" w:rsidP="00DA4C9C">
      <w:pPr>
        <w:pStyle w:val="Nidungvnbn"/>
        <w:ind w:firstLine="0"/>
      </w:pPr>
    </w:p>
    <w:p w14:paraId="459E460F" w14:textId="3EFD3F25" w:rsidR="00C761A4" w:rsidRDefault="0067373E" w:rsidP="00930A9E">
      <w:pPr>
        <w:pStyle w:val="Chng"/>
        <w:tabs>
          <w:tab w:val="clear" w:pos="6379"/>
        </w:tabs>
      </w:pPr>
      <w:r>
        <w:lastRenderedPageBreak/>
        <w:t xml:space="preserve">Chương 1: </w:t>
      </w:r>
      <w:bookmarkEnd w:id="3"/>
      <w:r w:rsidR="00BE39E2">
        <w:t>TỔNG QUAN ĐỀ TÀI</w:t>
      </w:r>
    </w:p>
    <w:p w14:paraId="737BE6ED" w14:textId="7210D060" w:rsidR="0067373E" w:rsidRDefault="00BE39E2" w:rsidP="00930A9E">
      <w:pPr>
        <w:pStyle w:val="Tiumccp1"/>
        <w:numPr>
          <w:ilvl w:val="1"/>
          <w:numId w:val="49"/>
        </w:numPr>
        <w:tabs>
          <w:tab w:val="clear" w:pos="6379"/>
        </w:tabs>
      </w:pPr>
      <w:r>
        <w:t>Tính cấp thiết của đề tài</w:t>
      </w:r>
    </w:p>
    <w:p w14:paraId="414ACB77" w14:textId="6EE92A62" w:rsidR="00BE39E2" w:rsidRDefault="00BE39E2" w:rsidP="00930A9E">
      <w:pPr>
        <w:pStyle w:val="Tiumccp1"/>
        <w:numPr>
          <w:ilvl w:val="1"/>
          <w:numId w:val="49"/>
        </w:numPr>
        <w:tabs>
          <w:tab w:val="clear" w:pos="6379"/>
        </w:tabs>
      </w:pPr>
      <w:r>
        <w:t>Mục tiêu nghiên cứu</w:t>
      </w:r>
    </w:p>
    <w:p w14:paraId="4F06AAC2" w14:textId="315E0C84" w:rsidR="00BE39E2" w:rsidRDefault="00BE39E2" w:rsidP="00930A9E">
      <w:pPr>
        <w:pStyle w:val="Tiumccp1"/>
        <w:numPr>
          <w:ilvl w:val="1"/>
          <w:numId w:val="49"/>
        </w:numPr>
        <w:tabs>
          <w:tab w:val="clear" w:pos="6379"/>
        </w:tabs>
      </w:pPr>
      <w:r>
        <w:t>Tổng quan nghiên cứu</w:t>
      </w:r>
    </w:p>
    <w:p w14:paraId="0013007F" w14:textId="1B670AC1" w:rsidR="00BE39E2" w:rsidRDefault="00BE39E2" w:rsidP="00930A9E">
      <w:pPr>
        <w:pStyle w:val="Tiumccp1"/>
        <w:numPr>
          <w:ilvl w:val="1"/>
          <w:numId w:val="49"/>
        </w:numPr>
        <w:tabs>
          <w:tab w:val="clear" w:pos="6379"/>
        </w:tabs>
      </w:pPr>
      <w:r>
        <w:t>Đối tượng nghiên cứu</w:t>
      </w:r>
    </w:p>
    <w:p w14:paraId="5B144855" w14:textId="4BA3AC8B" w:rsidR="00BE39E2" w:rsidRDefault="00BE39E2" w:rsidP="00930A9E">
      <w:pPr>
        <w:pStyle w:val="Tiumccp1"/>
        <w:numPr>
          <w:ilvl w:val="1"/>
          <w:numId w:val="49"/>
        </w:numPr>
        <w:tabs>
          <w:tab w:val="clear" w:pos="6379"/>
        </w:tabs>
      </w:pPr>
      <w:r>
        <w:t>Phạm vi nghiên cứu</w:t>
      </w:r>
    </w:p>
    <w:p w14:paraId="611F2E88" w14:textId="51848DBF" w:rsidR="00BE39E2" w:rsidRDefault="00BE39E2" w:rsidP="00930A9E">
      <w:pPr>
        <w:pStyle w:val="Tiumccp1"/>
        <w:numPr>
          <w:ilvl w:val="1"/>
          <w:numId w:val="49"/>
        </w:numPr>
        <w:tabs>
          <w:tab w:val="clear" w:pos="6379"/>
        </w:tabs>
      </w:pPr>
      <w:r>
        <w:t>Phương pháp nghiên cứu</w:t>
      </w:r>
    </w:p>
    <w:p w14:paraId="653EB153" w14:textId="78BD17F2" w:rsidR="00BE39E2" w:rsidRDefault="00BE39E2" w:rsidP="00930A9E">
      <w:pPr>
        <w:pStyle w:val="Tiumccp1"/>
        <w:numPr>
          <w:ilvl w:val="1"/>
          <w:numId w:val="49"/>
        </w:numPr>
        <w:tabs>
          <w:tab w:val="clear" w:pos="6379"/>
        </w:tabs>
      </w:pPr>
      <w:r>
        <w:t>Cấu trúc của đề cương</w:t>
      </w:r>
    </w:p>
    <w:p w14:paraId="094CA6B0" w14:textId="6AF22769" w:rsidR="00BE39E2" w:rsidRDefault="005E6324" w:rsidP="00930A9E">
      <w:pPr>
        <w:pStyle w:val="Chng"/>
        <w:tabs>
          <w:tab w:val="clear" w:pos="6379"/>
        </w:tabs>
      </w:pPr>
      <w:r>
        <w:t>Chương 2: MÔ HÌNH GIÓNG HÀNG TỪ</w:t>
      </w:r>
    </w:p>
    <w:p w14:paraId="66DED6EF" w14:textId="0E0537B2" w:rsidR="00B440E2" w:rsidRDefault="0062418E" w:rsidP="00930A9E">
      <w:pPr>
        <w:pStyle w:val="Tiumccp1"/>
        <w:tabs>
          <w:tab w:val="clear" w:pos="6379"/>
        </w:tabs>
      </w:pPr>
      <w:r>
        <w:t>2.1 Giới thiệu về dịch máy thống kê</w:t>
      </w:r>
    </w:p>
    <w:p w14:paraId="79364FAC" w14:textId="255EC2E9" w:rsidR="0062418E" w:rsidRDefault="0062418E" w:rsidP="00930A9E">
      <w:pPr>
        <w:pStyle w:val="Tiumccp1"/>
        <w:tabs>
          <w:tab w:val="clear" w:pos="6379"/>
        </w:tabs>
      </w:pPr>
      <w:r>
        <w:t>2.2 Kĩ thuật gióng hàng từ</w:t>
      </w:r>
    </w:p>
    <w:p w14:paraId="27BFD458" w14:textId="0EBF67F0" w:rsidR="0062418E" w:rsidRDefault="0062418E" w:rsidP="00930A9E">
      <w:pPr>
        <w:pStyle w:val="Tiumccp1"/>
        <w:tabs>
          <w:tab w:val="clear" w:pos="6379"/>
        </w:tabs>
      </w:pPr>
      <w:r>
        <w:t>2.3 Các mô hình dịch máy sử dụng kĩ thuật gióng hàng từ</w:t>
      </w:r>
      <w:r w:rsidR="002351FC">
        <w:t xml:space="preserve"> của IBM</w:t>
      </w:r>
    </w:p>
    <w:p w14:paraId="60031BF5" w14:textId="1C5501A6" w:rsidR="002351FC" w:rsidRDefault="002351FC" w:rsidP="00930A9E">
      <w:pPr>
        <w:pStyle w:val="Tiumccp1"/>
        <w:tabs>
          <w:tab w:val="clear" w:pos="6379"/>
        </w:tabs>
      </w:pPr>
      <w:r>
        <w:t>2.4 Kĩ thuật gióng hàng từ nhanh dựa trên mô hình 2 của IBM</w:t>
      </w:r>
    </w:p>
    <w:p w14:paraId="5A944068" w14:textId="4D220908" w:rsidR="005E6324" w:rsidRDefault="005E6324" w:rsidP="005E6324">
      <w:pPr>
        <w:pStyle w:val="Chng"/>
      </w:pPr>
      <w:r>
        <w:t>Chương 3: MÔ HÌNH DỊCH MÁY NƠ-RON</w:t>
      </w:r>
    </w:p>
    <w:p w14:paraId="2DC163BB" w14:textId="0EBFB1C9" w:rsidR="0062418E" w:rsidRDefault="002351FC" w:rsidP="002351FC">
      <w:pPr>
        <w:pStyle w:val="Tiumccp1"/>
      </w:pPr>
      <w:r>
        <w:t>3.1 Cấu trúc của 1 mạng nơ-ron cơ bản</w:t>
      </w:r>
    </w:p>
    <w:p w14:paraId="6B141826" w14:textId="6CAB95F1" w:rsidR="002351FC" w:rsidRDefault="002351FC" w:rsidP="002351FC">
      <w:pPr>
        <w:pStyle w:val="Tiumccp1"/>
      </w:pPr>
      <w:r>
        <w:t>3.2 Mô hình dịch máy nơ-ron sequence-to-sequence (encoder-decoder) cơ bản</w:t>
      </w: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4" w:name="_Toc56767079"/>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5FAFFA67" w14:textId="35146292" w:rsidR="006C30C8" w:rsidRPr="00995587" w:rsidRDefault="00CF5603" w:rsidP="00995587">
      <w:pPr>
        <w:pStyle w:val="Reference"/>
        <w:rPr>
          <w:lang w:val="vi-VN"/>
        </w:rPr>
      </w:pPr>
      <w:hyperlink r:id="rId12" w:history="1">
        <w:r w:rsidR="00DC247A">
          <w:rPr>
            <w:rStyle w:val="Hyperlink"/>
          </w:rPr>
          <w:t>https://en.wikipedia.org/wiki/QR_code</w:t>
        </w:r>
      </w:hyperlink>
      <w:r w:rsidR="00E75D12">
        <w:rPr>
          <w:rStyle w:val="Hyperlink"/>
          <w:color w:val="auto"/>
          <w:u w:val="none"/>
        </w:rPr>
        <w:t>.</w:t>
      </w:r>
    </w:p>
    <w:sectPr w:rsidR="006C30C8" w:rsidRPr="00995587" w:rsidSect="00FE33D3">
      <w:headerReference w:type="default" r:id="rId1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2AE41" w14:textId="77777777" w:rsidR="00CF5603" w:rsidRDefault="00CF5603" w:rsidP="00453AB1">
      <w:r>
        <w:separator/>
      </w:r>
    </w:p>
  </w:endnote>
  <w:endnote w:type="continuationSeparator" w:id="0">
    <w:p w14:paraId="6D7BE0A7" w14:textId="77777777" w:rsidR="00CF5603" w:rsidRDefault="00CF560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386EB" w14:textId="77777777" w:rsidR="00CF5603" w:rsidRDefault="00CF5603" w:rsidP="00453AB1">
      <w:r>
        <w:separator/>
      </w:r>
    </w:p>
  </w:footnote>
  <w:footnote w:type="continuationSeparator" w:id="0">
    <w:p w14:paraId="2161CADA" w14:textId="77777777" w:rsidR="00CF5603" w:rsidRDefault="00CF560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231A81" w:rsidRDefault="00231A81">
    <w:pPr>
      <w:pStyle w:val="Header"/>
      <w:jc w:val="center"/>
    </w:pPr>
  </w:p>
  <w:p w14:paraId="15C9DD20" w14:textId="77777777" w:rsidR="00231A81" w:rsidRDefault="00231A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231A81" w:rsidRDefault="00231A81">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231A81" w:rsidRDefault="00231A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F1F9B32" w:rsidR="00231A81" w:rsidRDefault="00231A81">
    <w:pPr>
      <w:pStyle w:val="Header"/>
      <w:jc w:val="center"/>
    </w:pPr>
    <w:r>
      <w:fldChar w:fldCharType="begin"/>
    </w:r>
    <w:r>
      <w:instrText xml:space="preserve"> PAGE   \* MERGEFORMAT </w:instrText>
    </w:r>
    <w:r>
      <w:fldChar w:fldCharType="separate"/>
    </w:r>
    <w:r>
      <w:rPr>
        <w:noProof/>
      </w:rPr>
      <w:t>15</w:t>
    </w:r>
    <w:r>
      <w:rPr>
        <w:noProof/>
      </w:rPr>
      <w:fldChar w:fldCharType="end"/>
    </w:r>
  </w:p>
  <w:p w14:paraId="3FF85E3D" w14:textId="77777777" w:rsidR="00231A81" w:rsidRDefault="00231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DD4"/>
    <w:multiLevelType w:val="hybridMultilevel"/>
    <w:tmpl w:val="C7C453F4"/>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92A"/>
    <w:multiLevelType w:val="hybridMultilevel"/>
    <w:tmpl w:val="A0EA9CC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24495"/>
    <w:multiLevelType w:val="hybridMultilevel"/>
    <w:tmpl w:val="A86E0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545F2A"/>
    <w:multiLevelType w:val="hybridMultilevel"/>
    <w:tmpl w:val="0D9C5D0C"/>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C3562"/>
    <w:multiLevelType w:val="hybridMultilevel"/>
    <w:tmpl w:val="52F054B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10B86"/>
    <w:multiLevelType w:val="hybridMultilevel"/>
    <w:tmpl w:val="80F0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0B2098"/>
    <w:multiLevelType w:val="hybridMultilevel"/>
    <w:tmpl w:val="232CCAB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356AE"/>
    <w:multiLevelType w:val="hybridMultilevel"/>
    <w:tmpl w:val="375C0FF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75C55"/>
    <w:multiLevelType w:val="hybridMultilevel"/>
    <w:tmpl w:val="D5281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F2022A"/>
    <w:multiLevelType w:val="hybridMultilevel"/>
    <w:tmpl w:val="753E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384BC7"/>
    <w:multiLevelType w:val="hybridMultilevel"/>
    <w:tmpl w:val="B5645A5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70174"/>
    <w:multiLevelType w:val="hybridMultilevel"/>
    <w:tmpl w:val="98DA8A8A"/>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853803"/>
    <w:multiLevelType w:val="hybridMultilevel"/>
    <w:tmpl w:val="68B431B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2965BE"/>
    <w:multiLevelType w:val="hybridMultilevel"/>
    <w:tmpl w:val="0778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91707D"/>
    <w:multiLevelType w:val="hybridMultilevel"/>
    <w:tmpl w:val="86CCA74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B306CD"/>
    <w:multiLevelType w:val="hybridMultilevel"/>
    <w:tmpl w:val="126AEFB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5"/>
  </w:num>
  <w:num w:numId="3">
    <w:abstractNumId w:val="27"/>
  </w:num>
  <w:num w:numId="4">
    <w:abstractNumId w:val="42"/>
  </w:num>
  <w:num w:numId="5">
    <w:abstractNumId w:val="12"/>
  </w:num>
  <w:num w:numId="6">
    <w:abstractNumId w:val="39"/>
  </w:num>
  <w:num w:numId="7">
    <w:abstractNumId w:val="24"/>
  </w:num>
  <w:num w:numId="8">
    <w:abstractNumId w:val="29"/>
  </w:num>
  <w:num w:numId="9">
    <w:abstractNumId w:val="17"/>
  </w:num>
  <w:num w:numId="10">
    <w:abstractNumId w:val="19"/>
  </w:num>
  <w:num w:numId="11">
    <w:abstractNumId w:val="36"/>
  </w:num>
  <w:num w:numId="12">
    <w:abstractNumId w:val="25"/>
  </w:num>
  <w:num w:numId="13">
    <w:abstractNumId w:val="7"/>
  </w:num>
  <w:num w:numId="14">
    <w:abstractNumId w:val="13"/>
  </w:num>
  <w:num w:numId="15">
    <w:abstractNumId w:val="15"/>
  </w:num>
  <w:num w:numId="16">
    <w:abstractNumId w:val="10"/>
  </w:num>
  <w:num w:numId="17">
    <w:abstractNumId w:val="37"/>
  </w:num>
  <w:num w:numId="18">
    <w:abstractNumId w:val="35"/>
  </w:num>
  <w:num w:numId="19">
    <w:abstractNumId w:val="43"/>
  </w:num>
  <w:num w:numId="20">
    <w:abstractNumId w:val="23"/>
  </w:num>
  <w:num w:numId="21">
    <w:abstractNumId w:val="11"/>
  </w:num>
  <w:num w:numId="22">
    <w:abstractNumId w:val="48"/>
  </w:num>
  <w:num w:numId="23">
    <w:abstractNumId w:val="14"/>
  </w:num>
  <w:num w:numId="24">
    <w:abstractNumId w:val="1"/>
  </w:num>
  <w:num w:numId="25">
    <w:abstractNumId w:val="20"/>
  </w:num>
  <w:num w:numId="26">
    <w:abstractNumId w:val="3"/>
  </w:num>
  <w:num w:numId="27">
    <w:abstractNumId w:val="30"/>
  </w:num>
  <w:num w:numId="28">
    <w:abstractNumId w:val="41"/>
  </w:num>
  <w:num w:numId="29">
    <w:abstractNumId w:val="44"/>
  </w:num>
  <w:num w:numId="30">
    <w:abstractNumId w:val="32"/>
  </w:num>
  <w:num w:numId="31">
    <w:abstractNumId w:val="28"/>
  </w:num>
  <w:num w:numId="32">
    <w:abstractNumId w:val="33"/>
  </w:num>
  <w:num w:numId="33">
    <w:abstractNumId w:val="4"/>
  </w:num>
  <w:num w:numId="34">
    <w:abstractNumId w:val="26"/>
  </w:num>
  <w:num w:numId="35">
    <w:abstractNumId w:val="47"/>
  </w:num>
  <w:num w:numId="36">
    <w:abstractNumId w:val="0"/>
  </w:num>
  <w:num w:numId="37">
    <w:abstractNumId w:val="21"/>
  </w:num>
  <w:num w:numId="38">
    <w:abstractNumId w:val="40"/>
  </w:num>
  <w:num w:numId="39">
    <w:abstractNumId w:val="18"/>
  </w:num>
  <w:num w:numId="40">
    <w:abstractNumId w:val="16"/>
  </w:num>
  <w:num w:numId="41">
    <w:abstractNumId w:val="46"/>
  </w:num>
  <w:num w:numId="42">
    <w:abstractNumId w:val="5"/>
  </w:num>
  <w:num w:numId="43">
    <w:abstractNumId w:val="8"/>
  </w:num>
  <w:num w:numId="44">
    <w:abstractNumId w:val="31"/>
  </w:num>
  <w:num w:numId="45">
    <w:abstractNumId w:val="9"/>
  </w:num>
  <w:num w:numId="46">
    <w:abstractNumId w:val="38"/>
  </w:num>
  <w:num w:numId="47">
    <w:abstractNumId w:val="22"/>
  </w:num>
  <w:num w:numId="48">
    <w:abstractNumId w:val="6"/>
  </w:num>
  <w:num w:numId="49">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17B3"/>
    <w:rsid w:val="002721F6"/>
    <w:rsid w:val="0027270E"/>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489F"/>
    <w:rsid w:val="00775A3C"/>
    <w:rsid w:val="00776B18"/>
    <w:rsid w:val="00776D59"/>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57FD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496"/>
    <w:rsid w:val="00930A9E"/>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1378E"/>
    <w:rsid w:val="00C15208"/>
    <w:rsid w:val="00C17E48"/>
    <w:rsid w:val="00C211FF"/>
    <w:rsid w:val="00C2156E"/>
    <w:rsid w:val="00C21FED"/>
    <w:rsid w:val="00C24947"/>
    <w:rsid w:val="00C24EEF"/>
    <w:rsid w:val="00C2507C"/>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51E"/>
    <w:rsid w:val="00CF762B"/>
    <w:rsid w:val="00CF7EDC"/>
    <w:rsid w:val="00D0084B"/>
    <w:rsid w:val="00D05E34"/>
    <w:rsid w:val="00D06AB9"/>
    <w:rsid w:val="00D10F78"/>
    <w:rsid w:val="00D116C2"/>
    <w:rsid w:val="00D12AAC"/>
    <w:rsid w:val="00D13853"/>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7E50"/>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styleId="UnresolvedMention">
    <w:name w:val="Unresolved Mention"/>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QR_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119104</TotalTime>
  <Pages>9</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532</cp:revision>
  <dcterms:created xsi:type="dcterms:W3CDTF">2014-12-03T16:17:00Z</dcterms:created>
  <dcterms:modified xsi:type="dcterms:W3CDTF">2021-02-19T02:13:00Z</dcterms:modified>
</cp:coreProperties>
</file>