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28"/>
        </w:rPr>
        <w:t>PROJECT WORK PLAN</w:t>
      </w:r>
    </w:p>
    <w:p>
      <w:pPr>
        <w:pStyle w:val="Title"/>
        <w:jc w:val="center"/>
      </w:pPr>
      <w:r>
        <w:t>REAL-TIME FINANCIAL FRAUD</w:t>
        <w:br/>
        <w:t>DETECTION AND ALERTING SYSTEM</w:t>
      </w:r>
    </w:p>
    <w:p>
      <w:pPr>
        <w:jc w:val="center"/>
      </w:pPr>
      <w:r>
        <w:rPr>
          <w:color w:val="595959"/>
          <w:sz w:val="28"/>
        </w:rPr>
        <w:t>Kế hoạch triển khai chi tiết theo thành viên và theo tuần</w:t>
      </w:r>
    </w:p>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shd w:fill="17365D"/>
          </w:tcPr>
          <w:p>
            <w:pPr>
              <w:spacing w:after="20"/>
            </w:pPr>
            <w:r/>
            <w:r>
              <w:rPr>
                <w:rFonts w:ascii="Arial" w:hAnsi="Arial" w:eastAsia="Arial"/>
                <w:b/>
                <w:color w:val="FFFFFF"/>
                <w:sz w:val="18"/>
              </w:rPr>
              <w:t>Thông tin</w:t>
            </w:r>
          </w:p>
        </w:tc>
        <w:tc>
          <w:tcPr>
            <w:tcW w:type="dxa" w:w="7992"/>
            <w:vAlign w:val="center"/>
            <w:shd w:fill="17365D"/>
          </w:tcPr>
          <w:p>
            <w:pPr>
              <w:spacing w:after="20"/>
            </w:pPr>
            <w:r/>
            <w:r>
              <w:rPr>
                <w:rFonts w:ascii="Arial" w:hAnsi="Arial" w:eastAsia="Arial"/>
                <w:b/>
                <w:color w:val="FFFFFF"/>
                <w:sz w:val="18"/>
              </w:rPr>
              <w:t>Quy ước kế hoạch</w:t>
            </w:r>
          </w:p>
        </w:tc>
      </w:tr>
      <w:tr>
        <w:tc>
          <w:tcPr>
            <w:tcW w:type="dxa" w:w="2088"/>
            <w:vAlign w:val="center"/>
          </w:tcPr>
          <w:p>
            <w:pPr>
              <w:spacing w:after="20"/>
            </w:pPr>
            <w:r/>
            <w:r>
              <w:rPr>
                <w:rFonts w:ascii="Arial" w:hAnsi="Arial" w:eastAsia="Arial"/>
                <w:b w:val="0"/>
                <w:sz w:val="18"/>
              </w:rPr>
              <w:t>Thời lượng</w:t>
            </w:r>
          </w:p>
        </w:tc>
        <w:tc>
          <w:tcPr>
            <w:tcW w:type="dxa" w:w="7992"/>
            <w:vAlign w:val="center"/>
          </w:tcPr>
          <w:p>
            <w:pPr>
              <w:spacing w:after="20"/>
            </w:pPr>
            <w:r/>
            <w:r>
              <w:rPr>
                <w:rFonts w:ascii="Arial" w:hAnsi="Arial" w:eastAsia="Arial"/>
                <w:b w:val="0"/>
                <w:sz w:val="18"/>
              </w:rPr>
              <w:t>8 tuần triển khai chính; có thể điều chỉnh theo deadline môn học.</w:t>
            </w:r>
          </w:p>
        </w:tc>
      </w:tr>
      <w:tr>
        <w:tc>
          <w:tcPr>
            <w:tcW w:type="dxa" w:w="2088"/>
            <w:vAlign w:val="center"/>
          </w:tcPr>
          <w:p>
            <w:pPr>
              <w:spacing w:after="20"/>
            </w:pPr>
            <w:r/>
            <w:r>
              <w:rPr>
                <w:rFonts w:ascii="Arial" w:hAnsi="Arial" w:eastAsia="Arial"/>
                <w:b w:val="0"/>
                <w:sz w:val="18"/>
              </w:rPr>
              <w:t>Quy mô nhóm</w:t>
            </w:r>
          </w:p>
        </w:tc>
        <w:tc>
          <w:tcPr>
            <w:tcW w:type="dxa" w:w="7992"/>
            <w:vAlign w:val="center"/>
          </w:tcPr>
          <w:p>
            <w:pPr>
              <w:spacing w:after="20"/>
            </w:pPr>
            <w:r/>
            <w:r>
              <w:rPr>
                <w:rFonts w:ascii="Arial" w:hAnsi="Arial" w:eastAsia="Arial"/>
                <w:b w:val="0"/>
                <w:sz w:val="18"/>
              </w:rPr>
              <w:t>5 thành viên theo bảng phân công hiện tại.</w:t>
            </w:r>
          </w:p>
        </w:tc>
      </w:tr>
      <w:tr>
        <w:tc>
          <w:tcPr>
            <w:tcW w:type="dxa" w:w="2088"/>
            <w:vAlign w:val="center"/>
          </w:tcPr>
          <w:p>
            <w:pPr>
              <w:spacing w:after="20"/>
            </w:pPr>
            <w:r/>
            <w:r>
              <w:rPr>
                <w:rFonts w:ascii="Arial" w:hAnsi="Arial" w:eastAsia="Arial"/>
                <w:b w:val="0"/>
                <w:sz w:val="18"/>
              </w:rPr>
              <w:t>Kiến trúc</w:t>
            </w:r>
          </w:p>
        </w:tc>
        <w:tc>
          <w:tcPr>
            <w:tcW w:type="dxa" w:w="7992"/>
            <w:vAlign w:val="center"/>
          </w:tcPr>
          <w:p>
            <w:pPr>
              <w:spacing w:after="20"/>
            </w:pPr>
            <w:r/>
            <w:r>
              <w:rPr>
                <w:rFonts w:ascii="Arial" w:hAnsi="Arial" w:eastAsia="Arial"/>
                <w:b w:val="0"/>
                <w:sz w:val="18"/>
              </w:rPr>
              <w:t>Lambda Architecture: batch layer + speed layer + serving layer.</w:t>
            </w:r>
          </w:p>
        </w:tc>
      </w:tr>
      <w:tr>
        <w:tc>
          <w:tcPr>
            <w:tcW w:type="dxa" w:w="2088"/>
            <w:vAlign w:val="center"/>
          </w:tcPr>
          <w:p>
            <w:pPr>
              <w:spacing w:after="20"/>
            </w:pPr>
            <w:r/>
            <w:r>
              <w:rPr>
                <w:rFonts w:ascii="Arial" w:hAnsi="Arial" w:eastAsia="Arial"/>
                <w:b w:val="0"/>
                <w:sz w:val="18"/>
              </w:rPr>
              <w:t>Stack dự kiến</w:t>
            </w:r>
          </w:p>
        </w:tc>
        <w:tc>
          <w:tcPr>
            <w:tcW w:type="dxa" w:w="7992"/>
            <w:vAlign w:val="center"/>
          </w:tcPr>
          <w:p>
            <w:pPr>
              <w:spacing w:after="20"/>
            </w:pPr>
            <w:r/>
            <w:r>
              <w:rPr>
                <w:rFonts w:ascii="Arial" w:hAnsi="Arial" w:eastAsia="Arial"/>
                <w:b w:val="0"/>
                <w:sz w:val="18"/>
              </w:rPr>
              <w:t>PySpark / Spark MLlib, Kafka, HDFS, NoSQL, API/dashboard, Docker và Kubernetes.</w:t>
            </w:r>
          </w:p>
        </w:tc>
      </w:tr>
      <w:tr>
        <w:tc>
          <w:tcPr>
            <w:tcW w:type="dxa" w:w="2088"/>
            <w:vAlign w:val="center"/>
          </w:tcPr>
          <w:p>
            <w:pPr>
              <w:spacing w:after="20"/>
            </w:pPr>
            <w:r/>
            <w:r>
              <w:rPr>
                <w:rFonts w:ascii="Arial" w:hAnsi="Arial" w:eastAsia="Arial"/>
                <w:b w:val="0"/>
                <w:sz w:val="18"/>
              </w:rPr>
              <w:t>Nguyên tắc</w:t>
            </w:r>
          </w:p>
        </w:tc>
        <w:tc>
          <w:tcPr>
            <w:tcW w:type="dxa" w:w="7992"/>
            <w:vAlign w:val="center"/>
          </w:tcPr>
          <w:p>
            <w:pPr>
              <w:spacing w:after="20"/>
            </w:pPr>
            <w:r/>
            <w:r>
              <w:rPr>
                <w:rFonts w:ascii="Arial" w:hAnsi="Arial" w:eastAsia="Arial"/>
                <w:b w:val="0"/>
                <w:sz w:val="18"/>
              </w:rPr>
              <w:t>Ưu tiên MVP end-to-end trước; chỉ thêm kỹ thuật nâng cao khi có bằng chứng chạy được.</w:t>
            </w:r>
          </w:p>
        </w:tc>
      </w:tr>
    </w:tbl>
    <w:p/>
    <w:p>
      <w:pPr>
        <w:jc w:val="center"/>
      </w:pPr>
      <w:r>
        <w:rPr>
          <w:i/>
        </w:rPr>
        <w:t>Tài liệu làm việc nội bộ — dùng để giao việc, review và nghiệm thu.</w:t>
      </w:r>
    </w:p>
    <w:p>
      <w:r>
        <w:br w:type="page"/>
      </w:r>
    </w:p>
    <w:p>
      <w:pPr>
        <w:pStyle w:val="Heading1"/>
      </w:pPr>
      <w:r>
        <w:t>1. Mục tiêu và phạm vi</w:t>
      </w:r>
    </w:p>
    <w:p>
      <w:r>
        <w:t>Mục tiêu là xây dựng một hệ thống học thuật nhận các giao dịch tài chính, xử lý dữ liệu lịch sử và sự kiện mới, chấm điểm rủi ro gian lận, lưu cảnh báo và cung cấp khả năng truy vấn/quan sát. Dữ liệu streaming được tạo bằng replay từ dataset công khai; không giả định có quyền truy cập giao dịch ngân hàng thật.</w:t>
      </w:r>
    </w:p>
    <w:p>
      <w:pPr>
        <w:pStyle w:val="Heading2"/>
      </w:pPr>
      <w:r>
        <w:t>1.1. MVP bắt buộc</w:t>
      </w:r>
    </w:p>
    <w:p>
      <w:pPr>
        <w:pStyle w:val="ListBullet"/>
        <w:spacing w:after="40"/>
      </w:pPr>
      <w:r>
        <w:t>Dataset công khai đã được khảo sát; định nghĩa nhãn và quy tắc tránh data leakage.</w:t>
      </w:r>
    </w:p>
    <w:p>
      <w:pPr>
        <w:pStyle w:val="ListBullet"/>
        <w:spacing w:after="40"/>
      </w:pPr>
      <w:r>
        <w:t>Batch ingestion và ETL bằng Spark; lưu raw/processed data, ưu tiên HDFS + Parquet.</w:t>
      </w:r>
    </w:p>
    <w:p>
      <w:pPr>
        <w:pStyle w:val="ListBullet"/>
        <w:spacing w:after="40"/>
      </w:pPr>
      <w:r>
        <w:t>Kafka topic và producer replay giao dịch; message tuân theo schema đã chốt.</w:t>
      </w:r>
    </w:p>
    <w:p>
      <w:pPr>
        <w:pStyle w:val="ListBullet"/>
        <w:spacing w:after="40"/>
      </w:pPr>
      <w:r>
        <w:t>Spark Structured Streaming đọc Kafka, validate dữ liệu và chấm điểm bằng model đã huấn luyện.</w:t>
      </w:r>
    </w:p>
    <w:p>
      <w:pPr>
        <w:pStyle w:val="ListBullet"/>
        <w:spacing w:after="40"/>
      </w:pPr>
      <w:r>
        <w:t>Kết quả dự đoán/cảnh báo được ghi vào NoSQL; có cách truy vấn hoặc dashboard.</w:t>
      </w:r>
    </w:p>
    <w:p>
      <w:pPr>
        <w:pStyle w:val="ListBullet"/>
        <w:spacing w:after="40"/>
      </w:pPr>
      <w:r>
        <w:t>Đánh giá mô hình và benchmark hệ thống; có test dữ liệu lỗi, duplicate, late events và restart ở mức phù hợp.</w:t>
      </w:r>
    </w:p>
    <w:p>
      <w:pPr>
        <w:pStyle w:val="ListBullet"/>
        <w:spacing w:after="40"/>
      </w:pPr>
      <w:r>
        <w:t>README, kiến trúc, hướng dẫn chạy lại, báo cáo và demo end-to-end.</w:t>
      </w:r>
    </w:p>
    <w:p>
      <w:pPr>
        <w:pStyle w:val="Heading2"/>
      </w:pPr>
      <w:r>
        <w:t>1.2. Ngoài phạm vi MVP</w:t>
      </w:r>
    </w:p>
    <w:p>
      <w:pPr>
        <w:pStyle w:val="ListBullet"/>
        <w:spacing w:after="40"/>
      </w:pPr>
      <w:r>
        <w:t>Kết nối ngân hàng hoặc xử lý thông tin tài khoản thật.</w:t>
      </w:r>
    </w:p>
    <w:p>
      <w:pPr>
        <w:pStyle w:val="ListBullet"/>
        <w:spacing w:after="40"/>
      </w:pPr>
      <w:r>
        <w:t>Tự động chặn thanh toán trong môi trường production.</w:t>
      </w:r>
    </w:p>
    <w:p>
      <w:pPr>
        <w:pStyle w:val="ListBullet"/>
        <w:spacing w:after="40"/>
      </w:pPr>
      <w:r>
        <w:t>Cam kết exactly-once end-to-end nếu chưa kiểm chứng cả streaming engine và sink.</w:t>
      </w:r>
    </w:p>
    <w:p>
      <w:pPr>
        <w:pStyle w:val="ListBullet"/>
        <w:spacing w:after="40"/>
      </w:pPr>
      <w:r>
        <w:t>Thêm GraphFrames, nhiều database hoặc nhiều mô hình chỉ để tăng số lượng công nghệ.</w:t>
      </w:r>
    </w:p>
    <w:p>
      <w:pPr>
        <w:pStyle w:val="ListBullet"/>
        <w:spacing w:after="40"/>
      </w:pPr>
      <w:r>
        <w:t>Triển khai Kubernetes trước khi pipeline local/MVP chạy ổn định.</w:t>
      </w:r>
    </w:p>
    <w:p>
      <w:pPr>
        <w:pStyle w:val="Heading1"/>
      </w:pPr>
      <w:r>
        <w:t>2. Vai trò và quyền quyết định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vAlign w:val="center"/>
            <w:shd w:fill="17365D"/>
          </w:tcPr>
          <w:p>
            <w:pPr>
              <w:spacing w:after="20"/>
            </w:pPr>
            <w:r/>
            <w:r>
              <w:rPr>
                <w:rFonts w:ascii="Arial" w:hAnsi="Arial" w:eastAsia="Arial"/>
                <w:b/>
                <w:color w:val="FFFFFF"/>
                <w:sz w:val="15"/>
              </w:rPr>
              <w:t>Thành viên</w:t>
            </w:r>
          </w:p>
        </w:tc>
        <w:tc>
          <w:tcPr>
            <w:tcW w:type="dxa" w:w="2088"/>
            <w:vAlign w:val="center"/>
            <w:shd w:fill="17365D"/>
          </w:tcPr>
          <w:p>
            <w:pPr>
              <w:spacing w:after="20"/>
            </w:pPr>
            <w:r/>
            <w:r>
              <w:rPr>
                <w:rFonts w:ascii="Arial" w:hAnsi="Arial" w:eastAsia="Arial"/>
                <w:b/>
                <w:color w:val="FFFFFF"/>
                <w:sz w:val="15"/>
              </w:rPr>
              <w:t>Vai trò chính</w:t>
            </w:r>
          </w:p>
        </w:tc>
        <w:tc>
          <w:tcPr>
            <w:tcW w:type="dxa" w:w="4392"/>
            <w:vAlign w:val="center"/>
            <w:shd w:fill="17365D"/>
          </w:tcPr>
          <w:p>
            <w:pPr>
              <w:spacing w:after="20"/>
            </w:pPr>
            <w:r/>
            <w:r>
              <w:rPr>
                <w:rFonts w:ascii="Arial" w:hAnsi="Arial" w:eastAsia="Arial"/>
                <w:b/>
                <w:color w:val="FFFFFF"/>
                <w:sz w:val="15"/>
              </w:rPr>
              <w:t>Chịu trách nhiệm cuối cùng về</w:t>
            </w:r>
          </w:p>
        </w:tc>
        <w:tc>
          <w:tcPr>
            <w:tcW w:type="dxa" w:w="2232"/>
            <w:vAlign w:val="center"/>
            <w:shd w:fill="17365D"/>
          </w:tcPr>
          <w:p>
            <w:pPr>
              <w:spacing w:after="20"/>
            </w:pPr>
            <w:r/>
            <w:r>
              <w:rPr>
                <w:rFonts w:ascii="Arial" w:hAnsi="Arial" w:eastAsia="Arial"/>
                <w:b/>
                <w:color w:val="FFFFFF"/>
                <w:sz w:val="15"/>
              </w:rPr>
              <w:t>Hỗ trợ</w:t>
            </w:r>
          </w:p>
        </w:tc>
      </w:tr>
      <w:tr>
        <w:tc>
          <w:tcPr>
            <w:tcW w:type="dxa" w:w="1440"/>
            <w:vAlign w:val="center"/>
          </w:tcPr>
          <w:p>
            <w:pPr>
              <w:spacing w:after="20"/>
            </w:pPr>
            <w:r/>
            <w:r>
              <w:rPr>
                <w:rFonts w:ascii="Arial" w:hAnsi="Arial" w:eastAsia="Arial"/>
                <w:b w:val="0"/>
                <w:sz w:val="15"/>
              </w:rPr>
              <w:t>Bạn</w:t>
            </w:r>
          </w:p>
        </w:tc>
        <w:tc>
          <w:tcPr>
            <w:tcW w:type="dxa" w:w="2088"/>
            <w:vAlign w:val="center"/>
          </w:tcPr>
          <w:p>
            <w:pPr>
              <w:spacing w:after="20"/>
            </w:pPr>
            <w:r/>
            <w:r>
              <w:rPr>
                <w:rFonts w:ascii="Arial" w:hAnsi="Arial" w:eastAsia="Arial"/>
                <w:b w:val="0"/>
                <w:sz w:val="15"/>
              </w:rPr>
              <w:t>Lead / Architect / Integrator / DevOps</w:t>
            </w:r>
          </w:p>
        </w:tc>
        <w:tc>
          <w:tcPr>
            <w:tcW w:type="dxa" w:w="4392"/>
            <w:vAlign w:val="center"/>
          </w:tcPr>
          <w:p>
            <w:pPr>
              <w:spacing w:after="20"/>
            </w:pPr>
            <w:r/>
            <w:r>
              <w:rPr>
                <w:rFonts w:ascii="Arial" w:hAnsi="Arial" w:eastAsia="Arial"/>
                <w:b w:val="0"/>
                <w:sz w:val="15"/>
              </w:rPr>
              <w:t>Architecture, interfaces, Git workflow, integration, deployment, monitoring, benchmark tổng và final report</w:t>
            </w:r>
          </w:p>
        </w:tc>
        <w:tc>
          <w:tcPr>
            <w:tcW w:type="dxa" w:w="2232"/>
            <w:vAlign w:val="center"/>
          </w:tcPr>
          <w:p>
            <w:pPr>
              <w:spacing w:after="20"/>
            </w:pPr>
            <w:r/>
            <w:r>
              <w:rPr>
                <w:rFonts w:ascii="Arial" w:hAnsi="Arial" w:eastAsia="Arial"/>
                <w:b w:val="0"/>
                <w:sz w:val="15"/>
              </w:rPr>
              <w:t>NoSQL/visualization khi thiếu người</w:t>
            </w:r>
          </w:p>
        </w:tc>
      </w:tr>
      <w:tr>
        <w:tc>
          <w:tcPr>
            <w:tcW w:type="dxa" w:w="1440"/>
            <w:vAlign w:val="center"/>
          </w:tcPr>
          <w:p>
            <w:pPr>
              <w:spacing w:after="20"/>
            </w:pPr>
            <w:r/>
            <w:r>
              <w:rPr>
                <w:rFonts w:ascii="Arial" w:hAnsi="Arial" w:eastAsia="Arial"/>
                <w:b w:val="0"/>
                <w:sz w:val="15"/>
              </w:rPr>
              <w:t>Đạt</w:t>
            </w:r>
          </w:p>
        </w:tc>
        <w:tc>
          <w:tcPr>
            <w:tcW w:type="dxa" w:w="2088"/>
            <w:vAlign w:val="center"/>
          </w:tcPr>
          <w:p>
            <w:pPr>
              <w:spacing w:after="20"/>
            </w:pPr>
            <w:r/>
            <w:r>
              <w:rPr>
                <w:rFonts w:ascii="Arial" w:hAnsi="Arial" w:eastAsia="Arial"/>
                <w:b w:val="0"/>
                <w:sz w:val="15"/>
              </w:rPr>
              <w:t>Batch &amp; ML Lead</w:t>
            </w:r>
          </w:p>
        </w:tc>
        <w:tc>
          <w:tcPr>
            <w:tcW w:type="dxa" w:w="4392"/>
            <w:vAlign w:val="center"/>
          </w:tcPr>
          <w:p>
            <w:pPr>
              <w:spacing w:after="20"/>
            </w:pPr>
            <w:r/>
            <w:r>
              <w:rPr>
                <w:rFonts w:ascii="Arial" w:hAnsi="Arial" w:eastAsia="Arial"/>
                <w:b w:val="0"/>
                <w:sz w:val="15"/>
              </w:rPr>
              <w:t>Dataset, profiling, Spark ETL, batch ML pipeline và model artifact</w:t>
            </w:r>
          </w:p>
        </w:tc>
        <w:tc>
          <w:tcPr>
            <w:tcW w:type="dxa" w:w="2232"/>
            <w:vAlign w:val="center"/>
          </w:tcPr>
          <w:p>
            <w:pPr>
              <w:spacing w:after="20"/>
            </w:pPr>
            <w:r/>
            <w:r>
              <w:rPr>
                <w:rFonts w:ascii="Arial" w:hAnsi="Arial" w:eastAsia="Arial"/>
                <w:b w:val="0"/>
                <w:sz w:val="15"/>
              </w:rPr>
              <w:t>Feature engineering, Spark optimization</w:t>
            </w:r>
          </w:p>
        </w:tc>
      </w:tr>
      <w:tr>
        <w:tc>
          <w:tcPr>
            <w:tcW w:type="dxa" w:w="1440"/>
            <w:vAlign w:val="center"/>
          </w:tcPr>
          <w:p>
            <w:pPr>
              <w:spacing w:after="20"/>
            </w:pPr>
            <w:r/>
            <w:r>
              <w:rPr>
                <w:rFonts w:ascii="Arial" w:hAnsi="Arial" w:eastAsia="Arial"/>
                <w:b w:val="0"/>
                <w:sz w:val="15"/>
              </w:rPr>
              <w:t>Công Anh</w:t>
            </w:r>
          </w:p>
        </w:tc>
        <w:tc>
          <w:tcPr>
            <w:tcW w:type="dxa" w:w="2088"/>
            <w:vAlign w:val="center"/>
          </w:tcPr>
          <w:p>
            <w:pPr>
              <w:spacing w:after="20"/>
            </w:pPr>
            <w:r/>
            <w:r>
              <w:rPr>
                <w:rFonts w:ascii="Arial" w:hAnsi="Arial" w:eastAsia="Arial"/>
                <w:b w:val="0"/>
                <w:sz w:val="15"/>
              </w:rPr>
              <w:t>Streaming &amp; Serving Lead</w:t>
            </w:r>
          </w:p>
        </w:tc>
        <w:tc>
          <w:tcPr>
            <w:tcW w:type="dxa" w:w="4392"/>
            <w:vAlign w:val="center"/>
          </w:tcPr>
          <w:p>
            <w:pPr>
              <w:spacing w:after="20"/>
            </w:pPr>
            <w:r/>
            <w:r>
              <w:rPr>
                <w:rFonts w:ascii="Arial" w:hAnsi="Arial" w:eastAsia="Arial"/>
                <w:b w:val="0"/>
                <w:sz w:val="15"/>
              </w:rPr>
              <w:t>Kafka topic/producer, Structured Streaming, NoSQL sink, API/dashboard</w:t>
            </w:r>
          </w:p>
        </w:tc>
        <w:tc>
          <w:tcPr>
            <w:tcW w:type="dxa" w:w="2232"/>
            <w:vAlign w:val="center"/>
          </w:tcPr>
          <w:p>
            <w:pPr>
              <w:spacing w:after="20"/>
            </w:pPr>
            <w:r/>
            <w:r>
              <w:rPr>
                <w:rFonts w:ascii="Arial" w:hAnsi="Arial" w:eastAsia="Arial"/>
                <w:b w:val="0"/>
                <w:sz w:val="15"/>
              </w:rPr>
              <w:t>Schema streaming, late events</w:t>
            </w:r>
          </w:p>
        </w:tc>
      </w:tr>
      <w:tr>
        <w:tc>
          <w:tcPr>
            <w:tcW w:type="dxa" w:w="1440"/>
            <w:vAlign w:val="center"/>
          </w:tcPr>
          <w:p>
            <w:pPr>
              <w:spacing w:after="20"/>
            </w:pPr>
            <w:r/>
            <w:r>
              <w:rPr>
                <w:rFonts w:ascii="Arial" w:hAnsi="Arial" w:eastAsia="Arial"/>
                <w:b w:val="0"/>
                <w:sz w:val="15"/>
              </w:rPr>
              <w:t>Thái</w:t>
            </w:r>
          </w:p>
        </w:tc>
        <w:tc>
          <w:tcPr>
            <w:tcW w:type="dxa" w:w="2088"/>
            <w:vAlign w:val="center"/>
          </w:tcPr>
          <w:p>
            <w:pPr>
              <w:spacing w:after="20"/>
            </w:pPr>
            <w:r/>
            <w:r>
              <w:rPr>
                <w:rFonts w:ascii="Arial" w:hAnsi="Arial" w:eastAsia="Arial"/>
                <w:b w:val="0"/>
                <w:sz w:val="15"/>
              </w:rPr>
              <w:t>Data &amp; ML Evaluation</w:t>
            </w:r>
          </w:p>
        </w:tc>
        <w:tc>
          <w:tcPr>
            <w:tcW w:type="dxa" w:w="4392"/>
            <w:vAlign w:val="center"/>
          </w:tcPr>
          <w:p>
            <w:pPr>
              <w:spacing w:after="20"/>
            </w:pPr>
            <w:r/>
            <w:r>
              <w:rPr>
                <w:rFonts w:ascii="Arial" w:hAnsi="Arial" w:eastAsia="Arial"/>
                <w:b w:val="0"/>
                <w:sz w:val="15"/>
              </w:rPr>
              <w:t>Label definition, EDA, feature review, evaluation protocol, metrics và phân tích kết quả</w:t>
            </w:r>
          </w:p>
        </w:tc>
        <w:tc>
          <w:tcPr>
            <w:tcW w:type="dxa" w:w="2232"/>
            <w:vAlign w:val="center"/>
          </w:tcPr>
          <w:p>
            <w:pPr>
              <w:spacing w:after="20"/>
            </w:pPr>
            <w:r/>
            <w:r>
              <w:rPr>
                <w:rFonts w:ascii="Arial" w:hAnsi="Arial" w:eastAsia="Arial"/>
                <w:b w:val="0"/>
                <w:sz w:val="15"/>
              </w:rPr>
              <w:t>Dashboard design, report/slide</w:t>
            </w:r>
          </w:p>
        </w:tc>
      </w:tr>
      <w:tr>
        <w:tc>
          <w:tcPr>
            <w:tcW w:type="dxa" w:w="1440"/>
            <w:vAlign w:val="center"/>
          </w:tcPr>
          <w:p>
            <w:pPr>
              <w:spacing w:after="20"/>
            </w:pPr>
            <w:r/>
            <w:r>
              <w:rPr>
                <w:rFonts w:ascii="Arial" w:hAnsi="Arial" w:eastAsia="Arial"/>
                <w:b w:val="0"/>
                <w:sz w:val="15"/>
              </w:rPr>
              <w:t>Đức Anh</w:t>
            </w:r>
          </w:p>
        </w:tc>
        <w:tc>
          <w:tcPr>
            <w:tcW w:type="dxa" w:w="2088"/>
            <w:vAlign w:val="center"/>
          </w:tcPr>
          <w:p>
            <w:pPr>
              <w:spacing w:after="20"/>
            </w:pPr>
            <w:r/>
            <w:r>
              <w:rPr>
                <w:rFonts w:ascii="Arial" w:hAnsi="Arial" w:eastAsia="Arial"/>
                <w:b w:val="0"/>
                <w:sz w:val="15"/>
              </w:rPr>
              <w:t>Data Quality &amp; Documentation</w:t>
            </w:r>
          </w:p>
        </w:tc>
        <w:tc>
          <w:tcPr>
            <w:tcW w:type="dxa" w:w="4392"/>
            <w:vAlign w:val="center"/>
          </w:tcPr>
          <w:p>
            <w:pPr>
              <w:spacing w:after="20"/>
            </w:pPr>
            <w:r/>
            <w:r>
              <w:rPr>
                <w:rFonts w:ascii="Arial" w:hAnsi="Arial" w:eastAsia="Arial"/>
                <w:b w:val="0"/>
                <w:sz w:val="15"/>
              </w:rPr>
              <w:t>Schema validation, data quality tests, error cases, README/runbook và test evidence</w:t>
            </w:r>
          </w:p>
        </w:tc>
        <w:tc>
          <w:tcPr>
            <w:tcW w:type="dxa" w:w="2232"/>
            <w:vAlign w:val="center"/>
          </w:tcPr>
          <w:p>
            <w:pPr>
              <w:spacing w:after="20"/>
            </w:pPr>
            <w:r/>
            <w:r>
              <w:rPr>
                <w:rFonts w:ascii="Arial" w:hAnsi="Arial" w:eastAsia="Arial"/>
                <w:b w:val="0"/>
                <w:sz w:val="15"/>
              </w:rPr>
              <w:t>Experiment documentation, recovery tests</w:t>
            </w:r>
          </w:p>
        </w:tc>
      </w:tr>
    </w:tbl>
    <w:p/>
    <w:p>
      <w:r>
        <w:t>Quy tắc RACI rút gọn: người phụ trách chính tạo đầu ra và chịu trách nhiệm chất lượng; người phối hợp review; Lead chốt interface liên thành phần. Lead không làm thay toàn bộ phần việc của các thành viên.</w:t>
      </w:r>
    </w:p>
    <w:p>
      <w:pPr>
        <w:pStyle w:val="Heading1"/>
      </w:pPr>
      <w:r>
        <w:t>3. Quy trình làm việc và Git</w:t>
      </w:r>
    </w:p>
    <w:p>
      <w:pPr>
        <w:pStyle w:val="ListBullet"/>
        <w:spacing w:after="40"/>
      </w:pPr>
      <w:r>
        <w:t>Mỗi đầu việc có owner, deadline, deliverable, acceptance criteria và link issue/PR.</w:t>
      </w:r>
    </w:p>
    <w:p>
      <w:pPr>
        <w:pStyle w:val="ListBullet"/>
        <w:spacing w:after="40"/>
      </w:pPr>
      <w:r>
        <w:t>Dùng branch ngắn theo chức năng: feat/data-profiling, feat/transaction-schema, feat/kafka-replay, docs/architecture.</w:t>
      </w:r>
    </w:p>
    <w:p>
      <w:pPr>
        <w:pStyle w:val="ListBullet"/>
        <w:spacing w:after="40"/>
      </w:pPr>
      <w:r>
        <w:t>Không commit dataset lớn, credentials, .env chứa bí mật hoặc dữ liệu cá nhân. Cung cấp data download instructions/checksum khi phù hợp.</w:t>
      </w:r>
    </w:p>
    <w:p>
      <w:pPr>
        <w:pStyle w:val="ListBullet"/>
        <w:spacing w:after="40"/>
      </w:pPr>
      <w:r>
        <w:t>Không merge code chưa có hướng dẫn chạy hoặc test tối thiểu.</w:t>
      </w:r>
    </w:p>
    <w:p>
      <w:pPr>
        <w:pStyle w:val="ListBullet"/>
        <w:spacing w:after="40"/>
      </w:pPr>
      <w:r>
        <w:t>Mọi thay đổi schema/interface phải cập nhật docs/decisions.md và thông báo các owner bị ảnh hưởng.</w:t>
      </w:r>
    </w:p>
    <w:p>
      <w:pPr>
        <w:pStyle w:val="ListBullet"/>
        <w:spacing w:after="40"/>
      </w:pPr>
      <w:r>
        <w:t>Mỗi tuần: cập nhật issue, báo cáo thứ 7, review chéo và ghi blocker; deadline nội bộ sớm hơn deadline môn 2–3 ngày.</w:t>
      </w:r>
    </w:p>
    <w:p>
      <w:pPr>
        <w:pStyle w:val="Heading1"/>
      </w:pPr>
      <w:r>
        <w:t>4. Lịch tổng thể 8 tuần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vAlign w:val="center"/>
            <w:shd w:fill="17365D"/>
          </w:tcPr>
          <w:p>
            <w:pPr>
              <w:spacing w:after="20"/>
            </w:pPr>
            <w:r/>
            <w:r>
              <w:rPr>
                <w:rFonts w:ascii="Arial" w:hAnsi="Arial" w:eastAsia="Arial"/>
                <w:b/>
                <w:color w:val="FFFFFF"/>
                <w:sz w:val="15"/>
              </w:rPr>
              <w:t>Tuần</w:t>
            </w:r>
          </w:p>
        </w:tc>
        <w:tc>
          <w:tcPr>
            <w:tcW w:type="dxa" w:w="2520"/>
            <w:vAlign w:val="center"/>
            <w:shd w:fill="17365D"/>
          </w:tcPr>
          <w:p>
            <w:pPr>
              <w:spacing w:after="20"/>
            </w:pPr>
            <w:r/>
            <w:r>
              <w:rPr>
                <w:rFonts w:ascii="Arial" w:hAnsi="Arial" w:eastAsia="Arial"/>
                <w:b/>
                <w:color w:val="FFFFFF"/>
                <w:sz w:val="15"/>
              </w:rPr>
              <w:t>Trọng tâm</w:t>
            </w:r>
          </w:p>
        </w:tc>
        <w:tc>
          <w:tcPr>
            <w:tcW w:type="dxa" w:w="3888"/>
            <w:vAlign w:val="center"/>
            <w:shd w:fill="17365D"/>
          </w:tcPr>
          <w:p>
            <w:pPr>
              <w:spacing w:after="20"/>
            </w:pPr>
            <w:r/>
            <w:r>
              <w:rPr>
                <w:rFonts w:ascii="Arial" w:hAnsi="Arial" w:eastAsia="Arial"/>
                <w:b/>
                <w:color w:val="FFFFFF"/>
                <w:sz w:val="15"/>
              </w:rPr>
              <w:t>Deliverable cuối tuần</w:t>
            </w:r>
          </w:p>
        </w:tc>
        <w:tc>
          <w:tcPr>
            <w:tcW w:type="dxa" w:w="3024"/>
            <w:vAlign w:val="center"/>
            <w:shd w:fill="17365D"/>
          </w:tcPr>
          <w:p>
            <w:pPr>
              <w:spacing w:after="20"/>
            </w:pPr>
            <w:r/>
            <w:r>
              <w:rPr>
                <w:rFonts w:ascii="Arial" w:hAnsi="Arial" w:eastAsia="Arial"/>
                <w:b/>
                <w:color w:val="FFFFFF"/>
                <w:sz w:val="15"/>
              </w:rPr>
              <w:t>Gate nghiệm thu</w:t>
            </w:r>
          </w:p>
        </w:tc>
      </w:tr>
      <w:tr>
        <w:tc>
          <w:tcPr>
            <w:tcW w:type="dxa" w:w="792"/>
            <w:vAlign w:val="center"/>
          </w:tcPr>
          <w:p>
            <w:pPr>
              <w:spacing w:after="20"/>
            </w:pPr>
            <w:r/>
            <w:r>
              <w:rPr>
                <w:rFonts w:ascii="Arial" w:hAnsi="Arial" w:eastAsia="Arial"/>
                <w:b w:val="0"/>
                <w:sz w:val="15"/>
              </w:rPr>
              <w:t>W1</w:t>
            </w:r>
          </w:p>
        </w:tc>
        <w:tc>
          <w:tcPr>
            <w:tcW w:type="dxa" w:w="2520"/>
            <w:vAlign w:val="center"/>
          </w:tcPr>
          <w:p>
            <w:pPr>
              <w:spacing w:after="20"/>
            </w:pPr>
            <w:r/>
            <w:r>
              <w:rPr>
                <w:rFonts w:ascii="Arial" w:hAnsi="Arial" w:eastAsia="Arial"/>
                <w:b w:val="0"/>
                <w:sz w:val="15"/>
              </w:rPr>
              <w:t>Chốt bài toán, khảo sát dataset, kiến trúc, schema</w:t>
            </w:r>
          </w:p>
        </w:tc>
        <w:tc>
          <w:tcPr>
            <w:tcW w:type="dxa" w:w="3888"/>
            <w:vAlign w:val="center"/>
          </w:tcPr>
          <w:p>
            <w:pPr>
              <w:spacing w:after="20"/>
            </w:pPr>
            <w:r/>
            <w:r>
              <w:rPr>
                <w:rFonts w:ascii="Arial" w:hAnsi="Arial" w:eastAsia="Arial"/>
                <w:b w:val="0"/>
                <w:sz w:val="15"/>
              </w:rPr>
              <w:t>Charter, profiling sơ bộ, architecture v1, schema v1</w:t>
            </w:r>
          </w:p>
        </w:tc>
        <w:tc>
          <w:tcPr>
            <w:tcW w:type="dxa" w:w="3024"/>
            <w:vAlign w:val="center"/>
          </w:tcPr>
          <w:p>
            <w:pPr>
              <w:spacing w:after="20"/>
            </w:pPr>
            <w:r/>
            <w:r>
              <w:rPr>
                <w:rFonts w:ascii="Arial" w:hAnsi="Arial" w:eastAsia="Arial"/>
                <w:b w:val="0"/>
                <w:sz w:val="15"/>
              </w:rPr>
              <w:t>Không còn mơ hồ về nhãn, nguồn dữ liệu và interface chính</w:t>
            </w:r>
          </w:p>
        </w:tc>
      </w:tr>
      <w:tr>
        <w:tc>
          <w:tcPr>
            <w:tcW w:type="dxa" w:w="792"/>
            <w:vAlign w:val="center"/>
          </w:tcPr>
          <w:p>
            <w:pPr>
              <w:spacing w:after="20"/>
            </w:pPr>
            <w:r/>
            <w:r>
              <w:rPr>
                <w:rFonts w:ascii="Arial" w:hAnsi="Arial" w:eastAsia="Arial"/>
                <w:b w:val="0"/>
                <w:sz w:val="15"/>
              </w:rPr>
              <w:t>W2</w:t>
            </w:r>
          </w:p>
        </w:tc>
        <w:tc>
          <w:tcPr>
            <w:tcW w:type="dxa" w:w="2520"/>
            <w:vAlign w:val="center"/>
          </w:tcPr>
          <w:p>
            <w:pPr>
              <w:spacing w:after="20"/>
            </w:pPr>
            <w:r/>
            <w:r>
              <w:rPr>
                <w:rFonts w:ascii="Arial" w:hAnsi="Arial" w:eastAsia="Arial"/>
                <w:b w:val="0"/>
                <w:sz w:val="15"/>
              </w:rPr>
              <w:t>HDFS/Spark ETL, Kafka producer/consumer, validation</w:t>
            </w:r>
          </w:p>
        </w:tc>
        <w:tc>
          <w:tcPr>
            <w:tcW w:type="dxa" w:w="3888"/>
            <w:vAlign w:val="center"/>
          </w:tcPr>
          <w:p>
            <w:pPr>
              <w:spacing w:after="20"/>
            </w:pPr>
            <w:r/>
            <w:r>
              <w:rPr>
                <w:rFonts w:ascii="Arial" w:hAnsi="Arial" w:eastAsia="Arial"/>
                <w:b w:val="0"/>
                <w:sz w:val="15"/>
              </w:rPr>
              <w:t>ETL chạy, Parquet đọc lại được, Kafka replay test, test schema</w:t>
            </w:r>
          </w:p>
        </w:tc>
        <w:tc>
          <w:tcPr>
            <w:tcW w:type="dxa" w:w="3024"/>
            <w:vAlign w:val="center"/>
          </w:tcPr>
          <w:p>
            <w:pPr>
              <w:spacing w:after="20"/>
            </w:pPr>
            <w:r/>
            <w:r>
              <w:rPr>
                <w:rFonts w:ascii="Arial" w:hAnsi="Arial" w:eastAsia="Arial"/>
                <w:b w:val="0"/>
                <w:sz w:val="15"/>
              </w:rPr>
              <w:t>Dữ liệu đi được qua ingestion và có kiểm thử</w:t>
            </w:r>
          </w:p>
        </w:tc>
      </w:tr>
      <w:tr>
        <w:tc>
          <w:tcPr>
            <w:tcW w:type="dxa" w:w="792"/>
            <w:vAlign w:val="center"/>
          </w:tcPr>
          <w:p>
            <w:pPr>
              <w:spacing w:after="20"/>
            </w:pPr>
            <w:r/>
            <w:r>
              <w:rPr>
                <w:rFonts w:ascii="Arial" w:hAnsi="Arial" w:eastAsia="Arial"/>
                <w:b w:val="0"/>
                <w:sz w:val="15"/>
              </w:rPr>
              <w:t>W3</w:t>
            </w:r>
          </w:p>
        </w:tc>
        <w:tc>
          <w:tcPr>
            <w:tcW w:type="dxa" w:w="2520"/>
            <w:vAlign w:val="center"/>
          </w:tcPr>
          <w:p>
            <w:pPr>
              <w:spacing w:after="20"/>
            </w:pPr>
            <w:r/>
            <w:r>
              <w:rPr>
                <w:rFonts w:ascii="Arial" w:hAnsi="Arial" w:eastAsia="Arial"/>
                <w:b w:val="0"/>
                <w:sz w:val="15"/>
              </w:rPr>
              <w:t>Batch ML pipeline</w:t>
            </w:r>
          </w:p>
        </w:tc>
        <w:tc>
          <w:tcPr>
            <w:tcW w:type="dxa" w:w="3888"/>
            <w:vAlign w:val="center"/>
          </w:tcPr>
          <w:p>
            <w:pPr>
              <w:spacing w:after="20"/>
            </w:pPr>
            <w:r/>
            <w:r>
              <w:rPr>
                <w:rFonts w:ascii="Arial" w:hAnsi="Arial" w:eastAsia="Arial"/>
                <w:b w:val="0"/>
                <w:sz w:val="15"/>
              </w:rPr>
              <w:t>Baseline + Random Forest/ứng viên phù hợp, metrics, model artifact</w:t>
            </w:r>
          </w:p>
        </w:tc>
        <w:tc>
          <w:tcPr>
            <w:tcW w:type="dxa" w:w="3024"/>
            <w:vAlign w:val="center"/>
          </w:tcPr>
          <w:p>
            <w:pPr>
              <w:spacing w:after="20"/>
            </w:pPr>
            <w:r/>
            <w:r>
              <w:rPr>
                <w:rFonts w:ascii="Arial" w:hAnsi="Arial" w:eastAsia="Arial"/>
                <w:b w:val="0"/>
                <w:sz w:val="15"/>
              </w:rPr>
              <w:t>Có evaluation tránh leakage và threshold rationale</w:t>
            </w:r>
          </w:p>
        </w:tc>
      </w:tr>
      <w:tr>
        <w:tc>
          <w:tcPr>
            <w:tcW w:type="dxa" w:w="792"/>
            <w:vAlign w:val="center"/>
          </w:tcPr>
          <w:p>
            <w:pPr>
              <w:spacing w:after="20"/>
            </w:pPr>
            <w:r/>
            <w:r>
              <w:rPr>
                <w:rFonts w:ascii="Arial" w:hAnsi="Arial" w:eastAsia="Arial"/>
                <w:b w:val="0"/>
                <w:sz w:val="15"/>
              </w:rPr>
              <w:t>W4</w:t>
            </w:r>
          </w:p>
        </w:tc>
        <w:tc>
          <w:tcPr>
            <w:tcW w:type="dxa" w:w="2520"/>
            <w:vAlign w:val="center"/>
          </w:tcPr>
          <w:p>
            <w:pPr>
              <w:spacing w:after="20"/>
            </w:pPr>
            <w:r/>
            <w:r>
              <w:rPr>
                <w:rFonts w:ascii="Arial" w:hAnsi="Arial" w:eastAsia="Arial"/>
                <w:b w:val="0"/>
                <w:sz w:val="15"/>
              </w:rPr>
              <w:t>Structured Streaming scoring</w:t>
            </w:r>
          </w:p>
        </w:tc>
        <w:tc>
          <w:tcPr>
            <w:tcW w:type="dxa" w:w="3888"/>
            <w:vAlign w:val="center"/>
          </w:tcPr>
          <w:p>
            <w:pPr>
              <w:spacing w:after="20"/>
            </w:pPr>
            <w:r/>
            <w:r>
              <w:rPr>
                <w:rFonts w:ascii="Arial" w:hAnsi="Arial" w:eastAsia="Arial"/>
                <w:b w:val="0"/>
                <w:sz w:val="15"/>
              </w:rPr>
              <w:t>Kafka → Spark → scoring → output tạm, checkpoint cơ bản</w:t>
            </w:r>
          </w:p>
        </w:tc>
        <w:tc>
          <w:tcPr>
            <w:tcW w:type="dxa" w:w="3024"/>
            <w:vAlign w:val="center"/>
          </w:tcPr>
          <w:p>
            <w:pPr>
              <w:spacing w:after="20"/>
            </w:pPr>
            <w:r/>
            <w:r>
              <w:rPr>
                <w:rFonts w:ascii="Arial" w:hAnsi="Arial" w:eastAsia="Arial"/>
                <w:b w:val="0"/>
                <w:sz w:val="15"/>
              </w:rPr>
              <w:t>Một event có thể đi qua streaming path</w:t>
            </w:r>
          </w:p>
        </w:tc>
      </w:tr>
      <w:tr>
        <w:tc>
          <w:tcPr>
            <w:tcW w:type="dxa" w:w="792"/>
            <w:vAlign w:val="center"/>
          </w:tcPr>
          <w:p>
            <w:pPr>
              <w:spacing w:after="20"/>
            </w:pPr>
            <w:r/>
            <w:r>
              <w:rPr>
                <w:rFonts w:ascii="Arial" w:hAnsi="Arial" w:eastAsia="Arial"/>
                <w:b w:val="0"/>
                <w:sz w:val="15"/>
              </w:rPr>
              <w:t>W5</w:t>
            </w:r>
          </w:p>
        </w:tc>
        <w:tc>
          <w:tcPr>
            <w:tcW w:type="dxa" w:w="2520"/>
            <w:vAlign w:val="center"/>
          </w:tcPr>
          <w:p>
            <w:pPr>
              <w:spacing w:after="20"/>
            </w:pPr>
            <w:r/>
            <w:r>
              <w:rPr>
                <w:rFonts w:ascii="Arial" w:hAnsi="Arial" w:eastAsia="Arial"/>
                <w:b w:val="0"/>
                <w:sz w:val="15"/>
              </w:rPr>
              <w:t>NoSQL, API/dashboard, end-to-end MVP</w:t>
            </w:r>
          </w:p>
        </w:tc>
        <w:tc>
          <w:tcPr>
            <w:tcW w:type="dxa" w:w="3888"/>
            <w:vAlign w:val="center"/>
          </w:tcPr>
          <w:p>
            <w:pPr>
              <w:spacing w:after="20"/>
            </w:pPr>
            <w:r/>
            <w:r>
              <w:rPr>
                <w:rFonts w:ascii="Arial" w:hAnsi="Arial" w:eastAsia="Arial"/>
                <w:b w:val="0"/>
                <w:sz w:val="15"/>
              </w:rPr>
              <w:t>Kết quả truy vấn được, demo MVP</w:t>
            </w:r>
          </w:p>
        </w:tc>
        <w:tc>
          <w:tcPr>
            <w:tcW w:type="dxa" w:w="3024"/>
            <w:vAlign w:val="center"/>
          </w:tcPr>
          <w:p>
            <w:pPr>
              <w:spacing w:after="20"/>
            </w:pPr>
            <w:r/>
            <w:r>
              <w:rPr>
                <w:rFonts w:ascii="Arial" w:hAnsi="Arial" w:eastAsia="Arial"/>
                <w:b w:val="0"/>
                <w:sz w:val="15"/>
              </w:rPr>
              <w:t>Một luồng end-to-end tái tạo được</w:t>
            </w:r>
          </w:p>
        </w:tc>
      </w:tr>
      <w:tr>
        <w:tc>
          <w:tcPr>
            <w:tcW w:type="dxa" w:w="792"/>
            <w:vAlign w:val="center"/>
          </w:tcPr>
          <w:p>
            <w:pPr>
              <w:spacing w:after="20"/>
            </w:pPr>
            <w:r/>
            <w:r>
              <w:rPr>
                <w:rFonts w:ascii="Arial" w:hAnsi="Arial" w:eastAsia="Arial"/>
                <w:b w:val="0"/>
                <w:sz w:val="15"/>
              </w:rPr>
              <w:t>W6</w:t>
            </w:r>
          </w:p>
        </w:tc>
        <w:tc>
          <w:tcPr>
            <w:tcW w:type="dxa" w:w="2520"/>
            <w:vAlign w:val="center"/>
          </w:tcPr>
          <w:p>
            <w:pPr>
              <w:spacing w:after="20"/>
            </w:pPr>
            <w:r/>
            <w:r>
              <w:rPr>
                <w:rFonts w:ascii="Arial" w:hAnsi="Arial" w:eastAsia="Arial"/>
                <w:b w:val="0"/>
                <w:sz w:val="15"/>
              </w:rPr>
              <w:t>Spark/streaming optimization và fault tests</w:t>
            </w:r>
          </w:p>
        </w:tc>
        <w:tc>
          <w:tcPr>
            <w:tcW w:type="dxa" w:w="3888"/>
            <w:vAlign w:val="center"/>
          </w:tcPr>
          <w:p>
            <w:pPr>
              <w:spacing w:after="20"/>
            </w:pPr>
            <w:r/>
            <w:r>
              <w:rPr>
                <w:rFonts w:ascii="Arial" w:hAnsi="Arial" w:eastAsia="Arial"/>
                <w:b w:val="0"/>
                <w:sz w:val="15"/>
              </w:rPr>
              <w:t>Benchmark optimization, late/duplicate/recovery test</w:t>
            </w:r>
          </w:p>
        </w:tc>
        <w:tc>
          <w:tcPr>
            <w:tcW w:type="dxa" w:w="3024"/>
            <w:vAlign w:val="center"/>
          </w:tcPr>
          <w:p>
            <w:pPr>
              <w:spacing w:after="20"/>
            </w:pPr>
            <w:r/>
            <w:r>
              <w:rPr>
                <w:rFonts w:ascii="Arial" w:hAnsi="Arial" w:eastAsia="Arial"/>
                <w:b w:val="0"/>
                <w:sz w:val="15"/>
              </w:rPr>
              <w:t>Có số liệu trước/sau và giải thích</w:t>
            </w:r>
          </w:p>
        </w:tc>
      </w:tr>
      <w:tr>
        <w:tc>
          <w:tcPr>
            <w:tcW w:type="dxa" w:w="792"/>
            <w:vAlign w:val="center"/>
          </w:tcPr>
          <w:p>
            <w:pPr>
              <w:spacing w:after="20"/>
            </w:pPr>
            <w:r/>
            <w:r>
              <w:rPr>
                <w:rFonts w:ascii="Arial" w:hAnsi="Arial" w:eastAsia="Arial"/>
                <w:b w:val="0"/>
                <w:sz w:val="15"/>
              </w:rPr>
              <w:t>W7</w:t>
            </w:r>
          </w:p>
        </w:tc>
        <w:tc>
          <w:tcPr>
            <w:tcW w:type="dxa" w:w="2520"/>
            <w:vAlign w:val="center"/>
          </w:tcPr>
          <w:p>
            <w:pPr>
              <w:spacing w:after="20"/>
            </w:pPr>
            <w:r/>
            <w:r>
              <w:rPr>
                <w:rFonts w:ascii="Arial" w:hAnsi="Arial" w:eastAsia="Arial"/>
                <w:b w:val="0"/>
                <w:sz w:val="15"/>
              </w:rPr>
              <w:t>Containerization, Kubernetes, monitoring</w:t>
            </w:r>
          </w:p>
        </w:tc>
        <w:tc>
          <w:tcPr>
            <w:tcW w:type="dxa" w:w="3888"/>
            <w:vAlign w:val="center"/>
          </w:tcPr>
          <w:p>
            <w:pPr>
              <w:spacing w:after="20"/>
            </w:pPr>
            <w:r/>
            <w:r>
              <w:rPr>
                <w:rFonts w:ascii="Arial" w:hAnsi="Arial" w:eastAsia="Arial"/>
                <w:b w:val="0"/>
                <w:sz w:val="15"/>
              </w:rPr>
              <w:t>Deployment guide, health/logs/metrics</w:t>
            </w:r>
          </w:p>
        </w:tc>
        <w:tc>
          <w:tcPr>
            <w:tcW w:type="dxa" w:w="3024"/>
            <w:vAlign w:val="center"/>
          </w:tcPr>
          <w:p>
            <w:pPr>
              <w:spacing w:after="20"/>
            </w:pPr>
            <w:r/>
            <w:r>
              <w:rPr>
                <w:rFonts w:ascii="Arial" w:hAnsi="Arial" w:eastAsia="Arial"/>
                <w:b w:val="0"/>
                <w:sz w:val="15"/>
              </w:rPr>
              <w:t>Có thể khởi động lại và quan sát trạng thái</w:t>
            </w:r>
          </w:p>
        </w:tc>
      </w:tr>
      <w:tr>
        <w:tc>
          <w:tcPr>
            <w:tcW w:type="dxa" w:w="792"/>
            <w:vAlign w:val="center"/>
          </w:tcPr>
          <w:p>
            <w:pPr>
              <w:spacing w:after="20"/>
            </w:pPr>
            <w:r/>
            <w:r>
              <w:rPr>
                <w:rFonts w:ascii="Arial" w:hAnsi="Arial" w:eastAsia="Arial"/>
                <w:b w:val="0"/>
                <w:sz w:val="15"/>
              </w:rPr>
              <w:t>W8</w:t>
            </w:r>
          </w:p>
        </w:tc>
        <w:tc>
          <w:tcPr>
            <w:tcW w:type="dxa" w:w="2520"/>
            <w:vAlign w:val="center"/>
          </w:tcPr>
          <w:p>
            <w:pPr>
              <w:spacing w:after="20"/>
            </w:pPr>
            <w:r/>
            <w:r>
              <w:rPr>
                <w:rFonts w:ascii="Arial" w:hAnsi="Arial" w:eastAsia="Arial"/>
                <w:b w:val="0"/>
                <w:sz w:val="15"/>
              </w:rPr>
              <w:t>Benchmark cuối, report, demo, rehearsal</w:t>
            </w:r>
          </w:p>
        </w:tc>
        <w:tc>
          <w:tcPr>
            <w:tcW w:type="dxa" w:w="3888"/>
            <w:vAlign w:val="center"/>
          </w:tcPr>
          <w:p>
            <w:pPr>
              <w:spacing w:after="20"/>
            </w:pPr>
            <w:r/>
            <w:r>
              <w:rPr>
                <w:rFonts w:ascii="Arial" w:hAnsi="Arial" w:eastAsia="Arial"/>
                <w:b w:val="0"/>
                <w:sz w:val="15"/>
              </w:rPr>
              <w:t>Repository, report, slides, demo script, benchmark</w:t>
            </w:r>
          </w:p>
        </w:tc>
        <w:tc>
          <w:tcPr>
            <w:tcW w:type="dxa" w:w="3024"/>
            <w:vAlign w:val="center"/>
          </w:tcPr>
          <w:p>
            <w:pPr>
              <w:spacing w:after="20"/>
            </w:pPr>
            <w:r/>
            <w:r>
              <w:rPr>
                <w:rFonts w:ascii="Arial" w:hAnsi="Arial" w:eastAsia="Arial"/>
                <w:b w:val="0"/>
                <w:sz w:val="15"/>
              </w:rPr>
              <w:t>Toàn bộ nhóm chạy được kịch bản demo</w:t>
            </w:r>
          </w:p>
        </w:tc>
      </w:tr>
    </w:tbl>
    <w:p/>
    <w:p>
      <w:pPr>
        <w:pStyle w:val="Heading1"/>
      </w:pPr>
      <w:r>
        <w:t>5. Kế hoạch chi tiết theo thành viên</w:t>
      </w:r>
    </w:p>
    <w:p>
      <w:r>
        <w:t>Mỗi task dưới đây có mục tiêu, các bước, đầu ra và tiêu chí nghiệm thu. Các tuần được coi là tuần triển khai dự án; thứ tự ưu tiên có thể điều chỉnh nếu dataset, hạ tầng hoặc yêu cầu giảng viên thay đổi.</w:t>
      </w:r>
    </w:p>
    <w:p>
      <w:pPr>
        <w:pStyle w:val="Heading2"/>
      </w:pPr>
      <w:r>
        <w:t>5.1. Thành viên 1 — Lead / Architect / Integrator / DevOps</w:t>
      </w:r>
    </w:p>
    <w:p>
      <w:pPr>
        <w:pStyle w:val="Heading3"/>
      </w:pPr>
      <w:r>
        <w:t>W1 — Kickoff, charter, backlog và repository</w:t>
      </w:r>
    </w:p>
    <w:p>
      <w:pPr>
        <w:spacing w:after="40"/>
      </w:pPr>
      <w:r>
        <w:rPr>
          <w:b/>
        </w:rPr>
        <w:t xml:space="preserve">Phụ trách: </w:t>
      </w:r>
      <w:r>
        <w:t>Bạn</w:t>
      </w:r>
    </w:p>
    <w:p>
      <w:pPr>
        <w:spacing w:after="40"/>
      </w:pPr>
      <w:r>
        <w:rPr>
          <w:b/>
        </w:rPr>
        <w:t xml:space="preserve">Mục tiêu: </w:t>
      </w:r>
      <w:r>
        <w:t>Tạo nền tảng quản lý dự án và xác định phạm vi khả thi.</w:t>
      </w:r>
    </w:p>
    <w:p>
      <w:pPr>
        <w:spacing w:after="20"/>
      </w:pPr>
      <w:r>
        <w:rPr>
          <w:b/>
        </w:rPr>
        <w:t>Các bước thực hiện</w:t>
      </w:r>
    </w:p>
    <w:p>
      <w:pPr>
        <w:pStyle w:val="ListNumber"/>
        <w:spacing w:after="40"/>
      </w:pPr>
      <w:r>
        <w:t>Tổ chức kickoff; thống nhất mục tiêu phát hiện/cảnh báo, scope MVP và phần ngoài phạm vi.</w:t>
      </w:r>
    </w:p>
    <w:p>
      <w:pPr>
        <w:pStyle w:val="ListNumber"/>
        <w:spacing w:after="40"/>
      </w:pPr>
      <w:r>
        <w:t>Tạo project charter gồm problem statement, architecture choice, stack, success criteria, risk và lịch 8 tuần.</w:t>
      </w:r>
    </w:p>
    <w:p>
      <w:pPr>
        <w:pStyle w:val="ListNumber"/>
        <w:spacing w:after="40"/>
      </w:pPr>
      <w:r>
        <w:t>Tạo Git repository, thư mục docs/src/tests/configs/reports và .gitignore.</w:t>
      </w:r>
    </w:p>
    <w:p>
      <w:pPr>
        <w:pStyle w:val="ListNumber"/>
        <w:spacing w:after="40"/>
      </w:pPr>
      <w:r>
        <w:t>Tạo issues cho các đầu ra W1–W2; gán owner, deadline và acceptance criteria.</w:t>
      </w:r>
    </w:p>
    <w:p>
      <w:pPr>
        <w:pStyle w:val="ListNumber"/>
        <w:spacing w:after="40"/>
      </w:pPr>
      <w:r>
        <w:t>Thống nhất cách review PR, ghi quyết định và báo cáo tuần.</w:t>
      </w:r>
    </w:p>
    <w:p>
      <w:pPr>
        <w:spacing w:after="20"/>
      </w:pPr>
      <w:r>
        <w:rPr>
          <w:b/>
        </w:rPr>
        <w:t xml:space="preserve">Đầu ra bắt buộc: </w:t>
      </w:r>
      <w:r>
        <w:t>README khung, project-charter.md, backlog/issue list, repository và quy ước Git.</w:t>
      </w:r>
    </w:p>
    <w:p>
      <w:pPr>
        <w:spacing w:after="40"/>
      </w:pPr>
      <w:r>
        <w:rPr>
          <w:b/>
        </w:rPr>
        <w:t xml:space="preserve">Tiêu chí hoàn thành: </w:t>
      </w:r>
      <w:r>
        <w:t>Mọi thành viên clone được repo; mỗi người hiểu deliverable và deadline; không có task quan trọng không owner.</w:t>
      </w:r>
    </w:p>
    <w:p>
      <w:pPr>
        <w:pStyle w:val="Heading3"/>
      </w:pPr>
      <w:r>
        <w:t>W1 — Architecture và interface design</w:t>
      </w:r>
    </w:p>
    <w:p>
      <w:pPr>
        <w:spacing w:after="40"/>
      </w:pPr>
      <w:r>
        <w:rPr>
          <w:b/>
        </w:rPr>
        <w:t xml:space="preserve">Phụ trách: </w:t>
      </w:r>
      <w:r>
        <w:t>Bạn</w:t>
      </w:r>
    </w:p>
    <w:p>
      <w:pPr>
        <w:spacing w:after="40"/>
      </w:pPr>
      <w:r>
        <w:rPr>
          <w:b/>
        </w:rPr>
        <w:t xml:space="preserve">Mục tiêu: </w:t>
      </w:r>
      <w:r>
        <w:t>Đảm bảo các thành phần batch, streaming và serving có thể tích hợp.</w:t>
      </w:r>
    </w:p>
    <w:p>
      <w:pPr>
        <w:spacing w:after="20"/>
      </w:pPr>
      <w:r>
        <w:rPr>
          <w:b/>
        </w:rPr>
        <w:t>Các bước thực hiện</w:t>
      </w:r>
    </w:p>
    <w:p>
      <w:pPr>
        <w:pStyle w:val="ListNumber"/>
        <w:spacing w:after="40"/>
      </w:pPr>
      <w:r>
        <w:t>Vẽ sơ đồ data flow: dataset → HDFS → Spark batch; producer → Kafka → Structured Streaming; output → NoSQL → API/dashboard.</w:t>
      </w:r>
    </w:p>
    <w:p>
      <w:pPr>
        <w:pStyle w:val="ListNumber"/>
        <w:spacing w:after="40"/>
      </w:pPr>
      <w:r>
        <w:t>Đánh dấu nơi tạo/lưu model artifact, checkpoint, logs và metrics.</w:t>
      </w:r>
    </w:p>
    <w:p>
      <w:pPr>
        <w:pStyle w:val="ListNumber"/>
        <w:spacing w:after="40"/>
      </w:pPr>
      <w:r>
        <w:t>Cùng Đạt/Công Anh/Thái chốt transaction schema và prediction schema.</w:t>
      </w:r>
    </w:p>
    <w:p>
      <w:pPr>
        <w:pStyle w:val="ListNumber"/>
        <w:spacing w:after="40"/>
      </w:pPr>
      <w:r>
        <w:t>Ghi các giả định chưa xác minh: HDFS deployment, database được chọn, event-time mapping, threshold.</w:t>
      </w:r>
    </w:p>
    <w:p>
      <w:pPr>
        <w:pStyle w:val="ListNumber"/>
        <w:spacing w:after="40"/>
      </w:pPr>
      <w:r>
        <w:t>Tạo architecture.md, interfaces.md và decisions.md.</w:t>
      </w:r>
    </w:p>
    <w:p>
      <w:pPr>
        <w:spacing w:after="20"/>
      </w:pPr>
      <w:r>
        <w:rPr>
          <w:b/>
        </w:rPr>
        <w:t xml:space="preserve">Đầu ra bắt buộc: </w:t>
      </w:r>
      <w:r>
        <w:t>Architecture diagram v1, interface contract v1, decision log.</w:t>
      </w:r>
    </w:p>
    <w:p>
      <w:pPr>
        <w:spacing w:after="40"/>
      </w:pPr>
      <w:r>
        <w:rPr>
          <w:b/>
        </w:rPr>
        <w:t xml:space="preserve">Tiêu chí hoàn thành: </w:t>
      </w:r>
      <w:r>
        <w:t>Mỗi component có input/output rõ; schema không dùng nhãn thật làm feature; các giả định được ghi rõ.</w:t>
      </w:r>
    </w:p>
    <w:p>
      <w:pPr>
        <w:pStyle w:val="Heading3"/>
      </w:pPr>
      <w:r>
        <w:t>W2 — Integration skeleton và review</w:t>
      </w:r>
    </w:p>
    <w:p>
      <w:pPr>
        <w:spacing w:after="40"/>
      </w:pPr>
      <w:r>
        <w:rPr>
          <w:b/>
        </w:rPr>
        <w:t xml:space="preserve">Phụ trách: </w:t>
      </w:r>
      <w:r>
        <w:t>Bạn</w:t>
      </w:r>
    </w:p>
    <w:p>
      <w:pPr>
        <w:spacing w:after="40"/>
      </w:pPr>
      <w:r>
        <w:rPr>
          <w:b/>
        </w:rPr>
        <w:t xml:space="preserve">Mục tiêu: </w:t>
      </w:r>
      <w:r>
        <w:t>Tạo đường chạy tích hợp tối thiểu và xử lý blocker giữa các nhóm.</w:t>
      </w:r>
    </w:p>
    <w:p>
      <w:pPr>
        <w:spacing w:after="20"/>
      </w:pPr>
      <w:r>
        <w:rPr>
          <w:b/>
        </w:rPr>
        <w:t>Các bước thực hiện</w:t>
      </w:r>
    </w:p>
    <w:p>
      <w:pPr>
        <w:pStyle w:val="ListNumber"/>
        <w:spacing w:after="40"/>
      </w:pPr>
      <w:r>
        <w:t>Review PR của các thành viên và xác nhận schema/đường dẫn/config nhất quán.</w:t>
      </w:r>
    </w:p>
    <w:p>
      <w:pPr>
        <w:pStyle w:val="ListNumber"/>
        <w:spacing w:after="40"/>
      </w:pPr>
      <w:r>
        <w:t>Tạo sample event hợp lệ để mọi người dùng chung khi test.</w:t>
      </w:r>
    </w:p>
    <w:p>
      <w:pPr>
        <w:pStyle w:val="ListNumber"/>
        <w:spacing w:after="40"/>
      </w:pPr>
      <w:r>
        <w:t>Viết runbook ngắn cho các bước ETL và Kafka replay đã chạy được.</w:t>
      </w:r>
    </w:p>
    <w:p>
      <w:pPr>
        <w:pStyle w:val="ListNumber"/>
        <w:spacing w:after="40"/>
      </w:pPr>
      <w:r>
        <w:t>Tổ chức integration test: dữ liệu processed → producer → Kafka consumer test.</w:t>
      </w:r>
    </w:p>
    <w:p>
      <w:pPr>
        <w:pStyle w:val="ListNumber"/>
        <w:spacing w:after="40"/>
      </w:pPr>
      <w:r>
        <w:t>Cập nhật backlog tuần 3–4 và ghi rủi ro/việc chưa hoàn thành.</w:t>
      </w:r>
    </w:p>
    <w:p>
      <w:pPr>
        <w:spacing w:after="20"/>
      </w:pPr>
      <w:r>
        <w:rPr>
          <w:b/>
        </w:rPr>
        <w:t xml:space="preserve">Đầu ra bắt buộc: </w:t>
      </w:r>
      <w:r>
        <w:t>interfaces.md cập nhật, sample event, integration notes, W2 review report.</w:t>
      </w:r>
    </w:p>
    <w:p>
      <w:pPr>
        <w:spacing w:after="40"/>
      </w:pPr>
      <w:r>
        <w:rPr>
          <w:b/>
        </w:rPr>
        <w:t xml:space="preserve">Tiêu chí hoàn thành: </w:t>
      </w:r>
      <w:r>
        <w:t>Có thể tái hiện ít nhất một đường dữ liệu từ file đến Kafka; blocker có owner và deadline.</w:t>
      </w:r>
    </w:p>
    <w:p>
      <w:pPr>
        <w:pStyle w:val="Heading3"/>
      </w:pPr>
      <w:r>
        <w:t>W3–W4 — Model interface và tích hợp streaming</w:t>
      </w:r>
    </w:p>
    <w:p>
      <w:pPr>
        <w:spacing w:after="40"/>
      </w:pPr>
      <w:r>
        <w:rPr>
          <w:b/>
        </w:rPr>
        <w:t xml:space="preserve">Phụ trách: </w:t>
      </w:r>
      <w:r>
        <w:t>Bạn</w:t>
      </w:r>
    </w:p>
    <w:p>
      <w:pPr>
        <w:spacing w:after="40"/>
      </w:pPr>
      <w:r>
        <w:rPr>
          <w:b/>
        </w:rPr>
        <w:t xml:space="preserve">Mục tiêu: </w:t>
      </w:r>
      <w:r>
        <w:t>Giữ interface giữa model artifact và streaming app ổn định.</w:t>
      </w:r>
    </w:p>
    <w:p>
      <w:pPr>
        <w:spacing w:after="20"/>
      </w:pPr>
      <w:r>
        <w:rPr>
          <w:b/>
        </w:rPr>
        <w:t>Các bước thực hiện</w:t>
      </w:r>
    </w:p>
    <w:p>
      <w:pPr>
        <w:pStyle w:val="ListNumber"/>
        <w:spacing w:after="40"/>
      </w:pPr>
      <w:r>
        <w:t>Cùng Đạt chốt cách lưu và load model artifact, preprocessing và version.</w:t>
      </w:r>
    </w:p>
    <w:p>
      <w:pPr>
        <w:pStyle w:val="ListNumber"/>
        <w:spacing w:after="40"/>
      </w:pPr>
      <w:r>
        <w:t>Cùng Công Anh xác nhận streaming app dùng đúng input features và output schema.</w:t>
      </w:r>
    </w:p>
    <w:p>
      <w:pPr>
        <w:pStyle w:val="ListNumber"/>
        <w:spacing w:after="40"/>
      </w:pPr>
      <w:r>
        <w:t>Tích hợp producer → Spark scoring → output tạm; hỗ trợ xử lý dependency/config.</w:t>
      </w:r>
    </w:p>
    <w:p>
      <w:pPr>
        <w:pStyle w:val="ListNumber"/>
        <w:spacing w:after="40"/>
      </w:pPr>
      <w:r>
        <w:t>Review checkpoint, watermark, logging và cách đo latency; tránh tuyên bố guarantee chưa kiểm chứng.</w:t>
      </w:r>
    </w:p>
    <w:p>
      <w:pPr>
        <w:spacing w:after="20"/>
      </w:pPr>
      <w:r>
        <w:rPr>
          <w:b/>
        </w:rPr>
        <w:t xml:space="preserve">Đầu ra bắt buộc: </w:t>
      </w:r>
      <w:r>
        <w:t>Model/streaming interface, integration test, sơ đồ cập nhật.</w:t>
      </w:r>
    </w:p>
    <w:p>
      <w:pPr>
        <w:spacing w:after="40"/>
      </w:pPr>
      <w:r>
        <w:rPr>
          <w:b/>
        </w:rPr>
        <w:t xml:space="preserve">Tiêu chí hoàn thành: </w:t>
      </w:r>
      <w:r>
        <w:t>Model được load đúng; event schema thống nhất; lỗi có thể quan sát qua logs.</w:t>
      </w:r>
    </w:p>
    <w:p>
      <w:pPr>
        <w:pStyle w:val="Heading3"/>
      </w:pPr>
      <w:r>
        <w:t>W5–W6 — MVP integration, optimization review và recovery</w:t>
      </w:r>
    </w:p>
    <w:p>
      <w:pPr>
        <w:spacing w:after="40"/>
      </w:pPr>
      <w:r>
        <w:rPr>
          <w:b/>
        </w:rPr>
        <w:t xml:space="preserve">Phụ trách: </w:t>
      </w:r>
      <w:r>
        <w:t>Bạn</w:t>
      </w:r>
    </w:p>
    <w:p>
      <w:pPr>
        <w:spacing w:after="40"/>
      </w:pPr>
      <w:r>
        <w:rPr>
          <w:b/>
        </w:rPr>
        <w:t xml:space="preserve">Mục tiêu: </w:t>
      </w:r>
      <w:r>
        <w:t>Đưa hệ thống end-to-end vào trạng thái demo được và có bằng chứng kỹ thuật.</w:t>
      </w:r>
    </w:p>
    <w:p>
      <w:pPr>
        <w:spacing w:after="20"/>
      </w:pPr>
      <w:r>
        <w:rPr>
          <w:b/>
        </w:rPr>
        <w:t>Các bước thực hiện</w:t>
      </w:r>
    </w:p>
    <w:p>
      <w:pPr>
        <w:pStyle w:val="ListNumber"/>
        <w:spacing w:after="40"/>
      </w:pPr>
      <w:r>
        <w:t>Điều phối tích hợp NoSQL/API/dashboard; xác minh alert truy vấn được.</w:t>
      </w:r>
    </w:p>
    <w:p>
      <w:pPr>
        <w:pStyle w:val="ListNumber"/>
        <w:spacing w:after="40"/>
      </w:pPr>
      <w:r>
        <w:t>Thiết kế benchmark chung: input volume, replay rate, latency definition, máy/cấu hình.</w:t>
      </w:r>
    </w:p>
    <w:p>
      <w:pPr>
        <w:pStyle w:val="ListNumber"/>
        <w:spacing w:after="40"/>
      </w:pPr>
      <w:r>
        <w:t>Review Spark explain plans và thí nghiệm partition/cache/join do Đạt và Công Anh thực hiện.</w:t>
      </w:r>
    </w:p>
    <w:p>
      <w:pPr>
        <w:pStyle w:val="ListNumber"/>
        <w:spacing w:after="40"/>
      </w:pPr>
      <w:r>
        <w:t>Điều phối test restart, duplicate, late events; ghi expected vs actual behavior.</w:t>
      </w:r>
    </w:p>
    <w:p>
      <w:pPr>
        <w:pStyle w:val="ListNumber"/>
        <w:spacing w:after="40"/>
      </w:pPr>
      <w:r>
        <w:t>Cập nhật architecture và lessons learned.</w:t>
      </w:r>
    </w:p>
    <w:p>
      <w:pPr>
        <w:spacing w:after="20"/>
      </w:pPr>
      <w:r>
        <w:rPr>
          <w:b/>
        </w:rPr>
        <w:t xml:space="preserve">Đầu ra bắt buộc: </w:t>
      </w:r>
      <w:r>
        <w:t>MVP demo, benchmark protocol, integration/recovery report.</w:t>
      </w:r>
    </w:p>
    <w:p>
      <w:pPr>
        <w:spacing w:after="40"/>
      </w:pPr>
      <w:r>
        <w:rPr>
          <w:b/>
        </w:rPr>
        <w:t xml:space="preserve">Tiêu chí hoàn thành: </w:t>
      </w:r>
      <w:r>
        <w:t>Demo tái tạo được; số liệu benchmark có điều kiện đo; các giới hạn được ghi trung thực.</w:t>
      </w:r>
    </w:p>
    <w:p>
      <w:pPr>
        <w:pStyle w:val="Heading3"/>
      </w:pPr>
      <w:r>
        <w:t>W7–W8 — Deployment, monitoring, final report và demo</w:t>
      </w:r>
    </w:p>
    <w:p>
      <w:pPr>
        <w:spacing w:after="40"/>
      </w:pPr>
      <w:r>
        <w:rPr>
          <w:b/>
        </w:rPr>
        <w:t xml:space="preserve">Phụ trách: </w:t>
      </w:r>
      <w:r>
        <w:t>Bạn</w:t>
      </w:r>
    </w:p>
    <w:p>
      <w:pPr>
        <w:spacing w:after="40"/>
      </w:pPr>
      <w:r>
        <w:rPr>
          <w:b/>
        </w:rPr>
        <w:t xml:space="preserve">Mục tiêu: </w:t>
      </w:r>
      <w:r>
        <w:t>Đảm bảo hệ thống chạy được, có quan sát và có tài liệu nộp.</w:t>
      </w:r>
    </w:p>
    <w:p>
      <w:pPr>
        <w:spacing w:after="20"/>
      </w:pPr>
      <w:r>
        <w:rPr>
          <w:b/>
        </w:rPr>
        <w:t>Các bước thực hiện</w:t>
      </w:r>
    </w:p>
    <w:p>
      <w:pPr>
        <w:pStyle w:val="ListNumber"/>
        <w:spacing w:after="40"/>
      </w:pPr>
      <w:r>
        <w:t>Containerize các thành phần cần thiết và triển khai Kubernetes theo phạm vi môn học.</w:t>
      </w:r>
    </w:p>
    <w:p>
      <w:pPr>
        <w:pStyle w:val="ListNumber"/>
        <w:spacing w:after="40"/>
      </w:pPr>
      <w:r>
        <w:t>Cấu hình health checks, logs, resource settings và metrics phù hợp.</w:t>
      </w:r>
    </w:p>
    <w:p>
      <w:pPr>
        <w:pStyle w:val="ListNumber"/>
        <w:spacing w:after="40"/>
      </w:pPr>
      <w:r>
        <w:t>Tổng hợp benchmark, architecture, lessons learned và hướng dẫn chạy lại.</w:t>
      </w:r>
    </w:p>
    <w:p>
      <w:pPr>
        <w:pStyle w:val="ListNumber"/>
        <w:spacing w:after="40"/>
      </w:pPr>
      <w:r>
        <w:t>Viết README/runbook cuối; kiểm tra secrets và các lệnh từ môi trường sạch.</w:t>
      </w:r>
    </w:p>
    <w:p>
      <w:pPr>
        <w:pStyle w:val="ListNumber"/>
        <w:spacing w:after="40"/>
      </w:pPr>
      <w:r>
        <w:t>Soạn demo script, phân vai thuyết trình, rehearsal và final checklist.</w:t>
      </w:r>
    </w:p>
    <w:p>
      <w:pPr>
        <w:spacing w:after="20"/>
      </w:pPr>
      <w:r>
        <w:rPr>
          <w:b/>
        </w:rPr>
        <w:t xml:space="preserve">Đầu ra bắt buộc: </w:t>
      </w:r>
      <w:r>
        <w:t>Deployment guide, monitoring report, final report, slides/demo script, repository hoàn chỉnh.</w:t>
      </w:r>
    </w:p>
    <w:p>
      <w:pPr>
        <w:spacing w:after="40"/>
      </w:pPr>
      <w:r>
        <w:rPr>
          <w:b/>
        </w:rPr>
        <w:t xml:space="preserve">Tiêu chí hoàn thành: </w:t>
      </w:r>
      <w:r>
        <w:t>Một thành viên khác có thể theo README để khởi động và chạy demo; mọi tuyên bố kỹ thuật có bằng chứng.</w:t>
      </w:r>
    </w:p>
    <w:p>
      <w:pPr>
        <w:pStyle w:val="Heading2"/>
      </w:pPr>
      <w:r>
        <w:t>5.2. Thành viên 2 — Đạt: Batch &amp; ML Lead</w:t>
      </w:r>
    </w:p>
    <w:p>
      <w:pPr>
        <w:pStyle w:val="Heading3"/>
      </w:pPr>
      <w:r>
        <w:t>W1 — Dataset survey và profiling</w:t>
      </w:r>
    </w:p>
    <w:p>
      <w:pPr>
        <w:spacing w:after="40"/>
      </w:pPr>
      <w:r>
        <w:rPr>
          <w:b/>
        </w:rPr>
        <w:t xml:space="preserve">Phụ trách: </w:t>
      </w:r>
      <w:r>
        <w:t>Đạt</w:t>
      </w:r>
    </w:p>
    <w:p>
      <w:pPr>
        <w:spacing w:after="40"/>
      </w:pPr>
      <w:r>
        <w:rPr>
          <w:b/>
        </w:rPr>
        <w:t xml:space="preserve">Mục tiêu: </w:t>
      </w:r>
      <w:r>
        <w:t>Chọn dataset phù hợp và cung cấp hiểu biết định lượng về dữ liệu.</w:t>
      </w:r>
    </w:p>
    <w:p>
      <w:pPr>
        <w:spacing w:after="20"/>
      </w:pPr>
      <w:r>
        <w:rPr>
          <w:b/>
        </w:rPr>
        <w:t>Các bước thực hiện</w:t>
      </w:r>
    </w:p>
    <w:p>
      <w:pPr>
        <w:pStyle w:val="ListNumber"/>
        <w:spacing w:after="40"/>
      </w:pPr>
      <w:r>
        <w:t>Tải dataset công khai đã thống nhất (PaySim là ứng viên chính) và lưu raw data ngoài Git.</w:t>
      </w:r>
    </w:p>
    <w:p>
      <w:pPr>
        <w:pStyle w:val="ListNumber"/>
        <w:spacing w:after="40"/>
      </w:pPr>
      <w:r>
        <w:t>Ghi nguồn, phiên bản, license/terms nếu có, tên file, kích thước và checksum nếu phù hợp.</w:t>
      </w:r>
    </w:p>
    <w:p>
      <w:pPr>
        <w:pStyle w:val="ListNumber"/>
        <w:spacing w:after="40"/>
      </w:pPr>
      <w:r>
        <w:t>Tạo notebook profiling: rows/columns, schema, nulls, duplicates, distinct values, numeric summaries.</w:t>
      </w:r>
    </w:p>
    <w:p>
      <w:pPr>
        <w:pStyle w:val="ListNumber"/>
        <w:spacing w:after="40"/>
      </w:pPr>
      <w:r>
        <w:t>Phân tích phân bố label, loại giao dịch và dữ liệu theo thời gian.</w:t>
      </w:r>
    </w:p>
    <w:p>
      <w:pPr>
        <w:pStyle w:val="ListNumber"/>
        <w:spacing w:after="40"/>
      </w:pPr>
      <w:r>
        <w:t>Ghi các vấn đề chất lượng và đề xuất xử lý; không tự xóa dữ liệu chưa có lý do.</w:t>
      </w:r>
    </w:p>
    <w:p>
      <w:pPr>
        <w:spacing w:after="20"/>
      </w:pPr>
      <w:r>
        <w:rPr>
          <w:b/>
        </w:rPr>
        <w:t xml:space="preserve">Đầu ra bắt buộc: </w:t>
      </w:r>
      <w:r>
        <w:t>01_data_profiling.ipynb, data-quality-report draft, data source note.</w:t>
      </w:r>
    </w:p>
    <w:p>
      <w:pPr>
        <w:spacing w:after="40"/>
      </w:pPr>
      <w:r>
        <w:rPr>
          <w:b/>
        </w:rPr>
        <w:t xml:space="preserve">Tiêu chí hoàn thành: </w:t>
      </w:r>
      <w:r>
        <w:t>Báo cáo tái chạy được và có số liệu thực tế; nhãn/feature bất thường được ghi chú.</w:t>
      </w:r>
    </w:p>
    <w:p>
      <w:pPr>
        <w:pStyle w:val="Heading3"/>
      </w:pPr>
      <w:r>
        <w:t>W2 — Spark ETL và Parquet</w:t>
      </w:r>
    </w:p>
    <w:p>
      <w:pPr>
        <w:spacing w:after="40"/>
      </w:pPr>
      <w:r>
        <w:rPr>
          <w:b/>
        </w:rPr>
        <w:t xml:space="preserve">Phụ trách: </w:t>
      </w:r>
      <w:r>
        <w:t>Đạt</w:t>
      </w:r>
    </w:p>
    <w:p>
      <w:pPr>
        <w:spacing w:after="40"/>
      </w:pPr>
      <w:r>
        <w:rPr>
          <w:b/>
        </w:rPr>
        <w:t xml:space="preserve">Mục tiêu: </w:t>
      </w:r>
      <w:r>
        <w:t>Tạo pipeline batch có thể tái tạo từ raw đến processed.</w:t>
      </w:r>
    </w:p>
    <w:p>
      <w:pPr>
        <w:spacing w:after="20"/>
      </w:pPr>
      <w:r>
        <w:rPr>
          <w:b/>
        </w:rPr>
        <w:t>Các bước thực hiện</w:t>
      </w:r>
    </w:p>
    <w:p>
      <w:pPr>
        <w:pStyle w:val="ListNumber"/>
        <w:spacing w:after="40"/>
      </w:pPr>
      <w:r>
        <w:t>Khai báo schema rõ ràng và đọc CSV bằng Spark DataFrame.</w:t>
      </w:r>
    </w:p>
    <w:p>
      <w:pPr>
        <w:pStyle w:val="ListNumber"/>
        <w:spacing w:after="40"/>
      </w:pPr>
      <w:r>
        <w:t>Chuẩn hóa tên cột/kiểu dữ liệu; xử lý null và bản ghi lỗi theo quy tắc đã thống nhất.</w:t>
      </w:r>
    </w:p>
    <w:p>
      <w:pPr>
        <w:pStyle w:val="ListNumber"/>
        <w:spacing w:after="40"/>
      </w:pPr>
      <w:r>
        <w:t>Tách hợp lệ/không hợp lệ; ghi số lượng và lý do loại.</w:t>
      </w:r>
    </w:p>
    <w:p>
      <w:pPr>
        <w:pStyle w:val="ListNumber"/>
        <w:spacing w:after="40"/>
      </w:pPr>
      <w:r>
        <w:t>Ghi processed data thành Parquet; partition theo thời gian chỉ khi có lợi và phù hợp.</w:t>
      </w:r>
    </w:p>
    <w:p>
      <w:pPr>
        <w:pStyle w:val="ListNumber"/>
        <w:spacing w:after="40"/>
      </w:pPr>
      <w:r>
        <w:t>Đọc lại Parquet để xác minh schema, row counts và các thống kê cơ bản.</w:t>
      </w:r>
    </w:p>
    <w:p>
      <w:pPr>
        <w:spacing w:after="20"/>
      </w:pPr>
      <w:r>
        <w:rPr>
          <w:b/>
        </w:rPr>
        <w:t xml:space="preserve">Đầu ra bắt buộc: </w:t>
      </w:r>
      <w:r>
        <w:t>src/processing/etl.py, config, sample logs và ETL test report.</w:t>
      </w:r>
    </w:p>
    <w:p>
      <w:pPr>
        <w:spacing w:after="40"/>
      </w:pPr>
      <w:r>
        <w:rPr>
          <w:b/>
        </w:rPr>
        <w:t xml:space="preserve">Tiêu chí hoàn thành: </w:t>
      </w:r>
      <w:r>
        <w:t>Job chạy từ lệnh trong README; output đọc lại được; số bản ghi đầu vào/ra giải thích được.</w:t>
      </w:r>
    </w:p>
    <w:p>
      <w:pPr>
        <w:pStyle w:val="Heading3"/>
      </w:pPr>
      <w:r>
        <w:t>W3 — Batch model training</w:t>
      </w:r>
    </w:p>
    <w:p>
      <w:pPr>
        <w:spacing w:after="40"/>
      </w:pPr>
      <w:r>
        <w:rPr>
          <w:b/>
        </w:rPr>
        <w:t xml:space="preserve">Phụ trách: </w:t>
      </w:r>
      <w:r>
        <w:t>Đạt</w:t>
      </w:r>
    </w:p>
    <w:p>
      <w:pPr>
        <w:spacing w:after="40"/>
      </w:pPr>
      <w:r>
        <w:rPr>
          <w:b/>
        </w:rPr>
        <w:t xml:space="preserve">Mục tiêu: </w:t>
      </w:r>
      <w:r>
        <w:t>Huấn luyện mô hình baseline và mô hình ứng viên bằng Spark MLlib.</w:t>
      </w:r>
    </w:p>
    <w:p>
      <w:pPr>
        <w:spacing w:after="20"/>
      </w:pPr>
      <w:r>
        <w:rPr>
          <w:b/>
        </w:rPr>
        <w:t>Các bước thực hiện</w:t>
      </w:r>
    </w:p>
    <w:p>
      <w:pPr>
        <w:pStyle w:val="ListNumber"/>
        <w:spacing w:after="40"/>
      </w:pPr>
      <w:r>
        <w:t>Làm pipeline preprocessing phù hợp với numeric/categorical features.</w:t>
      </w:r>
    </w:p>
    <w:p>
      <w:pPr>
        <w:pStyle w:val="ListNumber"/>
        <w:spacing w:after="40"/>
      </w:pPr>
      <w:r>
        <w:t>Tạo baseline Logistic Regression và so sánh với Random Forest nếu phù hợp.</w:t>
      </w:r>
    </w:p>
    <w:p>
      <w:pPr>
        <w:pStyle w:val="ListNumber"/>
        <w:spacing w:after="40"/>
      </w:pPr>
      <w:r>
        <w:t>Chia train/validation/test, cân nhắc time-based split và tránh leakage.</w:t>
      </w:r>
    </w:p>
    <w:p>
      <w:pPr>
        <w:pStyle w:val="ListNumber"/>
        <w:spacing w:after="40"/>
      </w:pPr>
      <w:r>
        <w:t>Thử class weights hoặc threshold tuning; không chỉ dựa vào accuracy.</w:t>
      </w:r>
    </w:p>
    <w:p>
      <w:pPr>
        <w:pStyle w:val="ListNumber"/>
        <w:spacing w:after="40"/>
      </w:pPr>
      <w:r>
        <w:t>Lưu model artifact, preprocessing pipeline, tham số và kết quả đánh giá.</w:t>
      </w:r>
    </w:p>
    <w:p>
      <w:pPr>
        <w:spacing w:after="20"/>
      </w:pPr>
      <w:r>
        <w:rPr>
          <w:b/>
        </w:rPr>
        <w:t xml:space="preserve">Đầu ra bắt buộc: </w:t>
      </w:r>
      <w:r>
        <w:t>Training script/notebook, model artifact, experiment table, metrics.</w:t>
      </w:r>
    </w:p>
    <w:p>
      <w:pPr>
        <w:spacing w:after="40"/>
      </w:pPr>
      <w:r>
        <w:rPr>
          <w:b/>
        </w:rPr>
        <w:t xml:space="preserve">Tiêu chí hoàn thành: </w:t>
      </w:r>
      <w:r>
        <w:t>Kết quả có thể tái tạo; có PR-AUC/precision/recall và confusion matrix; split được giải thích.</w:t>
      </w:r>
    </w:p>
    <w:p>
      <w:pPr>
        <w:pStyle w:val="Heading3"/>
      </w:pPr>
      <w:r>
        <w:t>W4 — Model inference contract</w:t>
      </w:r>
    </w:p>
    <w:p>
      <w:pPr>
        <w:spacing w:after="40"/>
      </w:pPr>
      <w:r>
        <w:rPr>
          <w:b/>
        </w:rPr>
        <w:t xml:space="preserve">Phụ trách: </w:t>
      </w:r>
      <w:r>
        <w:t>Đạt</w:t>
      </w:r>
    </w:p>
    <w:p>
      <w:pPr>
        <w:spacing w:after="40"/>
      </w:pPr>
      <w:r>
        <w:rPr>
          <w:b/>
        </w:rPr>
        <w:t xml:space="preserve">Mục tiêu: </w:t>
      </w:r>
      <w:r>
        <w:t>Cung cấp model và preprocessing dùng nhất quán cho streaming.</w:t>
      </w:r>
    </w:p>
    <w:p>
      <w:pPr>
        <w:spacing w:after="20"/>
      </w:pPr>
      <w:r>
        <w:rPr>
          <w:b/>
        </w:rPr>
        <w:t>Các bước thực hiện</w:t>
      </w:r>
    </w:p>
    <w:p>
      <w:pPr>
        <w:pStyle w:val="ListNumber"/>
        <w:spacing w:after="40"/>
      </w:pPr>
      <w:r>
        <w:t>Ghi rõ feature order, kiểu dữ liệu, giá trị mặc định và preprocessing.</w:t>
      </w:r>
    </w:p>
    <w:p>
      <w:pPr>
        <w:pStyle w:val="ListNumber"/>
        <w:spacing w:after="40"/>
      </w:pPr>
      <w:r>
        <w:t>Cung cấp cách load model artifact và hàm/entry point scoring.</w:t>
      </w:r>
    </w:p>
    <w:p>
      <w:pPr>
        <w:pStyle w:val="ListNumber"/>
        <w:spacing w:after="40"/>
      </w:pPr>
      <w:r>
        <w:t>Cùng Công Anh test một bộ sample input giống nhau ở batch và streaming.</w:t>
      </w:r>
    </w:p>
    <w:p>
      <w:pPr>
        <w:pStyle w:val="ListNumber"/>
        <w:spacing w:after="40"/>
      </w:pPr>
      <w:r>
        <w:t>Ghi version model và threshold được chọn; mô tả cách cập nhật model.</w:t>
      </w:r>
    </w:p>
    <w:p>
      <w:pPr>
        <w:spacing w:after="20"/>
      </w:pPr>
      <w:r>
        <w:rPr>
          <w:b/>
        </w:rPr>
        <w:t xml:space="preserve">Đầu ra bắt buộc: </w:t>
      </w:r>
      <w:r>
        <w:t>model interface document, inference sample, versioned artifact.</w:t>
      </w:r>
    </w:p>
    <w:p>
      <w:pPr>
        <w:spacing w:after="40"/>
      </w:pPr>
      <w:r>
        <w:rPr>
          <w:b/>
        </w:rPr>
        <w:t xml:space="preserve">Tiêu chí hoàn thành: </w:t>
      </w:r>
      <w:r>
        <w:t>Cùng một input hợp lệ cho ra output nhất quán trong giới hạn của pipeline.</w:t>
      </w:r>
    </w:p>
    <w:p>
      <w:pPr>
        <w:pStyle w:val="Heading3"/>
      </w:pPr>
      <w:r>
        <w:t>W5–W6 — Feature/ETL optimization và phân tích</w:t>
      </w:r>
    </w:p>
    <w:p>
      <w:pPr>
        <w:spacing w:after="40"/>
      </w:pPr>
      <w:r>
        <w:rPr>
          <w:b/>
        </w:rPr>
        <w:t xml:space="preserve">Phụ trách: </w:t>
      </w:r>
      <w:r>
        <w:t>Đạt</w:t>
      </w:r>
    </w:p>
    <w:p>
      <w:pPr>
        <w:spacing w:after="40"/>
      </w:pPr>
      <w:r>
        <w:rPr>
          <w:b/>
        </w:rPr>
        <w:t xml:space="preserve">Mục tiêu: </w:t>
      </w:r>
      <w:r>
        <w:t>Tăng chất lượng feature và chứng minh hiểu biết Spark.</w:t>
      </w:r>
    </w:p>
    <w:p>
      <w:pPr>
        <w:spacing w:after="20"/>
      </w:pPr>
      <w:r>
        <w:rPr>
          <w:b/>
        </w:rPr>
        <w:t>Các bước thực hiện</w:t>
      </w:r>
    </w:p>
    <w:p>
      <w:pPr>
        <w:pStyle w:val="ListNumber"/>
        <w:spacing w:after="40"/>
      </w:pPr>
      <w:r>
        <w:t>Tính feature lịch sử chỉ từ dữ liệu sẵn có trước thời điểm dự đoán.</w:t>
      </w:r>
    </w:p>
    <w:p>
      <w:pPr>
        <w:pStyle w:val="ListNumber"/>
        <w:spacing w:after="40"/>
      </w:pPr>
      <w:r>
        <w:t>Thử window/aggregations và joins có ý nghĩa với bài toán.</w:t>
      </w:r>
    </w:p>
    <w:p>
      <w:pPr>
        <w:pStyle w:val="ListNumber"/>
        <w:spacing w:after="40"/>
      </w:pPr>
      <w:r>
        <w:t>So sánh query plan và benchmark partitioning/cache/broadcast khi hợp lý.</w:t>
      </w:r>
    </w:p>
    <w:p>
      <w:pPr>
        <w:pStyle w:val="ListNumber"/>
        <w:spacing w:after="40"/>
      </w:pPr>
      <w:r>
        <w:t>Ghi cấu hình, data size, runtime và giải thích khi tối ưu không có lợi.</w:t>
      </w:r>
    </w:p>
    <w:p>
      <w:pPr>
        <w:pStyle w:val="ListNumber"/>
        <w:spacing w:after="40"/>
      </w:pPr>
      <w:r>
        <w:t>Phối hợp Thái kiểm tra feature leakage và độ ổn định của metrics.</w:t>
      </w:r>
    </w:p>
    <w:p>
      <w:pPr>
        <w:spacing w:after="20"/>
      </w:pPr>
      <w:r>
        <w:rPr>
          <w:b/>
        </w:rPr>
        <w:t xml:space="preserve">Đầu ra bắt buộc: </w:t>
      </w:r>
      <w:r>
        <w:t>Feature pipeline, Spark optimization experiment report, updated metrics.</w:t>
      </w:r>
    </w:p>
    <w:p>
      <w:pPr>
        <w:spacing w:after="40"/>
      </w:pPr>
      <w:r>
        <w:rPr>
          <w:b/>
        </w:rPr>
        <w:t xml:space="preserve">Tiêu chí hoàn thành: </w:t>
      </w:r>
      <w:r>
        <w:t>Có so sánh thực nghiệm; không dùng broadcast/cache/partitioning một cách hình thức.</w:t>
      </w:r>
    </w:p>
    <w:p>
      <w:pPr>
        <w:pStyle w:val="Heading3"/>
      </w:pPr>
      <w:r>
        <w:t>W7–W8 — Batch deployment và benchmark</w:t>
      </w:r>
    </w:p>
    <w:p>
      <w:pPr>
        <w:spacing w:after="40"/>
      </w:pPr>
      <w:r>
        <w:rPr>
          <w:b/>
        </w:rPr>
        <w:t xml:space="preserve">Phụ trách: </w:t>
      </w:r>
      <w:r>
        <w:t>Đạt</w:t>
      </w:r>
    </w:p>
    <w:p>
      <w:pPr>
        <w:spacing w:after="40"/>
      </w:pPr>
      <w:r>
        <w:rPr>
          <w:b/>
        </w:rPr>
        <w:t xml:space="preserve">Mục tiêu: </w:t>
      </w:r>
      <w:r>
        <w:t>Đảm bảo batch job và model artifact có thể chạy lại trong môi trường cuối.</w:t>
      </w:r>
    </w:p>
    <w:p>
      <w:pPr>
        <w:spacing w:after="20"/>
      </w:pPr>
      <w:r>
        <w:rPr>
          <w:b/>
        </w:rPr>
        <w:t>Các bước thực hiện</w:t>
      </w:r>
    </w:p>
    <w:p>
      <w:pPr>
        <w:pStyle w:val="ListNumber"/>
        <w:spacing w:after="40"/>
      </w:pPr>
      <w:r>
        <w:t>Cùng bạn containerize hoặc chuẩn bị cấu hình chạy batch phù hợp.</w:t>
      </w:r>
    </w:p>
    <w:p>
      <w:pPr>
        <w:pStyle w:val="ListNumber"/>
        <w:spacing w:after="40"/>
      </w:pPr>
      <w:r>
        <w:t>Kiểm tra dependency/version và đường dẫn model/data.</w:t>
      </w:r>
    </w:p>
    <w:p>
      <w:pPr>
        <w:pStyle w:val="ListNumber"/>
        <w:spacing w:after="40"/>
      </w:pPr>
      <w:r>
        <w:t>Benchmark batch runtime ở các kích thước dữ liệu/cấu hình được chọn.</w:t>
      </w:r>
    </w:p>
    <w:p>
      <w:pPr>
        <w:pStyle w:val="ListNumber"/>
        <w:spacing w:after="40"/>
      </w:pPr>
      <w:r>
        <w:t>Tổng hợp ML metrics, limitations và hướng cải thiện.</w:t>
      </w:r>
    </w:p>
    <w:p>
      <w:pPr>
        <w:spacing w:after="20"/>
      </w:pPr>
      <w:r>
        <w:rPr>
          <w:b/>
        </w:rPr>
        <w:t xml:space="preserve">Đầu ra bắt buộc: </w:t>
      </w:r>
      <w:r>
        <w:t>Batch run guide, benchmark table, model card/metrics summary.</w:t>
      </w:r>
    </w:p>
    <w:p>
      <w:pPr>
        <w:spacing w:after="40"/>
      </w:pPr>
      <w:r>
        <w:rPr>
          <w:b/>
        </w:rPr>
        <w:t xml:space="preserve">Tiêu chí hoàn thành: </w:t>
      </w:r>
      <w:r>
        <w:t>Batch job chạy theo hướng dẫn; metrics gắn với đúng split và version model.</w:t>
      </w:r>
    </w:p>
    <w:p>
      <w:pPr>
        <w:pStyle w:val="Heading2"/>
      </w:pPr>
      <w:r>
        <w:t>5.3. Thành viên 3 — Công Anh: Streaming &amp; Serving Lead</w:t>
      </w:r>
    </w:p>
    <w:p>
      <w:pPr>
        <w:pStyle w:val="Heading3"/>
      </w:pPr>
      <w:r>
        <w:t>W1 — Kafka, serving và UI design</w:t>
      </w:r>
    </w:p>
    <w:p>
      <w:pPr>
        <w:spacing w:after="40"/>
      </w:pPr>
      <w:r>
        <w:rPr>
          <w:b/>
        </w:rPr>
        <w:t xml:space="preserve">Phụ trách: </w:t>
      </w:r>
      <w:r>
        <w:t>Công Anh</w:t>
      </w:r>
    </w:p>
    <w:p>
      <w:pPr>
        <w:spacing w:after="40"/>
      </w:pPr>
      <w:r>
        <w:rPr>
          <w:b/>
        </w:rPr>
        <w:t xml:space="preserve">Mục tiêu: </w:t>
      </w:r>
      <w:r>
        <w:t>Thiết kế event flow và cách truy vấn kết quả.</w:t>
      </w:r>
    </w:p>
    <w:p>
      <w:pPr>
        <w:spacing w:after="20"/>
      </w:pPr>
      <w:r>
        <w:rPr>
          <w:b/>
        </w:rPr>
        <w:t>Các bước thực hiện</w:t>
      </w:r>
    </w:p>
    <w:p>
      <w:pPr>
        <w:pStyle w:val="ListNumber"/>
        <w:spacing w:after="40"/>
      </w:pPr>
      <w:r>
        <w:t>Đề xuất topic, message key, partitioning sơ bộ và naming convention.</w:t>
      </w:r>
    </w:p>
    <w:p>
      <w:pPr>
        <w:pStyle w:val="ListNumber"/>
        <w:spacing w:after="40"/>
      </w:pPr>
      <w:r>
        <w:t>Thiết kế transaction event và prediction/alert event cùng nhóm.</w:t>
      </w:r>
    </w:p>
    <w:p>
      <w:pPr>
        <w:pStyle w:val="ListNumber"/>
        <w:spacing w:after="40"/>
      </w:pPr>
      <w:r>
        <w:t>Đề xuất NoSQL theo access patterns: tra cứu theo transaction, thời gian, risk level hoặc trạng thái alert.</w:t>
      </w:r>
    </w:p>
    <w:p>
      <w:pPr>
        <w:pStyle w:val="ListNumber"/>
        <w:spacing w:after="40"/>
      </w:pPr>
      <w:r>
        <w:t>Phác thảo dashboard: tổng giao dịch, alert count, score, thời gian, loại giao dịch.</w:t>
      </w:r>
    </w:p>
    <w:p>
      <w:pPr>
        <w:pStyle w:val="ListNumber"/>
        <w:spacing w:after="40"/>
      </w:pPr>
      <w:r>
        <w:t>Ghi yêu cầu kết nối Kafka từ host/container để tránh nhầm địa chỉ broker.</w:t>
      </w:r>
    </w:p>
    <w:p>
      <w:pPr>
        <w:spacing w:after="20"/>
      </w:pPr>
      <w:r>
        <w:rPr>
          <w:b/>
        </w:rPr>
        <w:t xml:space="preserve">Đầu ra bắt buộc: </w:t>
      </w:r>
      <w:r>
        <w:t>kafka-design.md, schema draft, NoSQL access-pattern note, mock dashboard.</w:t>
      </w:r>
    </w:p>
    <w:p>
      <w:pPr>
        <w:spacing w:after="40"/>
      </w:pPr>
      <w:r>
        <w:rPr>
          <w:b/>
        </w:rPr>
        <w:t xml:space="preserve">Tiêu chí hoàn thành: </w:t>
      </w:r>
      <w:r>
        <w:t>Schema tương thích với dataset và không phụ thuộc nhãn thật khi scoring.</w:t>
      </w:r>
    </w:p>
    <w:p>
      <w:pPr>
        <w:pStyle w:val="Heading3"/>
      </w:pPr>
      <w:r>
        <w:t>W2 — Kafka topic, producer replay và consumer test</w:t>
      </w:r>
    </w:p>
    <w:p>
      <w:pPr>
        <w:spacing w:after="40"/>
      </w:pPr>
      <w:r>
        <w:rPr>
          <w:b/>
        </w:rPr>
        <w:t xml:space="preserve">Phụ trách: </w:t>
      </w:r>
      <w:r>
        <w:t>Công Anh</w:t>
      </w:r>
    </w:p>
    <w:p>
      <w:pPr>
        <w:spacing w:after="40"/>
      </w:pPr>
      <w:r>
        <w:rPr>
          <w:b/>
        </w:rPr>
        <w:t xml:space="preserve">Mục tiêu: </w:t>
      </w:r>
      <w:r>
        <w:t>Tạo luồng event có thể phát lại và kiểm tra độc lập.</w:t>
      </w:r>
    </w:p>
    <w:p>
      <w:pPr>
        <w:spacing w:after="20"/>
      </w:pPr>
      <w:r>
        <w:rPr>
          <w:b/>
        </w:rPr>
        <w:t>Các bước thực hiện</w:t>
      </w:r>
    </w:p>
    <w:p>
      <w:pPr>
        <w:pStyle w:val="ListNumber"/>
        <w:spacing w:after="40"/>
      </w:pPr>
      <w:r>
        <w:t>Tạo topic theo cấu hình broker của nhóm; ghi rõ lệnh và cách kiểm tra.</w:t>
      </w:r>
    </w:p>
    <w:p>
      <w:pPr>
        <w:pStyle w:val="ListNumber"/>
        <w:spacing w:after="40"/>
      </w:pPr>
      <w:r>
        <w:t>Viết producer đọc processed CSV/Parquet (chọn cách phù hợp) và serialize JSON.</w:t>
      </w:r>
    </w:p>
    <w:p>
      <w:pPr>
        <w:pStyle w:val="ListNumber"/>
        <w:spacing w:after="40"/>
      </w:pPr>
      <w:r>
        <w:t>Cho phép cấu hình tốc độ replay, giới hạn số event và chế độ lặp.</w:t>
      </w:r>
    </w:p>
    <w:p>
      <w:pPr>
        <w:pStyle w:val="ListNumber"/>
        <w:spacing w:after="40"/>
      </w:pPr>
      <w:r>
        <w:t>Viết consumer test để parse/validate message, log count và lỗi.</w:t>
      </w:r>
    </w:p>
    <w:p>
      <w:pPr>
        <w:pStyle w:val="ListNumber"/>
        <w:spacing w:after="40"/>
      </w:pPr>
      <w:r>
        <w:t>Test broker restart/reconnect ở mức cơ bản; không để credentials trong code.</w:t>
      </w:r>
    </w:p>
    <w:p>
      <w:pPr>
        <w:spacing w:after="20"/>
      </w:pPr>
      <w:r>
        <w:rPr>
          <w:b/>
        </w:rPr>
        <w:t xml:space="preserve">Đầu ra bắt buộc: </w:t>
      </w:r>
      <w:r>
        <w:t>src/ingestion/producer.py, consumer_test.py, topic setup guide, test evidence.</w:t>
      </w:r>
    </w:p>
    <w:p>
      <w:pPr>
        <w:spacing w:after="40"/>
      </w:pPr>
      <w:r>
        <w:rPr>
          <w:b/>
        </w:rPr>
        <w:t xml:space="preserve">Tiêu chí hoàn thành: </w:t>
      </w:r>
      <w:r>
        <w:t>Message có schema đúng; producer và consumer chạy theo README; tốc độ phát cấu hình được.</w:t>
      </w:r>
    </w:p>
    <w:p>
      <w:pPr>
        <w:pStyle w:val="Heading3"/>
      </w:pPr>
      <w:r>
        <w:t>W3 — Streaming feature contract</w:t>
      </w:r>
    </w:p>
    <w:p>
      <w:pPr>
        <w:spacing w:after="40"/>
      </w:pPr>
      <w:r>
        <w:rPr>
          <w:b/>
        </w:rPr>
        <w:t xml:space="preserve">Phụ trách: </w:t>
      </w:r>
      <w:r>
        <w:t>Công Anh</w:t>
      </w:r>
    </w:p>
    <w:p>
      <w:pPr>
        <w:spacing w:after="40"/>
      </w:pPr>
      <w:r>
        <w:rPr>
          <w:b/>
        </w:rPr>
        <w:t xml:space="preserve">Mục tiêu: </w:t>
      </w:r>
      <w:r>
        <w:t>Chuẩn bị input cho Structured Streaming và model scoring.</w:t>
      </w:r>
    </w:p>
    <w:p>
      <w:pPr>
        <w:spacing w:after="20"/>
      </w:pPr>
      <w:r>
        <w:rPr>
          <w:b/>
        </w:rPr>
        <w:t>Các bước thực hiện</w:t>
      </w:r>
    </w:p>
    <w:p>
      <w:pPr>
        <w:pStyle w:val="ListNumber"/>
        <w:spacing w:after="40"/>
      </w:pPr>
      <w:r>
        <w:t>Đối chiếu transaction schema với feature list của Thái và pipeline của Đạt.</w:t>
      </w:r>
    </w:p>
    <w:p>
      <w:pPr>
        <w:pStyle w:val="ListNumber"/>
        <w:spacing w:after="40"/>
      </w:pPr>
      <w:r>
        <w:t>Xác định feature nào tính trực tiếp, feature nào cần state/window và feature nào không khả dụng.</w:t>
      </w:r>
    </w:p>
    <w:p>
      <w:pPr>
        <w:pStyle w:val="ListNumber"/>
        <w:spacing w:after="40"/>
      </w:pPr>
      <w:r>
        <w:t>Thiết kế output schema gồm transaction_id, scored_at, fraud_score, risk_level, model_version.</w:t>
      </w:r>
    </w:p>
    <w:p>
      <w:pPr>
        <w:pStyle w:val="ListNumber"/>
        <w:spacing w:after="40"/>
      </w:pPr>
      <w:r>
        <w:t>Chốt sink thử nghiệm và logging/metrics cần có.</w:t>
      </w:r>
    </w:p>
    <w:p>
      <w:pPr>
        <w:spacing w:after="20"/>
      </w:pPr>
      <w:r>
        <w:rPr>
          <w:b/>
        </w:rPr>
        <w:t xml:space="preserve">Đầu ra bắt buộc: </w:t>
      </w:r>
      <w:r>
        <w:t>streaming-input-contract.md, prediction schema, integration tests draft.</w:t>
      </w:r>
    </w:p>
    <w:p>
      <w:pPr>
        <w:spacing w:after="40"/>
      </w:pPr>
      <w:r>
        <w:rPr>
          <w:b/>
        </w:rPr>
        <w:t xml:space="preserve">Tiêu chí hoàn thành: </w:t>
      </w:r>
      <w:r>
        <w:t>Không thiếu feature bắt buộc; không có feature lấy từ nhãn thật.</w:t>
      </w:r>
    </w:p>
    <w:p>
      <w:pPr>
        <w:pStyle w:val="Heading3"/>
      </w:pPr>
      <w:r>
        <w:t>W4 — Structured Streaming MVP</w:t>
      </w:r>
    </w:p>
    <w:p>
      <w:pPr>
        <w:spacing w:after="40"/>
      </w:pPr>
      <w:r>
        <w:rPr>
          <w:b/>
        </w:rPr>
        <w:t xml:space="preserve">Phụ trách: </w:t>
      </w:r>
      <w:r>
        <w:t>Công Anh</w:t>
      </w:r>
    </w:p>
    <w:p>
      <w:pPr>
        <w:spacing w:after="40"/>
      </w:pPr>
      <w:r>
        <w:rPr>
          <w:b/>
        </w:rPr>
        <w:t xml:space="preserve">Mục tiêu: </w:t>
      </w:r>
      <w:r>
        <w:t>Đọc Kafka, parse event và thực hiện scoring.</w:t>
      </w:r>
    </w:p>
    <w:p>
      <w:pPr>
        <w:spacing w:after="20"/>
      </w:pPr>
      <w:r>
        <w:rPr>
          <w:b/>
        </w:rPr>
        <w:t>Các bước thực hiện</w:t>
      </w:r>
    </w:p>
    <w:p>
      <w:pPr>
        <w:pStyle w:val="ListNumber"/>
        <w:spacing w:after="40"/>
      </w:pPr>
      <w:r>
        <w:t>Dùng Spark Structured Streaming đọc topic và parse schema JSON.</w:t>
      </w:r>
    </w:p>
    <w:p>
      <w:pPr>
        <w:pStyle w:val="ListNumber"/>
        <w:spacing w:after="40"/>
      </w:pPr>
      <w:r>
        <w:t>Xử lý record lỗi theo chiến lược rõ ràng: quarantine/log/drop có thống kê.</w:t>
      </w:r>
    </w:p>
    <w:p>
      <w:pPr>
        <w:pStyle w:val="ListNumber"/>
        <w:spacing w:after="40"/>
      </w:pPr>
      <w:r>
        <w:t>Load model artifact và gọi scoring theo interface đã chốt.</w:t>
      </w:r>
    </w:p>
    <w:p>
      <w:pPr>
        <w:pStyle w:val="ListNumber"/>
        <w:spacing w:after="40"/>
      </w:pPr>
      <w:r>
        <w:t>Thêm windowed feature/state khi feature đó cần thiết; cấu hình watermark theo event-time policy.</w:t>
      </w:r>
    </w:p>
    <w:p>
      <w:pPr>
        <w:pStyle w:val="ListNumber"/>
        <w:spacing w:after="40"/>
      </w:pPr>
      <w:r>
        <w:t>Thiết lập checkpoint và output tạm; đo processing latency.</w:t>
      </w:r>
    </w:p>
    <w:p>
      <w:pPr>
        <w:spacing w:after="20"/>
      </w:pPr>
      <w:r>
        <w:rPr>
          <w:b/>
        </w:rPr>
        <w:t xml:space="preserve">Đầu ra bắt buộc: </w:t>
      </w:r>
      <w:r>
        <w:t>src/streaming/streaming_app.py, config, logs, demo và test notes.</w:t>
      </w:r>
    </w:p>
    <w:p>
      <w:pPr>
        <w:spacing w:after="40"/>
      </w:pPr>
      <w:r>
        <w:rPr>
          <w:b/>
        </w:rPr>
        <w:t xml:space="preserve">Tiêu chí hoàn thành: </w:t>
      </w:r>
      <w:r>
        <w:t>Một event có thể đi qua scoring; restart behavior và checkpoint được kiểm tra.</w:t>
      </w:r>
    </w:p>
    <w:p>
      <w:pPr>
        <w:pStyle w:val="Heading3"/>
      </w:pPr>
      <w:r>
        <w:t>W5–W6 — NoSQL, API/dashboard và reliability</w:t>
      </w:r>
    </w:p>
    <w:p>
      <w:pPr>
        <w:spacing w:after="40"/>
      </w:pPr>
      <w:r>
        <w:rPr>
          <w:b/>
        </w:rPr>
        <w:t xml:space="preserve">Phụ trách: </w:t>
      </w:r>
      <w:r>
        <w:t>Công Anh</w:t>
      </w:r>
    </w:p>
    <w:p>
      <w:pPr>
        <w:spacing w:after="40"/>
      </w:pPr>
      <w:r>
        <w:rPr>
          <w:b/>
        </w:rPr>
        <w:t xml:space="preserve">Mục tiêu: </w:t>
      </w:r>
      <w:r>
        <w:t>Lưu cảnh báo và làm kết quả có thể truy vấn.</w:t>
      </w:r>
    </w:p>
    <w:p>
      <w:pPr>
        <w:spacing w:after="20"/>
      </w:pPr>
      <w:r>
        <w:rPr>
          <w:b/>
        </w:rPr>
        <w:t>Các bước thực hiện</w:t>
      </w:r>
    </w:p>
    <w:p>
      <w:pPr>
        <w:pStyle w:val="ListNumber"/>
        <w:spacing w:after="40"/>
      </w:pPr>
      <w:r>
        <w:t>Triển khai database được nhóm chọn và tạo schema/index dựa trên truy vấn cần hỗ trợ.</w:t>
      </w:r>
    </w:p>
    <w:p>
      <w:pPr>
        <w:pStyle w:val="ListNumber"/>
        <w:spacing w:after="40"/>
      </w:pPr>
      <w:r>
        <w:t>Ghi prediction/alert từ streaming app; xử lý retry/upsert idempotently khi phù hợp.</w:t>
      </w:r>
    </w:p>
    <w:p>
      <w:pPr>
        <w:pStyle w:val="ListNumber"/>
        <w:spacing w:after="40"/>
      </w:pPr>
      <w:r>
        <w:t>Tạo API hoặc dashboard đơn giản để xem alert và lọc theo thời gian/risk.</w:t>
      </w:r>
    </w:p>
    <w:p>
      <w:pPr>
        <w:pStyle w:val="ListNumber"/>
        <w:spacing w:after="40"/>
      </w:pPr>
      <w:r>
        <w:t>Test duplicate event, late event và database unavailable/retry.</w:t>
      </w:r>
    </w:p>
    <w:p>
      <w:pPr>
        <w:pStyle w:val="ListNumber"/>
        <w:spacing w:after="40"/>
      </w:pPr>
      <w:r>
        <w:t>Phối hợp Đức Anh ghi test evidence; tránh tuyên bố exactly-once nếu sink chưa đảm bảo.</w:t>
      </w:r>
    </w:p>
    <w:p>
      <w:pPr>
        <w:spacing w:after="20"/>
      </w:pPr>
      <w:r>
        <w:rPr>
          <w:b/>
        </w:rPr>
        <w:t xml:space="preserve">Đầu ra bắt buộc: </w:t>
      </w:r>
      <w:r>
        <w:t>NoSQL schema, sink implementation, API/dashboard MVP, serving tests.</w:t>
      </w:r>
    </w:p>
    <w:p>
      <w:pPr>
        <w:spacing w:after="40"/>
      </w:pPr>
      <w:r>
        <w:rPr>
          <w:b/>
        </w:rPr>
        <w:t xml:space="preserve">Tiêu chí hoàn thành: </w:t>
      </w:r>
      <w:r>
        <w:t>Alert truy vấn được; retry không tạo duplicate ngoài ý muốn theo khóa idempotency đã chọn.</w:t>
      </w:r>
    </w:p>
    <w:p>
      <w:pPr>
        <w:pStyle w:val="Heading3"/>
      </w:pPr>
      <w:r>
        <w:t>W7–W8 — Streaming deploy và benchmark</w:t>
      </w:r>
    </w:p>
    <w:p>
      <w:pPr>
        <w:spacing w:after="40"/>
      </w:pPr>
      <w:r>
        <w:rPr>
          <w:b/>
        </w:rPr>
        <w:t xml:space="preserve">Phụ trách: </w:t>
      </w:r>
      <w:r>
        <w:t>Công Anh</w:t>
      </w:r>
    </w:p>
    <w:p>
      <w:pPr>
        <w:spacing w:after="40"/>
      </w:pPr>
      <w:r>
        <w:rPr>
          <w:b/>
        </w:rPr>
        <w:t xml:space="preserve">Mục tiêu: </w:t>
      </w:r>
      <w:r>
        <w:t>Đưa streaming/serving vào môi trường chạy cuối và đo hiệu năng.</w:t>
      </w:r>
    </w:p>
    <w:p>
      <w:pPr>
        <w:spacing w:after="20"/>
      </w:pPr>
      <w:r>
        <w:rPr>
          <w:b/>
        </w:rPr>
        <w:t>Các bước thực hiện</w:t>
      </w:r>
    </w:p>
    <w:p>
      <w:pPr>
        <w:pStyle w:val="ListNumber"/>
        <w:spacing w:after="40"/>
      </w:pPr>
      <w:r>
        <w:t>Containerize streaming app và database/API theo cách nhóm thống nhất.</w:t>
      </w:r>
    </w:p>
    <w:p>
      <w:pPr>
        <w:pStyle w:val="ListNumber"/>
        <w:spacing w:after="40"/>
      </w:pPr>
      <w:r>
        <w:t>Cấu hình Kafka bootstrap servers, checkpoint path và database endpoints qua config/env.</w:t>
      </w:r>
    </w:p>
    <w:p>
      <w:pPr>
        <w:pStyle w:val="ListNumber"/>
        <w:spacing w:after="40"/>
      </w:pPr>
      <w:r>
        <w:t>Đo throughput, p50/p95 latency nếu có đủ công cụ, consumer lag và error rate.</w:t>
      </w:r>
    </w:p>
    <w:p>
      <w:pPr>
        <w:pStyle w:val="ListNumber"/>
        <w:spacing w:after="40"/>
      </w:pPr>
      <w:r>
        <w:t>Test restart/replay; ghi rõ phạm vi guarantee và giới hạn.</w:t>
      </w:r>
    </w:p>
    <w:p>
      <w:pPr>
        <w:spacing w:after="20"/>
      </w:pPr>
      <w:r>
        <w:rPr>
          <w:b/>
        </w:rPr>
        <w:t xml:space="preserve">Đầu ra bắt buộc: </w:t>
      </w:r>
      <w:r>
        <w:t>Deployment configs, streaming benchmark, final dashboard and runbook.</w:t>
      </w:r>
    </w:p>
    <w:p>
      <w:pPr>
        <w:spacing w:after="40"/>
      </w:pPr>
      <w:r>
        <w:rPr>
          <w:b/>
        </w:rPr>
        <w:t xml:space="preserve">Tiêu chí hoàn thành: </w:t>
      </w:r>
      <w:r>
        <w:t>Các số liệu có cách đo rõ; pipeline chạy theo hướng dẫn và có logs khi lỗi.</w:t>
      </w:r>
    </w:p>
    <w:p>
      <w:pPr>
        <w:pStyle w:val="Heading2"/>
      </w:pPr>
      <w:r>
        <w:t>5.4. Thành viên 4 — Thái: Data &amp; ML Evaluation</w:t>
      </w:r>
    </w:p>
    <w:p>
      <w:pPr>
        <w:pStyle w:val="Heading3"/>
      </w:pPr>
      <w:r>
        <w:t>W1 — Label definition, EDA và metrics plan</w:t>
      </w:r>
    </w:p>
    <w:p>
      <w:pPr>
        <w:spacing w:after="40"/>
      </w:pPr>
      <w:r>
        <w:rPr>
          <w:b/>
        </w:rPr>
        <w:t xml:space="preserve">Phụ trách: </w:t>
      </w:r>
      <w:r>
        <w:t>Thái</w:t>
      </w:r>
    </w:p>
    <w:p>
      <w:pPr>
        <w:spacing w:after="40"/>
      </w:pPr>
      <w:r>
        <w:rPr>
          <w:b/>
        </w:rPr>
        <w:t xml:space="preserve">Mục tiêu: </w:t>
      </w:r>
      <w:r>
        <w:t>Đảm bảo bài toán ML được định nghĩa đúng và có protocol đánh giá.</w:t>
      </w:r>
    </w:p>
    <w:p>
      <w:pPr>
        <w:spacing w:after="20"/>
      </w:pPr>
      <w:r>
        <w:rPr>
          <w:b/>
        </w:rPr>
        <w:t>Các bước thực hiện</w:t>
      </w:r>
    </w:p>
    <w:p>
      <w:pPr>
        <w:pStyle w:val="ListNumber"/>
        <w:spacing w:after="40"/>
      </w:pPr>
      <w:r>
        <w:t>Đọc mô tả dataset để xác định nhãn gian lận chính xác.</w:t>
      </w:r>
    </w:p>
    <w:p>
      <w:pPr>
        <w:pStyle w:val="ListNumber"/>
        <w:spacing w:after="40"/>
      </w:pPr>
      <w:r>
        <w:t>Phân biệt ground-truth label với các cờ/rule có sẵn trong dataset.</w:t>
      </w:r>
    </w:p>
    <w:p>
      <w:pPr>
        <w:pStyle w:val="ListNumber"/>
        <w:spacing w:after="40"/>
      </w:pPr>
      <w:r>
        <w:t>Phân tích class imbalance, loại giao dịch, amount và phân bố thời gian.</w:t>
      </w:r>
    </w:p>
    <w:p>
      <w:pPr>
        <w:pStyle w:val="ListNumber"/>
        <w:spacing w:after="40"/>
      </w:pPr>
      <w:r>
        <w:t>Đề xuất precision, recall, PR-AUC, confusion matrix; ghi vì sao accuracy không đủ.</w:t>
      </w:r>
    </w:p>
    <w:p>
      <w:pPr>
        <w:pStyle w:val="ListNumber"/>
        <w:spacing w:after="40"/>
      </w:pPr>
      <w:r>
        <w:t>Tạo feature inventory và đánh dấu khả năng leakage/availability.</w:t>
      </w:r>
    </w:p>
    <w:p>
      <w:pPr>
        <w:spacing w:after="20"/>
      </w:pPr>
      <w:r>
        <w:rPr>
          <w:b/>
        </w:rPr>
        <w:t xml:space="preserve">Đầu ra bắt buộc: </w:t>
      </w:r>
      <w:r>
        <w:t>label-definition.md, EDA notebook, evaluation-plan.md, report template.</w:t>
      </w:r>
    </w:p>
    <w:p>
      <w:pPr>
        <w:spacing w:after="40"/>
      </w:pPr>
      <w:r>
        <w:rPr>
          <w:b/>
        </w:rPr>
        <w:t xml:space="preserve">Tiêu chí hoàn thành: </w:t>
      </w:r>
      <w:r>
        <w:t>Nhãn được xác định từ nguồn; feature không dùng thông tin chỉ có sau giao dịch.</w:t>
      </w:r>
    </w:p>
    <w:p>
      <w:pPr>
        <w:pStyle w:val="Heading3"/>
      </w:pPr>
      <w:r>
        <w:t>W2 — Feature draft và test plan</w:t>
      </w:r>
    </w:p>
    <w:p>
      <w:pPr>
        <w:spacing w:after="40"/>
      </w:pPr>
      <w:r>
        <w:rPr>
          <w:b/>
        </w:rPr>
        <w:t xml:space="preserve">Phụ trách: </w:t>
      </w:r>
      <w:r>
        <w:t>Thái</w:t>
      </w:r>
    </w:p>
    <w:p>
      <w:pPr>
        <w:spacing w:after="40"/>
      </w:pPr>
      <w:r>
        <w:rPr>
          <w:b/>
        </w:rPr>
        <w:t xml:space="preserve">Mục tiêu: </w:t>
      </w:r>
      <w:r>
        <w:t>Chuyển EDA thành danh sách feature có thể triển khai và kiểm tra.</w:t>
      </w:r>
    </w:p>
    <w:p>
      <w:pPr>
        <w:spacing w:after="20"/>
      </w:pPr>
      <w:r>
        <w:rPr>
          <w:b/>
        </w:rPr>
        <w:t>Các bước thực hiện</w:t>
      </w:r>
    </w:p>
    <w:p>
      <w:pPr>
        <w:pStyle w:val="ListNumber"/>
        <w:spacing w:after="40"/>
      </w:pPr>
      <w:r>
        <w:t>Chia feature thành transaction, account, historical và time features.</w:t>
      </w:r>
    </w:p>
    <w:p>
      <w:pPr>
        <w:pStyle w:val="ListNumber"/>
        <w:spacing w:after="40"/>
      </w:pPr>
      <w:r>
        <w:t>Với từng feature, ghi nguồn, cách tính, thời điểm có thể biết, null policy và leakage risk.</w:t>
      </w:r>
    </w:p>
    <w:p>
      <w:pPr>
        <w:pStyle w:val="ListNumber"/>
        <w:spacing w:after="40"/>
      </w:pPr>
      <w:r>
        <w:t>Đề xuất split train/validation/test; cân nhắc split theo thời gian.</w:t>
      </w:r>
    </w:p>
    <w:p>
      <w:pPr>
        <w:pStyle w:val="ListNumber"/>
        <w:spacing w:after="40"/>
      </w:pPr>
      <w:r>
        <w:t>Tạo test cases cho boundary values, unknown category, missing fields và threshold.</w:t>
      </w:r>
    </w:p>
    <w:p>
      <w:pPr>
        <w:pStyle w:val="ListNumber"/>
        <w:spacing w:after="40"/>
      </w:pPr>
      <w:r>
        <w:t>Review feature list với Đạt và streaming contract với Công Anh.</w:t>
      </w:r>
    </w:p>
    <w:p>
      <w:pPr>
        <w:spacing w:after="20"/>
      </w:pPr>
      <w:r>
        <w:rPr>
          <w:b/>
        </w:rPr>
        <w:t xml:space="preserve">Đầu ra bắt buộc: </w:t>
      </w:r>
      <w:r>
        <w:t>feature-list.md, feature test plan, EDA report v1.</w:t>
      </w:r>
    </w:p>
    <w:p>
      <w:pPr>
        <w:spacing w:after="40"/>
      </w:pPr>
      <w:r>
        <w:rPr>
          <w:b/>
        </w:rPr>
        <w:t xml:space="preserve">Tiêu chí hoàn thành: </w:t>
      </w:r>
      <w:r>
        <w:t>Mỗi feature có định nghĩa rõ; các feature rủi ro bị loại hoặc cần xác minh được đánh dấu.</w:t>
      </w:r>
    </w:p>
    <w:p>
      <w:pPr>
        <w:pStyle w:val="Heading3"/>
      </w:pPr>
      <w:r>
        <w:t>W3 — Threshold và model evaluation</w:t>
      </w:r>
    </w:p>
    <w:p>
      <w:pPr>
        <w:spacing w:after="40"/>
      </w:pPr>
      <w:r>
        <w:rPr>
          <w:b/>
        </w:rPr>
        <w:t xml:space="preserve">Phụ trách: </w:t>
      </w:r>
      <w:r>
        <w:t>Thái</w:t>
      </w:r>
    </w:p>
    <w:p>
      <w:pPr>
        <w:spacing w:after="40"/>
      </w:pPr>
      <w:r>
        <w:rPr>
          <w:b/>
        </w:rPr>
        <w:t xml:space="preserve">Mục tiêu: </w:t>
      </w:r>
      <w:r>
        <w:t>Đánh giá mô hình theo chi phí sai lầm và mục tiêu cảnh báo.</w:t>
      </w:r>
    </w:p>
    <w:p>
      <w:pPr>
        <w:spacing w:after="20"/>
      </w:pPr>
      <w:r>
        <w:rPr>
          <w:b/>
        </w:rPr>
        <w:t>Các bước thực hiện</w:t>
      </w:r>
    </w:p>
    <w:p>
      <w:pPr>
        <w:pStyle w:val="ListNumber"/>
        <w:spacing w:after="40"/>
      </w:pPr>
      <w:r>
        <w:t>Tính precision, recall, F1, PR-AUC và confusion matrix trên validation/test đúng cách.</w:t>
      </w:r>
    </w:p>
    <w:p>
      <w:pPr>
        <w:pStyle w:val="ListNumber"/>
        <w:spacing w:after="40"/>
      </w:pPr>
      <w:r>
        <w:t>So sánh baseline với model ứng viên do Đạt huấn luyện.</w:t>
      </w:r>
    </w:p>
    <w:p>
      <w:pPr>
        <w:pStyle w:val="ListNumber"/>
        <w:spacing w:after="40"/>
      </w:pPr>
      <w:r>
        <w:t>Phân tích false positives/false negatives theo transaction type hoặc amount nếu hợp lý.</w:t>
      </w:r>
    </w:p>
    <w:p>
      <w:pPr>
        <w:pStyle w:val="ListNumber"/>
        <w:spacing w:after="40"/>
      </w:pPr>
      <w:r>
        <w:t>Chọn threshold theo mục tiêu và giải thích trade-off.</w:t>
      </w:r>
    </w:p>
    <w:p>
      <w:pPr>
        <w:pStyle w:val="ListNumber"/>
        <w:spacing w:after="40"/>
      </w:pPr>
      <w:r>
        <w:t>Ghi rõ dataset mô phỏng không đại diện trực tiếp cho hiệu quả ngân hàng thật.</w:t>
      </w:r>
    </w:p>
    <w:p>
      <w:pPr>
        <w:spacing w:after="20"/>
      </w:pPr>
      <w:r>
        <w:rPr>
          <w:b/>
        </w:rPr>
        <w:t xml:space="preserve">Đầu ra bắt buộc: </w:t>
      </w:r>
      <w:r>
        <w:t>evaluation report, threshold rationale, plots/tables.</w:t>
      </w:r>
    </w:p>
    <w:p>
      <w:pPr>
        <w:spacing w:after="40"/>
      </w:pPr>
      <w:r>
        <w:rPr>
          <w:b/>
        </w:rPr>
        <w:t xml:space="preserve">Tiêu chí hoàn thành: </w:t>
      </w:r>
      <w:r>
        <w:t>Metrics tái tạo được và gắn đúng model/split/threshold.</w:t>
      </w:r>
    </w:p>
    <w:p>
      <w:pPr>
        <w:pStyle w:val="Heading3"/>
      </w:pPr>
      <w:r>
        <w:t>W4 — Batch/stream feature consistency</w:t>
      </w:r>
    </w:p>
    <w:p>
      <w:pPr>
        <w:spacing w:after="40"/>
      </w:pPr>
      <w:r>
        <w:rPr>
          <w:b/>
        </w:rPr>
        <w:t xml:space="preserve">Phụ trách: </w:t>
      </w:r>
      <w:r>
        <w:t>Thái</w:t>
      </w:r>
    </w:p>
    <w:p>
      <w:pPr>
        <w:spacing w:after="40"/>
      </w:pPr>
      <w:r>
        <w:rPr>
          <w:b/>
        </w:rPr>
        <w:t xml:space="preserve">Mục tiêu: </w:t>
      </w:r>
      <w:r>
        <w:t>Đảm bảo feature được tạo trong batch và streaming không khác nghĩa.</w:t>
      </w:r>
    </w:p>
    <w:p>
      <w:pPr>
        <w:spacing w:after="20"/>
      </w:pPr>
      <w:r>
        <w:rPr>
          <w:b/>
        </w:rPr>
        <w:t>Các bước thực hiện</w:t>
      </w:r>
    </w:p>
    <w:p>
      <w:pPr>
        <w:pStyle w:val="ListNumber"/>
        <w:spacing w:after="40"/>
      </w:pPr>
      <w:r>
        <w:t>Tạo sample records và expected feature values.</w:t>
      </w:r>
    </w:p>
    <w:p>
      <w:pPr>
        <w:pStyle w:val="ListNumber"/>
        <w:spacing w:after="40"/>
      </w:pPr>
      <w:r>
        <w:t>So sánh output feature batch và streaming cho các trường hợp tương đương.</w:t>
      </w:r>
    </w:p>
    <w:p>
      <w:pPr>
        <w:pStyle w:val="ListNumber"/>
        <w:spacing w:after="40"/>
      </w:pPr>
      <w:r>
        <w:t>Kiểm tra event-time mapping, late event policy và cửa sổ thời gian.</w:t>
      </w:r>
    </w:p>
    <w:p>
      <w:pPr>
        <w:pStyle w:val="ListNumber"/>
        <w:spacing w:after="40"/>
      </w:pPr>
      <w:r>
        <w:t>Ghi test cases cho missing/duplicate/out-of-order events.</w:t>
      </w:r>
    </w:p>
    <w:p>
      <w:pPr>
        <w:spacing w:after="20"/>
      </w:pPr>
      <w:r>
        <w:rPr>
          <w:b/>
        </w:rPr>
        <w:t xml:space="preserve">Đầu ra bắt buộc: </w:t>
      </w:r>
      <w:r>
        <w:t>feature consistency tests, test report, issue list.</w:t>
      </w:r>
    </w:p>
    <w:p>
      <w:pPr>
        <w:spacing w:after="40"/>
      </w:pPr>
      <w:r>
        <w:rPr>
          <w:b/>
        </w:rPr>
        <w:t xml:space="preserve">Tiêu chí hoàn thành: </w:t>
      </w:r>
      <w:r>
        <w:t>Các feature cùng định nghĩa; sai khác được giải thích hoặc sửa.</w:t>
      </w:r>
    </w:p>
    <w:p>
      <w:pPr>
        <w:pStyle w:val="Heading3"/>
      </w:pPr>
      <w:r>
        <w:t>W5–W6 — Streaming evaluation và dashboard design</w:t>
      </w:r>
    </w:p>
    <w:p>
      <w:pPr>
        <w:spacing w:after="40"/>
      </w:pPr>
      <w:r>
        <w:rPr>
          <w:b/>
        </w:rPr>
        <w:t xml:space="preserve">Phụ trách: </w:t>
      </w:r>
      <w:r>
        <w:t>Thái</w:t>
      </w:r>
    </w:p>
    <w:p>
      <w:pPr>
        <w:spacing w:after="40"/>
      </w:pPr>
      <w:r>
        <w:rPr>
          <w:b/>
        </w:rPr>
        <w:t xml:space="preserve">Mục tiêu: </w:t>
      </w:r>
      <w:r>
        <w:t>Đánh giá mô hình trong luồng replay và xác định dashboard có ý nghĩa.</w:t>
      </w:r>
    </w:p>
    <w:p>
      <w:pPr>
        <w:spacing w:after="20"/>
      </w:pPr>
      <w:r>
        <w:rPr>
          <w:b/>
        </w:rPr>
        <w:t>Các bước thực hiện</w:t>
      </w:r>
    </w:p>
    <w:p>
      <w:pPr>
        <w:pStyle w:val="ListNumber"/>
        <w:spacing w:after="40"/>
      </w:pPr>
      <w:r>
        <w:t>Đối chiếu dự đoán với nhãn trong evaluation path tách biệt khỏi scoring input.</w:t>
      </w:r>
    </w:p>
    <w:p>
      <w:pPr>
        <w:pStyle w:val="ListNumber"/>
        <w:spacing w:after="40"/>
      </w:pPr>
      <w:r>
        <w:t>Tính metrics theo batch/time window khi dữ liệu và nhãn cho phép.</w:t>
      </w:r>
    </w:p>
    <w:p>
      <w:pPr>
        <w:pStyle w:val="ListNumber"/>
        <w:spacing w:after="40"/>
      </w:pPr>
      <w:r>
        <w:t>Thiết kế dashboard thể hiện alert volume, risk distribution, latency và false alarms khi có nhãn.</w:t>
      </w:r>
    </w:p>
    <w:p>
      <w:pPr>
        <w:pStyle w:val="ListNumber"/>
        <w:spacing w:after="40"/>
      </w:pPr>
      <w:r>
        <w:t>Phân tích tác động threshold đến số alert và precision/recall.</w:t>
      </w:r>
    </w:p>
    <w:p>
      <w:pPr>
        <w:pStyle w:val="ListNumber"/>
        <w:spacing w:after="40"/>
      </w:pPr>
      <w:r>
        <w:t>Phối hợp Công Anh để tránh dashboard hiển thị số liệu không được đo.</w:t>
      </w:r>
    </w:p>
    <w:p>
      <w:pPr>
        <w:spacing w:after="20"/>
      </w:pPr>
      <w:r>
        <w:rPr>
          <w:b/>
        </w:rPr>
        <w:t xml:space="preserve">Đầu ra bắt buộc: </w:t>
      </w:r>
      <w:r>
        <w:t>streaming evaluation report, dashboard spec, charts.</w:t>
      </w:r>
    </w:p>
    <w:p>
      <w:pPr>
        <w:spacing w:after="40"/>
      </w:pPr>
      <w:r>
        <w:rPr>
          <w:b/>
        </w:rPr>
        <w:t xml:space="preserve">Tiêu chí hoàn thành: </w:t>
      </w:r>
      <w:r>
        <w:t>Dashboard metrics có định nghĩa; không coi fraud score là xác suất đã hiệu chuẩn nếu chưa kiểm tra.</w:t>
      </w:r>
    </w:p>
    <w:p>
      <w:pPr>
        <w:pStyle w:val="Heading3"/>
      </w:pPr>
      <w:r>
        <w:t>W7–W8 — Báo cáo và thuyết trình</w:t>
      </w:r>
    </w:p>
    <w:p>
      <w:pPr>
        <w:spacing w:after="40"/>
      </w:pPr>
      <w:r>
        <w:rPr>
          <w:b/>
        </w:rPr>
        <w:t xml:space="preserve">Phụ trách: </w:t>
      </w:r>
      <w:r>
        <w:t>Thái</w:t>
      </w:r>
    </w:p>
    <w:p>
      <w:pPr>
        <w:spacing w:after="40"/>
      </w:pPr>
      <w:r>
        <w:rPr>
          <w:b/>
        </w:rPr>
        <w:t xml:space="preserve">Mục tiêu: </w:t>
      </w:r>
      <w:r>
        <w:t>Trình bày bằng chứng ML và các giới hạn một cách dễ hiểu.</w:t>
      </w:r>
    </w:p>
    <w:p>
      <w:pPr>
        <w:spacing w:after="20"/>
      </w:pPr>
      <w:r>
        <w:rPr>
          <w:b/>
        </w:rPr>
        <w:t>Các bước thực hiện</w:t>
      </w:r>
    </w:p>
    <w:p>
      <w:pPr>
        <w:pStyle w:val="ListNumber"/>
        <w:spacing w:after="40"/>
      </w:pPr>
      <w:r>
        <w:t>Tổng hợp data characteristics, model comparison, threshold trade-offs.</w:t>
      </w:r>
    </w:p>
    <w:p>
      <w:pPr>
        <w:pStyle w:val="ListNumber"/>
        <w:spacing w:after="40"/>
      </w:pPr>
      <w:r>
        <w:t>Viết phần evaluation, limitations và future work.</w:t>
      </w:r>
    </w:p>
    <w:p>
      <w:pPr>
        <w:pStyle w:val="ListNumber"/>
        <w:spacing w:after="40"/>
      </w:pPr>
      <w:r>
        <w:t>Chuẩn bị slide và lời giải thích false positives/false negatives.</w:t>
      </w:r>
    </w:p>
    <w:p>
      <w:pPr>
        <w:pStyle w:val="ListNumber"/>
        <w:spacing w:after="40"/>
      </w:pPr>
      <w:r>
        <w:t>Kiểm tra tính nhất quán giữa số liệu trong report, notebook và demo.</w:t>
      </w:r>
    </w:p>
    <w:p>
      <w:pPr>
        <w:spacing w:after="20"/>
      </w:pPr>
      <w:r>
        <w:rPr>
          <w:b/>
        </w:rPr>
        <w:t xml:space="preserve">Đầu ra bắt buộc: </w:t>
      </w:r>
      <w:r>
        <w:t>ML results section, slides, final metrics table.</w:t>
      </w:r>
    </w:p>
    <w:p>
      <w:pPr>
        <w:spacing w:after="40"/>
      </w:pPr>
      <w:r>
        <w:rPr>
          <w:b/>
        </w:rPr>
        <w:t xml:space="preserve">Tiêu chí hoàn thành: </w:t>
      </w:r>
      <w:r>
        <w:t>Mọi số liệu trong báo cáo truy ngược được về notebook/script và cấu hình.</w:t>
      </w:r>
    </w:p>
    <w:p>
      <w:pPr>
        <w:pStyle w:val="Heading2"/>
      </w:pPr>
      <w:r>
        <w:t>5.5. Thành viên 5 — Đức Anh: Data Quality &amp; Documentation</w:t>
      </w:r>
    </w:p>
    <w:p>
      <w:pPr>
        <w:pStyle w:val="Heading3"/>
      </w:pPr>
      <w:r>
        <w:t>W1 — Environment, template và data validation plan</w:t>
      </w:r>
    </w:p>
    <w:p>
      <w:pPr>
        <w:spacing w:after="40"/>
      </w:pPr>
      <w:r>
        <w:rPr>
          <w:b/>
        </w:rPr>
        <w:t xml:space="preserve">Phụ trách: </w:t>
      </w:r>
      <w:r>
        <w:t>Đức Anh</w:t>
      </w:r>
    </w:p>
    <w:p>
      <w:pPr>
        <w:spacing w:after="40"/>
      </w:pPr>
      <w:r>
        <w:rPr>
          <w:b/>
        </w:rPr>
        <w:t xml:space="preserve">Mục tiêu: </w:t>
      </w:r>
      <w:r>
        <w:t>Chuẩn bị môi trường làm việc và quy tắc kiểm tra có thể tái sử dụng.</w:t>
      </w:r>
    </w:p>
    <w:p>
      <w:pPr>
        <w:spacing w:after="20"/>
      </w:pPr>
      <w:r>
        <w:rPr>
          <w:b/>
        </w:rPr>
        <w:t>Các bước thực hiện</w:t>
      </w:r>
    </w:p>
    <w:p>
      <w:pPr>
        <w:pStyle w:val="ListNumber"/>
        <w:spacing w:after="40"/>
      </w:pPr>
      <w:r>
        <w:t>Tạo template README, data dictionary và weekly report.</w:t>
      </w:r>
    </w:p>
    <w:p>
      <w:pPr>
        <w:pStyle w:val="ListNumber"/>
        <w:spacing w:after="40"/>
      </w:pPr>
      <w:r>
        <w:t>Tạo Python dependency file phù hợp với môi trường nhóm.</w:t>
      </w:r>
    </w:p>
    <w:p>
      <w:pPr>
        <w:pStyle w:val="ListNumber"/>
        <w:spacing w:after="40"/>
      </w:pPr>
      <w:r>
        <w:t>Viết data validation plan: required fields, types, ranges, allowed categories, duplicates.</w:t>
      </w:r>
    </w:p>
    <w:p>
      <w:pPr>
        <w:pStyle w:val="ListNumber"/>
        <w:spacing w:after="40"/>
      </w:pPr>
      <w:r>
        <w:t>Xác định dữ liệu nào không được commit và cách thành viên lấy dữ liệu.</w:t>
      </w:r>
    </w:p>
    <w:p>
      <w:pPr>
        <w:pStyle w:val="ListNumber"/>
        <w:spacing w:after="40"/>
      </w:pPr>
      <w:r>
        <w:t>Chuẩn bị schema/test skeleton dựa trên schema nháp của nhóm.</w:t>
      </w:r>
    </w:p>
    <w:p>
      <w:pPr>
        <w:spacing w:after="20"/>
      </w:pPr>
      <w:r>
        <w:rPr>
          <w:b/>
        </w:rPr>
        <w:t xml:space="preserve">Đầu ra bắt buộc: </w:t>
      </w:r>
      <w:r>
        <w:t>README template, requirements file, data dictionary draft, validation plan.</w:t>
      </w:r>
    </w:p>
    <w:p>
      <w:pPr>
        <w:spacing w:after="40"/>
      </w:pPr>
      <w:r>
        <w:rPr>
          <w:b/>
        </w:rPr>
        <w:t xml:space="preserve">Tiêu chí hoàn thành: </w:t>
      </w:r>
      <w:r>
        <w:t>Hướng dẫn môi trường rõ; không có secrets hoặc dataset lớn trong repo.</w:t>
      </w:r>
    </w:p>
    <w:p>
      <w:pPr>
        <w:pStyle w:val="Heading3"/>
      </w:pPr>
      <w:r>
        <w:t>W2 — Schema validation và data quality tests</w:t>
      </w:r>
    </w:p>
    <w:p>
      <w:pPr>
        <w:spacing w:after="40"/>
      </w:pPr>
      <w:r>
        <w:rPr>
          <w:b/>
        </w:rPr>
        <w:t xml:space="preserve">Phụ trách: </w:t>
      </w:r>
      <w:r>
        <w:t>Đức Anh</w:t>
      </w:r>
    </w:p>
    <w:p>
      <w:pPr>
        <w:spacing w:after="40"/>
      </w:pPr>
      <w:r>
        <w:rPr>
          <w:b/>
        </w:rPr>
        <w:t xml:space="preserve">Mục tiêu: </w:t>
      </w:r>
      <w:r>
        <w:t>Tự động hóa kiểm tra schema và các trường hợp lỗi.</w:t>
      </w:r>
    </w:p>
    <w:p>
      <w:pPr>
        <w:spacing w:after="20"/>
      </w:pPr>
      <w:r>
        <w:rPr>
          <w:b/>
        </w:rPr>
        <w:t>Các bước thực hiện</w:t>
      </w:r>
    </w:p>
    <w:p>
      <w:pPr>
        <w:pStyle w:val="ListNumber"/>
        <w:spacing w:after="40"/>
      </w:pPr>
      <w:r>
        <w:t>Viết validator cho transaction JSON và các trường bắt buộc.</w:t>
      </w:r>
    </w:p>
    <w:p>
      <w:pPr>
        <w:pStyle w:val="ListNumber"/>
        <w:spacing w:after="40"/>
      </w:pPr>
      <w:r>
        <w:t>Tạo test data: hợp lệ, thiếu ID, amount sai kiểu, timestamp lỗi, category lạ, duplicate.</w:t>
      </w:r>
    </w:p>
    <w:p>
      <w:pPr>
        <w:pStyle w:val="ListNumber"/>
        <w:spacing w:after="40"/>
      </w:pPr>
      <w:r>
        <w:t>Viết tests chạy bằng một lệnh; mô tả expected result của từng test.</w:t>
      </w:r>
    </w:p>
    <w:p>
      <w:pPr>
        <w:pStyle w:val="ListNumber"/>
        <w:spacing w:after="40"/>
      </w:pPr>
      <w:r>
        <w:t>Cùng Đạt đối chiếu quy tắc validation với ETL; không tự ý thay đổi business rules.</w:t>
      </w:r>
    </w:p>
    <w:p>
      <w:pPr>
        <w:pStyle w:val="ListNumber"/>
        <w:spacing w:after="40"/>
      </w:pPr>
      <w:r>
        <w:t>Cập nhật README hướng dẫn chạy test và ghi known issues.</w:t>
      </w:r>
    </w:p>
    <w:p>
      <w:pPr>
        <w:spacing w:after="20"/>
      </w:pPr>
      <w:r>
        <w:rPr>
          <w:b/>
        </w:rPr>
        <w:t xml:space="preserve">Đầu ra bắt buộc: </w:t>
      </w:r>
      <w:r>
        <w:t>tests/test_schema.py, tests/test_data_quality.py, sample test data, README.</w:t>
      </w:r>
    </w:p>
    <w:p>
      <w:pPr>
        <w:spacing w:after="40"/>
      </w:pPr>
      <w:r>
        <w:rPr>
          <w:b/>
        </w:rPr>
        <w:t xml:space="preserve">Tiêu chí hoàn thành: </w:t>
      </w:r>
      <w:r>
        <w:t>Test pass/fail đúng với expected behavior; test có thể chạy lại từ môi trường sạch.</w:t>
      </w:r>
    </w:p>
    <w:p>
      <w:pPr>
        <w:pStyle w:val="Heading3"/>
      </w:pPr>
      <w:r>
        <w:t>W3 — Experiment tracking và metrics documentation</w:t>
      </w:r>
    </w:p>
    <w:p>
      <w:pPr>
        <w:spacing w:after="40"/>
      </w:pPr>
      <w:r>
        <w:rPr>
          <w:b/>
        </w:rPr>
        <w:t xml:space="preserve">Phụ trách: </w:t>
      </w:r>
      <w:r>
        <w:t>Đức Anh</w:t>
      </w:r>
    </w:p>
    <w:p>
      <w:pPr>
        <w:spacing w:after="40"/>
      </w:pPr>
      <w:r>
        <w:rPr>
          <w:b/>
        </w:rPr>
        <w:t xml:space="preserve">Mục tiêu: </w:t>
      </w:r>
      <w:r>
        <w:t>Đảm bảo thí nghiệm ML có thể truy vết.</w:t>
      </w:r>
    </w:p>
    <w:p>
      <w:pPr>
        <w:spacing w:after="20"/>
      </w:pPr>
      <w:r>
        <w:rPr>
          <w:b/>
        </w:rPr>
        <w:t>Các bước thực hiện</w:t>
      </w:r>
    </w:p>
    <w:p>
      <w:pPr>
        <w:pStyle w:val="ListNumber"/>
        <w:spacing w:after="40"/>
      </w:pPr>
      <w:r>
        <w:t>Thiết kế bảng ghi model name/version, dataset split, features, hyperparameters và metrics.</w:t>
      </w:r>
    </w:p>
    <w:p>
      <w:pPr>
        <w:pStyle w:val="ListNumber"/>
        <w:spacing w:after="40"/>
      </w:pPr>
      <w:r>
        <w:t>Lưu cấu hình và kết quả; dùng MLflow chỉ nếu chi phí thiết lập hợp lý.</w:t>
      </w:r>
    </w:p>
    <w:p>
      <w:pPr>
        <w:pStyle w:val="ListNumber"/>
        <w:spacing w:after="40"/>
      </w:pPr>
      <w:r>
        <w:t>Review notebook có seed/config và mô tả cách tái tạo.</w:t>
      </w:r>
    </w:p>
    <w:p>
      <w:pPr>
        <w:pStyle w:val="ListNumber"/>
        <w:spacing w:after="40"/>
      </w:pPr>
      <w:r>
        <w:t>Chuẩn hóa cách lưu ảnh, bảng và log vào reports/.</w:t>
      </w:r>
    </w:p>
    <w:p>
      <w:pPr>
        <w:spacing w:after="20"/>
      </w:pPr>
      <w:r>
        <w:rPr>
          <w:b/>
        </w:rPr>
        <w:t xml:space="preserve">Đầu ra bắt buộc: </w:t>
      </w:r>
      <w:r>
        <w:t>experiment log template, metrics documentation, reproduction notes.</w:t>
      </w:r>
    </w:p>
    <w:p>
      <w:pPr>
        <w:spacing w:after="40"/>
      </w:pPr>
      <w:r>
        <w:rPr>
          <w:b/>
        </w:rPr>
        <w:t xml:space="preserve">Tiêu chí hoàn thành: </w:t>
      </w:r>
      <w:r>
        <w:t>Có thể xác định metrics được tạo bởi model/config nào.</w:t>
      </w:r>
    </w:p>
    <w:p>
      <w:pPr>
        <w:pStyle w:val="Heading3"/>
      </w:pPr>
      <w:r>
        <w:t>W4–W6 — Error handling, idempotency và recovery tests</w:t>
      </w:r>
    </w:p>
    <w:p>
      <w:pPr>
        <w:spacing w:after="40"/>
      </w:pPr>
      <w:r>
        <w:rPr>
          <w:b/>
        </w:rPr>
        <w:t xml:space="preserve">Phụ trách: </w:t>
      </w:r>
      <w:r>
        <w:t>Đức Anh</w:t>
      </w:r>
    </w:p>
    <w:p>
      <w:pPr>
        <w:spacing w:after="40"/>
      </w:pPr>
      <w:r>
        <w:rPr>
          <w:b/>
        </w:rPr>
        <w:t xml:space="preserve">Mục tiêu: </w:t>
      </w:r>
      <w:r>
        <w:t>Xây bộ kiểm thử độ tin cậy cho streaming và serving.</w:t>
      </w:r>
    </w:p>
    <w:p>
      <w:pPr>
        <w:spacing w:after="20"/>
      </w:pPr>
      <w:r>
        <w:rPr>
          <w:b/>
        </w:rPr>
        <w:t>Các bước thực hiện</w:t>
      </w:r>
    </w:p>
    <w:p>
      <w:pPr>
        <w:pStyle w:val="ListNumber"/>
        <w:spacing w:after="40"/>
      </w:pPr>
      <w:r>
        <w:t>Tạo test message lỗi JSON/schema và xác nhận cách xử lý.</w:t>
      </w:r>
    </w:p>
    <w:p>
      <w:pPr>
        <w:pStyle w:val="ListNumber"/>
        <w:spacing w:after="40"/>
      </w:pPr>
      <w:r>
        <w:t>Kiểm tra duplicate transaction và định nghĩa idempotency key với Công Anh.</w:t>
      </w:r>
    </w:p>
    <w:p>
      <w:pPr>
        <w:pStyle w:val="ListNumber"/>
        <w:spacing w:after="40"/>
      </w:pPr>
      <w:r>
        <w:t>Ghi kịch bản restart Spark/consumer và expected behavior.</w:t>
      </w:r>
    </w:p>
    <w:p>
      <w:pPr>
        <w:pStyle w:val="ListNumber"/>
        <w:spacing w:after="40"/>
      </w:pPr>
      <w:r>
        <w:t>Kiểm tra retry khi sink tạm thời unavailable ở phạm vi MVP.</w:t>
      </w:r>
    </w:p>
    <w:p>
      <w:pPr>
        <w:pStyle w:val="ListNumber"/>
        <w:spacing w:after="40"/>
      </w:pPr>
      <w:r>
        <w:t>Lưu log, kết quả và các giới hạn chưa xử lý.</w:t>
      </w:r>
    </w:p>
    <w:p>
      <w:pPr>
        <w:spacing w:after="20"/>
      </w:pPr>
      <w:r>
        <w:rPr>
          <w:b/>
        </w:rPr>
        <w:t xml:space="preserve">Đầu ra bắt buộc: </w:t>
      </w:r>
      <w:r>
        <w:t>error-handling test report, recovery checklist, evidence logs.</w:t>
      </w:r>
    </w:p>
    <w:p>
      <w:pPr>
        <w:spacing w:after="40"/>
      </w:pPr>
      <w:r>
        <w:rPr>
          <w:b/>
        </w:rPr>
        <w:t xml:space="preserve">Tiêu chí hoàn thành: </w:t>
      </w:r>
      <w:r>
        <w:t>Mỗi test có setup, hành động, expected result, actual result và trạng thái.</w:t>
      </w:r>
    </w:p>
    <w:p>
      <w:pPr>
        <w:pStyle w:val="Heading3"/>
      </w:pPr>
      <w:r>
        <w:t>W7–W8 — Runbook, final QA và tài liệu</w:t>
      </w:r>
    </w:p>
    <w:p>
      <w:pPr>
        <w:spacing w:after="40"/>
      </w:pPr>
      <w:r>
        <w:rPr>
          <w:b/>
        </w:rPr>
        <w:t xml:space="preserve">Phụ trách: </w:t>
      </w:r>
      <w:r>
        <w:t>Đức Anh</w:t>
      </w:r>
    </w:p>
    <w:p>
      <w:pPr>
        <w:spacing w:after="40"/>
      </w:pPr>
      <w:r>
        <w:rPr>
          <w:b/>
        </w:rPr>
        <w:t xml:space="preserve">Mục tiêu: </w:t>
      </w:r>
      <w:r>
        <w:t>Giúp nhóm khác có thể khởi động, kiểm tra và tái tạo demo.</w:t>
      </w:r>
    </w:p>
    <w:p>
      <w:pPr>
        <w:spacing w:after="20"/>
      </w:pPr>
      <w:r>
        <w:rPr>
          <w:b/>
        </w:rPr>
        <w:t>Các bước thực hiện</w:t>
      </w:r>
    </w:p>
    <w:p>
      <w:pPr>
        <w:pStyle w:val="ListNumber"/>
        <w:spacing w:after="40"/>
      </w:pPr>
      <w:r>
        <w:t>Viết hướng dẫn cài dependencies, cấu hình môi trường và khởi động từng dịch vụ.</w:t>
      </w:r>
    </w:p>
    <w:p>
      <w:pPr>
        <w:pStyle w:val="ListNumber"/>
        <w:spacing w:after="40"/>
      </w:pPr>
      <w:r>
        <w:t>Thử chạy theo README từ trạng thái sạch hoặc nhờ thành viên khác chạy.</w:t>
      </w:r>
    </w:p>
    <w:p>
      <w:pPr>
        <w:pStyle w:val="ListNumber"/>
        <w:spacing w:after="40"/>
      </w:pPr>
      <w:r>
        <w:t>Kiểm tra secrets, đường dẫn tuyệt đối, file thiếu và lệnh lỗi thời.</w:t>
      </w:r>
    </w:p>
    <w:p>
      <w:pPr>
        <w:pStyle w:val="ListNumber"/>
        <w:spacing w:after="40"/>
      </w:pPr>
      <w:r>
        <w:t>Tổng hợp test matrix: happy path, invalid message, duplicate, late event, restart.</w:t>
      </w:r>
    </w:p>
    <w:p>
      <w:pPr>
        <w:pStyle w:val="ListNumber"/>
        <w:spacing w:after="40"/>
      </w:pPr>
      <w:r>
        <w:t>Đối chiếu report với trạng thái triển khai thật.</w:t>
      </w:r>
    </w:p>
    <w:p>
      <w:pPr>
        <w:spacing w:after="20"/>
      </w:pPr>
      <w:r>
        <w:rPr>
          <w:b/>
        </w:rPr>
        <w:t xml:space="preserve">Đầu ra bắt buộc: </w:t>
      </w:r>
      <w:r>
        <w:t>Final README/runbook, QA report, test matrix, known limitations.</w:t>
      </w:r>
    </w:p>
    <w:p>
      <w:pPr>
        <w:spacing w:after="40"/>
      </w:pPr>
      <w:r>
        <w:rPr>
          <w:b/>
        </w:rPr>
        <w:t xml:space="preserve">Tiêu chí hoàn thành: </w:t>
      </w:r>
      <w:r>
        <w:t>Một thành viên không phải tác giả chính có thể chạy theo hướng dẫn; tài liệu không phóng đại khả năng.</w:t>
      </w:r>
    </w:p>
    <w:p>
      <w:pPr>
        <w:pStyle w:val="Heading1"/>
      </w:pPr>
      <w:r>
        <w:t>6. Ma trận bàn giao giữa các thành viên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12"/>
            <w:vAlign w:val="center"/>
            <w:shd w:fill="17365D"/>
          </w:tcPr>
          <w:p>
            <w:pPr>
              <w:spacing w:after="20"/>
            </w:pPr>
            <w:r/>
            <w:r>
              <w:rPr>
                <w:rFonts w:ascii="Arial" w:hAnsi="Arial" w:eastAsia="Arial"/>
                <w:b/>
                <w:color w:val="FFFFFF"/>
                <w:sz w:val="15"/>
              </w:rPr>
              <w:t>Bên bàn giao</w:t>
            </w:r>
          </w:p>
        </w:tc>
        <w:tc>
          <w:tcPr>
            <w:tcW w:type="dxa" w:w="1512"/>
            <w:vAlign w:val="center"/>
            <w:shd w:fill="17365D"/>
          </w:tcPr>
          <w:p>
            <w:pPr>
              <w:spacing w:after="20"/>
            </w:pPr>
            <w:r/>
            <w:r>
              <w:rPr>
                <w:rFonts w:ascii="Arial" w:hAnsi="Arial" w:eastAsia="Arial"/>
                <w:b/>
                <w:color w:val="FFFFFF"/>
                <w:sz w:val="15"/>
              </w:rPr>
              <w:t>Bên nhận</w:t>
            </w:r>
          </w:p>
        </w:tc>
        <w:tc>
          <w:tcPr>
            <w:tcW w:type="dxa" w:w="3456"/>
            <w:vAlign w:val="center"/>
            <w:shd w:fill="17365D"/>
          </w:tcPr>
          <w:p>
            <w:pPr>
              <w:spacing w:after="20"/>
            </w:pPr>
            <w:r/>
            <w:r>
              <w:rPr>
                <w:rFonts w:ascii="Arial" w:hAnsi="Arial" w:eastAsia="Arial"/>
                <w:b/>
                <w:color w:val="FFFFFF"/>
                <w:sz w:val="15"/>
              </w:rPr>
              <w:t>Nội dung</w:t>
            </w:r>
          </w:p>
        </w:tc>
        <w:tc>
          <w:tcPr>
            <w:tcW w:type="dxa" w:w="1584"/>
            <w:vAlign w:val="center"/>
            <w:shd w:fill="17365D"/>
          </w:tcPr>
          <w:p>
            <w:pPr>
              <w:spacing w:after="20"/>
            </w:pPr>
            <w:r/>
            <w:r>
              <w:rPr>
                <w:rFonts w:ascii="Arial" w:hAnsi="Arial" w:eastAsia="Arial"/>
                <w:b/>
                <w:color w:val="FFFFFF"/>
                <w:sz w:val="15"/>
              </w:rPr>
              <w:t>Thời điểm</w:t>
            </w:r>
          </w:p>
        </w:tc>
        <w:tc>
          <w:tcPr>
            <w:tcW w:type="dxa" w:w="2592"/>
            <w:vAlign w:val="center"/>
            <w:shd w:fill="17365D"/>
          </w:tcPr>
          <w:p>
            <w:pPr>
              <w:spacing w:after="20"/>
            </w:pPr>
            <w:r/>
            <w:r>
              <w:rPr>
                <w:rFonts w:ascii="Arial" w:hAnsi="Arial" w:eastAsia="Arial"/>
                <w:b/>
                <w:color w:val="FFFFFF"/>
                <w:sz w:val="15"/>
              </w:rPr>
              <w:t>Điều kiện nhận</w:t>
            </w:r>
          </w:p>
        </w:tc>
      </w:tr>
      <w:tr>
        <w:tc>
          <w:tcPr>
            <w:tcW w:type="dxa" w:w="1512"/>
            <w:vAlign w:val="center"/>
          </w:tcPr>
          <w:p>
            <w:pPr>
              <w:spacing w:after="20"/>
            </w:pPr>
            <w:r/>
            <w:r>
              <w:rPr>
                <w:rFonts w:ascii="Arial" w:hAnsi="Arial" w:eastAsia="Arial"/>
                <w:b w:val="0"/>
                <w:sz w:val="15"/>
              </w:rPr>
              <w:t>Đạt</w:t>
            </w:r>
          </w:p>
        </w:tc>
        <w:tc>
          <w:tcPr>
            <w:tcW w:type="dxa" w:w="1512"/>
            <w:vAlign w:val="center"/>
          </w:tcPr>
          <w:p>
            <w:pPr>
              <w:spacing w:after="20"/>
            </w:pPr>
            <w:r/>
            <w:r>
              <w:rPr>
                <w:rFonts w:ascii="Arial" w:hAnsi="Arial" w:eastAsia="Arial"/>
                <w:b w:val="0"/>
                <w:sz w:val="15"/>
              </w:rPr>
              <w:t>Thái</w:t>
            </w:r>
          </w:p>
        </w:tc>
        <w:tc>
          <w:tcPr>
            <w:tcW w:type="dxa" w:w="3456"/>
            <w:vAlign w:val="center"/>
          </w:tcPr>
          <w:p>
            <w:pPr>
              <w:spacing w:after="20"/>
            </w:pPr>
            <w:r/>
            <w:r>
              <w:rPr>
                <w:rFonts w:ascii="Arial" w:hAnsi="Arial" w:eastAsia="Arial"/>
                <w:b w:val="0"/>
                <w:sz w:val="15"/>
              </w:rPr>
              <w:t>Schema, profiling output, các vấn đề dữ liệu</w:t>
            </w:r>
          </w:p>
        </w:tc>
        <w:tc>
          <w:tcPr>
            <w:tcW w:type="dxa" w:w="1584"/>
            <w:vAlign w:val="center"/>
          </w:tcPr>
          <w:p>
            <w:pPr>
              <w:spacing w:after="20"/>
            </w:pPr>
            <w:r/>
            <w:r>
              <w:rPr>
                <w:rFonts w:ascii="Arial" w:hAnsi="Arial" w:eastAsia="Arial"/>
                <w:b w:val="0"/>
                <w:sz w:val="15"/>
              </w:rPr>
              <w:t>W1–W2</w:t>
            </w:r>
          </w:p>
        </w:tc>
        <w:tc>
          <w:tcPr>
            <w:tcW w:type="dxa" w:w="2592"/>
            <w:vAlign w:val="center"/>
          </w:tcPr>
          <w:p>
            <w:pPr>
              <w:spacing w:after="20"/>
            </w:pPr>
            <w:r/>
            <w:r>
              <w:rPr>
                <w:rFonts w:ascii="Arial" w:hAnsi="Arial" w:eastAsia="Arial"/>
                <w:b w:val="0"/>
                <w:sz w:val="15"/>
              </w:rPr>
              <w:t>Có số liệu và mô tả nguồn</w:t>
            </w:r>
          </w:p>
        </w:tc>
      </w:tr>
      <w:tr>
        <w:tc>
          <w:tcPr>
            <w:tcW w:type="dxa" w:w="1512"/>
            <w:vAlign w:val="center"/>
          </w:tcPr>
          <w:p>
            <w:pPr>
              <w:spacing w:after="20"/>
            </w:pPr>
            <w:r/>
            <w:r>
              <w:rPr>
                <w:rFonts w:ascii="Arial" w:hAnsi="Arial" w:eastAsia="Arial"/>
                <w:b w:val="0"/>
                <w:sz w:val="15"/>
              </w:rPr>
              <w:t>Thái</w:t>
            </w:r>
          </w:p>
        </w:tc>
        <w:tc>
          <w:tcPr>
            <w:tcW w:type="dxa" w:w="1512"/>
            <w:vAlign w:val="center"/>
          </w:tcPr>
          <w:p>
            <w:pPr>
              <w:spacing w:after="20"/>
            </w:pPr>
            <w:r/>
            <w:r>
              <w:rPr>
                <w:rFonts w:ascii="Arial" w:hAnsi="Arial" w:eastAsia="Arial"/>
                <w:b w:val="0"/>
                <w:sz w:val="15"/>
              </w:rPr>
              <w:t>Đạt</w:t>
            </w:r>
          </w:p>
        </w:tc>
        <w:tc>
          <w:tcPr>
            <w:tcW w:type="dxa" w:w="3456"/>
            <w:vAlign w:val="center"/>
          </w:tcPr>
          <w:p>
            <w:pPr>
              <w:spacing w:after="20"/>
            </w:pPr>
            <w:r/>
            <w:r>
              <w:rPr>
                <w:rFonts w:ascii="Arial" w:hAnsi="Arial" w:eastAsia="Arial"/>
                <w:b w:val="0"/>
                <w:sz w:val="15"/>
              </w:rPr>
              <w:t>Label definition, feature list, split/evaluation plan</w:t>
            </w:r>
          </w:p>
        </w:tc>
        <w:tc>
          <w:tcPr>
            <w:tcW w:type="dxa" w:w="1584"/>
            <w:vAlign w:val="center"/>
          </w:tcPr>
          <w:p>
            <w:pPr>
              <w:spacing w:after="20"/>
            </w:pPr>
            <w:r/>
            <w:r>
              <w:rPr>
                <w:rFonts w:ascii="Arial" w:hAnsi="Arial" w:eastAsia="Arial"/>
                <w:b w:val="0"/>
                <w:sz w:val="15"/>
              </w:rPr>
              <w:t>Cuối W1, cập nhật W2</w:t>
            </w:r>
          </w:p>
        </w:tc>
        <w:tc>
          <w:tcPr>
            <w:tcW w:type="dxa" w:w="2592"/>
            <w:vAlign w:val="center"/>
          </w:tcPr>
          <w:p>
            <w:pPr>
              <w:spacing w:after="20"/>
            </w:pPr>
            <w:r/>
            <w:r>
              <w:rPr>
                <w:rFonts w:ascii="Arial" w:hAnsi="Arial" w:eastAsia="Arial"/>
                <w:b w:val="0"/>
                <w:sz w:val="15"/>
              </w:rPr>
              <w:t>Feature có availability/leakage note</w:t>
            </w:r>
          </w:p>
        </w:tc>
      </w:tr>
      <w:tr>
        <w:tc>
          <w:tcPr>
            <w:tcW w:type="dxa" w:w="1512"/>
            <w:vAlign w:val="center"/>
          </w:tcPr>
          <w:p>
            <w:pPr>
              <w:spacing w:after="20"/>
            </w:pPr>
            <w:r/>
            <w:r>
              <w:rPr>
                <w:rFonts w:ascii="Arial" w:hAnsi="Arial" w:eastAsia="Arial"/>
                <w:b w:val="0"/>
                <w:sz w:val="15"/>
              </w:rPr>
              <w:t>Bạn + Thái + Đạt</w:t>
            </w:r>
          </w:p>
        </w:tc>
        <w:tc>
          <w:tcPr>
            <w:tcW w:type="dxa" w:w="1512"/>
            <w:vAlign w:val="center"/>
          </w:tcPr>
          <w:p>
            <w:pPr>
              <w:spacing w:after="20"/>
            </w:pPr>
            <w:r/>
            <w:r>
              <w:rPr>
                <w:rFonts w:ascii="Arial" w:hAnsi="Arial" w:eastAsia="Arial"/>
                <w:b w:val="0"/>
                <w:sz w:val="15"/>
              </w:rPr>
              <w:t>Công Anh</w:t>
            </w:r>
          </w:p>
        </w:tc>
        <w:tc>
          <w:tcPr>
            <w:tcW w:type="dxa" w:w="3456"/>
            <w:vAlign w:val="center"/>
          </w:tcPr>
          <w:p>
            <w:pPr>
              <w:spacing w:after="20"/>
            </w:pPr>
            <w:r/>
            <w:r>
              <w:rPr>
                <w:rFonts w:ascii="Arial" w:hAnsi="Arial" w:eastAsia="Arial"/>
                <w:b w:val="0"/>
                <w:sz w:val="15"/>
              </w:rPr>
              <w:t>Transaction event contract</w:t>
            </w:r>
          </w:p>
        </w:tc>
        <w:tc>
          <w:tcPr>
            <w:tcW w:type="dxa" w:w="1584"/>
            <w:vAlign w:val="center"/>
          </w:tcPr>
          <w:p>
            <w:pPr>
              <w:spacing w:after="20"/>
            </w:pPr>
            <w:r/>
            <w:r>
              <w:rPr>
                <w:rFonts w:ascii="Arial" w:hAnsi="Arial" w:eastAsia="Arial"/>
                <w:b w:val="0"/>
                <w:sz w:val="15"/>
              </w:rPr>
              <w:t>Cuối W1</w:t>
            </w:r>
          </w:p>
        </w:tc>
        <w:tc>
          <w:tcPr>
            <w:tcW w:type="dxa" w:w="2592"/>
            <w:vAlign w:val="center"/>
          </w:tcPr>
          <w:p>
            <w:pPr>
              <w:spacing w:after="20"/>
            </w:pPr>
            <w:r/>
            <w:r>
              <w:rPr>
                <w:rFonts w:ascii="Arial" w:hAnsi="Arial" w:eastAsia="Arial"/>
                <w:b w:val="0"/>
                <w:sz w:val="15"/>
              </w:rPr>
              <w:t>Có JSON mẫu và required fields</w:t>
            </w:r>
          </w:p>
        </w:tc>
      </w:tr>
      <w:tr>
        <w:tc>
          <w:tcPr>
            <w:tcW w:type="dxa" w:w="1512"/>
            <w:vAlign w:val="center"/>
          </w:tcPr>
          <w:p>
            <w:pPr>
              <w:spacing w:after="20"/>
            </w:pPr>
            <w:r/>
            <w:r>
              <w:rPr>
                <w:rFonts w:ascii="Arial" w:hAnsi="Arial" w:eastAsia="Arial"/>
                <w:b w:val="0"/>
                <w:sz w:val="15"/>
              </w:rPr>
              <w:t>Đạt</w:t>
            </w:r>
          </w:p>
        </w:tc>
        <w:tc>
          <w:tcPr>
            <w:tcW w:type="dxa" w:w="1512"/>
            <w:vAlign w:val="center"/>
          </w:tcPr>
          <w:p>
            <w:pPr>
              <w:spacing w:after="20"/>
            </w:pPr>
            <w:r/>
            <w:r>
              <w:rPr>
                <w:rFonts w:ascii="Arial" w:hAnsi="Arial" w:eastAsia="Arial"/>
                <w:b w:val="0"/>
                <w:sz w:val="15"/>
              </w:rPr>
              <w:t>Công Anh</w:t>
            </w:r>
          </w:p>
        </w:tc>
        <w:tc>
          <w:tcPr>
            <w:tcW w:type="dxa" w:w="3456"/>
            <w:vAlign w:val="center"/>
          </w:tcPr>
          <w:p>
            <w:pPr>
              <w:spacing w:after="20"/>
            </w:pPr>
            <w:r/>
            <w:r>
              <w:rPr>
                <w:rFonts w:ascii="Arial" w:hAnsi="Arial" w:eastAsia="Arial"/>
                <w:b w:val="0"/>
                <w:sz w:val="15"/>
              </w:rPr>
              <w:t>Processed data/replay input và feature assumptions</w:t>
            </w:r>
          </w:p>
        </w:tc>
        <w:tc>
          <w:tcPr>
            <w:tcW w:type="dxa" w:w="1584"/>
            <w:vAlign w:val="center"/>
          </w:tcPr>
          <w:p>
            <w:pPr>
              <w:spacing w:after="20"/>
            </w:pPr>
            <w:r/>
            <w:r>
              <w:rPr>
                <w:rFonts w:ascii="Arial" w:hAnsi="Arial" w:eastAsia="Arial"/>
                <w:b w:val="0"/>
                <w:sz w:val="15"/>
              </w:rPr>
              <w:t>W2–W3</w:t>
            </w:r>
          </w:p>
        </w:tc>
        <w:tc>
          <w:tcPr>
            <w:tcW w:type="dxa" w:w="2592"/>
            <w:vAlign w:val="center"/>
          </w:tcPr>
          <w:p>
            <w:pPr>
              <w:spacing w:after="20"/>
            </w:pPr>
            <w:r/>
            <w:r>
              <w:rPr>
                <w:rFonts w:ascii="Arial" w:hAnsi="Arial" w:eastAsia="Arial"/>
                <w:b w:val="0"/>
                <w:sz w:val="15"/>
              </w:rPr>
              <w:t>Có hướng dẫn đọc và schema</w:t>
            </w:r>
          </w:p>
        </w:tc>
      </w:tr>
      <w:tr>
        <w:tc>
          <w:tcPr>
            <w:tcW w:type="dxa" w:w="1512"/>
            <w:vAlign w:val="center"/>
          </w:tcPr>
          <w:p>
            <w:pPr>
              <w:spacing w:after="20"/>
            </w:pPr>
            <w:r/>
            <w:r>
              <w:rPr>
                <w:rFonts w:ascii="Arial" w:hAnsi="Arial" w:eastAsia="Arial"/>
                <w:b w:val="0"/>
                <w:sz w:val="15"/>
              </w:rPr>
              <w:t>Đức Anh</w:t>
            </w:r>
          </w:p>
        </w:tc>
        <w:tc>
          <w:tcPr>
            <w:tcW w:type="dxa" w:w="1512"/>
            <w:vAlign w:val="center"/>
          </w:tcPr>
          <w:p>
            <w:pPr>
              <w:spacing w:after="20"/>
            </w:pPr>
            <w:r/>
            <w:r>
              <w:rPr>
                <w:rFonts w:ascii="Arial" w:hAnsi="Arial" w:eastAsia="Arial"/>
                <w:b w:val="0"/>
                <w:sz w:val="15"/>
              </w:rPr>
              <w:t>Cả nhóm</w:t>
            </w:r>
          </w:p>
        </w:tc>
        <w:tc>
          <w:tcPr>
            <w:tcW w:type="dxa" w:w="3456"/>
            <w:vAlign w:val="center"/>
          </w:tcPr>
          <w:p>
            <w:pPr>
              <w:spacing w:after="20"/>
            </w:pPr>
            <w:r/>
            <w:r>
              <w:rPr>
                <w:rFonts w:ascii="Arial" w:hAnsi="Arial" w:eastAsia="Arial"/>
                <w:b w:val="0"/>
                <w:sz w:val="15"/>
              </w:rPr>
              <w:t>Schema tests và test fixtures</w:t>
            </w:r>
          </w:p>
        </w:tc>
        <w:tc>
          <w:tcPr>
            <w:tcW w:type="dxa" w:w="1584"/>
            <w:vAlign w:val="center"/>
          </w:tcPr>
          <w:p>
            <w:pPr>
              <w:spacing w:after="20"/>
            </w:pPr>
            <w:r/>
            <w:r>
              <w:rPr>
                <w:rFonts w:ascii="Arial" w:hAnsi="Arial" w:eastAsia="Arial"/>
                <w:b w:val="0"/>
                <w:sz w:val="15"/>
              </w:rPr>
              <w:t>W2 trở đi</w:t>
            </w:r>
          </w:p>
        </w:tc>
        <w:tc>
          <w:tcPr>
            <w:tcW w:type="dxa" w:w="2592"/>
            <w:vAlign w:val="center"/>
          </w:tcPr>
          <w:p>
            <w:pPr>
              <w:spacing w:after="20"/>
            </w:pPr>
            <w:r/>
            <w:r>
              <w:rPr>
                <w:rFonts w:ascii="Arial" w:hAnsi="Arial" w:eastAsia="Arial"/>
                <w:b w:val="0"/>
                <w:sz w:val="15"/>
              </w:rPr>
              <w:t>Chạy được bằng lệnh documented</w:t>
            </w:r>
          </w:p>
        </w:tc>
      </w:tr>
      <w:tr>
        <w:tc>
          <w:tcPr>
            <w:tcW w:type="dxa" w:w="1512"/>
            <w:vAlign w:val="center"/>
          </w:tcPr>
          <w:p>
            <w:pPr>
              <w:spacing w:after="20"/>
            </w:pPr>
            <w:r/>
            <w:r>
              <w:rPr>
                <w:rFonts w:ascii="Arial" w:hAnsi="Arial" w:eastAsia="Arial"/>
                <w:b w:val="0"/>
                <w:sz w:val="15"/>
              </w:rPr>
              <w:t>Công Anh</w:t>
            </w:r>
          </w:p>
        </w:tc>
        <w:tc>
          <w:tcPr>
            <w:tcW w:type="dxa" w:w="1512"/>
            <w:vAlign w:val="center"/>
          </w:tcPr>
          <w:p>
            <w:pPr>
              <w:spacing w:after="20"/>
            </w:pPr>
            <w:r/>
            <w:r>
              <w:rPr>
                <w:rFonts w:ascii="Arial" w:hAnsi="Arial" w:eastAsia="Arial"/>
                <w:b w:val="0"/>
                <w:sz w:val="15"/>
              </w:rPr>
              <w:t>Bạn/Thái</w:t>
            </w:r>
          </w:p>
        </w:tc>
        <w:tc>
          <w:tcPr>
            <w:tcW w:type="dxa" w:w="3456"/>
            <w:vAlign w:val="center"/>
          </w:tcPr>
          <w:p>
            <w:pPr>
              <w:spacing w:after="20"/>
            </w:pPr>
            <w:r/>
            <w:r>
              <w:rPr>
                <w:rFonts w:ascii="Arial" w:hAnsi="Arial" w:eastAsia="Arial"/>
                <w:b w:val="0"/>
                <w:sz w:val="15"/>
              </w:rPr>
              <w:t>Kafka replay results, streaming output contract</w:t>
            </w:r>
          </w:p>
        </w:tc>
        <w:tc>
          <w:tcPr>
            <w:tcW w:type="dxa" w:w="1584"/>
            <w:vAlign w:val="center"/>
          </w:tcPr>
          <w:p>
            <w:pPr>
              <w:spacing w:after="20"/>
            </w:pPr>
            <w:r/>
            <w:r>
              <w:rPr>
                <w:rFonts w:ascii="Arial" w:hAnsi="Arial" w:eastAsia="Arial"/>
                <w:b w:val="0"/>
                <w:sz w:val="15"/>
              </w:rPr>
              <w:t>W2–W4</w:t>
            </w:r>
          </w:p>
        </w:tc>
        <w:tc>
          <w:tcPr>
            <w:tcW w:type="dxa" w:w="2592"/>
            <w:vAlign w:val="center"/>
          </w:tcPr>
          <w:p>
            <w:pPr>
              <w:spacing w:after="20"/>
            </w:pPr>
            <w:r/>
            <w:r>
              <w:rPr>
                <w:rFonts w:ascii="Arial" w:hAnsi="Arial" w:eastAsia="Arial"/>
                <w:b w:val="0"/>
                <w:sz w:val="15"/>
              </w:rPr>
              <w:t>Có logs, output mẫu và known issues</w:t>
            </w:r>
          </w:p>
        </w:tc>
      </w:tr>
      <w:tr>
        <w:tc>
          <w:tcPr>
            <w:tcW w:type="dxa" w:w="1512"/>
            <w:vAlign w:val="center"/>
          </w:tcPr>
          <w:p>
            <w:pPr>
              <w:spacing w:after="20"/>
            </w:pPr>
            <w:r/>
            <w:r>
              <w:rPr>
                <w:rFonts w:ascii="Arial" w:hAnsi="Arial" w:eastAsia="Arial"/>
                <w:b w:val="0"/>
                <w:sz w:val="15"/>
              </w:rPr>
              <w:t>Đạt</w:t>
            </w:r>
          </w:p>
        </w:tc>
        <w:tc>
          <w:tcPr>
            <w:tcW w:type="dxa" w:w="1512"/>
            <w:vAlign w:val="center"/>
          </w:tcPr>
          <w:p>
            <w:pPr>
              <w:spacing w:after="20"/>
            </w:pPr>
            <w:r/>
            <w:r>
              <w:rPr>
                <w:rFonts w:ascii="Arial" w:hAnsi="Arial" w:eastAsia="Arial"/>
                <w:b w:val="0"/>
                <w:sz w:val="15"/>
              </w:rPr>
              <w:t>Công Anh</w:t>
            </w:r>
          </w:p>
        </w:tc>
        <w:tc>
          <w:tcPr>
            <w:tcW w:type="dxa" w:w="3456"/>
            <w:vAlign w:val="center"/>
          </w:tcPr>
          <w:p>
            <w:pPr>
              <w:spacing w:after="20"/>
            </w:pPr>
            <w:r/>
            <w:r>
              <w:rPr>
                <w:rFonts w:ascii="Arial" w:hAnsi="Arial" w:eastAsia="Arial"/>
                <w:b w:val="0"/>
                <w:sz w:val="15"/>
              </w:rPr>
              <w:t>Versioned model artifact + preprocessing interface</w:t>
            </w:r>
          </w:p>
        </w:tc>
        <w:tc>
          <w:tcPr>
            <w:tcW w:type="dxa" w:w="1584"/>
            <w:vAlign w:val="center"/>
          </w:tcPr>
          <w:p>
            <w:pPr>
              <w:spacing w:after="20"/>
            </w:pPr>
            <w:r/>
            <w:r>
              <w:rPr>
                <w:rFonts w:ascii="Arial" w:hAnsi="Arial" w:eastAsia="Arial"/>
                <w:b w:val="0"/>
                <w:sz w:val="15"/>
              </w:rPr>
              <w:t>W3–W4</w:t>
            </w:r>
          </w:p>
        </w:tc>
        <w:tc>
          <w:tcPr>
            <w:tcW w:type="dxa" w:w="2592"/>
            <w:vAlign w:val="center"/>
          </w:tcPr>
          <w:p>
            <w:pPr>
              <w:spacing w:after="20"/>
            </w:pPr>
            <w:r/>
            <w:r>
              <w:rPr>
                <w:rFonts w:ascii="Arial" w:hAnsi="Arial" w:eastAsia="Arial"/>
                <w:b w:val="0"/>
                <w:sz w:val="15"/>
              </w:rPr>
              <w:t>Load/scoring test pass</w:t>
            </w:r>
          </w:p>
        </w:tc>
      </w:tr>
      <w:tr>
        <w:tc>
          <w:tcPr>
            <w:tcW w:type="dxa" w:w="1512"/>
            <w:vAlign w:val="center"/>
          </w:tcPr>
          <w:p>
            <w:pPr>
              <w:spacing w:after="20"/>
            </w:pPr>
            <w:r/>
            <w:r>
              <w:rPr>
                <w:rFonts w:ascii="Arial" w:hAnsi="Arial" w:eastAsia="Arial"/>
                <w:b w:val="0"/>
                <w:sz w:val="15"/>
              </w:rPr>
              <w:t>Công Anh</w:t>
            </w:r>
          </w:p>
        </w:tc>
        <w:tc>
          <w:tcPr>
            <w:tcW w:type="dxa" w:w="1512"/>
            <w:vAlign w:val="center"/>
          </w:tcPr>
          <w:p>
            <w:pPr>
              <w:spacing w:after="20"/>
            </w:pPr>
            <w:r/>
            <w:r>
              <w:rPr>
                <w:rFonts w:ascii="Arial" w:hAnsi="Arial" w:eastAsia="Arial"/>
                <w:b w:val="0"/>
                <w:sz w:val="15"/>
              </w:rPr>
              <w:t>Bạn</w:t>
            </w:r>
          </w:p>
        </w:tc>
        <w:tc>
          <w:tcPr>
            <w:tcW w:type="dxa" w:w="3456"/>
            <w:vAlign w:val="center"/>
          </w:tcPr>
          <w:p>
            <w:pPr>
              <w:spacing w:after="20"/>
            </w:pPr>
            <w:r/>
            <w:r>
              <w:rPr>
                <w:rFonts w:ascii="Arial" w:hAnsi="Arial" w:eastAsia="Arial"/>
                <w:b w:val="0"/>
                <w:sz w:val="15"/>
              </w:rPr>
              <w:t>Serving/NoSQL/API integration</w:t>
            </w:r>
          </w:p>
        </w:tc>
        <w:tc>
          <w:tcPr>
            <w:tcW w:type="dxa" w:w="1584"/>
            <w:vAlign w:val="center"/>
          </w:tcPr>
          <w:p>
            <w:pPr>
              <w:spacing w:after="20"/>
            </w:pPr>
            <w:r/>
            <w:r>
              <w:rPr>
                <w:rFonts w:ascii="Arial" w:hAnsi="Arial" w:eastAsia="Arial"/>
                <w:b w:val="0"/>
                <w:sz w:val="15"/>
              </w:rPr>
              <w:t>W5</w:t>
            </w:r>
          </w:p>
        </w:tc>
        <w:tc>
          <w:tcPr>
            <w:tcW w:type="dxa" w:w="2592"/>
            <w:vAlign w:val="center"/>
          </w:tcPr>
          <w:p>
            <w:pPr>
              <w:spacing w:after="20"/>
            </w:pPr>
            <w:r/>
            <w:r>
              <w:rPr>
                <w:rFonts w:ascii="Arial" w:hAnsi="Arial" w:eastAsia="Arial"/>
                <w:b w:val="0"/>
                <w:sz w:val="15"/>
              </w:rPr>
              <w:t>Alert truy vấn được và demo tái tạo được</w:t>
            </w:r>
          </w:p>
        </w:tc>
      </w:tr>
      <w:tr>
        <w:tc>
          <w:tcPr>
            <w:tcW w:type="dxa" w:w="1512"/>
            <w:vAlign w:val="center"/>
          </w:tcPr>
          <w:p>
            <w:pPr>
              <w:spacing w:after="20"/>
            </w:pPr>
            <w:r/>
            <w:r>
              <w:rPr>
                <w:rFonts w:ascii="Arial" w:hAnsi="Arial" w:eastAsia="Arial"/>
                <w:b w:val="0"/>
                <w:sz w:val="15"/>
              </w:rPr>
              <w:t>Tất cả</w:t>
            </w:r>
          </w:p>
        </w:tc>
        <w:tc>
          <w:tcPr>
            <w:tcW w:type="dxa" w:w="1512"/>
            <w:vAlign w:val="center"/>
          </w:tcPr>
          <w:p>
            <w:pPr>
              <w:spacing w:after="20"/>
            </w:pPr>
            <w:r/>
            <w:r>
              <w:rPr>
                <w:rFonts w:ascii="Arial" w:hAnsi="Arial" w:eastAsia="Arial"/>
                <w:b w:val="0"/>
                <w:sz w:val="15"/>
              </w:rPr>
              <w:t>Bạn</w:t>
            </w:r>
          </w:p>
        </w:tc>
        <w:tc>
          <w:tcPr>
            <w:tcW w:type="dxa" w:w="3456"/>
            <w:vAlign w:val="center"/>
          </w:tcPr>
          <w:p>
            <w:pPr>
              <w:spacing w:after="20"/>
            </w:pPr>
            <w:r/>
            <w:r>
              <w:rPr>
                <w:rFonts w:ascii="Arial" w:hAnsi="Arial" w:eastAsia="Arial"/>
                <w:b w:val="0"/>
                <w:sz w:val="15"/>
              </w:rPr>
              <w:t>Benchmark, test evidence, lessons learned</w:t>
            </w:r>
          </w:p>
        </w:tc>
        <w:tc>
          <w:tcPr>
            <w:tcW w:type="dxa" w:w="1584"/>
            <w:vAlign w:val="center"/>
          </w:tcPr>
          <w:p>
            <w:pPr>
              <w:spacing w:after="20"/>
            </w:pPr>
            <w:r/>
            <w:r>
              <w:rPr>
                <w:rFonts w:ascii="Arial" w:hAnsi="Arial" w:eastAsia="Arial"/>
                <w:b w:val="0"/>
                <w:sz w:val="15"/>
              </w:rPr>
              <w:t>W6–W8</w:t>
            </w:r>
          </w:p>
        </w:tc>
        <w:tc>
          <w:tcPr>
            <w:tcW w:type="dxa" w:w="2592"/>
            <w:vAlign w:val="center"/>
          </w:tcPr>
          <w:p>
            <w:pPr>
              <w:spacing w:after="20"/>
            </w:pPr>
            <w:r/>
            <w:r>
              <w:rPr>
                <w:rFonts w:ascii="Arial" w:hAnsi="Arial" w:eastAsia="Arial"/>
                <w:b w:val="0"/>
                <w:sz w:val="15"/>
              </w:rPr>
              <w:t>Có điều kiện đo, kết quả và giới hạn</w:t>
            </w:r>
          </w:p>
        </w:tc>
      </w:tr>
    </w:tbl>
    <w:p/>
    <w:p>
      <w:pPr>
        <w:pStyle w:val="Heading1"/>
      </w:pPr>
      <w:r>
        <w:t>7. Các hợp đồng dữ liệu tham khảo</w:t>
      </w:r>
    </w:p>
    <w:p>
      <w:pPr>
        <w:pStyle w:val="Heading2"/>
      </w:pPr>
      <w:r>
        <w:t>7.1. Transaction event — input</w:t>
      </w:r>
    </w:p>
    <w:p>
      <w:r>
        <w:t>JSON minh họa. Tên trường cần được ánh xạ từ dataset đã chọn; không giả định dataset gốc chứa đầy đủ mọi trường.</w:t>
      </w:r>
    </w:p>
    <w:p>
      <w:r>
        <w:t>{</w:t>
        <w:br/>
        <w:t xml:space="preserve">  "transaction_id": "txn_000001",</w:t>
        <w:br/>
        <w:t xml:space="preserve">  "event_time": "2026-10-11T10:05:00Z",</w:t>
        <w:br/>
        <w:t xml:space="preserve">  "transaction_type": "TRANSFER",</w:t>
        <w:br/>
        <w:t xml:space="preserve">  "amount": 15000000.0,</w:t>
        <w:br/>
        <w:t xml:space="preserve">  "source_account": "account_001",</w:t>
        <w:br/>
        <w:t xml:space="preserve">  "destination_account": "account_002",</w:t>
        <w:br/>
        <w:t xml:space="preserve">  "source": "paysim_replay"</w:t>
        <w:br/>
        <w:t>}</w:t>
      </w:r>
    </w:p>
    <w:p>
      <w:pPr>
        <w:pStyle w:val="Heading2"/>
      </w:pPr>
      <w:r>
        <w:t>7.2. Prediction/alert event — output</w:t>
      </w:r>
    </w:p>
    <w:p>
      <w:r>
        <w:t>{</w:t>
        <w:br/>
        <w:t xml:space="preserve">  "transaction_id": "txn_000001",</w:t>
        <w:br/>
        <w:t xml:space="preserve">  "scored_at": "2026-10-11T10:05:01Z",</w:t>
        <w:br/>
        <w:t xml:space="preserve">  "fraud_score": 0.94,</w:t>
        <w:br/>
        <w:t xml:space="preserve">  "risk_level": "HIGH",</w:t>
        <w:br/>
        <w:t xml:space="preserve">  "alert_triggered": true,</w:t>
        <w:br/>
        <w:t xml:space="preserve">  "model_version": "baseline_v1"</w:t>
        <w:br/>
        <w:t>}</w:t>
      </w:r>
    </w:p>
    <w:p>
      <w:r>
        <w:t>Lưu ý: ví dụ chỉ để thống nhất interface. `fraud_score` là đầu ra model, không mặc định là xác suất đã hiệu chuẩn. Ground-truth label phải tách khỏi input scoring trong đánh giá để tránh data leakage.</w:t>
      </w:r>
    </w:p>
    <w:p>
      <w:pPr>
        <w:pStyle w:val="Heading1"/>
      </w:pPr>
      <w:r>
        <w:t>8. Bộ kiểm thử và nghiệm thu cuối project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shd w:fill="17365D"/>
          </w:tcPr>
          <w:p>
            <w:pPr>
              <w:spacing w:after="20"/>
            </w:pPr>
            <w:r/>
            <w:r>
              <w:rPr>
                <w:rFonts w:ascii="Arial" w:hAnsi="Arial" w:eastAsia="Arial"/>
                <w:b/>
                <w:color w:val="FFFFFF"/>
                <w:sz w:val="15"/>
              </w:rPr>
              <w:t>Nhóm kiểm thử</w:t>
            </w:r>
          </w:p>
        </w:tc>
        <w:tc>
          <w:tcPr>
            <w:tcW w:type="dxa" w:w="4608"/>
            <w:vAlign w:val="center"/>
            <w:shd w:fill="17365D"/>
          </w:tcPr>
          <w:p>
            <w:pPr>
              <w:spacing w:after="20"/>
            </w:pPr>
            <w:r/>
            <w:r>
              <w:rPr>
                <w:rFonts w:ascii="Arial" w:hAnsi="Arial" w:eastAsia="Arial"/>
                <w:b/>
                <w:color w:val="FFFFFF"/>
                <w:sz w:val="15"/>
              </w:rPr>
              <w:t>Kịch bản tối thiểu</w:t>
            </w:r>
          </w:p>
        </w:tc>
        <w:tc>
          <w:tcPr>
            <w:tcW w:type="dxa" w:w="4176"/>
            <w:vAlign w:val="center"/>
            <w:shd w:fill="17365D"/>
          </w:tcPr>
          <w:p>
            <w:pPr>
              <w:spacing w:after="20"/>
            </w:pPr>
            <w:r/>
            <w:r>
              <w:rPr>
                <w:rFonts w:ascii="Arial" w:hAnsi="Arial" w:eastAsia="Arial"/>
                <w:b/>
                <w:color w:val="FFFFFF"/>
                <w:sz w:val="15"/>
              </w:rPr>
              <w:t>Bằng chứng cần lưu</w:t>
            </w:r>
          </w:p>
        </w:tc>
      </w:tr>
      <w:tr>
        <w:tc>
          <w:tcPr>
            <w:tcW w:type="dxa" w:w="1584"/>
            <w:vAlign w:val="center"/>
          </w:tcPr>
          <w:p>
            <w:pPr>
              <w:spacing w:after="20"/>
            </w:pPr>
            <w:r/>
            <w:r>
              <w:rPr>
                <w:rFonts w:ascii="Arial" w:hAnsi="Arial" w:eastAsia="Arial"/>
                <w:b w:val="0"/>
                <w:sz w:val="15"/>
              </w:rPr>
              <w:t>Data quality</w:t>
            </w:r>
          </w:p>
        </w:tc>
        <w:tc>
          <w:tcPr>
            <w:tcW w:type="dxa" w:w="4608"/>
            <w:vAlign w:val="center"/>
          </w:tcPr>
          <w:p>
            <w:pPr>
              <w:spacing w:after="20"/>
            </w:pPr>
            <w:r/>
            <w:r>
              <w:rPr>
                <w:rFonts w:ascii="Arial" w:hAnsi="Arial" w:eastAsia="Arial"/>
                <w:b w:val="0"/>
                <w:sz w:val="15"/>
              </w:rPr>
              <w:t>Missing/invalid field, sai kiểu, category lạ, duplicate</w:t>
            </w:r>
          </w:p>
        </w:tc>
        <w:tc>
          <w:tcPr>
            <w:tcW w:type="dxa" w:w="4176"/>
            <w:vAlign w:val="center"/>
          </w:tcPr>
          <w:p>
            <w:pPr>
              <w:spacing w:after="20"/>
            </w:pPr>
            <w:r/>
            <w:r>
              <w:rPr>
                <w:rFonts w:ascii="Arial" w:hAnsi="Arial" w:eastAsia="Arial"/>
                <w:b w:val="0"/>
                <w:sz w:val="15"/>
              </w:rPr>
              <w:t>Test output, số bản ghi hợp lệ/lỗi</w:t>
            </w:r>
          </w:p>
        </w:tc>
      </w:tr>
      <w:tr>
        <w:tc>
          <w:tcPr>
            <w:tcW w:type="dxa" w:w="1584"/>
            <w:vAlign w:val="center"/>
          </w:tcPr>
          <w:p>
            <w:pPr>
              <w:spacing w:after="20"/>
            </w:pPr>
            <w:r/>
            <w:r>
              <w:rPr>
                <w:rFonts w:ascii="Arial" w:hAnsi="Arial" w:eastAsia="Arial"/>
                <w:b w:val="0"/>
                <w:sz w:val="15"/>
              </w:rPr>
              <w:t>Batch</w:t>
            </w:r>
          </w:p>
        </w:tc>
        <w:tc>
          <w:tcPr>
            <w:tcW w:type="dxa" w:w="4608"/>
            <w:vAlign w:val="center"/>
          </w:tcPr>
          <w:p>
            <w:pPr>
              <w:spacing w:after="20"/>
            </w:pPr>
            <w:r/>
            <w:r>
              <w:rPr>
                <w:rFonts w:ascii="Arial" w:hAnsi="Arial" w:eastAsia="Arial"/>
                <w:b w:val="0"/>
                <w:sz w:val="15"/>
              </w:rPr>
              <w:t>Raw → Spark ETL → Parquet → read back</w:t>
            </w:r>
          </w:p>
        </w:tc>
        <w:tc>
          <w:tcPr>
            <w:tcW w:type="dxa" w:w="4176"/>
            <w:vAlign w:val="center"/>
          </w:tcPr>
          <w:p>
            <w:pPr>
              <w:spacing w:after="20"/>
            </w:pPr>
            <w:r/>
            <w:r>
              <w:rPr>
                <w:rFonts w:ascii="Arial" w:hAnsi="Arial" w:eastAsia="Arial"/>
                <w:b w:val="0"/>
                <w:sz w:val="15"/>
              </w:rPr>
              <w:t>Row counts, schema, runtime</w:t>
            </w:r>
          </w:p>
        </w:tc>
      </w:tr>
      <w:tr>
        <w:tc>
          <w:tcPr>
            <w:tcW w:type="dxa" w:w="1584"/>
            <w:vAlign w:val="center"/>
          </w:tcPr>
          <w:p>
            <w:pPr>
              <w:spacing w:after="20"/>
            </w:pPr>
            <w:r/>
            <w:r>
              <w:rPr>
                <w:rFonts w:ascii="Arial" w:hAnsi="Arial" w:eastAsia="Arial"/>
                <w:b w:val="0"/>
                <w:sz w:val="15"/>
              </w:rPr>
              <w:t>Model</w:t>
            </w:r>
          </w:p>
        </w:tc>
        <w:tc>
          <w:tcPr>
            <w:tcW w:type="dxa" w:w="4608"/>
            <w:vAlign w:val="center"/>
          </w:tcPr>
          <w:p>
            <w:pPr>
              <w:spacing w:after="20"/>
            </w:pPr>
            <w:r/>
            <w:r>
              <w:rPr>
                <w:rFonts w:ascii="Arial" w:hAnsi="Arial" w:eastAsia="Arial"/>
                <w:b w:val="0"/>
                <w:sz w:val="15"/>
              </w:rPr>
              <w:t>Baseline vs model ứng viên, threshold, imbalance</w:t>
            </w:r>
          </w:p>
        </w:tc>
        <w:tc>
          <w:tcPr>
            <w:tcW w:type="dxa" w:w="4176"/>
            <w:vAlign w:val="center"/>
          </w:tcPr>
          <w:p>
            <w:pPr>
              <w:spacing w:after="20"/>
            </w:pPr>
            <w:r/>
            <w:r>
              <w:rPr>
                <w:rFonts w:ascii="Arial" w:hAnsi="Arial" w:eastAsia="Arial"/>
                <w:b w:val="0"/>
                <w:sz w:val="15"/>
              </w:rPr>
              <w:t>PR-AUC, precision, recall, confusion matrix</w:t>
            </w:r>
          </w:p>
        </w:tc>
      </w:tr>
      <w:tr>
        <w:tc>
          <w:tcPr>
            <w:tcW w:type="dxa" w:w="1584"/>
            <w:vAlign w:val="center"/>
          </w:tcPr>
          <w:p>
            <w:pPr>
              <w:spacing w:after="20"/>
            </w:pPr>
            <w:r/>
            <w:r>
              <w:rPr>
                <w:rFonts w:ascii="Arial" w:hAnsi="Arial" w:eastAsia="Arial"/>
                <w:b w:val="0"/>
                <w:sz w:val="15"/>
              </w:rPr>
              <w:t>Kafka</w:t>
            </w:r>
          </w:p>
        </w:tc>
        <w:tc>
          <w:tcPr>
            <w:tcW w:type="dxa" w:w="4608"/>
            <w:vAlign w:val="center"/>
          </w:tcPr>
          <w:p>
            <w:pPr>
              <w:spacing w:after="20"/>
            </w:pPr>
            <w:r/>
            <w:r>
              <w:rPr>
                <w:rFonts w:ascii="Arial" w:hAnsi="Arial" w:eastAsia="Arial"/>
                <w:b w:val="0"/>
                <w:sz w:val="15"/>
              </w:rPr>
              <w:t>Producer gửi, consumer đọc, replay rate thay đổi</w:t>
            </w:r>
          </w:p>
        </w:tc>
        <w:tc>
          <w:tcPr>
            <w:tcW w:type="dxa" w:w="4176"/>
            <w:vAlign w:val="center"/>
          </w:tcPr>
          <w:p>
            <w:pPr>
              <w:spacing w:after="20"/>
            </w:pPr>
            <w:r/>
            <w:r>
              <w:rPr>
                <w:rFonts w:ascii="Arial" w:hAnsi="Arial" w:eastAsia="Arial"/>
                <w:b w:val="0"/>
                <w:sz w:val="15"/>
              </w:rPr>
              <w:t>Logs, counts, producer config</w:t>
            </w:r>
          </w:p>
        </w:tc>
      </w:tr>
      <w:tr>
        <w:tc>
          <w:tcPr>
            <w:tcW w:type="dxa" w:w="1584"/>
            <w:vAlign w:val="center"/>
          </w:tcPr>
          <w:p>
            <w:pPr>
              <w:spacing w:after="20"/>
            </w:pPr>
            <w:r/>
            <w:r>
              <w:rPr>
                <w:rFonts w:ascii="Arial" w:hAnsi="Arial" w:eastAsia="Arial"/>
                <w:b w:val="0"/>
                <w:sz w:val="15"/>
              </w:rPr>
              <w:t>Streaming</w:t>
            </w:r>
          </w:p>
        </w:tc>
        <w:tc>
          <w:tcPr>
            <w:tcW w:type="dxa" w:w="4608"/>
            <w:vAlign w:val="center"/>
          </w:tcPr>
          <w:p>
            <w:pPr>
              <w:spacing w:after="20"/>
            </w:pPr>
            <w:r/>
            <w:r>
              <w:rPr>
                <w:rFonts w:ascii="Arial" w:hAnsi="Arial" w:eastAsia="Arial"/>
                <w:b w:val="0"/>
                <w:sz w:val="15"/>
              </w:rPr>
              <w:t>Event hợp lệ, event lỗi, late event, checkpoint restart</w:t>
            </w:r>
          </w:p>
        </w:tc>
        <w:tc>
          <w:tcPr>
            <w:tcW w:type="dxa" w:w="4176"/>
            <w:vAlign w:val="center"/>
          </w:tcPr>
          <w:p>
            <w:pPr>
              <w:spacing w:after="20"/>
            </w:pPr>
            <w:r/>
            <w:r>
              <w:rPr>
                <w:rFonts w:ascii="Arial" w:hAnsi="Arial" w:eastAsia="Arial"/>
                <w:b w:val="0"/>
                <w:sz w:val="15"/>
              </w:rPr>
              <w:t>Query logs, expected/actual result</w:t>
            </w:r>
          </w:p>
        </w:tc>
      </w:tr>
      <w:tr>
        <w:tc>
          <w:tcPr>
            <w:tcW w:type="dxa" w:w="1584"/>
            <w:vAlign w:val="center"/>
          </w:tcPr>
          <w:p>
            <w:pPr>
              <w:spacing w:after="20"/>
            </w:pPr>
            <w:r/>
            <w:r>
              <w:rPr>
                <w:rFonts w:ascii="Arial" w:hAnsi="Arial" w:eastAsia="Arial"/>
                <w:b w:val="0"/>
                <w:sz w:val="15"/>
              </w:rPr>
              <w:t>Serving</w:t>
            </w:r>
          </w:p>
        </w:tc>
        <w:tc>
          <w:tcPr>
            <w:tcW w:type="dxa" w:w="4608"/>
            <w:vAlign w:val="center"/>
          </w:tcPr>
          <w:p>
            <w:pPr>
              <w:spacing w:after="20"/>
            </w:pPr>
            <w:r/>
            <w:r>
              <w:rPr>
                <w:rFonts w:ascii="Arial" w:hAnsi="Arial" w:eastAsia="Arial"/>
                <w:b w:val="0"/>
                <w:sz w:val="15"/>
              </w:rPr>
              <w:t>Ghi alert, query, retry, duplicate key</w:t>
            </w:r>
          </w:p>
        </w:tc>
        <w:tc>
          <w:tcPr>
            <w:tcW w:type="dxa" w:w="4176"/>
            <w:vAlign w:val="center"/>
          </w:tcPr>
          <w:p>
            <w:pPr>
              <w:spacing w:after="20"/>
            </w:pPr>
            <w:r/>
            <w:r>
              <w:rPr>
                <w:rFonts w:ascii="Arial" w:hAnsi="Arial" w:eastAsia="Arial"/>
                <w:b w:val="0"/>
                <w:sz w:val="15"/>
              </w:rPr>
              <w:t>Query results, idempotency test</w:t>
            </w:r>
          </w:p>
        </w:tc>
      </w:tr>
      <w:tr>
        <w:tc>
          <w:tcPr>
            <w:tcW w:type="dxa" w:w="1584"/>
            <w:vAlign w:val="center"/>
          </w:tcPr>
          <w:p>
            <w:pPr>
              <w:spacing w:after="20"/>
            </w:pPr>
            <w:r/>
            <w:r>
              <w:rPr>
                <w:rFonts w:ascii="Arial" w:hAnsi="Arial" w:eastAsia="Arial"/>
                <w:b w:val="0"/>
                <w:sz w:val="15"/>
              </w:rPr>
              <w:t>Performance</w:t>
            </w:r>
          </w:p>
        </w:tc>
        <w:tc>
          <w:tcPr>
            <w:tcW w:type="dxa" w:w="4608"/>
            <w:vAlign w:val="center"/>
          </w:tcPr>
          <w:p>
            <w:pPr>
              <w:spacing w:after="20"/>
            </w:pPr>
            <w:r/>
            <w:r>
              <w:rPr>
                <w:rFonts w:ascii="Arial" w:hAnsi="Arial" w:eastAsia="Arial"/>
                <w:b w:val="0"/>
                <w:sz w:val="15"/>
              </w:rPr>
              <w:t>Các mức input size/replay rate; thay đổi config</w:t>
            </w:r>
          </w:p>
        </w:tc>
        <w:tc>
          <w:tcPr>
            <w:tcW w:type="dxa" w:w="4176"/>
            <w:vAlign w:val="center"/>
          </w:tcPr>
          <w:p>
            <w:pPr>
              <w:spacing w:after="20"/>
            </w:pPr>
            <w:r/>
            <w:r>
              <w:rPr>
                <w:rFonts w:ascii="Arial" w:hAnsi="Arial" w:eastAsia="Arial"/>
                <w:b w:val="0"/>
                <w:sz w:val="15"/>
              </w:rPr>
              <w:t>Hardware/config, latency/throughput, comparison</w:t>
            </w:r>
          </w:p>
        </w:tc>
      </w:tr>
      <w:tr>
        <w:tc>
          <w:tcPr>
            <w:tcW w:type="dxa" w:w="1584"/>
            <w:vAlign w:val="center"/>
          </w:tcPr>
          <w:p>
            <w:pPr>
              <w:spacing w:after="20"/>
            </w:pPr>
            <w:r/>
            <w:r>
              <w:rPr>
                <w:rFonts w:ascii="Arial" w:hAnsi="Arial" w:eastAsia="Arial"/>
                <w:b w:val="0"/>
                <w:sz w:val="15"/>
              </w:rPr>
              <w:t>Deployment</w:t>
            </w:r>
          </w:p>
        </w:tc>
        <w:tc>
          <w:tcPr>
            <w:tcW w:type="dxa" w:w="4608"/>
            <w:vAlign w:val="center"/>
          </w:tcPr>
          <w:p>
            <w:pPr>
              <w:spacing w:after="20"/>
            </w:pPr>
            <w:r/>
            <w:r>
              <w:rPr>
                <w:rFonts w:ascii="Arial" w:hAnsi="Arial" w:eastAsia="Arial"/>
                <w:b w:val="0"/>
                <w:sz w:val="15"/>
              </w:rPr>
              <w:t>Restart service, config, health/logs</w:t>
            </w:r>
          </w:p>
        </w:tc>
        <w:tc>
          <w:tcPr>
            <w:tcW w:type="dxa" w:w="4176"/>
            <w:vAlign w:val="center"/>
          </w:tcPr>
          <w:p>
            <w:pPr>
              <w:spacing w:after="20"/>
            </w:pPr>
            <w:r/>
            <w:r>
              <w:rPr>
                <w:rFonts w:ascii="Arial" w:hAnsi="Arial" w:eastAsia="Arial"/>
                <w:b w:val="0"/>
                <w:sz w:val="15"/>
              </w:rPr>
              <w:t>Runbook, logs, deployment manifest</w:t>
            </w:r>
          </w:p>
        </w:tc>
      </w:tr>
    </w:tbl>
    <w:p/>
    <w:p>
      <w:pPr>
        <w:pStyle w:val="Heading1"/>
      </w:pPr>
      <w:r>
        <w:t>9. Definition of Done cho mỗi task</w:t>
      </w:r>
    </w:p>
    <w:p>
      <w:pPr>
        <w:pStyle w:val="ListBullet"/>
        <w:spacing w:after="40"/>
      </w:pPr>
      <w:r>
        <w:t>Deliverable đã được commit vào đúng thư mục và có owner xác nhận.</w:t>
      </w:r>
    </w:p>
    <w:p>
      <w:pPr>
        <w:pStyle w:val="ListBullet"/>
        <w:spacing w:after="40"/>
      </w:pPr>
      <w:r>
        <w:t>Có lệnh chạy hoặc hướng dẫn tái tạo kết quả.</w:t>
      </w:r>
    </w:p>
    <w:p>
      <w:pPr>
        <w:pStyle w:val="ListBullet"/>
        <w:spacing w:after="40"/>
      </w:pPr>
      <w:r>
        <w:t>Có test/evidence phù hợp với bản chất task.</w:t>
      </w:r>
    </w:p>
    <w:p>
      <w:pPr>
        <w:pStyle w:val="ListBullet"/>
        <w:spacing w:after="40"/>
      </w:pPr>
      <w:r>
        <w:t>Đã review bởi ít nhất một thành viên khác.</w:t>
      </w:r>
    </w:p>
    <w:p>
      <w:pPr>
        <w:pStyle w:val="ListBullet"/>
        <w:spacing w:after="40"/>
      </w:pPr>
      <w:r>
        <w:t>Known limitations và việc chưa làm được được ghi lại.</w:t>
      </w:r>
    </w:p>
    <w:p>
      <w:pPr>
        <w:pStyle w:val="ListBullet"/>
        <w:spacing w:after="40"/>
      </w:pPr>
      <w:r>
        <w:t>Không có dữ liệu nhạy cảm, secrets hoặc tuyên bố không được kiểm chứng.</w:t>
      </w:r>
    </w:p>
    <w:p>
      <w:pPr>
        <w:pStyle w:val="Heading1"/>
      </w:pPr>
      <w:r>
        <w:t>10. Rủi ro và phương án dự phòng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shd w:fill="17365D"/>
          </w:tcPr>
          <w:p>
            <w:pPr>
              <w:spacing w:after="20"/>
            </w:pPr>
            <w:r/>
            <w:r>
              <w:rPr>
                <w:rFonts w:ascii="Arial" w:hAnsi="Arial" w:eastAsia="Arial"/>
                <w:b/>
                <w:color w:val="FFFFFF"/>
                <w:sz w:val="15"/>
              </w:rPr>
              <w:t>Rủi ro</w:t>
            </w:r>
          </w:p>
        </w:tc>
        <w:tc>
          <w:tcPr>
            <w:tcW w:type="dxa" w:w="3024"/>
            <w:vAlign w:val="center"/>
            <w:shd w:fill="17365D"/>
          </w:tcPr>
          <w:p>
            <w:pPr>
              <w:spacing w:after="20"/>
            </w:pPr>
            <w:r/>
            <w:r>
              <w:rPr>
                <w:rFonts w:ascii="Arial" w:hAnsi="Arial" w:eastAsia="Arial"/>
                <w:b/>
                <w:color w:val="FFFFFF"/>
                <w:sz w:val="15"/>
              </w:rPr>
              <w:t>Dấu hiệu sớm</w:t>
            </w:r>
          </w:p>
        </w:tc>
        <w:tc>
          <w:tcPr>
            <w:tcW w:type="dxa" w:w="4968"/>
            <w:vAlign w:val="center"/>
            <w:shd w:fill="17365D"/>
          </w:tcPr>
          <w:p>
            <w:pPr>
              <w:spacing w:after="20"/>
            </w:pPr>
            <w:r/>
            <w:r>
              <w:rPr>
                <w:rFonts w:ascii="Arial" w:hAnsi="Arial" w:eastAsia="Arial"/>
                <w:b/>
                <w:color w:val="FFFFFF"/>
                <w:sz w:val="15"/>
              </w:rPr>
              <w:t>Phương án</w:t>
            </w:r>
          </w:p>
        </w:tc>
      </w:tr>
      <w:tr>
        <w:tc>
          <w:tcPr>
            <w:tcW w:type="dxa" w:w="2376"/>
            <w:vAlign w:val="center"/>
          </w:tcPr>
          <w:p>
            <w:pPr>
              <w:spacing w:after="20"/>
            </w:pPr>
            <w:r/>
            <w:r>
              <w:rPr>
                <w:rFonts w:ascii="Arial" w:hAnsi="Arial" w:eastAsia="Arial"/>
                <w:b w:val="0"/>
                <w:sz w:val="15"/>
              </w:rPr>
              <w:t>HDFS/Kafka local setup mất nhiều thời gian</w:t>
            </w:r>
          </w:p>
        </w:tc>
        <w:tc>
          <w:tcPr>
            <w:tcW w:type="dxa" w:w="3024"/>
            <w:vAlign w:val="center"/>
          </w:tcPr>
          <w:p>
            <w:pPr>
              <w:spacing w:after="20"/>
            </w:pPr>
            <w:r/>
            <w:r>
              <w:rPr>
                <w:rFonts w:ascii="Arial" w:hAnsi="Arial" w:eastAsia="Arial"/>
                <w:b w:val="0"/>
                <w:sz w:val="15"/>
              </w:rPr>
              <w:t>Đến giữa W2 vẫn chưa truyền/ghi được dữ liệu</w:t>
            </w:r>
          </w:p>
        </w:tc>
        <w:tc>
          <w:tcPr>
            <w:tcW w:type="dxa" w:w="4968"/>
            <w:vAlign w:val="center"/>
          </w:tcPr>
          <w:p>
            <w:pPr>
              <w:spacing w:after="20"/>
            </w:pPr>
            <w:r/>
            <w:r>
              <w:rPr>
                <w:rFonts w:ascii="Arial" w:hAnsi="Arial" w:eastAsia="Arial"/>
                <w:b w:val="0"/>
                <w:sz w:val="15"/>
              </w:rPr>
              <w:t>Test từng service độc lập; dùng local filesystem để tiếp tục ETL nhưng ghi rõ chưa nghiệm thu HDFS; ưu tiên broker/topic tối thiểu.</w:t>
            </w:r>
          </w:p>
        </w:tc>
      </w:tr>
      <w:tr>
        <w:tc>
          <w:tcPr>
            <w:tcW w:type="dxa" w:w="2376"/>
            <w:vAlign w:val="center"/>
          </w:tcPr>
          <w:p>
            <w:pPr>
              <w:spacing w:after="20"/>
            </w:pPr>
            <w:r/>
            <w:r>
              <w:rPr>
                <w:rFonts w:ascii="Arial" w:hAnsi="Arial" w:eastAsia="Arial"/>
                <w:b w:val="0"/>
                <w:sz w:val="15"/>
              </w:rPr>
              <w:t>Dataset không có timestamp đủ chi tiết</w:t>
            </w:r>
          </w:p>
        </w:tc>
        <w:tc>
          <w:tcPr>
            <w:tcW w:type="dxa" w:w="3024"/>
            <w:vAlign w:val="center"/>
          </w:tcPr>
          <w:p>
            <w:pPr>
              <w:spacing w:after="20"/>
            </w:pPr>
            <w:r/>
            <w:r>
              <w:rPr>
                <w:rFonts w:ascii="Arial" w:hAnsi="Arial" w:eastAsia="Arial"/>
                <w:b w:val="0"/>
                <w:sz w:val="15"/>
              </w:rPr>
              <w:t>Chỉ có step theo giờ hoặc thời gian thô</w:t>
            </w:r>
          </w:p>
        </w:tc>
        <w:tc>
          <w:tcPr>
            <w:tcW w:type="dxa" w:w="4968"/>
            <w:vAlign w:val="center"/>
          </w:tcPr>
          <w:p>
            <w:pPr>
              <w:spacing w:after="20"/>
            </w:pPr>
            <w:r/>
            <w:r>
              <w:rPr>
                <w:rFonts w:ascii="Arial" w:hAnsi="Arial" w:eastAsia="Arial"/>
                <w:b w:val="0"/>
                <w:sz w:val="15"/>
              </w:rPr>
              <w:t>Tạo event_time mô phỏng theo quy tắc được ghi rõ; test late events bằng cách chủ động đảo thứ tự.</w:t>
            </w:r>
          </w:p>
        </w:tc>
      </w:tr>
      <w:tr>
        <w:tc>
          <w:tcPr>
            <w:tcW w:type="dxa" w:w="2376"/>
            <w:vAlign w:val="center"/>
          </w:tcPr>
          <w:p>
            <w:pPr>
              <w:spacing w:after="20"/>
            </w:pPr>
            <w:r/>
            <w:r>
              <w:rPr>
                <w:rFonts w:ascii="Arial" w:hAnsi="Arial" w:eastAsia="Arial"/>
                <w:b w:val="0"/>
                <w:sz w:val="15"/>
              </w:rPr>
              <w:t>Class imbalance khiến accuracy gây hiểu nhầm</w:t>
            </w:r>
          </w:p>
        </w:tc>
        <w:tc>
          <w:tcPr>
            <w:tcW w:type="dxa" w:w="3024"/>
            <w:vAlign w:val="center"/>
          </w:tcPr>
          <w:p>
            <w:pPr>
              <w:spacing w:after="20"/>
            </w:pPr>
            <w:r/>
            <w:r>
              <w:rPr>
                <w:rFonts w:ascii="Arial" w:hAnsi="Arial" w:eastAsia="Arial"/>
                <w:b w:val="0"/>
                <w:sz w:val="15"/>
              </w:rPr>
              <w:t>Accuracy cao nhưng recall fraud thấp</w:t>
            </w:r>
          </w:p>
        </w:tc>
        <w:tc>
          <w:tcPr>
            <w:tcW w:type="dxa" w:w="4968"/>
            <w:vAlign w:val="center"/>
          </w:tcPr>
          <w:p>
            <w:pPr>
              <w:spacing w:after="20"/>
            </w:pPr>
            <w:r/>
            <w:r>
              <w:rPr>
                <w:rFonts w:ascii="Arial" w:hAnsi="Arial" w:eastAsia="Arial"/>
                <w:b w:val="0"/>
                <w:sz w:val="15"/>
              </w:rPr>
              <w:t>Báo cáo PR-AUC, precision/recall, confusion matrix; tuning threshold trên validation.</w:t>
            </w:r>
          </w:p>
        </w:tc>
      </w:tr>
      <w:tr>
        <w:tc>
          <w:tcPr>
            <w:tcW w:type="dxa" w:w="2376"/>
            <w:vAlign w:val="center"/>
          </w:tcPr>
          <w:p>
            <w:pPr>
              <w:spacing w:after="20"/>
            </w:pPr>
            <w:r/>
            <w:r>
              <w:rPr>
                <w:rFonts w:ascii="Arial" w:hAnsi="Arial" w:eastAsia="Arial"/>
                <w:b w:val="0"/>
                <w:sz w:val="15"/>
              </w:rPr>
              <w:t>Feature leakage</w:t>
            </w:r>
          </w:p>
        </w:tc>
        <w:tc>
          <w:tcPr>
            <w:tcW w:type="dxa" w:w="3024"/>
            <w:vAlign w:val="center"/>
          </w:tcPr>
          <w:p>
            <w:pPr>
              <w:spacing w:after="20"/>
            </w:pPr>
            <w:r/>
            <w:r>
              <w:rPr>
                <w:rFonts w:ascii="Arial" w:hAnsi="Arial" w:eastAsia="Arial"/>
                <w:b w:val="0"/>
                <w:sz w:val="15"/>
              </w:rPr>
              <w:t>Metrics bất thường cao hoặc dùng cột flag có liên quan nhãn</w:t>
            </w:r>
          </w:p>
        </w:tc>
        <w:tc>
          <w:tcPr>
            <w:tcW w:type="dxa" w:w="4968"/>
            <w:vAlign w:val="center"/>
          </w:tcPr>
          <w:p>
            <w:pPr>
              <w:spacing w:after="20"/>
            </w:pPr>
            <w:r/>
            <w:r>
              <w:rPr>
                <w:rFonts w:ascii="Arial" w:hAnsi="Arial" w:eastAsia="Arial"/>
                <w:b w:val="0"/>
                <w:sz w:val="15"/>
              </w:rPr>
              <w:t>Audit feature availability; tách ground truth khỏi scoring input; time-based split nếu phù hợp.</w:t>
            </w:r>
          </w:p>
        </w:tc>
      </w:tr>
      <w:tr>
        <w:tc>
          <w:tcPr>
            <w:tcW w:type="dxa" w:w="2376"/>
            <w:vAlign w:val="center"/>
          </w:tcPr>
          <w:p>
            <w:pPr>
              <w:spacing w:after="20"/>
            </w:pPr>
            <w:r/>
            <w:r>
              <w:rPr>
                <w:rFonts w:ascii="Arial" w:hAnsi="Arial" w:eastAsia="Arial"/>
                <w:b w:val="0"/>
                <w:sz w:val="15"/>
              </w:rPr>
              <w:t>Kubernetes làm chậm MVP</w:t>
            </w:r>
          </w:p>
        </w:tc>
        <w:tc>
          <w:tcPr>
            <w:tcW w:type="dxa" w:w="3024"/>
            <w:vAlign w:val="center"/>
          </w:tcPr>
          <w:p>
            <w:pPr>
              <w:spacing w:after="20"/>
            </w:pPr>
            <w:r/>
            <w:r>
              <w:rPr>
                <w:rFonts w:ascii="Arial" w:hAnsi="Arial" w:eastAsia="Arial"/>
                <w:b w:val="0"/>
                <w:sz w:val="15"/>
              </w:rPr>
              <w:t>W5 vẫn chưa có end-to-end pipeline</w:t>
            </w:r>
          </w:p>
        </w:tc>
        <w:tc>
          <w:tcPr>
            <w:tcW w:type="dxa" w:w="4968"/>
            <w:vAlign w:val="center"/>
          </w:tcPr>
          <w:p>
            <w:pPr>
              <w:spacing w:after="20"/>
            </w:pPr>
            <w:r/>
            <w:r>
              <w:rPr>
                <w:rFonts w:ascii="Arial" w:hAnsi="Arial" w:eastAsia="Arial"/>
                <w:b w:val="0"/>
                <w:sz w:val="15"/>
              </w:rPr>
              <w:t>Đóng băng tính năng nâng cao; hoàn thiện pipeline chạy được trước, sau đó triển khai container/K8s.</w:t>
            </w:r>
          </w:p>
        </w:tc>
      </w:tr>
      <w:tr>
        <w:tc>
          <w:tcPr>
            <w:tcW w:type="dxa" w:w="2376"/>
            <w:vAlign w:val="center"/>
          </w:tcPr>
          <w:p>
            <w:pPr>
              <w:spacing w:after="20"/>
            </w:pPr>
            <w:r/>
            <w:r>
              <w:rPr>
                <w:rFonts w:ascii="Arial" w:hAnsi="Arial" w:eastAsia="Arial"/>
                <w:b w:val="0"/>
                <w:sz w:val="15"/>
              </w:rPr>
              <w:t>Trùng alert khi retry</w:t>
            </w:r>
          </w:p>
        </w:tc>
        <w:tc>
          <w:tcPr>
            <w:tcW w:type="dxa" w:w="3024"/>
            <w:vAlign w:val="center"/>
          </w:tcPr>
          <w:p>
            <w:pPr>
              <w:spacing w:after="20"/>
            </w:pPr>
            <w:r/>
            <w:r>
              <w:rPr>
                <w:rFonts w:ascii="Arial" w:hAnsi="Arial" w:eastAsia="Arial"/>
                <w:b w:val="0"/>
                <w:sz w:val="15"/>
              </w:rPr>
              <w:t>Một transaction tạo nhiều alert</w:t>
            </w:r>
          </w:p>
        </w:tc>
        <w:tc>
          <w:tcPr>
            <w:tcW w:type="dxa" w:w="4968"/>
            <w:vAlign w:val="center"/>
          </w:tcPr>
          <w:p>
            <w:pPr>
              <w:spacing w:after="20"/>
            </w:pPr>
            <w:r/>
            <w:r>
              <w:rPr>
                <w:rFonts w:ascii="Arial" w:hAnsi="Arial" w:eastAsia="Arial"/>
                <w:b w:val="0"/>
                <w:sz w:val="15"/>
              </w:rPr>
              <w:t>Thiết kế idempotency key và upsert; test duplicate/restart; mô tả guarantee chính xác.</w:t>
            </w:r>
          </w:p>
        </w:tc>
      </w:tr>
    </w:tbl>
    <w:p/>
    <w:p>
      <w:pPr>
        <w:pStyle w:val="Heading1"/>
      </w:pPr>
      <w:r>
        <w:t>11. Nhịp họp và báo cáo</w:t>
      </w:r>
    </w:p>
    <w:p>
      <w:pPr>
        <w:pStyle w:val="ListBullet"/>
        <w:spacing w:after="40"/>
      </w:pPr>
      <w:r>
        <w:t>Kickoff đầu W1: 45–60 phút; chốt scope, owner, deadline và cách làm việc.</w:t>
      </w:r>
    </w:p>
    <w:p>
      <w:pPr>
        <w:pStyle w:val="ListBullet"/>
        <w:spacing w:after="40"/>
      </w:pPr>
      <w:r>
        <w:t>Review giữa tuần: 15–30 phút; chỉ tập trung blocker, schema và dependency.</w:t>
      </w:r>
    </w:p>
    <w:p>
      <w:pPr>
        <w:pStyle w:val="ListBullet"/>
        <w:spacing w:after="40"/>
      </w:pPr>
      <w:r>
        <w:t>Thứ 7 hàng tuần: mỗi thành viên cập nhật deliverable, bằng chứng, việc còn thiếu và kế hoạch tuần tới.</w:t>
      </w:r>
    </w:p>
    <w:p>
      <w:pPr>
        <w:pStyle w:val="ListBullet"/>
        <w:spacing w:after="40"/>
      </w:pPr>
      <w:r>
        <w:t>Họp chính theo mốc: cuối W1, W2, W4, W6 và W8; review demo thay vì chỉ đọc báo cáo.</w:t>
      </w:r>
    </w:p>
    <w:p>
      <w:pPr>
        <w:pStyle w:val="ListBullet"/>
        <w:spacing w:after="40"/>
      </w:pPr>
      <w:r>
        <w:t>Deadline nội bộ sớm hơn deadline chính thức 2–3 ngày để có thời gian tích hợp.</w:t>
      </w:r>
    </w:p>
    <w:p>
      <w:pPr>
        <w:pStyle w:val="ListBullet"/>
        <w:spacing w:after="40"/>
      </w:pPr>
      <w:r>
        <w:t>Review chéo gợi ý: Đạt ↔ Công Anh; Thái ↔ Đức Anh; Lead review architecture/integration và kiểm tra tính đầy đủ.</w:t>
      </w:r>
    </w:p>
    <w:p>
      <w:pPr>
        <w:pStyle w:val="Heading1"/>
      </w:pPr>
      <w:r>
        <w:t>12. Báo cáo tuần — mẫu cho mỗi thành viên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17365D"/>
          </w:tcPr>
          <w:p>
            <w:pPr>
              <w:spacing w:after="20"/>
            </w:pPr>
            <w:r/>
            <w:r>
              <w:rPr>
                <w:rFonts w:ascii="Arial" w:hAnsi="Arial" w:eastAsia="Arial"/>
                <w:b/>
                <w:color w:val="FFFFFF"/>
                <w:sz w:val="17"/>
              </w:rPr>
              <w:t>Mục</w:t>
            </w:r>
          </w:p>
        </w:tc>
        <w:tc>
          <w:tcPr>
            <w:tcW w:type="dxa" w:w="7848"/>
            <w:vAlign w:val="center"/>
            <w:shd w:fill="17365D"/>
          </w:tcPr>
          <w:p>
            <w:pPr>
              <w:spacing w:after="20"/>
            </w:pPr>
            <w:r/>
            <w:r>
              <w:rPr>
                <w:rFonts w:ascii="Arial" w:hAnsi="Arial" w:eastAsia="Arial"/>
                <w:b/>
                <w:color w:val="FFFFFF"/>
                <w:sz w:val="17"/>
              </w:rPr>
              <w:t>Nội dung cần điền</w:t>
            </w:r>
          </w:p>
        </w:tc>
      </w:tr>
      <w:tr>
        <w:tc>
          <w:tcPr>
            <w:tcW w:type="dxa" w:w="2232"/>
            <w:vAlign w:val="center"/>
          </w:tcPr>
          <w:p>
            <w:pPr>
              <w:spacing w:after="20"/>
            </w:pPr>
            <w:r/>
            <w:r>
              <w:rPr>
                <w:rFonts w:ascii="Arial" w:hAnsi="Arial" w:eastAsia="Arial"/>
                <w:b w:val="0"/>
                <w:sz w:val="17"/>
              </w:rPr>
              <w:t>Đã hoàn thành</w:t>
            </w:r>
          </w:p>
        </w:tc>
        <w:tc>
          <w:tcPr>
            <w:tcW w:type="dxa" w:w="7848"/>
            <w:vAlign w:val="center"/>
          </w:tcPr>
          <w:p>
            <w:pPr>
              <w:spacing w:after="20"/>
            </w:pPr>
            <w:r/>
            <w:r>
              <w:rPr>
                <w:rFonts w:ascii="Arial" w:hAnsi="Arial" w:eastAsia="Arial"/>
                <w:b w:val="0"/>
                <w:sz w:val="17"/>
              </w:rPr>
              <w:t>Tên task, link commit/PR, artifact và kết quả.</w:t>
            </w:r>
          </w:p>
        </w:tc>
      </w:tr>
      <w:tr>
        <w:tc>
          <w:tcPr>
            <w:tcW w:type="dxa" w:w="2232"/>
            <w:vAlign w:val="center"/>
          </w:tcPr>
          <w:p>
            <w:pPr>
              <w:spacing w:after="20"/>
            </w:pPr>
            <w:r/>
            <w:r>
              <w:rPr>
                <w:rFonts w:ascii="Arial" w:hAnsi="Arial" w:eastAsia="Arial"/>
                <w:b w:val="0"/>
                <w:sz w:val="17"/>
              </w:rPr>
              <w:t>Bằng chứng</w:t>
            </w:r>
          </w:p>
        </w:tc>
        <w:tc>
          <w:tcPr>
            <w:tcW w:type="dxa" w:w="7848"/>
            <w:vAlign w:val="center"/>
          </w:tcPr>
          <w:p>
            <w:pPr>
              <w:spacing w:after="20"/>
            </w:pPr>
            <w:r/>
            <w:r>
              <w:rPr>
                <w:rFonts w:ascii="Arial" w:hAnsi="Arial" w:eastAsia="Arial"/>
                <w:b w:val="0"/>
                <w:sz w:val="17"/>
              </w:rPr>
              <w:t>Test logs, ảnh, metrics, đường dẫn report hoặc lệnh tái tạo.</w:t>
            </w:r>
          </w:p>
        </w:tc>
      </w:tr>
      <w:tr>
        <w:tc>
          <w:tcPr>
            <w:tcW w:type="dxa" w:w="2232"/>
            <w:vAlign w:val="center"/>
          </w:tcPr>
          <w:p>
            <w:pPr>
              <w:spacing w:after="20"/>
            </w:pPr>
            <w:r/>
            <w:r>
              <w:rPr>
                <w:rFonts w:ascii="Arial" w:hAnsi="Arial" w:eastAsia="Arial"/>
                <w:b w:val="0"/>
                <w:sz w:val="17"/>
              </w:rPr>
              <w:t>Chưa hoàn thành</w:t>
            </w:r>
          </w:p>
        </w:tc>
        <w:tc>
          <w:tcPr>
            <w:tcW w:type="dxa" w:w="7848"/>
            <w:vAlign w:val="center"/>
          </w:tcPr>
          <w:p>
            <w:pPr>
              <w:spacing w:after="20"/>
            </w:pPr>
            <w:r/>
            <w:r>
              <w:rPr>
                <w:rFonts w:ascii="Arial" w:hAnsi="Arial" w:eastAsia="Arial"/>
                <w:b w:val="0"/>
                <w:sz w:val="17"/>
              </w:rPr>
              <w:t>Task còn thiếu và lý do cụ thể.</w:t>
            </w:r>
          </w:p>
        </w:tc>
      </w:tr>
      <w:tr>
        <w:tc>
          <w:tcPr>
            <w:tcW w:type="dxa" w:w="2232"/>
            <w:vAlign w:val="center"/>
          </w:tcPr>
          <w:p>
            <w:pPr>
              <w:spacing w:after="20"/>
            </w:pPr>
            <w:r/>
            <w:r>
              <w:rPr>
                <w:rFonts w:ascii="Arial" w:hAnsi="Arial" w:eastAsia="Arial"/>
                <w:b w:val="0"/>
                <w:sz w:val="17"/>
              </w:rPr>
              <w:t>Blocker/dependency</w:t>
            </w:r>
          </w:p>
        </w:tc>
        <w:tc>
          <w:tcPr>
            <w:tcW w:type="dxa" w:w="7848"/>
            <w:vAlign w:val="center"/>
          </w:tcPr>
          <w:p>
            <w:pPr>
              <w:spacing w:after="20"/>
            </w:pPr>
            <w:r/>
            <w:r>
              <w:rPr>
                <w:rFonts w:ascii="Arial" w:hAnsi="Arial" w:eastAsia="Arial"/>
                <w:b w:val="0"/>
                <w:sz w:val="17"/>
              </w:rPr>
              <w:t>Cần ai hỗ trợ, quyết định nào đang chờ.</w:t>
            </w:r>
          </w:p>
        </w:tc>
      </w:tr>
      <w:tr>
        <w:tc>
          <w:tcPr>
            <w:tcW w:type="dxa" w:w="2232"/>
            <w:vAlign w:val="center"/>
          </w:tcPr>
          <w:p>
            <w:pPr>
              <w:spacing w:after="20"/>
            </w:pPr>
            <w:r/>
            <w:r>
              <w:rPr>
                <w:rFonts w:ascii="Arial" w:hAnsi="Arial" w:eastAsia="Arial"/>
                <w:b w:val="0"/>
                <w:sz w:val="17"/>
              </w:rPr>
              <w:t>Kế hoạch tuần sau</w:t>
            </w:r>
          </w:p>
        </w:tc>
        <w:tc>
          <w:tcPr>
            <w:tcW w:type="dxa" w:w="7848"/>
            <w:vAlign w:val="center"/>
          </w:tcPr>
          <w:p>
            <w:pPr>
              <w:spacing w:after="20"/>
            </w:pPr>
            <w:r/>
            <w:r>
              <w:rPr>
                <w:rFonts w:ascii="Arial" w:hAnsi="Arial" w:eastAsia="Arial"/>
                <w:b w:val="0"/>
                <w:sz w:val="17"/>
              </w:rPr>
              <w:t>Task, deadline, deliverable và acceptance criteria.</w:t>
            </w:r>
          </w:p>
        </w:tc>
      </w:tr>
    </w:tbl>
    <w:p/>
    <w:p/>
    <w:p>
      <w:pPr>
        <w:jc w:val="center"/>
      </w:pPr>
      <w:r>
        <w:rPr>
          <w:i/>
          <w:color w:val="646464"/>
        </w:rPr>
        <w:t>Kết thúc tài liệu — cập nhật khi nhóm chốt dataset, schema và yêu cầu chính thức của giảng viên.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Work Plan | Big Data Storage and Processing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REAL-TIME FINANCIAL FRAUD DETECTION AND ALERTING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