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265C5" w14:textId="77777777" w:rsidR="00330EA7" w:rsidRPr="007B022D" w:rsidRDefault="00330EA7" w:rsidP="00D84195">
      <w:pPr>
        <w:jc w:val="center"/>
        <w:rPr>
          <w:rFonts w:ascii="Times New Roman" w:hAnsi="Times New Roman"/>
          <w:b/>
          <w:sz w:val="28"/>
          <w:szCs w:val="28"/>
        </w:rPr>
      </w:pPr>
      <w:r w:rsidRPr="007B022D">
        <w:rPr>
          <w:rFonts w:ascii="Times New Roman" w:hAnsi="Times New Roman"/>
          <w:b/>
          <w:sz w:val="28"/>
          <w:szCs w:val="28"/>
        </w:rPr>
        <w:t>HỌC VIỆN NÔNG NGHIỆP VIỆT NAM</w:t>
      </w:r>
    </w:p>
    <w:p w14:paraId="1FF265C6" w14:textId="77777777" w:rsidR="00330EA7" w:rsidRPr="007B022D" w:rsidRDefault="00330EA7" w:rsidP="00D84195">
      <w:pPr>
        <w:jc w:val="center"/>
        <w:rPr>
          <w:rFonts w:ascii="Times New Roman" w:hAnsi="Times New Roman"/>
          <w:b/>
          <w:sz w:val="28"/>
          <w:szCs w:val="28"/>
          <w:u w:val="single"/>
        </w:rPr>
      </w:pPr>
      <w:r w:rsidRPr="007B022D">
        <w:rPr>
          <w:rFonts w:ascii="Times New Roman" w:hAnsi="Times New Roman"/>
          <w:b/>
          <w:sz w:val="28"/>
          <w:szCs w:val="28"/>
          <w:u w:val="single"/>
        </w:rPr>
        <w:t>KHOA MÔI TRƯỜNG</w:t>
      </w:r>
    </w:p>
    <w:p w14:paraId="1FF265C7" w14:textId="77777777" w:rsidR="00330EA7" w:rsidRPr="00A0570E" w:rsidRDefault="00330EA7" w:rsidP="00D84195">
      <w:pPr>
        <w:jc w:val="center"/>
        <w:rPr>
          <w:rFonts w:ascii="Times New Roman" w:hAnsi="Times New Roman"/>
          <w:sz w:val="28"/>
          <w:szCs w:val="28"/>
          <w:u w:val="single"/>
        </w:rPr>
      </w:pPr>
    </w:p>
    <w:p w14:paraId="1FF265C8" w14:textId="77777777" w:rsidR="00EB2B19" w:rsidRDefault="00506337" w:rsidP="00D84195">
      <w:pPr>
        <w:jc w:val="center"/>
        <w:rPr>
          <w:rFonts w:ascii="Times New Roman" w:hAnsi="Times New Roman"/>
          <w:b/>
          <w:bCs/>
          <w:sz w:val="28"/>
          <w:szCs w:val="28"/>
        </w:rPr>
      </w:pPr>
      <w:r w:rsidRPr="00A0570E">
        <w:rPr>
          <w:rFonts w:ascii="Times New Roman" w:hAnsi="Times New Roman"/>
          <w:b/>
          <w:bCs/>
          <w:noProof/>
          <w:sz w:val="28"/>
          <w:szCs w:val="28"/>
        </w:rPr>
        <w:drawing>
          <wp:inline distT="0" distB="0" distL="0" distR="0" wp14:anchorId="1FF26664" wp14:editId="1FF26665">
            <wp:extent cx="1536065" cy="1536065"/>
            <wp:effectExtent l="0" t="0" r="0" b="0"/>
            <wp:docPr id="1"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65" cy="1536065"/>
                    </a:xfrm>
                    <a:prstGeom prst="rect">
                      <a:avLst/>
                    </a:prstGeom>
                    <a:noFill/>
                    <a:ln>
                      <a:noFill/>
                    </a:ln>
                  </pic:spPr>
                </pic:pic>
              </a:graphicData>
            </a:graphic>
          </wp:inline>
        </w:drawing>
      </w:r>
    </w:p>
    <w:p w14:paraId="49B1605B" w14:textId="77777777" w:rsidR="00DA7D69" w:rsidRDefault="00DA7D69" w:rsidP="00D84195">
      <w:pPr>
        <w:jc w:val="center"/>
        <w:rPr>
          <w:rFonts w:ascii="Times New Roman" w:hAnsi="Times New Roman"/>
          <w:b/>
          <w:bCs/>
          <w:color w:val="FF0000"/>
          <w:sz w:val="32"/>
          <w:szCs w:val="32"/>
        </w:rPr>
      </w:pPr>
    </w:p>
    <w:p w14:paraId="3C8523D7" w14:textId="1E6CB077" w:rsidR="00CE013A" w:rsidRPr="00FD52E2" w:rsidRDefault="00693EBF" w:rsidP="00CE013A">
      <w:pPr>
        <w:jc w:val="center"/>
        <w:rPr>
          <w:rFonts w:ascii="Times New Roman" w:hAnsi="Times New Roman"/>
          <w:b/>
          <w:bCs/>
          <w:color w:val="FF0000"/>
          <w:sz w:val="48"/>
          <w:szCs w:val="48"/>
          <w:lang w:val="vi-VN"/>
        </w:rPr>
      </w:pPr>
      <w:r w:rsidRPr="00FD52E2">
        <w:rPr>
          <w:rFonts w:ascii="Times New Roman" w:hAnsi="Times New Roman"/>
          <w:b/>
          <w:bCs/>
          <w:color w:val="FF0000"/>
          <w:sz w:val="48"/>
          <w:szCs w:val="48"/>
        </w:rPr>
        <w:t>BÁO CÁO</w:t>
      </w:r>
      <w:r w:rsidR="00D42879" w:rsidRPr="00FD52E2">
        <w:rPr>
          <w:rFonts w:ascii="Times New Roman" w:hAnsi="Times New Roman"/>
          <w:b/>
          <w:bCs/>
          <w:color w:val="FF0000"/>
          <w:sz w:val="48"/>
          <w:szCs w:val="48"/>
          <w:lang w:val="vi-VN"/>
        </w:rPr>
        <w:t xml:space="preserve"> BÀI TẬP LỚN</w:t>
      </w:r>
    </w:p>
    <w:p w14:paraId="2FF7F1B0" w14:textId="77777777" w:rsidR="00CE013A" w:rsidRDefault="00CE013A" w:rsidP="00CE013A">
      <w:pPr>
        <w:rPr>
          <w:rFonts w:ascii="Times New Roman" w:hAnsi="Times New Roman"/>
          <w:b/>
          <w:bCs/>
          <w:color w:val="000000" w:themeColor="text1"/>
          <w:sz w:val="32"/>
          <w:szCs w:val="32"/>
          <w:lang w:val="vi-VN"/>
        </w:rPr>
      </w:pPr>
    </w:p>
    <w:p w14:paraId="05AD3921" w14:textId="77777777" w:rsidR="00CE013A" w:rsidRDefault="00CE013A" w:rsidP="00CE013A">
      <w:pPr>
        <w:rPr>
          <w:rFonts w:ascii="Times New Roman" w:hAnsi="Times New Roman"/>
          <w:b/>
          <w:bCs/>
          <w:color w:val="000000" w:themeColor="text1"/>
          <w:sz w:val="32"/>
          <w:szCs w:val="32"/>
          <w:lang w:val="vi-VN"/>
        </w:rPr>
      </w:pPr>
    </w:p>
    <w:p w14:paraId="45E6D10D" w14:textId="23D46676" w:rsidR="00CE013A" w:rsidRPr="00CE013A" w:rsidRDefault="00CE013A" w:rsidP="00CE013A">
      <w:pPr>
        <w:rPr>
          <w:rFonts w:ascii="Times New Roman" w:hAnsi="Times New Roman"/>
          <w:b/>
          <w:bCs/>
          <w:color w:val="FF0000"/>
          <w:sz w:val="36"/>
          <w:szCs w:val="36"/>
        </w:rPr>
      </w:pPr>
      <w:r w:rsidRPr="00CE013A">
        <w:rPr>
          <w:rFonts w:ascii="Times New Roman" w:hAnsi="Times New Roman"/>
          <w:b/>
          <w:bCs/>
          <w:color w:val="000000" w:themeColor="text1"/>
          <w:sz w:val="32"/>
          <w:szCs w:val="32"/>
          <w:lang w:val="vi-VN"/>
        </w:rPr>
        <w:t>MÔN</w:t>
      </w:r>
      <w:r w:rsidR="00D42879">
        <w:rPr>
          <w:rFonts w:ascii="Times New Roman" w:hAnsi="Times New Roman"/>
          <w:b/>
          <w:bCs/>
          <w:color w:val="000000" w:themeColor="text1"/>
          <w:sz w:val="32"/>
          <w:szCs w:val="32"/>
          <w:lang w:val="vi-VN"/>
        </w:rPr>
        <w:t xml:space="preserve"> HỌC</w:t>
      </w:r>
      <w:r w:rsidRPr="00CE013A">
        <w:rPr>
          <w:rFonts w:ascii="Times New Roman" w:hAnsi="Times New Roman"/>
          <w:b/>
          <w:bCs/>
          <w:color w:val="000000" w:themeColor="text1"/>
          <w:sz w:val="32"/>
          <w:szCs w:val="32"/>
          <w:lang w:val="vi-VN"/>
        </w:rPr>
        <w:t>:</w:t>
      </w:r>
      <w:r w:rsidR="00D42879">
        <w:rPr>
          <w:rFonts w:ascii="Times New Roman" w:hAnsi="Times New Roman"/>
          <w:b/>
          <w:bCs/>
          <w:color w:val="000000" w:themeColor="text1"/>
          <w:sz w:val="32"/>
          <w:szCs w:val="32"/>
          <w:lang w:val="vi-VN"/>
        </w:rPr>
        <w:t xml:space="preserve"> </w:t>
      </w:r>
      <w:r w:rsidR="009F371C" w:rsidRPr="00025F4D">
        <w:rPr>
          <w:rFonts w:ascii="Times New Roman" w:hAnsi="Times New Roman"/>
          <w:b/>
          <w:bCs/>
          <w:color w:val="000000" w:themeColor="text1"/>
          <w:sz w:val="32"/>
          <w:szCs w:val="32"/>
        </w:rPr>
        <w:t>QUẢN LÝ MÔI TRƯỜNG</w:t>
      </w:r>
    </w:p>
    <w:p w14:paraId="1FD7D823" w14:textId="04BF9C96" w:rsidR="00CE013A" w:rsidRPr="00025F4D" w:rsidRDefault="00693EBF" w:rsidP="00CE013A">
      <w:pPr>
        <w:rPr>
          <w:rFonts w:ascii="Times New Roman" w:hAnsi="Times New Roman"/>
          <w:b/>
          <w:bCs/>
          <w:sz w:val="32"/>
          <w:szCs w:val="32"/>
        </w:rPr>
      </w:pPr>
      <w:r>
        <w:rPr>
          <w:rFonts w:ascii="Times New Roman" w:hAnsi="Times New Roman"/>
          <w:b/>
          <w:bCs/>
          <w:sz w:val="32"/>
          <w:szCs w:val="32"/>
        </w:rPr>
        <w:t>TÊN BÁO CÁO</w:t>
      </w:r>
      <w:r w:rsidR="00CE013A">
        <w:rPr>
          <w:rFonts w:ascii="Times New Roman" w:hAnsi="Times New Roman"/>
          <w:b/>
          <w:bCs/>
          <w:sz w:val="32"/>
          <w:szCs w:val="32"/>
          <w:lang w:val="vi-VN"/>
        </w:rPr>
        <w:t>:</w:t>
      </w:r>
      <w:r w:rsidR="00CE013A" w:rsidRPr="00CE013A">
        <w:rPr>
          <w:rFonts w:ascii="Times New Roman" w:hAnsi="Times New Roman"/>
          <w:b/>
          <w:bCs/>
          <w:sz w:val="32"/>
          <w:szCs w:val="32"/>
        </w:rPr>
        <w:t xml:space="preserve"> </w:t>
      </w:r>
      <w:r w:rsidR="00CE013A" w:rsidRPr="00025F4D">
        <w:rPr>
          <w:rFonts w:ascii="Times New Roman" w:hAnsi="Times New Roman"/>
          <w:b/>
          <w:bCs/>
          <w:sz w:val="32"/>
          <w:szCs w:val="32"/>
        </w:rPr>
        <w:t>KHỦNG HOẢNG MÔI TRƯỜNG-MƯA AXIT</w:t>
      </w:r>
    </w:p>
    <w:p w14:paraId="66D9B6BC" w14:textId="7F0BE88C" w:rsidR="00DA7D69" w:rsidRDefault="00DA7D69" w:rsidP="00470F11">
      <w:pPr>
        <w:jc w:val="both"/>
        <w:rPr>
          <w:rFonts w:ascii="Times New Roman" w:hAnsi="Times New Roman"/>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9"/>
        <w:gridCol w:w="3479"/>
      </w:tblGrid>
      <w:tr w:rsidR="00470F11" w:rsidRPr="00C3688E" w14:paraId="030044D0" w14:textId="77777777" w:rsidTr="00CF7CBF">
        <w:trPr>
          <w:trHeight w:val="444"/>
          <w:jc w:val="center"/>
        </w:trPr>
        <w:tc>
          <w:tcPr>
            <w:tcW w:w="3479" w:type="dxa"/>
            <w:shd w:val="clear" w:color="auto" w:fill="auto"/>
          </w:tcPr>
          <w:p w14:paraId="57AA115D" w14:textId="77777777" w:rsidR="00470F11" w:rsidRPr="00C3688E" w:rsidRDefault="00470F11" w:rsidP="00CF7CBF">
            <w:pPr>
              <w:jc w:val="both"/>
              <w:rPr>
                <w:rFonts w:ascii="Times New Roman" w:hAnsi="Times New Roman"/>
                <w:b/>
                <w:bCs/>
                <w:sz w:val="24"/>
                <w:szCs w:val="24"/>
              </w:rPr>
            </w:pPr>
            <w:r w:rsidRPr="00C3688E">
              <w:rPr>
                <w:rFonts w:ascii="Times New Roman" w:hAnsi="Times New Roman"/>
                <w:b/>
                <w:bCs/>
                <w:sz w:val="24"/>
                <w:szCs w:val="24"/>
              </w:rPr>
              <w:t>Giáo viên hướng dẫn</w:t>
            </w:r>
          </w:p>
        </w:tc>
        <w:tc>
          <w:tcPr>
            <w:tcW w:w="3479" w:type="dxa"/>
            <w:shd w:val="clear" w:color="auto" w:fill="auto"/>
          </w:tcPr>
          <w:p w14:paraId="32690C0E" w14:textId="77777777" w:rsidR="00470F11" w:rsidRPr="00C3688E" w:rsidRDefault="00470F11" w:rsidP="00CF7CBF">
            <w:pPr>
              <w:jc w:val="both"/>
              <w:rPr>
                <w:rFonts w:ascii="Times New Roman" w:hAnsi="Times New Roman"/>
                <w:b/>
                <w:bCs/>
                <w:sz w:val="24"/>
                <w:szCs w:val="24"/>
              </w:rPr>
            </w:pPr>
            <w:r>
              <w:rPr>
                <w:rFonts w:ascii="Times New Roman" w:hAnsi="Times New Roman"/>
                <w:b/>
                <w:bCs/>
                <w:sz w:val="24"/>
                <w:szCs w:val="24"/>
              </w:rPr>
              <w:t>TS. Lương Đức Anh</w:t>
            </w:r>
          </w:p>
        </w:tc>
      </w:tr>
      <w:tr w:rsidR="00470F11" w:rsidRPr="00C3688E" w14:paraId="0EF0B9DD" w14:textId="77777777" w:rsidTr="00CF7CBF">
        <w:trPr>
          <w:trHeight w:val="444"/>
          <w:jc w:val="center"/>
        </w:trPr>
        <w:tc>
          <w:tcPr>
            <w:tcW w:w="3479" w:type="dxa"/>
            <w:shd w:val="clear" w:color="auto" w:fill="auto"/>
          </w:tcPr>
          <w:p w14:paraId="3C5C9D3B" w14:textId="77777777" w:rsidR="00470F11" w:rsidRPr="00C3688E" w:rsidRDefault="00470F11" w:rsidP="00CF7CBF">
            <w:pPr>
              <w:jc w:val="both"/>
              <w:rPr>
                <w:rFonts w:ascii="Times New Roman" w:hAnsi="Times New Roman"/>
                <w:b/>
                <w:bCs/>
                <w:sz w:val="24"/>
                <w:szCs w:val="24"/>
              </w:rPr>
            </w:pPr>
            <w:r w:rsidRPr="00C3688E">
              <w:rPr>
                <w:rFonts w:ascii="Times New Roman" w:hAnsi="Times New Roman"/>
                <w:b/>
                <w:bCs/>
                <w:sz w:val="24"/>
                <w:szCs w:val="24"/>
              </w:rPr>
              <w:t xml:space="preserve">Nhóm                       </w:t>
            </w:r>
          </w:p>
        </w:tc>
        <w:tc>
          <w:tcPr>
            <w:tcW w:w="3479" w:type="dxa"/>
            <w:shd w:val="clear" w:color="auto" w:fill="auto"/>
          </w:tcPr>
          <w:p w14:paraId="4808A6B8" w14:textId="77777777" w:rsidR="00470F11" w:rsidRPr="00C3688E" w:rsidRDefault="00470F11" w:rsidP="00CF7CBF">
            <w:pPr>
              <w:jc w:val="both"/>
              <w:rPr>
                <w:rFonts w:ascii="Times New Roman" w:hAnsi="Times New Roman"/>
                <w:b/>
                <w:bCs/>
                <w:sz w:val="24"/>
                <w:szCs w:val="24"/>
              </w:rPr>
            </w:pPr>
            <w:r>
              <w:rPr>
                <w:rFonts w:ascii="Times New Roman" w:hAnsi="Times New Roman"/>
                <w:b/>
                <w:bCs/>
                <w:sz w:val="24"/>
                <w:szCs w:val="24"/>
              </w:rPr>
              <w:t>05</w:t>
            </w:r>
          </w:p>
        </w:tc>
      </w:tr>
      <w:tr w:rsidR="00470F11" w:rsidRPr="00C3688E" w14:paraId="20AF26CA" w14:textId="77777777" w:rsidTr="00CF7CBF">
        <w:trPr>
          <w:trHeight w:val="444"/>
          <w:jc w:val="center"/>
        </w:trPr>
        <w:tc>
          <w:tcPr>
            <w:tcW w:w="3479" w:type="dxa"/>
            <w:shd w:val="clear" w:color="auto" w:fill="auto"/>
          </w:tcPr>
          <w:p w14:paraId="4416FEAB" w14:textId="77777777" w:rsidR="00470F11" w:rsidRPr="00C3688E" w:rsidRDefault="00470F11" w:rsidP="00CF7CBF">
            <w:pPr>
              <w:jc w:val="both"/>
              <w:rPr>
                <w:rFonts w:ascii="Times New Roman" w:hAnsi="Times New Roman"/>
                <w:b/>
                <w:bCs/>
                <w:sz w:val="24"/>
                <w:szCs w:val="24"/>
              </w:rPr>
            </w:pPr>
            <w:r w:rsidRPr="00C3688E">
              <w:rPr>
                <w:rFonts w:ascii="Times New Roman" w:hAnsi="Times New Roman"/>
                <w:b/>
                <w:bCs/>
                <w:sz w:val="24"/>
                <w:szCs w:val="24"/>
              </w:rPr>
              <w:t>Tên môn học</w:t>
            </w:r>
          </w:p>
        </w:tc>
        <w:tc>
          <w:tcPr>
            <w:tcW w:w="3479" w:type="dxa"/>
            <w:shd w:val="clear" w:color="auto" w:fill="auto"/>
          </w:tcPr>
          <w:p w14:paraId="4134C67B" w14:textId="77777777" w:rsidR="00470F11" w:rsidRPr="00C3688E" w:rsidRDefault="00470F11" w:rsidP="00CF7CBF">
            <w:pPr>
              <w:jc w:val="both"/>
              <w:rPr>
                <w:rFonts w:ascii="Times New Roman" w:hAnsi="Times New Roman"/>
                <w:b/>
                <w:bCs/>
                <w:sz w:val="24"/>
                <w:szCs w:val="24"/>
              </w:rPr>
            </w:pPr>
            <w:r>
              <w:rPr>
                <w:rFonts w:ascii="Times New Roman" w:hAnsi="Times New Roman"/>
                <w:b/>
                <w:bCs/>
                <w:sz w:val="24"/>
                <w:szCs w:val="24"/>
              </w:rPr>
              <w:t>Quản lý môi trường</w:t>
            </w:r>
          </w:p>
        </w:tc>
      </w:tr>
    </w:tbl>
    <w:p w14:paraId="1FF265D2" w14:textId="77777777" w:rsidR="00330EA7" w:rsidRPr="00A0570E" w:rsidRDefault="00330EA7" w:rsidP="00FD7CAB">
      <w:pPr>
        <w:jc w:val="center"/>
        <w:rPr>
          <w:rFonts w:ascii="Times New Roman" w:hAnsi="Times New Roman"/>
          <w:sz w:val="32"/>
          <w:szCs w:val="32"/>
        </w:rPr>
      </w:pPr>
    </w:p>
    <w:p w14:paraId="1FF265D3" w14:textId="77777777" w:rsidR="00330EA7" w:rsidRPr="00A0570E" w:rsidRDefault="00330EA7" w:rsidP="00FD7CAB">
      <w:pPr>
        <w:jc w:val="center"/>
        <w:rPr>
          <w:rFonts w:ascii="Times New Roman" w:hAnsi="Times New Roman"/>
          <w:sz w:val="28"/>
          <w:szCs w:val="28"/>
        </w:rPr>
      </w:pPr>
    </w:p>
    <w:p w14:paraId="1FF265D5" w14:textId="27408480" w:rsidR="00330EA7" w:rsidRPr="00A0570E" w:rsidRDefault="00330EA7" w:rsidP="00911D59">
      <w:pPr>
        <w:rPr>
          <w:rFonts w:ascii="Times New Roman" w:hAnsi="Times New Roman"/>
          <w:b/>
          <w:bCs/>
          <w:sz w:val="28"/>
          <w:szCs w:val="28"/>
        </w:rPr>
      </w:pPr>
    </w:p>
    <w:p w14:paraId="01D21945" w14:textId="77777777" w:rsidR="00D42879" w:rsidRDefault="00D42879" w:rsidP="00133D8E">
      <w:pPr>
        <w:jc w:val="center"/>
        <w:rPr>
          <w:rFonts w:ascii="Times New Roman" w:hAnsi="Times New Roman"/>
          <w:b/>
          <w:bCs/>
          <w:sz w:val="28"/>
          <w:szCs w:val="28"/>
        </w:rPr>
      </w:pPr>
    </w:p>
    <w:p w14:paraId="49EEB8C2" w14:textId="27E5DBB0" w:rsidR="00693EBF" w:rsidRPr="00133D8E" w:rsidRDefault="00330EA7" w:rsidP="00D42879">
      <w:pPr>
        <w:jc w:val="center"/>
        <w:rPr>
          <w:rFonts w:ascii="Times New Roman" w:hAnsi="Times New Roman"/>
          <w:b/>
          <w:bCs/>
          <w:sz w:val="28"/>
          <w:szCs w:val="28"/>
        </w:rPr>
      </w:pPr>
      <w:r w:rsidRPr="00A0570E">
        <w:rPr>
          <w:rFonts w:ascii="Times New Roman" w:hAnsi="Times New Roman"/>
          <w:b/>
          <w:bCs/>
          <w:sz w:val="28"/>
          <w:szCs w:val="28"/>
        </w:rPr>
        <w:t xml:space="preserve">Hà Nội </w:t>
      </w:r>
      <w:r w:rsidR="00195C50" w:rsidRPr="00A0570E">
        <w:rPr>
          <w:rFonts w:ascii="Times New Roman" w:hAnsi="Times New Roman"/>
          <w:b/>
          <w:bCs/>
          <w:sz w:val="28"/>
          <w:szCs w:val="28"/>
        </w:rPr>
        <w:t>–</w:t>
      </w:r>
      <w:r w:rsidRPr="00A0570E">
        <w:rPr>
          <w:rFonts w:ascii="Times New Roman" w:hAnsi="Times New Roman"/>
          <w:b/>
          <w:bCs/>
          <w:sz w:val="28"/>
          <w:szCs w:val="28"/>
        </w:rPr>
        <w:t xml:space="preserve"> 2020</w:t>
      </w:r>
    </w:p>
    <w:p w14:paraId="39D74AD2" w14:textId="7DB2D722" w:rsidR="00911D59" w:rsidRPr="00D42879" w:rsidRDefault="00D42879" w:rsidP="00D42879">
      <w:pPr>
        <w:spacing w:line="360" w:lineRule="auto"/>
        <w:jc w:val="center"/>
        <w:rPr>
          <w:rFonts w:asciiTheme="majorHAnsi" w:hAnsiTheme="majorHAnsi" w:cstheme="majorHAnsi"/>
          <w:b/>
          <w:sz w:val="28"/>
          <w:szCs w:val="28"/>
          <w:lang w:val="vi-VN"/>
        </w:rPr>
      </w:pPr>
      <w:r>
        <w:rPr>
          <w:rFonts w:asciiTheme="majorHAnsi" w:hAnsiTheme="majorHAnsi" w:cstheme="majorHAnsi"/>
          <w:b/>
          <w:sz w:val="28"/>
          <w:szCs w:val="28"/>
          <w:lang w:val="vi-VN"/>
        </w:rPr>
        <w:t>***</w:t>
      </w:r>
    </w:p>
    <w:sdt>
      <w:sdtPr>
        <w:id w:val="1743833282"/>
        <w:docPartObj>
          <w:docPartGallery w:val="Table of Contents"/>
          <w:docPartUnique/>
        </w:docPartObj>
      </w:sdtPr>
      <w:sdtEndPr>
        <w:rPr>
          <w:rFonts w:ascii="Calibri" w:eastAsia="Calibri" w:hAnsi="Calibri" w:cs="Times New Roman"/>
          <w:b/>
          <w:bCs/>
          <w:noProof/>
          <w:color w:val="auto"/>
          <w:sz w:val="22"/>
          <w:szCs w:val="22"/>
        </w:rPr>
      </w:sdtEndPr>
      <w:sdtContent>
        <w:p w14:paraId="74942491" w14:textId="7ADB2565" w:rsidR="00624B13" w:rsidRPr="00FD55BB" w:rsidRDefault="006F563D">
          <w:pPr>
            <w:pStyle w:val="TOCHeading"/>
            <w:rPr>
              <w:rFonts w:asciiTheme="minorHAnsi" w:hAnsiTheme="minorHAnsi" w:cstheme="minorHAnsi"/>
              <w:color w:val="000000" w:themeColor="text1"/>
              <w:lang w:val="vi-VN"/>
            </w:rPr>
          </w:pPr>
          <w:r w:rsidRPr="00FD55BB">
            <w:rPr>
              <w:rFonts w:asciiTheme="minorHAnsi" w:hAnsiTheme="minorHAnsi" w:cstheme="minorHAnsi"/>
              <w:color w:val="000000" w:themeColor="text1"/>
              <w:lang w:val="vi-VN"/>
            </w:rPr>
            <w:t>MỤC LỤC</w:t>
          </w:r>
        </w:p>
        <w:p w14:paraId="44369265" w14:textId="77777777" w:rsidR="006F563D" w:rsidRPr="00FD55BB" w:rsidRDefault="006F563D" w:rsidP="006F563D">
          <w:pPr>
            <w:rPr>
              <w:rFonts w:asciiTheme="minorHAnsi" w:hAnsiTheme="minorHAnsi" w:cstheme="minorHAnsi"/>
              <w:lang w:val="vi-VN"/>
            </w:rPr>
          </w:pPr>
        </w:p>
        <w:p w14:paraId="614CEC9D" w14:textId="3AC52EFA" w:rsidR="003257DB" w:rsidRDefault="00624B13">
          <w:pPr>
            <w:pStyle w:val="TOC2"/>
            <w:tabs>
              <w:tab w:val="right" w:leader="dot" w:pos="9350"/>
            </w:tabs>
            <w:rPr>
              <w:rFonts w:asciiTheme="minorHAnsi" w:eastAsiaTheme="minorEastAsia" w:hAnsiTheme="minorHAnsi" w:cstheme="minorBidi"/>
              <w:noProof/>
            </w:rPr>
          </w:pPr>
          <w:r w:rsidRPr="00FD55BB">
            <w:rPr>
              <w:rFonts w:asciiTheme="minorHAnsi" w:hAnsiTheme="minorHAnsi" w:cstheme="minorHAnsi"/>
              <w:sz w:val="28"/>
              <w:szCs w:val="28"/>
            </w:rPr>
            <w:fldChar w:fldCharType="begin"/>
          </w:r>
          <w:r w:rsidRPr="00FD55BB">
            <w:rPr>
              <w:rFonts w:asciiTheme="minorHAnsi" w:hAnsiTheme="minorHAnsi" w:cstheme="minorHAnsi"/>
              <w:sz w:val="28"/>
              <w:szCs w:val="28"/>
            </w:rPr>
            <w:instrText xml:space="preserve"> TOC \o "1-3" \h \z \u </w:instrText>
          </w:r>
          <w:r w:rsidRPr="00FD55BB">
            <w:rPr>
              <w:rFonts w:asciiTheme="minorHAnsi" w:hAnsiTheme="minorHAnsi" w:cstheme="minorHAnsi"/>
              <w:sz w:val="28"/>
              <w:szCs w:val="28"/>
            </w:rPr>
            <w:fldChar w:fldCharType="separate"/>
          </w:r>
          <w:hyperlink w:anchor="_Toc43448709" w:history="1">
            <w:r w:rsidR="003257DB" w:rsidRPr="009E3BD0">
              <w:rPr>
                <w:rStyle w:val="Hyperlink"/>
                <w:rFonts w:cstheme="minorHAnsi"/>
                <w:noProof/>
              </w:rPr>
              <w:t>Phần 1: MỞ ĐẦU</w:t>
            </w:r>
            <w:r w:rsidR="003257DB">
              <w:rPr>
                <w:noProof/>
                <w:webHidden/>
              </w:rPr>
              <w:tab/>
            </w:r>
            <w:r w:rsidR="003257DB">
              <w:rPr>
                <w:noProof/>
                <w:webHidden/>
              </w:rPr>
              <w:fldChar w:fldCharType="begin"/>
            </w:r>
            <w:r w:rsidR="003257DB">
              <w:rPr>
                <w:noProof/>
                <w:webHidden/>
              </w:rPr>
              <w:instrText xml:space="preserve"> PAGEREF _Toc43448709 \h </w:instrText>
            </w:r>
            <w:r w:rsidR="003257DB">
              <w:rPr>
                <w:noProof/>
                <w:webHidden/>
              </w:rPr>
            </w:r>
            <w:r w:rsidR="003257DB">
              <w:rPr>
                <w:noProof/>
                <w:webHidden/>
              </w:rPr>
              <w:fldChar w:fldCharType="separate"/>
            </w:r>
            <w:r w:rsidR="003257DB">
              <w:rPr>
                <w:noProof/>
                <w:webHidden/>
              </w:rPr>
              <w:t>2</w:t>
            </w:r>
            <w:r w:rsidR="003257DB">
              <w:rPr>
                <w:noProof/>
                <w:webHidden/>
              </w:rPr>
              <w:fldChar w:fldCharType="end"/>
            </w:r>
          </w:hyperlink>
        </w:p>
        <w:p w14:paraId="5F1E1F7F" w14:textId="22C6B476" w:rsidR="003257DB" w:rsidRDefault="003257DB">
          <w:pPr>
            <w:pStyle w:val="TOC2"/>
            <w:tabs>
              <w:tab w:val="right" w:leader="dot" w:pos="9350"/>
            </w:tabs>
            <w:rPr>
              <w:rFonts w:asciiTheme="minorHAnsi" w:eastAsiaTheme="minorEastAsia" w:hAnsiTheme="minorHAnsi" w:cstheme="minorBidi"/>
              <w:noProof/>
            </w:rPr>
          </w:pPr>
          <w:hyperlink w:anchor="_Toc43448710" w:history="1">
            <w:r w:rsidRPr="009E3BD0">
              <w:rPr>
                <w:rStyle w:val="Hyperlink"/>
                <w:rFonts w:cstheme="minorHAnsi"/>
                <w:noProof/>
                <w:lang w:val="vi-VN"/>
              </w:rPr>
              <w:t>1.1.</w:t>
            </w:r>
            <w:r w:rsidRPr="009E3BD0">
              <w:rPr>
                <w:rStyle w:val="Hyperlink"/>
                <w:rFonts w:cstheme="minorHAnsi"/>
                <w:noProof/>
              </w:rPr>
              <w:t xml:space="preserve">Tổng quan về </w:t>
            </w:r>
            <w:r w:rsidRPr="00A50149">
              <w:rPr>
                <w:rStyle w:val="Hyperlink"/>
                <w:rFonts w:asciiTheme="minorHAnsi" w:hAnsiTheme="minorHAnsi" w:cstheme="minorHAnsi"/>
                <w:noProof/>
              </w:rPr>
              <w:t>mưa</w:t>
            </w:r>
            <w:r w:rsidRPr="009E3BD0">
              <w:rPr>
                <w:rStyle w:val="Hyperlink"/>
                <w:rFonts w:cstheme="minorHAnsi"/>
                <w:noProof/>
              </w:rPr>
              <w:t xml:space="preserve"> axit</w:t>
            </w:r>
            <w:r>
              <w:rPr>
                <w:noProof/>
                <w:webHidden/>
              </w:rPr>
              <w:tab/>
            </w:r>
            <w:r>
              <w:rPr>
                <w:noProof/>
                <w:webHidden/>
              </w:rPr>
              <w:fldChar w:fldCharType="begin"/>
            </w:r>
            <w:r>
              <w:rPr>
                <w:noProof/>
                <w:webHidden/>
              </w:rPr>
              <w:instrText xml:space="preserve"> PAGEREF _Toc43448710 \h </w:instrText>
            </w:r>
            <w:r>
              <w:rPr>
                <w:noProof/>
                <w:webHidden/>
              </w:rPr>
            </w:r>
            <w:r>
              <w:rPr>
                <w:noProof/>
                <w:webHidden/>
              </w:rPr>
              <w:fldChar w:fldCharType="separate"/>
            </w:r>
            <w:r>
              <w:rPr>
                <w:noProof/>
                <w:webHidden/>
              </w:rPr>
              <w:t>2</w:t>
            </w:r>
            <w:r>
              <w:rPr>
                <w:noProof/>
                <w:webHidden/>
              </w:rPr>
              <w:fldChar w:fldCharType="end"/>
            </w:r>
          </w:hyperlink>
        </w:p>
        <w:p w14:paraId="21AB2A86" w14:textId="354CAD82" w:rsidR="003257DB" w:rsidRDefault="003257DB">
          <w:pPr>
            <w:pStyle w:val="TOC2"/>
            <w:tabs>
              <w:tab w:val="right" w:leader="dot" w:pos="9350"/>
            </w:tabs>
            <w:rPr>
              <w:rFonts w:asciiTheme="minorHAnsi" w:eastAsiaTheme="minorEastAsia" w:hAnsiTheme="minorHAnsi" w:cstheme="minorBidi"/>
              <w:noProof/>
            </w:rPr>
          </w:pPr>
          <w:hyperlink w:anchor="_Toc43448711" w:history="1">
            <w:r w:rsidRPr="009E3BD0">
              <w:rPr>
                <w:rStyle w:val="Hyperlink"/>
                <w:noProof/>
              </w:rPr>
              <w:t>PHẦN 2: NỘI DUNG</w:t>
            </w:r>
            <w:r>
              <w:rPr>
                <w:noProof/>
                <w:webHidden/>
              </w:rPr>
              <w:tab/>
            </w:r>
            <w:r>
              <w:rPr>
                <w:noProof/>
                <w:webHidden/>
              </w:rPr>
              <w:fldChar w:fldCharType="begin"/>
            </w:r>
            <w:r>
              <w:rPr>
                <w:noProof/>
                <w:webHidden/>
              </w:rPr>
              <w:instrText xml:space="preserve"> PAGEREF _Toc43448711 \h </w:instrText>
            </w:r>
            <w:r>
              <w:rPr>
                <w:noProof/>
                <w:webHidden/>
              </w:rPr>
            </w:r>
            <w:r>
              <w:rPr>
                <w:noProof/>
                <w:webHidden/>
              </w:rPr>
              <w:fldChar w:fldCharType="separate"/>
            </w:r>
            <w:r>
              <w:rPr>
                <w:noProof/>
                <w:webHidden/>
              </w:rPr>
              <w:t>3</w:t>
            </w:r>
            <w:r>
              <w:rPr>
                <w:noProof/>
                <w:webHidden/>
              </w:rPr>
              <w:fldChar w:fldCharType="end"/>
            </w:r>
          </w:hyperlink>
        </w:p>
        <w:p w14:paraId="3E8B12EC" w14:textId="44395B62" w:rsidR="003257DB" w:rsidRDefault="003257DB">
          <w:pPr>
            <w:pStyle w:val="TOC2"/>
            <w:tabs>
              <w:tab w:val="right" w:leader="dot" w:pos="9350"/>
            </w:tabs>
            <w:rPr>
              <w:rFonts w:asciiTheme="minorHAnsi" w:eastAsiaTheme="minorEastAsia" w:hAnsiTheme="minorHAnsi" w:cstheme="minorBidi"/>
              <w:noProof/>
            </w:rPr>
          </w:pPr>
          <w:hyperlink w:anchor="_Toc43448712" w:history="1">
            <w:r w:rsidRPr="009E3BD0">
              <w:rPr>
                <w:rStyle w:val="Hyperlink"/>
                <w:rFonts w:cstheme="minorHAnsi"/>
                <w:noProof/>
              </w:rPr>
              <w:t>2.1. Khái niệm mưa axit</w:t>
            </w:r>
            <w:r>
              <w:rPr>
                <w:noProof/>
                <w:webHidden/>
              </w:rPr>
              <w:tab/>
            </w:r>
            <w:r>
              <w:rPr>
                <w:noProof/>
                <w:webHidden/>
              </w:rPr>
              <w:fldChar w:fldCharType="begin"/>
            </w:r>
            <w:r>
              <w:rPr>
                <w:noProof/>
                <w:webHidden/>
              </w:rPr>
              <w:instrText xml:space="preserve"> PAGEREF _Toc43448712 \h </w:instrText>
            </w:r>
            <w:r>
              <w:rPr>
                <w:noProof/>
                <w:webHidden/>
              </w:rPr>
            </w:r>
            <w:r>
              <w:rPr>
                <w:noProof/>
                <w:webHidden/>
              </w:rPr>
              <w:fldChar w:fldCharType="separate"/>
            </w:r>
            <w:r>
              <w:rPr>
                <w:noProof/>
                <w:webHidden/>
              </w:rPr>
              <w:t>3</w:t>
            </w:r>
            <w:r>
              <w:rPr>
                <w:noProof/>
                <w:webHidden/>
              </w:rPr>
              <w:fldChar w:fldCharType="end"/>
            </w:r>
          </w:hyperlink>
        </w:p>
        <w:p w14:paraId="7861C312" w14:textId="037A1D4B" w:rsidR="003257DB" w:rsidRDefault="003257DB">
          <w:pPr>
            <w:pStyle w:val="TOC2"/>
            <w:tabs>
              <w:tab w:val="right" w:leader="dot" w:pos="9350"/>
            </w:tabs>
            <w:rPr>
              <w:rFonts w:asciiTheme="minorHAnsi" w:eastAsiaTheme="minorEastAsia" w:hAnsiTheme="minorHAnsi" w:cstheme="minorBidi"/>
              <w:noProof/>
            </w:rPr>
          </w:pPr>
          <w:hyperlink w:anchor="_Toc43448713" w:history="1">
            <w:r w:rsidRPr="009E3BD0">
              <w:rPr>
                <w:rStyle w:val="Hyperlink"/>
                <w:rFonts w:cstheme="minorHAnsi"/>
                <w:noProof/>
              </w:rPr>
              <w:t>2.2. Cơ chế hình thành mưa axit</w:t>
            </w:r>
            <w:r>
              <w:rPr>
                <w:noProof/>
                <w:webHidden/>
              </w:rPr>
              <w:tab/>
            </w:r>
            <w:r>
              <w:rPr>
                <w:noProof/>
                <w:webHidden/>
              </w:rPr>
              <w:fldChar w:fldCharType="begin"/>
            </w:r>
            <w:r>
              <w:rPr>
                <w:noProof/>
                <w:webHidden/>
              </w:rPr>
              <w:instrText xml:space="preserve"> PAGEREF _Toc43448713 \h </w:instrText>
            </w:r>
            <w:r>
              <w:rPr>
                <w:noProof/>
                <w:webHidden/>
              </w:rPr>
            </w:r>
            <w:r>
              <w:rPr>
                <w:noProof/>
                <w:webHidden/>
              </w:rPr>
              <w:fldChar w:fldCharType="separate"/>
            </w:r>
            <w:r>
              <w:rPr>
                <w:noProof/>
                <w:webHidden/>
              </w:rPr>
              <w:t>4</w:t>
            </w:r>
            <w:r>
              <w:rPr>
                <w:noProof/>
                <w:webHidden/>
              </w:rPr>
              <w:fldChar w:fldCharType="end"/>
            </w:r>
          </w:hyperlink>
        </w:p>
        <w:p w14:paraId="5985737D" w14:textId="74DF8B1E" w:rsidR="003257DB" w:rsidRDefault="003257DB">
          <w:pPr>
            <w:pStyle w:val="TOC2"/>
            <w:tabs>
              <w:tab w:val="right" w:leader="dot" w:pos="9350"/>
            </w:tabs>
            <w:rPr>
              <w:rFonts w:asciiTheme="minorHAnsi" w:eastAsiaTheme="minorEastAsia" w:hAnsiTheme="minorHAnsi" w:cstheme="minorBidi"/>
              <w:noProof/>
            </w:rPr>
          </w:pPr>
          <w:hyperlink w:anchor="_Toc43448714" w:history="1">
            <w:r w:rsidRPr="009E3BD0">
              <w:rPr>
                <w:rStyle w:val="Hyperlink"/>
                <w:rFonts w:cstheme="minorHAnsi"/>
                <w:noProof/>
              </w:rPr>
              <w:t>2.3. Ảnh hưởng mưa axit</w:t>
            </w:r>
            <w:r>
              <w:rPr>
                <w:noProof/>
                <w:webHidden/>
              </w:rPr>
              <w:tab/>
            </w:r>
            <w:r>
              <w:rPr>
                <w:noProof/>
                <w:webHidden/>
              </w:rPr>
              <w:fldChar w:fldCharType="begin"/>
            </w:r>
            <w:r>
              <w:rPr>
                <w:noProof/>
                <w:webHidden/>
              </w:rPr>
              <w:instrText xml:space="preserve"> PAGEREF _Toc43448714 \h </w:instrText>
            </w:r>
            <w:r>
              <w:rPr>
                <w:noProof/>
                <w:webHidden/>
              </w:rPr>
            </w:r>
            <w:r>
              <w:rPr>
                <w:noProof/>
                <w:webHidden/>
              </w:rPr>
              <w:fldChar w:fldCharType="separate"/>
            </w:r>
            <w:r>
              <w:rPr>
                <w:noProof/>
                <w:webHidden/>
              </w:rPr>
              <w:t>5</w:t>
            </w:r>
            <w:r>
              <w:rPr>
                <w:noProof/>
                <w:webHidden/>
              </w:rPr>
              <w:fldChar w:fldCharType="end"/>
            </w:r>
          </w:hyperlink>
        </w:p>
        <w:p w14:paraId="6FAC5641" w14:textId="44361867" w:rsidR="003257DB" w:rsidRDefault="003257DB">
          <w:pPr>
            <w:pStyle w:val="TOC2"/>
            <w:tabs>
              <w:tab w:val="right" w:leader="dot" w:pos="9350"/>
            </w:tabs>
            <w:rPr>
              <w:rFonts w:asciiTheme="minorHAnsi" w:eastAsiaTheme="minorEastAsia" w:hAnsiTheme="minorHAnsi" w:cstheme="minorBidi"/>
              <w:noProof/>
            </w:rPr>
          </w:pPr>
          <w:hyperlink w:anchor="_Toc43448715" w:history="1">
            <w:r w:rsidRPr="009E3BD0">
              <w:rPr>
                <w:rStyle w:val="Hyperlink"/>
                <w:rFonts w:eastAsia="Times New Roman" w:cstheme="minorHAnsi"/>
                <w:noProof/>
              </w:rPr>
              <w:t>2.4. Giải pháp ảnh hưởng mưa axit</w:t>
            </w:r>
            <w:r>
              <w:rPr>
                <w:noProof/>
                <w:webHidden/>
              </w:rPr>
              <w:tab/>
            </w:r>
            <w:r>
              <w:rPr>
                <w:noProof/>
                <w:webHidden/>
              </w:rPr>
              <w:fldChar w:fldCharType="begin"/>
            </w:r>
            <w:r>
              <w:rPr>
                <w:noProof/>
                <w:webHidden/>
              </w:rPr>
              <w:instrText xml:space="preserve"> PAGEREF _Toc43448715 \h </w:instrText>
            </w:r>
            <w:r>
              <w:rPr>
                <w:noProof/>
                <w:webHidden/>
              </w:rPr>
            </w:r>
            <w:r>
              <w:rPr>
                <w:noProof/>
                <w:webHidden/>
              </w:rPr>
              <w:fldChar w:fldCharType="separate"/>
            </w:r>
            <w:r>
              <w:rPr>
                <w:noProof/>
                <w:webHidden/>
              </w:rPr>
              <w:t>7</w:t>
            </w:r>
            <w:r>
              <w:rPr>
                <w:noProof/>
                <w:webHidden/>
              </w:rPr>
              <w:fldChar w:fldCharType="end"/>
            </w:r>
          </w:hyperlink>
        </w:p>
        <w:p w14:paraId="4175DF45" w14:textId="6D6A4B52" w:rsidR="003257DB" w:rsidRDefault="003257DB">
          <w:pPr>
            <w:pStyle w:val="TOC2"/>
            <w:tabs>
              <w:tab w:val="right" w:leader="dot" w:pos="9350"/>
            </w:tabs>
            <w:rPr>
              <w:rFonts w:asciiTheme="minorHAnsi" w:eastAsiaTheme="minorEastAsia" w:hAnsiTheme="minorHAnsi" w:cstheme="minorBidi"/>
              <w:noProof/>
            </w:rPr>
          </w:pPr>
          <w:hyperlink w:anchor="_Toc43448716" w:history="1">
            <w:r w:rsidRPr="009E3BD0">
              <w:rPr>
                <w:rStyle w:val="Hyperlink"/>
                <w:rFonts w:eastAsia="Times New Roman" w:cstheme="minorHAnsi"/>
                <w:noProof/>
              </w:rPr>
              <w:t>PHẦN 3: KẾT LUẬN</w:t>
            </w:r>
            <w:r>
              <w:rPr>
                <w:noProof/>
                <w:webHidden/>
              </w:rPr>
              <w:tab/>
            </w:r>
            <w:r>
              <w:rPr>
                <w:noProof/>
                <w:webHidden/>
              </w:rPr>
              <w:fldChar w:fldCharType="begin"/>
            </w:r>
            <w:r>
              <w:rPr>
                <w:noProof/>
                <w:webHidden/>
              </w:rPr>
              <w:instrText xml:space="preserve"> PAGEREF _Toc43448716 \h </w:instrText>
            </w:r>
            <w:r>
              <w:rPr>
                <w:noProof/>
                <w:webHidden/>
              </w:rPr>
            </w:r>
            <w:r>
              <w:rPr>
                <w:noProof/>
                <w:webHidden/>
              </w:rPr>
              <w:fldChar w:fldCharType="separate"/>
            </w:r>
            <w:r>
              <w:rPr>
                <w:noProof/>
                <w:webHidden/>
              </w:rPr>
              <w:t>8</w:t>
            </w:r>
            <w:r>
              <w:rPr>
                <w:noProof/>
                <w:webHidden/>
              </w:rPr>
              <w:fldChar w:fldCharType="end"/>
            </w:r>
          </w:hyperlink>
        </w:p>
        <w:p w14:paraId="62032405" w14:textId="19AF19F0" w:rsidR="003257DB" w:rsidRDefault="003257DB">
          <w:pPr>
            <w:pStyle w:val="TOC2"/>
            <w:tabs>
              <w:tab w:val="right" w:leader="dot" w:pos="9350"/>
            </w:tabs>
            <w:rPr>
              <w:rFonts w:asciiTheme="minorHAnsi" w:eastAsiaTheme="minorEastAsia" w:hAnsiTheme="minorHAnsi" w:cstheme="minorBidi"/>
              <w:noProof/>
            </w:rPr>
          </w:pPr>
          <w:hyperlink w:anchor="_Toc43448717" w:history="1">
            <w:r w:rsidRPr="009E3BD0">
              <w:rPr>
                <w:rStyle w:val="Hyperlink"/>
                <w:rFonts w:cstheme="minorHAnsi"/>
                <w:noProof/>
              </w:rPr>
              <w:t>Tài liệu tham khảo:</w:t>
            </w:r>
            <w:r>
              <w:rPr>
                <w:noProof/>
                <w:webHidden/>
              </w:rPr>
              <w:tab/>
            </w:r>
            <w:r>
              <w:rPr>
                <w:noProof/>
                <w:webHidden/>
              </w:rPr>
              <w:fldChar w:fldCharType="begin"/>
            </w:r>
            <w:r>
              <w:rPr>
                <w:noProof/>
                <w:webHidden/>
              </w:rPr>
              <w:instrText xml:space="preserve"> PAGEREF _Toc43448717 \h </w:instrText>
            </w:r>
            <w:r>
              <w:rPr>
                <w:noProof/>
                <w:webHidden/>
              </w:rPr>
            </w:r>
            <w:r>
              <w:rPr>
                <w:noProof/>
                <w:webHidden/>
              </w:rPr>
              <w:fldChar w:fldCharType="separate"/>
            </w:r>
            <w:r>
              <w:rPr>
                <w:noProof/>
                <w:webHidden/>
              </w:rPr>
              <w:t>9</w:t>
            </w:r>
            <w:r>
              <w:rPr>
                <w:noProof/>
                <w:webHidden/>
              </w:rPr>
              <w:fldChar w:fldCharType="end"/>
            </w:r>
          </w:hyperlink>
        </w:p>
        <w:p w14:paraId="2D89B85F" w14:textId="7E7964F7" w:rsidR="003257DB" w:rsidRDefault="003257DB">
          <w:pPr>
            <w:pStyle w:val="TOC2"/>
            <w:tabs>
              <w:tab w:val="right" w:leader="dot" w:pos="9350"/>
            </w:tabs>
            <w:rPr>
              <w:rFonts w:asciiTheme="minorHAnsi" w:eastAsiaTheme="minorEastAsia" w:hAnsiTheme="minorHAnsi" w:cstheme="minorBidi"/>
              <w:noProof/>
            </w:rPr>
          </w:pPr>
          <w:hyperlink w:anchor="_Toc43448718" w:history="1">
            <w:r w:rsidRPr="009E3BD0">
              <w:rPr>
                <w:rStyle w:val="Hyperlink"/>
                <w:rFonts w:cstheme="minorHAnsi"/>
                <w:noProof/>
                <w:lang w:val="vi-VN"/>
              </w:rPr>
              <w:t>THÀNH VIÊN</w:t>
            </w:r>
            <w:r>
              <w:rPr>
                <w:noProof/>
                <w:webHidden/>
              </w:rPr>
              <w:tab/>
            </w:r>
            <w:r>
              <w:rPr>
                <w:noProof/>
                <w:webHidden/>
              </w:rPr>
              <w:fldChar w:fldCharType="begin"/>
            </w:r>
            <w:r>
              <w:rPr>
                <w:noProof/>
                <w:webHidden/>
              </w:rPr>
              <w:instrText xml:space="preserve"> PAGEREF _Toc43448718 \h </w:instrText>
            </w:r>
            <w:r>
              <w:rPr>
                <w:noProof/>
                <w:webHidden/>
              </w:rPr>
            </w:r>
            <w:r>
              <w:rPr>
                <w:noProof/>
                <w:webHidden/>
              </w:rPr>
              <w:fldChar w:fldCharType="separate"/>
            </w:r>
            <w:r>
              <w:rPr>
                <w:noProof/>
                <w:webHidden/>
              </w:rPr>
              <w:t>10</w:t>
            </w:r>
            <w:r>
              <w:rPr>
                <w:noProof/>
                <w:webHidden/>
              </w:rPr>
              <w:fldChar w:fldCharType="end"/>
            </w:r>
          </w:hyperlink>
        </w:p>
        <w:p w14:paraId="724BB94C" w14:textId="05246BEC" w:rsidR="00624B13" w:rsidRDefault="00624B13">
          <w:r w:rsidRPr="00FD55BB">
            <w:rPr>
              <w:rFonts w:asciiTheme="minorHAnsi" w:hAnsiTheme="minorHAnsi" w:cstheme="minorHAnsi"/>
              <w:b/>
              <w:bCs/>
              <w:noProof/>
              <w:sz w:val="28"/>
              <w:szCs w:val="28"/>
            </w:rPr>
            <w:fldChar w:fldCharType="end"/>
          </w:r>
        </w:p>
      </w:sdtContent>
    </w:sdt>
    <w:p w14:paraId="6F920A82" w14:textId="77777777" w:rsidR="00911D59" w:rsidRDefault="00911D59" w:rsidP="00C1497C">
      <w:pPr>
        <w:spacing w:line="360" w:lineRule="auto"/>
        <w:ind w:firstLine="425"/>
        <w:jc w:val="both"/>
        <w:rPr>
          <w:rFonts w:asciiTheme="majorHAnsi" w:hAnsiTheme="majorHAnsi" w:cstheme="majorHAnsi"/>
          <w:b/>
          <w:sz w:val="28"/>
          <w:szCs w:val="28"/>
        </w:rPr>
      </w:pPr>
    </w:p>
    <w:p w14:paraId="53C1E25B" w14:textId="77777777" w:rsidR="00911D59" w:rsidRDefault="00911D59" w:rsidP="00C1497C">
      <w:pPr>
        <w:spacing w:line="360" w:lineRule="auto"/>
        <w:ind w:firstLine="425"/>
        <w:jc w:val="both"/>
        <w:rPr>
          <w:rFonts w:asciiTheme="majorHAnsi" w:hAnsiTheme="majorHAnsi" w:cstheme="majorHAnsi"/>
          <w:b/>
          <w:sz w:val="28"/>
          <w:szCs w:val="28"/>
        </w:rPr>
      </w:pPr>
    </w:p>
    <w:p w14:paraId="6ED97106" w14:textId="77777777" w:rsidR="00911D59" w:rsidRDefault="00911D59" w:rsidP="00C1497C">
      <w:pPr>
        <w:spacing w:line="360" w:lineRule="auto"/>
        <w:ind w:firstLine="425"/>
        <w:jc w:val="both"/>
        <w:rPr>
          <w:rFonts w:asciiTheme="majorHAnsi" w:hAnsiTheme="majorHAnsi" w:cstheme="majorHAnsi"/>
          <w:b/>
          <w:sz w:val="28"/>
          <w:szCs w:val="28"/>
        </w:rPr>
      </w:pPr>
      <w:bookmarkStart w:id="0" w:name="_GoBack"/>
      <w:bookmarkEnd w:id="0"/>
    </w:p>
    <w:p w14:paraId="211E05B7" w14:textId="77777777" w:rsidR="00911D59" w:rsidRDefault="00911D59" w:rsidP="00C1497C">
      <w:pPr>
        <w:spacing w:line="360" w:lineRule="auto"/>
        <w:ind w:firstLine="425"/>
        <w:jc w:val="both"/>
        <w:rPr>
          <w:rFonts w:asciiTheme="majorHAnsi" w:hAnsiTheme="majorHAnsi" w:cstheme="majorHAnsi"/>
          <w:b/>
          <w:sz w:val="28"/>
          <w:szCs w:val="28"/>
        </w:rPr>
      </w:pPr>
    </w:p>
    <w:p w14:paraId="2B1664FC" w14:textId="77777777" w:rsidR="00911D59" w:rsidRDefault="00911D59" w:rsidP="00C1497C">
      <w:pPr>
        <w:spacing w:line="360" w:lineRule="auto"/>
        <w:ind w:firstLine="425"/>
        <w:jc w:val="both"/>
        <w:rPr>
          <w:rFonts w:asciiTheme="majorHAnsi" w:hAnsiTheme="majorHAnsi" w:cstheme="majorHAnsi"/>
          <w:b/>
          <w:sz w:val="28"/>
          <w:szCs w:val="28"/>
        </w:rPr>
      </w:pPr>
    </w:p>
    <w:p w14:paraId="4E5E7AED" w14:textId="77777777" w:rsidR="00911D59" w:rsidRDefault="00911D59" w:rsidP="00C1497C">
      <w:pPr>
        <w:spacing w:line="360" w:lineRule="auto"/>
        <w:ind w:firstLine="425"/>
        <w:jc w:val="both"/>
        <w:rPr>
          <w:rFonts w:asciiTheme="majorHAnsi" w:hAnsiTheme="majorHAnsi" w:cstheme="majorHAnsi"/>
          <w:b/>
          <w:sz w:val="28"/>
          <w:szCs w:val="28"/>
        </w:rPr>
      </w:pPr>
    </w:p>
    <w:p w14:paraId="6BCC3B7C" w14:textId="77777777" w:rsidR="00911D59" w:rsidRDefault="00911D59" w:rsidP="00C1497C">
      <w:pPr>
        <w:spacing w:line="360" w:lineRule="auto"/>
        <w:ind w:firstLine="425"/>
        <w:jc w:val="both"/>
        <w:rPr>
          <w:rFonts w:asciiTheme="majorHAnsi" w:hAnsiTheme="majorHAnsi" w:cstheme="majorHAnsi"/>
          <w:b/>
          <w:sz w:val="28"/>
          <w:szCs w:val="28"/>
        </w:rPr>
      </w:pPr>
    </w:p>
    <w:p w14:paraId="31929951" w14:textId="77777777" w:rsidR="00911D59" w:rsidRDefault="00911D59" w:rsidP="00C1497C">
      <w:pPr>
        <w:spacing w:line="360" w:lineRule="auto"/>
        <w:ind w:firstLine="425"/>
        <w:jc w:val="both"/>
        <w:rPr>
          <w:rFonts w:asciiTheme="majorHAnsi" w:hAnsiTheme="majorHAnsi" w:cstheme="majorHAnsi"/>
          <w:b/>
          <w:sz w:val="28"/>
          <w:szCs w:val="28"/>
        </w:rPr>
      </w:pPr>
    </w:p>
    <w:p w14:paraId="5711ECAA" w14:textId="77777777" w:rsidR="00911D59" w:rsidRDefault="00911D59" w:rsidP="00C1497C">
      <w:pPr>
        <w:spacing w:line="360" w:lineRule="auto"/>
        <w:ind w:firstLine="425"/>
        <w:jc w:val="both"/>
        <w:rPr>
          <w:rFonts w:asciiTheme="majorHAnsi" w:hAnsiTheme="majorHAnsi" w:cstheme="majorHAnsi"/>
          <w:b/>
          <w:sz w:val="28"/>
          <w:szCs w:val="28"/>
        </w:rPr>
      </w:pPr>
    </w:p>
    <w:p w14:paraId="12BA731F" w14:textId="77777777" w:rsidR="00911D59" w:rsidRDefault="00911D59" w:rsidP="00C1497C">
      <w:pPr>
        <w:spacing w:line="360" w:lineRule="auto"/>
        <w:ind w:firstLine="425"/>
        <w:jc w:val="both"/>
        <w:rPr>
          <w:rFonts w:asciiTheme="majorHAnsi" w:hAnsiTheme="majorHAnsi" w:cstheme="majorHAnsi"/>
          <w:b/>
          <w:sz w:val="28"/>
          <w:szCs w:val="28"/>
        </w:rPr>
      </w:pPr>
    </w:p>
    <w:p w14:paraId="434F08E1" w14:textId="77777777" w:rsidR="00911D59" w:rsidRDefault="00911D59" w:rsidP="00C1497C">
      <w:pPr>
        <w:spacing w:line="360" w:lineRule="auto"/>
        <w:ind w:firstLine="425"/>
        <w:jc w:val="both"/>
        <w:rPr>
          <w:rFonts w:asciiTheme="majorHAnsi" w:hAnsiTheme="majorHAnsi" w:cstheme="majorHAnsi"/>
          <w:b/>
          <w:sz w:val="28"/>
          <w:szCs w:val="28"/>
        </w:rPr>
      </w:pPr>
    </w:p>
    <w:p w14:paraId="59970DEE" w14:textId="77777777" w:rsidR="00911D59" w:rsidRDefault="00911D59" w:rsidP="00C1497C">
      <w:pPr>
        <w:spacing w:line="360" w:lineRule="auto"/>
        <w:ind w:firstLine="425"/>
        <w:jc w:val="both"/>
        <w:rPr>
          <w:rFonts w:asciiTheme="majorHAnsi" w:hAnsiTheme="majorHAnsi" w:cstheme="majorHAnsi"/>
          <w:b/>
          <w:sz w:val="28"/>
          <w:szCs w:val="28"/>
        </w:rPr>
      </w:pPr>
    </w:p>
    <w:p w14:paraId="384AE9E2" w14:textId="77777777" w:rsidR="00911D59" w:rsidRDefault="00911D59" w:rsidP="00C1497C">
      <w:pPr>
        <w:spacing w:line="360" w:lineRule="auto"/>
        <w:ind w:firstLine="425"/>
        <w:jc w:val="both"/>
        <w:rPr>
          <w:rFonts w:asciiTheme="majorHAnsi" w:hAnsiTheme="majorHAnsi" w:cstheme="majorHAnsi"/>
          <w:b/>
          <w:sz w:val="28"/>
          <w:szCs w:val="28"/>
        </w:rPr>
      </w:pPr>
    </w:p>
    <w:p w14:paraId="54CB40EB" w14:textId="77777777" w:rsidR="00911D59" w:rsidRDefault="00911D59" w:rsidP="00C1497C">
      <w:pPr>
        <w:spacing w:line="360" w:lineRule="auto"/>
        <w:ind w:firstLine="425"/>
        <w:jc w:val="both"/>
        <w:rPr>
          <w:rFonts w:asciiTheme="majorHAnsi" w:hAnsiTheme="majorHAnsi" w:cstheme="majorHAnsi"/>
          <w:b/>
          <w:sz w:val="28"/>
          <w:szCs w:val="28"/>
        </w:rPr>
      </w:pPr>
    </w:p>
    <w:p w14:paraId="514E7D8B" w14:textId="77777777" w:rsidR="00911D59" w:rsidRDefault="00911D59" w:rsidP="00C1497C">
      <w:pPr>
        <w:spacing w:line="360" w:lineRule="auto"/>
        <w:ind w:firstLine="425"/>
        <w:jc w:val="both"/>
        <w:rPr>
          <w:rFonts w:asciiTheme="majorHAnsi" w:hAnsiTheme="majorHAnsi" w:cstheme="majorHAnsi"/>
          <w:b/>
          <w:sz w:val="28"/>
          <w:szCs w:val="28"/>
        </w:rPr>
      </w:pPr>
    </w:p>
    <w:p w14:paraId="4C3EC120" w14:textId="77777777" w:rsidR="00911D59" w:rsidRDefault="00911D59" w:rsidP="00C1497C">
      <w:pPr>
        <w:spacing w:line="360" w:lineRule="auto"/>
        <w:ind w:firstLine="425"/>
        <w:jc w:val="both"/>
        <w:rPr>
          <w:rFonts w:asciiTheme="majorHAnsi" w:hAnsiTheme="majorHAnsi" w:cstheme="majorHAnsi"/>
          <w:b/>
          <w:sz w:val="28"/>
          <w:szCs w:val="28"/>
        </w:rPr>
      </w:pPr>
    </w:p>
    <w:p w14:paraId="4E2112DD" w14:textId="77777777" w:rsidR="00911D59" w:rsidRDefault="00911D59" w:rsidP="00C1497C">
      <w:pPr>
        <w:spacing w:line="360" w:lineRule="auto"/>
        <w:ind w:firstLine="425"/>
        <w:jc w:val="both"/>
        <w:rPr>
          <w:rFonts w:asciiTheme="majorHAnsi" w:hAnsiTheme="majorHAnsi" w:cstheme="majorHAnsi"/>
          <w:b/>
          <w:sz w:val="28"/>
          <w:szCs w:val="28"/>
        </w:rPr>
      </w:pPr>
    </w:p>
    <w:p w14:paraId="074BD4F8" w14:textId="77777777" w:rsidR="00911D59" w:rsidRDefault="00911D59" w:rsidP="00C1497C">
      <w:pPr>
        <w:spacing w:line="360" w:lineRule="auto"/>
        <w:ind w:firstLine="425"/>
        <w:jc w:val="both"/>
        <w:rPr>
          <w:rFonts w:asciiTheme="majorHAnsi" w:hAnsiTheme="majorHAnsi" w:cstheme="majorHAnsi"/>
          <w:b/>
          <w:sz w:val="28"/>
          <w:szCs w:val="28"/>
        </w:rPr>
      </w:pPr>
    </w:p>
    <w:p w14:paraId="38777D19" w14:textId="77777777" w:rsidR="00911D59" w:rsidRDefault="00911D59" w:rsidP="00C1497C">
      <w:pPr>
        <w:spacing w:line="360" w:lineRule="auto"/>
        <w:ind w:firstLine="425"/>
        <w:jc w:val="both"/>
        <w:rPr>
          <w:rFonts w:asciiTheme="majorHAnsi" w:hAnsiTheme="majorHAnsi" w:cstheme="majorHAnsi"/>
          <w:b/>
          <w:sz w:val="28"/>
          <w:szCs w:val="28"/>
        </w:rPr>
      </w:pPr>
    </w:p>
    <w:p w14:paraId="1AA8C710" w14:textId="77777777" w:rsidR="003611E7" w:rsidRDefault="003611E7" w:rsidP="00C1497C">
      <w:pPr>
        <w:spacing w:line="360" w:lineRule="auto"/>
        <w:ind w:firstLine="425"/>
        <w:jc w:val="both"/>
        <w:rPr>
          <w:rFonts w:asciiTheme="majorHAnsi" w:hAnsiTheme="majorHAnsi" w:cstheme="majorHAnsi"/>
          <w:b/>
          <w:sz w:val="28"/>
          <w:szCs w:val="28"/>
        </w:rPr>
      </w:pPr>
    </w:p>
    <w:p w14:paraId="1FF26662" w14:textId="6C641F4E" w:rsidR="001124A4" w:rsidRPr="009C7C4F" w:rsidRDefault="00927785" w:rsidP="00B44960">
      <w:pPr>
        <w:pStyle w:val="Heading2"/>
        <w:spacing w:after="120" w:line="360" w:lineRule="auto"/>
        <w:rPr>
          <w:rStyle w:val="Strong"/>
          <w:rFonts w:asciiTheme="minorHAnsi" w:hAnsiTheme="minorHAnsi" w:cstheme="minorHAnsi"/>
          <w:b w:val="0"/>
          <w:bCs w:val="0"/>
        </w:rPr>
      </w:pPr>
      <w:r>
        <w:rPr>
          <w:rStyle w:val="Strong"/>
          <w:rFonts w:asciiTheme="minorHAnsi" w:hAnsiTheme="minorHAnsi" w:cstheme="minorHAnsi"/>
          <w:lang w:val="vi-VN"/>
        </w:rPr>
        <w:t xml:space="preserve"> </w:t>
      </w:r>
      <w:bookmarkStart w:id="1" w:name="_Toc43448709"/>
      <w:r w:rsidR="00650166" w:rsidRPr="009C7C4F">
        <w:rPr>
          <w:rStyle w:val="Strong"/>
          <w:rFonts w:asciiTheme="minorHAnsi" w:hAnsiTheme="minorHAnsi" w:cstheme="minorHAnsi"/>
          <w:b w:val="0"/>
          <w:bCs w:val="0"/>
        </w:rPr>
        <w:t>Phầ</w:t>
      </w:r>
      <w:r w:rsidR="00550CC3" w:rsidRPr="009C7C4F">
        <w:rPr>
          <w:rStyle w:val="Strong"/>
          <w:rFonts w:asciiTheme="minorHAnsi" w:hAnsiTheme="minorHAnsi" w:cstheme="minorHAnsi"/>
          <w:b w:val="0"/>
          <w:bCs w:val="0"/>
        </w:rPr>
        <w:t>n 1</w:t>
      </w:r>
      <w:r w:rsidR="00361375" w:rsidRPr="009C7C4F">
        <w:rPr>
          <w:rStyle w:val="Strong"/>
          <w:rFonts w:asciiTheme="minorHAnsi" w:hAnsiTheme="minorHAnsi" w:cstheme="minorHAnsi"/>
          <w:b w:val="0"/>
          <w:bCs w:val="0"/>
        </w:rPr>
        <w:t>: MỞ ĐẦU</w:t>
      </w:r>
      <w:bookmarkEnd w:id="1"/>
    </w:p>
    <w:p w14:paraId="6BA3DC4A" w14:textId="621B5637" w:rsidR="00650166" w:rsidRPr="009066D2" w:rsidRDefault="009066D2" w:rsidP="00B44960">
      <w:pPr>
        <w:pStyle w:val="Heading2"/>
        <w:spacing w:after="120" w:line="360" w:lineRule="auto"/>
        <w:rPr>
          <w:rStyle w:val="Strong"/>
          <w:rFonts w:asciiTheme="minorHAnsi" w:hAnsiTheme="minorHAnsi" w:cstheme="minorHAnsi"/>
          <w:b w:val="0"/>
          <w:bCs w:val="0"/>
        </w:rPr>
      </w:pPr>
      <w:bookmarkStart w:id="2" w:name="_Toc43448710"/>
      <w:r>
        <w:rPr>
          <w:rStyle w:val="Strong"/>
          <w:rFonts w:asciiTheme="minorHAnsi" w:hAnsiTheme="minorHAnsi" w:cstheme="minorHAnsi"/>
          <w:b w:val="0"/>
          <w:bCs w:val="0"/>
          <w:lang w:val="vi-VN"/>
        </w:rPr>
        <w:t>1.1.</w:t>
      </w:r>
      <w:r w:rsidR="00866B68" w:rsidRPr="009066D2">
        <w:rPr>
          <w:rStyle w:val="Strong"/>
          <w:rFonts w:asciiTheme="minorHAnsi" w:hAnsiTheme="minorHAnsi" w:cstheme="minorHAnsi"/>
          <w:b w:val="0"/>
          <w:bCs w:val="0"/>
        </w:rPr>
        <w:t>Tổng quan về mưa axit</w:t>
      </w:r>
      <w:bookmarkEnd w:id="2"/>
    </w:p>
    <w:p w14:paraId="698ACAC4" w14:textId="77777777" w:rsidR="00F26539" w:rsidRPr="00F26539" w:rsidRDefault="00F26539" w:rsidP="00B44960">
      <w:pPr>
        <w:spacing w:after="120" w:line="360" w:lineRule="auto"/>
      </w:pPr>
    </w:p>
    <w:p w14:paraId="7339D02E" w14:textId="2EDEDAD7" w:rsidR="006B05EF" w:rsidRPr="00887FD0" w:rsidRDefault="006B05EF" w:rsidP="00B44960">
      <w:pPr>
        <w:spacing w:after="120" w:line="360" w:lineRule="auto"/>
        <w:ind w:firstLine="425"/>
        <w:jc w:val="both"/>
        <w:rPr>
          <w:rFonts w:asciiTheme="minorHAnsi" w:hAnsiTheme="minorHAnsi" w:cstheme="minorHAnsi"/>
          <w:sz w:val="20"/>
          <w:szCs w:val="20"/>
        </w:rPr>
      </w:pPr>
      <w:r w:rsidRPr="00887FD0">
        <w:rPr>
          <w:rFonts w:asciiTheme="minorHAnsi" w:hAnsiTheme="minorHAnsi" w:cstheme="minorHAnsi"/>
          <w:sz w:val="20"/>
          <w:szCs w:val="20"/>
        </w:rPr>
        <w:t xml:space="preserve">Trong khoảng hơn 30 năm trở lại đây, ô nhiễm không khí đã và đang trở thành vấn đề cấp bách đòi hỏi phải quan tâm giải quyết không chỉ đối với các nước công nghiệp phát triển, mà còn đối với các nước đang phát triển như Việt Nam. Nước mưa khi rơi xuống sẽ quét phần không khí mà nó đi qua và do đó nước mưa sẽ chứa đựng không những các chất hoá học trong mây mà còn kéo theo các chất ô nhiễm có sẵn trong không khí. Do vậy biến đổi hoá học nước mưa theo không gian và thời gian giúp chúng ta mô tả về hoá học khí hậu không những cho một vùng mà cho cả một lãnh thổ. Có rất nhiều yếu tố ảnh hưởng đến hoá học khí hậu: phát thải các chất ô nhiễm vào không khí, các chất đó được trộn lẫn, được khuếch tán lại chỗ hay di chuyển, hay biến đổi hoá học như thế nào trong không khí, và cuối cùng chúng ở trạng thái nào trong nước mưa. Như vậy, toàn bộ quá trình từ phát thải đến rơi xuống mặt đất nếu có thể kiểm soát được chúng ta sẽ có những bức tranh tương đối toàn diện về ô nhiễm không khí mà trong đó hoá học nước mưa đóng góp một phần quan trọng. Một trong những hậu quả nghiệm trong của ô nhiễm không khí là mưa axit. </w:t>
      </w:r>
    </w:p>
    <w:p w14:paraId="71902C2A" w14:textId="53B60D12" w:rsidR="005D6A48" w:rsidRPr="00887FD0" w:rsidRDefault="008C0C97" w:rsidP="00B44960">
      <w:pPr>
        <w:spacing w:after="120" w:line="360" w:lineRule="auto"/>
        <w:ind w:firstLine="425"/>
        <w:jc w:val="both"/>
        <w:rPr>
          <w:rFonts w:asciiTheme="minorHAnsi" w:hAnsiTheme="minorHAnsi" w:cstheme="minorHAnsi"/>
          <w:sz w:val="20"/>
          <w:szCs w:val="20"/>
        </w:rPr>
      </w:pPr>
      <w:r w:rsidRPr="00887FD0">
        <w:rPr>
          <w:rFonts w:asciiTheme="minorHAnsi" w:hAnsiTheme="minorHAnsi" w:cstheme="minorHAnsi"/>
          <w:sz w:val="20"/>
          <w:szCs w:val="20"/>
        </w:rPr>
        <w:t>Mưa axit lần đầu tiên được nhà khoa học người Anh Robert angus Smith ghi nhận tại Anh năm 1872 qua việc quan sát các hiện tượng, công trình về đá gạch bị ăn mòn</w:t>
      </w:r>
      <w:r w:rsidR="00183C3D" w:rsidRPr="00887FD0">
        <w:rPr>
          <w:rFonts w:asciiTheme="minorHAnsi" w:hAnsiTheme="minorHAnsi" w:cstheme="minorHAnsi"/>
          <w:sz w:val="20"/>
          <w:szCs w:val="20"/>
        </w:rPr>
        <w:t xml:space="preserve">. Nhưng đến tận thời kì 1959- 1961, mưa axit mới được sự chú ý của xã hội khi được các nhà khoa học xác định là nguyên nhân gây ra nhiều thảm họa liên quan đến môi trường và sức khỏe con người. Mưa axit sảy ra </w:t>
      </w:r>
      <w:r w:rsidRPr="00887FD0">
        <w:rPr>
          <w:rFonts w:asciiTheme="minorHAnsi" w:hAnsiTheme="minorHAnsi" w:cstheme="minorHAnsi"/>
          <w:sz w:val="20"/>
          <w:szCs w:val="20"/>
        </w:rPr>
        <w:t>nhiều nhất ở Đông Bắc Mỹ, Trung Âu và Trung Quốc</w:t>
      </w:r>
      <w:r w:rsidR="00183C3D" w:rsidRPr="00887FD0">
        <w:rPr>
          <w:rFonts w:asciiTheme="minorHAnsi" w:hAnsiTheme="minorHAnsi" w:cstheme="minorHAnsi"/>
          <w:sz w:val="20"/>
          <w:szCs w:val="20"/>
        </w:rPr>
        <w:t>.</w:t>
      </w:r>
    </w:p>
    <w:p w14:paraId="5521B0FF" w14:textId="2C7AFD19" w:rsidR="00F57B42" w:rsidRPr="00887FD0" w:rsidRDefault="00F57B42" w:rsidP="00B44960">
      <w:pPr>
        <w:spacing w:after="120" w:line="360" w:lineRule="auto"/>
        <w:ind w:firstLine="425"/>
        <w:jc w:val="both"/>
        <w:rPr>
          <w:rFonts w:asciiTheme="minorHAnsi" w:hAnsiTheme="minorHAnsi" w:cstheme="minorHAnsi"/>
          <w:sz w:val="20"/>
          <w:szCs w:val="20"/>
        </w:rPr>
      </w:pPr>
      <w:r w:rsidRPr="00887FD0">
        <w:rPr>
          <w:rFonts w:asciiTheme="minorHAnsi" w:hAnsiTheme="minorHAnsi" w:cstheme="minorHAnsi"/>
          <w:sz w:val="20"/>
          <w:szCs w:val="20"/>
        </w:rPr>
        <w:lastRenderedPageBreak/>
        <w:t>Theo kết quả rà soát 3 mạng lưới trạm giám sát mưa axit, đến thời điểm năm 2018 trên toàn lãnh thổ Việt Nam, hiện có 47 trạm quan trắc lắng đọng axit phân bố trên 32 tỉnh/thành. Trong đó, 42 trạm quan trắc mưa axit và 5 trạm EANET quan trắc cả lắng đọng ướt và khô. Các trạm này chủ yếu được đặt tại các trạm Khí tượng (KT), trạm Khí tượng nông nghiệp (KTNN). Trong đó, có 5 trạm trùng nhau giữa Mạng QTMT quốc gia và Mạng Tổng cục KTTV đó là các trạm Nha Trang, Đà Lạt, Cần Thơ, Cà Mau, Tân Sơn Hòa.</w:t>
      </w:r>
    </w:p>
    <w:p w14:paraId="0DE00B48" w14:textId="3E63B812" w:rsidR="000D0493" w:rsidRPr="00887FD0" w:rsidRDefault="000D0493" w:rsidP="00B44960">
      <w:pPr>
        <w:spacing w:after="120" w:line="360" w:lineRule="auto"/>
        <w:ind w:firstLine="425"/>
        <w:jc w:val="both"/>
        <w:rPr>
          <w:rFonts w:asciiTheme="minorHAnsi" w:hAnsiTheme="minorHAnsi" w:cstheme="minorHAnsi"/>
          <w:sz w:val="20"/>
          <w:szCs w:val="20"/>
        </w:rPr>
      </w:pPr>
      <w:r w:rsidRPr="00887FD0">
        <w:rPr>
          <w:rFonts w:asciiTheme="minorHAnsi" w:hAnsiTheme="minorHAnsi" w:cstheme="minorHAnsi"/>
          <w:sz w:val="20"/>
          <w:szCs w:val="20"/>
        </w:rPr>
        <w:t>Ở Việt Nam đã xuất hiện mưa axid ở bán đảo Cà Mau năm 1998. HIện nay tình trạng mưa axit đang tăng lên đáng kể</w:t>
      </w:r>
      <w:r w:rsidR="00F67BF3" w:rsidRPr="00887FD0">
        <w:rPr>
          <w:rFonts w:asciiTheme="minorHAnsi" w:hAnsiTheme="minorHAnsi" w:cstheme="minorHAnsi"/>
          <w:sz w:val="20"/>
          <w:szCs w:val="20"/>
        </w:rPr>
        <w:t>. Mưa axit</w:t>
      </w:r>
      <w:r w:rsidRPr="00887FD0">
        <w:rPr>
          <w:rFonts w:asciiTheme="minorHAnsi" w:hAnsiTheme="minorHAnsi" w:cstheme="minorHAnsi"/>
          <w:sz w:val="20"/>
          <w:szCs w:val="20"/>
        </w:rPr>
        <w:t xml:space="preserve"> tập trung chủ yếu ở các thành phố lớn cũng là các khu công nghiệp, khu chế xuất: Hà Nội, Hải Phòng, Việt Trì, Đà Nẵng, Cần Thơ, thành phố Hồ Chí Minh, Bình Dương,…</w:t>
      </w:r>
      <w:r w:rsidR="00810181" w:rsidRPr="00887FD0">
        <w:rPr>
          <w:rFonts w:asciiTheme="minorHAnsi" w:hAnsiTheme="minorHAnsi" w:cstheme="minorHAnsi"/>
          <w:sz w:val="20"/>
          <w:szCs w:val="20"/>
        </w:rPr>
        <w:t>.</w:t>
      </w:r>
      <w:r w:rsidR="003E6000" w:rsidRPr="00887FD0">
        <w:rPr>
          <w:rFonts w:asciiTheme="minorHAnsi" w:hAnsiTheme="minorHAnsi" w:cstheme="minorHAnsi"/>
          <w:sz w:val="20"/>
          <w:szCs w:val="20"/>
        </w:rPr>
        <w:t xml:space="preserve"> mưa axit chiếm tới 30-35% lần mưa</w:t>
      </w:r>
      <w:r w:rsidR="00F67BF3" w:rsidRPr="00887FD0">
        <w:rPr>
          <w:rFonts w:asciiTheme="minorHAnsi" w:hAnsiTheme="minorHAnsi" w:cstheme="minorHAnsi"/>
          <w:sz w:val="20"/>
          <w:szCs w:val="20"/>
        </w:rPr>
        <w:t>.</w:t>
      </w:r>
      <w:r w:rsidR="00810181" w:rsidRPr="00887FD0">
        <w:rPr>
          <w:rFonts w:asciiTheme="minorHAnsi" w:hAnsiTheme="minorHAnsi" w:cstheme="minorHAnsi"/>
          <w:sz w:val="20"/>
          <w:szCs w:val="20"/>
        </w:rPr>
        <w:t xml:space="preserve"> </w:t>
      </w:r>
      <w:r w:rsidRPr="00887FD0">
        <w:rPr>
          <w:rFonts w:asciiTheme="minorHAnsi" w:hAnsiTheme="minorHAnsi" w:cstheme="minorHAnsi"/>
          <w:sz w:val="20"/>
          <w:szCs w:val="20"/>
        </w:rPr>
        <w:t>Tần suất xuất hiệ</w:t>
      </w:r>
      <w:r w:rsidR="00810181" w:rsidRPr="00887FD0">
        <w:rPr>
          <w:rFonts w:asciiTheme="minorHAnsi" w:hAnsiTheme="minorHAnsi" w:cstheme="minorHAnsi"/>
          <w:sz w:val="20"/>
          <w:szCs w:val="20"/>
        </w:rPr>
        <w:t xml:space="preserve">n mưa axit </w:t>
      </w:r>
      <w:r w:rsidRPr="00887FD0">
        <w:rPr>
          <w:rFonts w:asciiTheme="minorHAnsi" w:hAnsiTheme="minorHAnsi" w:cstheme="minorHAnsi"/>
          <w:sz w:val="20"/>
          <w:szCs w:val="20"/>
        </w:rPr>
        <w:t>đang tăng dần trong những năm gần đây, nhữ</w:t>
      </w:r>
      <w:r w:rsidR="00810181" w:rsidRPr="00887FD0">
        <w:rPr>
          <w:rFonts w:asciiTheme="minorHAnsi" w:hAnsiTheme="minorHAnsi" w:cstheme="minorHAnsi"/>
          <w:sz w:val="20"/>
          <w:szCs w:val="20"/>
        </w:rPr>
        <w:t>ng cơn mưa axit</w:t>
      </w:r>
      <w:r w:rsidRPr="00887FD0">
        <w:rPr>
          <w:rFonts w:asciiTheme="minorHAnsi" w:hAnsiTheme="minorHAnsi" w:cstheme="minorHAnsi"/>
          <w:sz w:val="20"/>
          <w:szCs w:val="20"/>
        </w:rPr>
        <w:t xml:space="preserve"> chủ yếu tập trung ở các khu công nghiệp, các thành phố lớn….</w:t>
      </w:r>
      <w:r w:rsidR="003E6000" w:rsidRPr="00887FD0">
        <w:rPr>
          <w:rFonts w:asciiTheme="minorHAnsi" w:hAnsiTheme="minorHAnsi" w:cstheme="minorHAnsi"/>
          <w:sz w:val="20"/>
          <w:szCs w:val="20"/>
        </w:rPr>
        <w:t xml:space="preserve"> </w:t>
      </w:r>
      <w:r w:rsidR="00810181" w:rsidRPr="00887FD0">
        <w:rPr>
          <w:rFonts w:asciiTheme="minorHAnsi" w:hAnsiTheme="minorHAnsi" w:cstheme="minorHAnsi"/>
          <w:sz w:val="20"/>
          <w:szCs w:val="20"/>
        </w:rPr>
        <w:t>Theo nghiên cứu đánh giá hiện trạng và phân lập bản đồ phân bố lắng động axit ở Việt Nam, từ năm 2011-2015 mưa axit (pH&lt;5,6) xảy ra trên khắp cả nước nhưng với tần xuất khác nhau. Những trạm có tần suất mưa axit xảy ra rất cao đó là: Cúc Phương 44%, Bắc Giang 37%, Thái Nguyên 40%, Việt Trì 30%, , Vinh 60%, Huế 47%, Đà Lạt 35%, Nha Trang 31%, Pleiku 32%, Tây Ninh 37% và Cần Thơ 35%.</w:t>
      </w:r>
      <w:r w:rsidR="00F67BF3" w:rsidRPr="00887FD0">
        <w:rPr>
          <w:rFonts w:asciiTheme="minorHAnsi" w:hAnsiTheme="minorHAnsi" w:cstheme="minorHAnsi"/>
          <w:sz w:val="20"/>
          <w:szCs w:val="20"/>
        </w:rPr>
        <w:t xml:space="preserve"> Các nghiên cứu về ảnh hưởng của mưa axit đã cho thấy những ảnh hưởng tiêu cực đến hệ cây trồng, hệ sinh thái, công trình kiến trúc và sức khỏe con người.</w:t>
      </w:r>
    </w:p>
    <w:p w14:paraId="57E776FE" w14:textId="293BD91B" w:rsidR="003E6000" w:rsidRPr="009C7C4F" w:rsidRDefault="00693EBF" w:rsidP="00B44960">
      <w:pPr>
        <w:pStyle w:val="Heading2"/>
        <w:spacing w:after="120" w:line="360" w:lineRule="auto"/>
        <w:rPr>
          <w:rStyle w:val="Strong"/>
          <w:b w:val="0"/>
          <w:bCs w:val="0"/>
        </w:rPr>
      </w:pPr>
      <w:bookmarkStart w:id="3" w:name="_Toc43448711"/>
      <w:r w:rsidRPr="009C7C4F">
        <w:rPr>
          <w:rStyle w:val="Strong"/>
          <w:b w:val="0"/>
          <w:bCs w:val="0"/>
        </w:rPr>
        <w:t>PHẦN 2: NỘI DUNG</w:t>
      </w:r>
      <w:bookmarkEnd w:id="3"/>
    </w:p>
    <w:p w14:paraId="3AAC71A5" w14:textId="571E65F6" w:rsidR="00550CC3" w:rsidRPr="00361375" w:rsidRDefault="00550CC3" w:rsidP="00B44960">
      <w:pPr>
        <w:pStyle w:val="Heading2"/>
        <w:spacing w:after="120" w:line="360" w:lineRule="auto"/>
        <w:rPr>
          <w:rStyle w:val="Strong"/>
          <w:rFonts w:asciiTheme="minorHAnsi" w:hAnsiTheme="minorHAnsi" w:cstheme="minorHAnsi"/>
          <w:b w:val="0"/>
          <w:bCs w:val="0"/>
        </w:rPr>
      </w:pPr>
      <w:bookmarkStart w:id="4" w:name="_Toc43448712"/>
      <w:r w:rsidRPr="00361375">
        <w:rPr>
          <w:rStyle w:val="Strong"/>
          <w:rFonts w:asciiTheme="minorHAnsi" w:hAnsiTheme="minorHAnsi" w:cstheme="minorHAnsi"/>
          <w:b w:val="0"/>
          <w:bCs w:val="0"/>
        </w:rPr>
        <w:t>2.1. Khái niệm mưa axit</w:t>
      </w:r>
      <w:bookmarkEnd w:id="4"/>
    </w:p>
    <w:p w14:paraId="74D2920E" w14:textId="77777777" w:rsidR="00F26539" w:rsidRPr="00F26539" w:rsidRDefault="00F26539" w:rsidP="00B44960">
      <w:pPr>
        <w:spacing w:after="120" w:line="360" w:lineRule="auto"/>
      </w:pPr>
    </w:p>
    <w:p w14:paraId="5DB84A99" w14:textId="19BF06F5" w:rsidR="00550CC3" w:rsidRPr="00887FD0" w:rsidRDefault="00550CC3"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Mưa axit là hiện tượng mưa mà trong nước mưa có độ pH dưới 5,6, được tạo ra bởi lượng khí thải SO</w:t>
      </w:r>
      <w:r w:rsidRPr="00887FD0">
        <w:rPr>
          <w:rFonts w:asciiTheme="minorHAnsi" w:hAnsiTheme="minorHAnsi" w:cstheme="minorHAnsi"/>
          <w:sz w:val="20"/>
          <w:szCs w:val="20"/>
          <w:vertAlign w:val="subscript"/>
        </w:rPr>
        <w:t>2</w:t>
      </w:r>
      <w:r w:rsidR="00F67BF3" w:rsidRPr="00887FD0">
        <w:rPr>
          <w:rFonts w:asciiTheme="minorHAnsi" w:hAnsiTheme="minorHAnsi" w:cstheme="minorHAnsi"/>
          <w:sz w:val="20"/>
          <w:szCs w:val="20"/>
        </w:rPr>
        <w:t xml:space="preserve"> và NO</w:t>
      </w:r>
      <w:r w:rsidR="00F67BF3" w:rsidRPr="00887FD0">
        <w:rPr>
          <w:rFonts w:asciiTheme="minorHAnsi" w:hAnsiTheme="minorHAnsi" w:cstheme="minorHAnsi"/>
          <w:sz w:val="20"/>
          <w:szCs w:val="20"/>
          <w:vertAlign w:val="subscript"/>
        </w:rPr>
        <w:t xml:space="preserve">x </w:t>
      </w:r>
      <w:r w:rsidR="00F67BF3" w:rsidRPr="00887FD0">
        <w:rPr>
          <w:rFonts w:asciiTheme="minorHAnsi" w:hAnsiTheme="minorHAnsi" w:cstheme="minorHAnsi"/>
          <w:sz w:val="20"/>
          <w:szCs w:val="20"/>
        </w:rPr>
        <w:t xml:space="preserve"> </w:t>
      </w:r>
      <w:r w:rsidRPr="00887FD0">
        <w:rPr>
          <w:rFonts w:asciiTheme="minorHAnsi" w:hAnsiTheme="minorHAnsi" w:cstheme="minorHAnsi"/>
          <w:sz w:val="20"/>
          <w:szCs w:val="20"/>
        </w:rPr>
        <w:t>từ các quá trình phát triển sản xuất con người tiêu thụ nhiều than đá, dầu mỏ và các nhiên liệu tự nhiên khác.</w:t>
      </w:r>
    </w:p>
    <w:p w14:paraId="273621AA" w14:textId="77777777" w:rsidR="005A59B8" w:rsidRPr="00887FD0" w:rsidRDefault="0093058A"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 xml:space="preserve">        </w:t>
      </w:r>
    </w:p>
    <w:p w14:paraId="57310E86" w14:textId="62B64EB9" w:rsidR="0093058A" w:rsidRPr="00887FD0" w:rsidRDefault="0093058A" w:rsidP="00B44960">
      <w:pPr>
        <w:spacing w:after="120" w:line="360" w:lineRule="auto"/>
        <w:ind w:firstLine="720"/>
        <w:jc w:val="both"/>
        <w:rPr>
          <w:rFonts w:asciiTheme="minorHAnsi" w:hAnsiTheme="minorHAnsi" w:cstheme="minorHAnsi"/>
          <w:b/>
          <w:sz w:val="20"/>
          <w:szCs w:val="20"/>
        </w:rPr>
      </w:pPr>
      <w:r w:rsidRPr="00887FD0">
        <w:rPr>
          <w:rFonts w:asciiTheme="minorHAnsi" w:hAnsiTheme="minorHAnsi" w:cstheme="minorHAnsi"/>
          <w:b/>
          <w:sz w:val="20"/>
          <w:szCs w:val="20"/>
        </w:rPr>
        <w:t>Bảng 1: Tiêu chuẩn phân loại mưa theo pH nước mưa</w:t>
      </w:r>
    </w:p>
    <w:tbl>
      <w:tblPr>
        <w:tblStyle w:val="TableGrid"/>
        <w:tblW w:w="9096" w:type="dxa"/>
        <w:tblLook w:val="04A0" w:firstRow="1" w:lastRow="0" w:firstColumn="1" w:lastColumn="0" w:noHBand="0" w:noVBand="1"/>
      </w:tblPr>
      <w:tblGrid>
        <w:gridCol w:w="4548"/>
        <w:gridCol w:w="4548"/>
      </w:tblGrid>
      <w:tr w:rsidR="00693EBF" w:rsidRPr="00887FD0" w14:paraId="685C5372" w14:textId="77777777" w:rsidTr="0093058A">
        <w:trPr>
          <w:trHeight w:val="161"/>
        </w:trPr>
        <w:tc>
          <w:tcPr>
            <w:tcW w:w="4548" w:type="dxa"/>
          </w:tcPr>
          <w:p w14:paraId="3F0DCABA" w14:textId="03AA2A05"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pH nước mưa</w:t>
            </w:r>
          </w:p>
        </w:tc>
        <w:tc>
          <w:tcPr>
            <w:tcW w:w="4548" w:type="dxa"/>
          </w:tcPr>
          <w:p w14:paraId="0F270E4D" w14:textId="321ABD89"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Tính chất mưa</w:t>
            </w:r>
          </w:p>
        </w:tc>
      </w:tr>
      <w:tr w:rsidR="00693EBF" w:rsidRPr="00887FD0" w14:paraId="2CF5B4D9" w14:textId="77777777" w:rsidTr="0093058A">
        <w:trPr>
          <w:trHeight w:val="158"/>
        </w:trPr>
        <w:tc>
          <w:tcPr>
            <w:tcW w:w="4548" w:type="dxa"/>
          </w:tcPr>
          <w:p w14:paraId="38FA3473" w14:textId="46E601B1"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&lt; 4</w:t>
            </w:r>
          </w:p>
        </w:tc>
        <w:tc>
          <w:tcPr>
            <w:tcW w:w="4548" w:type="dxa"/>
          </w:tcPr>
          <w:p w14:paraId="71BAF92A" w14:textId="00DBC3BD"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axit nặng</w:t>
            </w:r>
          </w:p>
        </w:tc>
      </w:tr>
      <w:tr w:rsidR="00693EBF" w:rsidRPr="00887FD0" w14:paraId="5F639E79" w14:textId="77777777" w:rsidTr="0093058A">
        <w:trPr>
          <w:trHeight w:val="161"/>
        </w:trPr>
        <w:tc>
          <w:tcPr>
            <w:tcW w:w="4548" w:type="dxa"/>
          </w:tcPr>
          <w:p w14:paraId="6927B495" w14:textId="09F0D45F"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4 - 4,9</w:t>
            </w:r>
          </w:p>
        </w:tc>
        <w:tc>
          <w:tcPr>
            <w:tcW w:w="4548" w:type="dxa"/>
          </w:tcPr>
          <w:p w14:paraId="3347AA78" w14:textId="77100884"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axit</w:t>
            </w:r>
          </w:p>
        </w:tc>
      </w:tr>
      <w:tr w:rsidR="00693EBF" w:rsidRPr="00887FD0" w14:paraId="3BF05BD4" w14:textId="77777777" w:rsidTr="0093058A">
        <w:trPr>
          <w:trHeight w:val="158"/>
        </w:trPr>
        <w:tc>
          <w:tcPr>
            <w:tcW w:w="4548" w:type="dxa"/>
          </w:tcPr>
          <w:p w14:paraId="0BC382D8" w14:textId="3D23AAA6"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5,0 - 5,5</w:t>
            </w:r>
          </w:p>
        </w:tc>
        <w:tc>
          <w:tcPr>
            <w:tcW w:w="4548" w:type="dxa"/>
          </w:tcPr>
          <w:p w14:paraId="667F47BF" w14:textId="1C5679C0"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axit nhẹ</w:t>
            </w:r>
          </w:p>
        </w:tc>
      </w:tr>
      <w:tr w:rsidR="00693EBF" w:rsidRPr="00887FD0" w14:paraId="39E0909B" w14:textId="77777777" w:rsidTr="0093058A">
        <w:trPr>
          <w:trHeight w:val="161"/>
        </w:trPr>
        <w:tc>
          <w:tcPr>
            <w:tcW w:w="4548" w:type="dxa"/>
          </w:tcPr>
          <w:p w14:paraId="0EFFAE02" w14:textId="3C896D41"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5,6</w:t>
            </w:r>
          </w:p>
        </w:tc>
        <w:tc>
          <w:tcPr>
            <w:tcW w:w="4548" w:type="dxa"/>
          </w:tcPr>
          <w:p w14:paraId="01C33BFA" w14:textId="7F311A6B"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Trung tính</w:t>
            </w:r>
          </w:p>
        </w:tc>
      </w:tr>
      <w:tr w:rsidR="00693EBF" w:rsidRPr="00887FD0" w14:paraId="5DD5BADC" w14:textId="77777777" w:rsidTr="0093058A">
        <w:trPr>
          <w:trHeight w:val="158"/>
        </w:trPr>
        <w:tc>
          <w:tcPr>
            <w:tcW w:w="4548" w:type="dxa"/>
          </w:tcPr>
          <w:p w14:paraId="77185948" w14:textId="19CF89D6"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5,7 - 6,0</w:t>
            </w:r>
          </w:p>
        </w:tc>
        <w:tc>
          <w:tcPr>
            <w:tcW w:w="4548" w:type="dxa"/>
          </w:tcPr>
          <w:p w14:paraId="7C26213A" w14:textId="49E7A019"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kiềm nhẹ</w:t>
            </w:r>
          </w:p>
        </w:tc>
      </w:tr>
      <w:tr w:rsidR="00693EBF" w:rsidRPr="00887FD0" w14:paraId="1F8D5EED" w14:textId="77777777" w:rsidTr="0093058A">
        <w:trPr>
          <w:trHeight w:val="161"/>
        </w:trPr>
        <w:tc>
          <w:tcPr>
            <w:tcW w:w="4548" w:type="dxa"/>
          </w:tcPr>
          <w:p w14:paraId="6B6E6F73" w14:textId="55F5B240"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lastRenderedPageBreak/>
              <w:t>6,1 - 7,0</w:t>
            </w:r>
          </w:p>
        </w:tc>
        <w:tc>
          <w:tcPr>
            <w:tcW w:w="4548" w:type="dxa"/>
          </w:tcPr>
          <w:p w14:paraId="06B66D57" w14:textId="4DC432EA"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kiềm</w:t>
            </w:r>
          </w:p>
        </w:tc>
      </w:tr>
      <w:tr w:rsidR="0093058A" w:rsidRPr="00887FD0" w14:paraId="53AC49F0" w14:textId="77777777" w:rsidTr="0093058A">
        <w:trPr>
          <w:trHeight w:val="161"/>
        </w:trPr>
        <w:tc>
          <w:tcPr>
            <w:tcW w:w="4548" w:type="dxa"/>
          </w:tcPr>
          <w:p w14:paraId="0D7F660B" w14:textId="7AE229E6"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&gt; 7,0</w:t>
            </w:r>
          </w:p>
        </w:tc>
        <w:tc>
          <w:tcPr>
            <w:tcW w:w="4548" w:type="dxa"/>
          </w:tcPr>
          <w:p w14:paraId="6B7A7375" w14:textId="516E562A" w:rsidR="0093058A" w:rsidRPr="00887FD0" w:rsidRDefault="0093058A" w:rsidP="00B44960">
            <w:pPr>
              <w:spacing w:after="120" w:line="360" w:lineRule="auto"/>
              <w:jc w:val="center"/>
              <w:rPr>
                <w:rFonts w:asciiTheme="minorHAnsi" w:hAnsiTheme="minorHAnsi" w:cstheme="minorHAnsi"/>
                <w:sz w:val="20"/>
                <w:szCs w:val="20"/>
              </w:rPr>
            </w:pPr>
            <w:r w:rsidRPr="00887FD0">
              <w:rPr>
                <w:rFonts w:asciiTheme="minorHAnsi" w:eastAsia="Times New Roman" w:hAnsiTheme="minorHAnsi" w:cstheme="minorHAnsi"/>
                <w:sz w:val="20"/>
                <w:szCs w:val="20"/>
              </w:rPr>
              <w:t>Mưa kiềm cao</w:t>
            </w:r>
          </w:p>
        </w:tc>
      </w:tr>
    </w:tbl>
    <w:p w14:paraId="3CB0D8CD" w14:textId="77777777" w:rsidR="00341074" w:rsidRPr="00887FD0" w:rsidRDefault="00341074" w:rsidP="00B44960">
      <w:pPr>
        <w:spacing w:after="120" w:line="360" w:lineRule="auto"/>
        <w:jc w:val="both"/>
        <w:rPr>
          <w:rFonts w:asciiTheme="minorHAnsi" w:hAnsiTheme="minorHAnsi" w:cstheme="minorHAnsi"/>
          <w:sz w:val="20"/>
          <w:szCs w:val="20"/>
        </w:rPr>
      </w:pPr>
    </w:p>
    <w:p w14:paraId="19C2E6BD" w14:textId="42852FD9" w:rsidR="0093058A" w:rsidRDefault="00341074" w:rsidP="00B44960">
      <w:pPr>
        <w:pStyle w:val="Heading2"/>
        <w:spacing w:after="120" w:line="360" w:lineRule="auto"/>
        <w:rPr>
          <w:rFonts w:asciiTheme="minorHAnsi" w:hAnsiTheme="minorHAnsi" w:cstheme="minorHAnsi"/>
        </w:rPr>
      </w:pPr>
      <w:bookmarkStart w:id="5" w:name="_Toc43448713"/>
      <w:r w:rsidRPr="009030F3">
        <w:rPr>
          <w:rFonts w:asciiTheme="minorHAnsi" w:hAnsiTheme="minorHAnsi" w:cstheme="minorHAnsi"/>
        </w:rPr>
        <w:t>2.2. Cơ chế hình thành mưa axit</w:t>
      </w:r>
      <w:bookmarkEnd w:id="5"/>
    </w:p>
    <w:p w14:paraId="0A896BE8" w14:textId="77777777" w:rsidR="009030F3" w:rsidRPr="009030F3" w:rsidRDefault="009030F3" w:rsidP="00B44960">
      <w:pPr>
        <w:spacing w:after="120" w:line="360" w:lineRule="auto"/>
      </w:pPr>
    </w:p>
    <w:p w14:paraId="2522EEA5" w14:textId="5B5B4BD6" w:rsidR="0093058A" w:rsidRPr="00887FD0" w:rsidRDefault="0093058A" w:rsidP="00B44960">
      <w:pPr>
        <w:spacing w:after="120" w:line="360" w:lineRule="auto"/>
        <w:ind w:firstLine="720"/>
        <w:jc w:val="both"/>
        <w:rPr>
          <w:rFonts w:asciiTheme="minorHAnsi" w:hAnsiTheme="minorHAnsi" w:cstheme="minorHAnsi"/>
          <w:sz w:val="20"/>
          <w:szCs w:val="20"/>
          <w:shd w:val="clear" w:color="auto" w:fill="FFFFFF"/>
        </w:rPr>
      </w:pPr>
      <w:r w:rsidRPr="00887FD0">
        <w:rPr>
          <w:rFonts w:asciiTheme="minorHAnsi" w:hAnsiTheme="minorHAnsi" w:cstheme="minorHAnsi"/>
          <w:sz w:val="20"/>
          <w:szCs w:val="20"/>
        </w:rPr>
        <w:t xml:space="preserve">Nguyên nhân </w:t>
      </w:r>
      <w:r w:rsidR="00341074" w:rsidRPr="00887FD0">
        <w:rPr>
          <w:rFonts w:asciiTheme="minorHAnsi" w:hAnsiTheme="minorHAnsi" w:cstheme="minorHAnsi"/>
          <w:sz w:val="20"/>
          <w:szCs w:val="20"/>
          <w:shd w:val="clear" w:color="auto" w:fill="FFFFFF"/>
        </w:rPr>
        <w:t>của hiện tượng mưa axit là sự gia tăng lượng oxit của lưu huỳnh và nitơ ở trong khí quyển do hoạt động của con người gây nên. Ôtô, nhà máy nhiệt điện và một số nhà máy khác khi đốt nhiên liệu đã xả khí SO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vào khí quyển.  Nhà máy luyện kim, nhà máy lọc dầu cũng xả khí SO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Trong khí xả, ngoài SO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còn có khí NO được không khí tạo nên ở nhiệt độ cao của phản ứng đốt nhiên liệu. Các loại nhiên liệu như than đá, dầu khí mà chúng ta đang dùng đều có chứa S và N. Khi cháy trong môi trường không khí có thành phần 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chúng sẽ biến thành SO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và NO</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 rất dễ hòa tan trong nước. Trong quá trình mưa, dưới tác dụng của bức xạ môi trường, các oxit này sẽ phản ứng với hơi nước trong khí quyển để hình thành các axit như H</w:t>
      </w:r>
      <w:r w:rsidR="00341074" w:rsidRPr="00887FD0">
        <w:rPr>
          <w:rFonts w:asciiTheme="minorHAnsi" w:hAnsiTheme="minorHAnsi" w:cstheme="minorHAnsi"/>
          <w:sz w:val="20"/>
          <w:szCs w:val="20"/>
          <w:shd w:val="clear" w:color="auto" w:fill="FFFFFF"/>
          <w:vertAlign w:val="subscript"/>
        </w:rPr>
        <w:t>2</w:t>
      </w:r>
      <w:r w:rsidR="00341074" w:rsidRPr="00887FD0">
        <w:rPr>
          <w:rFonts w:asciiTheme="minorHAnsi" w:hAnsiTheme="minorHAnsi" w:cstheme="minorHAnsi"/>
          <w:sz w:val="20"/>
          <w:szCs w:val="20"/>
          <w:shd w:val="clear" w:color="auto" w:fill="FFFFFF"/>
        </w:rPr>
        <w:t>SO</w:t>
      </w:r>
      <w:r w:rsidR="00341074" w:rsidRPr="00887FD0">
        <w:rPr>
          <w:rFonts w:asciiTheme="minorHAnsi" w:hAnsiTheme="minorHAnsi" w:cstheme="minorHAnsi"/>
          <w:sz w:val="20"/>
          <w:szCs w:val="20"/>
          <w:shd w:val="clear" w:color="auto" w:fill="FFFFFF"/>
          <w:vertAlign w:val="subscript"/>
        </w:rPr>
        <w:t>4</w:t>
      </w:r>
      <w:r w:rsidR="00341074" w:rsidRPr="00887FD0">
        <w:rPr>
          <w:rFonts w:asciiTheme="minorHAnsi" w:hAnsiTheme="minorHAnsi" w:cstheme="minorHAnsi"/>
          <w:sz w:val="20"/>
          <w:szCs w:val="20"/>
          <w:shd w:val="clear" w:color="auto" w:fill="FFFFFF"/>
        </w:rPr>
        <w:t>, axit Sunfurơ, axit Nitric. Chúng lại rơi xuống mặt đất cùng với các hạt mưa hay lưu lại trong khí quyển cùng mây trên trời. Chính các axit này đã làm cho nước mưa có tính axit.</w:t>
      </w:r>
    </w:p>
    <w:p w14:paraId="31639C26" w14:textId="34B0E8BF" w:rsidR="00341074" w:rsidRPr="00887FD0" w:rsidRDefault="00341074" w:rsidP="00B44960">
      <w:pPr>
        <w:spacing w:after="120" w:line="360" w:lineRule="auto"/>
        <w:ind w:firstLine="720"/>
        <w:jc w:val="both"/>
        <w:rPr>
          <w:rFonts w:asciiTheme="minorHAnsi" w:hAnsiTheme="minorHAnsi" w:cstheme="minorHAnsi"/>
          <w:sz w:val="20"/>
          <w:szCs w:val="20"/>
          <w:shd w:val="clear" w:color="auto" w:fill="FFFFFF"/>
        </w:rPr>
      </w:pPr>
      <w:r w:rsidRPr="00887FD0">
        <w:rPr>
          <w:rFonts w:asciiTheme="minorHAnsi" w:hAnsiTheme="minorHAnsi" w:cstheme="minorHAnsi"/>
          <w:sz w:val="20"/>
          <w:szCs w:val="20"/>
          <w:shd w:val="clear" w:color="auto" w:fill="FFFFFF"/>
        </w:rPr>
        <w:t>Trong thành phần các chất đốt tự nhiên như than đá và dầu mỏ có chứa một lượng lớn lưu huỳnh, còn trong không khí lại chứa nhiều nitơ</w:t>
      </w:r>
      <w:r w:rsidR="006B05EF" w:rsidRPr="00887FD0">
        <w:rPr>
          <w:rFonts w:asciiTheme="minorHAnsi" w:hAnsiTheme="minorHAnsi" w:cstheme="minorHAnsi"/>
          <w:sz w:val="20"/>
          <w:szCs w:val="20"/>
          <w:shd w:val="clear" w:color="auto" w:fill="FFFFFF"/>
        </w:rPr>
        <w:t xml:space="preserve">. Quá trình đốt sản sinh ra các khí độc hại như:lưu huỳnh đioxit (SO2) và nitơ đioxit (NO2). Các khí này hòa tan với hơi nước trong không khí tạo thành các axit sunfuric (H2SO4) và axit nitric (HNO3). Khi trời mưa, các hạt axit này tan lẫn vào nước mưa, làm độ pH của nước mưa giảm. Nếu nước mưa có độ pH dưới 5,6 được gọi là mưa axit. Do có độ chua khá lớn, nước mưa có thể hoà tan được một số bụi kim loại và ôxit kim loại có trong không khí như ôxit chì,... làm cho nước mưa trở nên độc hơn nữa đối với cây cối, vật nuôi và con người. </w:t>
      </w:r>
    </w:p>
    <w:p w14:paraId="18A5EC6D" w14:textId="77777777"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Quá trình này diễn ra theo các phản ứng hoá học sau đây:</w:t>
      </w:r>
    </w:p>
    <w:p w14:paraId="306BDFC0" w14:textId="77777777" w:rsidR="006B05EF" w:rsidRPr="00887FD0" w:rsidRDefault="006B05EF" w:rsidP="00B44960">
      <w:pPr>
        <w:numPr>
          <w:ilvl w:val="0"/>
          <w:numId w:val="14"/>
        </w:numPr>
        <w:spacing w:after="120" w:line="360" w:lineRule="auto"/>
        <w:jc w:val="both"/>
        <w:rPr>
          <w:rFonts w:asciiTheme="minorHAnsi" w:hAnsiTheme="minorHAnsi" w:cstheme="minorHAnsi"/>
          <w:b/>
          <w:sz w:val="20"/>
          <w:szCs w:val="20"/>
        </w:rPr>
      </w:pPr>
      <w:r w:rsidRPr="00887FD0">
        <w:rPr>
          <w:rFonts w:asciiTheme="minorHAnsi" w:hAnsiTheme="minorHAnsi" w:cstheme="minorHAnsi"/>
          <w:b/>
          <w:sz w:val="20"/>
          <w:szCs w:val="20"/>
        </w:rPr>
        <w:t>Lưu huỳnh:</w:t>
      </w:r>
    </w:p>
    <w:p w14:paraId="35738D89" w14:textId="77777777"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S + 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SO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w:t>
      </w:r>
    </w:p>
    <w:p w14:paraId="2D0990DF" w14:textId="77777777"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Quá trình đốt cháy lưu huỳnh trong khí oxi sẽ sinh ra lưu huỳnh điôxít.</w:t>
      </w:r>
    </w:p>
    <w:p w14:paraId="63077527" w14:textId="01D31BB5"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SO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OH· → HOSO</w:t>
      </w:r>
      <w:r w:rsidRPr="00887FD0">
        <w:rPr>
          <w:rFonts w:asciiTheme="minorHAnsi" w:hAnsiTheme="minorHAnsi" w:cstheme="minorHAnsi"/>
          <w:sz w:val="20"/>
          <w:szCs w:val="20"/>
          <w:vertAlign w:val="subscript"/>
        </w:rPr>
        <w:t>2</w:t>
      </w:r>
      <w:r w:rsidR="005A59B8" w:rsidRPr="00887FD0">
        <w:rPr>
          <w:rFonts w:asciiTheme="minorHAnsi" w:hAnsiTheme="minorHAnsi" w:cstheme="minorHAnsi"/>
          <w:sz w:val="20"/>
          <w:szCs w:val="20"/>
        </w:rPr>
        <w:t>·</w:t>
      </w:r>
    </w:p>
    <w:p w14:paraId="30265793" w14:textId="77777777"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Phản ứng hoá hợp giữa lưu huỳnh điôxít và các hợp chất gốc hiđrôxit.</w:t>
      </w:r>
    </w:p>
    <w:p w14:paraId="49FA6649" w14:textId="1ADA8F80"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HOSO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HO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SO</w:t>
      </w:r>
      <w:r w:rsidRPr="00887FD0">
        <w:rPr>
          <w:rFonts w:asciiTheme="minorHAnsi" w:hAnsiTheme="minorHAnsi" w:cstheme="minorHAnsi"/>
          <w:sz w:val="20"/>
          <w:szCs w:val="20"/>
          <w:vertAlign w:val="subscript"/>
        </w:rPr>
        <w:t>3</w:t>
      </w:r>
    </w:p>
    <w:p w14:paraId="2632EE17" w14:textId="53FE4DA7"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Phản ứng giữa hợp chất gốc HOSO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và 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sẽ cho ra hợp chất gốc HO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và SO</w:t>
      </w:r>
      <w:r w:rsidRPr="00887FD0">
        <w:rPr>
          <w:rFonts w:asciiTheme="minorHAnsi" w:hAnsiTheme="minorHAnsi" w:cstheme="minorHAnsi"/>
          <w:sz w:val="20"/>
          <w:szCs w:val="20"/>
          <w:vertAlign w:val="subscript"/>
        </w:rPr>
        <w:t>3</w:t>
      </w:r>
      <w:r w:rsidRPr="00887FD0">
        <w:rPr>
          <w:rFonts w:asciiTheme="minorHAnsi" w:hAnsiTheme="minorHAnsi" w:cstheme="minorHAnsi"/>
          <w:sz w:val="20"/>
          <w:szCs w:val="20"/>
        </w:rPr>
        <w:t> (lưu huỳnh triôxít).</w:t>
      </w:r>
    </w:p>
    <w:p w14:paraId="0AE4AD98" w14:textId="2B1A13BC"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lastRenderedPageBreak/>
        <w:t>SO</w:t>
      </w:r>
      <w:r w:rsidRPr="00887FD0">
        <w:rPr>
          <w:rFonts w:asciiTheme="minorHAnsi" w:hAnsiTheme="minorHAnsi" w:cstheme="minorHAnsi"/>
          <w:sz w:val="20"/>
          <w:szCs w:val="20"/>
          <w:vertAlign w:val="subscript"/>
        </w:rPr>
        <w:t>3</w:t>
      </w:r>
      <w:r w:rsidRPr="00887FD0">
        <w:rPr>
          <w:rFonts w:asciiTheme="minorHAnsi" w:hAnsiTheme="minorHAnsi" w:cstheme="minorHAnsi"/>
          <w:sz w:val="20"/>
          <w:szCs w:val="20"/>
        </w:rPr>
        <w:t>(k) + H</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O(l) → H</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SO</w:t>
      </w:r>
      <w:r w:rsidRPr="00887FD0">
        <w:rPr>
          <w:rFonts w:asciiTheme="minorHAnsi" w:hAnsiTheme="minorHAnsi" w:cstheme="minorHAnsi"/>
          <w:sz w:val="20"/>
          <w:szCs w:val="20"/>
          <w:vertAlign w:val="subscript"/>
        </w:rPr>
        <w:t>4</w:t>
      </w:r>
      <w:r w:rsidRPr="00887FD0">
        <w:rPr>
          <w:rFonts w:asciiTheme="minorHAnsi" w:hAnsiTheme="minorHAnsi" w:cstheme="minorHAnsi"/>
          <w:sz w:val="20"/>
          <w:szCs w:val="20"/>
        </w:rPr>
        <w:t>(l)</w:t>
      </w:r>
    </w:p>
    <w:p w14:paraId="01E44D68" w14:textId="206F927F"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Lưu huỳnh triôxít SO</w:t>
      </w:r>
      <w:r w:rsidRPr="00887FD0">
        <w:rPr>
          <w:rFonts w:asciiTheme="minorHAnsi" w:hAnsiTheme="minorHAnsi" w:cstheme="minorHAnsi"/>
          <w:sz w:val="20"/>
          <w:szCs w:val="20"/>
          <w:vertAlign w:val="subscript"/>
        </w:rPr>
        <w:t>3</w:t>
      </w:r>
      <w:r w:rsidRPr="00887FD0">
        <w:rPr>
          <w:rFonts w:asciiTheme="minorHAnsi" w:hAnsiTheme="minorHAnsi" w:cstheme="minorHAnsi"/>
          <w:sz w:val="20"/>
          <w:szCs w:val="20"/>
        </w:rPr>
        <w:t> sẽ phản ứng với nước và tạo ra axit sulfuric H</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SO</w:t>
      </w:r>
      <w:r w:rsidRPr="00887FD0">
        <w:rPr>
          <w:rFonts w:asciiTheme="minorHAnsi" w:hAnsiTheme="minorHAnsi" w:cstheme="minorHAnsi"/>
          <w:sz w:val="20"/>
          <w:szCs w:val="20"/>
          <w:vertAlign w:val="subscript"/>
        </w:rPr>
        <w:t>4</w:t>
      </w:r>
      <w:r w:rsidRPr="00887FD0">
        <w:rPr>
          <w:rFonts w:asciiTheme="minorHAnsi" w:hAnsiTheme="minorHAnsi" w:cstheme="minorHAnsi"/>
          <w:sz w:val="20"/>
          <w:szCs w:val="20"/>
        </w:rPr>
        <w:t>. Đây chính là thành phần chủ yếu của mưa axit.</w:t>
      </w:r>
    </w:p>
    <w:p w14:paraId="2E7A3033" w14:textId="77777777" w:rsidR="006B05EF" w:rsidRPr="00887FD0" w:rsidRDefault="006B05EF" w:rsidP="00B44960">
      <w:pPr>
        <w:numPr>
          <w:ilvl w:val="0"/>
          <w:numId w:val="15"/>
        </w:numPr>
        <w:spacing w:after="120" w:line="360" w:lineRule="auto"/>
        <w:jc w:val="both"/>
        <w:rPr>
          <w:rFonts w:asciiTheme="minorHAnsi" w:hAnsiTheme="minorHAnsi" w:cstheme="minorHAnsi"/>
          <w:b/>
          <w:sz w:val="20"/>
          <w:szCs w:val="20"/>
        </w:rPr>
      </w:pPr>
      <w:r w:rsidRPr="00887FD0">
        <w:rPr>
          <w:rFonts w:asciiTheme="minorHAnsi" w:hAnsiTheme="minorHAnsi" w:cstheme="minorHAnsi"/>
          <w:b/>
          <w:sz w:val="20"/>
          <w:szCs w:val="20"/>
        </w:rPr>
        <w:t>Nitơ:</w:t>
      </w:r>
    </w:p>
    <w:p w14:paraId="2097EED2" w14:textId="55852A89"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N</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O</w:t>
      </w:r>
      <w:r w:rsidRPr="00887FD0">
        <w:rPr>
          <w:rFonts w:asciiTheme="minorHAnsi" w:hAnsiTheme="minorHAnsi" w:cstheme="minorHAnsi"/>
          <w:sz w:val="20"/>
          <w:szCs w:val="20"/>
          <w:vertAlign w:val="subscript"/>
        </w:rPr>
        <w:t>2</w:t>
      </w:r>
      <w:r w:rsidR="005A59B8" w:rsidRPr="00887FD0">
        <w:rPr>
          <w:rFonts w:asciiTheme="minorHAnsi" w:hAnsiTheme="minorHAnsi" w:cstheme="minorHAnsi"/>
          <w:sz w:val="20"/>
          <w:szCs w:val="20"/>
        </w:rPr>
        <w:t> → 2NO</w:t>
      </w:r>
    </w:p>
    <w:p w14:paraId="7FB1B40B" w14:textId="70BDA45B"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2NO + 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 → 2NO</w:t>
      </w:r>
      <w:r w:rsidRPr="00887FD0">
        <w:rPr>
          <w:rFonts w:asciiTheme="minorHAnsi" w:hAnsiTheme="minorHAnsi" w:cstheme="minorHAnsi"/>
          <w:sz w:val="20"/>
          <w:szCs w:val="20"/>
          <w:vertAlign w:val="subscript"/>
        </w:rPr>
        <w:t>2</w:t>
      </w:r>
    </w:p>
    <w:p w14:paraId="5F550E51" w14:textId="48A85144"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3NO</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(k) + H</w:t>
      </w:r>
      <w:r w:rsidRPr="00887FD0">
        <w:rPr>
          <w:rFonts w:asciiTheme="minorHAnsi" w:hAnsiTheme="minorHAnsi" w:cstheme="minorHAnsi"/>
          <w:sz w:val="20"/>
          <w:szCs w:val="20"/>
          <w:vertAlign w:val="subscript"/>
        </w:rPr>
        <w:t>2</w:t>
      </w:r>
      <w:r w:rsidRPr="00887FD0">
        <w:rPr>
          <w:rFonts w:asciiTheme="minorHAnsi" w:hAnsiTheme="minorHAnsi" w:cstheme="minorHAnsi"/>
          <w:sz w:val="20"/>
          <w:szCs w:val="20"/>
        </w:rPr>
        <w:t>O(l) → 2HNO</w:t>
      </w:r>
      <w:r w:rsidRPr="00887FD0">
        <w:rPr>
          <w:rFonts w:asciiTheme="minorHAnsi" w:hAnsiTheme="minorHAnsi" w:cstheme="minorHAnsi"/>
          <w:sz w:val="20"/>
          <w:szCs w:val="20"/>
          <w:vertAlign w:val="subscript"/>
        </w:rPr>
        <w:t>3</w:t>
      </w:r>
      <w:r w:rsidR="005A59B8" w:rsidRPr="00887FD0">
        <w:rPr>
          <w:rFonts w:asciiTheme="minorHAnsi" w:hAnsiTheme="minorHAnsi" w:cstheme="minorHAnsi"/>
          <w:sz w:val="20"/>
          <w:szCs w:val="20"/>
        </w:rPr>
        <w:t>(l) + NO(k)</w:t>
      </w:r>
    </w:p>
    <w:p w14:paraId="5D133116" w14:textId="731B23D0" w:rsidR="006B05EF" w:rsidRPr="00887FD0" w:rsidRDefault="006B05EF" w:rsidP="00B44960">
      <w:pPr>
        <w:spacing w:after="120" w:line="360" w:lineRule="auto"/>
        <w:ind w:firstLine="720"/>
        <w:jc w:val="both"/>
        <w:rPr>
          <w:rFonts w:asciiTheme="minorHAnsi" w:hAnsiTheme="minorHAnsi" w:cstheme="minorHAnsi"/>
          <w:sz w:val="20"/>
          <w:szCs w:val="20"/>
        </w:rPr>
      </w:pPr>
      <w:r w:rsidRPr="00887FD0">
        <w:rPr>
          <w:rFonts w:asciiTheme="minorHAnsi" w:hAnsiTheme="minorHAnsi" w:cstheme="minorHAnsi"/>
          <w:sz w:val="20"/>
          <w:szCs w:val="20"/>
        </w:rPr>
        <w:t>Axít nitric HNO</w:t>
      </w:r>
      <w:r w:rsidRPr="00887FD0">
        <w:rPr>
          <w:rFonts w:asciiTheme="minorHAnsi" w:hAnsiTheme="minorHAnsi" w:cstheme="minorHAnsi"/>
          <w:sz w:val="20"/>
          <w:szCs w:val="20"/>
          <w:vertAlign w:val="subscript"/>
        </w:rPr>
        <w:t>3</w:t>
      </w:r>
      <w:r w:rsidRPr="00887FD0">
        <w:rPr>
          <w:rFonts w:asciiTheme="minorHAnsi" w:hAnsiTheme="minorHAnsi" w:cstheme="minorHAnsi"/>
          <w:sz w:val="20"/>
          <w:szCs w:val="20"/>
        </w:rPr>
        <w:t> chính là thành phần của mưa axit.</w:t>
      </w:r>
    </w:p>
    <w:p w14:paraId="01DDC9FF" w14:textId="61AF19BD" w:rsidR="006B05EF" w:rsidRPr="009030F3" w:rsidRDefault="00FA1E72" w:rsidP="00B44960">
      <w:pPr>
        <w:pStyle w:val="Heading2"/>
        <w:spacing w:after="120" w:line="360" w:lineRule="auto"/>
        <w:rPr>
          <w:rFonts w:asciiTheme="minorHAnsi" w:hAnsiTheme="minorHAnsi" w:cstheme="minorHAnsi"/>
        </w:rPr>
      </w:pPr>
      <w:bookmarkStart w:id="6" w:name="_Toc43448714"/>
      <w:r w:rsidRPr="009030F3">
        <w:rPr>
          <w:rFonts w:asciiTheme="minorHAnsi" w:hAnsiTheme="minorHAnsi" w:cstheme="minorHAnsi"/>
        </w:rPr>
        <w:t>2.3. Ảnh hưởng mưa axit</w:t>
      </w:r>
      <w:bookmarkEnd w:id="6"/>
    </w:p>
    <w:p w14:paraId="7EC8C76C" w14:textId="77777777" w:rsidR="00AE73B9" w:rsidRPr="00887FD0" w:rsidRDefault="00AE73B9" w:rsidP="00B44960">
      <w:pPr>
        <w:pStyle w:val="ListParagraph"/>
        <w:numPr>
          <w:ilvl w:val="0"/>
          <w:numId w:val="16"/>
        </w:numPr>
        <w:shd w:val="clear" w:color="auto" w:fill="FFFFFF"/>
        <w:spacing w:before="100" w:beforeAutospacing="1" w:after="120" w:line="360" w:lineRule="auto"/>
        <w:jc w:val="both"/>
        <w:rPr>
          <w:rFonts w:asciiTheme="minorHAnsi" w:eastAsia="Times New Roman" w:hAnsiTheme="minorHAnsi" w:cstheme="minorHAnsi"/>
          <w:b/>
          <w:sz w:val="20"/>
          <w:szCs w:val="20"/>
        </w:rPr>
      </w:pPr>
      <w:r w:rsidRPr="00887FD0">
        <w:rPr>
          <w:rFonts w:asciiTheme="minorHAnsi" w:eastAsia="Times New Roman" w:hAnsiTheme="minorHAnsi" w:cstheme="minorHAnsi"/>
          <w:b/>
          <w:sz w:val="20"/>
          <w:szCs w:val="20"/>
          <w:lang w:val="pt-BR"/>
        </w:rPr>
        <w:t>Ảnh hưởng lên ao hồ hệ thực vật</w:t>
      </w:r>
    </w:p>
    <w:p w14:paraId="3ECDF106" w14:textId="10AB3E63" w:rsidR="004E4948" w:rsidRPr="00887FD0" w:rsidRDefault="00167368" w:rsidP="00B44960">
      <w:pPr>
        <w:shd w:val="clear" w:color="auto" w:fill="FFFFFF"/>
        <w:spacing w:before="100" w:beforeAutospacing="1" w:after="120" w:line="360" w:lineRule="auto"/>
        <w:ind w:left="425"/>
        <w:jc w:val="both"/>
        <w:rPr>
          <w:rFonts w:asciiTheme="minorHAnsi" w:hAnsiTheme="minorHAnsi" w:cstheme="minorHAnsi"/>
          <w:sz w:val="20"/>
          <w:szCs w:val="20"/>
        </w:rPr>
      </w:pPr>
      <w:r w:rsidRPr="00887FD0">
        <w:rPr>
          <w:rFonts w:asciiTheme="minorHAnsi" w:hAnsiTheme="minorHAnsi" w:cstheme="minorHAnsi"/>
          <w:sz w:val="20"/>
          <w:szCs w:val="20"/>
        </w:rPr>
        <w:t>Mưa acid ảnh hưởng trực tiếp hoặc gián tiếp đến các ao hồ và hệ thủy sinh vật. Mưa acid rơi trên mặt đất sẽ rửa trôi các chất dinh dưỡng trên mặt đất và mang các kim loại độc xuống ao hồ. Ngoài ra vào mùa xuân khi băng tan, acid (trong tuyết) và kim loại nặng trong băng theo nước vào các ao hồ và làm thay đổi đột ngột pH trong ao hồ, hiện tượng này gọi là hiện tượng "sốc" acid vào mùa Xuân. Các thủy sinh vật không đủ thời gian để thích ứng với sự thay đổi này. Thêm vào đó mùa Xuân là mùa nhiều loài đẻ trứng và một số loài khác sống trên cạn cũng đẻ trứng và ấu trùng của nó sống trong nước trong một thời gian dài, do đó các loài này bị thiệt hại nặng. Acid sulfuric có thể ảnh hưởng đến cá theo hai cách: trực tiếp và gián tiếp. Acid sulfuric ảnh hưởng trực tiếp đến khả năng hấp thụ oxy, muối và các dưỡng chất để sinh tồn. Đối với các loài cá nước ngọt acid sulfuric ảnh hưởng đến quá trình cân bằng muối và khoáng trong cơ thể chúng. Các phân tử acid trong nước tạo nên các nước nhầy trong mang của chúng làm ngăn cản khả năng hấp thu oxygen của các làm cho cá bị ngạt. Việc mất cân bằng muối Canxi làm giảm khả năng sinh sản của các, trứng của nó sẽ bị hỏng ... và xương sống của chúng bị yếu đi. Muối đạm cũng ảnh hưởng đến cá, khi nó bị mưa acid rửa trôi xuống ao hồ nó sẽ thúc đẩy sự phát triển của tảo, tảo quang hợp sẽ sinh ra nhiều oxygen. Tuy nhiên do cá chết nhiều, việc phân hủy chúng sẽ tiêu thụ một lượng lớn oxy làm suy giảm oxy của thủy vực và làm cho cá bị ngạt. Mặc dầu nhiều loại cá có thể sống trong môi trường pH thấp đến 5,9 nhưng đến pH này Al2+ trong đất bị phóng thích vào ao hồ gây độc cho cá. Al2+ làm hỏng mang cá và tích tụ trong gan cá.</w:t>
      </w:r>
    </w:p>
    <w:p w14:paraId="7AD139CD" w14:textId="77777777" w:rsidR="007647B4" w:rsidRPr="00887FD0" w:rsidRDefault="007647B4" w:rsidP="00B44960">
      <w:pPr>
        <w:shd w:val="clear" w:color="auto" w:fill="FFFFFF"/>
        <w:spacing w:before="100" w:beforeAutospacing="1" w:after="120" w:line="360" w:lineRule="auto"/>
        <w:jc w:val="both"/>
        <w:rPr>
          <w:rFonts w:asciiTheme="minorHAnsi" w:hAnsiTheme="minorHAnsi" w:cstheme="minorHAnsi"/>
          <w:b/>
          <w:sz w:val="20"/>
          <w:szCs w:val="20"/>
        </w:rPr>
      </w:pPr>
    </w:p>
    <w:p w14:paraId="169EBC33" w14:textId="38F58824" w:rsidR="00167368" w:rsidRPr="00887FD0" w:rsidRDefault="007647B4" w:rsidP="00B44960">
      <w:pPr>
        <w:shd w:val="clear" w:color="auto" w:fill="FFFFFF"/>
        <w:spacing w:before="100" w:beforeAutospacing="1" w:after="120" w:line="360" w:lineRule="auto"/>
        <w:jc w:val="both"/>
        <w:rPr>
          <w:rFonts w:asciiTheme="minorHAnsi" w:hAnsiTheme="minorHAnsi" w:cstheme="minorHAnsi"/>
          <w:b/>
          <w:sz w:val="20"/>
          <w:szCs w:val="20"/>
        </w:rPr>
      </w:pPr>
      <w:r w:rsidRPr="00887FD0">
        <w:rPr>
          <w:rFonts w:asciiTheme="minorHAnsi" w:hAnsiTheme="minorHAnsi" w:cstheme="minorHAnsi"/>
          <w:b/>
          <w:sz w:val="20"/>
          <w:szCs w:val="20"/>
        </w:rPr>
        <w:t xml:space="preserve"> Bảng 2: </w:t>
      </w:r>
      <w:r w:rsidR="00167368" w:rsidRPr="00887FD0">
        <w:rPr>
          <w:rFonts w:asciiTheme="minorHAnsi" w:hAnsiTheme="minorHAnsi" w:cstheme="minorHAnsi"/>
          <w:b/>
          <w:sz w:val="20"/>
          <w:szCs w:val="20"/>
        </w:rPr>
        <w:t>Các ảnh hưởng của pH đến hệ thủy sinh vật có thể tóm tắt như sau:</w:t>
      </w:r>
    </w:p>
    <w:p w14:paraId="47A359E5" w14:textId="77777777" w:rsidR="007647B4" w:rsidRPr="00887FD0" w:rsidRDefault="007647B4" w:rsidP="00B44960">
      <w:pPr>
        <w:shd w:val="clear" w:color="auto" w:fill="FFFFFF"/>
        <w:spacing w:before="100" w:beforeAutospacing="1" w:after="120" w:line="360" w:lineRule="auto"/>
        <w:jc w:val="both"/>
        <w:rPr>
          <w:rFonts w:asciiTheme="minorHAnsi" w:hAnsiTheme="minorHAnsi" w:cstheme="minorHAnsi"/>
          <w:b/>
          <w:sz w:val="20"/>
          <w:szCs w:val="20"/>
        </w:rPr>
      </w:pPr>
    </w:p>
    <w:tbl>
      <w:tblPr>
        <w:tblStyle w:val="TableGrid"/>
        <w:tblW w:w="9166" w:type="dxa"/>
        <w:tblInd w:w="426" w:type="dxa"/>
        <w:tblLook w:val="04A0" w:firstRow="1" w:lastRow="0" w:firstColumn="1" w:lastColumn="0" w:noHBand="0" w:noVBand="1"/>
      </w:tblPr>
      <w:tblGrid>
        <w:gridCol w:w="4583"/>
        <w:gridCol w:w="4583"/>
      </w:tblGrid>
      <w:tr w:rsidR="00167368" w:rsidRPr="00887FD0" w14:paraId="4EF4B271" w14:textId="77777777" w:rsidTr="00167368">
        <w:trPr>
          <w:trHeight w:val="739"/>
        </w:trPr>
        <w:tc>
          <w:tcPr>
            <w:tcW w:w="4583" w:type="dxa"/>
          </w:tcPr>
          <w:p w14:paraId="7F0DD9B5" w14:textId="60BC79BC" w:rsidR="00167368" w:rsidRPr="00887FD0" w:rsidRDefault="00167368" w:rsidP="00B44960">
            <w:pPr>
              <w:spacing w:before="100" w:beforeAutospacing="1" w:after="120" w:line="360" w:lineRule="auto"/>
              <w:jc w:val="center"/>
              <w:rPr>
                <w:rFonts w:asciiTheme="minorHAnsi" w:hAnsiTheme="minorHAnsi" w:cstheme="minorHAnsi"/>
                <w:b/>
                <w:sz w:val="20"/>
                <w:szCs w:val="20"/>
              </w:rPr>
            </w:pPr>
            <w:r w:rsidRPr="00887FD0">
              <w:rPr>
                <w:rFonts w:asciiTheme="minorHAnsi" w:hAnsiTheme="minorHAnsi" w:cstheme="minorHAnsi"/>
                <w:sz w:val="20"/>
                <w:szCs w:val="20"/>
              </w:rPr>
              <w:t>pH &lt; 6,0</w:t>
            </w:r>
          </w:p>
        </w:tc>
        <w:tc>
          <w:tcPr>
            <w:tcW w:w="4583" w:type="dxa"/>
          </w:tcPr>
          <w:p w14:paraId="5165F1A9" w14:textId="6E4AC0E2" w:rsidR="00167368" w:rsidRPr="00887FD0" w:rsidRDefault="00167368" w:rsidP="00B44960">
            <w:pPr>
              <w:spacing w:before="100" w:beforeAutospacing="1" w:after="120" w:line="360" w:lineRule="auto"/>
              <w:jc w:val="both"/>
              <w:rPr>
                <w:rFonts w:asciiTheme="minorHAnsi" w:hAnsiTheme="minorHAnsi" w:cstheme="minorHAnsi"/>
                <w:b/>
                <w:sz w:val="20"/>
                <w:szCs w:val="20"/>
              </w:rPr>
            </w:pPr>
            <w:r w:rsidRPr="00887FD0">
              <w:rPr>
                <w:rFonts w:asciiTheme="minorHAnsi" w:hAnsiTheme="minorHAnsi" w:cstheme="minorHAnsi"/>
                <w:sz w:val="20"/>
                <w:szCs w:val="20"/>
              </w:rPr>
              <w:t>Các sinh vật bậc thấp của chuỗi thức ăn bị chết (như phù du, stonefly), đây là nguồn thức ăn quan trọng của cá</w:t>
            </w:r>
          </w:p>
        </w:tc>
      </w:tr>
      <w:tr w:rsidR="00167368" w:rsidRPr="00887FD0" w14:paraId="0AE729B0" w14:textId="77777777" w:rsidTr="00167368">
        <w:trPr>
          <w:trHeight w:val="702"/>
        </w:trPr>
        <w:tc>
          <w:tcPr>
            <w:tcW w:w="4583" w:type="dxa"/>
          </w:tcPr>
          <w:p w14:paraId="1C6E6EEC" w14:textId="6CFAA2A3" w:rsidR="00167368" w:rsidRPr="00887FD0" w:rsidRDefault="00167368" w:rsidP="00B44960">
            <w:pPr>
              <w:spacing w:before="100" w:beforeAutospacing="1" w:after="120" w:line="360" w:lineRule="auto"/>
              <w:jc w:val="center"/>
              <w:rPr>
                <w:rFonts w:asciiTheme="minorHAnsi" w:hAnsiTheme="minorHAnsi" w:cstheme="minorHAnsi"/>
                <w:b/>
                <w:sz w:val="20"/>
                <w:szCs w:val="20"/>
              </w:rPr>
            </w:pPr>
            <w:r w:rsidRPr="00887FD0">
              <w:rPr>
                <w:rFonts w:asciiTheme="minorHAnsi" w:hAnsiTheme="minorHAnsi" w:cstheme="minorHAnsi"/>
                <w:sz w:val="20"/>
                <w:szCs w:val="20"/>
              </w:rPr>
              <w:t>pH &lt; 5,5</w:t>
            </w:r>
          </w:p>
        </w:tc>
        <w:tc>
          <w:tcPr>
            <w:tcW w:w="4583" w:type="dxa"/>
          </w:tcPr>
          <w:p w14:paraId="53A20D5A" w14:textId="60615D28" w:rsidR="00167368" w:rsidRPr="00887FD0" w:rsidRDefault="00167368" w:rsidP="00B44960">
            <w:pPr>
              <w:spacing w:before="100" w:beforeAutospacing="1" w:after="120" w:line="360" w:lineRule="auto"/>
              <w:jc w:val="both"/>
              <w:rPr>
                <w:rFonts w:asciiTheme="minorHAnsi" w:hAnsiTheme="minorHAnsi" w:cstheme="minorHAnsi"/>
                <w:b/>
                <w:sz w:val="20"/>
                <w:szCs w:val="20"/>
              </w:rPr>
            </w:pPr>
            <w:r w:rsidRPr="00887FD0">
              <w:rPr>
                <w:rFonts w:asciiTheme="minorHAnsi" w:hAnsiTheme="minorHAnsi" w:cstheme="minorHAnsi"/>
                <w:sz w:val="20"/>
                <w:szCs w:val="20"/>
              </w:rPr>
              <w:t>Cá không thể sinh sản được. Cá con rất khó sống sót. Cá lớn bị dị dạng do thiếu dinh dưỡng. Cá bị chết do ngạt</w:t>
            </w:r>
          </w:p>
        </w:tc>
      </w:tr>
      <w:tr w:rsidR="00167368" w:rsidRPr="00887FD0" w14:paraId="49C7E80B" w14:textId="77777777" w:rsidTr="00167368">
        <w:trPr>
          <w:trHeight w:val="739"/>
        </w:trPr>
        <w:tc>
          <w:tcPr>
            <w:tcW w:w="4583" w:type="dxa"/>
          </w:tcPr>
          <w:p w14:paraId="6136FF4E" w14:textId="39970F71" w:rsidR="00167368" w:rsidRPr="00887FD0" w:rsidRDefault="00167368" w:rsidP="00B44960">
            <w:pPr>
              <w:spacing w:before="100" w:beforeAutospacing="1" w:after="120" w:line="360" w:lineRule="auto"/>
              <w:jc w:val="center"/>
              <w:rPr>
                <w:rFonts w:asciiTheme="minorHAnsi" w:hAnsiTheme="minorHAnsi" w:cstheme="minorHAnsi"/>
                <w:b/>
                <w:sz w:val="20"/>
                <w:szCs w:val="20"/>
              </w:rPr>
            </w:pPr>
            <w:r w:rsidRPr="00887FD0">
              <w:rPr>
                <w:rFonts w:asciiTheme="minorHAnsi" w:hAnsiTheme="minorHAnsi" w:cstheme="minorHAnsi"/>
                <w:sz w:val="20"/>
                <w:szCs w:val="20"/>
              </w:rPr>
              <w:t>pH &lt; 5,5</w:t>
            </w:r>
          </w:p>
        </w:tc>
        <w:tc>
          <w:tcPr>
            <w:tcW w:w="4583" w:type="dxa"/>
          </w:tcPr>
          <w:p w14:paraId="15ED4049" w14:textId="4E85C9DE" w:rsidR="00167368" w:rsidRPr="00887FD0" w:rsidRDefault="00167368" w:rsidP="00B44960">
            <w:pPr>
              <w:spacing w:before="100" w:beforeAutospacing="1" w:after="120" w:line="360" w:lineRule="auto"/>
              <w:jc w:val="both"/>
              <w:rPr>
                <w:rFonts w:asciiTheme="minorHAnsi" w:hAnsiTheme="minorHAnsi" w:cstheme="minorHAnsi"/>
                <w:b/>
                <w:sz w:val="20"/>
                <w:szCs w:val="20"/>
              </w:rPr>
            </w:pPr>
            <w:r w:rsidRPr="00887FD0">
              <w:rPr>
                <w:rFonts w:asciiTheme="minorHAnsi" w:hAnsiTheme="minorHAnsi" w:cstheme="minorHAnsi"/>
                <w:sz w:val="20"/>
                <w:szCs w:val="20"/>
              </w:rPr>
              <w:t>Quần thể cá bị chết</w:t>
            </w:r>
          </w:p>
        </w:tc>
      </w:tr>
      <w:tr w:rsidR="00167368" w:rsidRPr="00887FD0" w14:paraId="0279D289" w14:textId="77777777" w:rsidTr="00167368">
        <w:trPr>
          <w:trHeight w:val="739"/>
        </w:trPr>
        <w:tc>
          <w:tcPr>
            <w:tcW w:w="4583" w:type="dxa"/>
          </w:tcPr>
          <w:p w14:paraId="151DB854" w14:textId="566F3FF9" w:rsidR="00167368" w:rsidRPr="00887FD0" w:rsidRDefault="00167368" w:rsidP="00B44960">
            <w:pPr>
              <w:spacing w:before="100" w:beforeAutospacing="1" w:after="120" w:line="360" w:lineRule="auto"/>
              <w:jc w:val="center"/>
              <w:rPr>
                <w:rFonts w:asciiTheme="minorHAnsi" w:hAnsiTheme="minorHAnsi" w:cstheme="minorHAnsi"/>
                <w:b/>
                <w:sz w:val="20"/>
                <w:szCs w:val="20"/>
              </w:rPr>
            </w:pPr>
            <w:r w:rsidRPr="00887FD0">
              <w:rPr>
                <w:rFonts w:asciiTheme="minorHAnsi" w:hAnsiTheme="minorHAnsi" w:cstheme="minorHAnsi"/>
                <w:sz w:val="20"/>
                <w:szCs w:val="20"/>
              </w:rPr>
              <w:t>pH &lt; 4,0</w:t>
            </w:r>
          </w:p>
        </w:tc>
        <w:tc>
          <w:tcPr>
            <w:tcW w:w="4583" w:type="dxa"/>
          </w:tcPr>
          <w:p w14:paraId="30352930" w14:textId="246F8DF9" w:rsidR="00167368" w:rsidRPr="00887FD0" w:rsidRDefault="00167368" w:rsidP="00B44960">
            <w:pPr>
              <w:spacing w:before="100" w:beforeAutospacing="1" w:after="120" w:line="360" w:lineRule="auto"/>
              <w:jc w:val="both"/>
              <w:rPr>
                <w:rFonts w:asciiTheme="minorHAnsi" w:hAnsiTheme="minorHAnsi" w:cstheme="minorHAnsi"/>
                <w:sz w:val="20"/>
                <w:szCs w:val="20"/>
              </w:rPr>
            </w:pPr>
            <w:r w:rsidRPr="00887FD0">
              <w:rPr>
                <w:rFonts w:asciiTheme="minorHAnsi" w:hAnsiTheme="minorHAnsi" w:cstheme="minorHAnsi"/>
                <w:sz w:val="20"/>
                <w:szCs w:val="20"/>
              </w:rPr>
              <w:t>Xuất hiện các sinh vật mới khác với các sinh vật ban đầu</w:t>
            </w:r>
          </w:p>
        </w:tc>
      </w:tr>
    </w:tbl>
    <w:p w14:paraId="7D7C036E" w14:textId="7AEF0607" w:rsidR="00167368" w:rsidRPr="00887FD0" w:rsidRDefault="00167368" w:rsidP="00B44960">
      <w:pPr>
        <w:shd w:val="clear" w:color="auto" w:fill="FFFFFF"/>
        <w:spacing w:before="100" w:beforeAutospacing="1" w:after="120" w:line="360" w:lineRule="auto"/>
        <w:ind w:left="426"/>
        <w:jc w:val="both"/>
        <w:rPr>
          <w:rFonts w:asciiTheme="minorHAnsi" w:hAnsiTheme="minorHAnsi" w:cstheme="minorHAnsi"/>
          <w:b/>
          <w:sz w:val="20"/>
          <w:szCs w:val="20"/>
        </w:rPr>
      </w:pPr>
      <w:r w:rsidRPr="00887FD0">
        <w:rPr>
          <w:rFonts w:asciiTheme="minorHAnsi" w:hAnsiTheme="minorHAnsi" w:cstheme="minorHAnsi"/>
          <w:sz w:val="20"/>
          <w:szCs w:val="20"/>
        </w:rPr>
        <w:t>Hơn nữa, do hiện tượng tích tụ sinh học, khi con người ăn các loại cá có chứa độc tố, các độc tố này sẽ tích tụ trong cơ thể con người và gây nguy hiểm đối với sức khoẻ con người. Ở trong các ao hồ, lưỡng thê cũng bị ảnh hưởng, chúng không thể sinh sản được trong môi trường acid.</w:t>
      </w:r>
    </w:p>
    <w:p w14:paraId="60335CE3" w14:textId="6EC64EB1" w:rsidR="00AE73B9" w:rsidRPr="00887FD0" w:rsidRDefault="00AE73B9" w:rsidP="00B44960">
      <w:pPr>
        <w:pStyle w:val="ListParagraph"/>
        <w:numPr>
          <w:ilvl w:val="0"/>
          <w:numId w:val="16"/>
        </w:numPr>
        <w:shd w:val="clear" w:color="auto" w:fill="FFFFFF"/>
        <w:spacing w:before="100" w:beforeAutospacing="1" w:after="120" w:line="360" w:lineRule="auto"/>
        <w:jc w:val="both"/>
        <w:rPr>
          <w:rFonts w:asciiTheme="minorHAnsi" w:eastAsia="Times New Roman" w:hAnsiTheme="minorHAnsi" w:cstheme="minorHAnsi"/>
          <w:b/>
          <w:sz w:val="20"/>
          <w:szCs w:val="20"/>
        </w:rPr>
      </w:pPr>
      <w:r w:rsidRPr="00887FD0">
        <w:rPr>
          <w:rFonts w:asciiTheme="minorHAnsi" w:eastAsia="Times New Roman" w:hAnsiTheme="minorHAnsi" w:cstheme="minorHAnsi"/>
          <w:b/>
          <w:sz w:val="20"/>
          <w:szCs w:val="20"/>
        </w:rPr>
        <w:t>Ảnh hưởng đến hệ thực vật đất</w:t>
      </w:r>
    </w:p>
    <w:p w14:paraId="1B4176F1" w14:textId="77777777" w:rsidR="00AE73B9" w:rsidRPr="00887FD0" w:rsidRDefault="006442A5" w:rsidP="00B44960">
      <w:pPr>
        <w:shd w:val="clear" w:color="auto" w:fill="FFFFFF"/>
        <w:spacing w:before="100" w:beforeAutospacing="1"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lang w:val="pt-BR"/>
        </w:rPr>
        <w:t>Mưa axit ảnh hưởng xấu tới đất do nước mưa ngầm xuống đất làm tăng độ chua của đất, hoà tan các nguyên tố trong đất cần thiết cho cây như canxi (Ca), magiê (Mg),... làm suy thoái đất, cây cối kém phát triển.</w:t>
      </w:r>
    </w:p>
    <w:p w14:paraId="5CAB6A2F" w14:textId="77777777" w:rsidR="00AE73B9" w:rsidRPr="00887FD0" w:rsidRDefault="006442A5" w:rsidP="00B44960">
      <w:pPr>
        <w:shd w:val="clear" w:color="auto" w:fill="FFFFFF"/>
        <w:spacing w:before="100" w:beforeAutospacing="1"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lang w:val="pt-BR"/>
        </w:rPr>
        <w:t xml:space="preserve"> Mưa axit ảnh hưởng đến hệ thực vật trên Trái Đất, làm cho khả năng quang hợp của cây giảm, cho năng suất thấp.</w:t>
      </w:r>
    </w:p>
    <w:p w14:paraId="3AC42339" w14:textId="4DF6DB1E" w:rsidR="00AE73B9" w:rsidRPr="00887FD0" w:rsidRDefault="00AE73B9" w:rsidP="00B44960">
      <w:pPr>
        <w:pStyle w:val="ListParagraph"/>
        <w:numPr>
          <w:ilvl w:val="0"/>
          <w:numId w:val="16"/>
        </w:numPr>
        <w:shd w:val="clear" w:color="auto" w:fill="FFFFFF"/>
        <w:spacing w:before="100" w:beforeAutospacing="1" w:after="120" w:line="360" w:lineRule="auto"/>
        <w:jc w:val="both"/>
        <w:rPr>
          <w:rFonts w:asciiTheme="minorHAnsi" w:eastAsia="Times New Roman" w:hAnsiTheme="minorHAnsi" w:cstheme="minorHAnsi"/>
          <w:b/>
          <w:sz w:val="20"/>
          <w:szCs w:val="20"/>
        </w:rPr>
      </w:pPr>
      <w:r w:rsidRPr="00887FD0">
        <w:rPr>
          <w:rFonts w:asciiTheme="minorHAnsi" w:eastAsia="Times New Roman" w:hAnsiTheme="minorHAnsi" w:cstheme="minorHAnsi"/>
          <w:b/>
          <w:sz w:val="20"/>
          <w:szCs w:val="20"/>
        </w:rPr>
        <w:t>Ảnh hưởng đến vật liệu và công trình xây dựng</w:t>
      </w:r>
    </w:p>
    <w:p w14:paraId="7D6A7322" w14:textId="301C2F34" w:rsidR="006442A5" w:rsidRPr="00887FD0" w:rsidRDefault="00AE73B9" w:rsidP="00B44960">
      <w:pPr>
        <w:shd w:val="clear" w:color="auto" w:fill="FFFFFF"/>
        <w:spacing w:before="100" w:beforeAutospacing="1" w:after="120" w:line="360" w:lineRule="auto"/>
        <w:ind w:firstLine="426"/>
        <w:jc w:val="both"/>
        <w:rPr>
          <w:rFonts w:asciiTheme="minorHAnsi" w:eastAsia="Times New Roman" w:hAnsiTheme="minorHAnsi" w:cstheme="minorHAnsi"/>
          <w:sz w:val="20"/>
          <w:szCs w:val="20"/>
          <w:lang w:val="pt-BR"/>
        </w:rPr>
      </w:pPr>
      <w:r w:rsidRPr="00887FD0">
        <w:rPr>
          <w:rFonts w:asciiTheme="minorHAnsi" w:eastAsia="Times New Roman" w:hAnsiTheme="minorHAnsi" w:cstheme="minorHAnsi"/>
          <w:sz w:val="20"/>
          <w:szCs w:val="20"/>
          <w:lang w:val="pt-BR"/>
        </w:rPr>
        <w:t xml:space="preserve">Mưa axit </w:t>
      </w:r>
      <w:r w:rsidR="006442A5" w:rsidRPr="00887FD0">
        <w:rPr>
          <w:rFonts w:asciiTheme="minorHAnsi" w:eastAsia="Times New Roman" w:hAnsiTheme="minorHAnsi" w:cstheme="minorHAnsi"/>
          <w:sz w:val="20"/>
          <w:szCs w:val="20"/>
          <w:lang w:val="pt-BR"/>
        </w:rPr>
        <w:t>phá huỷ các vật liệu làm bằng kim loại như sắt, đồng, kẽm,... làm giảm tuổi thọ các công trình xây dựng, làm lở loét bề mặt bằng đá của các công trình xây dựng, di tích lịch sử.</w:t>
      </w:r>
      <w:r w:rsidR="00167368" w:rsidRPr="00887FD0">
        <w:rPr>
          <w:rFonts w:asciiTheme="minorHAnsi" w:eastAsia="Times New Roman" w:hAnsiTheme="minorHAnsi" w:cstheme="minorHAnsi"/>
          <w:sz w:val="20"/>
          <w:szCs w:val="20"/>
          <w:lang w:val="pt-BR"/>
        </w:rPr>
        <w:t xml:space="preserve"> Ví dụ như tòa nhà Capitol ở Ottawa đã bị tan rã bởi hàm lượng SO2 trong không khí quá cao. Vào năm 1967, cây cầu bắc ngang sông Ohio đã sập làm chết 46 người, nguyên nhân cũng là do mưa acid.</w:t>
      </w:r>
    </w:p>
    <w:p w14:paraId="7D1098B5" w14:textId="444BAA9E" w:rsidR="006442A5" w:rsidRPr="00887FD0" w:rsidRDefault="006442A5" w:rsidP="00B44960">
      <w:pPr>
        <w:spacing w:after="120" w:line="360" w:lineRule="auto"/>
        <w:rPr>
          <w:rFonts w:asciiTheme="minorHAnsi" w:eastAsia="Times New Roman" w:hAnsiTheme="minorHAnsi" w:cstheme="minorHAnsi"/>
          <w:sz w:val="20"/>
          <w:szCs w:val="20"/>
        </w:rPr>
      </w:pPr>
    </w:p>
    <w:p w14:paraId="09286057" w14:textId="4F53653E" w:rsidR="00AE73B9" w:rsidRPr="00887FD0" w:rsidRDefault="00AD0EBB" w:rsidP="00B44960">
      <w:pPr>
        <w:pStyle w:val="ListParagraph"/>
        <w:numPr>
          <w:ilvl w:val="0"/>
          <w:numId w:val="16"/>
        </w:numPr>
        <w:shd w:val="clear" w:color="auto" w:fill="FFFFFF"/>
        <w:spacing w:after="120" w:line="360" w:lineRule="auto"/>
        <w:jc w:val="both"/>
        <w:rPr>
          <w:rFonts w:asciiTheme="minorHAnsi" w:eastAsia="Times New Roman" w:hAnsiTheme="minorHAnsi" w:cstheme="minorHAnsi"/>
          <w:b/>
          <w:sz w:val="20"/>
          <w:szCs w:val="20"/>
        </w:rPr>
      </w:pPr>
      <w:r w:rsidRPr="00887FD0">
        <w:rPr>
          <w:rFonts w:asciiTheme="minorHAnsi" w:eastAsia="Times New Roman" w:hAnsiTheme="minorHAnsi" w:cstheme="minorHAnsi"/>
          <w:b/>
          <w:sz w:val="20"/>
          <w:szCs w:val="20"/>
        </w:rPr>
        <w:t>Ảnh hưởng đến sức khỏe con người</w:t>
      </w:r>
    </w:p>
    <w:p w14:paraId="0DA92A47" w14:textId="77777777" w:rsidR="004E4948" w:rsidRPr="00887FD0" w:rsidRDefault="00AD0EBB" w:rsidP="00B44960">
      <w:pPr>
        <w:shd w:val="clear" w:color="auto" w:fill="FFFFFF"/>
        <w:spacing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rPr>
        <w:lastRenderedPageBreak/>
        <w:t>Mưa axit ảnh hưởng xấu đối với sức khỏe con người. Sử dụng nước mưa có chứa nhiều axit trong sinh hoạt thường ngày như tắm giặt,… có thể gây viêm da, mẩn ngứa, nấm,… Đặc biệt nếu sử dụng để ăn uống thì sẽ gây ảnh hưởng lớn tới hệ tiêu hóa.</w:t>
      </w:r>
    </w:p>
    <w:p w14:paraId="5816A75F" w14:textId="77777777" w:rsidR="004E4948" w:rsidRPr="00887FD0" w:rsidRDefault="00AD0EBB" w:rsidP="00B44960">
      <w:pPr>
        <w:shd w:val="clear" w:color="auto" w:fill="FFFFFF"/>
        <w:spacing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rPr>
        <w:t>Mưa axit dẫn đến sự hình thành các hợp chất độc hại bằng cách phản ứng với các hợp chất hóa học tự nhiên. Sau đó nó có thể thấm vào nước uống, thậm chí thâm nhập vào chuỗi thực phẩm. Theo đó, các thực phẩm bị ô nhiễm này có thể gây tổn hại các dây thần kinh ở trẻ em. Hoặc dẫn đến tổn thương não nghiêm trọng, có thể gây tử vong. Các nhà khoa học nghi ngờ rằng nhôm, một trong những kim loại bị ảnh hưởng bởi mưa axit, có liên quan đến bệnh Alzheimer.</w:t>
      </w:r>
    </w:p>
    <w:p w14:paraId="42DDBAC8" w14:textId="4F27A411" w:rsidR="00AD0EBB" w:rsidRPr="00887FD0" w:rsidRDefault="00AD0EBB" w:rsidP="00B44960">
      <w:pPr>
        <w:shd w:val="clear" w:color="auto" w:fill="FFFFFF"/>
        <w:spacing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rPr>
        <w:t xml:space="preserve">Ngoài ra, khi sử dụng nước mưa axit thường xuyên sẽ làm cho người dùng mắc các bệnh về đường hô hấp. Không những vậy, nó còn làm giảm sức đề kháng. Bởi trong loại nước mưa này chứa ít các muối khoáng cần thiết cho con người như canxi, magie,… </w:t>
      </w:r>
    </w:p>
    <w:p w14:paraId="5BD97821" w14:textId="4379B636" w:rsidR="006442A5" w:rsidRPr="00887FD0" w:rsidRDefault="00A87963" w:rsidP="00B44960">
      <w:pPr>
        <w:pStyle w:val="ListParagraph"/>
        <w:numPr>
          <w:ilvl w:val="0"/>
          <w:numId w:val="16"/>
        </w:numPr>
        <w:shd w:val="clear" w:color="auto" w:fill="FFFFFF"/>
        <w:spacing w:after="120" w:line="360" w:lineRule="auto"/>
        <w:jc w:val="both"/>
        <w:rPr>
          <w:rFonts w:asciiTheme="minorHAnsi" w:eastAsia="Times New Roman" w:hAnsiTheme="minorHAnsi" w:cstheme="minorHAnsi"/>
          <w:b/>
          <w:sz w:val="20"/>
          <w:szCs w:val="20"/>
        </w:rPr>
      </w:pPr>
      <w:r w:rsidRPr="00887FD0">
        <w:rPr>
          <w:rFonts w:asciiTheme="minorHAnsi" w:eastAsia="Times New Roman" w:hAnsiTheme="minorHAnsi" w:cstheme="minorHAnsi"/>
          <w:b/>
          <w:sz w:val="20"/>
          <w:szCs w:val="20"/>
        </w:rPr>
        <w:t xml:space="preserve">Ảnh hưởng đến khí quyển </w:t>
      </w:r>
    </w:p>
    <w:p w14:paraId="5616FC05" w14:textId="459ECF2F" w:rsidR="00550CC3" w:rsidRPr="00887FD0" w:rsidRDefault="00A87963" w:rsidP="00B44960">
      <w:pPr>
        <w:spacing w:after="120" w:line="360" w:lineRule="auto"/>
        <w:ind w:firstLine="426"/>
        <w:jc w:val="both"/>
        <w:rPr>
          <w:rFonts w:asciiTheme="minorHAnsi" w:hAnsiTheme="minorHAnsi" w:cstheme="minorHAnsi"/>
          <w:sz w:val="20"/>
          <w:szCs w:val="20"/>
        </w:rPr>
      </w:pPr>
      <w:r w:rsidRPr="00887FD0">
        <w:rPr>
          <w:rFonts w:asciiTheme="minorHAnsi" w:hAnsiTheme="minorHAnsi" w:cstheme="minorHAnsi"/>
          <w:sz w:val="20"/>
          <w:szCs w:val="20"/>
        </w:rPr>
        <w:t>Mưa axít gây ảnh hưởng đến hệ thống khí quyển. Các hạt sulphate, nitrate tạo thành trong khí quyển sẽ làm hạn chế tầm nhìn. Các sương mù axit làm ảnh hưởng đến khả năng lan truyền ánh sáng Mặt trời. Ở Bắc cực, nó đã ảnh hưởng đến sự phát triển của Địa y, do đó ảnh hưởng đến quần thể Tuần lộc và Nai tuyết loại động vật ăn địa y.</w:t>
      </w:r>
    </w:p>
    <w:p w14:paraId="04AE3C19" w14:textId="68B7E180" w:rsidR="00A87963" w:rsidRPr="00887FD0" w:rsidRDefault="00A87963" w:rsidP="00B44960">
      <w:pPr>
        <w:spacing w:after="120" w:line="360" w:lineRule="auto"/>
        <w:ind w:firstLine="426"/>
        <w:jc w:val="both"/>
        <w:rPr>
          <w:rFonts w:asciiTheme="minorHAnsi" w:hAnsiTheme="minorHAnsi" w:cstheme="minorHAnsi"/>
          <w:sz w:val="20"/>
          <w:szCs w:val="20"/>
        </w:rPr>
      </w:pPr>
      <w:r w:rsidRPr="00887FD0">
        <w:rPr>
          <w:rFonts w:asciiTheme="minorHAnsi" w:hAnsiTheme="minorHAnsi" w:cstheme="minorHAnsi"/>
          <w:sz w:val="20"/>
          <w:szCs w:val="20"/>
        </w:rPr>
        <w:t>Một số quan niệm trước kia cho rằng góp phần gây hiệu ứng nhà kính làm gia tăng nhiệt độ ở hạ tầng khí quyển. Nó gây hiện tượng nóng lên toàn cầu (global warming). Băng ở 2 cực trái đất tan, nước biển dãn nở làm chìm ngập các vùng thấp và các hải đảo. Ngoài ra, hạn hán, lũ lụt sẽ thường xuyên hơn; mưa bão dữ dội hơn.</w:t>
      </w:r>
    </w:p>
    <w:p w14:paraId="7152E45B" w14:textId="12496457" w:rsidR="00A87963" w:rsidRPr="00887FD0" w:rsidRDefault="00A87963" w:rsidP="00B44960">
      <w:pPr>
        <w:pStyle w:val="ListParagraph"/>
        <w:numPr>
          <w:ilvl w:val="0"/>
          <w:numId w:val="16"/>
        </w:numPr>
        <w:spacing w:after="120" w:line="360" w:lineRule="auto"/>
        <w:jc w:val="both"/>
        <w:rPr>
          <w:rFonts w:asciiTheme="minorHAnsi" w:hAnsiTheme="minorHAnsi" w:cstheme="minorHAnsi"/>
          <w:b/>
          <w:sz w:val="20"/>
          <w:szCs w:val="20"/>
        </w:rPr>
      </w:pPr>
      <w:r w:rsidRPr="00887FD0">
        <w:rPr>
          <w:rFonts w:asciiTheme="minorHAnsi" w:hAnsiTheme="minorHAnsi" w:cstheme="minorHAnsi"/>
          <w:b/>
          <w:sz w:val="20"/>
          <w:szCs w:val="20"/>
        </w:rPr>
        <w:t>Lợi ích mưa axit</w:t>
      </w:r>
    </w:p>
    <w:p w14:paraId="66DFB503" w14:textId="5B5B0089" w:rsidR="00A87963" w:rsidRPr="00887FD0" w:rsidRDefault="00A87963" w:rsidP="00B44960">
      <w:pPr>
        <w:shd w:val="clear" w:color="auto" w:fill="FFFFFF"/>
        <w:spacing w:after="120" w:line="360" w:lineRule="auto"/>
        <w:ind w:firstLine="426"/>
        <w:jc w:val="both"/>
        <w:rPr>
          <w:rFonts w:asciiTheme="minorHAnsi" w:eastAsia="Times New Roman" w:hAnsiTheme="minorHAnsi" w:cstheme="minorHAnsi"/>
          <w:sz w:val="20"/>
          <w:szCs w:val="20"/>
        </w:rPr>
      </w:pPr>
      <w:r w:rsidRPr="00887FD0">
        <w:rPr>
          <w:rFonts w:asciiTheme="minorHAnsi" w:eastAsia="Times New Roman" w:hAnsiTheme="minorHAnsi" w:cstheme="minorHAnsi"/>
          <w:sz w:val="20"/>
          <w:szCs w:val="20"/>
        </w:rPr>
        <w:t>Ngoài các tác hại nêu trên, trong các nghiên cứu mới đây các nhà khoa học phát hiện thấy một số lợi ích đáng kể mà mưa axit đem đến. Các cơn mưa chứa axit sunfuaric làm giảm phát thải methane từ những đầm lầy, nơi sản sinh ra lượng lớn khí methane, khí gây nên hiệu ứng nhà kính, nhờ đó hạn chế hiện tượng trái đất nóng lên. Một cuộc điều tra toàn cầu mới đây đã cho thấy thành phần sunfua trong các cơn mưa này có thể ngăn cản Trái Đất ấm lên, bằng việc tác động vào quá trình sản xuất khí methane tự nhiên của vi khuẩn</w:t>
      </w:r>
      <w:r w:rsidR="00167368" w:rsidRPr="00887FD0">
        <w:rPr>
          <w:rFonts w:asciiTheme="minorHAnsi" w:eastAsia="Times New Roman" w:hAnsiTheme="minorHAnsi" w:cstheme="minorHAnsi"/>
          <w:sz w:val="20"/>
          <w:szCs w:val="20"/>
        </w:rPr>
        <w:t xml:space="preserve"> trong đầm lầy. Methane chiếm 27</w:t>
      </w:r>
      <w:r w:rsidRPr="00887FD0">
        <w:rPr>
          <w:rFonts w:asciiTheme="minorHAnsi" w:eastAsia="Times New Roman" w:hAnsiTheme="minorHAnsi" w:cstheme="minorHAnsi"/>
          <w:sz w:val="20"/>
          <w:szCs w:val="20"/>
        </w:rPr>
        <w:t>% trong các yếu tố gây ra hiệu ứng nhà kính.</w:t>
      </w:r>
      <w:r w:rsidR="00167368" w:rsidRPr="00887FD0">
        <w:rPr>
          <w:rFonts w:asciiTheme="minorHAnsi" w:eastAsia="Times New Roman" w:hAnsiTheme="minorHAnsi" w:cstheme="minorHAnsi"/>
          <w:sz w:val="20"/>
          <w:szCs w:val="20"/>
        </w:rPr>
        <w:t xml:space="preserve"> </w:t>
      </w:r>
      <w:r w:rsidR="00167368" w:rsidRPr="00887FD0">
        <w:rPr>
          <w:rFonts w:asciiTheme="minorHAnsi" w:hAnsiTheme="minorHAnsi" w:cstheme="minorHAnsi"/>
          <w:sz w:val="20"/>
          <w:szCs w:val="20"/>
        </w:rPr>
        <w:t>Sự thiếu vắng các trận mưa axit cũng có thể gây ra nhiều vấn đề với môi trường.Vì lượng cacbon dioxide ngày càng tăng trong sông suối là loại khí gây ra quá trình axit hoá ở các nguồn nước tinh khiết.</w:t>
      </w:r>
    </w:p>
    <w:p w14:paraId="7723C11B" w14:textId="2886EAF7" w:rsidR="00A2223F" w:rsidRPr="00887FD0" w:rsidRDefault="00A2223F" w:rsidP="00B44960">
      <w:pPr>
        <w:shd w:val="clear" w:color="auto" w:fill="FFFFFF"/>
        <w:spacing w:after="120" w:line="360" w:lineRule="auto"/>
        <w:jc w:val="both"/>
        <w:rPr>
          <w:rFonts w:asciiTheme="minorHAnsi" w:eastAsia="Times New Roman" w:hAnsiTheme="minorHAnsi" w:cstheme="minorHAnsi"/>
          <w:b/>
          <w:sz w:val="20"/>
          <w:szCs w:val="20"/>
        </w:rPr>
      </w:pPr>
    </w:p>
    <w:p w14:paraId="134C7C32" w14:textId="45568640" w:rsidR="00E8695A" w:rsidRDefault="000E66BA" w:rsidP="00B44960">
      <w:pPr>
        <w:pStyle w:val="Heading2"/>
        <w:spacing w:after="120" w:line="360" w:lineRule="auto"/>
        <w:rPr>
          <w:rFonts w:asciiTheme="minorHAnsi" w:eastAsia="Times New Roman" w:hAnsiTheme="minorHAnsi" w:cstheme="minorHAnsi"/>
        </w:rPr>
      </w:pPr>
      <w:bookmarkStart w:id="7" w:name="_Toc43448715"/>
      <w:r w:rsidRPr="009030F3">
        <w:rPr>
          <w:rFonts w:asciiTheme="minorHAnsi" w:eastAsia="Times New Roman" w:hAnsiTheme="minorHAnsi" w:cstheme="minorHAnsi"/>
        </w:rPr>
        <w:t>2.4.</w:t>
      </w:r>
      <w:r w:rsidR="00FD3435" w:rsidRPr="009030F3">
        <w:rPr>
          <w:rFonts w:asciiTheme="minorHAnsi" w:eastAsia="Times New Roman" w:hAnsiTheme="minorHAnsi" w:cstheme="minorHAnsi"/>
        </w:rPr>
        <w:t xml:space="preserve"> Giải pháp ảnh hưởng mưa axit</w:t>
      </w:r>
      <w:bookmarkEnd w:id="7"/>
    </w:p>
    <w:p w14:paraId="23692BAE" w14:textId="77777777" w:rsidR="009030F3" w:rsidRPr="009030F3" w:rsidRDefault="009030F3" w:rsidP="00B44960">
      <w:pPr>
        <w:spacing w:after="120" w:line="360" w:lineRule="auto"/>
      </w:pPr>
    </w:p>
    <w:p w14:paraId="1D29BA50"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lastRenderedPageBreak/>
        <w:t xml:space="preserve">     Các biện pháp chống ơ nhiễm, áp dụng xung quanh các cơ sở sản xuất điện lại gĩp phần reo rắc mưa axit trên diện rộng, các nhà máy cần phải xây dựng ống ống khĩi thật cao nhằm tránh ơ nhiễm mơi trường ở địa phương.</w:t>
      </w:r>
    </w:p>
    <w:p w14:paraId="64DD51AC"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Xây dựng các biện pháp chuẩn xác hơn để dự báo mức độ của các chất gây</w:t>
      </w:r>
    </w:p>
    <w:p w14:paraId="19931FAF"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ô nhiễm trong khí quyển và nồng độ các khí nhà kính có khả năng gây ra</w:t>
      </w:r>
    </w:p>
    <w:p w14:paraId="3C333B24"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sự can thiệp đối với hệ thống khí hậu và đối với môi trường nói chung.</w:t>
      </w:r>
    </w:p>
    <w:p w14:paraId="1470A142"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Hiện đại hoá các hệ thống năng lượng đang tồn tại để tạo ra tính hiệu suất</w:t>
      </w:r>
    </w:p>
    <w:p w14:paraId="3FE717E6"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năng kượng ,và phát triển các nguờn năng lượng mới ,tái sinh như năng</w:t>
      </w:r>
    </w:p>
    <w:p w14:paraId="1F8CB1DE"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 xml:space="preserve">lượng mặt trời năng lượng gió ,thuỷ triều ,sức động vật và sức người … </w:t>
      </w:r>
    </w:p>
    <w:p w14:paraId="739046EB"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Giúp đỡ nhân dân hiểu biết về việc làm thế nào để phát triển và sử dụng</w:t>
      </w:r>
    </w:p>
    <w:p w14:paraId="00FDAB32"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các năng lượng có hiệu suất hơn và ít ô nhiễm hơn .Điều phối các kế hoạch</w:t>
      </w:r>
    </w:p>
    <w:p w14:paraId="1E9D6087"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năng lượng khu vực dể làm sao các dạng năng lượng phù hợp về mặt môi</w:t>
      </w:r>
    </w:p>
    <w:p w14:paraId="168CD9D6"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trường có thể được tạo ra và phân phối một cách hiệu quả.</w:t>
      </w:r>
    </w:p>
    <w:p w14:paraId="348DADF6"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Đẩy mạnh việc đánh giá môi trường và các cách ra quyết định khác để làm</w:t>
      </w:r>
    </w:p>
    <w:p w14:paraId="3A5795F0"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sao tổng hoà được các chính sáchvề năng lượng ,môi trường và kinh tế với</w:t>
      </w:r>
    </w:p>
    <w:p w14:paraId="4D1FF908"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nhau theo một cách bền vững.</w:t>
      </w:r>
    </w:p>
    <w:p w14:paraId="5EA18C29"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Phát triển các chưng trình nhãn hiệu hoá về tính hiệu suât năng lương cho</w:t>
      </w:r>
    </w:p>
    <w:p w14:paraId="768ADC14"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người tiêu dùng biết.</w:t>
      </w:r>
    </w:p>
    <w:p w14:paraId="4829EDA4"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Nâng cao các tiêu chuẩn về quốc gia về hiệu suất năng lượng và khí phát</w:t>
      </w:r>
    </w:p>
    <w:p w14:paraId="0B8E8885"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thải và nâng cao nhận thức của công chúng về các hệ thống năng lượng phù</w:t>
      </w:r>
    </w:p>
    <w:p w14:paraId="761804EB" w14:textId="77777777" w:rsidR="001F3815" w:rsidRPr="001F3815"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hợp về mặt môi trường .</w:t>
      </w:r>
    </w:p>
    <w:p w14:paraId="198E4205" w14:textId="77777777" w:rsidR="0045137F" w:rsidRDefault="001F3815" w:rsidP="00B44960">
      <w:pPr>
        <w:shd w:val="clear" w:color="auto" w:fill="FFFFFF"/>
        <w:spacing w:after="120" w:line="360" w:lineRule="auto"/>
        <w:jc w:val="both"/>
        <w:rPr>
          <w:rFonts w:asciiTheme="minorHAnsi" w:hAnsiTheme="minorHAnsi" w:cstheme="minorHAnsi"/>
          <w:sz w:val="20"/>
          <w:szCs w:val="20"/>
        </w:rPr>
      </w:pPr>
      <w:r w:rsidRPr="001F3815">
        <w:rPr>
          <w:rFonts w:asciiTheme="minorHAnsi" w:hAnsiTheme="minorHAnsi" w:cstheme="minorHAnsi"/>
          <w:sz w:val="20"/>
          <w:szCs w:val="20"/>
        </w:rPr>
        <w:t>•</w:t>
      </w:r>
      <w:r w:rsidRPr="001F3815">
        <w:rPr>
          <w:rFonts w:asciiTheme="minorHAnsi" w:hAnsiTheme="minorHAnsi" w:cstheme="minorHAnsi"/>
          <w:sz w:val="20"/>
          <w:szCs w:val="20"/>
        </w:rPr>
        <w:tab/>
        <w:t>Phát triển giao thông vận tải công cộng ở các thành phố và nông thôn theo hướng hiệu quả rẻ tiền ít ô nhiễm và an toàn ,cùng với nhân dan bản xứ và các cộng đồng địa phương khác.</w:t>
      </w:r>
    </w:p>
    <w:p w14:paraId="21176D3E" w14:textId="77777777" w:rsidR="0045137F" w:rsidRDefault="0045137F" w:rsidP="00B44960">
      <w:pPr>
        <w:shd w:val="clear" w:color="auto" w:fill="FFFFFF"/>
        <w:spacing w:after="120" w:line="360" w:lineRule="auto"/>
        <w:jc w:val="both"/>
        <w:rPr>
          <w:rFonts w:asciiTheme="minorHAnsi" w:hAnsiTheme="minorHAnsi" w:cstheme="minorHAnsi"/>
          <w:sz w:val="20"/>
          <w:szCs w:val="20"/>
        </w:rPr>
      </w:pPr>
    </w:p>
    <w:p w14:paraId="1FF26663" w14:textId="0034FE63" w:rsidR="00330EA7" w:rsidRPr="0045137F" w:rsidRDefault="00693EBF" w:rsidP="00B44960">
      <w:pPr>
        <w:pStyle w:val="Heading2"/>
        <w:spacing w:after="120" w:line="360" w:lineRule="auto"/>
        <w:rPr>
          <w:rFonts w:asciiTheme="minorHAnsi" w:eastAsia="Times New Roman" w:hAnsiTheme="minorHAnsi" w:cstheme="minorHAnsi"/>
        </w:rPr>
      </w:pPr>
      <w:bookmarkStart w:id="8" w:name="_Toc43448716"/>
      <w:r w:rsidRPr="0045137F">
        <w:rPr>
          <w:rFonts w:asciiTheme="minorHAnsi" w:eastAsia="Times New Roman" w:hAnsiTheme="minorHAnsi" w:cstheme="minorHAnsi"/>
        </w:rPr>
        <w:t>PHẦN 3: KẾT LUẬN</w:t>
      </w:r>
      <w:bookmarkEnd w:id="8"/>
    </w:p>
    <w:p w14:paraId="0C0FDF67" w14:textId="77777777" w:rsidR="0045137F" w:rsidRPr="00887FD0" w:rsidRDefault="0045137F" w:rsidP="00B44960">
      <w:pPr>
        <w:shd w:val="clear" w:color="auto" w:fill="FFFFFF"/>
        <w:spacing w:after="120" w:line="360" w:lineRule="auto"/>
        <w:jc w:val="both"/>
        <w:rPr>
          <w:rFonts w:asciiTheme="minorHAnsi" w:hAnsiTheme="minorHAnsi" w:cstheme="minorHAnsi"/>
          <w:b/>
          <w:sz w:val="20"/>
          <w:szCs w:val="20"/>
        </w:rPr>
      </w:pPr>
    </w:p>
    <w:p w14:paraId="4530AA81" w14:textId="088FBBD5" w:rsidR="006B05EF" w:rsidRDefault="001E6FBD" w:rsidP="00B44960">
      <w:pPr>
        <w:spacing w:after="120" w:line="360" w:lineRule="auto"/>
        <w:jc w:val="both"/>
        <w:rPr>
          <w:rFonts w:asciiTheme="minorHAnsi" w:hAnsiTheme="minorHAnsi" w:cstheme="minorHAnsi"/>
          <w:sz w:val="20"/>
          <w:szCs w:val="20"/>
        </w:rPr>
      </w:pPr>
      <w:r w:rsidRPr="00887FD0">
        <w:rPr>
          <w:rFonts w:asciiTheme="minorHAnsi" w:hAnsiTheme="minorHAnsi" w:cstheme="minorHAnsi"/>
          <w:sz w:val="20"/>
          <w:szCs w:val="20"/>
        </w:rPr>
        <w:t>Mưa axit gây nhiều tác hại đến đời sống</w:t>
      </w:r>
      <w:r w:rsidR="00F140CB" w:rsidRPr="00887FD0">
        <w:rPr>
          <w:rFonts w:asciiTheme="minorHAnsi" w:hAnsiTheme="minorHAnsi" w:cstheme="minorHAnsi"/>
          <w:sz w:val="20"/>
          <w:szCs w:val="20"/>
        </w:rPr>
        <w:t xml:space="preserve">, vì thế nhiệm vụ giảm thiểu mưa axit vô cùng cần thiết. Tuy nhiên, nhiệm vụ này gặp nhiều khó khăn mặc dù nhiều nước đã rất cố gắng áp dụng các biện pháp giảm thiểu như tăng cường nghiên cứu và giám sát, khống chế việc thải các khí có chứa axit, trồng cây gây </w:t>
      </w:r>
      <w:r w:rsidR="00F140CB" w:rsidRPr="00887FD0">
        <w:rPr>
          <w:rFonts w:asciiTheme="minorHAnsi" w:hAnsiTheme="minorHAnsi" w:cstheme="minorHAnsi"/>
          <w:sz w:val="20"/>
          <w:szCs w:val="20"/>
        </w:rPr>
        <w:lastRenderedPageBreak/>
        <w:t>rừng….Nhưng  mưa axit vẫn rất khó chặn. Tương lai tình hình có khả năng xấu hơn. Cuộc đấu tranh của loài người ngăn chặn thảm họa do chính mưa axit gây lên là vô cùng cấp bách. Đặt trách nhiệm tự tìm ra những việc mình phải làm, tiết kiệm là việc đầu tiên phải làm hiện nay. Ý thức tiết kiệm phải phải được giáo dục đến tất cả mọi người và được áp dụng thực tế.</w:t>
      </w:r>
      <w:r w:rsidR="00A2223F" w:rsidRPr="00887FD0">
        <w:rPr>
          <w:rFonts w:asciiTheme="minorHAnsi" w:hAnsiTheme="minorHAnsi" w:cstheme="minorHAnsi"/>
          <w:sz w:val="20"/>
          <w:szCs w:val="20"/>
        </w:rPr>
        <w:t xml:space="preserve"> Những thiết bị không dùng đến thì phải tắt đi như: đèn, quạt, giảm sử dụng xe hơi, thay bằng các phương tiện giao thông công cộng….Từ đó hoạt động tiêu thụ điện sẽ ít đi, các động cơ hoạt động ít đi, lượng khí thải NO</w:t>
      </w:r>
      <w:r w:rsidR="00A2223F" w:rsidRPr="00887FD0">
        <w:rPr>
          <w:rFonts w:asciiTheme="minorHAnsi" w:hAnsiTheme="minorHAnsi" w:cstheme="minorHAnsi"/>
          <w:sz w:val="20"/>
          <w:szCs w:val="20"/>
          <w:vertAlign w:val="subscript"/>
        </w:rPr>
        <w:t>x</w:t>
      </w:r>
      <w:r w:rsidR="00A2223F" w:rsidRPr="00887FD0">
        <w:rPr>
          <w:rFonts w:asciiTheme="minorHAnsi" w:hAnsiTheme="minorHAnsi" w:cstheme="minorHAnsi"/>
          <w:sz w:val="20"/>
          <w:szCs w:val="20"/>
        </w:rPr>
        <w:t>, SO</w:t>
      </w:r>
      <w:r w:rsidR="00A2223F" w:rsidRPr="00887FD0">
        <w:rPr>
          <w:rFonts w:asciiTheme="minorHAnsi" w:hAnsiTheme="minorHAnsi" w:cstheme="minorHAnsi"/>
          <w:sz w:val="20"/>
          <w:szCs w:val="20"/>
          <w:vertAlign w:val="subscript"/>
        </w:rPr>
        <w:t xml:space="preserve">x </w:t>
      </w:r>
      <w:r w:rsidR="00A2223F" w:rsidRPr="00887FD0">
        <w:rPr>
          <w:rFonts w:asciiTheme="minorHAnsi" w:hAnsiTheme="minorHAnsi" w:cstheme="minorHAnsi"/>
          <w:sz w:val="20"/>
          <w:szCs w:val="20"/>
        </w:rPr>
        <w:t xml:space="preserve"> cũng ít đi, từ đó lượng mưa axit cũng giảm đáng kể. Những việc nhỏ mà tất cả mọi người làm sẽ tạo ra một hiệu quả vô cùng to lớn đối với việc bảo vệ môi trường sống xung quanh chúng ta.</w:t>
      </w:r>
    </w:p>
    <w:p w14:paraId="5EF50656" w14:textId="77777777" w:rsidR="00C44C71" w:rsidRDefault="00C44C71" w:rsidP="00B44960">
      <w:pPr>
        <w:pStyle w:val="Heading2"/>
        <w:spacing w:after="120" w:line="360" w:lineRule="auto"/>
        <w:rPr>
          <w:rFonts w:asciiTheme="minorHAnsi" w:hAnsiTheme="minorHAnsi" w:cstheme="minorHAnsi"/>
        </w:rPr>
      </w:pPr>
    </w:p>
    <w:p w14:paraId="157FF0B4" w14:textId="1EC9425B" w:rsidR="00D1504D" w:rsidRPr="009030F3" w:rsidRDefault="00D1504D" w:rsidP="00B44960">
      <w:pPr>
        <w:pStyle w:val="Heading2"/>
        <w:spacing w:after="120" w:line="360" w:lineRule="auto"/>
        <w:rPr>
          <w:rFonts w:asciiTheme="minorHAnsi" w:hAnsiTheme="minorHAnsi" w:cstheme="minorHAnsi"/>
        </w:rPr>
      </w:pPr>
      <w:bookmarkStart w:id="9" w:name="_Toc43448717"/>
      <w:r w:rsidRPr="009030F3">
        <w:rPr>
          <w:rFonts w:asciiTheme="minorHAnsi" w:hAnsiTheme="minorHAnsi" w:cstheme="minorHAnsi"/>
        </w:rPr>
        <w:t>Tài liệu tham khảo:</w:t>
      </w:r>
      <w:bookmarkEnd w:id="9"/>
      <w:r w:rsidRPr="009030F3">
        <w:rPr>
          <w:rFonts w:asciiTheme="minorHAnsi" w:hAnsiTheme="minorHAnsi" w:cstheme="minorHAnsi"/>
        </w:rPr>
        <w:t xml:space="preserve"> </w:t>
      </w:r>
    </w:p>
    <w:p w14:paraId="175BC22F" w14:textId="54CE10DE" w:rsidR="00D1504D" w:rsidRPr="00887FD0" w:rsidRDefault="008841BD" w:rsidP="00B44960">
      <w:pPr>
        <w:pStyle w:val="ListParagraph"/>
        <w:numPr>
          <w:ilvl w:val="0"/>
          <w:numId w:val="25"/>
        </w:numPr>
        <w:spacing w:after="120" w:line="360" w:lineRule="auto"/>
        <w:jc w:val="both"/>
        <w:rPr>
          <w:rFonts w:asciiTheme="minorHAnsi" w:hAnsiTheme="minorHAnsi" w:cstheme="minorHAnsi"/>
          <w:sz w:val="20"/>
          <w:szCs w:val="20"/>
        </w:rPr>
      </w:pPr>
      <w:r w:rsidRPr="00887FD0">
        <w:rPr>
          <w:rFonts w:asciiTheme="minorHAnsi" w:hAnsiTheme="minorHAnsi" w:cstheme="minorHAnsi"/>
          <w:color w:val="222222"/>
          <w:sz w:val="20"/>
          <w:szCs w:val="20"/>
          <w:shd w:val="clear" w:color="auto" w:fill="FFFFFF"/>
        </w:rPr>
        <w:t>Trần Thị Diệu Hằng (2005), "Bước đầu đánh giá tình hình lắng đọ</w:t>
      </w:r>
      <w:r w:rsidR="00AA1C55">
        <w:rPr>
          <w:rFonts w:asciiTheme="minorHAnsi" w:hAnsiTheme="minorHAnsi" w:cstheme="minorHAnsi"/>
          <w:color w:val="222222"/>
          <w:sz w:val="20"/>
          <w:szCs w:val="20"/>
          <w:shd w:val="clear" w:color="auto" w:fill="FFFFFF"/>
        </w:rPr>
        <w:t>ng axit</w:t>
      </w:r>
      <w:r w:rsidRPr="00887FD0">
        <w:rPr>
          <w:rFonts w:asciiTheme="minorHAnsi" w:hAnsiTheme="minorHAnsi" w:cstheme="minorHAnsi"/>
          <w:color w:val="222222"/>
          <w:sz w:val="20"/>
          <w:szCs w:val="20"/>
          <w:shd w:val="clear" w:color="auto" w:fill="FFFFFF"/>
        </w:rPr>
        <w:t xml:space="preserve"> ở Việt Nam", Tuyển tập báo cáo hội thảo khoa học lần thứ 9, Viện khoa học khí</w:t>
      </w:r>
      <w:r w:rsidR="005F50F6" w:rsidRPr="00887FD0">
        <w:rPr>
          <w:rFonts w:asciiTheme="minorHAnsi" w:hAnsiTheme="minorHAnsi" w:cstheme="minorHAnsi"/>
          <w:color w:val="222222"/>
          <w:sz w:val="20"/>
          <w:szCs w:val="20"/>
        </w:rPr>
        <w:t xml:space="preserve"> </w:t>
      </w:r>
      <w:r w:rsidRPr="00887FD0">
        <w:rPr>
          <w:rFonts w:asciiTheme="minorHAnsi" w:hAnsiTheme="minorHAnsi" w:cstheme="minorHAnsi"/>
          <w:color w:val="222222"/>
          <w:sz w:val="20"/>
          <w:szCs w:val="20"/>
          <w:shd w:val="clear" w:color="auto" w:fill="FFFFFF"/>
        </w:rPr>
        <w:t>tượng Thủy văn và Môi trường</w:t>
      </w:r>
      <w:r w:rsidR="007647B4" w:rsidRPr="00887FD0">
        <w:rPr>
          <w:rFonts w:asciiTheme="minorHAnsi" w:hAnsiTheme="minorHAnsi" w:cstheme="minorHAnsi"/>
          <w:color w:val="222222"/>
          <w:sz w:val="20"/>
          <w:szCs w:val="20"/>
          <w:shd w:val="clear" w:color="auto" w:fill="FFFFFF"/>
        </w:rPr>
        <w:t>, tr. 395-399.</w:t>
      </w:r>
    </w:p>
    <w:p w14:paraId="649F6A7C" w14:textId="5DC55AA5" w:rsidR="008841BD" w:rsidRPr="00887FD0" w:rsidRDefault="008841BD" w:rsidP="00B44960">
      <w:pPr>
        <w:pStyle w:val="ListParagraph"/>
        <w:numPr>
          <w:ilvl w:val="0"/>
          <w:numId w:val="25"/>
        </w:numPr>
        <w:spacing w:after="120" w:line="360" w:lineRule="auto"/>
        <w:jc w:val="both"/>
        <w:rPr>
          <w:rFonts w:asciiTheme="minorHAnsi" w:hAnsiTheme="minorHAnsi" w:cstheme="minorHAnsi"/>
          <w:sz w:val="20"/>
          <w:szCs w:val="20"/>
        </w:rPr>
      </w:pPr>
      <w:r w:rsidRPr="00887FD0">
        <w:rPr>
          <w:rFonts w:asciiTheme="minorHAnsi" w:hAnsiTheme="minorHAnsi" w:cstheme="minorHAnsi"/>
          <w:color w:val="222222"/>
          <w:sz w:val="20"/>
          <w:szCs w:val="20"/>
          <w:shd w:val="clear" w:color="auto" w:fill="FFFFFF"/>
        </w:rPr>
        <w:t>Viện Nhiệt đới Môi trường (2017), Báo cáo tổng hợp kết quả và phân tích môi trường axit khu vực miền Trung năm 2016.</w:t>
      </w:r>
    </w:p>
    <w:p w14:paraId="5C9D4116" w14:textId="63E4DB7E" w:rsidR="008841BD" w:rsidRPr="00887FD0" w:rsidRDefault="008841BD" w:rsidP="00B44960">
      <w:pPr>
        <w:pStyle w:val="ListParagraph"/>
        <w:numPr>
          <w:ilvl w:val="0"/>
          <w:numId w:val="25"/>
        </w:numPr>
        <w:spacing w:after="120" w:line="360" w:lineRule="auto"/>
        <w:jc w:val="both"/>
        <w:rPr>
          <w:rFonts w:asciiTheme="minorHAnsi" w:hAnsiTheme="minorHAnsi" w:cstheme="minorHAnsi"/>
          <w:sz w:val="20"/>
          <w:szCs w:val="20"/>
        </w:rPr>
      </w:pPr>
      <w:r w:rsidRPr="00887FD0">
        <w:rPr>
          <w:rFonts w:asciiTheme="minorHAnsi" w:hAnsiTheme="minorHAnsi" w:cstheme="minorHAnsi"/>
          <w:color w:val="222222"/>
          <w:sz w:val="20"/>
          <w:szCs w:val="20"/>
          <w:shd w:val="clear" w:color="auto" w:fill="FFFFFF"/>
        </w:rPr>
        <w:t>Dương Hồng Sơn, Trần Thị Diệu Hằng (2012), Mưa axit trên thế giới và Việt Nam, Nhà xuất bản khoa học tự nhiên và công nghệ.</w:t>
      </w:r>
    </w:p>
    <w:p w14:paraId="77335F07" w14:textId="7369C343" w:rsidR="008841BD" w:rsidRPr="00887FD0" w:rsidRDefault="008841BD" w:rsidP="00B44960">
      <w:pPr>
        <w:pStyle w:val="ListParagraph"/>
        <w:numPr>
          <w:ilvl w:val="0"/>
          <w:numId w:val="25"/>
        </w:numPr>
        <w:spacing w:after="120" w:line="360" w:lineRule="auto"/>
        <w:jc w:val="both"/>
        <w:rPr>
          <w:rFonts w:asciiTheme="minorHAnsi" w:hAnsiTheme="minorHAnsi" w:cstheme="minorHAnsi"/>
          <w:sz w:val="20"/>
          <w:szCs w:val="20"/>
        </w:rPr>
      </w:pPr>
      <w:r w:rsidRPr="00887FD0">
        <w:rPr>
          <w:rFonts w:asciiTheme="minorHAnsi" w:hAnsiTheme="minorHAnsi" w:cstheme="minorHAnsi"/>
          <w:color w:val="222222"/>
          <w:sz w:val="20"/>
          <w:szCs w:val="20"/>
          <w:shd w:val="clear" w:color="auto" w:fill="FFFFFF"/>
        </w:rPr>
        <w:t>Ngô Thị Vân Anh (2019), Nghiên cứu đánh giá hiện trạng và phân lập</w:t>
      </w:r>
      <w:r w:rsidR="007647B4" w:rsidRPr="00887FD0">
        <w:rPr>
          <w:rFonts w:asciiTheme="minorHAnsi" w:hAnsiTheme="minorHAnsi" w:cstheme="minorHAnsi"/>
          <w:color w:val="222222"/>
          <w:sz w:val="20"/>
          <w:szCs w:val="20"/>
          <w:shd w:val="clear" w:color="auto" w:fill="FFFFFF"/>
        </w:rPr>
        <w:t xml:space="preserve"> bản đồ phân bố lắng đọng axit ở Việt Nam, Viện khoa học khí tượng thủy văn và biến đổi khí hậu.</w:t>
      </w:r>
    </w:p>
    <w:p w14:paraId="68E53375" w14:textId="72501D40" w:rsidR="00511315" w:rsidRPr="00DC6BD1" w:rsidRDefault="007647B4" w:rsidP="00B44960">
      <w:pPr>
        <w:pStyle w:val="ListParagraph"/>
        <w:numPr>
          <w:ilvl w:val="0"/>
          <w:numId w:val="25"/>
        </w:numPr>
        <w:spacing w:after="120" w:line="360" w:lineRule="auto"/>
        <w:jc w:val="both"/>
        <w:rPr>
          <w:rFonts w:asciiTheme="minorHAnsi" w:hAnsiTheme="minorHAnsi" w:cstheme="minorHAnsi"/>
          <w:sz w:val="20"/>
          <w:szCs w:val="20"/>
        </w:rPr>
      </w:pPr>
      <w:r w:rsidRPr="00887FD0">
        <w:rPr>
          <w:rFonts w:asciiTheme="minorHAnsi" w:hAnsiTheme="minorHAnsi" w:cstheme="minorHAnsi"/>
          <w:color w:val="222222"/>
          <w:sz w:val="20"/>
          <w:szCs w:val="20"/>
          <w:shd w:val="clear" w:color="auto" w:fill="FFFFFF"/>
        </w:rPr>
        <w:t>Giáo trình biến đổi khí hậu (2009)</w:t>
      </w:r>
      <w:r w:rsidR="00D85BCA" w:rsidRPr="00887FD0">
        <w:rPr>
          <w:rFonts w:asciiTheme="minorHAnsi" w:hAnsiTheme="minorHAnsi" w:cstheme="minorHAnsi"/>
          <w:color w:val="222222"/>
          <w:sz w:val="20"/>
          <w:szCs w:val="20"/>
          <w:shd w:val="clear" w:color="auto" w:fill="FFFFFF"/>
        </w:rPr>
        <w:t>. NXB Đ</w:t>
      </w:r>
      <w:r w:rsidRPr="00887FD0">
        <w:rPr>
          <w:rFonts w:asciiTheme="minorHAnsi" w:hAnsiTheme="minorHAnsi" w:cstheme="minorHAnsi"/>
          <w:color w:val="222222"/>
          <w:sz w:val="20"/>
          <w:szCs w:val="20"/>
          <w:shd w:val="clear" w:color="auto" w:fill="FFFFFF"/>
        </w:rPr>
        <w:t>ại học Nông Lâm.</w:t>
      </w:r>
    </w:p>
    <w:p w14:paraId="415EABE9" w14:textId="77777777" w:rsidR="00C44C71" w:rsidRDefault="00DC6BD1" w:rsidP="00B44960">
      <w:pPr>
        <w:pStyle w:val="Heading2"/>
        <w:spacing w:after="120" w:line="360" w:lineRule="auto"/>
        <w:rPr>
          <w:shd w:val="clear" w:color="auto" w:fill="FFFFFF"/>
          <w:lang w:val="vi-VN"/>
        </w:rPr>
      </w:pPr>
      <w:r>
        <w:rPr>
          <w:shd w:val="clear" w:color="auto" w:fill="FFFFFF"/>
          <w:lang w:val="vi-VN"/>
        </w:rPr>
        <w:t xml:space="preserve"> </w:t>
      </w:r>
    </w:p>
    <w:p w14:paraId="0DF3EFE2" w14:textId="77777777" w:rsidR="00C44C71" w:rsidRDefault="00C44C71" w:rsidP="00B44960">
      <w:pPr>
        <w:pStyle w:val="Heading2"/>
        <w:spacing w:after="120" w:line="360" w:lineRule="auto"/>
        <w:rPr>
          <w:shd w:val="clear" w:color="auto" w:fill="FFFFFF"/>
          <w:lang w:val="vi-VN"/>
        </w:rPr>
      </w:pPr>
    </w:p>
    <w:p w14:paraId="1B02ED04" w14:textId="77777777" w:rsidR="008608BE" w:rsidRDefault="008608BE" w:rsidP="00B44960">
      <w:pPr>
        <w:pStyle w:val="Heading2"/>
        <w:spacing w:after="120" w:line="360" w:lineRule="auto"/>
        <w:rPr>
          <w:shd w:val="clear" w:color="auto" w:fill="FFFFFF"/>
          <w:lang w:val="vi-VN"/>
        </w:rPr>
      </w:pPr>
    </w:p>
    <w:p w14:paraId="0BFB6ABE" w14:textId="77777777" w:rsidR="008608BE" w:rsidRDefault="008608BE" w:rsidP="00B44960">
      <w:pPr>
        <w:pStyle w:val="Heading2"/>
        <w:spacing w:after="120" w:line="360" w:lineRule="auto"/>
        <w:rPr>
          <w:shd w:val="clear" w:color="auto" w:fill="FFFFFF"/>
          <w:lang w:val="vi-VN"/>
        </w:rPr>
      </w:pPr>
    </w:p>
    <w:p w14:paraId="3CBB996E" w14:textId="09F1F90C" w:rsidR="008608BE" w:rsidRDefault="008608BE" w:rsidP="00B44960">
      <w:pPr>
        <w:pStyle w:val="Heading2"/>
        <w:spacing w:after="120" w:line="360" w:lineRule="auto"/>
        <w:rPr>
          <w:shd w:val="clear" w:color="auto" w:fill="FFFFFF"/>
          <w:lang w:val="vi-VN"/>
        </w:rPr>
      </w:pPr>
    </w:p>
    <w:p w14:paraId="1D6E0951" w14:textId="77777777" w:rsidR="008608BE" w:rsidRDefault="008608BE" w:rsidP="00B44960">
      <w:pPr>
        <w:pStyle w:val="Heading2"/>
        <w:spacing w:after="120" w:line="360" w:lineRule="auto"/>
        <w:rPr>
          <w:shd w:val="clear" w:color="auto" w:fill="FFFFFF"/>
          <w:lang w:val="vi-VN"/>
        </w:rPr>
      </w:pPr>
    </w:p>
    <w:p w14:paraId="68FBBB08" w14:textId="3927E5FC" w:rsidR="00C44C71" w:rsidRDefault="00C44C71" w:rsidP="003257DB">
      <w:pPr>
        <w:pStyle w:val="Heading2"/>
        <w:spacing w:after="120" w:line="360" w:lineRule="auto"/>
        <w:rPr>
          <w:shd w:val="clear" w:color="auto" w:fill="FFFFFF"/>
          <w:lang w:val="vi-VN"/>
        </w:rPr>
      </w:pPr>
    </w:p>
    <w:p w14:paraId="4AAEC039" w14:textId="29EC518E" w:rsidR="003257DB" w:rsidRDefault="003257DB" w:rsidP="003257DB">
      <w:pPr>
        <w:rPr>
          <w:lang w:val="vi-VN"/>
        </w:rPr>
      </w:pPr>
    </w:p>
    <w:p w14:paraId="6A01849B" w14:textId="3E1C6354" w:rsidR="003257DB" w:rsidRDefault="003257DB" w:rsidP="003257DB">
      <w:pPr>
        <w:rPr>
          <w:lang w:val="vi-VN"/>
        </w:rPr>
      </w:pPr>
    </w:p>
    <w:p w14:paraId="7D36B9A4" w14:textId="42B456A8" w:rsidR="003257DB" w:rsidRDefault="003257DB" w:rsidP="003257DB">
      <w:pPr>
        <w:rPr>
          <w:lang w:val="vi-VN"/>
        </w:rPr>
      </w:pPr>
    </w:p>
    <w:p w14:paraId="1B6D32D1" w14:textId="32477570" w:rsidR="003257DB" w:rsidRPr="003257DB" w:rsidRDefault="003257DB" w:rsidP="003257DB">
      <w:pPr>
        <w:pStyle w:val="Heading2"/>
        <w:rPr>
          <w:rFonts w:asciiTheme="minorHAnsi" w:hAnsiTheme="minorHAnsi" w:cstheme="minorHAnsi"/>
          <w:lang w:val="vi-VN"/>
        </w:rPr>
      </w:pPr>
      <w:bookmarkStart w:id="10" w:name="_Toc43448718"/>
      <w:r w:rsidRPr="003257DB">
        <w:rPr>
          <w:rFonts w:asciiTheme="minorHAnsi" w:hAnsiTheme="minorHAnsi" w:cstheme="minorHAnsi"/>
          <w:lang w:val="vi-VN"/>
        </w:rPr>
        <w:lastRenderedPageBreak/>
        <w:t>THÀNH VIÊN</w:t>
      </w:r>
      <w:bookmarkEnd w:id="10"/>
    </w:p>
    <w:tbl>
      <w:tblPr>
        <w:tblStyle w:val="TableGrid"/>
        <w:tblW w:w="9923" w:type="dxa"/>
        <w:tblInd w:w="-34" w:type="dxa"/>
        <w:tblLook w:val="04A0" w:firstRow="1" w:lastRow="0" w:firstColumn="1" w:lastColumn="0" w:noHBand="0" w:noVBand="1"/>
      </w:tblPr>
      <w:tblGrid>
        <w:gridCol w:w="851"/>
        <w:gridCol w:w="2552"/>
        <w:gridCol w:w="2634"/>
        <w:gridCol w:w="1786"/>
        <w:gridCol w:w="2100"/>
      </w:tblGrid>
      <w:tr w:rsidR="00541D71" w14:paraId="453EBE1A" w14:textId="77777777" w:rsidTr="000B06FB">
        <w:trPr>
          <w:trHeight w:val="877"/>
        </w:trPr>
        <w:tc>
          <w:tcPr>
            <w:tcW w:w="851" w:type="dxa"/>
          </w:tcPr>
          <w:p w14:paraId="47FA7FA5" w14:textId="77777777" w:rsidR="0095626E" w:rsidRDefault="0095626E" w:rsidP="00B44960">
            <w:pPr>
              <w:pStyle w:val="ListParagraph"/>
              <w:spacing w:after="120" w:line="360" w:lineRule="auto"/>
              <w:ind w:left="0"/>
              <w:jc w:val="center"/>
              <w:rPr>
                <w:rFonts w:asciiTheme="minorHAnsi" w:hAnsiTheme="minorHAnsi" w:cstheme="minorHAnsi"/>
                <w:sz w:val="20"/>
                <w:szCs w:val="20"/>
                <w:lang w:val="vi-VN"/>
              </w:rPr>
            </w:pPr>
          </w:p>
          <w:p w14:paraId="22A1A415" w14:textId="1C140B19"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STT</w:t>
            </w:r>
          </w:p>
        </w:tc>
        <w:tc>
          <w:tcPr>
            <w:tcW w:w="2552" w:type="dxa"/>
          </w:tcPr>
          <w:p w14:paraId="0C671036" w14:textId="77777777" w:rsidR="00704051" w:rsidRDefault="00704051" w:rsidP="00B44960">
            <w:pPr>
              <w:pStyle w:val="ListParagraph"/>
              <w:spacing w:after="120" w:line="360" w:lineRule="auto"/>
              <w:ind w:left="0"/>
              <w:rPr>
                <w:rFonts w:asciiTheme="minorHAnsi" w:hAnsiTheme="minorHAnsi" w:cstheme="minorHAnsi"/>
                <w:sz w:val="20"/>
                <w:szCs w:val="20"/>
                <w:lang w:val="vi-VN"/>
              </w:rPr>
            </w:pPr>
          </w:p>
          <w:p w14:paraId="2E2087C8" w14:textId="47791D55" w:rsidR="0095626E"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Tên</w:t>
            </w:r>
          </w:p>
        </w:tc>
        <w:tc>
          <w:tcPr>
            <w:tcW w:w="2634" w:type="dxa"/>
          </w:tcPr>
          <w:p w14:paraId="5D7D3B26" w14:textId="77777777" w:rsidR="00451B7E" w:rsidRDefault="00451B7E" w:rsidP="00B44960">
            <w:pPr>
              <w:pStyle w:val="ListParagraph"/>
              <w:spacing w:after="120" w:line="360" w:lineRule="auto"/>
              <w:ind w:left="0"/>
              <w:jc w:val="center"/>
              <w:rPr>
                <w:rFonts w:asciiTheme="minorHAnsi" w:hAnsiTheme="minorHAnsi" w:cstheme="minorHAnsi"/>
                <w:sz w:val="20"/>
                <w:szCs w:val="20"/>
                <w:lang w:val="vi-VN"/>
              </w:rPr>
            </w:pPr>
          </w:p>
          <w:p w14:paraId="6A98D7C5" w14:textId="05A9C87E" w:rsidR="00541D71" w:rsidRDefault="00451B7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Mã SV</w:t>
            </w:r>
          </w:p>
          <w:p w14:paraId="3105C871" w14:textId="779D5A29" w:rsidR="00451B7E" w:rsidRPr="00451B7E" w:rsidRDefault="00451B7E" w:rsidP="00B44960">
            <w:pPr>
              <w:pStyle w:val="ListParagraph"/>
              <w:spacing w:after="120" w:line="360" w:lineRule="auto"/>
              <w:ind w:left="0"/>
              <w:jc w:val="center"/>
              <w:rPr>
                <w:rFonts w:asciiTheme="minorHAnsi" w:hAnsiTheme="minorHAnsi" w:cstheme="minorHAnsi"/>
                <w:sz w:val="20"/>
                <w:szCs w:val="20"/>
                <w:lang w:val="vi-VN"/>
              </w:rPr>
            </w:pPr>
          </w:p>
        </w:tc>
        <w:tc>
          <w:tcPr>
            <w:tcW w:w="1786" w:type="dxa"/>
          </w:tcPr>
          <w:p w14:paraId="6E277832" w14:textId="77777777" w:rsidR="00451B7E" w:rsidRDefault="00451B7E" w:rsidP="00B44960">
            <w:pPr>
              <w:pStyle w:val="ListParagraph"/>
              <w:spacing w:after="120" w:line="360" w:lineRule="auto"/>
              <w:ind w:left="0"/>
              <w:jc w:val="center"/>
              <w:rPr>
                <w:rFonts w:asciiTheme="minorHAnsi" w:hAnsiTheme="minorHAnsi" w:cstheme="minorHAnsi"/>
                <w:sz w:val="20"/>
                <w:szCs w:val="20"/>
                <w:lang w:val="vi-VN"/>
              </w:rPr>
            </w:pPr>
          </w:p>
          <w:p w14:paraId="45E76726" w14:textId="57DA5624" w:rsidR="00541D71" w:rsidRPr="00451B7E" w:rsidRDefault="00451B7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Điểm</w:t>
            </w:r>
          </w:p>
        </w:tc>
        <w:tc>
          <w:tcPr>
            <w:tcW w:w="2100" w:type="dxa"/>
          </w:tcPr>
          <w:p w14:paraId="7069C8BF" w14:textId="77777777" w:rsidR="00451B7E" w:rsidRDefault="00451B7E" w:rsidP="00B44960">
            <w:pPr>
              <w:pStyle w:val="ListParagraph"/>
              <w:spacing w:after="120" w:line="360" w:lineRule="auto"/>
              <w:ind w:left="0"/>
              <w:jc w:val="both"/>
              <w:rPr>
                <w:rFonts w:asciiTheme="minorHAnsi" w:hAnsiTheme="minorHAnsi" w:cstheme="minorHAnsi"/>
                <w:sz w:val="20"/>
                <w:szCs w:val="20"/>
                <w:lang w:val="vi-VN"/>
              </w:rPr>
            </w:pPr>
          </w:p>
          <w:p w14:paraId="596CFD50" w14:textId="125560A8" w:rsidR="00541D71" w:rsidRPr="00451B7E" w:rsidRDefault="00451B7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Chữ Kí</w:t>
            </w:r>
          </w:p>
        </w:tc>
      </w:tr>
      <w:tr w:rsidR="00541D71" w14:paraId="27F07219" w14:textId="77777777" w:rsidTr="000B06FB">
        <w:trPr>
          <w:trHeight w:val="834"/>
        </w:trPr>
        <w:tc>
          <w:tcPr>
            <w:tcW w:w="851" w:type="dxa"/>
          </w:tcPr>
          <w:p w14:paraId="0A0F95C4" w14:textId="77777777" w:rsidR="00541D71" w:rsidRDefault="00541D71" w:rsidP="00F14A3A">
            <w:pPr>
              <w:spacing w:after="120" w:line="360" w:lineRule="auto"/>
              <w:jc w:val="center"/>
              <w:rPr>
                <w:rFonts w:asciiTheme="minorHAnsi" w:hAnsiTheme="minorHAnsi" w:cstheme="minorHAnsi"/>
                <w:sz w:val="20"/>
                <w:szCs w:val="20"/>
                <w:lang w:val="vi-VN"/>
              </w:rPr>
            </w:pPr>
          </w:p>
          <w:p w14:paraId="130FD5B2" w14:textId="5FC8A0F8" w:rsidR="000B06FB" w:rsidRPr="00F14A3A" w:rsidRDefault="000B06FB" w:rsidP="00F14A3A">
            <w:pPr>
              <w:spacing w:after="120" w:line="360" w:lineRule="auto"/>
              <w:jc w:val="center"/>
              <w:rPr>
                <w:rFonts w:asciiTheme="minorHAnsi" w:hAnsiTheme="minorHAnsi" w:cstheme="minorHAnsi"/>
                <w:sz w:val="20"/>
                <w:szCs w:val="20"/>
                <w:lang w:val="vi-VN"/>
              </w:rPr>
            </w:pPr>
            <w:r>
              <w:rPr>
                <w:rFonts w:asciiTheme="minorHAnsi" w:hAnsiTheme="minorHAnsi" w:cstheme="minorHAnsi"/>
                <w:sz w:val="20"/>
                <w:szCs w:val="20"/>
                <w:lang w:val="vi-VN"/>
              </w:rPr>
              <w:t>1</w:t>
            </w:r>
          </w:p>
        </w:tc>
        <w:tc>
          <w:tcPr>
            <w:tcW w:w="2552" w:type="dxa"/>
          </w:tcPr>
          <w:p w14:paraId="7E357EB9" w14:textId="77777777" w:rsidR="000B06FB" w:rsidRDefault="000B06FB" w:rsidP="00F14A3A">
            <w:pPr>
              <w:pStyle w:val="ListParagraph"/>
              <w:spacing w:after="120" w:line="360" w:lineRule="auto"/>
              <w:ind w:left="0"/>
              <w:jc w:val="center"/>
              <w:rPr>
                <w:rFonts w:asciiTheme="minorHAnsi" w:hAnsiTheme="minorHAnsi" w:cstheme="minorHAnsi"/>
                <w:sz w:val="20"/>
                <w:szCs w:val="20"/>
                <w:lang w:val="vi-VN"/>
              </w:rPr>
            </w:pPr>
          </w:p>
          <w:p w14:paraId="1039C399" w14:textId="79B3B50C" w:rsidR="00541D71" w:rsidRDefault="004B5904" w:rsidP="00F14A3A">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Nguyễn Thị Hường</w:t>
            </w:r>
          </w:p>
          <w:p w14:paraId="6185D6DE" w14:textId="1806DC4B" w:rsidR="004B5904" w:rsidRPr="004B5904" w:rsidRDefault="004B5904" w:rsidP="00F14A3A">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(Nhóm trưởng)</w:t>
            </w:r>
          </w:p>
        </w:tc>
        <w:tc>
          <w:tcPr>
            <w:tcW w:w="2634" w:type="dxa"/>
          </w:tcPr>
          <w:p w14:paraId="7E913EE0" w14:textId="77777777" w:rsidR="000B06FB" w:rsidRDefault="000B06FB" w:rsidP="00F930E1">
            <w:pPr>
              <w:pStyle w:val="ListParagraph"/>
              <w:spacing w:after="120" w:line="360" w:lineRule="auto"/>
              <w:ind w:left="0"/>
              <w:jc w:val="center"/>
              <w:rPr>
                <w:rFonts w:asciiTheme="minorHAnsi" w:hAnsiTheme="minorHAnsi" w:cstheme="minorHAnsi"/>
                <w:sz w:val="20"/>
                <w:szCs w:val="20"/>
                <w:lang w:val="vi-VN"/>
              </w:rPr>
            </w:pPr>
          </w:p>
          <w:p w14:paraId="6690EE3E" w14:textId="3543A156" w:rsidR="00541D71" w:rsidRPr="00E31E4A" w:rsidRDefault="00E31E4A"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621880</w:t>
            </w:r>
          </w:p>
        </w:tc>
        <w:tc>
          <w:tcPr>
            <w:tcW w:w="1786" w:type="dxa"/>
          </w:tcPr>
          <w:p w14:paraId="6110BA6E"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59CCFC1B"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24626242" w14:textId="77777777" w:rsidTr="008E6964">
        <w:trPr>
          <w:trHeight w:val="779"/>
        </w:trPr>
        <w:tc>
          <w:tcPr>
            <w:tcW w:w="851" w:type="dxa"/>
          </w:tcPr>
          <w:p w14:paraId="34EEAA4A"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4E55FE33" w14:textId="140C3F8C"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2</w:t>
            </w:r>
          </w:p>
        </w:tc>
        <w:tc>
          <w:tcPr>
            <w:tcW w:w="2552" w:type="dxa"/>
          </w:tcPr>
          <w:p w14:paraId="3662FECC" w14:textId="77777777" w:rsidR="00F930E1" w:rsidRDefault="00F930E1" w:rsidP="00F930E1">
            <w:pPr>
              <w:pStyle w:val="ListParagraph"/>
              <w:spacing w:after="120" w:line="360" w:lineRule="auto"/>
              <w:ind w:left="0"/>
              <w:rPr>
                <w:rFonts w:asciiTheme="minorHAnsi" w:hAnsiTheme="minorHAnsi" w:cstheme="minorHAnsi"/>
                <w:sz w:val="20"/>
                <w:szCs w:val="20"/>
                <w:lang w:val="vi-VN"/>
              </w:rPr>
            </w:pPr>
          </w:p>
          <w:p w14:paraId="5405D18E" w14:textId="703B84CF" w:rsidR="008608BE" w:rsidRPr="00E31E4A" w:rsidRDefault="00E31E4A" w:rsidP="00F930E1">
            <w:pPr>
              <w:pStyle w:val="ListParagraph"/>
              <w:spacing w:after="120" w:line="360" w:lineRule="auto"/>
              <w:ind w:left="0"/>
              <w:rPr>
                <w:rFonts w:asciiTheme="minorHAnsi" w:hAnsiTheme="minorHAnsi" w:cstheme="minorHAnsi"/>
                <w:sz w:val="20"/>
                <w:szCs w:val="20"/>
                <w:lang w:val="vi-VN"/>
              </w:rPr>
            </w:pPr>
            <w:r>
              <w:rPr>
                <w:rFonts w:asciiTheme="minorHAnsi" w:hAnsiTheme="minorHAnsi" w:cstheme="minorHAnsi"/>
                <w:sz w:val="20"/>
                <w:szCs w:val="20"/>
                <w:lang w:val="vi-VN"/>
              </w:rPr>
              <w:t>Trương Thị Mai Hương</w:t>
            </w:r>
          </w:p>
        </w:tc>
        <w:tc>
          <w:tcPr>
            <w:tcW w:w="2634" w:type="dxa"/>
          </w:tcPr>
          <w:p w14:paraId="1BBCC04E" w14:textId="77777777" w:rsidR="00F930E1" w:rsidRDefault="00F930E1" w:rsidP="00F930E1">
            <w:pPr>
              <w:pStyle w:val="ListParagraph"/>
              <w:spacing w:after="120" w:line="360" w:lineRule="auto"/>
              <w:ind w:left="0"/>
              <w:rPr>
                <w:rFonts w:asciiTheme="minorHAnsi" w:hAnsiTheme="minorHAnsi" w:cstheme="minorHAnsi"/>
                <w:sz w:val="20"/>
                <w:szCs w:val="20"/>
                <w:lang w:val="vi-VN"/>
              </w:rPr>
            </w:pPr>
          </w:p>
          <w:p w14:paraId="6B2258B9" w14:textId="08C8D5BF" w:rsidR="00541D71" w:rsidRPr="002D6CD7" w:rsidRDefault="002D6CD7"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631538</w:t>
            </w:r>
          </w:p>
          <w:p w14:paraId="7E45050E" w14:textId="670CA4FD" w:rsidR="000B06FB" w:rsidRDefault="000B06FB" w:rsidP="00F930E1">
            <w:pPr>
              <w:pStyle w:val="ListParagraph"/>
              <w:spacing w:after="120" w:line="360" w:lineRule="auto"/>
              <w:ind w:left="0"/>
              <w:jc w:val="center"/>
              <w:rPr>
                <w:rFonts w:asciiTheme="minorHAnsi" w:hAnsiTheme="minorHAnsi" w:cstheme="minorHAnsi"/>
                <w:sz w:val="20"/>
                <w:szCs w:val="20"/>
              </w:rPr>
            </w:pPr>
          </w:p>
        </w:tc>
        <w:tc>
          <w:tcPr>
            <w:tcW w:w="1786" w:type="dxa"/>
          </w:tcPr>
          <w:p w14:paraId="38DFED70"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01A4A534"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0FAA38B7" w14:textId="77777777" w:rsidTr="004B5904">
        <w:tc>
          <w:tcPr>
            <w:tcW w:w="851" w:type="dxa"/>
          </w:tcPr>
          <w:p w14:paraId="66BDD4C7"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6D603173" w14:textId="6E58FBB9"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3</w:t>
            </w:r>
          </w:p>
        </w:tc>
        <w:tc>
          <w:tcPr>
            <w:tcW w:w="2552" w:type="dxa"/>
          </w:tcPr>
          <w:p w14:paraId="31920EDF"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1E560C51" w14:textId="2C681FA0" w:rsidR="00541D71" w:rsidRPr="00704051" w:rsidRDefault="00704051"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Nguyễn Văn Khánh</w:t>
            </w:r>
          </w:p>
        </w:tc>
        <w:tc>
          <w:tcPr>
            <w:tcW w:w="2634" w:type="dxa"/>
          </w:tcPr>
          <w:p w14:paraId="144B07B9"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66234123" w14:textId="7D0A6ED6" w:rsidR="00541D71" w:rsidRPr="002D6CD7" w:rsidRDefault="002D6CD7"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621140</w:t>
            </w:r>
          </w:p>
        </w:tc>
        <w:tc>
          <w:tcPr>
            <w:tcW w:w="1786" w:type="dxa"/>
          </w:tcPr>
          <w:p w14:paraId="7186C104"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59A7A678"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57EAD9F3" w14:textId="77777777" w:rsidTr="004B5904">
        <w:tc>
          <w:tcPr>
            <w:tcW w:w="851" w:type="dxa"/>
          </w:tcPr>
          <w:p w14:paraId="6404A090"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104E8645" w14:textId="0AAB2DB1"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4</w:t>
            </w:r>
          </w:p>
        </w:tc>
        <w:tc>
          <w:tcPr>
            <w:tcW w:w="2552" w:type="dxa"/>
          </w:tcPr>
          <w:p w14:paraId="78585E54"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2F81CAFA" w14:textId="19053895" w:rsidR="00541D71" w:rsidRPr="00704051" w:rsidRDefault="00704051"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Nguyễn Ngọc Kiên</w:t>
            </w:r>
          </w:p>
        </w:tc>
        <w:tc>
          <w:tcPr>
            <w:tcW w:w="2634" w:type="dxa"/>
          </w:tcPr>
          <w:p w14:paraId="4D064F9C"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21549E5B" w14:textId="56DF3BCF" w:rsidR="00541D71" w:rsidRPr="002D6CD7" w:rsidRDefault="00F930E1"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621142</w:t>
            </w:r>
          </w:p>
        </w:tc>
        <w:tc>
          <w:tcPr>
            <w:tcW w:w="1786" w:type="dxa"/>
          </w:tcPr>
          <w:p w14:paraId="464BD21D"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65C88032"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15E6543C" w14:textId="77777777" w:rsidTr="004B5904">
        <w:tc>
          <w:tcPr>
            <w:tcW w:w="851" w:type="dxa"/>
          </w:tcPr>
          <w:p w14:paraId="59A34D06"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67B82CAC" w14:textId="2FA4A038"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5</w:t>
            </w:r>
          </w:p>
        </w:tc>
        <w:tc>
          <w:tcPr>
            <w:tcW w:w="2552" w:type="dxa"/>
          </w:tcPr>
          <w:p w14:paraId="729AD9BB"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1F96A3D2" w14:textId="53EAD283" w:rsidR="00541D71" w:rsidRPr="00DD6A8F" w:rsidRDefault="00DD6A8F"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Đỗ Thị Ngọc Lan</w:t>
            </w:r>
          </w:p>
        </w:tc>
        <w:tc>
          <w:tcPr>
            <w:tcW w:w="2634" w:type="dxa"/>
          </w:tcPr>
          <w:p w14:paraId="59F4457A"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711760E4" w14:textId="4BE637B7" w:rsidR="00541D71" w:rsidRPr="002D6CD7" w:rsidRDefault="002D6CD7"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621886</w:t>
            </w:r>
          </w:p>
        </w:tc>
        <w:tc>
          <w:tcPr>
            <w:tcW w:w="1786" w:type="dxa"/>
          </w:tcPr>
          <w:p w14:paraId="28ECEE1C"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24777593"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0932A36C" w14:textId="77777777" w:rsidTr="004B5904">
        <w:tc>
          <w:tcPr>
            <w:tcW w:w="851" w:type="dxa"/>
          </w:tcPr>
          <w:p w14:paraId="286F8793"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403A2E61" w14:textId="30DCF9FF"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w:t>
            </w:r>
          </w:p>
        </w:tc>
        <w:tc>
          <w:tcPr>
            <w:tcW w:w="2552" w:type="dxa"/>
          </w:tcPr>
          <w:p w14:paraId="77CA413D"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13121C01" w14:textId="535ED2CF" w:rsidR="00541D71" w:rsidRPr="008608BE" w:rsidRDefault="008608B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Đinh Cao Lâm</w:t>
            </w:r>
          </w:p>
        </w:tc>
        <w:tc>
          <w:tcPr>
            <w:tcW w:w="2634" w:type="dxa"/>
          </w:tcPr>
          <w:p w14:paraId="3B235486"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38C900E5" w14:textId="4CF70262" w:rsidR="00541D71" w:rsidRPr="002D6CD7" w:rsidRDefault="002D6CD7"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631846</w:t>
            </w:r>
          </w:p>
        </w:tc>
        <w:tc>
          <w:tcPr>
            <w:tcW w:w="1786" w:type="dxa"/>
          </w:tcPr>
          <w:p w14:paraId="12342351"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753B90E5"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0B3BAF64" w14:textId="77777777" w:rsidTr="004B5904">
        <w:tc>
          <w:tcPr>
            <w:tcW w:w="851" w:type="dxa"/>
          </w:tcPr>
          <w:p w14:paraId="08D7D577"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76B40E05" w14:textId="078EB58F"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7</w:t>
            </w:r>
          </w:p>
        </w:tc>
        <w:tc>
          <w:tcPr>
            <w:tcW w:w="2552" w:type="dxa"/>
          </w:tcPr>
          <w:p w14:paraId="682E9A78"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748AC0F6" w14:textId="423436FF" w:rsidR="00541D71" w:rsidRPr="008608BE" w:rsidRDefault="008608B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Nguyễn Thị Hồng Lê</w:t>
            </w:r>
          </w:p>
        </w:tc>
        <w:tc>
          <w:tcPr>
            <w:tcW w:w="2634" w:type="dxa"/>
          </w:tcPr>
          <w:p w14:paraId="016F2170"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0A1993FB" w14:textId="44D6D9D2" w:rsidR="00541D71" w:rsidRPr="00FB2F9B" w:rsidRDefault="00FB2F9B"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636641</w:t>
            </w:r>
          </w:p>
        </w:tc>
        <w:tc>
          <w:tcPr>
            <w:tcW w:w="1786" w:type="dxa"/>
          </w:tcPr>
          <w:p w14:paraId="124ECC58"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7401FC5F"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39D1E0D1" w14:textId="77777777" w:rsidTr="004B5904">
        <w:tc>
          <w:tcPr>
            <w:tcW w:w="851" w:type="dxa"/>
          </w:tcPr>
          <w:p w14:paraId="0E6AB627"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0BC451F1" w14:textId="09BF63F7"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8</w:t>
            </w:r>
          </w:p>
        </w:tc>
        <w:tc>
          <w:tcPr>
            <w:tcW w:w="2552" w:type="dxa"/>
          </w:tcPr>
          <w:p w14:paraId="2613F1D5"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05885063" w14:textId="01D01074" w:rsidR="00541D71" w:rsidRPr="008608BE" w:rsidRDefault="008608B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Hứa Phương Linh</w:t>
            </w:r>
          </w:p>
        </w:tc>
        <w:tc>
          <w:tcPr>
            <w:tcW w:w="2634" w:type="dxa"/>
          </w:tcPr>
          <w:p w14:paraId="6CFA3F39"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5980A487" w14:textId="5CD4DB9F" w:rsidR="00541D71" w:rsidRPr="00FB2F9B" w:rsidRDefault="00FB2F9B"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621427</w:t>
            </w:r>
          </w:p>
        </w:tc>
        <w:tc>
          <w:tcPr>
            <w:tcW w:w="1786" w:type="dxa"/>
          </w:tcPr>
          <w:p w14:paraId="3734C295"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7E19AB69"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r w:rsidR="00541D71" w14:paraId="4A7ABFA6" w14:textId="77777777" w:rsidTr="00F14A3A">
        <w:trPr>
          <w:trHeight w:val="706"/>
        </w:trPr>
        <w:tc>
          <w:tcPr>
            <w:tcW w:w="851" w:type="dxa"/>
          </w:tcPr>
          <w:p w14:paraId="127F46E3" w14:textId="77777777" w:rsidR="00F14A3A" w:rsidRDefault="00F14A3A" w:rsidP="00B44960">
            <w:pPr>
              <w:pStyle w:val="ListParagraph"/>
              <w:spacing w:after="120" w:line="360" w:lineRule="auto"/>
              <w:ind w:left="0"/>
              <w:jc w:val="center"/>
              <w:rPr>
                <w:rFonts w:asciiTheme="minorHAnsi" w:hAnsiTheme="minorHAnsi" w:cstheme="minorHAnsi"/>
                <w:sz w:val="20"/>
                <w:szCs w:val="20"/>
                <w:lang w:val="vi-VN"/>
              </w:rPr>
            </w:pPr>
          </w:p>
          <w:p w14:paraId="3BFE5373" w14:textId="0716D893" w:rsidR="00541D71" w:rsidRPr="0095626E" w:rsidRDefault="0095626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9</w:t>
            </w:r>
          </w:p>
        </w:tc>
        <w:tc>
          <w:tcPr>
            <w:tcW w:w="2552" w:type="dxa"/>
          </w:tcPr>
          <w:p w14:paraId="2E3C5BC9" w14:textId="77777777" w:rsidR="008608BE" w:rsidRDefault="008608BE" w:rsidP="00B44960">
            <w:pPr>
              <w:pStyle w:val="ListParagraph"/>
              <w:spacing w:after="120" w:line="360" w:lineRule="auto"/>
              <w:ind w:left="0"/>
              <w:jc w:val="center"/>
              <w:rPr>
                <w:rFonts w:asciiTheme="minorHAnsi" w:hAnsiTheme="minorHAnsi" w:cstheme="minorHAnsi"/>
                <w:sz w:val="20"/>
                <w:szCs w:val="20"/>
                <w:lang w:val="vi-VN"/>
              </w:rPr>
            </w:pPr>
          </w:p>
          <w:p w14:paraId="26D444EF" w14:textId="53062814" w:rsidR="00541D71" w:rsidRPr="008608BE" w:rsidRDefault="008608BE" w:rsidP="00B44960">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Nguyễn Thị Linh</w:t>
            </w:r>
          </w:p>
        </w:tc>
        <w:tc>
          <w:tcPr>
            <w:tcW w:w="2634" w:type="dxa"/>
          </w:tcPr>
          <w:p w14:paraId="53E5E6B1" w14:textId="77777777" w:rsidR="00F930E1" w:rsidRDefault="00F930E1" w:rsidP="00F930E1">
            <w:pPr>
              <w:pStyle w:val="ListParagraph"/>
              <w:spacing w:after="120" w:line="360" w:lineRule="auto"/>
              <w:ind w:left="0"/>
              <w:jc w:val="center"/>
              <w:rPr>
                <w:rFonts w:asciiTheme="minorHAnsi" w:hAnsiTheme="minorHAnsi" w:cstheme="minorHAnsi"/>
                <w:sz w:val="20"/>
                <w:szCs w:val="20"/>
                <w:lang w:val="vi-VN"/>
              </w:rPr>
            </w:pPr>
          </w:p>
          <w:p w14:paraId="38655CB7" w14:textId="5948AB71" w:rsidR="00541D71" w:rsidRPr="00FB2F9B" w:rsidRDefault="00FB2F9B" w:rsidP="00F930E1">
            <w:pPr>
              <w:pStyle w:val="ListParagraph"/>
              <w:spacing w:after="120" w:line="360" w:lineRule="auto"/>
              <w:ind w:left="0"/>
              <w:jc w:val="center"/>
              <w:rPr>
                <w:rFonts w:asciiTheme="minorHAnsi" w:hAnsiTheme="minorHAnsi" w:cstheme="minorHAnsi"/>
                <w:sz w:val="20"/>
                <w:szCs w:val="20"/>
                <w:lang w:val="vi-VN"/>
              </w:rPr>
            </w:pPr>
            <w:r>
              <w:rPr>
                <w:rFonts w:asciiTheme="minorHAnsi" w:hAnsiTheme="minorHAnsi" w:cstheme="minorHAnsi"/>
                <w:sz w:val="20"/>
                <w:szCs w:val="20"/>
                <w:lang w:val="vi-VN"/>
              </w:rPr>
              <w:t>631758</w:t>
            </w:r>
          </w:p>
        </w:tc>
        <w:tc>
          <w:tcPr>
            <w:tcW w:w="1786" w:type="dxa"/>
          </w:tcPr>
          <w:p w14:paraId="23A2B4CB"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c>
          <w:tcPr>
            <w:tcW w:w="2100" w:type="dxa"/>
          </w:tcPr>
          <w:p w14:paraId="33FEA132" w14:textId="77777777" w:rsidR="00541D71" w:rsidRDefault="00541D71" w:rsidP="00B44960">
            <w:pPr>
              <w:pStyle w:val="ListParagraph"/>
              <w:spacing w:after="120" w:line="360" w:lineRule="auto"/>
              <w:ind w:left="0"/>
              <w:jc w:val="both"/>
              <w:rPr>
                <w:rFonts w:asciiTheme="minorHAnsi" w:hAnsiTheme="minorHAnsi" w:cstheme="minorHAnsi"/>
                <w:sz w:val="20"/>
                <w:szCs w:val="20"/>
              </w:rPr>
            </w:pPr>
          </w:p>
        </w:tc>
      </w:tr>
    </w:tbl>
    <w:p w14:paraId="462236F0" w14:textId="77777777" w:rsidR="00284AC0" w:rsidRPr="00887FD0" w:rsidRDefault="00284AC0" w:rsidP="00284AC0">
      <w:pPr>
        <w:pStyle w:val="ListParagraph"/>
        <w:spacing w:after="120" w:line="360" w:lineRule="auto"/>
        <w:ind w:left="644"/>
        <w:jc w:val="both"/>
        <w:rPr>
          <w:rFonts w:asciiTheme="minorHAnsi" w:hAnsiTheme="minorHAnsi" w:cstheme="minorHAnsi"/>
          <w:sz w:val="20"/>
          <w:szCs w:val="20"/>
        </w:rPr>
      </w:pPr>
    </w:p>
    <w:sectPr w:rsidR="00284AC0" w:rsidRPr="00887FD0" w:rsidSect="00C3688E">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F98CF" w14:textId="77777777" w:rsidR="00DB3333" w:rsidRDefault="00DB3333" w:rsidP="00C3688E">
      <w:pPr>
        <w:spacing w:after="0" w:line="240" w:lineRule="auto"/>
      </w:pPr>
      <w:r>
        <w:separator/>
      </w:r>
    </w:p>
  </w:endnote>
  <w:endnote w:type="continuationSeparator" w:id="0">
    <w:p w14:paraId="64512059" w14:textId="77777777" w:rsidR="00DB3333" w:rsidRDefault="00DB3333" w:rsidP="00C36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2666C" w14:textId="21507463" w:rsidR="00C3688E" w:rsidRDefault="00C3688E">
    <w:pPr>
      <w:pStyle w:val="Footer"/>
      <w:jc w:val="center"/>
    </w:pPr>
    <w:r>
      <w:fldChar w:fldCharType="begin"/>
    </w:r>
    <w:r>
      <w:instrText xml:space="preserve"> PAGE   \* MERGEFORMAT </w:instrText>
    </w:r>
    <w:r>
      <w:fldChar w:fldCharType="separate"/>
    </w:r>
    <w:r w:rsidR="00A50149">
      <w:rPr>
        <w:noProof/>
      </w:rPr>
      <w:t>10</w:t>
    </w:r>
    <w:r>
      <w:rPr>
        <w:noProof/>
      </w:rPr>
      <w:fldChar w:fldCharType="end"/>
    </w:r>
  </w:p>
  <w:p w14:paraId="1FF2666D" w14:textId="77777777" w:rsidR="00C3688E" w:rsidRDefault="00C3688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2F3D1D" w14:textId="77777777" w:rsidR="00DB3333" w:rsidRDefault="00DB3333" w:rsidP="00C3688E">
      <w:pPr>
        <w:spacing w:after="0" w:line="240" w:lineRule="auto"/>
      </w:pPr>
      <w:r>
        <w:separator/>
      </w:r>
    </w:p>
  </w:footnote>
  <w:footnote w:type="continuationSeparator" w:id="0">
    <w:p w14:paraId="1DAEF7F7" w14:textId="77777777" w:rsidR="00DB3333" w:rsidRDefault="00DB3333" w:rsidP="00C36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D696EA"/>
    <w:multiLevelType w:val="singleLevel"/>
    <w:tmpl w:val="96D696EA"/>
    <w:lvl w:ilvl="0">
      <w:start w:val="1"/>
      <w:numFmt w:val="decimal"/>
      <w:lvlText w:val="%1."/>
      <w:lvlJc w:val="left"/>
      <w:pPr>
        <w:tabs>
          <w:tab w:val="left" w:pos="425"/>
        </w:tabs>
        <w:ind w:left="425" w:hanging="425"/>
      </w:pPr>
      <w:rPr>
        <w:rFonts w:hint="default"/>
      </w:rPr>
    </w:lvl>
  </w:abstractNum>
  <w:abstractNum w:abstractNumId="1" w15:restartNumberingAfterBreak="0">
    <w:nsid w:val="03D950CB"/>
    <w:multiLevelType w:val="hybridMultilevel"/>
    <w:tmpl w:val="7A906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76D2F"/>
    <w:multiLevelType w:val="hybridMultilevel"/>
    <w:tmpl w:val="00866020"/>
    <w:lvl w:ilvl="0" w:tplc="0409000B">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100C48F8"/>
    <w:multiLevelType w:val="hybridMultilevel"/>
    <w:tmpl w:val="DBB8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124B7"/>
    <w:multiLevelType w:val="hybridMultilevel"/>
    <w:tmpl w:val="7716E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B2730"/>
    <w:multiLevelType w:val="hybridMultilevel"/>
    <w:tmpl w:val="9E42B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D2809"/>
    <w:multiLevelType w:val="hybridMultilevel"/>
    <w:tmpl w:val="7C6E2D02"/>
    <w:lvl w:ilvl="0" w:tplc="04090017">
      <w:start w:val="1"/>
      <w:numFmt w:val="lowerLetter"/>
      <w:lvlText w:val="%1)"/>
      <w:lvlJc w:val="left"/>
      <w:pPr>
        <w:ind w:left="644"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2DD74EC2"/>
    <w:multiLevelType w:val="hybridMultilevel"/>
    <w:tmpl w:val="67103C10"/>
    <w:lvl w:ilvl="0" w:tplc="A2F05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674F4"/>
    <w:multiLevelType w:val="hybridMultilevel"/>
    <w:tmpl w:val="2DC4020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39011EED"/>
    <w:multiLevelType w:val="hybridMultilevel"/>
    <w:tmpl w:val="5B08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5F4F70"/>
    <w:multiLevelType w:val="hybridMultilevel"/>
    <w:tmpl w:val="7B1662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13763"/>
    <w:multiLevelType w:val="hybridMultilevel"/>
    <w:tmpl w:val="FE444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212CB"/>
    <w:multiLevelType w:val="hybridMultilevel"/>
    <w:tmpl w:val="08DA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87943"/>
    <w:multiLevelType w:val="multilevel"/>
    <w:tmpl w:val="A422456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68E48D2"/>
    <w:multiLevelType w:val="hybridMultilevel"/>
    <w:tmpl w:val="BEF0708C"/>
    <w:lvl w:ilvl="0" w:tplc="0A7EE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C1D7E"/>
    <w:multiLevelType w:val="hybridMultilevel"/>
    <w:tmpl w:val="4AD08B74"/>
    <w:lvl w:ilvl="0" w:tplc="2CC620BC">
      <w:numFmt w:val="bullet"/>
      <w:lvlText w:val="-"/>
      <w:lvlJc w:val="left"/>
      <w:pPr>
        <w:ind w:left="430" w:hanging="360"/>
      </w:pPr>
      <w:rPr>
        <w:rFonts w:ascii="Roboto-Regular" w:eastAsia="Times New Roman" w:hAnsi="Roboto-Regular"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6" w15:restartNumberingAfterBreak="0">
    <w:nsid w:val="5D8C7EA5"/>
    <w:multiLevelType w:val="hybridMultilevel"/>
    <w:tmpl w:val="93CA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04A2A"/>
    <w:multiLevelType w:val="multilevel"/>
    <w:tmpl w:val="E64C7690"/>
    <w:lvl w:ilvl="0">
      <w:start w:val="1"/>
      <w:numFmt w:val="decimal"/>
      <w:lvlText w:val="%1."/>
      <w:lvlJc w:val="left"/>
      <w:pPr>
        <w:ind w:left="450" w:hanging="45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8" w15:restartNumberingAfterBreak="0">
    <w:nsid w:val="661A3D4D"/>
    <w:multiLevelType w:val="hybridMultilevel"/>
    <w:tmpl w:val="C37AC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85450"/>
    <w:multiLevelType w:val="hybridMultilevel"/>
    <w:tmpl w:val="A3D2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40453"/>
    <w:multiLevelType w:val="hybridMultilevel"/>
    <w:tmpl w:val="74708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74908"/>
    <w:multiLevelType w:val="hybridMultilevel"/>
    <w:tmpl w:val="0E18F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0292047"/>
    <w:multiLevelType w:val="multilevel"/>
    <w:tmpl w:val="17EE55E0"/>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1017D3A"/>
    <w:multiLevelType w:val="hybridMultilevel"/>
    <w:tmpl w:val="DC3A3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3A0BD9"/>
    <w:multiLevelType w:val="hybridMultilevel"/>
    <w:tmpl w:val="5AD8AA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660C5F"/>
    <w:multiLevelType w:val="multilevel"/>
    <w:tmpl w:val="9BD2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B4E22"/>
    <w:multiLevelType w:val="multilevel"/>
    <w:tmpl w:val="A422456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C482218"/>
    <w:multiLevelType w:val="multilevel"/>
    <w:tmpl w:val="6BA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
  </w:num>
  <w:num w:numId="4">
    <w:abstractNumId w:val="4"/>
  </w:num>
  <w:num w:numId="5">
    <w:abstractNumId w:val="20"/>
  </w:num>
  <w:num w:numId="6">
    <w:abstractNumId w:val="5"/>
  </w:num>
  <w:num w:numId="7">
    <w:abstractNumId w:val="12"/>
  </w:num>
  <w:num w:numId="8">
    <w:abstractNumId w:val="0"/>
  </w:num>
  <w:num w:numId="9">
    <w:abstractNumId w:val="2"/>
  </w:num>
  <w:num w:numId="10">
    <w:abstractNumId w:val="10"/>
  </w:num>
  <w:num w:numId="11">
    <w:abstractNumId w:val="11"/>
  </w:num>
  <w:num w:numId="12">
    <w:abstractNumId w:val="18"/>
  </w:num>
  <w:num w:numId="13">
    <w:abstractNumId w:val="17"/>
  </w:num>
  <w:num w:numId="14">
    <w:abstractNumId w:val="25"/>
  </w:num>
  <w:num w:numId="15">
    <w:abstractNumId w:val="27"/>
  </w:num>
  <w:num w:numId="16">
    <w:abstractNumId w:val="6"/>
  </w:num>
  <w:num w:numId="17">
    <w:abstractNumId w:val="15"/>
  </w:num>
  <w:num w:numId="18">
    <w:abstractNumId w:val="23"/>
  </w:num>
  <w:num w:numId="19">
    <w:abstractNumId w:val="21"/>
  </w:num>
  <w:num w:numId="20">
    <w:abstractNumId w:val="16"/>
  </w:num>
  <w:num w:numId="21">
    <w:abstractNumId w:val="9"/>
  </w:num>
  <w:num w:numId="22">
    <w:abstractNumId w:val="3"/>
  </w:num>
  <w:num w:numId="23">
    <w:abstractNumId w:val="14"/>
  </w:num>
  <w:num w:numId="24">
    <w:abstractNumId w:val="24"/>
  </w:num>
  <w:num w:numId="25">
    <w:abstractNumId w:val="8"/>
  </w:num>
  <w:num w:numId="26">
    <w:abstractNumId w:val="22"/>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31"/>
    <w:rsid w:val="000074E8"/>
    <w:rsid w:val="00012CA2"/>
    <w:rsid w:val="00020C61"/>
    <w:rsid w:val="00025F4D"/>
    <w:rsid w:val="000427CC"/>
    <w:rsid w:val="00042A46"/>
    <w:rsid w:val="00082C47"/>
    <w:rsid w:val="000B06FB"/>
    <w:rsid w:val="000D0493"/>
    <w:rsid w:val="000E66BA"/>
    <w:rsid w:val="001124A4"/>
    <w:rsid w:val="0012657C"/>
    <w:rsid w:val="00133D8E"/>
    <w:rsid w:val="00135B80"/>
    <w:rsid w:val="00145672"/>
    <w:rsid w:val="00167368"/>
    <w:rsid w:val="00180F95"/>
    <w:rsid w:val="00183C3D"/>
    <w:rsid w:val="001874E1"/>
    <w:rsid w:val="00195C50"/>
    <w:rsid w:val="001B19A9"/>
    <w:rsid w:val="001B42CF"/>
    <w:rsid w:val="001C3F1C"/>
    <w:rsid w:val="001E6FBD"/>
    <w:rsid w:val="001F1BA5"/>
    <w:rsid w:val="001F3815"/>
    <w:rsid w:val="00225023"/>
    <w:rsid w:val="00260DF3"/>
    <w:rsid w:val="00284AC0"/>
    <w:rsid w:val="002D3906"/>
    <w:rsid w:val="002D6CD7"/>
    <w:rsid w:val="003257DB"/>
    <w:rsid w:val="00330EA7"/>
    <w:rsid w:val="00341074"/>
    <w:rsid w:val="00344E06"/>
    <w:rsid w:val="00345202"/>
    <w:rsid w:val="003611E7"/>
    <w:rsid w:val="00361375"/>
    <w:rsid w:val="00375683"/>
    <w:rsid w:val="003A2E0C"/>
    <w:rsid w:val="003A2EB5"/>
    <w:rsid w:val="003E6000"/>
    <w:rsid w:val="003F7B60"/>
    <w:rsid w:val="0040332D"/>
    <w:rsid w:val="00404A67"/>
    <w:rsid w:val="0045137F"/>
    <w:rsid w:val="00451B7E"/>
    <w:rsid w:val="00470F11"/>
    <w:rsid w:val="004728F3"/>
    <w:rsid w:val="00496CF2"/>
    <w:rsid w:val="004B5904"/>
    <w:rsid w:val="004E01D6"/>
    <w:rsid w:val="004E4948"/>
    <w:rsid w:val="004F78AD"/>
    <w:rsid w:val="005025EE"/>
    <w:rsid w:val="00506337"/>
    <w:rsid w:val="00510DF7"/>
    <w:rsid w:val="00511315"/>
    <w:rsid w:val="00541D71"/>
    <w:rsid w:val="00550CC3"/>
    <w:rsid w:val="00560706"/>
    <w:rsid w:val="00582345"/>
    <w:rsid w:val="0058694B"/>
    <w:rsid w:val="00597BA5"/>
    <w:rsid w:val="005A0B49"/>
    <w:rsid w:val="005A5213"/>
    <w:rsid w:val="005A59B8"/>
    <w:rsid w:val="005C29E8"/>
    <w:rsid w:val="005D42D0"/>
    <w:rsid w:val="005D6828"/>
    <w:rsid w:val="005D6A48"/>
    <w:rsid w:val="005E0CCE"/>
    <w:rsid w:val="005F50F6"/>
    <w:rsid w:val="00624B13"/>
    <w:rsid w:val="006442A5"/>
    <w:rsid w:val="00650166"/>
    <w:rsid w:val="00654F84"/>
    <w:rsid w:val="00663A3E"/>
    <w:rsid w:val="00666E80"/>
    <w:rsid w:val="00676647"/>
    <w:rsid w:val="00693EBF"/>
    <w:rsid w:val="006B05EF"/>
    <w:rsid w:val="006B74A8"/>
    <w:rsid w:val="006C6B4C"/>
    <w:rsid w:val="006E2396"/>
    <w:rsid w:val="006F563D"/>
    <w:rsid w:val="006F69AA"/>
    <w:rsid w:val="00704051"/>
    <w:rsid w:val="0075380A"/>
    <w:rsid w:val="0076350C"/>
    <w:rsid w:val="007647B4"/>
    <w:rsid w:val="007B022D"/>
    <w:rsid w:val="007B1F0B"/>
    <w:rsid w:val="007B3010"/>
    <w:rsid w:val="007C26AB"/>
    <w:rsid w:val="007C33A2"/>
    <w:rsid w:val="007D2C31"/>
    <w:rsid w:val="007D47DD"/>
    <w:rsid w:val="007E0A1F"/>
    <w:rsid w:val="007F067E"/>
    <w:rsid w:val="00802AD8"/>
    <w:rsid w:val="00810181"/>
    <w:rsid w:val="0081140D"/>
    <w:rsid w:val="008215D9"/>
    <w:rsid w:val="00840785"/>
    <w:rsid w:val="008608BE"/>
    <w:rsid w:val="00866B68"/>
    <w:rsid w:val="008841BD"/>
    <w:rsid w:val="00885431"/>
    <w:rsid w:val="00887FD0"/>
    <w:rsid w:val="008A6FC9"/>
    <w:rsid w:val="008C0C97"/>
    <w:rsid w:val="008D5553"/>
    <w:rsid w:val="008E6964"/>
    <w:rsid w:val="009030F3"/>
    <w:rsid w:val="009066D2"/>
    <w:rsid w:val="00911D59"/>
    <w:rsid w:val="00927785"/>
    <w:rsid w:val="0093058A"/>
    <w:rsid w:val="00932965"/>
    <w:rsid w:val="00933F1A"/>
    <w:rsid w:val="009520B4"/>
    <w:rsid w:val="0095626E"/>
    <w:rsid w:val="00971DEE"/>
    <w:rsid w:val="009A3986"/>
    <w:rsid w:val="009C2BDC"/>
    <w:rsid w:val="009C7C4F"/>
    <w:rsid w:val="009D3F24"/>
    <w:rsid w:val="009E123C"/>
    <w:rsid w:val="009F371C"/>
    <w:rsid w:val="00A0570E"/>
    <w:rsid w:val="00A2223F"/>
    <w:rsid w:val="00A27F6D"/>
    <w:rsid w:val="00A3154D"/>
    <w:rsid w:val="00A43A9E"/>
    <w:rsid w:val="00A45907"/>
    <w:rsid w:val="00A50149"/>
    <w:rsid w:val="00A5316F"/>
    <w:rsid w:val="00A56F6C"/>
    <w:rsid w:val="00A82858"/>
    <w:rsid w:val="00A86EB1"/>
    <w:rsid w:val="00A87963"/>
    <w:rsid w:val="00AA1C55"/>
    <w:rsid w:val="00AD0EBB"/>
    <w:rsid w:val="00AE0CB6"/>
    <w:rsid w:val="00AE73B9"/>
    <w:rsid w:val="00AF0CD9"/>
    <w:rsid w:val="00AF4B2B"/>
    <w:rsid w:val="00AF4FAE"/>
    <w:rsid w:val="00B35BF3"/>
    <w:rsid w:val="00B44960"/>
    <w:rsid w:val="00B44B42"/>
    <w:rsid w:val="00B70B2C"/>
    <w:rsid w:val="00B863B4"/>
    <w:rsid w:val="00BB5B25"/>
    <w:rsid w:val="00BD6625"/>
    <w:rsid w:val="00C1497C"/>
    <w:rsid w:val="00C24CF6"/>
    <w:rsid w:val="00C3688E"/>
    <w:rsid w:val="00C40A31"/>
    <w:rsid w:val="00C44C71"/>
    <w:rsid w:val="00C51417"/>
    <w:rsid w:val="00C86E0C"/>
    <w:rsid w:val="00CE013A"/>
    <w:rsid w:val="00D1504D"/>
    <w:rsid w:val="00D2177B"/>
    <w:rsid w:val="00D3361D"/>
    <w:rsid w:val="00D37C3B"/>
    <w:rsid w:val="00D42879"/>
    <w:rsid w:val="00D63174"/>
    <w:rsid w:val="00D665F0"/>
    <w:rsid w:val="00D84195"/>
    <w:rsid w:val="00D85BCA"/>
    <w:rsid w:val="00DA5191"/>
    <w:rsid w:val="00DA7D69"/>
    <w:rsid w:val="00DB3333"/>
    <w:rsid w:val="00DC6BD1"/>
    <w:rsid w:val="00DD6A8F"/>
    <w:rsid w:val="00DE1AB1"/>
    <w:rsid w:val="00DE3F08"/>
    <w:rsid w:val="00E0019F"/>
    <w:rsid w:val="00E037DC"/>
    <w:rsid w:val="00E041F7"/>
    <w:rsid w:val="00E14381"/>
    <w:rsid w:val="00E22B93"/>
    <w:rsid w:val="00E31E4A"/>
    <w:rsid w:val="00E331FF"/>
    <w:rsid w:val="00E46A36"/>
    <w:rsid w:val="00E545D3"/>
    <w:rsid w:val="00E65ABE"/>
    <w:rsid w:val="00E6614D"/>
    <w:rsid w:val="00E8695A"/>
    <w:rsid w:val="00EB2B19"/>
    <w:rsid w:val="00ED38A9"/>
    <w:rsid w:val="00F012CF"/>
    <w:rsid w:val="00F140CB"/>
    <w:rsid w:val="00F14A3A"/>
    <w:rsid w:val="00F26539"/>
    <w:rsid w:val="00F57B42"/>
    <w:rsid w:val="00F67BF3"/>
    <w:rsid w:val="00F822A5"/>
    <w:rsid w:val="00F930E1"/>
    <w:rsid w:val="00FA1E72"/>
    <w:rsid w:val="00FB2F9B"/>
    <w:rsid w:val="00FB5424"/>
    <w:rsid w:val="00FC5ACB"/>
    <w:rsid w:val="00FD2A77"/>
    <w:rsid w:val="00FD3435"/>
    <w:rsid w:val="00FD52E2"/>
    <w:rsid w:val="00FD55BB"/>
    <w:rsid w:val="00FD7CAB"/>
    <w:rsid w:val="00FE13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65C5"/>
  <w15:docId w15:val="{CB34394A-9DA1-4B53-8D61-8002A4C7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624B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0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330EA7"/>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Hyperlink">
    <w:name w:val="Hyperlink"/>
    <w:uiPriority w:val="99"/>
    <w:unhideWhenUsed/>
    <w:rsid w:val="00C3688E"/>
    <w:rPr>
      <w:color w:val="0563C1"/>
      <w:u w:val="single"/>
    </w:rPr>
  </w:style>
  <w:style w:type="character" w:customStyle="1" w:styleId="UnresolvedMention1">
    <w:name w:val="Unresolved Mention1"/>
    <w:uiPriority w:val="99"/>
    <w:semiHidden/>
    <w:unhideWhenUsed/>
    <w:rsid w:val="00C3688E"/>
    <w:rPr>
      <w:color w:val="605E5C"/>
      <w:shd w:val="clear" w:color="auto" w:fill="E1DFDD"/>
    </w:rPr>
  </w:style>
  <w:style w:type="paragraph" w:styleId="Header">
    <w:name w:val="header"/>
    <w:basedOn w:val="Normal"/>
    <w:link w:val="HeaderChar"/>
    <w:uiPriority w:val="99"/>
    <w:unhideWhenUsed/>
    <w:rsid w:val="00C3688E"/>
    <w:pPr>
      <w:tabs>
        <w:tab w:val="center" w:pos="4680"/>
        <w:tab w:val="right" w:pos="9360"/>
      </w:tabs>
    </w:pPr>
  </w:style>
  <w:style w:type="character" w:customStyle="1" w:styleId="HeaderChar">
    <w:name w:val="Header Char"/>
    <w:link w:val="Header"/>
    <w:uiPriority w:val="99"/>
    <w:rsid w:val="00C3688E"/>
    <w:rPr>
      <w:sz w:val="22"/>
      <w:szCs w:val="22"/>
    </w:rPr>
  </w:style>
  <w:style w:type="paragraph" w:styleId="Footer">
    <w:name w:val="footer"/>
    <w:basedOn w:val="Normal"/>
    <w:link w:val="FooterChar"/>
    <w:uiPriority w:val="99"/>
    <w:unhideWhenUsed/>
    <w:rsid w:val="00C3688E"/>
    <w:pPr>
      <w:tabs>
        <w:tab w:val="center" w:pos="4680"/>
        <w:tab w:val="right" w:pos="9360"/>
      </w:tabs>
    </w:pPr>
  </w:style>
  <w:style w:type="character" w:customStyle="1" w:styleId="FooterChar">
    <w:name w:val="Footer Char"/>
    <w:link w:val="Footer"/>
    <w:uiPriority w:val="99"/>
    <w:rsid w:val="00C3688E"/>
    <w:rPr>
      <w:sz w:val="22"/>
      <w:szCs w:val="22"/>
    </w:rPr>
  </w:style>
  <w:style w:type="paragraph" w:styleId="BalloonText">
    <w:name w:val="Balloon Text"/>
    <w:basedOn w:val="Normal"/>
    <w:link w:val="BalloonTextChar"/>
    <w:uiPriority w:val="99"/>
    <w:semiHidden/>
    <w:unhideWhenUsed/>
    <w:rsid w:val="00112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4A4"/>
    <w:rPr>
      <w:rFonts w:ascii="Tahoma" w:hAnsi="Tahoma" w:cs="Tahoma"/>
      <w:sz w:val="16"/>
      <w:szCs w:val="16"/>
      <w:lang w:val="en-US" w:eastAsia="en-US"/>
    </w:rPr>
  </w:style>
  <w:style w:type="paragraph" w:styleId="ListParagraph">
    <w:name w:val="List Paragraph"/>
    <w:basedOn w:val="Normal"/>
    <w:uiPriority w:val="34"/>
    <w:qFormat/>
    <w:rsid w:val="005025EE"/>
    <w:pPr>
      <w:ind w:left="720"/>
      <w:contextualSpacing/>
    </w:pPr>
  </w:style>
  <w:style w:type="paragraph" w:styleId="HTMLPreformatted">
    <w:name w:val="HTML Preformatted"/>
    <w:basedOn w:val="Normal"/>
    <w:link w:val="HTMLPreformattedChar"/>
    <w:uiPriority w:val="99"/>
    <w:semiHidden/>
    <w:unhideWhenUsed/>
    <w:rsid w:val="00DA51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A5191"/>
    <w:rPr>
      <w:rFonts w:ascii="Consolas" w:hAnsi="Consolas"/>
      <w:lang w:val="en-US" w:eastAsia="en-US"/>
    </w:rPr>
  </w:style>
  <w:style w:type="paragraph" w:styleId="NormalWeb">
    <w:name w:val="Normal (Web)"/>
    <w:basedOn w:val="Normal"/>
    <w:uiPriority w:val="99"/>
    <w:semiHidden/>
    <w:unhideWhenUsed/>
    <w:rsid w:val="000D0493"/>
    <w:rPr>
      <w:rFonts w:ascii="Times New Roman" w:hAnsi="Times New Roman"/>
      <w:sz w:val="24"/>
      <w:szCs w:val="24"/>
    </w:rPr>
  </w:style>
  <w:style w:type="character" w:customStyle="1" w:styleId="Heading1Char">
    <w:name w:val="Heading 1 Char"/>
    <w:basedOn w:val="DefaultParagraphFont"/>
    <w:link w:val="Heading1"/>
    <w:uiPriority w:val="9"/>
    <w:rsid w:val="00624B13"/>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624B13"/>
    <w:pPr>
      <w:outlineLvl w:val="9"/>
    </w:pPr>
  </w:style>
  <w:style w:type="character" w:styleId="Strong">
    <w:name w:val="Strong"/>
    <w:basedOn w:val="DefaultParagraphFont"/>
    <w:uiPriority w:val="22"/>
    <w:qFormat/>
    <w:rsid w:val="004E01D6"/>
    <w:rPr>
      <w:b/>
      <w:bCs/>
    </w:rPr>
  </w:style>
  <w:style w:type="character" w:customStyle="1" w:styleId="Heading2Char">
    <w:name w:val="Heading 2 Char"/>
    <w:basedOn w:val="DefaultParagraphFont"/>
    <w:link w:val="Heading2"/>
    <w:uiPriority w:val="9"/>
    <w:rsid w:val="00F26539"/>
    <w:rPr>
      <w:rFonts w:asciiTheme="majorHAnsi" w:eastAsiaTheme="majorEastAsia" w:hAnsiTheme="majorHAnsi" w:cstheme="majorBidi"/>
      <w:color w:val="2F5496" w:themeColor="accent1" w:themeShade="BF"/>
      <w:sz w:val="26"/>
      <w:szCs w:val="26"/>
      <w:lang w:val="en-US" w:eastAsia="en-US"/>
    </w:rPr>
  </w:style>
  <w:style w:type="paragraph" w:styleId="TOC2">
    <w:name w:val="toc 2"/>
    <w:basedOn w:val="Normal"/>
    <w:next w:val="Normal"/>
    <w:autoRedefine/>
    <w:uiPriority w:val="39"/>
    <w:unhideWhenUsed/>
    <w:rsid w:val="0036137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830">
      <w:bodyDiv w:val="1"/>
      <w:marLeft w:val="0"/>
      <w:marRight w:val="0"/>
      <w:marTop w:val="0"/>
      <w:marBottom w:val="0"/>
      <w:divBdr>
        <w:top w:val="none" w:sz="0" w:space="0" w:color="auto"/>
        <w:left w:val="none" w:sz="0" w:space="0" w:color="auto"/>
        <w:bottom w:val="none" w:sz="0" w:space="0" w:color="auto"/>
        <w:right w:val="none" w:sz="0" w:space="0" w:color="auto"/>
      </w:divBdr>
    </w:div>
    <w:div w:id="771776878">
      <w:bodyDiv w:val="1"/>
      <w:marLeft w:val="0"/>
      <w:marRight w:val="0"/>
      <w:marTop w:val="0"/>
      <w:marBottom w:val="0"/>
      <w:divBdr>
        <w:top w:val="none" w:sz="0" w:space="0" w:color="auto"/>
        <w:left w:val="none" w:sz="0" w:space="0" w:color="auto"/>
        <w:bottom w:val="none" w:sz="0" w:space="0" w:color="auto"/>
        <w:right w:val="none" w:sz="0" w:space="0" w:color="auto"/>
      </w:divBdr>
    </w:div>
    <w:div w:id="1260454345">
      <w:bodyDiv w:val="1"/>
      <w:marLeft w:val="0"/>
      <w:marRight w:val="0"/>
      <w:marTop w:val="0"/>
      <w:marBottom w:val="0"/>
      <w:divBdr>
        <w:top w:val="none" w:sz="0" w:space="0" w:color="auto"/>
        <w:left w:val="none" w:sz="0" w:space="0" w:color="auto"/>
        <w:bottom w:val="none" w:sz="0" w:space="0" w:color="auto"/>
        <w:right w:val="none" w:sz="0" w:space="0" w:color="auto"/>
      </w:divBdr>
      <w:divsChild>
        <w:div w:id="1878544578">
          <w:marLeft w:val="0"/>
          <w:marRight w:val="150"/>
          <w:marTop w:val="75"/>
          <w:marBottom w:val="0"/>
          <w:divBdr>
            <w:top w:val="none" w:sz="0" w:space="0" w:color="auto"/>
            <w:left w:val="none" w:sz="0" w:space="0" w:color="auto"/>
            <w:bottom w:val="none" w:sz="0" w:space="0" w:color="auto"/>
            <w:right w:val="none" w:sz="0" w:space="0" w:color="auto"/>
          </w:divBdr>
        </w:div>
      </w:divsChild>
    </w:div>
    <w:div w:id="1337609053">
      <w:bodyDiv w:val="1"/>
      <w:marLeft w:val="0"/>
      <w:marRight w:val="0"/>
      <w:marTop w:val="0"/>
      <w:marBottom w:val="0"/>
      <w:divBdr>
        <w:top w:val="none" w:sz="0" w:space="0" w:color="auto"/>
        <w:left w:val="none" w:sz="0" w:space="0" w:color="auto"/>
        <w:bottom w:val="none" w:sz="0" w:space="0" w:color="auto"/>
        <w:right w:val="none" w:sz="0" w:space="0" w:color="auto"/>
      </w:divBdr>
    </w:div>
    <w:div w:id="155697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272;&#7872;-C&#431;&#416;NG-TH&#7920;C-T&#7852;P-KI&#7874;M-TO&#193;N-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453FF-3FE1-4C51-83F6-539AA8268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ĐỀ-CƯƠNG-THỰC-TẬP-KIỂM-TOÁN-2.dot</Template>
  <TotalTime>155</TotalTime>
  <Pages>11</Pages>
  <Words>2446</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841669450863</dc:creator>
  <cp:lastModifiedBy>phan hung</cp:lastModifiedBy>
  <cp:revision>16</cp:revision>
  <dcterms:created xsi:type="dcterms:W3CDTF">2020-06-16T15:01:00Z</dcterms:created>
  <dcterms:modified xsi:type="dcterms:W3CDTF">2020-06-19T01:45:00Z</dcterms:modified>
</cp:coreProperties>
</file>