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10 Lô (50 Kênh) | 09/10/2026 01:11:34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0E7490"/>
          <w:sz w:val="19"/>
        </w:rPr>
        <w:t>Trạng thái: ⭐ ĐANG CÀO (Lô n+1 = 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D4ED8"/>
          <w:sz w:val="19"/>
        </w:rPr>
        <w:t>Trạng thái: ⭐ ĐANG CHỜ CÀO (Lô n+2 = 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0E7490"/>
          <w:sz w:val="19"/>
        </w:rPr>
        <w:t>Trạng thái: ⭐ DỰ PHÒNG LÔ (n+4)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0E7490"/>
          <w:sz w:val="19"/>
        </w:rPr>
        <w:t>Trạng thái: ⭐ DỰ PHÒNG LÔ (n+5)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