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media/image3.webp" ContentType="image/webp"/>
  <Override PartName="/word/media/image4.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7982F">
      <w:pPr>
        <w:rPr>
          <w:rFonts w:hint="default" w:ascii="Times New Roman" w:hAnsi="Times New Roman" w:cs="Times New Roman"/>
          <w:sz w:val="24"/>
          <w:szCs w:val="24"/>
          <w:lang w:val="en-US"/>
        </w:rPr>
      </w:pPr>
      <w:r>
        <w:rPr>
          <w:rFonts w:hint="default" w:ascii="Times New Roman" w:hAnsi="Times New Roman" w:cs="Times New Roman"/>
          <w:sz w:val="24"/>
          <w:szCs w:val="24"/>
        </w:rPr>
        <w:t>New Badminton Equipment and Technology Developments in 202</w:t>
      </w:r>
      <w:r>
        <w:rPr>
          <w:rFonts w:hint="default" w:ascii="Times New Roman" w:hAnsi="Times New Roman" w:cs="Times New Roman"/>
          <w:sz w:val="24"/>
          <w:szCs w:val="24"/>
          <w:lang w:val="en-US"/>
        </w:rPr>
        <w:t>5</w:t>
      </w:r>
    </w:p>
    <w:p w14:paraId="71EEE73D">
      <w:pPr>
        <w:rPr>
          <w:rFonts w:hint="default" w:ascii="Times New Roman" w:hAnsi="Times New Roman" w:cs="Times New Roman"/>
          <w:sz w:val="24"/>
          <w:szCs w:val="24"/>
          <w:lang w:val="en-US"/>
        </w:rPr>
      </w:pPr>
    </w:p>
    <w:p w14:paraId="1327A4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Badminton is a highly technical sport that requires maximum precision. In recent years, the development of technology has created opportunities to improve badminton technique and performance. In 2025, we will see many new badminton projects and equipment that use advanced technology to help players improve their skills. This article will give an overview of the development of new badminton technology and equipment in 2025.</w:t>
      </w:r>
    </w:p>
    <w:p w14:paraId="531B4DC3">
      <w:pPr>
        <w:rPr>
          <w:rFonts w:hint="default" w:ascii="Times New Roman" w:hAnsi="Times New Roman" w:cs="Times New Roman"/>
          <w:sz w:val="24"/>
          <w:szCs w:val="24"/>
          <w:lang w:val="en-US"/>
        </w:rPr>
      </w:pPr>
    </w:p>
    <w:p w14:paraId="783ED22C">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sz w:val="24"/>
          <w:szCs w:val="24"/>
        </w:rPr>
        <w:drawing>
          <wp:inline distT="0" distB="0" distL="114300" distR="114300">
            <wp:extent cx="5715000" cy="3705225"/>
            <wp:effectExtent l="0" t="0" r="0"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15000" cy="3705225"/>
                    </a:xfrm>
                    <a:prstGeom prst="rect">
                      <a:avLst/>
                    </a:prstGeom>
                    <a:noFill/>
                    <a:ln w="9525">
                      <a:noFill/>
                    </a:ln>
                  </pic:spPr>
                </pic:pic>
              </a:graphicData>
            </a:graphic>
          </wp:inline>
        </w:drawing>
      </w:r>
    </w:p>
    <w:p w14:paraId="6783BB79">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New Badminton Equipment and Technology Developments in 2025</w:t>
      </w:r>
    </w:p>
    <w:p w14:paraId="12CF55CD">
      <w:pPr>
        <w:jc w:val="center"/>
        <w:rPr>
          <w:rFonts w:hint="default" w:ascii="Times New Roman" w:hAnsi="Times New Roman" w:cs="Times New Roman"/>
          <w:sz w:val="24"/>
          <w:szCs w:val="24"/>
          <w:lang w:val="en-US"/>
        </w:rPr>
      </w:pPr>
    </w:p>
    <w:p w14:paraId="07483698">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 Smart Badminton Rackets</w:t>
      </w:r>
    </w:p>
    <w:p w14:paraId="103A0713">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2025, smart badminton rackets will continue to be an important trend in the badminton world. Smart rackets are equipped with sensors and measurement technology to track the player's movements and performance. This information is then transmitted to a phone or desktop for detailed analysis and technique improvement. Some of the features of smart badminton rackets include:</w:t>
      </w:r>
    </w:p>
    <w:p w14:paraId="38FD25F7">
      <w:pPr>
        <w:jc w:val="left"/>
        <w:rPr>
          <w:rFonts w:hint="default" w:ascii="Times New Roman" w:hAnsi="Times New Roman" w:cs="Times New Roman"/>
          <w:sz w:val="24"/>
          <w:szCs w:val="24"/>
          <w:lang w:val="en-US"/>
        </w:rPr>
      </w:pPr>
    </w:p>
    <w:p w14:paraId="4649021E">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Tracking speed and momentum of the stroke: Allows players to evaluate the power and speed of their badminton shots.</w:t>
      </w:r>
    </w:p>
    <w:p w14:paraId="3D34ABBE">
      <w:pPr>
        <w:jc w:val="left"/>
        <w:rPr>
          <w:rFonts w:hint="default" w:ascii="Times New Roman" w:hAnsi="Times New Roman" w:cs="Times New Roman"/>
          <w:sz w:val="24"/>
          <w:szCs w:val="24"/>
          <w:lang w:val="en-US"/>
        </w:rPr>
      </w:pPr>
    </w:p>
    <w:p w14:paraId="10FBE8C0">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Technique evaluation: Analyzes the technique of the stroke, including the angle and contact point of the racket with the shuttlecock.</w:t>
      </w:r>
    </w:p>
    <w:p w14:paraId="34A9B957">
      <w:pPr>
        <w:jc w:val="left"/>
        <w:rPr>
          <w:rFonts w:hint="default" w:ascii="Times New Roman" w:hAnsi="Times New Roman" w:cs="Times New Roman"/>
          <w:sz w:val="24"/>
          <w:szCs w:val="24"/>
          <w:lang w:val="en-US"/>
        </w:rPr>
      </w:pPr>
    </w:p>
    <w:p w14:paraId="351A921C">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Video recording: Record videos for review and technique evaluation.</w:t>
      </w:r>
    </w:p>
    <w:p w14:paraId="42587B82">
      <w:pPr>
        <w:jc w:val="left"/>
        <w:rPr>
          <w:rFonts w:hint="default" w:ascii="Times New Roman" w:hAnsi="Times New Roman" w:cs="Times New Roman"/>
          <w:sz w:val="24"/>
          <w:szCs w:val="24"/>
          <w:lang w:val="en-US"/>
        </w:rPr>
      </w:pPr>
    </w:p>
    <w:p w14:paraId="425DF4A7">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Setting goals: Give players goals to improve each aspect of the game.</w:t>
      </w:r>
    </w:p>
    <w:p w14:paraId="41E93723">
      <w:pPr>
        <w:rPr>
          <w:rFonts w:hint="default" w:ascii="Times New Roman" w:hAnsi="Times New Roman" w:cs="Times New Roman"/>
          <w:sz w:val="24"/>
          <w:szCs w:val="24"/>
          <w:lang w:val="en-US"/>
        </w:rPr>
      </w:pPr>
    </w:p>
    <w:p w14:paraId="122C83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5715000" cy="2800350"/>
            <wp:effectExtent l="0" t="0" r="0" b="381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715000" cy="2800350"/>
                    </a:xfrm>
                    <a:prstGeom prst="rect">
                      <a:avLst/>
                    </a:prstGeom>
                    <a:noFill/>
                    <a:ln w="9525">
                      <a:noFill/>
                    </a:ln>
                  </pic:spPr>
                </pic:pic>
              </a:graphicData>
            </a:graphic>
          </wp:inline>
        </w:drawing>
      </w:r>
    </w:p>
    <w:p w14:paraId="26B90DF6">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New Badminton Equipment and Technology Developments in 2025</w:t>
      </w:r>
    </w:p>
    <w:p w14:paraId="525FE171">
      <w:pPr>
        <w:jc w:val="center"/>
        <w:rPr>
          <w:rFonts w:hint="default" w:ascii="Times New Roman" w:hAnsi="Times New Roman" w:cs="Times New Roman"/>
          <w:sz w:val="24"/>
          <w:szCs w:val="24"/>
          <w:lang w:val="en-US"/>
        </w:rPr>
      </w:pPr>
    </w:p>
    <w:p w14:paraId="3586D94A">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2. 3D Training Tools</w:t>
      </w:r>
    </w:p>
    <w:p w14:paraId="6871CEF5">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3D training tools are a relatively new part of badminton, but they are becoming increasingly popular and important. These tools are designed to help players develop faster reflexes and techniques. Some 3D training tools in badminton include:</w:t>
      </w:r>
    </w:p>
    <w:p w14:paraId="60A6084A">
      <w:pPr>
        <w:jc w:val="left"/>
        <w:rPr>
          <w:rFonts w:hint="default" w:ascii="Times New Roman" w:hAnsi="Times New Roman" w:cs="Times New Roman"/>
          <w:sz w:val="24"/>
          <w:szCs w:val="24"/>
          <w:lang w:val="en-US"/>
        </w:rPr>
      </w:pPr>
    </w:p>
    <w:p w14:paraId="21ED4252">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Reflex training tools: Use LED lights and bullet balls to improve reflexes and ball speed perception.</w:t>
      </w:r>
    </w:p>
    <w:p w14:paraId="2317D85B">
      <w:pPr>
        <w:jc w:val="left"/>
        <w:rPr>
          <w:rFonts w:hint="default" w:ascii="Times New Roman" w:hAnsi="Times New Roman" w:cs="Times New Roman"/>
          <w:sz w:val="24"/>
          <w:szCs w:val="24"/>
          <w:lang w:val="en-US"/>
        </w:rPr>
      </w:pPr>
    </w:p>
    <w:p w14:paraId="26E5D870">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Badminton technique focus machine: This device helps players focus on technical software such as hitting angle, height, and speed.</w:t>
      </w:r>
    </w:p>
    <w:p w14:paraId="4769CC7C">
      <w:pPr>
        <w:jc w:val="left"/>
        <w:rPr>
          <w:rFonts w:hint="default" w:ascii="Times New Roman" w:hAnsi="Times New Roman" w:cs="Times New Roman"/>
          <w:sz w:val="24"/>
          <w:szCs w:val="24"/>
          <w:lang w:val="en-US"/>
        </w:rPr>
      </w:pPr>
    </w:p>
    <w:p w14:paraId="7F946847">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Match situation memory training tools: Helps players improve their decision-making ability in each match situation.</w:t>
      </w:r>
    </w:p>
    <w:p w14:paraId="1E6C6F2A">
      <w:pPr>
        <w:jc w:val="left"/>
        <w:rPr>
          <w:rFonts w:hint="default" w:ascii="Times New Roman" w:hAnsi="Times New Roman" w:cs="Times New Roman"/>
          <w:sz w:val="24"/>
          <w:szCs w:val="24"/>
          <w:lang w:val="en-US"/>
        </w:rPr>
      </w:pPr>
    </w:p>
    <w:p w14:paraId="3F228B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5715000" cy="2505075"/>
            <wp:effectExtent l="0" t="0" r="0" b="952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715000" cy="2505075"/>
                    </a:xfrm>
                    <a:prstGeom prst="rect">
                      <a:avLst/>
                    </a:prstGeom>
                    <a:noFill/>
                    <a:ln w="9525">
                      <a:noFill/>
                    </a:ln>
                  </pic:spPr>
                </pic:pic>
              </a:graphicData>
            </a:graphic>
          </wp:inline>
        </w:drawing>
      </w:r>
    </w:p>
    <w:p w14:paraId="78E12D96">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kern w:val="0"/>
          <w:sz w:val="24"/>
          <w:szCs w:val="24"/>
          <w:lang w:val="en-US" w:eastAsia="zh-CN" w:bidi="ar"/>
        </w:rPr>
      </w:pPr>
      <w:r>
        <w:rPr>
          <w:rFonts w:hint="default" w:ascii="Times New Roman" w:hAnsi="Times New Roman" w:eastAsia="等线" w:cs="Times New Roman"/>
          <w:kern w:val="0"/>
          <w:sz w:val="24"/>
          <w:szCs w:val="24"/>
          <w:lang w:val="en-US" w:eastAsia="zh-CN" w:bidi="ar"/>
        </w:rPr>
        <w:t>New Badminton Equipment and Technology Developments in 2025</w:t>
      </w:r>
    </w:p>
    <w:p w14:paraId="48C81B02">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kern w:val="0"/>
          <w:sz w:val="24"/>
          <w:szCs w:val="24"/>
          <w:lang w:val="en-US" w:eastAsia="zh-CN" w:bidi="ar"/>
        </w:rPr>
      </w:pPr>
    </w:p>
    <w:p w14:paraId="0638E8BF">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3. Fitness Trackers</w:t>
      </w:r>
    </w:p>
    <w:p w14:paraId="36DA55BD">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rise of fitness tracking technology is also making an impact on badminton. Devices such as smartwatches and fitness bands can help players track important information about their health and fitness. Some of the information that can be tracked include:</w:t>
      </w:r>
    </w:p>
    <w:p w14:paraId="11E6B9B8">
      <w:pPr>
        <w:jc w:val="left"/>
        <w:rPr>
          <w:rFonts w:hint="default" w:ascii="Times New Roman" w:hAnsi="Times New Roman" w:cs="Times New Roman"/>
          <w:sz w:val="24"/>
          <w:szCs w:val="24"/>
          <w:lang w:val="en-US"/>
        </w:rPr>
      </w:pPr>
    </w:p>
    <w:p w14:paraId="69FC67F8">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Heart rate and blood oxygen levels: Assess cardiovascular health and training effectiveness.</w:t>
      </w:r>
    </w:p>
    <w:p w14:paraId="5B6699E7">
      <w:pPr>
        <w:jc w:val="left"/>
        <w:rPr>
          <w:rFonts w:hint="default" w:ascii="Times New Roman" w:hAnsi="Times New Roman" w:cs="Times New Roman"/>
          <w:sz w:val="24"/>
          <w:szCs w:val="24"/>
          <w:lang w:val="en-US"/>
        </w:rPr>
      </w:pPr>
    </w:p>
    <w:p w14:paraId="4B1988F5">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Steps and distance covered: Measure movement and activity levels throughout the day.</w:t>
      </w:r>
    </w:p>
    <w:p w14:paraId="7ACC7116">
      <w:pPr>
        <w:jc w:val="left"/>
        <w:rPr>
          <w:rFonts w:hint="default" w:ascii="Times New Roman" w:hAnsi="Times New Roman" w:cs="Times New Roman"/>
          <w:sz w:val="24"/>
          <w:szCs w:val="24"/>
          <w:lang w:val="en-US"/>
        </w:rPr>
      </w:pPr>
    </w:p>
    <w:p w14:paraId="1D4213DD">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Sleep quality: Assess the quality and amount of sleep needed to recover after each training session.</w:t>
      </w:r>
    </w:p>
    <w:p w14:paraId="373D68B8">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drawing>
          <wp:inline distT="0" distB="0" distL="114300" distR="114300">
            <wp:extent cx="5715000" cy="4714875"/>
            <wp:effectExtent l="0" t="0" r="0"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715000" cy="4714875"/>
                    </a:xfrm>
                    <a:prstGeom prst="rect">
                      <a:avLst/>
                    </a:prstGeom>
                    <a:noFill/>
                    <a:ln w="9525">
                      <a:noFill/>
                    </a:ln>
                  </pic:spPr>
                </pic:pic>
              </a:graphicData>
            </a:graphic>
          </wp:inline>
        </w:drawing>
      </w:r>
    </w:p>
    <w:p w14:paraId="65264E12">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kern w:val="0"/>
          <w:sz w:val="24"/>
          <w:szCs w:val="24"/>
          <w:lang w:val="en-US" w:eastAsia="zh-CN" w:bidi="ar"/>
        </w:rPr>
      </w:pPr>
      <w:r>
        <w:rPr>
          <w:rFonts w:hint="default" w:ascii="Times New Roman" w:hAnsi="Times New Roman" w:eastAsia="等线" w:cs="Times New Roman"/>
          <w:kern w:val="0"/>
          <w:sz w:val="24"/>
          <w:szCs w:val="24"/>
          <w:lang w:val="en-US" w:eastAsia="zh-CN" w:bidi="ar"/>
        </w:rPr>
        <w:t>New Badminton Equipment and Technology Developments in 2025</w:t>
      </w:r>
    </w:p>
    <w:p w14:paraId="120F4D15">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kern w:val="0"/>
          <w:sz w:val="24"/>
          <w:szCs w:val="24"/>
          <w:lang w:val="en-US" w:eastAsia="zh-CN" w:bidi="ar"/>
        </w:rPr>
      </w:pPr>
    </w:p>
    <w:p w14:paraId="78DA83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 Virtual Reality (VR) and Augmented Reality (AR)</w:t>
      </w:r>
    </w:p>
    <w:p w14:paraId="324B42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VR and AR technology are being used in badminton to improve technique and training experience. Players can use VR glasses to focus on recreating match situations and hitting each shot correctly. AR can be used to create exercises that focus on badminton technique.</w:t>
      </w:r>
    </w:p>
    <w:p w14:paraId="141A0110">
      <w:pPr>
        <w:rPr>
          <w:rFonts w:hint="default" w:ascii="Times New Roman" w:hAnsi="Times New Roman" w:cs="Times New Roman"/>
          <w:sz w:val="24"/>
          <w:szCs w:val="24"/>
          <w:lang w:val="en-US"/>
        </w:rPr>
      </w:pPr>
    </w:p>
    <w:p w14:paraId="6CEAAB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 Mobile and TV Apps</w:t>
      </w:r>
    </w:p>
    <w:p w14:paraId="4C59CC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Mobile and TV apps are also playing an important role in the development of badminton. Players can use apps to watch live matches, get updates on scores and schedules, and even review decisive shots from important tournaments.</w:t>
      </w:r>
    </w:p>
    <w:p w14:paraId="4ACDDAB0">
      <w:pPr>
        <w:rPr>
          <w:rFonts w:hint="default" w:ascii="Times New Roman" w:hAnsi="Times New Roman" w:cs="Times New Roman"/>
          <w:sz w:val="24"/>
          <w:szCs w:val="24"/>
          <w:lang w:val="en-US"/>
        </w:rPr>
      </w:pPr>
    </w:p>
    <w:p w14:paraId="0292DC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5715000" cy="4029075"/>
            <wp:effectExtent l="0" t="0" r="0" b="952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715000" cy="4029075"/>
                    </a:xfrm>
                    <a:prstGeom prst="rect">
                      <a:avLst/>
                    </a:prstGeom>
                    <a:noFill/>
                    <a:ln w="9525">
                      <a:noFill/>
                    </a:ln>
                  </pic:spPr>
                </pic:pic>
              </a:graphicData>
            </a:graphic>
          </wp:inline>
        </w:drawing>
      </w:r>
    </w:p>
    <w:p w14:paraId="03445746">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kern w:val="0"/>
          <w:sz w:val="24"/>
          <w:szCs w:val="24"/>
          <w:lang w:val="en-US" w:eastAsia="zh-CN" w:bidi="ar"/>
        </w:rPr>
      </w:pPr>
      <w:r>
        <w:rPr>
          <w:rFonts w:hint="default" w:ascii="Times New Roman" w:hAnsi="Times New Roman" w:eastAsia="等线" w:cs="Times New Roman"/>
          <w:kern w:val="0"/>
          <w:sz w:val="24"/>
          <w:szCs w:val="24"/>
          <w:lang w:val="en-US" w:eastAsia="zh-CN" w:bidi="ar"/>
        </w:rPr>
        <w:t>New Badminton Equipment and Technology Developments in 2025</w:t>
      </w:r>
    </w:p>
    <w:p w14:paraId="64E498A3">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kern w:val="0"/>
          <w:sz w:val="24"/>
          <w:szCs w:val="24"/>
          <w:lang w:val="en-US" w:eastAsia="zh-CN" w:bidi="ar"/>
        </w:rPr>
      </w:pPr>
    </w:p>
    <w:p w14:paraId="0B55276E">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Conclusion:</w:t>
      </w:r>
    </w:p>
    <w:p w14:paraId="31B093E7">
      <w:pPr>
        <w:rPr>
          <w:rFonts w:hint="default" w:ascii="Times New Roman" w:hAnsi="Times New Roman" w:cs="Times New Roman"/>
          <w:b/>
          <w:bCs/>
          <w:i/>
          <w:iCs/>
          <w:sz w:val="24"/>
          <w:szCs w:val="24"/>
          <w:lang w:val="en-US"/>
        </w:rPr>
      </w:pPr>
    </w:p>
    <w:p w14:paraId="685789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development of new badminton technology and equipment in 2023 is creating many opportunities to improve technique and performance in the sport. From smart badminton rackets to 3D training tools and VR/AR technology, badminton players can take advantage of these advances to become better players and beat their opponents miraculousl</w:t>
      </w:r>
      <w:bookmarkStart w:id="0" w:name="_GoBack"/>
      <w:bookmarkEnd w:id="0"/>
      <w:r>
        <w:rPr>
          <w:rFonts w:hint="default" w:ascii="Times New Roman" w:hAnsi="Times New Roman" w:cs="Times New Roman"/>
          <w:sz w:val="24"/>
          <w:szCs w:val="24"/>
          <w:lang w:val="en-US"/>
        </w:rPr>
        <w:t>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8"/>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88459E"/>
    <w:rsid w:val="03884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1</Lines>
  <Paragraphs>1</Paragraphs>
  <TotalTime>5</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2025-02-18T04:23:00Z</dcterms:created>
  <dc:creator>PhamMiinhAnh</dc:creator>
  <cp:lastModifiedBy>PhamMiinhAnh</cp:lastModifiedBy>
  <dcterms:modified xsi:type="dcterms:W3CDTF">2025-02-18T04:31:18Z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03B62E59834540DB9698856EAA3CC360_11</vt:lpwstr>
  </property>
</Properties>
</file>