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nhập ngân hàng câu hỏi</w:t>
      </w:r>
    </w:p>
    <w:p>
      <w:r>
        <w:t>Chọn môn học trong ứng dụng rồi nhập tệp này. Thay nội dung ví dụ bằng câu hỏi của bạn. Mỗi câu có bốn lựa chọn A–D và đúng một đáp án. Giữ nhãn dạng văn bản, mỗi nhãn trên một dòng; không dùng bảng, ảnh hoặc đánh số tự động.</w:t>
      </w:r>
    </w:p>
    <w:p>
      <w:pPr>
        <w:pStyle w:val="Heading1"/>
      </w:pPr>
      <w:r>
        <w:t>MỨC 1</w:t>
      </w:r>
    </w:p>
    <w:p>
      <w:pPr>
        <w:keepNext/>
      </w:pPr>
      <w:r>
        <w:t>Câu 1: Giao thức nào đảm bảo truyền dữ liệu tin cậy?</w:t>
      </w:r>
    </w:p>
    <w:p>
      <w:pPr>
        <w:keepNext/>
      </w:pPr>
      <w:r>
        <w:t>A. UDP</w:t>
      </w:r>
    </w:p>
    <w:p>
      <w:pPr>
        <w:keepNext/>
      </w:pPr>
      <w:r>
        <w:t>B. TCP</w:t>
      </w:r>
    </w:p>
    <w:p>
      <w:pPr>
        <w:keepNext/>
      </w:pPr>
      <w:r>
        <w:t>C. IP</w:t>
      </w:r>
    </w:p>
    <w:p>
      <w:pPr>
        <w:keepNext/>
      </w:pPr>
      <w:r>
        <w:t>D. ICMP</w:t>
      </w:r>
    </w:p>
    <w:p>
      <w:pPr>
        <w:spacing w:after="180"/>
      </w:pPr>
      <w:r>
        <w:t>Đáp án: B</w:t>
      </w:r>
    </w:p>
    <w:p>
      <w:pPr>
        <w:pStyle w:val="Heading1"/>
      </w:pPr>
      <w:r>
        <w:t>MỨC 2</w:t>
      </w:r>
    </w:p>
    <w:p>
      <w:pPr>
        <w:keepNext/>
      </w:pPr>
      <w:r>
        <w:t>Câu 2: Địa chỉ IPv4 có độ dài bao nhiêu bit?</w:t>
      </w:r>
    </w:p>
    <w:p>
      <w:pPr>
        <w:keepNext/>
      </w:pPr>
      <w:r>
        <w:t>A. 16 bit</w:t>
      </w:r>
    </w:p>
    <w:p>
      <w:pPr>
        <w:keepNext/>
      </w:pPr>
      <w:r>
        <w:t>B. 32 bit</w:t>
      </w:r>
    </w:p>
    <w:p>
      <w:pPr>
        <w:keepNext/>
      </w:pPr>
      <w:r>
        <w:t>C. 64 bit</w:t>
      </w:r>
    </w:p>
    <w:p>
      <w:pPr>
        <w:keepNext/>
      </w:pPr>
      <w:r>
        <w:t>D. 128 bit</w:t>
      </w:r>
    </w:p>
    <w:p>
      <w:pPr>
        <w:spacing w:after="180"/>
      </w:pPr>
      <w:r>
        <w:t>Đáp án: B</w:t>
      </w:r>
    </w:p>
    <w:p>
      <w:pPr>
        <w:pStyle w:val="Heading1"/>
      </w:pPr>
      <w:r>
        <w:t>MỨC 3</w:t>
      </w:r>
    </w:p>
    <w:p>
      <w:pPr>
        <w:keepNext/>
      </w:pPr>
      <w:r>
        <w:t>Câu 3: Trong mô hình client-server, máy chủ thường có nhiệm vụ nào?</w:t>
      </w:r>
    </w:p>
    <w:p>
      <w:pPr>
        <w:keepNext/>
      </w:pPr>
      <w:r>
        <w:t>A. Chỉ hiển thị giao diện</w:t>
      </w:r>
    </w:p>
    <w:p>
      <w:pPr>
        <w:keepNext/>
      </w:pPr>
      <w:r>
        <w:t>B. Tiếp nhận và xử lý yêu cầu từ client</w:t>
      </w:r>
    </w:p>
    <w:p>
      <w:pPr>
        <w:keepNext/>
      </w:pPr>
      <w:r>
        <w:t>C. Chỉ lưu dữ liệu trên client</w:t>
      </w:r>
    </w:p>
    <w:p>
      <w:pPr>
        <w:keepNext/>
      </w:pPr>
      <w:r>
        <w:t>D. Thay thế mọi thiết bị mạng</w:t>
      </w:r>
    </w:p>
    <w:p>
      <w:pPr>
        <w:spacing w:after="180"/>
      </w:pPr>
      <w:r>
        <w:t>Đáp án: B</w:t>
      </w:r>
    </w:p>
    <w:p>
      <w:r>
        <w:br w:type="page"/>
      </w:r>
    </w:p>
    <w:p>
      <w:pPr>
        <w:pStyle w:val="Heading1"/>
      </w:pPr>
      <w:r>
        <w:t>MỨC 4</w:t>
      </w:r>
    </w:p>
    <w:p>
      <w:pPr>
        <w:keepNext/>
      </w:pPr>
      <w:r>
        <w:t>Câu 4: Vì sao TCP cần cơ chế truyền lại dữ liệu?</w:t>
      </w:r>
    </w:p>
    <w:p>
      <w:pPr>
        <w:keepNext/>
      </w:pPr>
      <w:r>
        <w:t>A. Để tăng kích thước địa chỉ IP</w:t>
      </w:r>
    </w:p>
    <w:p>
      <w:pPr>
        <w:keepNext/>
      </w:pPr>
      <w:r>
        <w:t>B. Để khôi phục dữ liệu bị mất trong quá trình truyền</w:t>
      </w:r>
    </w:p>
    <w:p>
      <w:pPr>
        <w:keepNext/>
      </w:pPr>
      <w:r>
        <w:t>C. Để loại bỏ hoàn toàn độ trễ</w:t>
      </w:r>
    </w:p>
    <w:p>
      <w:pPr>
        <w:keepNext/>
      </w:pPr>
      <w:r>
        <w:t>D. Để thay đổi mật khẩu người dùng</w:t>
      </w:r>
    </w:p>
    <w:p>
      <w:pPr>
        <w:spacing w:after="180"/>
      </w:pPr>
      <w:r>
        <w:t>Đáp án: B</w:t>
      </w:r>
    </w:p>
    <w:p>
      <w:pPr>
        <w:pStyle w:val="Heading1"/>
      </w:pPr>
      <w:r>
        <w:t>MỨC 5</w:t>
      </w:r>
    </w:p>
    <w:p>
      <w:pPr>
        <w:keepNext/>
      </w:pPr>
      <w:r>
        <w:t>Câu 5: Server thi cần kiểm tra hạn nộp tại đâu để bảo đảm thống nhất?</w:t>
      </w:r>
    </w:p>
    <w:p>
      <w:pPr>
        <w:keepNext/>
      </w:pPr>
      <w:r>
        <w:t>A. Chỉ tại đồng hồ máy sinh viên</w:t>
      </w:r>
    </w:p>
    <w:p>
      <w:pPr>
        <w:keepNext/>
      </w:pPr>
      <w:r>
        <w:t>B. Tại Server khi xử lý yêu cầu</w:t>
      </w:r>
    </w:p>
    <w:p>
      <w:pPr>
        <w:keepNext/>
      </w:pPr>
      <w:r>
        <w:t>C. Chỉ trong file Word</w:t>
      </w:r>
    </w:p>
    <w:p>
      <w:pPr>
        <w:keepNext/>
      </w:pPr>
      <w:r>
        <w:t>D. Chỉ khi xuất bảng điểm</w:t>
      </w:r>
    </w:p>
    <w:p>
      <w:pPr>
        <w:spacing w:after="180"/>
      </w:pPr>
      <w:r>
        <w:t>Đáp án: B</w:t>
      </w:r>
    </w:p>
    <w:p>
      <w:pPr>
        <w:pStyle w:val="Heading1"/>
      </w:pPr>
      <w:r>
        <w:t>MỨC 6</w:t>
      </w:r>
    </w:p>
    <w:p>
      <w:pPr>
        <w:keepNext/>
      </w:pPr>
      <w:r>
        <w:t>Câu 6: Khi hai yêu cầu nộp bài đến gần nhau, cách nào giúp tránh chấm hai lần?</w:t>
      </w:r>
    </w:p>
    <w:p>
      <w:pPr>
        <w:keepNext/>
      </w:pPr>
      <w:r>
        <w:t>A. Tạo hai bản ghi điểm</w:t>
      </w:r>
    </w:p>
    <w:p>
      <w:pPr>
        <w:keepNext/>
      </w:pPr>
      <w:r>
        <w:t>B. Khóa lượt làm và bảo đảm chỉ lưu một kết quả</w:t>
      </w:r>
    </w:p>
    <w:p>
      <w:pPr>
        <w:keepNext/>
      </w:pPr>
      <w:r>
        <w:t>C. Xóa hồ sơ sinh viên</w:t>
      </w:r>
    </w:p>
    <w:p>
      <w:pPr>
        <w:keepNext/>
      </w:pPr>
      <w:r>
        <w:t>D. Tắt kiểm tra giao dịch</w:t>
      </w:r>
    </w:p>
    <w:p>
      <w:pPr>
        <w:spacing w:after="180"/>
      </w:pPr>
      <w:r>
        <w:t>Đáp án: B</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nhập ngân hàng câu hỏi</dc:title>
  <dc:subject/>
  <dc:creator>LAN Exam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