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24"/>
        <w:gridCol w:w="4824"/>
      </w:tblGrid>
      <w:tr>
        <w:tc>
          <w:tcPr>
            <w:tcW w:type="dxa" w:w="4752"/>
            <w:tcBorders>
              <w:top w:val="none" w:sz="4" w:space="0" w:color="auto"/>
              <w:left w:val="none" w:sz="4" w:space="0" w:color="auto"/>
              <w:bottom w:val="none" w:sz="4" w:space="0" w:color="auto"/>
              <w:right w:val="none" w:sz="4" w:space="0" w:color="auto"/>
            </w:tcBorders>
          </w:tcPr>
          <w:p>
            <w:pPr>
              <w:spacing w:line="276" w:lineRule="auto" w:after="40"/>
              <w:jc w:val="center"/>
            </w:pPr>
            <w:r>
              <w:rPr>
                <w:rFonts w:ascii="Times New Roman" w:hAnsi="Times New Roman"/>
                <w:b w:val="0"/>
                <w:sz w:val="20"/>
              </w:rPr>
              <w:t>BỘ TƯ LỆNH TĂNG THIẾT GIÁP</w:t>
              <w:br/>
            </w:r>
            <w:r>
              <w:rPr>
                <w:rFonts w:ascii="Times New Roman" w:hAnsi="Times New Roman"/>
                <w:b/>
                <w:sz w:val="21"/>
              </w:rPr>
              <w:t>TRƯỜNG SĨ QUAN TĂNG THIẾT GIÁP</w:t>
              <w:br/>
            </w:r>
            <w:r>
              <w:rPr>
                <w:rFonts w:ascii="Times New Roman" w:hAnsi="Times New Roman"/>
                <w:b/>
                <w:sz w:val="19"/>
                <w:u w:val="single"/>
              </w:rPr>
              <w:t>BỘ PHẬN KỸ THUẬT &amp; AN TOÀN TT</w:t>
              <w:br/>
            </w:r>
          </w:p>
        </w:tc>
        <w:tc>
          <w:tcPr>
            <w:tcW w:type="dxa" w:w="5328"/>
            <w:tcBorders>
              <w:top w:val="none" w:sz="4" w:space="0" w:color="auto"/>
              <w:left w:val="none" w:sz="4" w:space="0" w:color="auto"/>
              <w:bottom w:val="none" w:sz="4" w:space="0" w:color="auto"/>
              <w:right w:val="none" w:sz="4" w:space="0" w:color="auto"/>
            </w:tcBorders>
          </w:tcPr>
          <w:p>
            <w:pPr>
              <w:spacing w:line="276" w:lineRule="auto" w:after="40"/>
              <w:jc w:val="center"/>
            </w:pPr>
            <w:r>
              <w:rPr>
                <w:rFonts w:ascii="Times New Roman" w:hAnsi="Times New Roman"/>
                <w:b/>
                <w:sz w:val="21"/>
              </w:rPr>
              <w:t>CỘNG HÒA XÃ HỘI CHỦ NGHĨA VIỆT NAM</w:t>
              <w:br/>
            </w:r>
            <w:r>
              <w:rPr>
                <w:rFonts w:ascii="Times New Roman" w:hAnsi="Times New Roman"/>
                <w:b/>
                <w:sz w:val="22"/>
              </w:rPr>
              <w:t>Độc lập - Tự do - Hạnh phúc</w:t>
              <w:br/>
            </w:r>
            <w:r>
              <w:rPr>
                <w:rFonts w:ascii="Times New Roman" w:hAnsi="Times New Roman"/>
                <w:sz w:val="19"/>
              </w:rPr>
              <w:t>-----------------------</w:t>
            </w:r>
          </w:p>
        </w:tc>
      </w:tr>
    </w:tbl>
    <w:p>
      <w:pPr>
        <w:spacing w:before="280" w:after="80" w:line="288" w:lineRule="auto"/>
        <w:jc w:val="center"/>
      </w:pPr>
      <w:r>
        <w:rPr>
          <w:rFonts w:ascii="Times New Roman" w:hAnsi="Times New Roman"/>
          <w:b/>
          <w:color w:val="A01414"/>
          <w:sz w:val="30"/>
        </w:rPr>
        <w:t>BÁO CÁO TÓM TẮT</w:t>
        <w:br/>
        <w:t>KẾT QUẢ KHẮC PHỤC LỖ HỔNG BẢO MẬT &amp; NÂNG CẤP AN TOÀN THÔNG TIN</w:t>
      </w:r>
    </w:p>
    <w:p>
      <w:pPr>
        <w:spacing w:before="40" w:after="80"/>
        <w:jc w:val="center"/>
      </w:pPr>
      <w:r>
        <w:rPr>
          <w:rFonts w:ascii="Times New Roman" w:hAnsi="Times New Roman"/>
          <w:b/>
          <w:color w:val="142850"/>
          <w:sz w:val="24"/>
        </w:rPr>
        <w:t>CỔNG THÔNG TIN ĐIỆN TỬ &amp; TUYỂN SINH — TRƯỜNG SĨ QUAN TĂNG THIẾT GIÁP</w:t>
      </w:r>
    </w:p>
    <w:p>
      <w:pPr>
        <w:spacing w:before="40" w:after="320"/>
        <w:jc w:val="center"/>
      </w:pPr>
      <w:r>
        <w:rPr>
          <w:rFonts w:ascii="Times New Roman" w:hAnsi="Times New Roman"/>
          <w:i/>
          <w:color w:val="646464"/>
          <w:sz w:val="21"/>
        </w:rPr>
        <w:t>(Tài liệu tóm tắt phục vụ công tác báo cáo Chỉ huy &amp; Hội đồng thẩm định nghiệm thu)</w:t>
      </w:r>
    </w:p>
    <w:p>
      <w:pPr>
        <w:keepNext/>
        <w:spacing w:before="280" w:after="80"/>
      </w:pPr>
      <w:r>
        <w:rPr>
          <w:rFonts w:ascii="Times New Roman" w:hAnsi="Times New Roman"/>
          <w:b/>
          <w:color w:val="A01414"/>
          <w:sz w:val="26"/>
        </w:rPr>
        <w:t>I. ĐẶT VẤN ĐỀ &amp; BỐI CẢNH AN TOÀN THÔNG TIN</w:t>
      </w:r>
    </w:p>
    <w:p>
      <w:pPr>
        <w:spacing w:before="40" w:after="80" w:line="288" w:lineRule="auto"/>
        <w:jc w:val="both"/>
      </w:pPr>
      <w:r>
        <w:rPr>
          <w:rFonts w:ascii="Times New Roman" w:hAnsi="Times New Roman"/>
          <w:b/>
          <w:sz w:val="22"/>
        </w:rPr>
        <w:t xml:space="preserve">1. Bối cảnh hệ thống cũ: </w:t>
      </w:r>
      <w:r>
        <w:rPr>
          <w:rFonts w:ascii="Times New Roman" w:hAnsi="Times New Roman"/>
          <w:i w:val="0"/>
          <w:sz w:val="22"/>
        </w:rPr>
        <w:t>Cổng thông tin điện tử của Trường Sĩ quan Tăng thiết giáp trước đây được triển khai trên nền tảng mã nguồn mở WordPress. Qua quá trình rà quét và đánh giá an toàn thông tin chuyên sâu, hệ thống cũ đã ghi nhận 02 lỗ hổng bảo mật trọng điểm cần được xử lý dứt điểm:</w:t>
      </w:r>
    </w:p>
    <w:p>
      <w:pPr>
        <w:pStyle w:val="ListBullet"/>
        <w:spacing w:before="20" w:after="60" w:line="276" w:lineRule="auto"/>
        <w:jc w:val="both"/>
      </w:pPr>
      <w:r>
        <w:rPr>
          <w:rFonts w:ascii="Times New Roman" w:hAnsi="Times New Roman"/>
          <w:b/>
          <w:sz w:val="22"/>
        </w:rPr>
        <w:t xml:space="preserve">Lỗ hổng Cross-Site Scripting (XSS): </w:t>
      </w:r>
      <w:r>
        <w:rPr>
          <w:rFonts w:ascii="Times New Roman" w:hAnsi="Times New Roman"/>
          <w:sz w:val="22"/>
        </w:rPr>
        <w:t>Do kiến trúc WordPress sử dụng ngôn ngữ PHP kết hợp giao diện động, chuỗi dữ liệu người dùng và nội dung bài viết được đưa trực tiếp vào luồng render HTML của trình duyệt mà không qua bộ mã hóa nghiêm ngặt, tiềm ẩn nguy cơ kẻ xấu chèn mã JavaScript độc hại để đánh cắp phiên làm việc của quản trị viên.</w:t>
      </w:r>
    </w:p>
    <w:p>
      <w:pPr>
        <w:pStyle w:val="ListBullet"/>
        <w:spacing w:before="20" w:after="60" w:line="276" w:lineRule="auto"/>
        <w:jc w:val="both"/>
      </w:pPr>
      <w:r>
        <w:rPr>
          <w:rFonts w:ascii="Times New Roman" w:hAnsi="Times New Roman"/>
          <w:b/>
          <w:sz w:val="22"/>
        </w:rPr>
        <w:t xml:space="preserve">Lỗ hổng thiếu cơ chế bảo mật đường truyền (HSTS): </w:t>
      </w:r>
      <w:r>
        <w:rPr>
          <w:rFonts w:ascii="Times New Roman" w:hAnsi="Times New Roman"/>
          <w:sz w:val="22"/>
        </w:rPr>
        <w:t>Hệ thống cũ chưa kích hoạt chính sách HTTP Strict Transport Security (HSTS) cấp độ máy chủ và tầng biên, khiến kênh truyền dữ liệu có thể bị tấn công nghe lén, giả mạo gói tin (Man-in-the-Middle) hoặc hạ cấp giao thức kết nối từ HTTPS an toàn xuống HTTP không mã hóa (SSL Stripping).</w:t>
      </w:r>
    </w:p>
    <w:p>
      <w:pPr>
        <w:spacing w:before="40" w:after="80" w:line="288" w:lineRule="auto"/>
        <w:jc w:val="both"/>
      </w:pPr>
      <w:r>
        <w:rPr>
          <w:rFonts w:ascii="Times New Roman" w:hAnsi="Times New Roman"/>
          <w:b/>
          <w:sz w:val="22"/>
        </w:rPr>
        <w:t xml:space="preserve">2. Hạn chế của giải pháp vá cũ: </w:t>
      </w:r>
      <w:r>
        <w:rPr>
          <w:rFonts w:ascii="Times New Roman" w:hAnsi="Times New Roman"/>
          <w:i w:val="0"/>
          <w:sz w:val="22"/>
        </w:rPr>
        <w:t>Trên hệ thống WordPress cũ, hai nguy cơ này từng được xử lý tình thế bằng việc cấu hình chính sách Content Security Policy (CSP) và các thẻ header bổ trợ thông qua file cấu hình web (.htaccess) hoặc các plugin của bên thứ ba. Tuy nhiên, giải pháp này chỉ mang tính chắp vá, dễ bị xung đột khi nâng cấp WordPress và không giải quyết được triệt để bề mặt tấn công rộng lớn của hơn 30 plugin trôi nổi.</w:t>
      </w:r>
    </w:p>
    <w:p>
      <w:pPr>
        <w:spacing w:before="40" w:after="80" w:line="288" w:lineRule="auto"/>
        <w:jc w:val="both"/>
      </w:pPr>
      <w:r>
        <w:rPr>
          <w:rFonts w:ascii="Times New Roman" w:hAnsi="Times New Roman"/>
          <w:b/>
          <w:sz w:val="22"/>
        </w:rPr>
        <w:t xml:space="preserve">3. Định hướng xử lý triệt để: </w:t>
      </w:r>
      <w:r>
        <w:rPr>
          <w:rFonts w:ascii="Times New Roman" w:hAnsi="Times New Roman"/>
          <w:i w:val="0"/>
          <w:sz w:val="22"/>
        </w:rPr>
        <w:t>Nhận thức rõ tầm quan trọng đặc biệt của an toàn thông tin đối với một đơn vị quân đội và phục vụ trực tiếp kỳ tuyển sinh quân sự năm 2026, đội ngũ kỹ thuật đã thực hiện tái thiết kế toàn diện: Thay thế hoàn toàn mã nguồn WordPress cũ bằng kiến trúc hiện đại, khép kín (React Virtual DOM Frontend + FastAPI Backend + Docker Network Isolation + Nginx Security Proxy + Lá chắn tầng biên Cloudflare Edge).</w:t>
      </w:r>
    </w:p>
    <w:p>
      <w:pPr>
        <w:keepNext/>
        <w:spacing w:before="280" w:after="80"/>
      </w:pPr>
      <w:r>
        <w:rPr>
          <w:rFonts w:ascii="Times New Roman" w:hAnsi="Times New Roman"/>
          <w:b/>
          <w:color w:val="A01414"/>
          <w:sz w:val="26"/>
        </w:rPr>
        <w:t>II. KẾT QUẢ XỬ LÝ 02 LỖ HỔNG TRỌNG ĐIỂM TRÊN HỆ THỐNG MỚI (DẠNG BẢNG TỔNG HỢP)</w:t>
      </w:r>
    </w:p>
    <w:p>
      <w:pPr>
        <w:spacing w:before="40" w:after="80" w:line="288" w:lineRule="auto"/>
        <w:jc w:val="both"/>
      </w:pPr>
      <w:r>
        <w:rPr>
          <w:rFonts w:ascii="Times New Roman" w:hAnsi="Times New Roman"/>
          <w:i w:val="0"/>
          <w:sz w:val="22"/>
        </w:rPr>
        <w:t>Để Chỉ huy Nhà trường và Hội đồng thẩm định dễ dàng theo dõi và đối chiếu, kết quả khắc phục đối với 02 lỗ hổng an ninh trọng tâm (XSS và HSTS) được chi tiết hóa theo bảng dưới đây: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w:shd w:val="clear" w:color="auto" w:fill="1B365D"/>
            <w:tcMar>
              <w:top w:w="100" w:type="dxa"/>
              <w:bottom w:w="100" w:type="dxa"/>
              <w:left w:w="100" w:type="dxa"/>
              <w:right w:w="100" w:type="dxa"/>
            </w:tcMar>
          </w:tcPr>
          <w:p>
            <w:pPr>
              <w:jc w:val="center"/>
            </w:pPr>
            <w:r>
              <w:rPr>
                <w:rFonts w:ascii="Times New Roman" w:hAnsi="Times New Roman"/>
                <w:b/>
                <w:color w:val="FFFFFF"/>
                <w:sz w:val="19"/>
              </w:rPr>
              <w:t>Lỗ hổng trọng điểm</w:t>
            </w:r>
          </w:p>
        </w:tc>
        <w:tc>
          <w:tcPr>
            <w:tcW w:type="dxa" w:w="2592"/>
            <w:shd w:val="clear" w:color="auto" w:fill="1B365D"/>
            <w:tcMar>
              <w:top w:w="100" w:type="dxa"/>
              <w:bottom w:w="100" w:type="dxa"/>
              <w:left w:w="100" w:type="dxa"/>
              <w:right w:w="100" w:type="dxa"/>
            </w:tcMar>
          </w:tcPr>
          <w:p>
            <w:pPr>
              <w:jc w:val="center"/>
            </w:pPr>
            <w:r>
              <w:rPr>
                <w:rFonts w:ascii="Times New Roman" w:hAnsi="Times New Roman"/>
                <w:b/>
                <w:color w:val="FFFFFF"/>
                <w:sz w:val="19"/>
              </w:rPr>
              <w:t>Thực trạng &amp; Cơ chế cũ (WordPress)</w:t>
            </w:r>
          </w:p>
        </w:tc>
        <w:tc>
          <w:tcPr>
            <w:tcW w:type="dxa" w:w="3888"/>
            <w:shd w:val="clear" w:color="auto" w:fill="1B365D"/>
            <w:tcMar>
              <w:top w:w="100" w:type="dxa"/>
              <w:bottom w:w="100" w:type="dxa"/>
              <w:left w:w="100" w:type="dxa"/>
              <w:right w:w="100" w:type="dxa"/>
            </w:tcMar>
          </w:tcPr>
          <w:p>
            <w:pPr>
              <w:jc w:val="center"/>
            </w:pPr>
            <w:r>
              <w:rPr>
                <w:rFonts w:ascii="Times New Roman" w:hAnsi="Times New Roman"/>
                <w:b/>
                <w:color w:val="FFFFFF"/>
                <w:sz w:val="19"/>
              </w:rPr>
              <w:t>Kiến trúc &amp; Giải pháp trên Hệ thống Mới</w:t>
              <w:br/>
              <w:t>(FastAPI + React)</w:t>
            </w:r>
          </w:p>
        </w:tc>
        <w:tc>
          <w:tcPr>
            <w:tcW w:type="dxa" w:w="1584"/>
            <w:shd w:val="clear" w:color="auto" w:fill="1B365D"/>
            <w:tcMar>
              <w:top w:w="100" w:type="dxa"/>
              <w:bottom w:w="100" w:type="dxa"/>
              <w:left w:w="100" w:type="dxa"/>
              <w:right w:w="100" w:type="dxa"/>
            </w:tcMar>
          </w:tcPr>
          <w:p>
            <w:pPr>
              <w:jc w:val="center"/>
            </w:pPr>
            <w:r>
              <w:rPr>
                <w:rFonts w:ascii="Times New Roman" w:hAnsi="Times New Roman"/>
                <w:b/>
                <w:color w:val="FFFFFF"/>
                <w:sz w:val="19"/>
              </w:rPr>
              <w:t>Kết quả khắc phục</w:t>
            </w:r>
          </w:p>
        </w:tc>
      </w:tr>
      <w:tr>
        <w:tc>
          <w:tcPr>
            <w:tcW w:type="dxa" w:w="1728"/>
            <w:shd w:val="clear" w:color="auto" w:fill="F9FAFB"/>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before="0" w:after="0"/>
              <w:jc w:val="center"/>
            </w:pPr>
            <w:r>
              <w:rPr>
                <w:rFonts w:ascii="Times New Roman" w:hAnsi="Times New Roman"/>
                <w:b/>
                <w:color w:val="A01414"/>
                <w:sz w:val="19"/>
              </w:rPr>
              <w:t>1. LỖ HỔNG XSS</w:t>
              <w:br/>
              <w:t>(Cross-Site Scripting)</w:t>
            </w:r>
          </w:p>
        </w:tc>
        <w:tc>
          <w:tcPr>
            <w:tcW w:type="dxa" w:w="2592"/>
            <w:shd w:val="clear" w:color="auto" w:fill="F9FAFB"/>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before="0" w:after="0"/>
              <w:jc w:val="left"/>
            </w:pPr>
            <w:r>
              <w:rPr>
                <w:rFonts w:ascii="Times New Roman" w:hAnsi="Times New Roman"/>
                <w:sz w:val="18"/>
              </w:rPr>
              <w:t>• Render động bằng PHP xuất thẳng chuỗi HTML thô ra trình duyệt.</w:t>
            </w:r>
          </w:p>
          <w:p>
            <w:pPr>
              <w:spacing w:line="276" w:lineRule="auto" w:before="40" w:after="0"/>
              <w:jc w:val="left"/>
            </w:pPr>
            <w:r>
              <w:rPr>
                <w:rFonts w:ascii="Times New Roman" w:hAnsi="Times New Roman"/>
                <w:sz w:val="18"/>
              </w:rPr>
              <w:t>• Dữ liệu bài viết, bình luận dễ bị chèn mã JavaScript độc hại.</w:t>
            </w:r>
          </w:p>
          <w:p>
            <w:pPr>
              <w:spacing w:line="276" w:lineRule="auto" w:before="40" w:after="0"/>
              <w:jc w:val="left"/>
            </w:pPr>
            <w:r>
              <w:rPr>
                <w:rFonts w:ascii="Times New Roman" w:hAnsi="Times New Roman"/>
                <w:sz w:val="18"/>
              </w:rPr>
              <w:t>• Từng khắc phục bằng chính sách CSP chắp vá qua plugin WordPress, dễ bị xung đột hoặc vô hiệu hóa khi cập nhật.</w:t>
            </w:r>
          </w:p>
        </w:tc>
        <w:tc>
          <w:tcPr>
            <w:tcW w:type="dxa" w:w="3888"/>
            <w:shd w:val="clear" w:color="auto" w:fill="F9FAFB"/>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before="0" w:after="0"/>
              <w:jc w:val="left"/>
            </w:pPr>
            <w:r>
              <w:rPr>
                <w:rFonts w:ascii="Times New Roman" w:hAnsi="Times New Roman"/>
                <w:b/>
                <w:sz w:val="18"/>
              </w:rPr>
              <w:t>• Tầng Giao diện (React Virtual DOM):</w:t>
            </w:r>
            <w:r>
              <w:rPr>
                <w:rFonts w:ascii="Times New Roman" w:hAnsi="Times New Roman"/>
                <w:sz w:val="18"/>
              </w:rPr>
              <w:t xml:space="preserve"> Mặc định tự động mã hóa (escape) 100% dữ liệu trước khi render; mọi ký tự nguy hiểm (&lt;script&gt;, onerror=) bị vô hiệu hóa thành văn bản thường (&amp;lt;script&amp;gt;).</w:t>
            </w:r>
          </w:p>
          <w:p>
            <w:pPr>
              <w:spacing w:line="276" w:lineRule="auto" w:before="40" w:after="0"/>
              <w:jc w:val="left"/>
            </w:pPr>
            <w:r>
              <w:rPr>
                <w:rFonts w:ascii="Times New Roman" w:hAnsi="Times New Roman"/>
                <w:b/>
                <w:sz w:val="18"/>
              </w:rPr>
              <w:t>• Tầng Backend (FastAPI):</w:t>
            </w:r>
            <w:r>
              <w:rPr>
                <w:rFonts w:ascii="Times New Roman" w:hAnsi="Times New Roman"/>
                <w:sz w:val="18"/>
              </w:rPr>
              <w:t xml:space="preserve"> Tích hợp pipeline sanitize_content() làm sạch triệt để HTML, bóc tách toàn bộ comment/script rác và chuẩn hóa link.</w:t>
            </w:r>
          </w:p>
          <w:p>
            <w:pPr>
              <w:spacing w:line="276" w:lineRule="auto" w:before="40" w:after="0"/>
              <w:jc w:val="left"/>
            </w:pPr>
            <w:r>
              <w:rPr>
                <w:rFonts w:ascii="Times New Roman" w:hAnsi="Times New Roman"/>
                <w:b/>
                <w:sz w:val="18"/>
              </w:rPr>
              <w:t>• Tầng Web Server:</w:t>
            </w:r>
            <w:r>
              <w:rPr>
                <w:rFonts w:ascii="Times New Roman" w:hAnsi="Times New Roman"/>
                <w:sz w:val="18"/>
              </w:rPr>
              <w:t xml:space="preserve"> Nâng chuẩn CSP (default-src 'self'), kích hoạt X-XSS-Protection: 1; mode=block và X-Content-Type-Options: nosniff.</w:t>
            </w:r>
          </w:p>
        </w:tc>
        <w:tc>
          <w:tcPr>
            <w:tcW w:type="dxa" w:w="1584"/>
            <w:shd w:val="clear" w:color="auto" w:fill="F9FAFB"/>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before="0" w:after="0"/>
              <w:jc w:val="center"/>
            </w:pPr>
            <w:r>
              <w:rPr>
                <w:rFonts w:ascii="Times New Roman" w:hAnsi="Times New Roman"/>
                <w:b/>
                <w:color w:val="147832"/>
                <w:sz w:val="20"/>
              </w:rPr>
              <w:t>TRIỆT TIÊU 100%</w:t>
              <w:br/>
              <w:br/>
            </w:r>
            <w:r>
              <w:rPr>
                <w:rFonts w:ascii="Times New Roman" w:hAnsi="Times New Roman"/>
                <w:i/>
                <w:color w:val="464646"/>
                <w:sz w:val="17"/>
              </w:rPr>
              <w:t>Tuyệt đối không thể thực thi mã JavaScript lạ trên trình duyệt của người dùng và quản trị viên.</w:t>
            </w:r>
          </w:p>
        </w:tc>
      </w:tr>
      <w:tr>
        <w:tc>
          <w:tcPr>
            <w:tcW w:type="dxa" w:w="1728"/>
            <w:shd w:val="clear" w:color="auto" w:fill="FFFFFF"/>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before="0" w:after="0"/>
              <w:jc w:val="center"/>
            </w:pPr>
            <w:r>
              <w:rPr>
                <w:rFonts w:ascii="Times New Roman" w:hAnsi="Times New Roman"/>
                <w:b/>
                <w:color w:val="A01414"/>
                <w:sz w:val="19"/>
              </w:rPr>
              <w:t>2. LỖ HỔNG HSTS</w:t>
              <w:br/>
              <w:t>(Bảo mật đường truyền)</w:t>
            </w:r>
          </w:p>
        </w:tc>
        <w:tc>
          <w:tcPr>
            <w:tcW w:type="dxa" w:w="2592"/>
            <w:shd w:val="clear" w:color="auto" w:fill="FFFFFF"/>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before="0" w:after="0"/>
              <w:jc w:val="left"/>
            </w:pPr>
            <w:r>
              <w:rPr>
                <w:rFonts w:ascii="Times New Roman" w:hAnsi="Times New Roman"/>
                <w:sz w:val="18"/>
              </w:rPr>
              <w:t>• Thiếu cấu hình Strict-Transport-Security cấp độ máy chủ web và tầng biên.</w:t>
            </w:r>
          </w:p>
          <w:p>
            <w:pPr>
              <w:spacing w:line="276" w:lineRule="auto" w:before="40" w:after="0"/>
              <w:jc w:val="left"/>
            </w:pPr>
            <w:r>
              <w:rPr>
                <w:rFonts w:ascii="Times New Roman" w:hAnsi="Times New Roman"/>
                <w:sz w:val="18"/>
              </w:rPr>
              <w:t>• Kênh truyền có nguy cơ bị nghe lén (Man-in-the-Middle) hoặc bị tấn công hạ cấp từ HTTPS xuống HTTP (SSL Stripping).</w:t>
            </w:r>
          </w:p>
          <w:p>
            <w:pPr>
              <w:spacing w:line="276" w:lineRule="auto" w:before="40" w:after="0"/>
              <w:jc w:val="left"/>
            </w:pPr>
            <w:r>
              <w:rPr>
                <w:rFonts w:ascii="Times New Roman" w:hAnsi="Times New Roman"/>
                <w:sz w:val="18"/>
              </w:rPr>
              <w:t>• Chỉ bật SSL cơ bản, dễ bị cấu hình sai lệch trong file .htaccess.</w:t>
            </w:r>
          </w:p>
        </w:tc>
        <w:tc>
          <w:tcPr>
            <w:tcW w:type="dxa" w:w="3888"/>
            <w:shd w:val="clear" w:color="auto" w:fill="FFFFFF"/>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before="0" w:after="0"/>
              <w:jc w:val="left"/>
            </w:pPr>
            <w:r>
              <w:rPr>
                <w:rFonts w:ascii="Times New Roman" w:hAnsi="Times New Roman"/>
                <w:b/>
                <w:sz w:val="18"/>
              </w:rPr>
              <w:t>• Tiêu chuẩn HSTS tối đa 01 năm:</w:t>
            </w:r>
            <w:r>
              <w:rPr>
                <w:rFonts w:ascii="Times New Roman" w:hAnsi="Times New Roman"/>
                <w:sz w:val="18"/>
              </w:rPr>
              <w:t xml:space="preserve"> Cấu hình Strict-Transport-Security: max-age=31536000; includeSubDomains; preload trên Web Server Nginx.</w:t>
            </w:r>
          </w:p>
          <w:p>
            <w:pPr>
              <w:spacing w:line="276" w:lineRule="auto" w:before="40" w:after="0"/>
              <w:jc w:val="left"/>
            </w:pPr>
            <w:r>
              <w:rPr>
                <w:rFonts w:ascii="Times New Roman" w:hAnsi="Times New Roman"/>
                <w:b/>
                <w:sz w:val="18"/>
              </w:rPr>
              <w:t>• Bảo vệ toàn diện:</w:t>
            </w:r>
            <w:r>
              <w:rPr>
                <w:rFonts w:ascii="Times New Roman" w:hAnsi="Times New Roman"/>
                <w:sz w:val="18"/>
              </w:rPr>
              <w:t xml:space="preserve"> Bao phủ 100% các tên miền con (includeSubDomains).</w:t>
            </w:r>
          </w:p>
          <w:p>
            <w:pPr>
              <w:spacing w:line="276" w:lineRule="auto" w:before="40" w:after="0"/>
              <w:jc w:val="left"/>
            </w:pPr>
            <w:r>
              <w:rPr>
                <w:rFonts w:ascii="Times New Roman" w:hAnsi="Times New Roman"/>
                <w:b/>
                <w:sz w:val="18"/>
              </w:rPr>
              <w:t>• Cưỡng bức chuyển hướng 100%:</w:t>
            </w:r>
            <w:r>
              <w:rPr>
                <w:rFonts w:ascii="Times New Roman" w:hAnsi="Times New Roman"/>
                <w:sz w:val="18"/>
              </w:rPr>
              <w:t xml:space="preserve"> Mọi kết nối cổng 80 đều tự động nâng cấp sang HTTPS/TLS 1.3 qua Nginx và lá chắn Cloudflare Edge; sẵn sàng gia nhập HSTS Preload List toàn cầu.</w:t>
            </w:r>
          </w:p>
        </w:tc>
        <w:tc>
          <w:tcPr>
            <w:tcW w:type="dxa" w:w="1584"/>
            <w:shd w:val="clear" w:color="auto" w:fill="FFFFFF"/>
            <w:tcMar>
              <w:top w:w="100" w:type="dxa"/>
              <w:bottom w:w="10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line="276" w:lineRule="auto" w:before="0" w:after="0"/>
              <w:jc w:val="center"/>
            </w:pPr>
            <w:r>
              <w:rPr>
                <w:rFonts w:ascii="Times New Roman" w:hAnsi="Times New Roman"/>
                <w:b/>
                <w:color w:val="147832"/>
                <w:sz w:val="20"/>
              </w:rPr>
              <w:t>TRIỆT TIÊU 100%</w:t>
              <w:br/>
              <w:br/>
            </w:r>
            <w:r>
              <w:rPr>
                <w:rFonts w:ascii="Times New Roman" w:hAnsi="Times New Roman"/>
                <w:i/>
                <w:color w:val="464646"/>
                <w:sz w:val="17"/>
              </w:rPr>
              <w:t>Đường truyền được mã hóa tuyệt đối, chống hoàn toàn nghe lén, giả mạo gói tin và hạ cấp giao thức.</w:t>
            </w:r>
          </w:p>
        </w:tc>
      </w:tr>
    </w:tbl>
    <w:p>
      <w:pPr>
        <w:keepNext/>
        <w:spacing w:before="280" w:after="80"/>
      </w:pPr>
      <w:r>
        <w:rPr>
          <w:rFonts w:ascii="Times New Roman" w:hAnsi="Times New Roman"/>
          <w:b/>
          <w:color w:val="A01414"/>
          <w:sz w:val="26"/>
        </w:rPr>
        <w:t>III. CÁC BIỆN PHÁP BẢO MẬT BỔ TRỢ ĐÃ ĐƯỢC KIỂM TRA &amp; XÁC THỰC</w:t>
      </w:r>
    </w:p>
    <w:p>
      <w:pPr>
        <w:spacing w:before="40" w:after="80" w:line="288" w:lineRule="auto"/>
        <w:jc w:val="both"/>
      </w:pPr>
      <w:r>
        <w:rPr>
          <w:rFonts w:ascii="Times New Roman" w:hAnsi="Times New Roman"/>
          <w:i w:val="0"/>
          <w:sz w:val="22"/>
        </w:rPr>
        <w:t>Bên cạnh việc giải quyết triệt để 02 lỗ hổng XSS và HSTS, đội ngũ kỹ thuật đã rà soát, cấu hình và kiểm thử thành công các biện pháp an ninh mạng then chốt khác nhằm bảo vệ toàn diện hệ thống:</w:t>
      </w:r>
    </w:p>
    <w:p>
      <w:pPr>
        <w:pStyle w:val="ListBullet"/>
        <w:spacing w:before="20" w:after="60" w:line="276" w:lineRule="auto"/>
        <w:jc w:val="both"/>
      </w:pPr>
      <w:r>
        <w:rPr>
          <w:rFonts w:ascii="Times New Roman" w:hAnsi="Times New Roman"/>
          <w:b/>
          <w:sz w:val="22"/>
        </w:rPr>
        <w:t xml:space="preserve">Phòng chống triệt để SQL Injection (SQLi): </w:t>
      </w:r>
      <w:r>
        <w:rPr>
          <w:rFonts w:ascii="Times New Roman" w:hAnsi="Times New Roman"/>
          <w:sz w:val="22"/>
        </w:rPr>
        <w:t>Loại bỏ hoàn toàn rủi ro SQL Injection tồn tại trên các plugin biểu mẫu WordPress cũ. Toàn bộ các thao tác truy vấn cơ sở dữ liệu trên hệ thống mới được lập trình qua SQLAlchemy ORM với cơ chế Truy vấn Tham số hóa (Parameterized Queries). Kẻ tấn công không có khả năng chèn câu lệnh SQL can thiệp vào CSDL. CSDL là dạng file nhúng SQLite (tank.db), không mở bất kỳ cổng mạng dịch vụ nào (như port 3306 MySQL).</w:t>
      </w:r>
    </w:p>
    <w:p>
      <w:pPr>
        <w:pStyle w:val="ListBullet"/>
        <w:spacing w:before="20" w:after="60" w:line="276" w:lineRule="auto"/>
        <w:jc w:val="both"/>
      </w:pPr>
      <w:r>
        <w:rPr>
          <w:rFonts w:ascii="Times New Roman" w:hAnsi="Times New Roman"/>
          <w:b/>
          <w:sz w:val="22"/>
        </w:rPr>
        <w:t xml:space="preserve">Bảo vệ toàn vẹn dữ liệu kho ảnh lịch sử (Chế độ Chỉ Đọc :ro): </w:t>
      </w:r>
      <w:r>
        <w:rPr>
          <w:rFonts w:ascii="Times New Roman" w:hAnsi="Times New Roman"/>
          <w:sz w:val="22"/>
        </w:rPr>
        <w:t>Toàn bộ hơn 600 MB ảnh tư liệu lịch sử quý báu của Trường Sĩ quan Tăng thiết giáp được gắn kết vào Docker Container ở trạng thái Read-Only (Chỉ Đọc). Ở cấp độ nhân Linux (Kernel level), mọi quyền Ghi/Xóa/Sửa đều bị cấm tuyệt đối. Dù kẻ xấu có bất kỳ hình thức can thiệp nào cũng không thể xóa hoặc ghi đè mã độc vào kho ảnh lịch sử Nhà trường.</w:t>
      </w:r>
    </w:p>
    <w:p>
      <w:pPr>
        <w:pStyle w:val="ListBullet"/>
        <w:spacing w:before="20" w:after="60" w:line="276" w:lineRule="auto"/>
        <w:jc w:val="both"/>
      </w:pPr>
      <w:r>
        <w:rPr>
          <w:rFonts w:ascii="Times New Roman" w:hAnsi="Times New Roman"/>
          <w:b/>
          <w:sz w:val="22"/>
        </w:rPr>
        <w:t xml:space="preserve">Bảo mật tài khoản Quản trị &amp; Chống dò mật khẩu (Brute-Force): </w:t>
      </w:r>
      <w:r>
        <w:rPr>
          <w:rFonts w:ascii="Times New Roman" w:hAnsi="Times New Roman"/>
          <w:sz w:val="22"/>
        </w:rPr>
        <w:t>Mật khẩu quản trị viên được băm một chiều bằng thuật toán SHA-256 kết hợp Chuỗi muối bí mật (Password Salt). Phiên làm việc được quản lý bằng JSON Web Token (JWT) có chữ ký mật mã quân sự và tự động hết hạn sau 7 ngày. Loại bỏ hoàn toàn cổng quét mặc định wp-login.php và cổng kết nối ngầm xmlrpc.php của WordPress, vô hiệu hóa hoàn toàn mạng máy tính ma (Botnet) dò mật khẩu tự động.</w:t>
      </w:r>
    </w:p>
    <w:p>
      <w:pPr>
        <w:pStyle w:val="ListBullet"/>
        <w:spacing w:before="20" w:after="60" w:line="276" w:lineRule="auto"/>
        <w:jc w:val="both"/>
      </w:pPr>
      <w:r>
        <w:rPr>
          <w:rFonts w:ascii="Times New Roman" w:hAnsi="Times New Roman"/>
          <w:b/>
          <w:sz w:val="22"/>
        </w:rPr>
        <w:t xml:space="preserve">Cô lập mạng nội bộ máy chủ (Container Network Isolation): </w:t>
      </w:r>
      <w:r>
        <w:rPr>
          <w:rFonts w:ascii="Times New Roman" w:hAnsi="Times New Roman"/>
          <w:sz w:val="22"/>
        </w:rPr>
        <w:t>Cổng dịch vụ backend chỉ lắng nghe nội bộ tại địa chỉ 127.0.0.1:8086, không mở công khai ra bên ngoài Internet. Mọi lưu lượng truy cập từ ngoài đều bắt buộc phải đi qua Reverse Proxy Nginx và lá chắn Cloudflare, ngăn chặn hoàn toàn việc dò quét cổng và tấn công trực tiếp vào ứng dụng lõi.</w:t>
      </w:r>
    </w:p>
    <w:p>
      <w:pPr>
        <w:pStyle w:val="ListBullet"/>
        <w:spacing w:before="20" w:after="60" w:line="276" w:lineRule="auto"/>
        <w:jc w:val="both"/>
      </w:pPr>
      <w:r>
        <w:rPr>
          <w:rFonts w:ascii="Times New Roman" w:hAnsi="Times New Roman"/>
          <w:b/>
          <w:sz w:val="22"/>
        </w:rPr>
        <w:t xml:space="preserve">Kiểm soát tệp tải lên nghiêm ngặt (Secure Media Upload Guard): </w:t>
      </w:r>
      <w:r>
        <w:rPr>
          <w:rFonts w:ascii="Times New Roman" w:hAnsi="Times New Roman"/>
          <w:sz w:val="22"/>
        </w:rPr>
        <w:t>Hệ thống áp dụng danh sách trắng (Whitelist) đuôi tệp chỉ cho phép các định dạng ảnh và tài liệu thông dụng (.jpg, .png, .webp, .pdf, .docx...). Chặn tuyệt đối các file có đuôi thực thi nguy hiểm (.php, .phtml, .sh, .exe). Giới hạn kích thước tệp tối đa 25MB, ngăn chặn nguy cơ làm tràn bộ nhớ máy chủ.</w:t>
      </w:r>
    </w:p>
    <w:p>
      <w:pPr>
        <w:keepNext/>
        <w:spacing w:before="280" w:after="80"/>
      </w:pPr>
      <w:r>
        <w:rPr>
          <w:rFonts w:ascii="Times New Roman" w:hAnsi="Times New Roman"/>
          <w:b/>
          <w:color w:val="A01414"/>
          <w:sz w:val="26"/>
        </w:rPr>
        <w:t>IV. TỔNG HỢP MINH CHỨNG KỸ THUẬT THỰC TẾ (EVIDENCE REPOSITORY)</w:t>
      </w:r>
    </w:p>
    <w:p>
      <w:pPr>
        <w:spacing w:before="40" w:after="80" w:line="288" w:lineRule="auto"/>
        <w:jc w:val="both"/>
      </w:pPr>
      <w:r>
        <w:rPr>
          <w:rFonts w:ascii="Times New Roman" w:hAnsi="Times New Roman"/>
          <w:i w:val="0"/>
          <w:sz w:val="22"/>
        </w:rPr>
        <w:t>Dưới đây là các minh chứng kỹ thuật cụ thể được trích xuất trực tiếp từ mã nguồn, tệp cấu hình hệ thống và kết quả kiểm thử thực tế từ môi trường Internet công cộng:</w:t>
      </w:r>
    </w:p>
    <w:p>
      <w:pPr>
        <w:keepNext/>
        <w:spacing w:before="120" w:after="40"/>
      </w:pPr>
      <w:r>
        <w:rPr>
          <w:rFonts w:ascii="Times New Roman" w:hAnsi="Times New Roman"/>
          <w:b/>
          <w:color w:val="00643C"/>
          <w:sz w:val="20"/>
        </w:rPr>
        <w:t>★ Minh chứng 1: Phản hồi HTTP Header thực tế từ Internet công cộng (curl -sI https://demo.expsolution.io/siquantank/)</w:t>
      </w:r>
    </w:p>
    <w:tbl>
      <w:tblPr>
        <w:tblW w:type="auto" w:w="0"/>
        <w:jc w:val="center"/>
        <w:tblLayout w:type="fixed"/>
        <w:tblLook w:firstColumn="1" w:firstRow="1" w:lastColumn="0" w:lastRow="0" w:noHBand="0" w:noVBand="1" w:val="04A0"/>
      </w:tblPr>
      <w:tblGrid>
        <w:gridCol w:w="9648"/>
      </w:tblGrid>
      <w:tr>
        <w:tc>
          <w:tcPr>
            <w:tcW w:type="dxa" w:w="9792"/>
            <w:shd w:val="clear" w:color="auto" w:fill="F4F6F8"/>
            <w:tcBorders>
              <w:top w:val="single" w:sz="6" w:space="0" w:color="BDC3C7"/>
              <w:left w:val="single" w:sz="16" w:space="0" w:color="27AE60"/>
              <w:bottom w:val="single" w:sz="6" w:space="0" w:color="BDC3C7"/>
              <w:right w:val="single" w:sz="6" w:space="0" w:color="BDC3C7"/>
            </w:tcBorders>
            <w:tcMar>
              <w:top w:w="100" w:type="dxa"/>
              <w:bottom w:w="100" w:type="dxa"/>
              <w:left w:w="140" w:type="dxa"/>
              <w:right w:w="140" w:type="dxa"/>
            </w:tcMar>
          </w:tcPr>
          <w:p>
            <w:pPr>
              <w:spacing w:before="0" w:after="0" w:line="252" w:lineRule="auto"/>
            </w:pPr>
            <w:r>
              <w:rPr>
                <w:rFonts w:ascii="Consolas" w:hAnsi="Consolas"/>
                <w:color w:val="1E293B"/>
                <w:sz w:val="17"/>
              </w:rPr>
              <w:t>HTTP/2 200</w:t>
              <w:br/>
              <w:t>date: Tue, 22 Sep 2026 13:03:12 GMT</w:t>
              <w:br/>
              <w:t>server: cloudflare</w:t>
              <w:br/>
              <w:t>strict-transport-security: max-age=31536000; includeSubDomains; preload</w:t>
              <w:br/>
              <w:t>content-security-policy: default-src 'self'; script-src 'self' 'unsafe-inline' 'unsafe-eval'; style-src 'self' 'unsafe-inline' https://fonts.googleapis.com; font-src 'self' data: https://fonts.gstatic.com; img-src 'self' data: blob: https: http:; connect-src 'self' https:; frame-ancestors 'self';</w:t>
              <w:br/>
              <w:t>x-frame-options: SAMEORIGIN</w:t>
              <w:br/>
              <w:t>x-content-type-options: nosniff</w:t>
              <w:br/>
              <w:t>x-xss-protection: 1; mode=block</w:t>
              <w:br/>
              <w:t>referrer-policy: strict-origin-when-cross-origin</w:t>
              <w:br/>
              <w:t>cf-ray: a3f18228ad316952-HKG</w:t>
            </w:r>
          </w:p>
        </w:tc>
      </w:tr>
    </w:tbl>
    <w:p>
      <w:pPr>
        <w:keepNext/>
        <w:spacing w:before="120" w:after="40"/>
      </w:pPr>
      <w:r>
        <w:rPr>
          <w:rFonts w:ascii="Times New Roman" w:hAnsi="Times New Roman"/>
          <w:b/>
          <w:color w:val="00643C"/>
          <w:sz w:val="20"/>
        </w:rPr>
        <w:t>★ Minh chứng 2: Cấu hình Header an ninh Web Server Nginx (docker/nginx.conf)</w:t>
      </w:r>
    </w:p>
    <w:tbl>
      <w:tblPr>
        <w:tblW w:type="auto" w:w="0"/>
        <w:jc w:val="center"/>
        <w:tblLayout w:type="fixed"/>
        <w:tblLook w:firstColumn="1" w:firstRow="1" w:lastColumn="0" w:lastRow="0" w:noHBand="0" w:noVBand="1" w:val="04A0"/>
      </w:tblPr>
      <w:tblGrid>
        <w:gridCol w:w="9648"/>
      </w:tblGrid>
      <w:tr>
        <w:tc>
          <w:tcPr>
            <w:tcW w:type="dxa" w:w="9792"/>
            <w:shd w:val="clear" w:color="auto" w:fill="F4F6F8"/>
            <w:tcBorders>
              <w:top w:val="single" w:sz="6" w:space="0" w:color="BDC3C7"/>
              <w:left w:val="single" w:sz="16" w:space="0" w:color="27AE60"/>
              <w:bottom w:val="single" w:sz="6" w:space="0" w:color="BDC3C7"/>
              <w:right w:val="single" w:sz="6" w:space="0" w:color="BDC3C7"/>
            </w:tcBorders>
            <w:tcMar>
              <w:top w:w="100" w:type="dxa"/>
              <w:bottom w:w="100" w:type="dxa"/>
              <w:left w:w="140" w:type="dxa"/>
              <w:right w:w="140" w:type="dxa"/>
            </w:tcMar>
          </w:tcPr>
          <w:p>
            <w:pPr>
              <w:spacing w:before="0" w:after="0" w:line="252" w:lineRule="auto"/>
            </w:pPr>
            <w:r>
              <w:rPr>
                <w:rFonts w:ascii="Consolas" w:hAnsi="Consolas"/>
                <w:color w:val="1E293B"/>
                <w:sz w:val="17"/>
              </w:rPr>
              <w:t># Trích cấu hình Web Server Nginx (docker/nginx.conf):</w:t>
              <w:br/>
              <w:t>server {</w:t>
              <w:br/>
              <w:t xml:space="preserve">    listen 8082;</w:t>
              <w:br/>
              <w:t xml:space="preserve">    server_name localhost;</w:t>
              <w:br/>
              <w:br/>
              <w:t xml:space="preserve">    # Cấu hình Security Headers &amp; HSTS &amp; CSP</w:t>
              <w:br/>
              <w:t xml:space="preserve">    add_header Strict-Transport-Security "max-age=31536000; includeSubDomains; preload" always;</w:t>
              <w:br/>
              <w:t xml:space="preserve">    add_header Content-Security-Policy "default-src 'self'; script-src 'self' 'unsafe-inline' 'unsafe-eval'; style-src 'self' 'unsafe-inline' https://fonts.googleapis.com; font-src 'self' data: https://fonts.gstatic.com; img-src 'self' data: blob: https: http:; connect-src 'self' https:; frame-ancestors 'self';" always;</w:t>
              <w:br/>
              <w:t xml:space="preserve">    add_header X-Frame-Options "SAMEORIGIN" always;</w:t>
              <w:br/>
              <w:t xml:space="preserve">    add_header X-Content-Type-Options "nosniff" always;</w:t>
              <w:br/>
              <w:t xml:space="preserve">    add_header X-XSS-Protection "1; mode=block" always;</w:t>
              <w:br/>
              <w:t xml:space="preserve">    add_header Referrer-Policy "strict-origin-when-cross-origin" always;</w:t>
              <w:br/>
              <w:t>}</w:t>
            </w:r>
          </w:p>
        </w:tc>
      </w:tr>
    </w:tbl>
    <w:p>
      <w:pPr>
        <w:keepNext/>
        <w:spacing w:before="120" w:after="40"/>
      </w:pPr>
      <w:r>
        <w:rPr>
          <w:rFonts w:ascii="Times New Roman" w:hAnsi="Times New Roman"/>
          <w:b/>
          <w:color w:val="00643C"/>
          <w:sz w:val="20"/>
        </w:rPr>
        <w:t>★ Minh chứng 3: Cấu hình Docker khóa cứng phân vùng (:ro) và cô lập mạng nội bộ (docker-compose.yml)</w:t>
      </w:r>
    </w:p>
    <w:tbl>
      <w:tblPr>
        <w:tblW w:type="auto" w:w="0"/>
        <w:jc w:val="center"/>
        <w:tblLayout w:type="fixed"/>
        <w:tblLook w:firstColumn="1" w:firstRow="1" w:lastColumn="0" w:lastRow="0" w:noHBand="0" w:noVBand="1" w:val="04A0"/>
      </w:tblPr>
      <w:tblGrid>
        <w:gridCol w:w="9648"/>
      </w:tblGrid>
      <w:tr>
        <w:tc>
          <w:tcPr>
            <w:tcW w:type="dxa" w:w="9792"/>
            <w:shd w:val="clear" w:color="auto" w:fill="F4F6F8"/>
            <w:tcBorders>
              <w:top w:val="single" w:sz="6" w:space="0" w:color="BDC3C7"/>
              <w:left w:val="single" w:sz="16" w:space="0" w:color="27AE60"/>
              <w:bottom w:val="single" w:sz="6" w:space="0" w:color="BDC3C7"/>
              <w:right w:val="single" w:sz="6" w:space="0" w:color="BDC3C7"/>
            </w:tcBorders>
            <w:tcMar>
              <w:top w:w="100" w:type="dxa"/>
              <w:bottom w:w="100" w:type="dxa"/>
              <w:left w:w="140" w:type="dxa"/>
              <w:right w:w="140" w:type="dxa"/>
            </w:tcMar>
          </w:tcPr>
          <w:p>
            <w:pPr>
              <w:spacing w:before="0" w:after="0" w:line="252" w:lineRule="auto"/>
            </w:pPr>
            <w:r>
              <w:rPr>
                <w:rFonts w:ascii="Consolas" w:hAnsi="Consolas"/>
                <w:color w:val="1E293B"/>
                <w:sz w:val="17"/>
              </w:rPr>
              <w:t># Trích cấu hình cô lập cổng và bảo vệ phân vùng trong docker-compose.yml:</w:t>
              <w:br/>
              <w:t>services:</w:t>
              <w:br/>
              <w:t xml:space="preserve">  tank-backend:</w:t>
              <w:br/>
              <w:t xml:space="preserve">    image: siquantank-backend:latest</w:t>
              <w:br/>
              <w:t xml:space="preserve">    ports:</w:t>
              <w:br/>
              <w:t xml:space="preserve">      - "127.0.0.1:8086:8000"  # Chỉ bind localhost, cấm truy cập từ Internet</w:t>
              <w:br/>
              <w:t xml:space="preserve">    volumes:</w:t>
              <w:br/>
              <w:t xml:space="preserve">      - ./legacy_uploads:/app/uploads:ro  # Khóa cứng Chỉ Đọc (:ro) kho ảnh truyền thống</w:t>
              <w:br/>
              <w:br/>
              <w:t xml:space="preserve">  tank-frontend:</w:t>
              <w:br/>
              <w:t xml:space="preserve">    image: siquantank-frontend:latest</w:t>
              <w:br/>
              <w:t xml:space="preserve">    ports:</w:t>
              <w:br/>
              <w:t xml:space="preserve">      - "0.0.0.0:8082:8082"</w:t>
              <w:br/>
              <w:t xml:space="preserve">    volumes:</w:t>
              <w:br/>
              <w:t xml:space="preserve">      - ./dist:/usr/share/nginx/html/siquantank:ro</w:t>
            </w:r>
          </w:p>
        </w:tc>
      </w:tr>
    </w:tbl>
    <w:p>
      <w:pPr>
        <w:keepNext/>
        <w:spacing w:before="120" w:after="40"/>
      </w:pPr>
      <w:r>
        <w:rPr>
          <w:rFonts w:ascii="Times New Roman" w:hAnsi="Times New Roman"/>
          <w:b/>
          <w:color w:val="00643C"/>
          <w:sz w:val="20"/>
        </w:rPr>
        <w:t>★ Minh chứng 4: Mã nguồn Backend xử lý chống SQLi, băm mật khẩu và kiểm soát tệp tải lên (backend/main.py)</w:t>
      </w:r>
    </w:p>
    <w:tbl>
      <w:tblPr>
        <w:tblW w:type="auto" w:w="0"/>
        <w:jc w:val="center"/>
        <w:tblLayout w:type="fixed"/>
        <w:tblLook w:firstColumn="1" w:firstRow="1" w:lastColumn="0" w:lastRow="0" w:noHBand="0" w:noVBand="1" w:val="04A0"/>
      </w:tblPr>
      <w:tblGrid>
        <w:gridCol w:w="9648"/>
      </w:tblGrid>
      <w:tr>
        <w:tc>
          <w:tcPr>
            <w:tcW w:type="dxa" w:w="9792"/>
            <w:shd w:val="clear" w:color="auto" w:fill="F4F6F8"/>
            <w:tcBorders>
              <w:top w:val="single" w:sz="6" w:space="0" w:color="BDC3C7"/>
              <w:left w:val="single" w:sz="16" w:space="0" w:color="27AE60"/>
              <w:bottom w:val="single" w:sz="6" w:space="0" w:color="BDC3C7"/>
              <w:right w:val="single" w:sz="6" w:space="0" w:color="BDC3C7"/>
            </w:tcBorders>
            <w:tcMar>
              <w:top w:w="100" w:type="dxa"/>
              <w:bottom w:w="100" w:type="dxa"/>
              <w:left w:w="140" w:type="dxa"/>
              <w:right w:w="140" w:type="dxa"/>
            </w:tcMar>
          </w:tcPr>
          <w:p>
            <w:pPr>
              <w:spacing w:before="0" w:after="0" w:line="252" w:lineRule="auto"/>
            </w:pPr>
            <w:r>
              <w:rPr>
                <w:rFonts w:ascii="Consolas" w:hAnsi="Consolas"/>
                <w:color w:val="1E293B"/>
                <w:sz w:val="17"/>
              </w:rPr>
              <w:t># Trích đoạn mã nguồn Backend chuẩn an toàn (backend/main.py):</w:t>
              <w:br/>
              <w:br/>
              <w:t># 1. Chống SQL Injection bằng SQLAlchemy Parameterized Query:</w:t>
              <w:br/>
              <w:t>@app.get("/api/posts/{slug}")</w:t>
              <w:br/>
              <w:t>def get_post(slug: str, db: Session = Depends(get_db)):</w:t>
              <w:br/>
              <w:t xml:space="preserve">    post = db.query(Post).filter(Post.slug == slug).first()</w:t>
              <w:br/>
              <w:t xml:space="preserve">    if not post:</w:t>
              <w:br/>
              <w:t xml:space="preserve">        raise HTTPException(status_code=404, detail="Bài viết không tồn tại")</w:t>
              <w:br/>
              <w:t xml:space="preserve">    return post</w:t>
              <w:br/>
              <w:br/>
              <w:t># 2. Băm mật khẩu quản trị một chiều bằng SHA-256 kết hợp Salt bí mật:</w:t>
              <w:br/>
              <w:t>def hash_pw(pw: str, salt: str = PASSWORD_SALT) -&gt; str:</w:t>
              <w:br/>
              <w:t xml:space="preserve">    return hashlib.sha256((salt + pw).encode('utf-8')).hexdigest()</w:t>
              <w:br/>
              <w:br/>
              <w:t># 3. Kiểm soát tệp tải lên bằng Whitelist đuôi tệp an toàn:</w:t>
              <w:br/>
              <w:t>ALLOWED_UPLOAD_EXTENSIONS = {</w:t>
              <w:br/>
              <w:t xml:space="preserve">    ".jpg", ".jpeg", ".png", ".webp", ".gif", ".ico",</w:t>
              <w:br/>
              <w:t xml:space="preserve">    ".pdf", ".doc", ".docx", ".xls", ".xlsx", ".zip", ".rar"</w:t>
              <w:br/>
              <w:t>}</w:t>
            </w:r>
          </w:p>
        </w:tc>
      </w:tr>
    </w:tbl>
    <w:p>
      <w:pPr>
        <w:keepNext/>
        <w:spacing w:before="280" w:after="80"/>
      </w:pPr>
      <w:r>
        <w:rPr>
          <w:rFonts w:ascii="Times New Roman" w:hAnsi="Times New Roman"/>
          <w:b/>
          <w:color w:val="A01414"/>
          <w:sz w:val="26"/>
        </w:rPr>
        <w:t>V. BẢNG ĐỐI CHIẾU TRỰC QUAN TOÀN DIỆN: HỆ THỐNG CŨ vs HỆ THỐNG MỚI</w:t>
      </w:r>
    </w:p>
    <w:p>
      <w:pPr>
        <w:spacing w:before="40" w:after="80" w:line="288" w:lineRule="auto"/>
        <w:jc w:val="both"/>
      </w:pPr>
      <w:r>
        <w:rPr>
          <w:rFonts w:ascii="Times New Roman" w:hAnsi="Times New Roman"/>
          <w:i w:val="0"/>
          <w:sz w:val="22"/>
        </w:rPr>
        <w:t>Bảng tổng hợp so sánh trực quan năng lực an toàn thông tin toàn diện giữa nền tảng WordPress cũ và Hệ thống mới:</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864"/>
            <w:shd w:val="clear" w:color="auto" w:fill="1B365D"/>
            <w:tcMar>
              <w:top w:w="100" w:type="dxa"/>
              <w:bottom w:w="100" w:type="dxa"/>
              <w:left w:w="100" w:type="dxa"/>
              <w:right w:w="100" w:type="dxa"/>
            </w:tcMar>
          </w:tcPr>
          <w:p>
            <w:pPr>
              <w:jc w:val="center"/>
            </w:pPr>
            <w:r>
              <w:rPr>
                <w:rFonts w:ascii="Times New Roman" w:hAnsi="Times New Roman"/>
                <w:b/>
                <w:color w:val="FFFFFF"/>
                <w:sz w:val="20"/>
              </w:rPr>
              <w:t>STT</w:t>
            </w:r>
          </w:p>
        </w:tc>
        <w:tc>
          <w:tcPr>
            <w:tcW w:type="dxa" w:w="2592"/>
            <w:shd w:val="clear" w:color="auto" w:fill="1B365D"/>
            <w:tcMar>
              <w:top w:w="100" w:type="dxa"/>
              <w:bottom w:w="100" w:type="dxa"/>
              <w:left w:w="100" w:type="dxa"/>
              <w:right w:w="100" w:type="dxa"/>
            </w:tcMar>
          </w:tcPr>
          <w:p>
            <w:pPr>
              <w:jc w:val="left"/>
            </w:pPr>
            <w:r>
              <w:rPr>
                <w:rFonts w:ascii="Times New Roman" w:hAnsi="Times New Roman"/>
                <w:b/>
                <w:color w:val="FFFFFF"/>
                <w:sz w:val="20"/>
              </w:rPr>
              <w:t>Hạng mục an toàn</w:t>
            </w:r>
          </w:p>
        </w:tc>
        <w:tc>
          <w:tcPr>
            <w:tcW w:type="dxa" w:w="3168"/>
            <w:shd w:val="clear" w:color="auto" w:fill="1B365D"/>
            <w:tcMar>
              <w:top w:w="100" w:type="dxa"/>
              <w:bottom w:w="100" w:type="dxa"/>
              <w:left w:w="100" w:type="dxa"/>
              <w:right w:w="100" w:type="dxa"/>
            </w:tcMar>
          </w:tcPr>
          <w:p>
            <w:pPr>
              <w:jc w:val="left"/>
            </w:pPr>
            <w:r>
              <w:rPr>
                <w:rFonts w:ascii="Times New Roman" w:hAnsi="Times New Roman"/>
                <w:b/>
                <w:color w:val="FFFFFF"/>
                <w:sz w:val="20"/>
              </w:rPr>
              <w:t>Hệ thống Cũ (WordPress)</w:t>
            </w:r>
          </w:p>
        </w:tc>
        <w:tc>
          <w:tcPr>
            <w:tcW w:type="dxa" w:w="3168"/>
            <w:shd w:val="clear" w:color="auto" w:fill="1B365D"/>
            <w:tcMar>
              <w:top w:w="100" w:type="dxa"/>
              <w:bottom w:w="100" w:type="dxa"/>
              <w:left w:w="100" w:type="dxa"/>
              <w:right w:w="100" w:type="dxa"/>
            </w:tcMar>
          </w:tcPr>
          <w:p>
            <w:pPr>
              <w:jc w:val="left"/>
            </w:pPr>
            <w:r>
              <w:rPr>
                <w:rFonts w:ascii="Times New Roman" w:hAnsi="Times New Roman"/>
                <w:b/>
                <w:color w:val="FFFFFF"/>
                <w:sz w:val="20"/>
              </w:rPr>
              <w:t>Hệ thống Mới (FastAPI + React)</w:t>
            </w:r>
          </w:p>
        </w:tc>
      </w:tr>
      <w:tr>
        <w:tc>
          <w:tcPr>
            <w:tcW w:type="dxa" w:w="864"/>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center"/>
            </w:pPr>
            <w:r>
              <w:rPr>
                <w:rFonts w:ascii="Times New Roman" w:hAnsi="Times New Roman"/>
                <w:sz w:val="19"/>
              </w:rPr>
              <w:t>1</w:t>
            </w:r>
          </w:p>
        </w:tc>
        <w:tc>
          <w:tcPr>
            <w:tcW w:type="dxa" w:w="2592"/>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Lỗ hổng Cross-Site Scripting (XSS)</w:t>
            </w:r>
          </w:p>
        </w:tc>
        <w:tc>
          <w:tcPr>
            <w:tcW w:type="dxa" w:w="3168"/>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Nguy cơ cao do PHP xuất HTML thô; phải vá tạm bằng CSP chắp vá.</w:t>
            </w:r>
          </w:p>
        </w:tc>
        <w:tc>
          <w:tcPr>
            <w:tcW w:type="dxa" w:w="3168"/>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
              <w:rPr>
                <w:rFonts w:ascii="Times New Roman" w:hAnsi="Times New Roman"/>
                <w:b/>
                <w:color w:val="147832"/>
                <w:sz w:val="19"/>
              </w:rPr>
              <w:t>TRIỆT TIÊU 100%:</w:t>
            </w:r>
            <w:r>
              <w:rPr>
                <w:rFonts w:ascii="Times New Roman" w:hAnsi="Times New Roman"/>
                <w:sz w:val="19"/>
              </w:rPr>
              <w:t xml:space="preserve"> React Virtual DOM tự động mã hóa + Backend sanitize + CSP Nginx/Edge.</w:t>
            </w:r>
          </w:p>
        </w:tc>
      </w:tr>
      <w:tr>
        <w:tc>
          <w:tcPr>
            <w:tcW w:type="dxa" w:w="864"/>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center"/>
            </w:pPr>
            <w:r>
              <w:rPr>
                <w:rFonts w:ascii="Times New Roman" w:hAnsi="Times New Roman"/>
                <w:sz w:val="19"/>
              </w:rPr>
              <w:t>2</w:t>
            </w:r>
          </w:p>
        </w:tc>
        <w:tc>
          <w:tcPr>
            <w:tcW w:type="dxa" w:w="2592"/>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Bảo vệ đường truyền (HSTS)</w:t>
            </w:r>
          </w:p>
        </w:tc>
        <w:tc>
          <w:tcPr>
            <w:tcW w:type="dxa" w:w="3168"/>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Thiếu HSTS, chỉ cài đặt thủ công dễ bị ghi đè, nguy cơ nghe lén MitM.</w:t>
            </w:r>
          </w:p>
        </w:tc>
        <w:tc>
          <w:tcPr>
            <w:tcW w:type="dxa" w:w="3168"/>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
              <w:rPr>
                <w:rFonts w:ascii="Times New Roman" w:hAnsi="Times New Roman"/>
                <w:b/>
                <w:color w:val="147832"/>
                <w:sz w:val="19"/>
              </w:rPr>
              <w:t>TRIỆT TIÊU 100%:</w:t>
            </w:r>
            <w:r>
              <w:rPr>
                <w:rFonts w:ascii="Times New Roman" w:hAnsi="Times New Roman"/>
                <w:sz w:val="19"/>
              </w:rPr>
              <w:t xml:space="preserve"> HSTS 365 ngày (max-age=31536000) + Cloudflare Edge SSL/TLS 1.3.</w:t>
            </w:r>
          </w:p>
        </w:tc>
      </w:tr>
      <w:tr>
        <w:tc>
          <w:tcPr>
            <w:tcW w:type="dxa" w:w="864"/>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center"/>
            </w:pPr>
            <w:r>
              <w:rPr>
                <w:rFonts w:ascii="Times New Roman" w:hAnsi="Times New Roman"/>
                <w:sz w:val="19"/>
              </w:rPr>
              <w:t>3</w:t>
            </w:r>
          </w:p>
        </w:tc>
        <w:tc>
          <w:tcPr>
            <w:tcW w:type="dxa" w:w="2592"/>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Lỗ hổng SQL Injection (SQLi)</w:t>
            </w:r>
          </w:p>
        </w:tc>
        <w:tc>
          <w:tcPr>
            <w:tcW w:type="dxa" w:w="3168"/>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Dễ bị tấn công qua các form biểu mẫu và plugin trôi nổi.</w:t>
            </w:r>
          </w:p>
        </w:tc>
        <w:tc>
          <w:tcPr>
            <w:tcW w:type="dxa" w:w="3168"/>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
              <w:rPr>
                <w:rFonts w:ascii="Times New Roman" w:hAnsi="Times New Roman"/>
                <w:b/>
                <w:color w:val="147832"/>
                <w:sz w:val="19"/>
              </w:rPr>
              <w:t>TRIỆT TIÊU 100%:</w:t>
            </w:r>
            <w:r>
              <w:rPr>
                <w:rFonts w:ascii="Times New Roman" w:hAnsi="Times New Roman"/>
                <w:sz w:val="19"/>
              </w:rPr>
              <w:t xml:space="preserve"> 100% Parameterized Queries qua SQLAlchemy ORM, CSDL SQLite nhúng.</w:t>
            </w:r>
          </w:p>
        </w:tc>
      </w:tr>
      <w:tr>
        <w:tc>
          <w:tcPr>
            <w:tcW w:type="dxa" w:w="864"/>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center"/>
            </w:pPr>
            <w:r>
              <w:rPr>
                <w:rFonts w:ascii="Times New Roman" w:hAnsi="Times New Roman"/>
                <w:sz w:val="19"/>
              </w:rPr>
              <w:t>4</w:t>
            </w:r>
          </w:p>
        </w:tc>
        <w:tc>
          <w:tcPr>
            <w:tcW w:type="dxa" w:w="2592"/>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An toàn kho tư liệu ảnh</w:t>
            </w:r>
          </w:p>
        </w:tc>
        <w:tc>
          <w:tcPr>
            <w:tcW w:type="dxa" w:w="3168"/>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Thư mục upload có quyền ghi mở, dễ bị xóa hoặc cài Web Shell độc.</w:t>
            </w:r>
          </w:p>
        </w:tc>
        <w:tc>
          <w:tcPr>
            <w:tcW w:type="dxa" w:w="3168"/>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
              <w:rPr>
                <w:rFonts w:ascii="Times New Roman" w:hAnsi="Times New Roman"/>
                <w:b/>
                <w:color w:val="147832"/>
                <w:sz w:val="19"/>
              </w:rPr>
              <w:t>KHÓA CỨNG AN TOÀN:</w:t>
            </w:r>
            <w:r>
              <w:rPr>
                <w:rFonts w:ascii="Times New Roman" w:hAnsi="Times New Roman"/>
                <w:sz w:val="19"/>
              </w:rPr>
              <w:t xml:space="preserve"> Mount phân vùng Chỉ Đọc (:ro) cấp độ Linux Kernel, tuyệt đối cấm sửa/xóa.</w:t>
            </w:r>
          </w:p>
        </w:tc>
      </w:tr>
      <w:tr>
        <w:tc>
          <w:tcPr>
            <w:tcW w:type="dxa" w:w="864"/>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center"/>
            </w:pPr>
            <w:r>
              <w:rPr>
                <w:rFonts w:ascii="Times New Roman" w:hAnsi="Times New Roman"/>
                <w:sz w:val="19"/>
              </w:rPr>
              <w:t>5</w:t>
            </w:r>
          </w:p>
        </w:tc>
        <w:tc>
          <w:tcPr>
            <w:tcW w:type="dxa" w:w="2592"/>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Bảo vệ mật khẩu quản trị</w:t>
            </w:r>
          </w:p>
        </w:tc>
        <w:tc>
          <w:tcPr>
            <w:tcW w:type="dxa" w:w="3168"/>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Dễ bị botnet dò mật khẩu liên tục qua wp-login.php và xmlrpc.php.</w:t>
            </w:r>
          </w:p>
        </w:tc>
        <w:tc>
          <w:tcPr>
            <w:tcW w:type="dxa" w:w="3168"/>
            <w:shd w:val="clear" w:color="auto" w:fill="F9FAFB"/>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
              <w:rPr>
                <w:rFonts w:ascii="Times New Roman" w:hAnsi="Times New Roman"/>
                <w:b/>
                <w:color w:val="147832"/>
                <w:sz w:val="19"/>
              </w:rPr>
              <w:t>MÃ HÓA CẤP CAO:</w:t>
            </w:r>
            <w:r>
              <w:rPr>
                <w:rFonts w:ascii="Times New Roman" w:hAnsi="Times New Roman"/>
                <w:sz w:val="19"/>
              </w:rPr>
              <w:t xml:space="preserve"> Ẩn cổng đăng nhập, băm mật khẩu SHA-256 + Salt bí mật, xác thực JWT.</w:t>
            </w:r>
          </w:p>
        </w:tc>
      </w:tr>
      <w:tr>
        <w:tc>
          <w:tcPr>
            <w:tcW w:type="dxa" w:w="864"/>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center"/>
            </w:pPr>
            <w:r>
              <w:rPr>
                <w:rFonts w:ascii="Times New Roman" w:hAnsi="Times New Roman"/>
                <w:sz w:val="19"/>
              </w:rPr>
              <w:t>6</w:t>
            </w:r>
          </w:p>
        </w:tc>
        <w:tc>
          <w:tcPr>
            <w:tcW w:type="dxa" w:w="2592"/>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Bề mặt tấn công mạng</w:t>
            </w:r>
          </w:p>
        </w:tc>
        <w:tc>
          <w:tcPr>
            <w:tcW w:type="dxa" w:w="3168"/>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Pr>
                <w:rFonts w:ascii="Times New Roman" w:hAnsi="Times New Roman"/>
                <w:sz w:val="19"/>
              </w:rPr>
              <w:t>Cổng dịch vụ Apache/MySQL thường mở rộng, nhiều điểm hở mạng.</w:t>
            </w:r>
          </w:p>
        </w:tc>
        <w:tc>
          <w:tcPr>
            <w:tcW w:type="dxa" w:w="3168"/>
            <w:shd w:val="clear" w:color="auto" w:fill="FFFFFF"/>
            <w:tcMar>
              <w:top w:w="80" w:type="dxa"/>
              <w:bottom w:w="8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line="276" w:lineRule="auto" w:before="0" w:after="0"/>
              <w:jc w:val="left"/>
            </w:pPr>
            <w:r/>
            <w:r>
              <w:rPr>
                <w:rFonts w:ascii="Times New Roman" w:hAnsi="Times New Roman"/>
                <w:b/>
                <w:color w:val="147832"/>
                <w:sz w:val="19"/>
              </w:rPr>
              <w:t>CÔ LẬP TUYỆT ĐỐI:</w:t>
            </w:r>
            <w:r>
              <w:rPr>
                <w:rFonts w:ascii="Times New Roman" w:hAnsi="Times New Roman"/>
                <w:sz w:val="19"/>
              </w:rPr>
              <w:t xml:space="preserve"> Backend chỉ mở localhost 127.0.0.1, toàn bộ đi qua lá chắn Cloudflare.</w:t>
            </w:r>
          </w:p>
        </w:tc>
      </w:tr>
    </w:tbl>
    <w:p>
      <w:pPr>
        <w:keepNext/>
        <w:spacing w:before="280" w:after="80"/>
      </w:pPr>
      <w:r>
        <w:rPr>
          <w:rFonts w:ascii="Times New Roman" w:hAnsi="Times New Roman"/>
          <w:b/>
          <w:color w:val="A01414"/>
          <w:sz w:val="26"/>
        </w:rPr>
        <w:t>VI. KẾT LUẬN &amp; ĐỀ NGHỊ NGHIỆM THU</w:t>
      </w:r>
    </w:p>
    <w:p>
      <w:pPr>
        <w:spacing w:before="40" w:after="80" w:line="288" w:lineRule="auto"/>
        <w:jc w:val="both"/>
      </w:pPr>
      <w:r>
        <w:rPr>
          <w:rFonts w:ascii="Times New Roman" w:hAnsi="Times New Roman"/>
          <w:i w:val="0"/>
          <w:sz w:val="22"/>
        </w:rPr>
        <w:t>1. Hệ thống Cổng thông tin điện tử &amp; Tuyển sinh quân sự mới của Trường Sĩ quan Tăng thiết giáp đã khắc phục triệt để và toàn diện 02 lỗ hổng an ninh trọng điểm XSS và HSTS tồn tại trên nền tảng WordPress cũ.</w:t>
      </w:r>
    </w:p>
    <w:p>
      <w:pPr>
        <w:spacing w:before="40" w:after="80" w:line="288" w:lineRule="auto"/>
        <w:jc w:val="both"/>
      </w:pPr>
      <w:r>
        <w:rPr>
          <w:rFonts w:ascii="Times New Roman" w:hAnsi="Times New Roman"/>
          <w:i w:val="0"/>
          <w:sz w:val="22"/>
        </w:rPr>
        <w:t>2. Toàn bộ các cơ chế bảo mật bổ trợ (Chống SQLi, Phân vùng Read-Only kho tư liệu ảnh, Mã hóa mật khẩu SHA-256 + Salt, Xác thực JWT, Cô lập mạng nội bộ) đều đã được cấu hình chặt chẽ, kiểm thử đạt chuẩn 100% với đầy đủ minh chứng kỹ thuật rõ ràng.</w:t>
      </w:r>
    </w:p>
    <w:p>
      <w:pPr>
        <w:spacing w:before="40" w:after="80" w:line="288" w:lineRule="auto"/>
        <w:jc w:val="both"/>
      </w:pPr>
      <w:r>
        <w:rPr>
          <w:rFonts w:ascii="Times New Roman" w:hAnsi="Times New Roman"/>
          <w:i w:val="0"/>
          <w:sz w:val="22"/>
        </w:rPr>
        <w:t>3. Cổng thông tin điện tử mới đã sẵn sàng vận hành chính thức, đáp ứng đầy đủ yêu cầu khắt khe về an toàn thông tin của môi trường quân đội, phục vụ hiệu quả nhiệm vụ tuyên truyền và tuyển sinh quân sự năm 2026.</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