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PHIẾU TRẢ LỜI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AGILE SCRUM PRACTITIONER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KIỂM TRA KẾT THÚC MÔN AG202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[Đề bài số 1]</w:t>
      </w:r>
    </w:p>
    <w:tbl>
      <w:tblPr>
        <w:tblStyle w:val="Table1"/>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14"/>
        <w:gridCol w:w="3518"/>
        <w:gridCol w:w="1984"/>
        <w:gridCol w:w="1804"/>
        <w:tblGridChange w:id="0">
          <w:tblGrid>
            <w:gridCol w:w="1714"/>
            <w:gridCol w:w="3518"/>
            <w:gridCol w:w="1984"/>
            <w:gridCol w:w="1804"/>
          </w:tblGrid>
        </w:tblGridChange>
      </w:tblGrid>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befor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24"/>
                <w:szCs w:val="24"/>
                <w:rtl w:val="0"/>
              </w:rPr>
              <w:t xml:space="preserve">Họ và tên</w:t>
            </w:r>
          </w:p>
        </w:tc>
        <w:tc>
          <w:tcPr>
            <w:shd w:fill="auto" w:val="clear"/>
            <w:tcMar>
              <w:top w:w="60.0" w:type="dxa"/>
              <w:left w:w="60.0" w:type="dxa"/>
              <w:bottom w:w="60.0" w:type="dxa"/>
              <w:right w:w="60.0" w:type="dxa"/>
            </w:tcMar>
            <w:vAlign w:val="top"/>
          </w:tcPr>
          <w:p>
            <w:pPr>
              <w:spacing w:after="0" w:before="0"/>
            </w:pPr>
            <w:r>
              <w:rPr>
                <w:rFonts w:ascii="Arial" w:hAnsi="Arial"/>
                <w:sz w:val="18"/>
              </w:rPr>
              <w:t>Nguyễn Hoàng An</w:t>
            </w:r>
          </w:p>
        </w:tc>
        <w:tc>
          <w:tcPr>
            <w:shd w:fill="auto" w:val="clear"/>
            <w:tcMar>
              <w:top w:w="60.0" w:type="dxa"/>
              <w:left w:w="60.0" w:type="dxa"/>
              <w:bottom w:w="60.0" w:type="dxa"/>
              <w:right w:w="6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24"/>
                <w:szCs w:val="24"/>
                <w:rtl w:val="0"/>
              </w:rPr>
              <w:t xml:space="preserve">Mã sinh viên</w:t>
            </w:r>
          </w:p>
        </w:tc>
        <w:tc>
          <w:tcPr>
            <w:shd w:fill="auto" w:val="clear"/>
            <w:tcMar>
              <w:top w:w="60.0" w:type="dxa"/>
              <w:left w:w="60.0" w:type="dxa"/>
              <w:bottom w:w="60.0" w:type="dxa"/>
              <w:right w:w="6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Arial" w:hAnsi="Arial"/>
                <w:sz w:val="18"/>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befor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24"/>
                <w:szCs w:val="24"/>
                <w:rtl w:val="0"/>
              </w:rPr>
              <w:t xml:space="preserve">Lớp</w:t>
            </w:r>
          </w:p>
        </w:tc>
        <w:tc>
          <w:tcPr>
            <w:shd w:fill="auto" w:val="clear"/>
            <w:tcMar>
              <w:top w:w="60.0" w:type="dxa"/>
              <w:left w:w="60.0" w:type="dxa"/>
              <w:bottom w:w="60.0" w:type="dxa"/>
              <w:right w:w="60.0" w:type="dxa"/>
            </w:tcMar>
            <w:vAlign w:val="top"/>
          </w:tcPr>
          <w:p>
            <w:pPr>
              <w:spacing w:after="0" w:before="0"/>
            </w:pPr>
            <w:r>
              <w:rPr>
                <w:rFonts w:ascii="Arial" w:hAnsi="Arial"/>
                <w:sz w:val="18"/>
              </w:rPr>
              <w:t>CNTT5 – Nhóm 3</w:t>
            </w:r>
          </w:p>
        </w:tc>
        <w:tc>
          <w:tcPr>
            <w:shd w:fill="auto" w:val="clear"/>
            <w:tcMar>
              <w:top w:w="60.0" w:type="dxa"/>
              <w:left w:w="60.0" w:type="dxa"/>
              <w:bottom w:w="60.0" w:type="dxa"/>
              <w:right w:w="6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befor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24"/>
                <w:szCs w:val="24"/>
                <w:rtl w:val="0"/>
              </w:rPr>
              <w:t xml:space="preserve">Mã đề</w:t>
            </w:r>
          </w:p>
        </w:tc>
        <w:tc>
          <w:tcPr>
            <w:shd w:fill="auto" w:val="clear"/>
            <w:tcMar>
              <w:top w:w="60.0" w:type="dxa"/>
              <w:left w:w="60.0" w:type="dxa"/>
              <w:bottom w:w="60.0" w:type="dxa"/>
              <w:right w:w="6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0" w:before="0"/>
              <w:rPr>
                <w:rFonts w:ascii="Times New Roman" w:cs="Times New Roman" w:eastAsia="Times New Roman" w:hAnsi="Times New Roman"/>
                <w:sz w:val="24"/>
                <w:szCs w:val="24"/>
              </w:rPr>
            </w:pPr>
            <w:r w:rsidDel="00000000" w:rsidR="00000000" w:rsidRPr="00000000">
              <w:rPr>
                <w:rFonts w:ascii="Arial" w:cs="Times New Roman" w:eastAsia="Times New Roman" w:hAnsi="Arial"/>
                <w:sz w:val="24"/>
                <w:szCs w:val="24"/>
                <w:rtl w:val="0"/>
              </w:rPr>
              <w:t xml:space="preserve">01</w:t>
            </w:r>
          </w:p>
        </w:tc>
      </w:tr>
    </w:tbl>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Điền câu trả lời vào các ô trống. Không xoá hoặc đổi thứ tự các bảng. Lưu tệp theo cú pháp Agile-Scrum_[HoTenKhongDau]_De01.docx.</w:t>
      </w:r>
    </w:p>
    <w:p w:rsidR="00000000" w:rsidDel="00000000" w:rsidP="00000000" w:rsidRDefault="00000000" w:rsidRPr="00000000" w14:paraId="0000000F">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Xây dựng Product Backlog</w:t>
      </w:r>
    </w:p>
    <w:tbl>
      <w:tblPr>
        <w:tblStyle w:val="Table2"/>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1984"/>
        <w:gridCol w:w="902"/>
        <w:gridCol w:w="4330"/>
        <w:tblGridChange w:id="0">
          <w:tblGrid>
            <w:gridCol w:w="1804"/>
            <w:gridCol w:w="1984"/>
            <w:gridCol w:w="902"/>
            <w:gridCol w:w="433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Epic</w:t>
            </w:r>
          </w:p>
        </w:tc>
        <w:tc>
          <w:tcPr>
            <w:shd w:fill="8eaadb" w:val="clear"/>
            <w:tcMar>
              <w:top w:w="60.0" w:type="dxa"/>
              <w:left w:w="60.0" w:type="dxa"/>
              <w:bottom w:w="60.0" w:type="dxa"/>
              <w:right w:w="6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Feature</w:t>
            </w:r>
          </w:p>
        </w:tc>
        <w:tc>
          <w:tcPr>
            <w:shd w:fill="8eaadb" w:val="clear"/>
            <w:tcMar>
              <w:top w:w="60.0" w:type="dxa"/>
              <w:left w:w="60.0" w:type="dxa"/>
              <w:bottom w:w="60.0" w:type="dxa"/>
              <w:right w:w="6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User Story (Là…, tôi muốn…, để…)</w:t>
            </w:r>
          </w:p>
        </w:tc>
      </w:tr>
      <w:tr>
        <w:trPr>
          <w:cantSplit w:val="0"/>
          <w:trHeight w:val="850" w:hRule="atLeast"/>
          <w:tblHeader w:val="0"/>
        </w:trPr>
        <w:tc>
          <w:tcPr>
            <w:shd w:fill="auto" w:val="clear"/>
            <w:tcMar>
              <w:top w:w="60.0" w:type="dxa"/>
              <w:left w:w="60.0" w:type="dxa"/>
              <w:bottom w:w="60.0" w:type="dxa"/>
              <w:right w:w="60.0" w:type="dxa"/>
            </w:tcMar>
            <w:vAlign w:val="top"/>
          </w:tcPr>
          <w:p>
            <w:pPr>
              <w:spacing w:after="0" w:before="0"/>
            </w:pPr>
            <w:r>
              <w:rPr>
                <w:rFonts w:ascii="Arial" w:hAnsi="Arial"/>
                <w:sz w:val="18"/>
              </w:rPr>
              <w:t>Vận hành chăm sóc vườn</w:t>
            </w:r>
          </w:p>
        </w:tc>
        <w:tc>
          <w:tcPr>
            <w:shd w:fill="auto" w:val="clear"/>
            <w:tcMar>
              <w:top w:w="60.0" w:type="dxa"/>
              <w:left w:w="60.0" w:type="dxa"/>
              <w:bottom w:w="60.0" w:type="dxa"/>
              <w:right w:w="60.0" w:type="dxa"/>
            </w:tcMar>
            <w:vAlign w:val="top"/>
          </w:tcPr>
          <w:p>
            <w:pPr>
              <w:spacing w:after="0" w:before="0"/>
            </w:pPr>
            <w:r>
              <w:rPr>
                <w:rFonts w:ascii="Arial" w:hAnsi="Arial"/>
                <w:sz w:val="18"/>
              </w:rPr>
              <w:t>Tạo và phân công phiếu công việc</w:t>
            </w:r>
          </w:p>
        </w:tc>
        <w:tc>
          <w:tcPr>
            <w:shd w:fill="auto" w:val="clear"/>
            <w:tcMar>
              <w:top w:w="60.0" w:type="dxa"/>
              <w:left w:w="60.0" w:type="dxa"/>
              <w:bottom w:w="60.0" w:type="dxa"/>
              <w:right w:w="6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0"/>
              <w:rPr>
                <w:rFonts w:ascii="Times New Roman" w:cs="Times New Roman" w:eastAsia="Times New Roman" w:hAnsi="Times New Roman"/>
                <w:sz w:val="24"/>
                <w:szCs w:val="24"/>
              </w:rPr>
            </w:pPr>
            <w:r w:rsidDel="00000000" w:rsidR="00000000" w:rsidRPr="00000000">
              <w:rPr>
                <w:rFonts w:ascii="Arial" w:cs="Times New Roman" w:eastAsia="Times New Roman" w:hAnsi="Arial"/>
                <w:sz w:val="24"/>
                <w:szCs w:val="24"/>
                <w:rtl w:val="0"/>
              </w:rPr>
              <w:t xml:space="preserve">US-01</w:t>
            </w:r>
          </w:p>
        </w:tc>
        <w:tc>
          <w:tcPr>
            <w:shd w:fill="auto" w:val="clear"/>
            <w:tcMar>
              <w:top w:w="60.0" w:type="dxa"/>
              <w:left w:w="60.0" w:type="dxa"/>
              <w:bottom w:w="60.0" w:type="dxa"/>
              <w:right w:w="60.0" w:type="dxa"/>
            </w:tcMar>
            <w:vAlign w:val="top"/>
          </w:tcPr>
          <w:p>
            <w:pPr>
              <w:spacing w:after="0" w:before="0"/>
            </w:pPr>
            <w:r>
              <w:rPr>
                <w:rFonts w:ascii="Arial" w:hAnsi="Arial"/>
                <w:sz w:val="18"/>
              </w:rPr>
              <w:t>Là quản lý nông trại, tôi muốn tạo và phân công phiếu công việc cho công nhân, để công việc chăm sóc vườn được thực hiện đúng người và đúng kế hoạch.</w:t>
            </w:r>
          </w:p>
        </w:tc>
      </w:tr>
      <w:tr>
        <w:trPr>
          <w:cantSplit w:val="0"/>
          <w:trHeight w:val="850" w:hRule="atLeast"/>
          <w:tblHeader w:val="0"/>
        </w:trPr>
        <w:tc>
          <w:tcPr>
            <w:shd w:fill="auto" w:val="clear"/>
            <w:tcMar>
              <w:top w:w="60.0" w:type="dxa"/>
              <w:left w:w="60.0" w:type="dxa"/>
              <w:bottom w:w="60.0" w:type="dxa"/>
              <w:right w:w="60.0" w:type="dxa"/>
            </w:tcMar>
            <w:vAlign w:val="top"/>
          </w:tcPr>
          <w:p>
            <w:pPr>
              <w:spacing w:after="0" w:before="0"/>
            </w:pPr>
            <w:r>
              <w:rPr>
                <w:rFonts w:ascii="Arial" w:hAnsi="Arial"/>
                <w:sz w:val="18"/>
              </w:rPr>
              <w:t>Vận hành chăm sóc vườn</w:t>
            </w:r>
          </w:p>
        </w:tc>
        <w:tc>
          <w:tcPr>
            <w:shd w:fill="auto" w:val="clear"/>
            <w:tcMar>
              <w:top w:w="60.0" w:type="dxa"/>
              <w:left w:w="60.0" w:type="dxa"/>
              <w:bottom w:w="60.0" w:type="dxa"/>
              <w:right w:w="60.0" w:type="dxa"/>
            </w:tcMar>
            <w:vAlign w:val="top"/>
          </w:tcPr>
          <w:p>
            <w:pPr>
              <w:spacing w:after="0" w:before="0"/>
            </w:pPr>
            <w:r>
              <w:rPr>
                <w:rFonts w:ascii="Arial" w:hAnsi="Arial"/>
                <w:sz w:val="18"/>
              </w:rPr>
              <w:t>Theo dõi độ ẩm đất qua cảm biến</w:t>
            </w:r>
          </w:p>
        </w:tc>
        <w:tc>
          <w:tcPr>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0" w:before="0"/>
              <w:rPr>
                <w:rFonts w:ascii="Times New Roman" w:cs="Times New Roman" w:eastAsia="Times New Roman" w:hAnsi="Times New Roman"/>
                <w:sz w:val="24"/>
                <w:szCs w:val="24"/>
              </w:rPr>
            </w:pPr>
            <w:r w:rsidDel="00000000" w:rsidR="00000000" w:rsidRPr="00000000">
              <w:rPr>
                <w:rFonts w:ascii="Arial" w:cs="Times New Roman" w:eastAsia="Times New Roman" w:hAnsi="Arial"/>
                <w:sz w:val="24"/>
                <w:szCs w:val="24"/>
                <w:rtl w:val="0"/>
              </w:rPr>
              <w:t xml:space="preserve">US-02</w:t>
            </w:r>
          </w:p>
        </w:tc>
        <w:tc>
          <w:tcPr>
            <w:shd w:fill="auto" w:val="clear"/>
            <w:tcMar>
              <w:top w:w="60.0" w:type="dxa"/>
              <w:left w:w="60.0" w:type="dxa"/>
              <w:bottom w:w="60.0" w:type="dxa"/>
              <w:right w:w="60.0" w:type="dxa"/>
            </w:tcMar>
            <w:vAlign w:val="top"/>
          </w:tcPr>
          <w:p>
            <w:pPr>
              <w:spacing w:after="0" w:before="0"/>
            </w:pPr>
            <w:r>
              <w:rPr>
                <w:rFonts w:ascii="Arial" w:hAnsi="Arial"/>
                <w:sz w:val="18"/>
              </w:rPr>
              <w:t>Là quản lý nông trại, tôi muốn theo dõi độ ẩm đất qua cảm biến, để kịp thời phát hiện khu vườn thiếu hoặc thừa độ ẩm.</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Phân tích INVEST</w:t>
      </w:r>
    </w:p>
    <w:tbl>
      <w:tblPr>
        <w:tblStyle w:val="Table3"/>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6764"/>
        <w:tblGridChange w:id="0">
          <w:tblGrid>
            <w:gridCol w:w="2256"/>
            <w:gridCol w:w="676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Tiêu chí chưa đạt</w:t>
            </w:r>
          </w:p>
        </w:tc>
        <w:tc>
          <w:tcPr>
            <w:shd w:fill="8eaadb" w:val="clear"/>
            <w:tcMar>
              <w:top w:w="60.0" w:type="dxa"/>
              <w:left w:w="60.0" w:type="dxa"/>
              <w:bottom w:w="60.0" w:type="dxa"/>
              <w:right w:w="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Lý do (gắn với US-X)</w:t>
            </w:r>
          </w:p>
        </w:tc>
      </w:tr>
      <w:tr>
        <w:trPr>
          <w:cantSplit w:val="0"/>
          <w:trHeight w:val="568" w:hRule="atLeast"/>
          <w:tblHeader w:val="0"/>
        </w:trPr>
        <w:tc>
          <w:tcPr>
            <w:shd w:fill="auto" w:val="clear"/>
            <w:tcMar>
              <w:top w:w="60.0" w:type="dxa"/>
              <w:left w:w="60.0" w:type="dxa"/>
              <w:bottom w:w="60.0" w:type="dxa"/>
              <w:right w:w="60.0" w:type="dxa"/>
            </w:tcMar>
            <w:vAlign w:val="top"/>
          </w:tcPr>
          <w:p>
            <w:pPr>
              <w:spacing w:after="0" w:before="0"/>
            </w:pPr>
            <w:r>
              <w:rPr>
                <w:rFonts w:ascii="Arial" w:hAnsi="Arial"/>
                <w:sz w:val="18"/>
              </w:rPr>
              <w:t>Small (Nhỏ)</w:t>
            </w:r>
          </w:p>
        </w:tc>
        <w:tc>
          <w:tcPr>
            <w:shd w:fill="auto" w:val="clear"/>
            <w:tcMar>
              <w:top w:w="60.0" w:type="dxa"/>
              <w:left w:w="60.0" w:type="dxa"/>
              <w:bottom w:w="60.0" w:type="dxa"/>
              <w:right w:w="60.0" w:type="dxa"/>
            </w:tcMar>
            <w:vAlign w:val="top"/>
          </w:tcPr>
          <w:p>
            <w:pPr>
              <w:spacing w:after="0" w:before="0"/>
            </w:pPr>
            <w:r>
              <w:rPr>
                <w:rFonts w:ascii="Arial" w:hAnsi="Arial"/>
                <w:sz w:val="18"/>
              </w:rPr>
              <w:t>US-X gộp ba chức năng: phân công phiếu, theo dõi cảm biến và tự động chấm điểm. Phạm vi quá lớn để hoàn thành, kiểm thử trong một Sprint.</w:t>
            </w:r>
          </w:p>
        </w:tc>
      </w:tr>
      <w:tr>
        <w:trPr>
          <w:cantSplit w:val="0"/>
          <w:trHeight w:val="568" w:hRule="atLeast"/>
          <w:tblHeader w:val="0"/>
        </w:trPr>
        <w:tc>
          <w:tcPr>
            <w:shd w:fill="auto" w:val="clear"/>
            <w:tcMar>
              <w:top w:w="60.0" w:type="dxa"/>
              <w:left w:w="60.0" w:type="dxa"/>
              <w:bottom w:w="60.0" w:type="dxa"/>
              <w:right w:w="60.0" w:type="dxa"/>
            </w:tcMar>
            <w:vAlign w:val="top"/>
          </w:tcPr>
          <w:p>
            <w:pPr>
              <w:spacing w:after="0" w:before="0"/>
            </w:pPr>
            <w:r>
              <w:rPr>
                <w:rFonts w:ascii="Arial" w:hAnsi="Arial"/>
                <w:sz w:val="18"/>
              </w:rPr>
              <w:t>Independent (Độc lập)</w:t>
            </w:r>
          </w:p>
        </w:tc>
        <w:tc>
          <w:tcPr>
            <w:shd w:fill="auto" w:val="clear"/>
            <w:tcMar>
              <w:top w:w="60.0" w:type="dxa"/>
              <w:left w:w="60.0" w:type="dxa"/>
              <w:bottom w:w="60.0" w:type="dxa"/>
              <w:right w:w="60.0" w:type="dxa"/>
            </w:tcMar>
            <w:vAlign w:val="top"/>
          </w:tcPr>
          <w:p>
            <w:pPr>
              <w:spacing w:after="0" w:before="0"/>
            </w:pPr>
            <w:r>
              <w:rPr>
                <w:rFonts w:ascii="Arial" w:hAnsi="Arial"/>
                <w:sz w:val="18"/>
              </w:rPr>
              <w:t>Các chức năng thuộc nhiều luồng nghiệp vụ và phụ thuộc dữ liệu/điều kiện khác nhau, nên khó phát triển, ưu tiên và nghiệm thu độc lập.</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tbl>
      <w:tblPr>
        <w:tblStyle w:val="Table4"/>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7848"/>
        <w:tblGridChange w:id="0">
          <w:tblGrid>
            <w:gridCol w:w="1172"/>
            <w:gridCol w:w="7848"/>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User Story viết lại</w:t>
            </w:r>
          </w:p>
        </w:tc>
      </w:tr>
      <w:tr>
        <w:trPr>
          <w:cantSplit w:val="0"/>
          <w:trHeight w:val="68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0" w:before="0"/>
              <w:rPr>
                <w:rFonts w:ascii="Times New Roman" w:cs="Times New Roman" w:eastAsia="Times New Roman" w:hAnsi="Times New Roman"/>
                <w:sz w:val="24"/>
                <w:szCs w:val="24"/>
              </w:rPr>
            </w:pPr>
            <w:r w:rsidDel="00000000" w:rsidR="00000000" w:rsidRPr="00000000">
              <w:rPr>
                <w:rFonts w:ascii="Arial" w:cs="Times New Roman" w:eastAsia="Times New Roman" w:hAnsi="Arial"/>
                <w:sz w:val="24"/>
                <w:szCs w:val="24"/>
                <w:rtl w:val="0"/>
              </w:rPr>
              <w:t xml:space="preserve">US-X1</w:t>
            </w:r>
          </w:p>
        </w:tc>
        <w:tc>
          <w:tcPr>
            <w:shd w:fill="auto" w:val="clear"/>
            <w:tcMar>
              <w:top w:w="60.0" w:type="dxa"/>
              <w:left w:w="60.0" w:type="dxa"/>
              <w:bottom w:w="60.0" w:type="dxa"/>
              <w:right w:w="60.0" w:type="dxa"/>
            </w:tcMar>
            <w:vAlign w:val="top"/>
          </w:tcPr>
          <w:p>
            <w:pPr>
              <w:spacing w:after="0" w:before="0"/>
            </w:pPr>
            <w:r>
              <w:rPr>
                <w:rFonts w:ascii="Arial" w:hAnsi="Arial"/>
                <w:sz w:val="18"/>
              </w:rPr>
              <w:t>Là quản lý nông trại, tôi muốn phân công phiếu công việc cho công nhân cụ thể, để mỗi công việc có người chịu trách nhiệm rõ ràng.</w:t>
            </w:r>
          </w:p>
        </w:tc>
      </w:tr>
      <w:tr>
        <w:trPr>
          <w:cantSplit w:val="0"/>
          <w:trHeight w:val="68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0" w:before="0"/>
              <w:rPr>
                <w:rFonts w:ascii="Times New Roman" w:cs="Times New Roman" w:eastAsia="Times New Roman" w:hAnsi="Times New Roman"/>
                <w:sz w:val="24"/>
                <w:szCs w:val="24"/>
              </w:rPr>
            </w:pPr>
            <w:r w:rsidDel="00000000" w:rsidR="00000000" w:rsidRPr="00000000">
              <w:rPr>
                <w:rFonts w:ascii="Arial" w:cs="Times New Roman" w:eastAsia="Times New Roman" w:hAnsi="Arial"/>
                <w:sz w:val="24"/>
                <w:szCs w:val="24"/>
                <w:rtl w:val="0"/>
              </w:rPr>
              <w:t xml:space="preserve">US-X2</w:t>
            </w:r>
          </w:p>
        </w:tc>
        <w:tc>
          <w:tcPr>
            <w:shd w:fill="auto" w:val="clear"/>
            <w:tcMar>
              <w:top w:w="60.0" w:type="dxa"/>
              <w:left w:w="60.0" w:type="dxa"/>
              <w:bottom w:w="60.0" w:type="dxa"/>
              <w:right w:w="60.0" w:type="dxa"/>
            </w:tcMar>
            <w:vAlign w:val="top"/>
          </w:tcPr>
          <w:p>
            <w:pPr>
              <w:spacing w:after="0" w:before="0"/>
            </w:pPr>
            <w:r>
              <w:rPr>
                <w:rFonts w:ascii="Arial" w:hAnsi="Arial"/>
                <w:sz w:val="18"/>
              </w:rPr>
              <w:t>Là hệ thống, tôi muốn tự động cập nhật điểm đánh giá sau khi công nhân hoàn thành công việc, để kết quả đánh giá được ghi nhận nhất quán.</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Ưu tiên theo MoSCoW</w:t>
      </w:r>
    </w:p>
    <w:tbl>
      <w:tblPr>
        <w:tblStyle w:val="Table5"/>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1804"/>
        <w:gridCol w:w="6044"/>
        <w:tblGridChange w:id="0">
          <w:tblGrid>
            <w:gridCol w:w="1172"/>
            <w:gridCol w:w="1804"/>
            <w:gridCol w:w="604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Nhóm MoSCoW</w:t>
            </w:r>
          </w:p>
        </w:tc>
        <w:tc>
          <w:tcPr>
            <w:shd w:fill="8eaadb" w:val="clear"/>
            <w:tcMar>
              <w:top w:w="60.0" w:type="dxa"/>
              <w:left w:w="60.0" w:type="dxa"/>
              <w:bottom w:w="60.0" w:type="dxa"/>
              <w:right w:w="6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Lý do (gắn với MVP)</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0" w:before="0"/>
              <w:rPr>
                <w:rFonts w:ascii="Times New Roman" w:cs="Times New Roman" w:eastAsia="Times New Roman" w:hAnsi="Times New Roman"/>
                <w:sz w:val="24"/>
                <w:szCs w:val="24"/>
              </w:rPr>
            </w:pPr>
            <w:r w:rsidDel="00000000" w:rsidR="00000000" w:rsidRPr="00000000">
              <w:rPr>
                <w:rFonts w:ascii="Arial" w:cs="Times New Roman" w:eastAsia="Times New Roman" w:hAnsi="Arial"/>
                <w:sz w:val="24"/>
                <w:szCs w:val="24"/>
                <w:rtl w:val="0"/>
              </w:rPr>
              <w:t xml:space="preserve">US-01</w:t>
            </w:r>
          </w:p>
        </w:tc>
        <w:tc>
          <w:tcPr>
            <w:shd w:fill="auto" w:val="clear"/>
            <w:tcMar>
              <w:top w:w="60.0" w:type="dxa"/>
              <w:left w:w="60.0" w:type="dxa"/>
              <w:bottom w:w="60.0" w:type="dxa"/>
              <w:right w:w="60.0" w:type="dxa"/>
            </w:tcMar>
            <w:vAlign w:val="top"/>
          </w:tcPr>
          <w:p>
            <w:pPr>
              <w:spacing w:after="0" w:before="0"/>
            </w:pPr>
            <w:r>
              <w:rPr>
                <w:rFonts w:ascii="Arial" w:hAnsi="Arial"/>
                <w:sz w:val="18"/>
              </w:rPr>
              <w:t>Must</w:t>
            </w:r>
          </w:p>
        </w:tc>
        <w:tc>
          <w:tcPr>
            <w:shd w:fill="auto" w:val="clear"/>
            <w:tcMar>
              <w:top w:w="60.0" w:type="dxa"/>
              <w:left w:w="60.0" w:type="dxa"/>
              <w:bottom w:w="60.0" w:type="dxa"/>
              <w:right w:w="60.0" w:type="dxa"/>
            </w:tcMar>
            <w:vAlign w:val="top"/>
          </w:tcPr>
          <w:p>
            <w:pPr>
              <w:spacing w:after="0" w:before="0"/>
            </w:pPr>
            <w:r>
              <w:rPr>
                <w:rFonts w:ascii="Arial" w:hAnsi="Arial"/>
                <w:sz w:val="18"/>
              </w:rPr>
              <w:t>Tạo và phân công phiếu công việc là chức năng cốt lõi của MVP, giúp giao việc và xác định người chịu trách nhiệm.</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before="0"/>
              <w:rPr>
                <w:rFonts w:ascii="Times New Roman" w:cs="Times New Roman" w:eastAsia="Times New Roman" w:hAnsi="Times New Roman"/>
                <w:sz w:val="24"/>
                <w:szCs w:val="24"/>
              </w:rPr>
            </w:pPr>
            <w:r w:rsidDel="00000000" w:rsidR="00000000" w:rsidRPr="00000000">
              <w:rPr>
                <w:rFonts w:ascii="Arial" w:cs="Times New Roman" w:eastAsia="Times New Roman" w:hAnsi="Arial"/>
                <w:sz w:val="24"/>
                <w:szCs w:val="24"/>
                <w:rtl w:val="0"/>
              </w:rPr>
              <w:t xml:space="preserve">US-02</w:t>
            </w:r>
          </w:p>
        </w:tc>
        <w:tc>
          <w:tcPr>
            <w:shd w:fill="auto" w:val="clear"/>
            <w:tcMar>
              <w:top w:w="60.0" w:type="dxa"/>
              <w:left w:w="60.0" w:type="dxa"/>
              <w:bottom w:w="60.0" w:type="dxa"/>
              <w:right w:w="60.0" w:type="dxa"/>
            </w:tcMar>
            <w:vAlign w:val="top"/>
          </w:tcPr>
          <w:p>
            <w:pPr>
              <w:spacing w:after="0" w:before="0"/>
            </w:pPr>
            <w:r>
              <w:rPr>
                <w:rFonts w:ascii="Arial" w:hAnsi="Arial"/>
                <w:sz w:val="18"/>
              </w:rPr>
              <w:t>Must</w:t>
            </w:r>
          </w:p>
        </w:tc>
        <w:tc>
          <w:tcPr>
            <w:shd w:fill="auto" w:val="clear"/>
            <w:tcMar>
              <w:top w:w="60.0" w:type="dxa"/>
              <w:left w:w="60.0" w:type="dxa"/>
              <w:bottom w:w="60.0" w:type="dxa"/>
              <w:right w:w="60.0" w:type="dxa"/>
            </w:tcMar>
            <w:vAlign w:val="top"/>
          </w:tcPr>
          <w:p>
            <w:pPr>
              <w:spacing w:after="0" w:before="0"/>
            </w:pPr>
            <w:r>
              <w:rPr>
                <w:rFonts w:ascii="Arial" w:hAnsi="Arial"/>
                <w:sz w:val="18"/>
              </w:rPr>
              <w:t>Theo dõi độ ẩm đất là chức năng cốt lõi để kiểm tra tình trạng vườn và hỗ trợ quyết định chăm sóc.</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Acceptance Criteria bằng Gherkin</w:t>
      </w:r>
    </w:p>
    <w:tbl>
      <w:tblPr>
        <w:tblStyle w:val="Table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2256"/>
        <w:gridCol w:w="1804"/>
        <w:gridCol w:w="3156"/>
        <w:tblGridChange w:id="0">
          <w:tblGrid>
            <w:gridCol w:w="1804"/>
            <w:gridCol w:w="2256"/>
            <w:gridCol w:w="1804"/>
            <w:gridCol w:w="3156"/>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Kịch bản</w:t>
            </w:r>
          </w:p>
        </w:tc>
        <w:tc>
          <w:tcPr>
            <w:shd w:fill="8eaadb" w:val="clear"/>
            <w:tcMar>
              <w:top w:w="60.0" w:type="dxa"/>
              <w:left w:w="60.0" w:type="dxa"/>
              <w:bottom w:w="60.0" w:type="dxa"/>
              <w:right w:w="6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Given</w:t>
            </w:r>
          </w:p>
        </w:tc>
        <w:tc>
          <w:tcPr>
            <w:shd w:fill="8eaadb" w:val="clear"/>
            <w:tcMar>
              <w:top w:w="60.0" w:type="dxa"/>
              <w:left w:w="60.0" w:type="dxa"/>
              <w:bottom w:w="60.0" w:type="dxa"/>
              <w:right w:w="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When</w:t>
            </w:r>
          </w:p>
        </w:tc>
        <w:tc>
          <w:tcPr>
            <w:shd w:fill="8eaadb" w:val="clear"/>
            <w:tcMar>
              <w:top w:w="60.0" w:type="dxa"/>
              <w:left w:w="60.0" w:type="dxa"/>
              <w:bottom w:w="60.0" w:type="dxa"/>
              <w:right w:w="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Then</w:t>
            </w:r>
          </w:p>
        </w:tc>
      </w:tr>
      <w:tr>
        <w:trPr>
          <w:cantSplit w:val="0"/>
          <w:trHeight w:val="124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0" w:before="0"/>
              <w:rPr>
                <w:rFonts w:ascii="Times New Roman" w:cs="Times New Roman" w:eastAsia="Times New Roman" w:hAnsi="Times New Roman"/>
                <w:sz w:val="24"/>
                <w:szCs w:val="24"/>
              </w:rPr>
            </w:pPr>
            <w:r w:rsidDel="00000000" w:rsidR="00000000" w:rsidRPr="00000000">
              <w:rPr>
                <w:rFonts w:ascii="Arial" w:cs="Times New Roman" w:eastAsia="Times New Roman" w:hAnsi="Arial"/>
                <w:sz w:val="24"/>
                <w:szCs w:val="24"/>
                <w:rtl w:val="0"/>
              </w:rPr>
              <w:t xml:space="preserve">(1) Thành công</w:t>
            </w:r>
          </w:p>
        </w:tc>
        <w:tc>
          <w:tcPr>
            <w:shd w:fill="auto" w:val="clear"/>
            <w:tcMar>
              <w:top w:w="60.0" w:type="dxa"/>
              <w:left w:w="60.0" w:type="dxa"/>
              <w:bottom w:w="60.0" w:type="dxa"/>
              <w:right w:w="60.0" w:type="dxa"/>
            </w:tcMar>
            <w:vAlign w:val="top"/>
          </w:tcPr>
          <w:p>
            <w:pPr>
              <w:spacing w:after="0" w:before="0"/>
            </w:pPr>
            <w:r>
              <w:rPr>
                <w:rFonts w:ascii="Arial" w:hAnsi="Arial"/>
                <w:sz w:val="18"/>
              </w:rPr>
              <w:t>Given công nhân đã đăng nhập và phiếu CV-003 đang hợp lệ, được phân công cho chính công nhân đó.</w:t>
            </w:r>
          </w:p>
        </w:tc>
        <w:tc>
          <w:tcPr>
            <w:shd w:fill="auto" w:val="clear"/>
            <w:tcMar>
              <w:top w:w="60.0" w:type="dxa"/>
              <w:left w:w="60.0" w:type="dxa"/>
              <w:bottom w:w="60.0" w:type="dxa"/>
              <w:right w:w="60.0" w:type="dxa"/>
            </w:tcMar>
            <w:vAlign w:val="top"/>
          </w:tcPr>
          <w:p>
            <w:pPr>
              <w:spacing w:after="0" w:before="0"/>
            </w:pPr>
            <w:r>
              <w:rPr>
                <w:rFonts w:ascii="Arial" w:hAnsi="Arial"/>
                <w:sz w:val="18"/>
              </w:rPr>
              <w:t>When công nhân mở chi tiết phiếu CV-003 trên ứng dụng.</w:t>
            </w:r>
          </w:p>
        </w:tc>
        <w:tc>
          <w:tcPr>
            <w:shd w:fill="auto" w:val="clear"/>
            <w:tcMar>
              <w:top w:w="60.0" w:type="dxa"/>
              <w:left w:w="60.0" w:type="dxa"/>
              <w:bottom w:w="60.0" w:type="dxa"/>
              <w:right w:w="60.0" w:type="dxa"/>
            </w:tcMar>
            <w:vAlign w:val="top"/>
          </w:tcPr>
          <w:p>
            <w:pPr>
              <w:spacing w:after="0" w:before="0"/>
            </w:pPr>
            <w:r>
              <w:rPr>
                <w:rFonts w:ascii="Arial" w:hAnsi="Arial"/>
                <w:sz w:val="18"/>
              </w:rPr>
              <w:t>Then hệ thống hiển thị thông tin phiếu công việc, hướng dẫn chăm sóc và trạng thái hiện tại.</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tbl>
      <w:tblPr>
        <w:tblStyle w:val="Table7"/>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6"/>
        <w:gridCol w:w="6314"/>
        <w:tblGridChange w:id="0">
          <w:tblGrid>
            <w:gridCol w:w="2706"/>
            <w:gridCol w:w="631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Kịch bản lỗi đã chọn</w:t>
            </w:r>
          </w:p>
        </w:tc>
        <w:tc>
          <w:tcPr>
            <w:shd w:fill="8eaadb" w:val="clear"/>
            <w:tcMar>
              <w:top w:w="60.0" w:type="dxa"/>
              <w:left w:w="60.0" w:type="dxa"/>
              <w:bottom w:w="60.0" w:type="dxa"/>
              <w:right w:w="6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Then</w:t>
            </w:r>
          </w:p>
        </w:tc>
      </w:tr>
      <w:tr>
        <w:trPr>
          <w:cantSplit w:val="0"/>
          <w:trHeight w:val="1020" w:hRule="atLeast"/>
          <w:tblHeader w:val="0"/>
        </w:trPr>
        <w:tc>
          <w:tcPr>
            <w:shd w:fill="auto" w:val="clear"/>
            <w:tcMar>
              <w:top w:w="60.0" w:type="dxa"/>
              <w:left w:w="60.0" w:type="dxa"/>
              <w:bottom w:w="60.0" w:type="dxa"/>
              <w:right w:w="60.0" w:type="dxa"/>
            </w:tcMar>
            <w:vAlign w:val="top"/>
          </w:tcPr>
          <w:p>
            <w:pPr>
              <w:spacing w:after="0" w:before="0"/>
            </w:pPr>
            <w:r>
              <w:rPr>
                <w:rFonts w:ascii="Arial" w:hAnsi="Arial"/>
                <w:sz w:val="18"/>
              </w:rPr>
              <w:t>☒ (2a) Không thuộc quyền   ☐ (2b) Đã bị huỷ</w:t>
            </w:r>
          </w:p>
        </w:tc>
        <w:tc>
          <w:tcPr>
            <w:shd w:fill="auto" w:val="clear"/>
            <w:tcMar>
              <w:top w:w="60.0" w:type="dxa"/>
              <w:left w:w="60.0" w:type="dxa"/>
              <w:bottom w:w="60.0" w:type="dxa"/>
              <w:right w:w="60.0" w:type="dxa"/>
            </w:tcMar>
            <w:vAlign w:val="top"/>
          </w:tcPr>
          <w:p>
            <w:pPr>
              <w:spacing w:after="0" w:before="0"/>
            </w:pPr>
            <w:r>
              <w:rPr>
                <w:rFonts w:ascii="Arial" w:hAnsi="Arial"/>
                <w:sz w:val="18"/>
              </w:rPr>
              <w:t>Then hệ thống từ chối truy cập, thông báo người dùng không có quyền xem phiếu và không hiển thị chi tiết CV-002.</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AC và DoD</w:t>
      </w:r>
    </w:p>
    <w:tbl>
      <w:tblPr>
        <w:tblStyle w:val="Table8"/>
        <w:tblW w:w="902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2256"/>
        <w:gridCol w:w="2256"/>
        <w:gridCol w:w="2256"/>
        <w:tblGridChange w:id="0">
          <w:tblGrid>
            <w:gridCol w:w="2256"/>
            <w:gridCol w:w="2256"/>
            <w:gridCol w:w="2256"/>
            <w:gridCol w:w="2256"/>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Phát biểu 1</w:t>
            </w:r>
          </w:p>
        </w:tc>
        <w:tc>
          <w:tcPr>
            <w:shd w:fill="8eaadb" w:val="clear"/>
            <w:tcMar>
              <w:top w:w="60.0" w:type="dxa"/>
              <w:left w:w="60.0" w:type="dxa"/>
              <w:bottom w:w="60.0" w:type="dxa"/>
              <w:right w:w="6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Phát biểu 2</w:t>
            </w:r>
          </w:p>
        </w:tc>
        <w:tc>
          <w:tcPr>
            <w:shd w:fill="8eaadb" w:val="clear"/>
            <w:tcMar>
              <w:top w:w="60.0" w:type="dxa"/>
              <w:left w:w="60.0" w:type="dxa"/>
              <w:bottom w:w="60.0" w:type="dxa"/>
              <w:right w:w="6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Phát biểu 3</w:t>
            </w:r>
          </w:p>
        </w:tc>
        <w:tc>
          <w:tcPr>
            <w:shd w:fill="8eaadb" w:val="clear"/>
            <w:tcMar>
              <w:top w:w="60.0" w:type="dxa"/>
              <w:left w:w="60.0" w:type="dxa"/>
              <w:bottom w:w="60.0" w:type="dxa"/>
              <w:right w:w="6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Phát biểu 4</w:t>
            </w:r>
          </w:p>
        </w:tc>
      </w:tr>
      <w:tr>
        <w:trPr>
          <w:cantSplit w:val="0"/>
          <w:trHeight w:val="510" w:hRule="atLeast"/>
          <w:tblHeader w:val="0"/>
        </w:trPr>
        <w:tc>
          <w:tcPr>
            <w:shd w:fill="auto" w:val="clear"/>
            <w:tcMar>
              <w:top w:w="60.0" w:type="dxa"/>
              <w:left w:w="60.0" w:type="dxa"/>
              <w:bottom w:w="60.0" w:type="dxa"/>
              <w:right w:w="60.0" w:type="dxa"/>
            </w:tcMar>
            <w:vAlign w:val="top"/>
          </w:tcPr>
          <w:p>
            <w:pPr>
              <w:spacing w:after="0" w:before="0"/>
            </w:pPr>
            <w:r>
              <w:rPr>
                <w:rFonts w:ascii="Arial" w:hAnsi="Arial"/>
                <w:sz w:val="18"/>
              </w:rPr>
              <w:t>DoD</w:t>
            </w:r>
          </w:p>
        </w:tc>
        <w:tc>
          <w:tcPr>
            <w:shd w:fill="auto" w:val="clear"/>
            <w:tcMar>
              <w:top w:w="60.0" w:type="dxa"/>
              <w:left w:w="60.0" w:type="dxa"/>
              <w:bottom w:w="60.0" w:type="dxa"/>
              <w:right w:w="60.0" w:type="dxa"/>
            </w:tcMar>
            <w:vAlign w:val="top"/>
          </w:tcPr>
          <w:p>
            <w:pPr>
              <w:spacing w:after="0" w:before="0"/>
            </w:pPr>
            <w:r>
              <w:rPr>
                <w:rFonts w:ascii="Arial" w:hAnsi="Arial"/>
                <w:sz w:val="18"/>
              </w:rPr>
              <w:t>DoD</w:t>
            </w:r>
          </w:p>
        </w:tc>
        <w:tc>
          <w:tcPr>
            <w:shd w:fill="auto" w:val="clear"/>
            <w:tcMar>
              <w:top w:w="60.0" w:type="dxa"/>
              <w:left w:w="60.0" w:type="dxa"/>
              <w:bottom w:w="60.0" w:type="dxa"/>
              <w:right w:w="60.0" w:type="dxa"/>
            </w:tcMar>
            <w:vAlign w:val="top"/>
          </w:tcPr>
          <w:p>
            <w:pPr>
              <w:spacing w:after="0" w:before="0"/>
            </w:pPr>
            <w:r>
              <w:rPr>
                <w:rFonts w:ascii="Arial" w:hAnsi="Arial"/>
                <w:sz w:val="18"/>
              </w:rPr>
              <w:t>AC</w:t>
            </w:r>
          </w:p>
        </w:tc>
        <w:tc>
          <w:tcPr>
            <w:shd w:fill="auto" w:val="clear"/>
            <w:tcMar>
              <w:top w:w="60.0" w:type="dxa"/>
              <w:left w:w="60.0" w:type="dxa"/>
              <w:bottom w:w="60.0" w:type="dxa"/>
              <w:right w:w="60.0" w:type="dxa"/>
            </w:tcMar>
            <w:vAlign w:val="top"/>
          </w:tcPr>
          <w:p>
            <w:pPr>
              <w:spacing w:after="0" w:before="0"/>
            </w:pPr>
            <w:r>
              <w:rPr>
                <w:rFonts w:ascii="Arial" w:hAnsi="Arial"/>
                <w:sz w:val="18"/>
              </w:rPr>
              <w:t>AC</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tbl>
      <w:tblPr>
        <w:tblStyle w:val="Table9"/>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AC và DoD khác nhau thế nào về phạm vi áp dụng?</w:t>
            </w:r>
          </w:p>
        </w:tc>
      </w:tr>
      <w:tr>
        <w:trPr>
          <w:cantSplit w:val="0"/>
          <w:trHeight w:val="738" w:hRule="atLeast"/>
          <w:tblHeader w:val="0"/>
        </w:trPr>
        <w:tc>
          <w:tcPr>
            <w:shd w:fill="auto" w:val="clear"/>
            <w:tcMar>
              <w:top w:w="60.0" w:type="dxa"/>
              <w:left w:w="60.0" w:type="dxa"/>
              <w:bottom w:w="60.0" w:type="dxa"/>
              <w:right w:w="60.0" w:type="dxa"/>
            </w:tcMar>
            <w:vAlign w:val="top"/>
          </w:tcPr>
          <w:p>
            <w:pPr>
              <w:spacing w:after="0" w:before="0"/>
            </w:pPr>
            <w:r>
              <w:rPr>
                <w:rFonts w:ascii="Arial" w:hAnsi="Arial"/>
                <w:sz w:val="18"/>
              </w:rPr>
              <w:t>AC quy định điều kiện chấp nhận của từng User Story/chức năng; DoD là tiêu chuẩn chất lượng chung áp dụng cho mọi Increment hoặc hạng mục được coi là hoàn thành.</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54">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 Ước lượng Story Point</w:t>
      </w:r>
    </w:p>
    <w:tbl>
      <w:tblPr>
        <w:tblStyle w:val="Table10"/>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1534"/>
        <w:gridCol w:w="6314"/>
        <w:tblGridChange w:id="0">
          <w:tblGrid>
            <w:gridCol w:w="1172"/>
            <w:gridCol w:w="1534"/>
            <w:gridCol w:w="631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Story Point</w:t>
            </w:r>
          </w:p>
        </w:tc>
        <w:tc>
          <w:tcPr>
            <w:shd w:fill="8eaadb" w:val="clear"/>
            <w:tcMar>
              <w:top w:w="60.0" w:type="dxa"/>
              <w:left w:w="60.0" w:type="dxa"/>
              <w:bottom w:w="60.0" w:type="dxa"/>
              <w:right w:w="6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Lý do</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0" w:before="0"/>
              <w:rPr>
                <w:rFonts w:ascii="Times New Roman" w:cs="Times New Roman" w:eastAsia="Times New Roman" w:hAnsi="Times New Roman"/>
                <w:sz w:val="24"/>
                <w:szCs w:val="24"/>
              </w:rPr>
            </w:pPr>
            <w:r w:rsidDel="00000000" w:rsidR="00000000" w:rsidRPr="00000000">
              <w:rPr>
                <w:rFonts w:ascii="Arial" w:cs="Times New Roman" w:eastAsia="Times New Roman" w:hAnsi="Arial"/>
                <w:sz w:val="24"/>
                <w:szCs w:val="24"/>
                <w:rtl w:val="0"/>
              </w:rPr>
              <w:t xml:space="preserve">US-01</w:t>
            </w:r>
          </w:p>
        </w:tc>
        <w:tc>
          <w:tcPr>
            <w:shd w:fill="auto" w:val="clear"/>
            <w:tcMar>
              <w:top w:w="60.0" w:type="dxa"/>
              <w:left w:w="60.0" w:type="dxa"/>
              <w:bottom w:w="60.0" w:type="dxa"/>
              <w:right w:w="60.0" w:type="dxa"/>
            </w:tcMar>
            <w:vAlign w:val="top"/>
          </w:tcPr>
          <w:p>
            <w:pPr>
              <w:spacing w:after="0" w:before="0"/>
            </w:pPr>
            <w:r>
              <w:rPr>
                <w:rFonts w:ascii="Arial" w:hAnsi="Arial"/>
                <w:sz w:val="18"/>
              </w:rPr>
              <w:t>5 SP</w:t>
            </w:r>
          </w:p>
        </w:tc>
        <w:tc>
          <w:tcPr>
            <w:shd w:fill="auto" w:val="clear"/>
            <w:tcMar>
              <w:top w:w="60.0" w:type="dxa"/>
              <w:left w:w="60.0" w:type="dxa"/>
              <w:bottom w:w="60.0" w:type="dxa"/>
              <w:right w:w="60.0" w:type="dxa"/>
            </w:tcMar>
            <w:vAlign w:val="top"/>
          </w:tcPr>
          <w:p>
            <w:pPr>
              <w:spacing w:after="0" w:before="0"/>
            </w:pPr>
            <w:r>
              <w:rPr>
                <w:rFonts w:ascii="Arial" w:hAnsi="Arial"/>
                <w:sz w:val="18"/>
              </w:rPr>
              <w:t>Tạo phiếu và phân công gồm các thao tác nghiệp vụ cốt lõi, độ phức tạp trung bình.</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0" w:before="0"/>
              <w:rPr>
                <w:rFonts w:ascii="Times New Roman" w:cs="Times New Roman" w:eastAsia="Times New Roman" w:hAnsi="Times New Roman"/>
                <w:sz w:val="24"/>
                <w:szCs w:val="24"/>
              </w:rPr>
            </w:pPr>
            <w:r w:rsidDel="00000000" w:rsidR="00000000" w:rsidRPr="00000000">
              <w:rPr>
                <w:rFonts w:ascii="Arial" w:cs="Times New Roman" w:eastAsia="Times New Roman" w:hAnsi="Arial"/>
                <w:sz w:val="24"/>
                <w:szCs w:val="24"/>
                <w:rtl w:val="0"/>
              </w:rPr>
              <w:t xml:space="preserve">US-02</w:t>
            </w:r>
          </w:p>
        </w:tc>
        <w:tc>
          <w:tcPr>
            <w:shd w:fill="auto" w:val="clear"/>
            <w:tcMar>
              <w:top w:w="60.0" w:type="dxa"/>
              <w:left w:w="60.0" w:type="dxa"/>
              <w:bottom w:w="60.0" w:type="dxa"/>
              <w:right w:w="60.0" w:type="dxa"/>
            </w:tcMar>
            <w:vAlign w:val="top"/>
          </w:tcPr>
          <w:p>
            <w:pPr>
              <w:spacing w:after="0" w:before="0"/>
            </w:pPr>
            <w:r>
              <w:rPr>
                <w:rFonts w:ascii="Arial" w:hAnsi="Arial"/>
                <w:sz w:val="18"/>
              </w:rPr>
              <w:t>5 SP</w:t>
            </w:r>
          </w:p>
        </w:tc>
        <w:tc>
          <w:tcPr>
            <w:shd w:fill="auto" w:val="clear"/>
            <w:tcMar>
              <w:top w:w="60.0" w:type="dxa"/>
              <w:left w:w="60.0" w:type="dxa"/>
              <w:bottom w:w="60.0" w:type="dxa"/>
              <w:right w:w="60.0" w:type="dxa"/>
            </w:tcMar>
            <w:vAlign w:val="top"/>
          </w:tcPr>
          <w:p>
            <w:pPr>
              <w:spacing w:after="0" w:before="0"/>
            </w:pPr>
            <w:r>
              <w:rPr>
                <w:rFonts w:ascii="Arial" w:hAnsi="Arial"/>
                <w:sz w:val="18"/>
              </w:rPr>
              <w:t>Cần nhận và hiển thị dữ liệu cảm biến, xử lý trạng thái dữ liệu; độ phức tạp trung bình.</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tbl>
      <w:tblPr>
        <w:tblStyle w:val="Table11"/>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Planning Poker (thẻ 3, 5, 5, 5, 13): đội nên làm gì tiếp theo?</w:t>
            </w:r>
          </w:p>
        </w:tc>
      </w:tr>
      <w:tr>
        <w:trPr>
          <w:cantSplit w:val="0"/>
          <w:trHeight w:val="794" w:hRule="atLeast"/>
          <w:tblHeader w:val="0"/>
        </w:trPr>
        <w:tc>
          <w:tcPr>
            <w:shd w:fill="auto" w:val="clear"/>
            <w:tcMar>
              <w:top w:w="60.0" w:type="dxa"/>
              <w:left w:w="60.0" w:type="dxa"/>
              <w:bottom w:w="60.0" w:type="dxa"/>
              <w:right w:w="60.0" w:type="dxa"/>
            </w:tcMar>
            <w:vAlign w:val="top"/>
          </w:tcPr>
          <w:p>
            <w:pPr>
              <w:spacing w:after="0" w:before="0"/>
            </w:pPr>
            <w:r>
              <w:rPr>
                <w:rFonts w:ascii="Arial" w:hAnsi="Arial"/>
                <w:sz w:val="18"/>
              </w:rPr>
              <w:t>Thảo luận các lý do khiến 3, 5 và 13 khác nhau; làm rõ giả định, phạm vi và rủi ro. Sau đó bỏ phiếu lại đồng thời cho đến khi đạt đồng thuận hoặc thống nhất ước lượng chung.</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62">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 Lập kế hoạch Sprint</w:t>
      </w:r>
    </w:p>
    <w:tbl>
      <w:tblPr>
        <w:tblStyle w:val="Table12"/>
        <w:tblW w:w="90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56"/>
        <w:gridCol w:w="5862"/>
        <w:tblGridChange w:id="0">
          <w:tblGrid>
            <w:gridCol w:w="3156"/>
            <w:gridCol w:w="5862"/>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Nội dung</w:t>
            </w:r>
          </w:p>
        </w:tc>
        <w:tc>
          <w:tcPr>
            <w:shd w:fill="8eaadb" w:val="clear"/>
            <w:tcMar>
              <w:top w:w="60.0" w:type="dxa"/>
              <w:left w:w="60.0" w:type="dxa"/>
              <w:bottom w:w="60.0" w:type="dxa"/>
              <w:right w:w="6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Trả lời</w:t>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0"/>
              <w:rPr>
                <w:rFonts w:ascii="Times New Roman" w:cs="Times New Roman" w:eastAsia="Times New Roman" w:hAnsi="Times New Roman"/>
                <w:sz w:val="24"/>
                <w:szCs w:val="24"/>
              </w:rPr>
            </w:pPr>
            <w:r w:rsidDel="00000000" w:rsidR="00000000" w:rsidRPr="00000000">
              <w:rPr>
                <w:rFonts w:ascii="Arial" w:cs="Times New Roman" w:eastAsia="Times New Roman" w:hAnsi="Arial"/>
                <w:sz w:val="24"/>
                <w:szCs w:val="24"/>
                <w:rtl w:val="0"/>
              </w:rPr>
              <w:t xml:space="preserve">Velocity trung bình</w:t>
            </w:r>
          </w:p>
        </w:tc>
        <w:tc>
          <w:tcPr>
            <w:shd w:fill="auto" w:val="clear"/>
            <w:tcMar>
              <w:top w:w="60.0" w:type="dxa"/>
              <w:left w:w="60.0" w:type="dxa"/>
              <w:bottom w:w="60.0" w:type="dxa"/>
              <w:right w:w="60.0" w:type="dxa"/>
            </w:tcMar>
            <w:vAlign w:val="top"/>
          </w:tcPr>
          <w:p>
            <w:pPr>
              <w:spacing w:after="0" w:before="0"/>
            </w:pPr>
            <w:r>
              <w:rPr>
                <w:rFonts w:ascii="Arial" w:hAnsi="Arial"/>
                <w:sz w:val="18"/>
              </w:rPr>
              <w:t>(26 + 24 + 25) / 3 = 25 SP/Sprint.</w:t>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0" w:before="0"/>
              <w:rPr>
                <w:rFonts w:ascii="Times New Roman" w:cs="Times New Roman" w:eastAsia="Times New Roman" w:hAnsi="Times New Roman"/>
                <w:sz w:val="24"/>
                <w:szCs w:val="24"/>
              </w:rPr>
            </w:pPr>
            <w:r w:rsidDel="00000000" w:rsidR="00000000" w:rsidRPr="00000000">
              <w:rPr>
                <w:rFonts w:ascii="Arial" w:cs="Times New Roman" w:eastAsia="Times New Roman" w:hAnsi="Arial"/>
                <w:sz w:val="24"/>
                <w:szCs w:val="24"/>
                <w:rtl w:val="0"/>
              </w:rPr>
              <w:t xml:space="preserve">Capacity Sprint 4 và số SP cam kết (trình bày phép tính)</w:t>
            </w:r>
          </w:p>
        </w:tc>
        <w:tc>
          <w:tcPr>
            <w:shd w:fill="auto" w:val="clear"/>
            <w:tcMar>
              <w:top w:w="60.0" w:type="dxa"/>
              <w:left w:w="60.0" w:type="dxa"/>
              <w:bottom w:w="60.0" w:type="dxa"/>
              <w:right w:w="60.0" w:type="dxa"/>
            </w:tcMar>
            <w:vAlign w:val="top"/>
          </w:tcPr>
          <w:p>
            <w:pPr>
              <w:spacing w:after="0" w:before="0"/>
            </w:pPr>
            <w:r>
              <w:rPr>
                <w:rFonts w:ascii="Arial" w:hAnsi="Arial"/>
                <w:sz w:val="18"/>
              </w:rPr>
              <w:t>Capacity thông thường: 4 × 10 = 40 người-ngày. Một Developer nghỉ 8 ngày nên capacity thực tế = 40 − 8 = 32 người-ngày. Tỷ lệ capacity = 32/40 = 80%; SP dự kiến = 25 × 80% = 20 SP. Nên cam kết tối đa khoảng 20 SP.</w:t>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0" w:before="0"/>
              <w:rPr>
                <w:rFonts w:ascii="Times New Roman" w:cs="Times New Roman" w:eastAsia="Times New Roman" w:hAnsi="Times New Roman"/>
                <w:sz w:val="24"/>
                <w:szCs w:val="24"/>
              </w:rPr>
            </w:pPr>
            <w:r w:rsidDel="00000000" w:rsidR="00000000" w:rsidRPr="00000000">
              <w:rPr>
                <w:rFonts w:ascii="Arial" w:cs="Times New Roman" w:eastAsia="Times New Roman" w:hAnsi="Arial"/>
                <w:sz w:val="24"/>
                <w:szCs w:val="24"/>
                <w:rtl w:val="0"/>
              </w:rPr>
              <w:t xml:space="preserve">Các story chọn (ghi mã) và tổng SP</w:t>
            </w:r>
          </w:p>
        </w:tc>
        <w:tc>
          <w:tcPr>
            <w:shd w:fill="auto" w:val="clear"/>
            <w:tcMar>
              <w:top w:w="60.0" w:type="dxa"/>
              <w:left w:w="60.0" w:type="dxa"/>
              <w:bottom w:w="60.0" w:type="dxa"/>
              <w:right w:w="60.0" w:type="dxa"/>
            </w:tcMar>
            <w:vAlign w:val="top"/>
          </w:tcPr>
          <w:p>
            <w:pPr>
              <w:spacing w:after="0" w:before="0"/>
            </w:pPr>
            <w:r>
              <w:rPr>
                <w:rFonts w:ascii="Arial" w:hAnsi="Arial"/>
                <w:sz w:val="18"/>
              </w:rPr>
              <w:t>B1 (3) + B2 (5) + B3 (5) + B4 (5) = 18 SP.</w:t>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0" w:before="0"/>
              <w:rPr>
                <w:rFonts w:ascii="Times New Roman" w:cs="Times New Roman" w:eastAsia="Times New Roman" w:hAnsi="Times New Roman"/>
                <w:sz w:val="24"/>
                <w:szCs w:val="24"/>
              </w:rPr>
            </w:pPr>
            <w:r w:rsidDel="00000000" w:rsidR="00000000" w:rsidRPr="00000000">
              <w:rPr>
                <w:rFonts w:ascii="Arial" w:cs="Times New Roman" w:eastAsia="Times New Roman" w:hAnsi="Arial"/>
                <w:sz w:val="24"/>
                <w:szCs w:val="24"/>
                <w:rtl w:val="0"/>
              </w:rPr>
              <w:t xml:space="preserve">Sprint Goal (1 câu)</w:t>
            </w:r>
          </w:p>
        </w:tc>
        <w:tc>
          <w:tcPr>
            <w:shd w:fill="auto" w:val="clear"/>
            <w:tcMar>
              <w:top w:w="60.0" w:type="dxa"/>
              <w:left w:w="60.0" w:type="dxa"/>
              <w:bottom w:w="60.0" w:type="dxa"/>
              <w:right w:w="60.0" w:type="dxa"/>
            </w:tcMar>
            <w:vAlign w:val="top"/>
          </w:tcPr>
          <w:p>
            <w:pPr>
              <w:spacing w:after="0" w:before="0"/>
            </w:pPr>
            <w:r>
              <w:rPr>
                <w:rFonts w:ascii="Arial" w:hAnsi="Arial"/>
                <w:sz w:val="18"/>
              </w:rPr>
              <w:t>Giúp công nhân đăng nhập an toàn, nhận thông báo được giao việc, xem chi tiết phiếu của mình và ghi nhận lượng phân bón đã sử dụng.</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3.8. Phân rã công việc – story B3</w:t>
      </w:r>
    </w:p>
    <w:tbl>
      <w:tblPr>
        <w:tblStyle w:val="Table13"/>
        <w:tblW w:w="9022.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962"/>
        <w:gridCol w:w="2256"/>
        <w:gridCol w:w="1804"/>
        <w:tblGridChange w:id="0">
          <w:tblGrid>
            <w:gridCol w:w="4962"/>
            <w:gridCol w:w="2256"/>
            <w:gridCol w:w="180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Task cụ thể</w:t>
            </w:r>
          </w:p>
        </w:tc>
        <w:tc>
          <w:tcPr>
            <w:shd w:fill="8eaadb" w:val="clear"/>
            <w:tcMar>
              <w:top w:w="60.0" w:type="dxa"/>
              <w:left w:w="60.0" w:type="dxa"/>
              <w:bottom w:w="60.0" w:type="dxa"/>
              <w:right w:w="6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Nhóm công việc</w:t>
            </w:r>
          </w:p>
        </w:tc>
        <w:tc>
          <w:tcPr>
            <w:shd w:fill="8eaadb" w:val="clear"/>
            <w:tcMar>
              <w:top w:w="60.0" w:type="dxa"/>
              <w:left w:w="60.0" w:type="dxa"/>
              <w:bottom w:w="60.0" w:type="dxa"/>
              <w:right w:w="6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Ước lượng (giờ)</w:t>
            </w:r>
          </w:p>
        </w:tc>
      </w:tr>
      <w:tr>
        <w:trPr>
          <w:cantSplit w:val="0"/>
          <w:trHeight w:val="510" w:hRule="atLeast"/>
          <w:tblHeader w:val="0"/>
        </w:trPr>
        <w:tc>
          <w:tcPr>
            <w:shd w:fill="auto" w:val="clear"/>
            <w:tcMar>
              <w:top w:w="60.0" w:type="dxa"/>
              <w:left w:w="60.0" w:type="dxa"/>
              <w:bottom w:w="60.0" w:type="dxa"/>
              <w:right w:w="60.0" w:type="dxa"/>
            </w:tcMar>
            <w:vAlign w:val="top"/>
          </w:tcPr>
          <w:p>
            <w:pPr>
              <w:spacing w:after="0" w:before="0"/>
            </w:pPr>
            <w:r>
              <w:rPr>
                <w:rFonts w:ascii="Arial" w:hAnsi="Arial"/>
                <w:sz w:val="18"/>
              </w:rPr>
              <w:t>Thiết kế màn hình chi tiết phiếu công việc trên ứng dụng</w:t>
            </w:r>
          </w:p>
        </w:tc>
        <w:tc>
          <w:tcPr>
            <w:shd w:fill="auto" w:val="clear"/>
            <w:tcMar>
              <w:top w:w="60.0" w:type="dxa"/>
              <w:left w:w="60.0" w:type="dxa"/>
              <w:bottom w:w="60.0" w:type="dxa"/>
              <w:right w:w="60.0" w:type="dxa"/>
            </w:tcMar>
            <w:vAlign w:val="top"/>
          </w:tcPr>
          <w:p>
            <w:pPr>
              <w:spacing w:after="0" w:before="0"/>
            </w:pPr>
            <w:r>
              <w:rPr>
                <w:rFonts w:ascii="Arial" w:hAnsi="Arial"/>
                <w:sz w:val="18"/>
              </w:rPr>
              <w:t>UI/UX</w:t>
            </w:r>
          </w:p>
        </w:tc>
        <w:tc>
          <w:tcPr>
            <w:shd w:fill="auto" w:val="clear"/>
            <w:tcMar>
              <w:top w:w="60.0" w:type="dxa"/>
              <w:left w:w="60.0" w:type="dxa"/>
              <w:bottom w:w="60.0" w:type="dxa"/>
              <w:right w:w="60.0" w:type="dxa"/>
            </w:tcMar>
            <w:vAlign w:val="top"/>
          </w:tcPr>
          <w:p>
            <w:pPr>
              <w:spacing w:after="0" w:before="0"/>
            </w:pPr>
            <w:r>
              <w:rPr>
                <w:rFonts w:ascii="Arial" w:hAnsi="Arial"/>
                <w:sz w:val="18"/>
              </w:rPr>
              <w:t>4</w:t>
            </w:r>
          </w:p>
        </w:tc>
      </w:tr>
      <w:tr>
        <w:trPr>
          <w:cantSplit w:val="0"/>
          <w:trHeight w:val="510" w:hRule="atLeast"/>
          <w:tblHeader w:val="0"/>
        </w:trPr>
        <w:tc>
          <w:tcPr>
            <w:shd w:fill="auto" w:val="clear"/>
            <w:tcMar>
              <w:top w:w="60.0" w:type="dxa"/>
              <w:left w:w="60.0" w:type="dxa"/>
              <w:bottom w:w="60.0" w:type="dxa"/>
              <w:right w:w="60.0" w:type="dxa"/>
            </w:tcMar>
            <w:vAlign w:val="top"/>
          </w:tcPr>
          <w:p>
            <w:pPr>
              <w:spacing w:after="0" w:before="0"/>
            </w:pPr>
            <w:r>
              <w:rPr>
                <w:rFonts w:ascii="Arial" w:hAnsi="Arial"/>
                <w:sz w:val="18"/>
              </w:rPr>
              <w:t>Thiết kế truy vấn lấy phiếu theo mã và công nhân được phân công</w:t>
            </w:r>
          </w:p>
        </w:tc>
        <w:tc>
          <w:tcPr>
            <w:shd w:fill="auto" w:val="clear"/>
            <w:tcMar>
              <w:top w:w="60.0" w:type="dxa"/>
              <w:left w:w="60.0" w:type="dxa"/>
              <w:bottom w:w="60.0" w:type="dxa"/>
              <w:right w:w="60.0" w:type="dxa"/>
            </w:tcMar>
            <w:vAlign w:val="top"/>
          </w:tcPr>
          <w:p>
            <w:pPr>
              <w:spacing w:after="0" w:before="0"/>
            </w:pPr>
            <w:r>
              <w:rPr>
                <w:rFonts w:ascii="Arial" w:hAnsi="Arial"/>
                <w:sz w:val="18"/>
              </w:rPr>
              <w:t>Database</w:t>
            </w:r>
          </w:p>
        </w:tc>
        <w:tc>
          <w:tcPr>
            <w:shd w:fill="auto" w:val="clear"/>
            <w:tcMar>
              <w:top w:w="60.0" w:type="dxa"/>
              <w:left w:w="60.0" w:type="dxa"/>
              <w:bottom w:w="60.0" w:type="dxa"/>
              <w:right w:w="60.0" w:type="dxa"/>
            </w:tcMar>
            <w:vAlign w:val="top"/>
          </w:tcPr>
          <w:p>
            <w:pPr>
              <w:spacing w:after="0" w:before="0"/>
            </w:pPr>
            <w:r>
              <w:rPr>
                <w:rFonts w:ascii="Arial" w:hAnsi="Arial"/>
                <w:sz w:val="18"/>
              </w:rPr>
              <w:t>3</w:t>
            </w:r>
          </w:p>
        </w:tc>
      </w:tr>
      <w:tr>
        <w:trPr>
          <w:cantSplit w:val="0"/>
          <w:trHeight w:val="510" w:hRule="atLeast"/>
          <w:tblHeader w:val="0"/>
        </w:trPr>
        <w:tc>
          <w:tcPr>
            <w:shd w:fill="auto" w:val="clear"/>
            <w:tcMar>
              <w:top w:w="60.0" w:type="dxa"/>
              <w:left w:w="60.0" w:type="dxa"/>
              <w:bottom w:w="60.0" w:type="dxa"/>
              <w:right w:w="60.0" w:type="dxa"/>
            </w:tcMar>
            <w:vAlign w:val="top"/>
          </w:tcPr>
          <w:p>
            <w:pPr>
              <w:spacing w:after="0" w:before="0"/>
            </w:pPr>
            <w:r>
              <w:rPr>
                <w:rFonts w:ascii="Arial" w:hAnsi="Arial"/>
                <w:sz w:val="18"/>
              </w:rPr>
              <w:t>Xây dựng API/logic hiển thị chi tiết và kiểm tra quyền truy cập</w:t>
            </w:r>
          </w:p>
        </w:tc>
        <w:tc>
          <w:tcPr>
            <w:shd w:fill="auto" w:val="clear"/>
            <w:tcMar>
              <w:top w:w="60.0" w:type="dxa"/>
              <w:left w:w="60.0" w:type="dxa"/>
              <w:bottom w:w="60.0" w:type="dxa"/>
              <w:right w:w="60.0" w:type="dxa"/>
            </w:tcMar>
            <w:vAlign w:val="top"/>
          </w:tcPr>
          <w:p>
            <w:pPr>
              <w:spacing w:after="0" w:before="0"/>
            </w:pPr>
            <w:r>
              <w:rPr>
                <w:rFonts w:ascii="Arial" w:hAnsi="Arial"/>
                <w:sz w:val="18"/>
              </w:rPr>
              <w:t>Development</w:t>
            </w:r>
          </w:p>
        </w:tc>
        <w:tc>
          <w:tcPr>
            <w:shd w:fill="auto" w:val="clear"/>
            <w:tcMar>
              <w:top w:w="60.0" w:type="dxa"/>
              <w:left w:w="60.0" w:type="dxa"/>
              <w:bottom w:w="60.0" w:type="dxa"/>
              <w:right w:w="60.0" w:type="dxa"/>
            </w:tcMar>
            <w:vAlign w:val="top"/>
          </w:tcPr>
          <w:p>
            <w:pPr>
              <w:spacing w:after="0" w:before="0"/>
            </w:pPr>
            <w:r>
              <w:rPr>
                <w:rFonts w:ascii="Arial" w:hAnsi="Arial"/>
                <w:sz w:val="18"/>
              </w:rPr>
              <w:t>5</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0" w:befor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24"/>
                <w:szCs w:val="24"/>
                <w:rtl w:val="0"/>
              </w:rPr>
              <w:t xml:space="preserve">Tổng giờ công</w:t>
            </w:r>
          </w:p>
        </w:tc>
        <w:tc>
          <w:tcPr>
            <w:shd w:fill="auto" w:val="clear"/>
            <w:tcMar>
              <w:top w:w="60.0" w:type="dxa"/>
              <w:left w:w="60.0" w:type="dxa"/>
              <w:bottom w:w="60.0" w:type="dxa"/>
              <w:right w:w="6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Arial" w:hAnsi="Arial"/>
                <w:sz w:val="18"/>
                <w:rtl w:val="0"/>
              </w:rPr>
            </w:r>
          </w:p>
        </w:tc>
        <w:tc>
          <w:tcPr>
            <w:shd w:fill="auto" w:val="clear"/>
            <w:tcMar>
              <w:top w:w="60.0" w:type="dxa"/>
              <w:left w:w="60.0" w:type="dxa"/>
              <w:bottom w:w="60.0" w:type="dxa"/>
              <w:right w:w="60.0" w:type="dxa"/>
            </w:tcMar>
            <w:vAlign w:val="top"/>
          </w:tcPr>
          <w:p>
            <w:pPr>
              <w:spacing w:after="0" w:before="0"/>
            </w:pPr>
            <w:r>
              <w:rPr>
                <w:rFonts w:ascii="Arial" w:hAnsi="Arial"/>
                <w:sz w:val="18"/>
              </w:rPr>
              <w:t>12 giờ</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3.9. Phân tích Burndown Chart</w:t>
      </w:r>
    </w:p>
    <w:tbl>
      <w:tblPr>
        <w:tblStyle w:val="Table14"/>
        <w:tblW w:w="90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56"/>
        <w:gridCol w:w="5862"/>
        <w:tblGridChange w:id="0">
          <w:tblGrid>
            <w:gridCol w:w="3156"/>
            <w:gridCol w:w="5862"/>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Nội dung</w:t>
            </w:r>
          </w:p>
        </w:tc>
        <w:tc>
          <w:tcPr>
            <w:shd w:fill="8eaadb" w:val="clear"/>
            <w:tcMar>
              <w:top w:w="60.0" w:type="dxa"/>
              <w:left w:w="60.0" w:type="dxa"/>
              <w:bottom w:w="60.0" w:type="dxa"/>
              <w:right w:w="6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Trả lời</w:t>
            </w:r>
          </w:p>
        </w:tc>
      </w:tr>
      <w:tr>
        <w:trPr>
          <w:cantSplit w:val="0"/>
          <w:trHeight w:val="79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0" w:before="0"/>
              <w:rPr>
                <w:rFonts w:ascii="Times New Roman" w:cs="Times New Roman" w:eastAsia="Times New Roman" w:hAnsi="Times New Roman"/>
                <w:sz w:val="24"/>
                <w:szCs w:val="24"/>
              </w:rPr>
            </w:pPr>
            <w:r w:rsidDel="00000000" w:rsidR="00000000" w:rsidRPr="00000000">
              <w:rPr>
                <w:rFonts w:ascii="Arial" w:cs="Times New Roman" w:eastAsia="Times New Roman" w:hAnsi="Arial"/>
                <w:sz w:val="24"/>
                <w:szCs w:val="24"/>
                <w:rtl w:val="0"/>
              </w:rPr>
              <w:t xml:space="preserve">Ngày 4: thực tế, lý tưởng, chênh lệch, kết luận</w:t>
            </w:r>
          </w:p>
        </w:tc>
        <w:tc>
          <w:tcPr>
            <w:shd w:fill="auto" w:val="clear"/>
            <w:tcMar>
              <w:top w:w="60.0" w:type="dxa"/>
              <w:left w:w="60.0" w:type="dxa"/>
              <w:bottom w:w="60.0" w:type="dxa"/>
              <w:right w:w="60.0" w:type="dxa"/>
            </w:tcMar>
            <w:vAlign w:val="top"/>
          </w:tcPr>
          <w:p>
            <w:pPr>
              <w:spacing w:after="0" w:before="0"/>
            </w:pPr>
            <w:r>
              <w:rPr>
                <w:rFonts w:ascii="Arial" w:hAnsi="Arial"/>
                <w:sz w:val="18"/>
              </w:rPr>
              <w:t>Ngày 4: thực tế còn 21 SP, lý tưởng còn 14,4 SP. Chênh lệch = 21 − 14,4 = 6,6 SP còn lại nhiều hơn kế hoạch; Sprint đang chậm tiến độ.</w:t>
            </w:r>
          </w:p>
        </w:tc>
      </w:tr>
      <w:tr>
        <w:trPr>
          <w:cantSplit w:val="0"/>
          <w:trHeight w:val="79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0" w:before="0"/>
              <w:rPr>
                <w:rFonts w:ascii="Times New Roman" w:cs="Times New Roman" w:eastAsia="Times New Roman" w:hAnsi="Times New Roman"/>
                <w:sz w:val="24"/>
                <w:szCs w:val="24"/>
              </w:rPr>
            </w:pPr>
            <w:r w:rsidDel="00000000" w:rsidR="00000000" w:rsidRPr="00000000">
              <w:rPr>
                <w:rFonts w:ascii="Arial" w:cs="Times New Roman" w:eastAsia="Times New Roman" w:hAnsi="Arial"/>
                <w:sz w:val="24"/>
                <w:szCs w:val="24"/>
                <w:rtl w:val="0"/>
              </w:rPr>
              <w:t xml:space="preserve">Dấu hiệu bất thường và rủi ro</w:t>
            </w:r>
          </w:p>
        </w:tc>
        <w:tc>
          <w:tcPr>
            <w:shd w:fill="auto" w:val="clear"/>
            <w:tcMar>
              <w:top w:w="60.0" w:type="dxa"/>
              <w:left w:w="60.0" w:type="dxa"/>
              <w:bottom w:w="60.0" w:type="dxa"/>
              <w:right w:w="60.0" w:type="dxa"/>
            </w:tcMar>
            <w:vAlign w:val="top"/>
          </w:tcPr>
          <w:p>
            <w:pPr>
              <w:spacing w:after="0" w:before="0"/>
            </w:pPr>
            <w:r>
              <w:rPr>
                <w:rFonts w:ascii="Arial" w:hAnsi="Arial"/>
                <w:sz w:val="18"/>
              </w:rPr>
              <w:t>Đường thực tế đi ngang từ ngày 0 đến ngày 2 (còn 24 SP), cho thấy chưa ghi nhận tiến độ. Rủi ro: công việc dồn về cuối Sprint, khó phát hiện sớm trở ngại và không kịp hoàn thành.</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3.10. Sprint Review</w:t>
      </w:r>
    </w:p>
    <w:tbl>
      <w:tblPr>
        <w:tblStyle w:val="Table15"/>
        <w:tblW w:w="902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2256"/>
        <w:gridCol w:w="2256"/>
        <w:gridCol w:w="2256"/>
        <w:tblGridChange w:id="0">
          <w:tblGrid>
            <w:gridCol w:w="2256"/>
            <w:gridCol w:w="2256"/>
            <w:gridCol w:w="2256"/>
            <w:gridCol w:w="2256"/>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Hoạt động a</w:t>
            </w:r>
          </w:p>
        </w:tc>
        <w:tc>
          <w:tcPr>
            <w:shd w:fill="8eaadb" w:val="clear"/>
            <w:tcMar>
              <w:top w:w="60.0" w:type="dxa"/>
              <w:left w:w="60.0" w:type="dxa"/>
              <w:bottom w:w="60.0" w:type="dxa"/>
              <w:right w:w="6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Hoạt động b</w:t>
            </w:r>
          </w:p>
        </w:tc>
        <w:tc>
          <w:tcPr>
            <w:shd w:fill="8eaadb" w:val="clear"/>
            <w:tcMar>
              <w:top w:w="60.0" w:type="dxa"/>
              <w:left w:w="60.0" w:type="dxa"/>
              <w:bottom w:w="60.0" w:type="dxa"/>
              <w:right w:w="6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Hoạt động c</w:t>
            </w:r>
          </w:p>
        </w:tc>
        <w:tc>
          <w:tcPr>
            <w:shd w:fill="8eaadb" w:val="clear"/>
            <w:tcMar>
              <w:top w:w="60.0" w:type="dxa"/>
              <w:left w:w="60.0" w:type="dxa"/>
              <w:bottom w:w="60.0" w:type="dxa"/>
              <w:right w:w="6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Hoạt động d</w:t>
            </w:r>
          </w:p>
        </w:tc>
      </w:tr>
      <w:tr>
        <w:trPr>
          <w:cantSplit w:val="0"/>
          <w:trHeight w:val="510" w:hRule="atLeast"/>
          <w:tblHeader w:val="0"/>
        </w:trPr>
        <w:tc>
          <w:tcPr>
            <w:shd w:fill="auto" w:val="clear"/>
            <w:tcMar>
              <w:top w:w="60.0" w:type="dxa"/>
              <w:left w:w="60.0" w:type="dxa"/>
              <w:bottom w:w="60.0" w:type="dxa"/>
              <w:right w:w="60.0" w:type="dxa"/>
            </w:tcMar>
            <w:vAlign w:val="top"/>
          </w:tcPr>
          <w:p>
            <w:pPr>
              <w:spacing w:after="0" w:before="0"/>
            </w:pPr>
            <w:r>
              <w:rPr>
                <w:rFonts w:ascii="Arial" w:hAnsi="Arial"/>
                <w:sz w:val="18"/>
              </w:rPr>
              <w:t>Developers</w:t>
            </w:r>
          </w:p>
        </w:tc>
        <w:tc>
          <w:tcPr>
            <w:shd w:fill="auto" w:val="clear"/>
            <w:tcMar>
              <w:top w:w="60.0" w:type="dxa"/>
              <w:left w:w="60.0" w:type="dxa"/>
              <w:bottom w:w="60.0" w:type="dxa"/>
              <w:right w:w="60.0" w:type="dxa"/>
            </w:tcMar>
            <w:vAlign w:val="top"/>
          </w:tcPr>
          <w:p>
            <w:pPr>
              <w:spacing w:after="0" w:before="0"/>
            </w:pPr>
            <w:r>
              <w:rPr>
                <w:rFonts w:ascii="Arial" w:hAnsi="Arial"/>
                <w:sz w:val="18"/>
              </w:rPr>
              <w:t>Scrum Master</w:t>
            </w:r>
          </w:p>
        </w:tc>
        <w:tc>
          <w:tcPr>
            <w:shd w:fill="auto" w:val="clear"/>
            <w:tcMar>
              <w:top w:w="60.0" w:type="dxa"/>
              <w:left w:w="60.0" w:type="dxa"/>
              <w:bottom w:w="60.0" w:type="dxa"/>
              <w:right w:w="60.0" w:type="dxa"/>
            </w:tcMar>
            <w:vAlign w:val="top"/>
          </w:tcPr>
          <w:p>
            <w:pPr>
              <w:spacing w:after="0" w:before="0"/>
            </w:pPr>
            <w:r>
              <w:rPr>
                <w:rFonts w:ascii="Arial" w:hAnsi="Arial"/>
                <w:sz w:val="18"/>
              </w:rPr>
              <w:t>Stakeholders</w:t>
            </w:r>
          </w:p>
        </w:tc>
        <w:tc>
          <w:tcPr>
            <w:shd w:fill="auto" w:val="clear"/>
            <w:tcMar>
              <w:top w:w="60.0" w:type="dxa"/>
              <w:left w:w="60.0" w:type="dxa"/>
              <w:bottom w:w="60.0" w:type="dxa"/>
              <w:right w:w="60.0" w:type="dxa"/>
            </w:tcMar>
            <w:vAlign w:val="top"/>
          </w:tcPr>
          <w:p>
            <w:pPr>
              <w:spacing w:after="0" w:before="0"/>
            </w:pPr>
            <w:r>
              <w:rPr>
                <w:rFonts w:ascii="Arial" w:hAnsi="Arial"/>
                <w:sz w:val="18"/>
              </w:rPr>
              <w:t>Product Owner</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tbl>
      <w:tblPr>
        <w:tblStyle w:val="Table1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0" w:before="0"/>
              <w:jc w:val="center"/>
              <w:rPr>
                <w:rFonts w:ascii="Times New Roman" w:cs="Times New Roman" w:eastAsia="Times New Roman" w:hAnsi="Times New Roman"/>
                <w:b w:val="1"/>
                <w:bCs w:val="1"/>
                <w:sz w:val="24"/>
                <w:szCs w:val="24"/>
                <w:shd w:fill="auto" w:val="clear"/>
              </w:rPr>
            </w:pPr>
            <w:r w:rsidDel="00000000" w:rsidR="00000000" w:rsidRPr="00000000">
              <w:rPr>
                <w:rFonts w:ascii="Arial" w:cs="Times New Roman" w:eastAsia="Times New Roman" w:hAnsi="Arial"/>
                <w:b w:val="1"/>
                <w:bCs w:val="1"/>
                <w:sz w:val="24"/>
                <w:szCs w:val="24"/>
                <w:shd w:fill="auto" w:val="clear"/>
                <w:rtl w:val="0"/>
              </w:rPr>
              <w:t xml:space="preserve">PO xử lý đề nghị của Stakeholder thế nào?</w:t>
            </w:r>
          </w:p>
        </w:tc>
      </w:tr>
      <w:tr>
        <w:trPr>
          <w:cantSplit w:val="0"/>
          <w:trHeight w:val="850" w:hRule="atLeast"/>
          <w:tblHeader w:val="0"/>
        </w:trPr>
        <w:tc>
          <w:tcPr>
            <w:shd w:fill="auto" w:val="clear"/>
            <w:tcMar>
              <w:top w:w="60.0" w:type="dxa"/>
              <w:left w:w="60.0" w:type="dxa"/>
              <w:bottom w:w="60.0" w:type="dxa"/>
              <w:right w:w="60.0" w:type="dxa"/>
            </w:tcMar>
            <w:vAlign w:val="top"/>
          </w:tcPr>
          <w:p>
            <w:pPr>
              <w:spacing w:after="0" w:before="0"/>
            </w:pPr>
            <w:r>
              <w:rPr>
                <w:rFonts w:ascii="Arial" w:hAnsi="Arial"/>
                <w:sz w:val="18"/>
              </w:rPr>
              <w:t>PO ghi nhận đề nghị, làm rõ giá trị và yêu cầu với Stakeholder, đưa tính năng tưới tự động vào Product Backlog nếu phù hợp, rồi ưu tiên theo giá trị và thống nhất phạm vi ở Sprint Planning sau; không tự ý thêm vào Sprint đang kết thúc.</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sectPr>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