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PHÂN TÍCH TÀI LIỆU THAM KHẢO</w:t>
      </w:r>
    </w:p>
    <w:p>
      <w:pPr>
        <w:jc w:val="center"/>
      </w:pPr>
      <w:r>
        <w:rPr>
          <w:rFonts w:ascii="Times New Roman" w:hAnsi="Times New Roman" w:eastAsia="Times New Roman"/>
          <w:b w:val="0"/>
          <w:i w:val="0"/>
          <w:sz w:val="28"/>
        </w:rPr>
        <w:t>Hệ thống Nông nghiệp Thông minh ứng dụng IoT và AI</w:t>
      </w:r>
    </w:p>
    <w:p>
      <w:pPr>
        <w:jc w:val="center"/>
      </w:pPr>
      <w:r>
        <w:rPr>
          <w:rFonts w:ascii="Times New Roman" w:hAnsi="Times New Roman" w:eastAsia="Times New Roman"/>
          <w:b w:val="0"/>
          <w:i w:val="0"/>
          <w:sz w:val="24"/>
        </w:rPr>
        <w:t>(Phương án Raspberry Pi + ESP32 + STM32)</w:t>
      </w:r>
    </w:p>
    <w:p/>
    <w:p>
      <w:pPr>
        <w:spacing w:before="320" w:after="160"/>
      </w:pPr>
      <w:r>
        <w:rPr>
          <w:rFonts w:ascii="Times New Roman" w:hAnsi="Times New Roman" w:eastAsia="Times New Roman"/>
          <w:b/>
          <w:i w:val="0"/>
          <w:sz w:val="30"/>
        </w:rPr>
        <w:t>1. Giới thiệu</w:t>
      </w:r>
    </w:p>
    <w:p>
      <w:pPr>
        <w:spacing w:line="360" w:lineRule="auto" w:after="120"/>
        <w:ind w:firstLine="567"/>
        <w:jc w:val="both"/>
      </w:pPr>
      <w:r>
        <w:rPr>
          <w:rFonts w:ascii="Times New Roman" w:hAnsi="Times New Roman" w:eastAsia="Times New Roman"/>
          <w:b w:val="0"/>
          <w:i w:val="0"/>
          <w:sz w:val="26"/>
        </w:rPr>
        <w:t>Đây là báo cáo phân tích tài liệu tham khảo mà nhóm thực hiện ở tuần 1-2 của đồ án. Mục đích chính không phải đọc cho biết — mà là để xác định rõ: trong lĩnh vực smart agriculture đã có ai làm gì, làm đến đâu, còn khoảng trống nào mà đề tài của nhóm có thể lấp vào.</w:t>
      </w:r>
    </w:p>
    <w:p>
      <w:pPr>
        <w:spacing w:line="360" w:lineRule="auto" w:after="120"/>
        <w:ind w:firstLine="567"/>
        <w:jc w:val="both"/>
      </w:pPr>
      <w:r>
        <w:rPr>
          <w:rFonts w:ascii="Times New Roman" w:hAnsi="Times New Roman" w:eastAsia="Times New Roman"/>
          <w:b w:val="0"/>
          <w:i w:val="0"/>
          <w:sz w:val="26"/>
        </w:rPr>
        <w:t>Đề tài của nhóm xây dựng hệ thống IoT 3 tầng (STM32 + ESP32 + Raspberry Pi), tích hợp AI để giám sát môi trường, điều khiển tưới/quạt/đèn tự động, nhận diện bệnh lá bằng ảnh, dự đoán nhu cầu tưới và phát hiện bất thường trong dữ liệu cảm biến. Nói ngắn gọn thì đề tài muốn gom nhiều thứ lại thành một hệ thống hoàn chỉnh, chi phí thấp, phù hợp nông hộ Việt Nam.</w:t>
      </w:r>
    </w:p>
    <w:p/>
    <w:p>
      <w:pPr>
        <w:spacing w:before="320" w:after="160"/>
      </w:pPr>
      <w:r>
        <w:rPr>
          <w:rFonts w:ascii="Times New Roman" w:hAnsi="Times New Roman" w:eastAsia="Times New Roman"/>
          <w:b/>
          <w:i w:val="0"/>
          <w:sz w:val="30"/>
        </w:rPr>
        <w:t>2. Bốn hướng nghiên cứu chính trong smart agriculture</w:t>
      </w:r>
    </w:p>
    <w:p>
      <w:pPr>
        <w:spacing w:line="360" w:lineRule="auto" w:after="120"/>
        <w:ind w:firstLine="567"/>
        <w:jc w:val="both"/>
      </w:pPr>
      <w:r>
        <w:rPr>
          <w:rFonts w:ascii="Times New Roman" w:hAnsi="Times New Roman" w:eastAsia="Times New Roman"/>
          <w:b w:val="0"/>
          <w:i w:val="0"/>
          <w:sz w:val="26"/>
        </w:rPr>
        <w:t>Sau khi đọc khoảng 15-20 bài báo từ 2020-2026, nhóm thấy các nghiên cứu chia thành 4 hướng khá rõ ràng. Mỗi hướng có cái mạnh và cái yếu riêng — phần dưới sẽ nói rõ hơn.</w:t>
      </w:r>
    </w:p>
    <w:p>
      <w:pPr>
        <w:spacing w:before="200" w:after="100"/>
      </w:pPr>
      <w:r>
        <w:rPr>
          <w:rFonts w:ascii="Times New Roman" w:hAnsi="Times New Roman" w:eastAsia="Times New Roman"/>
          <w:b/>
          <w:i w:val="0"/>
          <w:sz w:val="28"/>
        </w:rPr>
        <w:t>2.1. Giám sát môi trường bằng cảm biến IoT</w:t>
      </w:r>
    </w:p>
    <w:p>
      <w:pPr>
        <w:spacing w:line="360" w:lineRule="auto" w:after="120"/>
        <w:ind w:firstLine="567"/>
        <w:jc w:val="both"/>
      </w:pPr>
      <w:r>
        <w:rPr>
          <w:rFonts w:ascii="Times New Roman" w:hAnsi="Times New Roman" w:eastAsia="Times New Roman"/>
          <w:b w:val="0"/>
          <w:i w:val="0"/>
          <w:sz w:val="26"/>
        </w:rPr>
        <w:t>Đây là hướng phổ biến nhất và cũng dễ làm nhất. Hầu hết nghiên cứu chỉ đơn giản là gắn cảm biến nhiệt độ, độ ẩm, ánh sáng rồi truyền dữ liệu về server. Có nghiên cứu dùng ESP32 với deep sleep để tiết kiệm pin (Mehta et al., 2023), có nghiên cứu dùng LoRaWAN cho vùng xa (Rumly et al., 2022), có nghiên cứu dùng MQTT để truyền realtime (Proietti et al., 2023). Riêng Amoda et al. (2026) thì gộp 3 board lại (Arduino + ESP32 + Pi) kèm LabVIEW — khá giống ý tưởng của nhóm nhưng cấu hình khác.</w:t>
      </w:r>
    </w:p>
    <w:p>
      <w:pPr>
        <w:spacing w:line="360" w:lineRule="auto" w:after="120"/>
        <w:ind w:firstLine="567"/>
        <w:jc w:val="both"/>
      </w:pPr>
      <w:r>
        <w:rPr>
          <w:rFonts w:ascii="Times New Roman" w:hAnsi="Times New Roman" w:eastAsia="Times New Roman"/>
          <w:b w:val="0"/>
          <w:i w:val="0"/>
          <w:sz w:val="26"/>
        </w:rPr>
        <w:t>Nhìn chung hướng này khá "an toàn" — làm được, chạy được, nhưng ít có đóng góp mới vì ai cũng làm tương tự. Cái thiếu là phần AI phía sau để biến dữ liệu thành hành động.</w:t>
      </w:r>
    </w:p>
    <w:p>
      <w:pPr>
        <w:spacing w:before="200" w:after="100"/>
      </w:pPr>
      <w:r>
        <w:rPr>
          <w:rFonts w:ascii="Times New Roman" w:hAnsi="Times New Roman" w:eastAsia="Times New Roman"/>
          <w:b/>
          <w:i w:val="0"/>
          <w:sz w:val="28"/>
        </w:rPr>
        <w:t>2.2. Điều khiển tưới và tự động hóa</w:t>
      </w:r>
    </w:p>
    <w:p>
      <w:pPr>
        <w:spacing w:line="360" w:lineRule="auto" w:after="120"/>
        <w:ind w:firstLine="567"/>
        <w:jc w:val="both"/>
      </w:pPr>
      <w:r>
        <w:rPr>
          <w:rFonts w:ascii="Times New Roman" w:hAnsi="Times New Roman" w:eastAsia="Times New Roman"/>
          <w:b w:val="0"/>
          <w:i w:val="0"/>
          <w:sz w:val="26"/>
        </w:rPr>
        <w:t>Hướng này tập trung vào tưới thông minh — bật bơm khi đất khô, dựa theo dự báo thời tiết, hoặc dùng mô hình ML để quyết định lúc nào tưới bao nhiêu. Pereira et al. (2023) thử tưới nhỏ giọt kết hợp dự báo thời tiết, Cordeiro et al. (2022) đưa fog computing với DNN vào để giảm độ trễ. Shilpa et al. (2024) làm center pivot quy mô nông trại lớn — giải pháp này hay nhưng chi phí cao, không dành cho nông hộ nhỏ.</w:t>
      </w:r>
    </w:p>
    <w:p>
      <w:pPr>
        <w:spacing w:line="360" w:lineRule="auto" w:after="120"/>
        <w:ind w:firstLine="567"/>
        <w:jc w:val="both"/>
      </w:pPr>
      <w:r>
        <w:rPr>
          <w:rFonts w:ascii="Times New Roman" w:hAnsi="Times New Roman" w:eastAsia="Times New Roman"/>
          <w:b w:val="0"/>
          <w:i w:val="0"/>
          <w:sz w:val="26"/>
        </w:rPr>
        <w:t>Một số con số đáng lưu ý: theo Amoda et al. (2026), hệ thống tích hợp 3 board có thể tiết kiệm 31.4% lượng nước tưới. Con số này khá thuyết phục và là một trong những baseline mà nhóm muốn đạt được hoặc vượt qua.</w:t>
      </w:r>
    </w:p>
    <w:p>
      <w:pPr>
        <w:spacing w:before="200" w:after="100"/>
      </w:pPr>
      <w:r>
        <w:rPr>
          <w:rFonts w:ascii="Times New Roman" w:hAnsi="Times New Roman" w:eastAsia="Times New Roman"/>
          <w:b/>
          <w:i w:val="0"/>
          <w:sz w:val="28"/>
        </w:rPr>
        <w:t>2.3. Nhận diện bệnh cây bằng deep learning</w:t>
      </w:r>
    </w:p>
    <w:p>
      <w:pPr>
        <w:spacing w:line="360" w:lineRule="auto" w:after="120"/>
        <w:ind w:firstLine="567"/>
        <w:jc w:val="both"/>
      </w:pPr>
      <w:r>
        <w:rPr>
          <w:rFonts w:ascii="Times New Roman" w:hAnsi="Times New Roman" w:eastAsia="Times New Roman"/>
          <w:b w:val="0"/>
          <w:i w:val="0"/>
          <w:sz w:val="26"/>
        </w:rPr>
        <w:t>Hướng này nóng nhất trong 3 năm trở lại đây. Gần như mọi bài báo đều dùng CNN — ResNet, VGG, MobileNet, EfficientNet — train trên dataset PlantVillage rồi báo accuracy. Hamza et al. (2025) đạt 99.8% với ResNet50 trên 25,940 ảnh, Gurunathan et al. (2024) đạt 94% với EfficientNet-B0 trên dataset cassava nhỏ chỉ 2,000 ảnh. Madiwal et al. (2025) thì survey tổng quan các kiến trúc edge AI-IoT — bài này có nhiều thông tin hữu ích cho nhóm.</w:t>
      </w:r>
    </w:p>
    <w:p>
      <w:pPr>
        <w:spacing w:line="360" w:lineRule="auto" w:after="120"/>
        <w:ind w:firstLine="567"/>
        <w:jc w:val="both"/>
      </w:pPr>
      <w:r>
        <w:rPr>
          <w:rFonts w:ascii="Times New Roman" w:hAnsi="Times New Roman" w:eastAsia="Times New Roman"/>
          <w:b w:val="0"/>
          <w:i w:val="0"/>
          <w:sz w:val="26"/>
        </w:rPr>
        <w:t>Có một điểm thú vị: nhiều bài đạt accuracy rất cao (&gt;95%) nhưng lại dùng model nặng (ResNet50 ~ 100MB), inference trên Pi 4GB. Zhang et al. (2025) chọn hướng khác — dùng depthwise separable convolution để model nhẹ hơn, chạy được trên Pi. Đây cũng là hướng nhóm sẽ đi: MobileNetV2 ~ 14MB, inference dưới 3 giây trên Pi 2GB.</w:t>
      </w:r>
    </w:p>
    <w:p>
      <w:pPr>
        <w:spacing w:line="360" w:lineRule="auto" w:after="120"/>
        <w:ind w:firstLine="567"/>
        <w:jc w:val="both"/>
      </w:pPr>
      <w:r>
        <w:rPr>
          <w:rFonts w:ascii="Times New Roman" w:hAnsi="Times New Roman" w:eastAsia="Times New Roman"/>
          <w:b w:val="0"/>
          <w:i w:val="0"/>
          <w:sz w:val="26"/>
        </w:rPr>
        <w:t>Về augmentation, Cap et al. (2024) giới thiệu LeafGAN — sinh thêm ảnh lá giả để cân bằng dataset. Kỹ thuật này hay nhưng ngoài phạm vi đồ án nên nhóm chưa áp dụng.</w:t>
      </w:r>
    </w:p>
    <w:p>
      <w:pPr>
        <w:spacing w:before="200" w:after="100"/>
      </w:pPr>
      <w:r>
        <w:rPr>
          <w:rFonts w:ascii="Times New Roman" w:hAnsi="Times New Roman" w:eastAsia="Times New Roman"/>
          <w:b/>
          <w:i w:val="0"/>
          <w:sz w:val="28"/>
        </w:rPr>
        <w:t>2.4. Anomaly detection và dự đoán</w:t>
      </w:r>
    </w:p>
    <w:p>
      <w:pPr>
        <w:spacing w:line="360" w:lineRule="auto" w:after="120"/>
        <w:ind w:firstLine="567"/>
        <w:jc w:val="both"/>
      </w:pPr>
      <w:r>
        <w:rPr>
          <w:rFonts w:ascii="Times New Roman" w:hAnsi="Times New Roman" w:eastAsia="Times New Roman"/>
          <w:b w:val="0"/>
          <w:i w:val="0"/>
          <w:sz w:val="26"/>
        </w:rPr>
        <w:t>Hướng này có vẻ ít người làm hơn nhưng cũng khá quan trọng. Das &amp; Luo (2024) làm LightESD — detector bất thường đa cảm biến chạy ở edge. Một nghiên cứu ở Springer 2026 kết hợp LSTM-XGBoost cho cả irrigation prediction và disease classification — khá mới nhưng họ chưa triển khai thực tế. ISJEM (2024) thì chỉ tập trung dự đoán tưới, không có disease hay anomaly.</w:t>
      </w:r>
    </w:p>
    <w:p>
      <w:pPr>
        <w:spacing w:line="360" w:lineRule="auto" w:after="120"/>
        <w:ind w:firstLine="567"/>
        <w:jc w:val="both"/>
      </w:pPr>
      <w:r>
        <w:rPr>
          <w:rFonts w:ascii="Times New Roman" w:hAnsi="Times New Roman" w:eastAsia="Times New Roman"/>
          <w:b w:val="0"/>
          <w:i w:val="0"/>
          <w:sz w:val="26"/>
        </w:rPr>
        <w:t>Một bài khá lạ là của IEEE (document 10690665, 2024) — dùng Random Forest cổ điển trên Pi để phát hiện bệnh lá xanh. Mô hình ML truyền thống nhưng chạy nhẹ. Nhóm tham khảo để so sánh với deep learning xem cái nào hiệu quả hơn cho Pi 2GB.</w:t>
      </w:r>
    </w:p>
    <w:p/>
    <w:p>
      <w:pPr>
        <w:spacing w:before="320" w:after="160"/>
      </w:pPr>
      <w:r>
        <w:rPr>
          <w:rFonts w:ascii="Times New Roman" w:hAnsi="Times New Roman" w:eastAsia="Times New Roman"/>
          <w:b/>
          <w:i w:val="0"/>
          <w:sz w:val="30"/>
        </w:rPr>
        <w:t>3. Bảng so sánh 10 bài báo chính</w:t>
      </w:r>
    </w:p>
    <w:p>
      <w:pPr>
        <w:spacing w:line="360" w:lineRule="auto" w:after="120"/>
        <w:ind w:firstLine="567"/>
        <w:jc w:val="both"/>
      </w:pPr>
      <w:r>
        <w:rPr>
          <w:rFonts w:ascii="Times New Roman" w:hAnsi="Times New Roman" w:eastAsia="Times New Roman"/>
          <w:b w:val="0"/>
          <w:i w:val="0"/>
          <w:sz w:val="26"/>
        </w:rPr>
        <w:t>Bảng dưới đây tổng hợp 10 nghiên cứu mà nhóm thấy liên quan trực tiếp nhất. Tiêu chí chọn là có kết quả thực nghiệm (không chỉ survey), có mô tả phương pháp rõ ràng, và có thể so sánh được với đề tài. Một số bài nhóm đã đọc kỹ, một số chỉ đọc abstract thôi.</w:t>
      </w:r>
    </w:p>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pPr>
              <w:jc w:val="center"/>
            </w:pPr>
            <w:r/>
            <w:r>
              <w:rPr>
                <w:rFonts w:ascii="Times New Roman" w:hAnsi="Times New Roman" w:eastAsia="Times New Roman"/>
                <w:b/>
                <w:i w:val="0"/>
                <w:sz w:val="22"/>
              </w:rPr>
              <w:t>STT</w:t>
            </w:r>
          </w:p>
        </w:tc>
        <w:tc>
          <w:tcPr>
            <w:tcW w:type="dxa" w:w="1568"/>
            <w:vAlign w:val="center"/>
          </w:tcPr>
          <w:p>
            <w:pPr>
              <w:jc w:val="center"/>
            </w:pPr>
            <w:r/>
            <w:r>
              <w:rPr>
                <w:rFonts w:ascii="Times New Roman" w:hAnsi="Times New Roman" w:eastAsia="Times New Roman"/>
                <w:b/>
                <w:i w:val="0"/>
                <w:sz w:val="22"/>
              </w:rPr>
              <w:t>Tác giả/Năm</w:t>
            </w:r>
          </w:p>
        </w:tc>
        <w:tc>
          <w:tcPr>
            <w:tcW w:type="dxa" w:w="1568"/>
            <w:vAlign w:val="center"/>
          </w:tcPr>
          <w:p>
            <w:pPr>
              <w:jc w:val="center"/>
            </w:pPr>
            <w:r/>
            <w:r>
              <w:rPr>
                <w:rFonts w:ascii="Times New Roman" w:hAnsi="Times New Roman" w:eastAsia="Times New Roman"/>
                <w:b/>
                <w:i w:val="0"/>
                <w:sz w:val="22"/>
              </w:rPr>
              <w:t>Phương pháp</w:t>
            </w:r>
          </w:p>
        </w:tc>
        <w:tc>
          <w:tcPr>
            <w:tcW w:type="dxa" w:w="1568"/>
            <w:vAlign w:val="center"/>
          </w:tcPr>
          <w:p>
            <w:pPr>
              <w:jc w:val="center"/>
            </w:pPr>
            <w:r/>
            <w:r>
              <w:rPr>
                <w:rFonts w:ascii="Times New Roman" w:hAnsi="Times New Roman" w:eastAsia="Times New Roman"/>
                <w:b/>
                <w:i w:val="0"/>
                <w:sz w:val="22"/>
              </w:rPr>
              <w:t>Dataset/Thiết bị</w:t>
            </w:r>
          </w:p>
        </w:tc>
        <w:tc>
          <w:tcPr>
            <w:tcW w:type="dxa" w:w="1568"/>
            <w:vAlign w:val="center"/>
          </w:tcPr>
          <w:p>
            <w:pPr>
              <w:jc w:val="center"/>
            </w:pPr>
            <w:r/>
            <w:r>
              <w:rPr>
                <w:rFonts w:ascii="Times New Roman" w:hAnsi="Times New Roman" w:eastAsia="Times New Roman"/>
                <w:b/>
                <w:i w:val="0"/>
                <w:sz w:val="22"/>
              </w:rPr>
              <w:t>Kết quả</w:t>
            </w:r>
          </w:p>
        </w:tc>
        <w:tc>
          <w:tcPr>
            <w:tcW w:type="dxa" w:w="1568"/>
            <w:vAlign w:val="center"/>
          </w:tcPr>
          <w:p>
            <w:pPr>
              <w:jc w:val="center"/>
            </w:pPr>
            <w:r/>
            <w:r>
              <w:rPr>
                <w:rFonts w:ascii="Times New Roman" w:hAnsi="Times New Roman" w:eastAsia="Times New Roman"/>
                <w:b/>
                <w:i w:val="0"/>
                <w:sz w:val="22"/>
              </w:rPr>
              <w:t>Hạn chế</w:t>
            </w:r>
          </w:p>
        </w:tc>
      </w:tr>
      <w:tr>
        <w:tc>
          <w:tcPr>
            <w:tcW w:type="dxa" w:w="1568"/>
            <w:vAlign w:val="center"/>
          </w:tcPr>
          <w:p>
            <w:pPr>
              <w:jc w:val="left"/>
            </w:pPr>
            <w:r/>
            <w:r>
              <w:rPr>
                <w:rFonts w:ascii="Times New Roman" w:hAnsi="Times New Roman" w:eastAsia="Times New Roman"/>
                <w:b w:val="0"/>
                <w:i w:val="0"/>
                <w:sz w:val="20"/>
              </w:rPr>
              <w:t>1</w:t>
            </w:r>
          </w:p>
        </w:tc>
        <w:tc>
          <w:tcPr>
            <w:tcW w:type="dxa" w:w="1568"/>
            <w:vAlign w:val="center"/>
          </w:tcPr>
          <w:p>
            <w:pPr>
              <w:jc w:val="left"/>
            </w:pPr>
            <w:r/>
            <w:r>
              <w:rPr>
                <w:rFonts w:ascii="Times New Roman" w:hAnsi="Times New Roman" w:eastAsia="Times New Roman"/>
                <w:b w:val="0"/>
                <w:i w:val="0"/>
                <w:sz w:val="20"/>
              </w:rPr>
              <w:t>Hamza et al. (2025)</w:t>
            </w:r>
          </w:p>
        </w:tc>
        <w:tc>
          <w:tcPr>
            <w:tcW w:type="dxa" w:w="1568"/>
            <w:vAlign w:val="center"/>
          </w:tcPr>
          <w:p>
            <w:pPr>
              <w:jc w:val="left"/>
            </w:pPr>
            <w:r/>
            <w:r>
              <w:rPr>
                <w:rFonts w:ascii="Times New Roman" w:hAnsi="Times New Roman" w:eastAsia="Times New Roman"/>
                <w:b w:val="0"/>
                <w:i w:val="0"/>
                <w:sz w:val="20"/>
              </w:rPr>
              <w:t>ResNet50 + transfer learning ImageNet</w:t>
            </w:r>
          </w:p>
        </w:tc>
        <w:tc>
          <w:tcPr>
            <w:tcW w:type="dxa" w:w="1568"/>
            <w:vAlign w:val="center"/>
          </w:tcPr>
          <w:p>
            <w:pPr>
              <w:jc w:val="left"/>
            </w:pPr>
            <w:r/>
            <w:r>
              <w:rPr>
                <w:rFonts w:ascii="Times New Roman" w:hAnsi="Times New Roman" w:eastAsia="Times New Roman"/>
                <w:b w:val="0"/>
                <w:i w:val="0"/>
                <w:sz w:val="20"/>
              </w:rPr>
              <w:t>PlantVillage: 25,940 ảnh, 11 lớp bệnh</w:t>
            </w:r>
          </w:p>
        </w:tc>
        <w:tc>
          <w:tcPr>
            <w:tcW w:type="dxa" w:w="1568"/>
            <w:vAlign w:val="center"/>
          </w:tcPr>
          <w:p>
            <w:pPr>
              <w:jc w:val="left"/>
            </w:pPr>
            <w:r/>
            <w:r>
              <w:rPr>
                <w:rFonts w:ascii="Times New Roman" w:hAnsi="Times New Roman" w:eastAsia="Times New Roman"/>
                <w:b w:val="0"/>
                <w:i w:val="0"/>
                <w:sz w:val="20"/>
              </w:rPr>
              <w:t>Accuracy 99.8%, F1-score 99.91%</w:t>
            </w:r>
          </w:p>
        </w:tc>
        <w:tc>
          <w:tcPr>
            <w:tcW w:type="dxa" w:w="1568"/>
            <w:vAlign w:val="center"/>
          </w:tcPr>
          <w:p>
            <w:pPr>
              <w:jc w:val="left"/>
            </w:pPr>
            <w:r/>
            <w:r>
              <w:rPr>
                <w:rFonts w:ascii="Times New Roman" w:hAnsi="Times New Roman" w:eastAsia="Times New Roman"/>
                <w:b w:val="0"/>
                <w:i w:val="0"/>
                <w:sz w:val="20"/>
              </w:rPr>
              <w:t>Model nặng, chỉ inference trên Pi 4GB, không có IoT multi-tier</w:t>
            </w:r>
          </w:p>
        </w:tc>
      </w:tr>
      <w:tr>
        <w:tc>
          <w:tcPr>
            <w:tcW w:type="dxa" w:w="1568"/>
            <w:vAlign w:val="center"/>
          </w:tcPr>
          <w:p>
            <w:pPr>
              <w:jc w:val="left"/>
            </w:pPr>
            <w:r/>
            <w:r>
              <w:rPr>
                <w:rFonts w:ascii="Times New Roman" w:hAnsi="Times New Roman" w:eastAsia="Times New Roman"/>
                <w:b w:val="0"/>
                <w:i w:val="0"/>
                <w:sz w:val="20"/>
              </w:rPr>
              <w:t>2</w:t>
            </w:r>
          </w:p>
        </w:tc>
        <w:tc>
          <w:tcPr>
            <w:tcW w:type="dxa" w:w="1568"/>
            <w:vAlign w:val="center"/>
          </w:tcPr>
          <w:p>
            <w:pPr>
              <w:jc w:val="left"/>
            </w:pPr>
            <w:r/>
            <w:r>
              <w:rPr>
                <w:rFonts w:ascii="Times New Roman" w:hAnsi="Times New Roman" w:eastAsia="Times New Roman"/>
                <w:b w:val="0"/>
                <w:i w:val="0"/>
                <w:sz w:val="20"/>
              </w:rPr>
              <w:t>Madiwal et al. (2025)</w:t>
            </w:r>
          </w:p>
        </w:tc>
        <w:tc>
          <w:tcPr>
            <w:tcW w:type="dxa" w:w="1568"/>
            <w:vAlign w:val="center"/>
          </w:tcPr>
          <w:p>
            <w:pPr>
              <w:jc w:val="left"/>
            </w:pPr>
            <w:r/>
            <w:r>
              <w:rPr>
                <w:rFonts w:ascii="Times New Roman" w:hAnsi="Times New Roman" w:eastAsia="Times New Roman"/>
                <w:b w:val="0"/>
                <w:i w:val="0"/>
                <w:sz w:val="20"/>
              </w:rPr>
              <w:t>MobileNet, EfficientNet, PlantXViT (CNN+ViT)</w:t>
            </w:r>
          </w:p>
        </w:tc>
        <w:tc>
          <w:tcPr>
            <w:tcW w:type="dxa" w:w="1568"/>
            <w:vAlign w:val="center"/>
          </w:tcPr>
          <w:p>
            <w:pPr>
              <w:jc w:val="left"/>
            </w:pPr>
            <w:r/>
            <w:r>
              <w:rPr>
                <w:rFonts w:ascii="Times New Roman" w:hAnsi="Times New Roman" w:eastAsia="Times New Roman"/>
                <w:b w:val="0"/>
                <w:i w:val="0"/>
                <w:sz w:val="20"/>
              </w:rPr>
              <w:t>PlantVillage + edge devices</w:t>
            </w:r>
          </w:p>
        </w:tc>
        <w:tc>
          <w:tcPr>
            <w:tcW w:type="dxa" w:w="1568"/>
            <w:vAlign w:val="center"/>
          </w:tcPr>
          <w:p>
            <w:pPr>
              <w:jc w:val="left"/>
            </w:pPr>
            <w:r/>
            <w:r>
              <w:rPr>
                <w:rFonts w:ascii="Times New Roman" w:hAnsi="Times New Roman" w:eastAsia="Times New Roman"/>
                <w:b w:val="0"/>
                <w:i w:val="0"/>
                <w:sz w:val="20"/>
              </w:rPr>
              <w:t>Survey các kiến trúc edge AI-IoT</w:t>
            </w:r>
          </w:p>
        </w:tc>
        <w:tc>
          <w:tcPr>
            <w:tcW w:type="dxa" w:w="1568"/>
            <w:vAlign w:val="center"/>
          </w:tcPr>
          <w:p>
            <w:pPr>
              <w:jc w:val="left"/>
            </w:pPr>
            <w:r/>
            <w:r>
              <w:rPr>
                <w:rFonts w:ascii="Times New Roman" w:hAnsi="Times New Roman" w:eastAsia="Times New Roman"/>
                <w:b w:val="0"/>
                <w:i w:val="0"/>
                <w:sz w:val="20"/>
              </w:rPr>
              <w:t>Chỉ là survey, chưa có hệ thống thực tế hoàn chỉnh</w:t>
            </w:r>
          </w:p>
        </w:tc>
      </w:tr>
      <w:tr>
        <w:tc>
          <w:tcPr>
            <w:tcW w:type="dxa" w:w="1568"/>
            <w:vAlign w:val="center"/>
          </w:tcPr>
          <w:p>
            <w:pPr>
              <w:jc w:val="left"/>
            </w:pPr>
            <w:r/>
            <w:r>
              <w:rPr>
                <w:rFonts w:ascii="Times New Roman" w:hAnsi="Times New Roman" w:eastAsia="Times New Roman"/>
                <w:b w:val="0"/>
                <w:i w:val="0"/>
                <w:sz w:val="20"/>
              </w:rPr>
              <w:t>3</w:t>
            </w:r>
          </w:p>
        </w:tc>
        <w:tc>
          <w:tcPr>
            <w:tcW w:type="dxa" w:w="1568"/>
            <w:vAlign w:val="center"/>
          </w:tcPr>
          <w:p>
            <w:pPr>
              <w:jc w:val="left"/>
            </w:pPr>
            <w:r/>
            <w:r>
              <w:rPr>
                <w:rFonts w:ascii="Times New Roman" w:hAnsi="Times New Roman" w:eastAsia="Times New Roman"/>
                <w:b w:val="0"/>
                <w:i w:val="0"/>
                <w:sz w:val="20"/>
              </w:rPr>
              <w:t>Amoda et al. (2026)</w:t>
            </w:r>
          </w:p>
        </w:tc>
        <w:tc>
          <w:tcPr>
            <w:tcW w:type="dxa" w:w="1568"/>
            <w:vAlign w:val="center"/>
          </w:tcPr>
          <w:p>
            <w:pPr>
              <w:jc w:val="left"/>
            </w:pPr>
            <w:r/>
            <w:r>
              <w:rPr>
                <w:rFonts w:ascii="Times New Roman" w:hAnsi="Times New Roman" w:eastAsia="Times New Roman"/>
                <w:b w:val="0"/>
                <w:i w:val="0"/>
                <w:sz w:val="20"/>
              </w:rPr>
              <w:t>3-tier: Arduino + ESP32 + Pi + LabVIEW</w:t>
            </w:r>
          </w:p>
        </w:tc>
        <w:tc>
          <w:tcPr>
            <w:tcW w:type="dxa" w:w="1568"/>
            <w:vAlign w:val="center"/>
          </w:tcPr>
          <w:p>
            <w:pPr>
              <w:jc w:val="left"/>
            </w:pPr>
            <w:r/>
            <w:r>
              <w:rPr>
                <w:rFonts w:ascii="Times New Roman" w:hAnsi="Times New Roman" w:eastAsia="Times New Roman"/>
                <w:b w:val="0"/>
                <w:i w:val="0"/>
                <w:sz w:val="20"/>
              </w:rPr>
              <w:t>Vườn rau 2ha, thử 90 ngày</w:t>
            </w:r>
          </w:p>
        </w:tc>
        <w:tc>
          <w:tcPr>
            <w:tcW w:type="dxa" w:w="1568"/>
            <w:vAlign w:val="center"/>
          </w:tcPr>
          <w:p>
            <w:pPr>
              <w:jc w:val="left"/>
            </w:pPr>
            <w:r/>
            <w:r>
              <w:rPr>
                <w:rFonts w:ascii="Times New Roman" w:hAnsi="Times New Roman" w:eastAsia="Times New Roman"/>
                <w:b w:val="0"/>
                <w:i w:val="0"/>
                <w:sz w:val="20"/>
              </w:rPr>
              <w:t>Tiết kiệm 31.4% nước, tăng 18.7% năng suất</w:t>
            </w:r>
          </w:p>
        </w:tc>
        <w:tc>
          <w:tcPr>
            <w:tcW w:type="dxa" w:w="1568"/>
            <w:vAlign w:val="center"/>
          </w:tcPr>
          <w:p>
            <w:pPr>
              <w:jc w:val="left"/>
            </w:pPr>
            <w:r/>
            <w:r>
              <w:rPr>
                <w:rFonts w:ascii="Times New Roman" w:hAnsi="Times New Roman" w:eastAsia="Times New Roman"/>
                <w:b w:val="0"/>
                <w:i w:val="0"/>
                <w:sz w:val="20"/>
              </w:rPr>
              <w:t>Dùng LabVIEW (bản quyền), không có AI disease</w:t>
            </w:r>
          </w:p>
        </w:tc>
      </w:tr>
      <w:tr>
        <w:tc>
          <w:tcPr>
            <w:tcW w:type="dxa" w:w="1568"/>
            <w:vAlign w:val="center"/>
          </w:tcPr>
          <w:p>
            <w:pPr>
              <w:jc w:val="left"/>
            </w:pPr>
            <w:r/>
            <w:r>
              <w:rPr>
                <w:rFonts w:ascii="Times New Roman" w:hAnsi="Times New Roman" w:eastAsia="Times New Roman"/>
                <w:b w:val="0"/>
                <w:i w:val="0"/>
                <w:sz w:val="20"/>
              </w:rPr>
              <w:t>4</w:t>
            </w:r>
          </w:p>
        </w:tc>
        <w:tc>
          <w:tcPr>
            <w:tcW w:type="dxa" w:w="1568"/>
            <w:vAlign w:val="center"/>
          </w:tcPr>
          <w:p>
            <w:pPr>
              <w:jc w:val="left"/>
            </w:pPr>
            <w:r/>
            <w:r>
              <w:rPr>
                <w:rFonts w:ascii="Times New Roman" w:hAnsi="Times New Roman" w:eastAsia="Times New Roman"/>
                <w:b w:val="0"/>
                <w:i w:val="0"/>
                <w:sz w:val="20"/>
              </w:rPr>
              <w:t>Zhang et al. (2025)</w:t>
            </w:r>
          </w:p>
        </w:tc>
        <w:tc>
          <w:tcPr>
            <w:tcW w:type="dxa" w:w="1568"/>
            <w:vAlign w:val="center"/>
          </w:tcPr>
          <w:p>
            <w:pPr>
              <w:jc w:val="left"/>
            </w:pPr>
            <w:r/>
            <w:r>
              <w:rPr>
                <w:rFonts w:ascii="Times New Roman" w:hAnsi="Times New Roman" w:eastAsia="Times New Roman"/>
                <w:b w:val="0"/>
                <w:i w:val="0"/>
                <w:sz w:val="20"/>
              </w:rPr>
              <w:t>Depthwise Separable CNN</w:t>
            </w:r>
          </w:p>
        </w:tc>
        <w:tc>
          <w:tcPr>
            <w:tcW w:type="dxa" w:w="1568"/>
            <w:vAlign w:val="center"/>
          </w:tcPr>
          <w:p>
            <w:pPr>
              <w:jc w:val="left"/>
            </w:pPr>
            <w:r/>
            <w:r>
              <w:rPr>
                <w:rFonts w:ascii="Times New Roman" w:hAnsi="Times New Roman" w:eastAsia="Times New Roman"/>
                <w:b w:val="0"/>
                <w:i w:val="0"/>
                <w:sz w:val="20"/>
              </w:rPr>
              <w:t>PlantVillage, Raspberry Pi</w:t>
            </w:r>
          </w:p>
        </w:tc>
        <w:tc>
          <w:tcPr>
            <w:tcW w:type="dxa" w:w="1568"/>
            <w:vAlign w:val="center"/>
          </w:tcPr>
          <w:p>
            <w:pPr>
              <w:jc w:val="left"/>
            </w:pPr>
            <w:r/>
            <w:r>
              <w:rPr>
                <w:rFonts w:ascii="Times New Roman" w:hAnsi="Times New Roman" w:eastAsia="Times New Roman"/>
                <w:b w:val="0"/>
                <w:i w:val="0"/>
                <w:sz w:val="20"/>
              </w:rPr>
              <w:t>92% accuracy, &lt;500ms inference</w:t>
            </w:r>
          </w:p>
        </w:tc>
        <w:tc>
          <w:tcPr>
            <w:tcW w:type="dxa" w:w="1568"/>
            <w:vAlign w:val="center"/>
          </w:tcPr>
          <w:p>
            <w:pPr>
              <w:jc w:val="left"/>
            </w:pPr>
            <w:r/>
            <w:r>
              <w:rPr>
                <w:rFonts w:ascii="Times New Roman" w:hAnsi="Times New Roman" w:eastAsia="Times New Roman"/>
                <w:b w:val="0"/>
                <w:i w:val="0"/>
                <w:sz w:val="20"/>
              </w:rPr>
              <w:t>Chỉ phân loại bệnh, không có điều khiển</w:t>
            </w:r>
          </w:p>
        </w:tc>
      </w:tr>
      <w:tr>
        <w:tc>
          <w:tcPr>
            <w:tcW w:type="dxa" w:w="1568"/>
            <w:vAlign w:val="center"/>
          </w:tcPr>
          <w:p>
            <w:pPr>
              <w:jc w:val="left"/>
            </w:pPr>
            <w:r/>
            <w:r>
              <w:rPr>
                <w:rFonts w:ascii="Times New Roman" w:hAnsi="Times New Roman" w:eastAsia="Times New Roman"/>
                <w:b w:val="0"/>
                <w:i w:val="0"/>
                <w:sz w:val="20"/>
              </w:rPr>
              <w:t>5</w:t>
            </w:r>
          </w:p>
        </w:tc>
        <w:tc>
          <w:tcPr>
            <w:tcW w:type="dxa" w:w="1568"/>
            <w:vAlign w:val="center"/>
          </w:tcPr>
          <w:p>
            <w:pPr>
              <w:jc w:val="left"/>
            </w:pPr>
            <w:r/>
            <w:r>
              <w:rPr>
                <w:rFonts w:ascii="Times New Roman" w:hAnsi="Times New Roman" w:eastAsia="Times New Roman"/>
                <w:b w:val="0"/>
                <w:i w:val="0"/>
                <w:sz w:val="20"/>
              </w:rPr>
              <w:t>Gurunathan et al. (2024)</w:t>
            </w:r>
          </w:p>
        </w:tc>
        <w:tc>
          <w:tcPr>
            <w:tcW w:type="dxa" w:w="1568"/>
            <w:vAlign w:val="center"/>
          </w:tcPr>
          <w:p>
            <w:pPr>
              <w:jc w:val="left"/>
            </w:pPr>
            <w:r/>
            <w:r>
              <w:rPr>
                <w:rFonts w:ascii="Times New Roman" w:hAnsi="Times New Roman" w:eastAsia="Times New Roman"/>
                <w:b w:val="0"/>
                <w:i w:val="0"/>
                <w:sz w:val="20"/>
              </w:rPr>
              <w:t>EfficientNet-B0 + transfer learning</w:t>
            </w:r>
          </w:p>
        </w:tc>
        <w:tc>
          <w:tcPr>
            <w:tcW w:type="dxa" w:w="1568"/>
            <w:vAlign w:val="center"/>
          </w:tcPr>
          <w:p>
            <w:pPr>
              <w:jc w:val="left"/>
            </w:pPr>
            <w:r/>
            <w:r>
              <w:rPr>
                <w:rFonts w:ascii="Times New Roman" w:hAnsi="Times New Roman" w:eastAsia="Times New Roman"/>
                <w:b w:val="0"/>
                <w:i w:val="0"/>
                <w:sz w:val="20"/>
              </w:rPr>
              <w:t>Cassava: 2,000 ảnh</w:t>
            </w:r>
          </w:p>
        </w:tc>
        <w:tc>
          <w:tcPr>
            <w:tcW w:type="dxa" w:w="1568"/>
            <w:vAlign w:val="center"/>
          </w:tcPr>
          <w:p>
            <w:pPr>
              <w:jc w:val="left"/>
            </w:pPr>
            <w:r/>
            <w:r>
              <w:rPr>
                <w:rFonts w:ascii="Times New Roman" w:hAnsi="Times New Roman" w:eastAsia="Times New Roman"/>
                <w:b w:val="0"/>
                <w:i w:val="0"/>
                <w:sz w:val="20"/>
              </w:rPr>
              <w:t>94% accuracy trên dataset nhỏ</w:t>
            </w:r>
          </w:p>
        </w:tc>
        <w:tc>
          <w:tcPr>
            <w:tcW w:type="dxa" w:w="1568"/>
            <w:vAlign w:val="center"/>
          </w:tcPr>
          <w:p>
            <w:pPr>
              <w:jc w:val="left"/>
            </w:pPr>
            <w:r/>
            <w:r>
              <w:rPr>
                <w:rFonts w:ascii="Times New Roman" w:hAnsi="Times New Roman" w:eastAsia="Times New Roman"/>
                <w:b w:val="0"/>
                <w:i w:val="0"/>
                <w:sz w:val="20"/>
              </w:rPr>
              <w:t>Chỉ một loại cây, chưa có điều khiển</w:t>
            </w:r>
          </w:p>
        </w:tc>
      </w:tr>
      <w:tr>
        <w:tc>
          <w:tcPr>
            <w:tcW w:type="dxa" w:w="1568"/>
            <w:vAlign w:val="center"/>
          </w:tcPr>
          <w:p>
            <w:pPr>
              <w:jc w:val="left"/>
            </w:pPr>
            <w:r/>
            <w:r>
              <w:rPr>
                <w:rFonts w:ascii="Times New Roman" w:hAnsi="Times New Roman" w:eastAsia="Times New Roman"/>
                <w:b w:val="0"/>
                <w:i w:val="0"/>
                <w:sz w:val="20"/>
              </w:rPr>
              <w:t>6</w:t>
            </w:r>
          </w:p>
        </w:tc>
        <w:tc>
          <w:tcPr>
            <w:tcW w:type="dxa" w:w="1568"/>
            <w:vAlign w:val="center"/>
          </w:tcPr>
          <w:p>
            <w:pPr>
              <w:jc w:val="left"/>
            </w:pPr>
            <w:r/>
            <w:r>
              <w:rPr>
                <w:rFonts w:ascii="Times New Roman" w:hAnsi="Times New Roman" w:eastAsia="Times New Roman"/>
                <w:b w:val="0"/>
                <w:i w:val="0"/>
                <w:sz w:val="20"/>
              </w:rPr>
              <w:t>Das &amp; Luo (2024)</w:t>
            </w:r>
          </w:p>
        </w:tc>
        <w:tc>
          <w:tcPr>
            <w:tcW w:type="dxa" w:w="1568"/>
            <w:vAlign w:val="center"/>
          </w:tcPr>
          <w:p>
            <w:pPr>
              <w:jc w:val="left"/>
            </w:pPr>
            <w:r/>
            <w:r>
              <w:rPr>
                <w:rFonts w:ascii="Times New Roman" w:hAnsi="Times New Roman" w:eastAsia="Times New Roman"/>
                <w:b w:val="0"/>
                <w:i w:val="0"/>
                <w:sz w:val="20"/>
              </w:rPr>
              <w:t>Sensor fusion + Edge AI</w:t>
            </w:r>
          </w:p>
        </w:tc>
        <w:tc>
          <w:tcPr>
            <w:tcW w:type="dxa" w:w="1568"/>
            <w:vAlign w:val="center"/>
          </w:tcPr>
          <w:p>
            <w:pPr>
              <w:jc w:val="left"/>
            </w:pPr>
            <w:r/>
            <w:r>
              <w:rPr>
                <w:rFonts w:ascii="Times New Roman" w:hAnsi="Times New Roman" w:eastAsia="Times New Roman"/>
                <w:b w:val="0"/>
                <w:i w:val="0"/>
                <w:sz w:val="20"/>
              </w:rPr>
              <w:t>RGB + thermal + humidity + soil pH</w:t>
            </w:r>
          </w:p>
        </w:tc>
        <w:tc>
          <w:tcPr>
            <w:tcW w:type="dxa" w:w="1568"/>
            <w:vAlign w:val="center"/>
          </w:tcPr>
          <w:p>
            <w:pPr>
              <w:jc w:val="left"/>
            </w:pPr>
            <w:r/>
            <w:r>
              <w:rPr>
                <w:rFonts w:ascii="Times New Roman" w:hAnsi="Times New Roman" w:eastAsia="Times New Roman"/>
                <w:b w:val="0"/>
                <w:i w:val="0"/>
                <w:sz w:val="20"/>
              </w:rPr>
              <w:t>Anomaly detection đa cảm biến</w:t>
            </w:r>
          </w:p>
        </w:tc>
        <w:tc>
          <w:tcPr>
            <w:tcW w:type="dxa" w:w="1568"/>
            <w:vAlign w:val="center"/>
          </w:tcPr>
          <w:p>
            <w:pPr>
              <w:jc w:val="left"/>
            </w:pPr>
            <w:r/>
            <w:r>
              <w:rPr>
                <w:rFonts w:ascii="Times New Roman" w:hAnsi="Times New Roman" w:eastAsia="Times New Roman"/>
                <w:b w:val="0"/>
                <w:i w:val="0"/>
                <w:sz w:val="20"/>
              </w:rPr>
              <w:t>Chưa test trên STM32, không có disease detection</w:t>
            </w:r>
          </w:p>
        </w:tc>
      </w:tr>
      <w:tr>
        <w:tc>
          <w:tcPr>
            <w:tcW w:type="dxa" w:w="1568"/>
            <w:vAlign w:val="center"/>
          </w:tcPr>
          <w:p>
            <w:pPr>
              <w:jc w:val="left"/>
            </w:pPr>
            <w:r/>
            <w:r>
              <w:rPr>
                <w:rFonts w:ascii="Times New Roman" w:hAnsi="Times New Roman" w:eastAsia="Times New Roman"/>
                <w:b w:val="0"/>
                <w:i w:val="0"/>
                <w:sz w:val="20"/>
              </w:rPr>
              <w:t>7</w:t>
            </w:r>
          </w:p>
        </w:tc>
        <w:tc>
          <w:tcPr>
            <w:tcW w:type="dxa" w:w="1568"/>
            <w:vAlign w:val="center"/>
          </w:tcPr>
          <w:p>
            <w:pPr>
              <w:jc w:val="left"/>
            </w:pPr>
            <w:r/>
            <w:r>
              <w:rPr>
                <w:rFonts w:ascii="Times New Roman" w:hAnsi="Times New Roman" w:eastAsia="Times New Roman"/>
                <w:b w:val="0"/>
                <w:i w:val="0"/>
                <w:sz w:val="20"/>
              </w:rPr>
              <w:t>Shilpa et al. (2024)</w:t>
            </w:r>
          </w:p>
        </w:tc>
        <w:tc>
          <w:tcPr>
            <w:tcW w:type="dxa" w:w="1568"/>
            <w:vAlign w:val="center"/>
          </w:tcPr>
          <w:p>
            <w:pPr>
              <w:jc w:val="left"/>
            </w:pPr>
            <w:r/>
            <w:r>
              <w:rPr>
                <w:rFonts w:ascii="Times New Roman" w:hAnsi="Times New Roman" w:eastAsia="Times New Roman"/>
                <w:b w:val="0"/>
                <w:i w:val="0"/>
                <w:sz w:val="20"/>
              </w:rPr>
              <w:t>Center Pivot IoT gateway</w:t>
            </w:r>
          </w:p>
        </w:tc>
        <w:tc>
          <w:tcPr>
            <w:tcW w:type="dxa" w:w="1568"/>
            <w:vAlign w:val="center"/>
          </w:tcPr>
          <w:p>
            <w:pPr>
              <w:jc w:val="left"/>
            </w:pPr>
            <w:r/>
            <w:r>
              <w:rPr>
                <w:rFonts w:ascii="Times New Roman" w:hAnsi="Times New Roman" w:eastAsia="Times New Roman"/>
                <w:b w:val="0"/>
                <w:i w:val="0"/>
                <w:sz w:val="20"/>
              </w:rPr>
              <w:t>Self-propelled CPI, nông trại lớn</w:t>
            </w:r>
          </w:p>
        </w:tc>
        <w:tc>
          <w:tcPr>
            <w:tcW w:type="dxa" w:w="1568"/>
            <w:vAlign w:val="center"/>
          </w:tcPr>
          <w:p>
            <w:pPr>
              <w:jc w:val="left"/>
            </w:pPr>
            <w:r/>
            <w:r>
              <w:rPr>
                <w:rFonts w:ascii="Times New Roman" w:hAnsi="Times New Roman" w:eastAsia="Times New Roman"/>
                <w:b w:val="0"/>
                <w:i w:val="0"/>
                <w:sz w:val="20"/>
              </w:rPr>
              <w:t>Tưới đồng đều theo phân vùng</w:t>
            </w:r>
          </w:p>
        </w:tc>
        <w:tc>
          <w:tcPr>
            <w:tcW w:type="dxa" w:w="1568"/>
            <w:vAlign w:val="center"/>
          </w:tcPr>
          <w:p>
            <w:pPr>
              <w:jc w:val="left"/>
            </w:pPr>
            <w:r/>
            <w:r>
              <w:rPr>
                <w:rFonts w:ascii="Times New Roman" w:hAnsi="Times New Roman" w:eastAsia="Times New Roman"/>
                <w:b w:val="0"/>
                <w:i w:val="0"/>
                <w:sz w:val="20"/>
              </w:rPr>
              <w:t>Quy mô lớn, chi phí cao, không có AI</w:t>
            </w:r>
          </w:p>
        </w:tc>
      </w:tr>
      <w:tr>
        <w:tc>
          <w:tcPr>
            <w:tcW w:type="dxa" w:w="1568"/>
            <w:vAlign w:val="center"/>
          </w:tcPr>
          <w:p>
            <w:pPr>
              <w:jc w:val="left"/>
            </w:pPr>
            <w:r/>
            <w:r>
              <w:rPr>
                <w:rFonts w:ascii="Times New Roman" w:hAnsi="Times New Roman" w:eastAsia="Times New Roman"/>
                <w:b w:val="0"/>
                <w:i w:val="0"/>
                <w:sz w:val="20"/>
              </w:rPr>
              <w:t>8</w:t>
            </w:r>
          </w:p>
        </w:tc>
        <w:tc>
          <w:tcPr>
            <w:tcW w:type="dxa" w:w="1568"/>
            <w:vAlign w:val="center"/>
          </w:tcPr>
          <w:p>
            <w:pPr>
              <w:jc w:val="left"/>
            </w:pPr>
            <w:r/>
            <w:r>
              <w:rPr>
                <w:rFonts w:ascii="Times New Roman" w:hAnsi="Times New Roman" w:eastAsia="Times New Roman"/>
                <w:b w:val="0"/>
                <w:i w:val="0"/>
                <w:sz w:val="20"/>
              </w:rPr>
              <w:t>Springer (2026)</w:t>
            </w:r>
          </w:p>
        </w:tc>
        <w:tc>
          <w:tcPr>
            <w:tcW w:type="dxa" w:w="1568"/>
            <w:vAlign w:val="center"/>
          </w:tcPr>
          <w:p>
            <w:pPr>
              <w:jc w:val="left"/>
            </w:pPr>
            <w:r/>
            <w:r>
              <w:rPr>
                <w:rFonts w:ascii="Times New Roman" w:hAnsi="Times New Roman" w:eastAsia="Times New Roman"/>
                <w:b w:val="0"/>
                <w:i w:val="0"/>
                <w:sz w:val="20"/>
              </w:rPr>
              <w:t>LSTM-XGBoost + lightweight CNN</w:t>
            </w:r>
          </w:p>
        </w:tc>
        <w:tc>
          <w:tcPr>
            <w:tcW w:type="dxa" w:w="1568"/>
            <w:vAlign w:val="center"/>
          </w:tcPr>
          <w:p>
            <w:pPr>
              <w:jc w:val="left"/>
            </w:pPr>
            <w:r/>
            <w:r>
              <w:rPr>
                <w:rFonts w:ascii="Times New Roman" w:hAnsi="Times New Roman" w:eastAsia="Times New Roman"/>
                <w:b w:val="0"/>
                <w:i w:val="0"/>
                <w:sz w:val="20"/>
              </w:rPr>
              <w:t>PlantVillage + sensor data</w:t>
            </w:r>
          </w:p>
        </w:tc>
        <w:tc>
          <w:tcPr>
            <w:tcW w:type="dxa" w:w="1568"/>
            <w:vAlign w:val="center"/>
          </w:tcPr>
          <w:p>
            <w:pPr>
              <w:jc w:val="left"/>
            </w:pPr>
            <w:r/>
            <w:r>
              <w:rPr>
                <w:rFonts w:ascii="Times New Roman" w:hAnsi="Times New Roman" w:eastAsia="Times New Roman"/>
                <w:b w:val="0"/>
                <w:i w:val="0"/>
                <w:sz w:val="20"/>
              </w:rPr>
              <w:t>Irrigation + disease classification</w:t>
            </w:r>
          </w:p>
        </w:tc>
        <w:tc>
          <w:tcPr>
            <w:tcW w:type="dxa" w:w="1568"/>
            <w:vAlign w:val="center"/>
          </w:tcPr>
          <w:p>
            <w:pPr>
              <w:jc w:val="left"/>
            </w:pPr>
            <w:r/>
            <w:r>
              <w:rPr>
                <w:rFonts w:ascii="Times New Roman" w:hAnsi="Times New Roman" w:eastAsia="Times New Roman"/>
                <w:b w:val="0"/>
                <w:i w:val="0"/>
                <w:sz w:val="20"/>
              </w:rPr>
              <w:t>Chưa triển khai trên phần cứng thật</w:t>
            </w:r>
          </w:p>
        </w:tc>
      </w:tr>
      <w:tr>
        <w:tc>
          <w:tcPr>
            <w:tcW w:type="dxa" w:w="1568"/>
            <w:vAlign w:val="center"/>
          </w:tcPr>
          <w:p>
            <w:pPr>
              <w:jc w:val="left"/>
            </w:pPr>
            <w:r/>
            <w:r>
              <w:rPr>
                <w:rFonts w:ascii="Times New Roman" w:hAnsi="Times New Roman" w:eastAsia="Times New Roman"/>
                <w:b w:val="0"/>
                <w:i w:val="0"/>
                <w:sz w:val="20"/>
              </w:rPr>
              <w:t>9</w:t>
            </w:r>
          </w:p>
        </w:tc>
        <w:tc>
          <w:tcPr>
            <w:tcW w:type="dxa" w:w="1568"/>
            <w:vAlign w:val="center"/>
          </w:tcPr>
          <w:p>
            <w:pPr>
              <w:jc w:val="left"/>
            </w:pPr>
            <w:r/>
            <w:r>
              <w:rPr>
                <w:rFonts w:ascii="Times New Roman" w:hAnsi="Times New Roman" w:eastAsia="Times New Roman"/>
                <w:b w:val="0"/>
                <w:i w:val="0"/>
                <w:sz w:val="20"/>
              </w:rPr>
              <w:t>ISJEM (2024)</w:t>
            </w:r>
          </w:p>
        </w:tc>
        <w:tc>
          <w:tcPr>
            <w:tcW w:type="dxa" w:w="1568"/>
            <w:vAlign w:val="center"/>
          </w:tcPr>
          <w:p>
            <w:pPr>
              <w:jc w:val="left"/>
            </w:pPr>
            <w:r/>
            <w:r>
              <w:rPr>
                <w:rFonts w:ascii="Times New Roman" w:hAnsi="Times New Roman" w:eastAsia="Times New Roman"/>
                <w:b w:val="0"/>
                <w:i w:val="0"/>
                <w:sz w:val="20"/>
              </w:rPr>
              <w:t>AI-based irrigation prediction</w:t>
            </w:r>
          </w:p>
        </w:tc>
        <w:tc>
          <w:tcPr>
            <w:tcW w:type="dxa" w:w="1568"/>
            <w:vAlign w:val="center"/>
          </w:tcPr>
          <w:p>
            <w:pPr>
              <w:jc w:val="left"/>
            </w:pPr>
            <w:r/>
            <w:r>
              <w:rPr>
                <w:rFonts w:ascii="Times New Roman" w:hAnsi="Times New Roman" w:eastAsia="Times New Roman"/>
                <w:b w:val="0"/>
                <w:i w:val="0"/>
                <w:sz w:val="20"/>
              </w:rPr>
              <w:t>Soil, temp, humidity, rainfall</w:t>
            </w:r>
          </w:p>
        </w:tc>
        <w:tc>
          <w:tcPr>
            <w:tcW w:type="dxa" w:w="1568"/>
            <w:vAlign w:val="center"/>
          </w:tcPr>
          <w:p>
            <w:pPr>
              <w:jc w:val="left"/>
            </w:pPr>
            <w:r/>
            <w:r>
              <w:rPr>
                <w:rFonts w:ascii="Times New Roman" w:hAnsi="Times New Roman" w:eastAsia="Times New Roman"/>
                <w:b w:val="0"/>
                <w:i w:val="0"/>
                <w:sz w:val="20"/>
              </w:rPr>
              <w:t>Lịch tưới tối ưu</w:t>
            </w:r>
          </w:p>
        </w:tc>
        <w:tc>
          <w:tcPr>
            <w:tcW w:type="dxa" w:w="1568"/>
            <w:vAlign w:val="center"/>
          </w:tcPr>
          <w:p>
            <w:pPr>
              <w:jc w:val="left"/>
            </w:pPr>
            <w:r/>
            <w:r>
              <w:rPr>
                <w:rFonts w:ascii="Times New Roman" w:hAnsi="Times New Roman" w:eastAsia="Times New Roman"/>
                <w:b w:val="0"/>
                <w:i w:val="0"/>
                <w:sz w:val="20"/>
              </w:rPr>
              <w:t>Chỉ irrigation, không có disease</w:t>
            </w:r>
          </w:p>
        </w:tc>
      </w:tr>
      <w:tr>
        <w:tc>
          <w:tcPr>
            <w:tcW w:type="dxa" w:w="1568"/>
            <w:vAlign w:val="center"/>
          </w:tcPr>
          <w:p>
            <w:pPr>
              <w:jc w:val="left"/>
            </w:pPr>
            <w:r/>
            <w:r>
              <w:rPr>
                <w:rFonts w:ascii="Times New Roman" w:hAnsi="Times New Roman" w:eastAsia="Times New Roman"/>
                <w:b w:val="0"/>
                <w:i w:val="0"/>
                <w:sz w:val="20"/>
              </w:rPr>
              <w:t>10</w:t>
            </w:r>
          </w:p>
        </w:tc>
        <w:tc>
          <w:tcPr>
            <w:tcW w:type="dxa" w:w="1568"/>
            <w:vAlign w:val="center"/>
          </w:tcPr>
          <w:p>
            <w:pPr>
              <w:jc w:val="left"/>
            </w:pPr>
            <w:r/>
            <w:r>
              <w:rPr>
                <w:rFonts w:ascii="Times New Roman" w:hAnsi="Times New Roman" w:eastAsia="Times New Roman"/>
                <w:b w:val="0"/>
                <w:i w:val="0"/>
                <w:sz w:val="20"/>
              </w:rPr>
              <w:t>IEEE 10690665 (2024)</w:t>
            </w:r>
          </w:p>
        </w:tc>
        <w:tc>
          <w:tcPr>
            <w:tcW w:type="dxa" w:w="1568"/>
            <w:vAlign w:val="center"/>
          </w:tcPr>
          <w:p>
            <w:pPr>
              <w:jc w:val="left"/>
            </w:pPr>
            <w:r/>
            <w:r>
              <w:rPr>
                <w:rFonts w:ascii="Times New Roman" w:hAnsi="Times New Roman" w:eastAsia="Times New Roman"/>
                <w:b w:val="0"/>
                <w:i w:val="0"/>
                <w:sz w:val="20"/>
              </w:rPr>
              <w:t>Random Forest trên Pi</w:t>
            </w:r>
          </w:p>
        </w:tc>
        <w:tc>
          <w:tcPr>
            <w:tcW w:type="dxa" w:w="1568"/>
            <w:vAlign w:val="center"/>
          </w:tcPr>
          <w:p>
            <w:pPr>
              <w:jc w:val="left"/>
            </w:pPr>
            <w:r/>
            <w:r>
              <w:rPr>
                <w:rFonts w:ascii="Times New Roman" w:hAnsi="Times New Roman" w:eastAsia="Times New Roman"/>
                <w:b w:val="0"/>
                <w:i w:val="0"/>
                <w:sz w:val="20"/>
              </w:rPr>
              <w:t>Green leaf diseases, Pi Camera</w:t>
            </w:r>
          </w:p>
        </w:tc>
        <w:tc>
          <w:tcPr>
            <w:tcW w:type="dxa" w:w="1568"/>
            <w:vAlign w:val="center"/>
          </w:tcPr>
          <w:p>
            <w:pPr>
              <w:jc w:val="left"/>
            </w:pPr>
            <w:r/>
            <w:r>
              <w:rPr>
                <w:rFonts w:ascii="Times New Roman" w:hAnsi="Times New Roman" w:eastAsia="Times New Roman"/>
                <w:b w:val="0"/>
                <w:i w:val="0"/>
                <w:sz w:val="20"/>
              </w:rPr>
              <w:t>Nhận diện bệnh lá xanh</w:t>
            </w:r>
          </w:p>
        </w:tc>
        <w:tc>
          <w:tcPr>
            <w:tcW w:type="dxa" w:w="1568"/>
            <w:vAlign w:val="center"/>
          </w:tcPr>
          <w:p>
            <w:pPr>
              <w:jc w:val="left"/>
            </w:pPr>
            <w:r/>
            <w:r>
              <w:rPr>
                <w:rFonts w:ascii="Times New Roman" w:hAnsi="Times New Roman" w:eastAsia="Times New Roman"/>
                <w:b w:val="0"/>
                <w:i w:val="0"/>
                <w:sz w:val="20"/>
              </w:rPr>
              <w:t>ML truyền thống, không deep learning</w:t>
            </w:r>
          </w:p>
        </w:tc>
      </w:tr>
    </w:tbl>
    <w:p/>
    <w:p>
      <w:pPr>
        <w:spacing w:before="320" w:after="160"/>
      </w:pPr>
      <w:r>
        <w:rPr>
          <w:rFonts w:ascii="Times New Roman" w:hAnsi="Times New Roman" w:eastAsia="Times New Roman"/>
          <w:b/>
          <w:i w:val="0"/>
          <w:sz w:val="30"/>
        </w:rPr>
        <w:t>4. Khoảng trống nghiên cứu mà đề tài nhắm vào</w:t>
      </w:r>
    </w:p>
    <w:p>
      <w:pPr>
        <w:spacing w:line="360" w:lineRule="auto" w:after="120"/>
        <w:ind w:firstLine="567"/>
        <w:jc w:val="both"/>
      </w:pPr>
      <w:r>
        <w:rPr>
          <w:rFonts w:ascii="Times New Roman" w:hAnsi="Times New Roman" w:eastAsia="Times New Roman"/>
          <w:b w:val="0"/>
          <w:i w:val="0"/>
          <w:sz w:val="26"/>
        </w:rPr>
        <w:t>Sau khi đọc xong, nhóm rút ra vài khoảng trống rõ ràng. Mỗi cái là một cơ hội cho đề tài.</w:t>
      </w:r>
    </w:p>
    <w:p>
      <w:pPr>
        <w:spacing w:before="200" w:after="100"/>
      </w:pPr>
      <w:r>
        <w:rPr>
          <w:rFonts w:ascii="Times New Roman" w:hAnsi="Times New Roman" w:eastAsia="Times New Roman"/>
          <w:b/>
          <w:i w:val="0"/>
          <w:sz w:val="28"/>
        </w:rPr>
        <w:t>4.1. Khoảng trống về kiến trúc</w:t>
      </w:r>
    </w:p>
    <w:p>
      <w:pPr>
        <w:pStyle w:val="ListBullet"/>
        <w:spacing w:after="60" w:line="312" w:lineRule="auto"/>
      </w:pPr>
      <w:r>
        <w:rPr>
          <w:rFonts w:ascii="Times New Roman" w:hAnsi="Times New Roman" w:eastAsia="Times New Roman"/>
          <w:b w:val="0"/>
          <w:i w:val="0"/>
          <w:sz w:val="26"/>
        </w:rPr>
        <w:t>Đa số nghiên cứu dùng 1-2 board. Có thì chỉ Pi, có thì chỉ ESP32, có thì Pi + Arduino. Hiếm ai làm đủ 3 tầng với sự phân chia nhiệm vụ rõ ràng như STM32 (realtime) – ESP32 (gateway) – Pi (AI).</w:t>
      </w:r>
    </w:p>
    <w:p>
      <w:pPr>
        <w:pStyle w:val="ListBullet"/>
        <w:spacing w:after="60" w:line="312" w:lineRule="auto"/>
      </w:pPr>
      <w:r>
        <w:rPr>
          <w:rFonts w:ascii="Times New Roman" w:hAnsi="Times New Roman" w:eastAsia="Times New Roman"/>
          <w:b w:val="0"/>
          <w:i w:val="0"/>
          <w:sz w:val="26"/>
        </w:rPr>
        <w:t>STM32 thường được dùng riêng lẻ trong các hệ thống nhúng thuần túy, ít ai tích hợp nó vào chuỗi Pi + ESP32. Đề tài này tận dụng điểm mạnh của STM32 (realtime, đọc cảm biến nhanh, rẻ) để giải phóng Pi khỏi phần điều khiển cơ bản.</w:t>
      </w:r>
    </w:p>
    <w:p>
      <w:pPr>
        <w:pStyle w:val="ListBullet"/>
        <w:spacing w:after="60" w:line="312" w:lineRule="auto"/>
      </w:pPr>
      <w:r>
        <w:rPr>
          <w:rFonts w:ascii="Times New Roman" w:hAnsi="Times New Roman" w:eastAsia="Times New Roman"/>
          <w:b w:val="0"/>
          <w:i w:val="0"/>
          <w:sz w:val="26"/>
        </w:rPr>
        <w:t>Có nhiều hệ thống dùng Pi 4GB/8GB, nhưng rất ít nghiên cứu công bố kết quả trên Pi 1GB hoặc 2GB — mà đây mới là cấu hình phổ biến cho nông hộ nhỏ vì giá rẻ hơn nhiều.</w:t>
      </w:r>
    </w:p>
    <w:p>
      <w:pPr>
        <w:spacing w:before="200" w:after="100"/>
      </w:pPr>
      <w:r>
        <w:rPr>
          <w:rFonts w:ascii="Times New Roman" w:hAnsi="Times New Roman" w:eastAsia="Times New Roman"/>
          <w:b/>
          <w:i w:val="0"/>
          <w:sz w:val="28"/>
        </w:rPr>
        <w:t>4.2. Khoảng trống về tích hợp tính năng</w:t>
      </w:r>
    </w:p>
    <w:p>
      <w:pPr>
        <w:pStyle w:val="ListBullet"/>
        <w:spacing w:after="60" w:line="312" w:lineRule="auto"/>
      </w:pPr>
      <w:r>
        <w:rPr>
          <w:rFonts w:ascii="Times New Roman" w:hAnsi="Times New Roman" w:eastAsia="Times New Roman"/>
          <w:b w:val="0"/>
          <w:i w:val="0"/>
          <w:sz w:val="26"/>
        </w:rPr>
        <w:t>Hầu hết nghiên cứu chỉ làm 1-2 tính năng: giám sát hoặc điều khiển hoặc AI. Chưa thấy ai gộp đủ monitoring + control + AI disease + ML prediction + anomaly detection trong cùng một hệ thống.</w:t>
      </w:r>
    </w:p>
    <w:p>
      <w:pPr>
        <w:pStyle w:val="ListBullet"/>
        <w:spacing w:after="60" w:line="312" w:lineRule="auto"/>
      </w:pPr>
      <w:r>
        <w:rPr>
          <w:rFonts w:ascii="Times New Roman" w:hAnsi="Times New Roman" w:eastAsia="Times New Roman"/>
          <w:b w:val="0"/>
          <w:i w:val="0"/>
          <w:sz w:val="26"/>
        </w:rPr>
        <w:t>Trong các bài về AI, có bài thì chỉ làm computer vision (nhận diện bệnh), có bài chỉ làm forecasting (dự đoán tưới) — tách rời nhau. Việc kết hợp cả hai trong một pipeline là điểm mới của đề tài.</w:t>
      </w:r>
    </w:p>
    <w:p>
      <w:pPr>
        <w:pStyle w:val="ListBullet"/>
        <w:spacing w:after="60" w:line="312" w:lineRule="auto"/>
      </w:pPr>
      <w:r>
        <w:rPr>
          <w:rFonts w:ascii="Times New Roman" w:hAnsi="Times New Roman" w:eastAsia="Times New Roman"/>
          <w:b w:val="0"/>
          <w:i w:val="0"/>
          <w:sz w:val="26"/>
        </w:rPr>
        <w:t>Anomaly detection trong smart agriculture còn ít được nghiên cứu kỹ — đặc biệt là phần cảnh báo qua Telegram/email để nông dân phản ứng nhanh.</w:t>
      </w:r>
    </w:p>
    <w:p>
      <w:pPr>
        <w:spacing w:before="200" w:after="100"/>
      </w:pPr>
      <w:r>
        <w:rPr>
          <w:rFonts w:ascii="Times New Roman" w:hAnsi="Times New Roman" w:eastAsia="Times New Roman"/>
          <w:b/>
          <w:i w:val="0"/>
          <w:sz w:val="28"/>
        </w:rPr>
        <w:t>4.3. Khoảng trống về đánh giá thực nghiệm</w:t>
      </w:r>
    </w:p>
    <w:p>
      <w:pPr>
        <w:pStyle w:val="ListBullet"/>
        <w:spacing w:after="60" w:line="312" w:lineRule="auto"/>
      </w:pPr>
      <w:r>
        <w:rPr>
          <w:rFonts w:ascii="Times New Roman" w:hAnsi="Times New Roman" w:eastAsia="Times New Roman"/>
          <w:b w:val="0"/>
          <w:i w:val="0"/>
          <w:sz w:val="26"/>
        </w:rPr>
        <w:t>Nhiều bài chỉ chạy trên dataset công khai (PlantVillage), chưa test trên cây trồng thực tế tại Việt Nam. Đề tài sẽ bổ sung phần này với ảnh chụp thật từ vườn rau, cà chua, ớt.</w:t>
      </w:r>
    </w:p>
    <w:p>
      <w:pPr>
        <w:pStyle w:val="ListBullet"/>
        <w:spacing w:after="60" w:line="312" w:lineRule="auto"/>
      </w:pPr>
      <w:r>
        <w:rPr>
          <w:rFonts w:ascii="Times New Roman" w:hAnsi="Times New Roman" w:eastAsia="Times New Roman"/>
          <w:b w:val="0"/>
          <w:i w:val="0"/>
          <w:sz w:val="26"/>
        </w:rPr>
        <w:t>Các bài ít khi đánh giá đầy đủ 5 nhóm chỉ tiêu theo đúng yêu cầu của hướng dẫn đồ án (độ chính xác, tốc độ, công suất, độ trễ, tài nguyên). Đề tài này sẽ làm đủ.</w:t>
      </w:r>
    </w:p>
    <w:p>
      <w:pPr>
        <w:spacing w:before="200" w:after="100"/>
      </w:pPr>
      <w:r>
        <w:rPr>
          <w:rFonts w:ascii="Times New Roman" w:hAnsi="Times New Roman" w:eastAsia="Times New Roman"/>
          <w:b/>
          <w:i w:val="0"/>
          <w:sz w:val="28"/>
        </w:rPr>
        <w:t>4.4. Khoảng trống về chi phí và ứng dụng</w:t>
      </w:r>
    </w:p>
    <w:p>
      <w:pPr>
        <w:pStyle w:val="ListBullet"/>
        <w:spacing w:after="60" w:line="312" w:lineRule="auto"/>
      </w:pPr>
      <w:r>
        <w:rPr>
          <w:rFonts w:ascii="Times New Roman" w:hAnsi="Times New Roman" w:eastAsia="Times New Roman"/>
          <w:b w:val="0"/>
          <w:i w:val="0"/>
          <w:sz w:val="26"/>
        </w:rPr>
        <w:t>Center pivot và IoT nông trại lớn có chi phí rất cao — không phù hợp nông hộ nhỏ Việt Nam. Đề tài đặt mục tiêu dưới 3.5 triệu đồng cho toàn bộ hệ thống.</w:t>
      </w:r>
    </w:p>
    <w:p>
      <w:pPr>
        <w:pStyle w:val="ListBullet"/>
        <w:spacing w:after="60" w:line="312" w:lineRule="auto"/>
      </w:pPr>
      <w:r>
        <w:rPr>
          <w:rFonts w:ascii="Times New Roman" w:hAnsi="Times New Roman" w:eastAsia="Times New Roman"/>
          <w:b w:val="0"/>
          <w:i w:val="0"/>
          <w:sz w:val="26"/>
        </w:rPr>
        <w:t>Các giải pháp thương mại thường đóng gói cứng, khó tùy biến. Đề tài mở source code, người dùng có thể sửa theo nhu cầu.</w:t>
      </w:r>
    </w:p>
    <w:p/>
    <w:p>
      <w:pPr>
        <w:spacing w:before="320" w:after="160"/>
      </w:pPr>
      <w:r>
        <w:rPr>
          <w:rFonts w:ascii="Times New Roman" w:hAnsi="Times New Roman" w:eastAsia="Times New Roman"/>
          <w:b/>
          <w:i w:val="0"/>
          <w:sz w:val="30"/>
        </w:rPr>
        <w:t>5. Hạn chế của các nghiên cứu trước mà nhóm giải quyết được</w:t>
      </w:r>
    </w:p>
    <w:p>
      <w:pPr>
        <w:spacing w:line="360" w:lineRule="auto" w:after="120"/>
        <w:ind w:firstLine="567"/>
        <w:jc w:val="both"/>
      </w:pPr>
      <w:r>
        <w:rPr>
          <w:rFonts w:ascii="Times New Roman" w:hAnsi="Times New Roman" w:eastAsia="Times New Roman"/>
          <w:b w:val="0"/>
          <w:i w:val="0"/>
          <w:sz w:val="26"/>
        </w:rPr>
        <w:t>Phần này cụ thể hóa hơn — nhóm chỉ ra từng hạn chế và đối chiếu với cách đề tài xử lý.</w:t>
      </w:r>
    </w:p>
    <w:p>
      <w:pPr>
        <w:spacing w:before="200" w:after="100"/>
      </w:pPr>
      <w:r>
        <w:rPr>
          <w:rFonts w:ascii="Times New Roman" w:hAnsi="Times New Roman" w:eastAsia="Times New Roman"/>
          <w:b/>
          <w:i w:val="0"/>
          <w:sz w:val="28"/>
        </w:rPr>
        <w:t>5.1. Về phần cứng</w:t>
      </w:r>
    </w:p>
    <w:p>
      <w:pPr>
        <w:spacing w:line="360" w:lineRule="auto" w:after="120"/>
        <w:jc w:val="both"/>
      </w:pPr>
      <w:r>
        <w:rPr>
          <w:rFonts w:ascii="Times New Roman" w:hAnsi="Times New Roman" w:eastAsia="Times New Roman"/>
          <w:b w:val="0"/>
          <w:i w:val="0"/>
          <w:sz w:val="26"/>
        </w:rPr>
        <w:t>Hạn chế hay gặp trong các bài đã đọc:</w:t>
      </w:r>
    </w:p>
    <w:p>
      <w:pPr>
        <w:pStyle w:val="ListBullet"/>
        <w:spacing w:after="60" w:line="312" w:lineRule="auto"/>
      </w:pPr>
      <w:r>
        <w:rPr>
          <w:rFonts w:ascii="Times New Roman" w:hAnsi="Times New Roman" w:eastAsia="Times New Roman"/>
          <w:b w:val="0"/>
          <w:i w:val="0"/>
          <w:sz w:val="26"/>
        </w:rPr>
        <w:t>Pi 4GB/8GB — chi phí cao, riêng board Pi đã 2-3 triệu</w:t>
      </w:r>
    </w:p>
    <w:p>
      <w:pPr>
        <w:pStyle w:val="ListBullet"/>
        <w:spacing w:after="60" w:line="312" w:lineRule="auto"/>
      </w:pPr>
      <w:r>
        <w:rPr>
          <w:rFonts w:ascii="Times New Roman" w:hAnsi="Times New Roman" w:eastAsia="Times New Roman"/>
          <w:b w:val="0"/>
          <w:i w:val="0"/>
          <w:sz w:val="26"/>
        </w:rPr>
        <w:t>Phụ thuộc cloud (AWS, Azure) — tốn bandwidth, cần internet ổn định</w:t>
      </w:r>
    </w:p>
    <w:p>
      <w:pPr>
        <w:pStyle w:val="ListBullet"/>
        <w:spacing w:after="60" w:line="312" w:lineRule="auto"/>
      </w:pPr>
      <w:r>
        <w:rPr>
          <w:rFonts w:ascii="Times New Roman" w:hAnsi="Times New Roman" w:eastAsia="Times New Roman"/>
          <w:b w:val="0"/>
          <w:i w:val="0"/>
          <w:sz w:val="26"/>
        </w:rPr>
        <w:t>Pi vừa xử lý AI vừa đọc cảm biến — quá tải, độ trễ tăng</w:t>
      </w:r>
    </w:p>
    <w:p>
      <w:pPr>
        <w:spacing w:line="360" w:lineRule="auto" w:after="120"/>
        <w:jc w:val="both"/>
      </w:pPr>
      <w:r>
        <w:rPr>
          <w:rFonts w:ascii="Times New Roman" w:hAnsi="Times New Roman" w:eastAsia="Times New Roman"/>
          <w:b w:val="0"/>
          <w:i w:val="0"/>
          <w:sz w:val="26"/>
        </w:rPr>
        <w:t>Cách đề tài giải quyết:</w:t>
      </w:r>
    </w:p>
    <w:p>
      <w:pPr>
        <w:pStyle w:val="ListBullet"/>
        <w:spacing w:after="60" w:line="312" w:lineRule="auto"/>
      </w:pPr>
      <w:r>
        <w:rPr>
          <w:rFonts w:ascii="Times New Roman" w:hAnsi="Times New Roman" w:eastAsia="Times New Roman"/>
          <w:b w:val="0"/>
          <w:i w:val="0"/>
          <w:sz w:val="26"/>
        </w:rPr>
        <w:t>Dùng Pi 2GB (giá khoảng 1.5 triệu, rẻ hơn 4GB)</w:t>
      </w:r>
    </w:p>
    <w:p>
      <w:pPr>
        <w:pStyle w:val="ListBullet"/>
        <w:spacing w:after="60" w:line="312" w:lineRule="auto"/>
      </w:pPr>
      <w:r>
        <w:rPr>
          <w:rFonts w:ascii="Times New Roman" w:hAnsi="Times New Roman" w:eastAsia="Times New Roman"/>
          <w:b w:val="0"/>
          <w:i w:val="0"/>
          <w:sz w:val="26"/>
        </w:rPr>
        <w:t>Edge AI hoàn toàn, không cần cloud — chạy được ở vùng mạng yếu</w:t>
      </w:r>
    </w:p>
    <w:p>
      <w:pPr>
        <w:pStyle w:val="ListBullet"/>
        <w:spacing w:after="60" w:line="312" w:lineRule="auto"/>
      </w:pPr>
      <w:r>
        <w:rPr>
          <w:rFonts w:ascii="Times New Roman" w:hAnsi="Times New Roman" w:eastAsia="Times New Roman"/>
          <w:b w:val="0"/>
          <w:i w:val="0"/>
          <w:sz w:val="26"/>
        </w:rPr>
        <w:t>Tách phần điều khiển cảm biến cho STM32, Pi chỉ lo AI + web</w:t>
      </w:r>
    </w:p>
    <w:p>
      <w:pPr>
        <w:spacing w:before="200" w:after="100"/>
      </w:pPr>
      <w:r>
        <w:rPr>
          <w:rFonts w:ascii="Times New Roman" w:hAnsi="Times New Roman" w:eastAsia="Times New Roman"/>
          <w:b/>
          <w:i w:val="0"/>
          <w:sz w:val="28"/>
        </w:rPr>
        <w:t>5.2. Về phần mềm và thuật toán</w:t>
      </w:r>
    </w:p>
    <w:p>
      <w:pPr>
        <w:spacing w:line="360" w:lineRule="auto" w:after="120"/>
        <w:jc w:val="both"/>
      </w:pPr>
      <w:r>
        <w:rPr>
          <w:rFonts w:ascii="Times New Roman" w:hAnsi="Times New Roman" w:eastAsia="Times New Roman"/>
          <w:b w:val="0"/>
          <w:i w:val="0"/>
          <w:sz w:val="26"/>
        </w:rPr>
        <w:t>Hạn chế:</w:t>
      </w:r>
    </w:p>
    <w:p>
      <w:pPr>
        <w:pStyle w:val="ListBullet"/>
        <w:spacing w:after="60" w:line="312" w:lineRule="auto"/>
      </w:pPr>
      <w:r>
        <w:rPr>
          <w:rFonts w:ascii="Times New Roman" w:hAnsi="Times New Roman" w:eastAsia="Times New Roman"/>
          <w:b w:val="0"/>
          <w:i w:val="0"/>
          <w:sz w:val="26"/>
        </w:rPr>
        <w:t>ResNet50, VGG-16 nặng &gt;100MB, inference chậm trên Pi 2GB</w:t>
      </w:r>
    </w:p>
    <w:p>
      <w:pPr>
        <w:pStyle w:val="ListBullet"/>
        <w:spacing w:after="60" w:line="312" w:lineRule="auto"/>
      </w:pPr>
      <w:r>
        <w:rPr>
          <w:rFonts w:ascii="Times New Roman" w:hAnsi="Times New Roman" w:eastAsia="Times New Roman"/>
          <w:b w:val="0"/>
          <w:i w:val="0"/>
          <w:sz w:val="26"/>
        </w:rPr>
        <w:t>Chưa tận dụng TensorFlow Lite và depthwise separable convolution</w:t>
      </w:r>
    </w:p>
    <w:p>
      <w:pPr>
        <w:pStyle w:val="ListBullet"/>
        <w:spacing w:after="60" w:line="312" w:lineRule="auto"/>
      </w:pPr>
      <w:r>
        <w:rPr>
          <w:rFonts w:ascii="Times New Roman" w:hAnsi="Times New Roman" w:eastAsia="Times New Roman"/>
          <w:b w:val="0"/>
          <w:i w:val="0"/>
          <w:sz w:val="26"/>
        </w:rPr>
        <w:t>Chỉ làm disease detection, ít nghiên cứu về prediction và anomaly</w:t>
      </w:r>
    </w:p>
    <w:p>
      <w:pPr>
        <w:pStyle w:val="ListBullet"/>
        <w:spacing w:after="60" w:line="312" w:lineRule="auto"/>
      </w:pPr>
      <w:r>
        <w:rPr>
          <w:rFonts w:ascii="Times New Roman" w:hAnsi="Times New Roman" w:eastAsia="Times New Roman"/>
          <w:b w:val="0"/>
          <w:i w:val="0"/>
          <w:sz w:val="26"/>
        </w:rPr>
        <w:t>Thiếu khuyến nghị xử lý cụ thể cho từng loại bệnh</w:t>
      </w:r>
    </w:p>
    <w:p>
      <w:pPr>
        <w:spacing w:line="360" w:lineRule="auto" w:after="120"/>
        <w:jc w:val="both"/>
      </w:pPr>
      <w:r>
        <w:rPr>
          <w:rFonts w:ascii="Times New Roman" w:hAnsi="Times New Roman" w:eastAsia="Times New Roman"/>
          <w:b w:val="0"/>
          <w:i w:val="0"/>
          <w:sz w:val="26"/>
        </w:rPr>
        <w:t>Cải tiến:</w:t>
      </w:r>
    </w:p>
    <w:p>
      <w:pPr>
        <w:pStyle w:val="ListBullet"/>
        <w:spacing w:after="60" w:line="312" w:lineRule="auto"/>
      </w:pPr>
      <w:r>
        <w:rPr>
          <w:rFonts w:ascii="Times New Roman" w:hAnsi="Times New Roman" w:eastAsia="Times New Roman"/>
          <w:b w:val="0"/>
          <w:i w:val="0"/>
          <w:sz w:val="26"/>
        </w:rPr>
        <w:t>MobileNetV2 ~14MB, kết hợp Transfer Learning — nhẹ hơn nhiều</w:t>
      </w:r>
    </w:p>
    <w:p>
      <w:pPr>
        <w:pStyle w:val="ListBullet"/>
        <w:spacing w:after="60" w:line="312" w:lineRule="auto"/>
      </w:pPr>
      <w:r>
        <w:rPr>
          <w:rFonts w:ascii="Times New Roman" w:hAnsi="Times New Roman" w:eastAsia="Times New Roman"/>
          <w:b w:val="0"/>
          <w:i w:val="0"/>
          <w:sz w:val="26"/>
        </w:rPr>
        <w:t>Quantization INT8 để giảm thời gian inference xuống &lt; 3 giây/ảnh</w:t>
      </w:r>
    </w:p>
    <w:p>
      <w:pPr>
        <w:pStyle w:val="ListBullet"/>
        <w:spacing w:after="60" w:line="312" w:lineRule="auto"/>
      </w:pPr>
      <w:r>
        <w:rPr>
          <w:rFonts w:ascii="Times New Roman" w:hAnsi="Times New Roman" w:eastAsia="Times New Roman"/>
          <w:b w:val="0"/>
          <w:i w:val="0"/>
          <w:sz w:val="26"/>
        </w:rPr>
        <w:t>Tích hợp đủ 3 nhóm AI: disease + prediction + anomaly</w:t>
      </w:r>
    </w:p>
    <w:p>
      <w:pPr>
        <w:pStyle w:val="ListBullet"/>
        <w:spacing w:after="60" w:line="312" w:lineRule="auto"/>
      </w:pPr>
      <w:r>
        <w:rPr>
          <w:rFonts w:ascii="Times New Roman" w:hAnsi="Times New Roman" w:eastAsia="Times New Roman"/>
          <w:b w:val="0"/>
          <w:i w:val="0"/>
          <w:sz w:val="26"/>
        </w:rPr>
        <w:t>Xây dựng cơ sở dữ liệu bệnh kèm khuyến nghị xử lý chi tiết cho nông dân</w:t>
      </w:r>
    </w:p>
    <w:p>
      <w:pPr>
        <w:spacing w:before="200" w:after="100"/>
      </w:pPr>
      <w:r>
        <w:rPr>
          <w:rFonts w:ascii="Times New Roman" w:hAnsi="Times New Roman" w:eastAsia="Times New Roman"/>
          <w:b/>
          <w:i w:val="0"/>
          <w:sz w:val="28"/>
        </w:rPr>
        <w:t>5.3. Về giao tiếp và dashboard</w:t>
      </w:r>
    </w:p>
    <w:p>
      <w:pPr>
        <w:spacing w:line="360" w:lineRule="auto" w:after="120"/>
        <w:jc w:val="both"/>
      </w:pPr>
      <w:r>
        <w:rPr>
          <w:rFonts w:ascii="Times New Roman" w:hAnsi="Times New Roman" w:eastAsia="Times New Roman"/>
          <w:b w:val="0"/>
          <w:i w:val="0"/>
          <w:sz w:val="26"/>
        </w:rPr>
        <w:t>Hạn chế:</w:t>
      </w:r>
    </w:p>
    <w:p>
      <w:pPr>
        <w:pStyle w:val="ListBullet"/>
        <w:spacing w:after="60" w:line="312" w:lineRule="auto"/>
      </w:pPr>
      <w:r>
        <w:rPr>
          <w:rFonts w:ascii="Times New Roman" w:hAnsi="Times New Roman" w:eastAsia="Times New Roman"/>
          <w:b w:val="0"/>
          <w:i w:val="0"/>
          <w:sz w:val="26"/>
        </w:rPr>
        <w:t>Một số nghiên cứu dùng LabVIEW (bản quyền) hoặc Streamlit</w:t>
      </w:r>
    </w:p>
    <w:p>
      <w:pPr>
        <w:pStyle w:val="ListBullet"/>
        <w:spacing w:after="60" w:line="312" w:lineRule="auto"/>
      </w:pPr>
      <w:r>
        <w:rPr>
          <w:rFonts w:ascii="Times New Roman" w:hAnsi="Times New Roman" w:eastAsia="Times New Roman"/>
          <w:b w:val="0"/>
          <w:i w:val="0"/>
          <w:sz w:val="26"/>
        </w:rPr>
        <w:t>Thiếu hệ thống cảnh báo realtime</w:t>
      </w:r>
    </w:p>
    <w:p>
      <w:pPr>
        <w:pStyle w:val="ListBullet"/>
        <w:spacing w:after="60" w:line="312" w:lineRule="auto"/>
      </w:pPr>
      <w:r>
        <w:rPr>
          <w:rFonts w:ascii="Times New Roman" w:hAnsi="Times New Roman" w:eastAsia="Times New Roman"/>
          <w:b w:val="0"/>
          <w:i w:val="0"/>
          <w:sz w:val="26"/>
        </w:rPr>
        <w:t>Dashboard không responsive trên mobile</w:t>
      </w:r>
    </w:p>
    <w:p>
      <w:pPr>
        <w:spacing w:line="360" w:lineRule="auto" w:after="120"/>
        <w:jc w:val="both"/>
      </w:pPr>
      <w:r>
        <w:rPr>
          <w:rFonts w:ascii="Times New Roman" w:hAnsi="Times New Roman" w:eastAsia="Times New Roman"/>
          <w:b w:val="0"/>
          <w:i w:val="0"/>
          <w:sz w:val="26"/>
        </w:rPr>
        <w:t>Cải tiến:</w:t>
      </w:r>
    </w:p>
    <w:p>
      <w:pPr>
        <w:pStyle w:val="ListBullet"/>
        <w:spacing w:after="60" w:line="312" w:lineRule="auto"/>
      </w:pPr>
      <w:r>
        <w:rPr>
          <w:rFonts w:ascii="Times New Roman" w:hAnsi="Times New Roman" w:eastAsia="Times New Roman"/>
          <w:b w:val="0"/>
          <w:i w:val="0"/>
          <w:sz w:val="26"/>
        </w:rPr>
        <w:t>Dùng Flask + Bootstrap 5 — framework phổ biến, không bản quyền</w:t>
      </w:r>
    </w:p>
    <w:p>
      <w:pPr>
        <w:pStyle w:val="ListBullet"/>
        <w:spacing w:after="60" w:line="312" w:lineRule="auto"/>
      </w:pPr>
      <w:r>
        <w:rPr>
          <w:rFonts w:ascii="Times New Roman" w:hAnsi="Times New Roman" w:eastAsia="Times New Roman"/>
          <w:b w:val="0"/>
          <w:i w:val="0"/>
          <w:sz w:val="26"/>
        </w:rPr>
        <w:t>Tích hợp Telegram Bot + email SMTP để cảnh báo tức thì</w:t>
      </w:r>
    </w:p>
    <w:p>
      <w:pPr>
        <w:pStyle w:val="ListBullet"/>
        <w:spacing w:after="60" w:line="312" w:lineRule="auto"/>
      </w:pPr>
      <w:r>
        <w:rPr>
          <w:rFonts w:ascii="Times New Roman" w:hAnsi="Times New Roman" w:eastAsia="Times New Roman"/>
          <w:b w:val="0"/>
          <w:i w:val="0"/>
          <w:sz w:val="26"/>
        </w:rPr>
        <w:t>Responsive trên mọi thiết bị, bao gồm smartphone</w:t>
      </w:r>
    </w:p>
    <w:p/>
    <w:p>
      <w:pPr>
        <w:spacing w:before="320" w:after="160"/>
      </w:pPr>
      <w:r>
        <w:rPr>
          <w:rFonts w:ascii="Times New Roman" w:hAnsi="Times New Roman" w:eastAsia="Times New Roman"/>
          <w:b/>
          <w:i w:val="0"/>
          <w:sz w:val="30"/>
        </w:rPr>
        <w:t>6. Điểm mới và đóng góp chính của đề tài</w:t>
      </w:r>
    </w:p>
    <w:p>
      <w:pPr>
        <w:spacing w:before="200" w:after="100"/>
      </w:pPr>
      <w:r>
        <w:rPr>
          <w:rFonts w:ascii="Times New Roman" w:hAnsi="Times New Roman" w:eastAsia="Times New Roman"/>
          <w:b/>
          <w:i w:val="0"/>
          <w:sz w:val="28"/>
        </w:rPr>
        <w:t>6.1. Về kiến trúc</w:t>
      </w:r>
    </w:p>
    <w:p>
      <w:pPr>
        <w:pStyle w:val="ListBullet"/>
        <w:spacing w:after="60" w:line="312" w:lineRule="auto"/>
      </w:pPr>
      <w:r>
        <w:rPr>
          <w:rFonts w:ascii="Times New Roman" w:hAnsi="Times New Roman" w:eastAsia="Times New Roman"/>
          <w:b w:val="0"/>
          <w:i w:val="0"/>
          <w:sz w:val="26"/>
        </w:rPr>
        <w:t>Ba board chuyên dụng: STM32 đọc cảm biến + điều khiển relay, ESP32 làm gateway MQTT, Pi chạy AI + web</w:t>
      </w:r>
    </w:p>
    <w:p>
      <w:pPr>
        <w:pStyle w:val="ListBullet"/>
        <w:spacing w:after="60" w:line="312" w:lineRule="auto"/>
      </w:pPr>
      <w:r>
        <w:rPr>
          <w:rFonts w:ascii="Times New Roman" w:hAnsi="Times New Roman" w:eastAsia="Times New Roman"/>
          <w:b w:val="0"/>
          <w:i w:val="0"/>
          <w:sz w:val="26"/>
        </w:rPr>
        <w:t>Failsafe mode — STM32 vẫn hoạt động khi WiFi rớt hoặc Pi treo</w:t>
      </w:r>
    </w:p>
    <w:p>
      <w:pPr>
        <w:pStyle w:val="ListBullet"/>
        <w:spacing w:after="60" w:line="312" w:lineRule="auto"/>
      </w:pPr>
      <w:r>
        <w:rPr>
          <w:rFonts w:ascii="Times New Roman" w:hAnsi="Times New Roman" w:eastAsia="Times New Roman"/>
          <w:b w:val="0"/>
          <w:i w:val="0"/>
          <w:sz w:val="26"/>
        </w:rPr>
        <w:t>Pi 2GB thay vì 4GB/8GB — tiết kiệm chi phí đáng kể</w:t>
      </w:r>
    </w:p>
    <w:p>
      <w:pPr>
        <w:spacing w:before="200" w:after="100"/>
      </w:pPr>
      <w:r>
        <w:rPr>
          <w:rFonts w:ascii="Times New Roman" w:hAnsi="Times New Roman" w:eastAsia="Times New Roman"/>
          <w:b/>
          <w:i w:val="0"/>
          <w:sz w:val="28"/>
        </w:rPr>
        <w:t>6.2. Về tích hợp AI</w:t>
      </w:r>
    </w:p>
    <w:p>
      <w:pPr>
        <w:pStyle w:val="ListBullet"/>
        <w:spacing w:after="60" w:line="312" w:lineRule="auto"/>
      </w:pPr>
      <w:r>
        <w:rPr>
          <w:rFonts w:ascii="Times New Roman" w:hAnsi="Times New Roman" w:eastAsia="Times New Roman"/>
          <w:b w:val="0"/>
          <w:i w:val="0"/>
          <w:sz w:val="26"/>
        </w:rPr>
        <w:t>3 loại AI chạy đồng thời: MobileNetV2 (disease), XGBoost (prediction), Isolation Forest (anomaly)</w:t>
      </w:r>
    </w:p>
    <w:p>
      <w:pPr>
        <w:pStyle w:val="ListBullet"/>
        <w:spacing w:after="60" w:line="312" w:lineRule="auto"/>
      </w:pPr>
      <w:r>
        <w:rPr>
          <w:rFonts w:ascii="Times New Roman" w:hAnsi="Times New Roman" w:eastAsia="Times New Roman"/>
          <w:b w:val="0"/>
          <w:i w:val="0"/>
          <w:sz w:val="26"/>
        </w:rPr>
        <w:t>So với các bài trước: bài [1], [4], [5] chỉ disease → đề tài có thêm prediction + anomaly</w:t>
      </w:r>
    </w:p>
    <w:p>
      <w:pPr>
        <w:pStyle w:val="ListBullet"/>
        <w:spacing w:after="60" w:line="312" w:lineRule="auto"/>
      </w:pPr>
      <w:r>
        <w:rPr>
          <w:rFonts w:ascii="Times New Roman" w:hAnsi="Times New Roman" w:eastAsia="Times New Roman"/>
          <w:b w:val="0"/>
          <w:i w:val="0"/>
          <w:sz w:val="26"/>
        </w:rPr>
        <w:t>Bài [6] chỉ anomaly → đề tài có thêm disease + prediction</w:t>
      </w:r>
    </w:p>
    <w:p>
      <w:pPr>
        <w:pStyle w:val="ListBullet"/>
        <w:spacing w:after="60" w:line="312" w:lineRule="auto"/>
      </w:pPr>
      <w:r>
        <w:rPr>
          <w:rFonts w:ascii="Times New Roman" w:hAnsi="Times New Roman" w:eastAsia="Times New Roman"/>
          <w:b w:val="0"/>
          <w:i w:val="0"/>
          <w:sz w:val="26"/>
        </w:rPr>
        <w:t>Bài [9] chỉ irrigation → đề tài có thêm disease + anomaly</w:t>
      </w:r>
    </w:p>
    <w:p>
      <w:pPr>
        <w:spacing w:before="200" w:after="100"/>
      </w:pPr>
      <w:r>
        <w:rPr>
          <w:rFonts w:ascii="Times New Roman" w:hAnsi="Times New Roman" w:eastAsia="Times New Roman"/>
          <w:b/>
          <w:i w:val="0"/>
          <w:sz w:val="28"/>
        </w:rPr>
        <w:t>6.3. Về triển khai và đánh giá</w:t>
      </w:r>
    </w:p>
    <w:p>
      <w:pPr>
        <w:pStyle w:val="ListBullet"/>
        <w:spacing w:after="60" w:line="312" w:lineRule="auto"/>
      </w:pPr>
      <w:r>
        <w:rPr>
          <w:rFonts w:ascii="Times New Roman" w:hAnsi="Times New Roman" w:eastAsia="Times New Roman"/>
          <w:b w:val="0"/>
          <w:i w:val="0"/>
          <w:sz w:val="26"/>
        </w:rPr>
        <w:t>End-to-end thực tế trên phần cứng giá rẻ (dưới 3.5 triệu)</w:t>
      </w:r>
    </w:p>
    <w:p>
      <w:pPr>
        <w:pStyle w:val="ListBullet"/>
        <w:spacing w:after="60" w:line="312" w:lineRule="auto"/>
      </w:pPr>
      <w:r>
        <w:rPr>
          <w:rFonts w:ascii="Times New Roman" w:hAnsi="Times New Roman" w:eastAsia="Times New Roman"/>
          <w:b w:val="0"/>
          <w:i w:val="0"/>
          <w:sz w:val="26"/>
        </w:rPr>
        <w:t>Đánh giá đủ 5 chỉ tiêu: accuracy, speed, power, latency, resources</w:t>
      </w:r>
    </w:p>
    <w:p>
      <w:pPr>
        <w:pStyle w:val="ListBullet"/>
        <w:spacing w:after="60" w:line="312" w:lineRule="auto"/>
      </w:pPr>
      <w:r>
        <w:rPr>
          <w:rFonts w:ascii="Times New Roman" w:hAnsi="Times New Roman" w:eastAsia="Times New Roman"/>
          <w:b w:val="0"/>
          <w:i w:val="0"/>
          <w:sz w:val="26"/>
        </w:rPr>
        <w:t>Test với cây trồng Việt Nam (cà chua, ớt, rau) — không chỉ PlantVillage</w:t>
      </w:r>
    </w:p>
    <w:p>
      <w:pPr>
        <w:pStyle w:val="ListBullet"/>
        <w:spacing w:after="60" w:line="312" w:lineRule="auto"/>
      </w:pPr>
      <w:r>
        <w:rPr>
          <w:rFonts w:ascii="Times New Roman" w:hAnsi="Times New Roman" w:eastAsia="Times New Roman"/>
          <w:b w:val="0"/>
          <w:i w:val="0"/>
          <w:sz w:val="26"/>
        </w:rPr>
        <w:t>So sánh kết quả với bảng 10 bài báo ở mục 3</w:t>
      </w:r>
    </w:p>
    <w:p>
      <w:pPr>
        <w:spacing w:before="200" w:after="100"/>
      </w:pPr>
      <w:r>
        <w:rPr>
          <w:rFonts w:ascii="Times New Roman" w:hAnsi="Times New Roman" w:eastAsia="Times New Roman"/>
          <w:b/>
          <w:i w:val="0"/>
          <w:sz w:val="28"/>
        </w:rPr>
        <w:t>6.4. Về ứng dụng thực tiễn</w:t>
      </w:r>
    </w:p>
    <w:p>
      <w:pPr>
        <w:pStyle w:val="ListBullet"/>
        <w:spacing w:after="60" w:line="312" w:lineRule="auto"/>
      </w:pPr>
      <w:r>
        <w:rPr>
          <w:rFonts w:ascii="Times New Roman" w:hAnsi="Times New Roman" w:eastAsia="Times New Roman"/>
          <w:b w:val="0"/>
          <w:i w:val="0"/>
          <w:sz w:val="26"/>
        </w:rPr>
        <w:t>Chi phí thấp — phù hợp nông hộ nhỏ Việt Nam (so với center pivot vài chục triệu)</w:t>
      </w:r>
    </w:p>
    <w:p>
      <w:pPr>
        <w:pStyle w:val="ListBullet"/>
        <w:spacing w:after="60" w:line="312" w:lineRule="auto"/>
      </w:pPr>
      <w:r>
        <w:rPr>
          <w:rFonts w:ascii="Times New Roman" w:hAnsi="Times New Roman" w:eastAsia="Times New Roman"/>
          <w:b w:val="0"/>
          <w:i w:val="0"/>
          <w:sz w:val="26"/>
        </w:rPr>
        <w:t>Telegram + email cảnh báo — nông dân phản ứng nhanh hơn</w:t>
      </w:r>
    </w:p>
    <w:p>
      <w:pPr>
        <w:pStyle w:val="ListBullet"/>
        <w:spacing w:after="60" w:line="312" w:lineRule="auto"/>
      </w:pPr>
      <w:r>
        <w:rPr>
          <w:rFonts w:ascii="Times New Roman" w:hAnsi="Times New Roman" w:eastAsia="Times New Roman"/>
          <w:b w:val="0"/>
          <w:i w:val="0"/>
          <w:sz w:val="26"/>
        </w:rPr>
        <w:t>Dashboard responsive trên smartphone — phương tiện phổ biến nhất</w:t>
      </w:r>
    </w:p>
    <w:p/>
    <w:p>
      <w:pPr>
        <w:spacing w:before="320" w:after="160"/>
      </w:pPr>
      <w:r>
        <w:rPr>
          <w:rFonts w:ascii="Times New Roman" w:hAnsi="Times New Roman" w:eastAsia="Times New Roman"/>
          <w:b/>
          <w:i w:val="0"/>
          <w:sz w:val="30"/>
        </w:rPr>
        <w:t>7. Tính ứng dụng</w:t>
      </w:r>
    </w:p>
    <w:p>
      <w:pPr>
        <w:spacing w:before="200" w:after="100"/>
      </w:pPr>
      <w:r>
        <w:rPr>
          <w:rFonts w:ascii="Times New Roman" w:hAnsi="Times New Roman" w:eastAsia="Times New Roman"/>
          <w:b/>
          <w:i w:val="0"/>
          <w:sz w:val="28"/>
        </w:rPr>
        <w:t>7.1. Về kinh tế</w:t>
      </w:r>
    </w:p>
    <w:p>
      <w:pPr>
        <w:pStyle w:val="ListBullet"/>
        <w:spacing w:after="60" w:line="312" w:lineRule="auto"/>
      </w:pPr>
      <w:r>
        <w:rPr>
          <w:rFonts w:ascii="Times New Roman" w:hAnsi="Times New Roman" w:eastAsia="Times New Roman"/>
          <w:b w:val="0"/>
          <w:i w:val="0"/>
          <w:sz w:val="26"/>
        </w:rPr>
        <w:t>Đầu tư ban đầu &lt; 3.5 triệu, so với giải pháp thương mại &gt;50 triệu</w:t>
      </w:r>
    </w:p>
    <w:p>
      <w:pPr>
        <w:pStyle w:val="ListBullet"/>
        <w:spacing w:after="60" w:line="312" w:lineRule="auto"/>
      </w:pPr>
      <w:r>
        <w:rPr>
          <w:rFonts w:ascii="Times New Roman" w:hAnsi="Times New Roman" w:eastAsia="Times New Roman"/>
          <w:b w:val="0"/>
          <w:i w:val="0"/>
          <w:sz w:val="26"/>
        </w:rPr>
        <w:t>Tiết kiệm 30-50% nước tưới (theo Amoda 2026)</w:t>
      </w:r>
    </w:p>
    <w:p>
      <w:pPr>
        <w:pStyle w:val="ListBullet"/>
        <w:spacing w:after="60" w:line="312" w:lineRule="auto"/>
      </w:pPr>
      <w:r>
        <w:rPr>
          <w:rFonts w:ascii="Times New Roman" w:hAnsi="Times New Roman" w:eastAsia="Times New Roman"/>
          <w:b w:val="0"/>
          <w:i w:val="0"/>
          <w:sz w:val="26"/>
        </w:rPr>
        <w:t>Giảm tổn thất do bệnh nhờ phát hiện sớm</w:t>
      </w:r>
    </w:p>
    <w:p>
      <w:pPr>
        <w:spacing w:before="200" w:after="100"/>
      </w:pPr>
      <w:r>
        <w:rPr>
          <w:rFonts w:ascii="Times New Roman" w:hAnsi="Times New Roman" w:eastAsia="Times New Roman"/>
          <w:b/>
          <w:i w:val="0"/>
          <w:sz w:val="28"/>
        </w:rPr>
        <w:t>7.2. Về kỹ thuật</w:t>
      </w:r>
    </w:p>
    <w:p>
      <w:pPr>
        <w:pStyle w:val="ListBullet"/>
        <w:spacing w:after="60" w:line="312" w:lineRule="auto"/>
      </w:pPr>
      <w:r>
        <w:rPr>
          <w:rFonts w:ascii="Times New Roman" w:hAnsi="Times New Roman" w:eastAsia="Times New Roman"/>
          <w:b w:val="0"/>
          <w:i w:val="0"/>
          <w:sz w:val="26"/>
        </w:rPr>
        <w:t>Dùng linh kiện phổ biến ở Việt Nam — dễ tìm, dễ thay thế</w:t>
      </w:r>
    </w:p>
    <w:p>
      <w:pPr>
        <w:pStyle w:val="ListBullet"/>
        <w:spacing w:after="60" w:line="312" w:lineRule="auto"/>
      </w:pPr>
      <w:r>
        <w:rPr>
          <w:rFonts w:ascii="Times New Roman" w:hAnsi="Times New Roman" w:eastAsia="Times New Roman"/>
          <w:b w:val="0"/>
          <w:i w:val="0"/>
          <w:sz w:val="26"/>
        </w:rPr>
        <w:t>Source code mở, mở rộng tùy biến theo nhu cầu</w:t>
      </w:r>
    </w:p>
    <w:p>
      <w:pPr>
        <w:pStyle w:val="ListBullet"/>
        <w:spacing w:after="60" w:line="312" w:lineRule="auto"/>
      </w:pPr>
      <w:r>
        <w:rPr>
          <w:rFonts w:ascii="Times New Roman" w:hAnsi="Times New Roman" w:eastAsia="Times New Roman"/>
          <w:b w:val="0"/>
          <w:i w:val="0"/>
          <w:sz w:val="26"/>
        </w:rPr>
        <w:t>Hoạt động độc lập không cần internet nhờ edge AI</w:t>
      </w:r>
    </w:p>
    <w:p>
      <w:pPr>
        <w:spacing w:before="200" w:after="100"/>
      </w:pPr>
      <w:r>
        <w:rPr>
          <w:rFonts w:ascii="Times New Roman" w:hAnsi="Times New Roman" w:eastAsia="Times New Roman"/>
          <w:b/>
          <w:i w:val="0"/>
          <w:sz w:val="28"/>
        </w:rPr>
        <w:t>7.3. Về xã hội</w:t>
      </w:r>
    </w:p>
    <w:p>
      <w:pPr>
        <w:pStyle w:val="ListBullet"/>
        <w:spacing w:after="60" w:line="312" w:lineRule="auto"/>
      </w:pPr>
      <w:r>
        <w:rPr>
          <w:rFonts w:ascii="Times New Roman" w:hAnsi="Times New Roman" w:eastAsia="Times New Roman"/>
          <w:b w:val="0"/>
          <w:i w:val="0"/>
          <w:sz w:val="26"/>
        </w:rPr>
        <w:t>Giảm sức lao động thủ công cho nông dân</w:t>
      </w:r>
    </w:p>
    <w:p>
      <w:pPr>
        <w:pStyle w:val="ListBullet"/>
        <w:spacing w:after="60" w:line="312" w:lineRule="auto"/>
      </w:pPr>
      <w:r>
        <w:rPr>
          <w:rFonts w:ascii="Times New Roman" w:hAnsi="Times New Roman" w:eastAsia="Times New Roman"/>
          <w:b w:val="0"/>
          <w:i w:val="0"/>
          <w:sz w:val="26"/>
        </w:rPr>
        <w:t>Phù hợp chương trình chuyển đổi số nông nghiệp</w:t>
      </w:r>
    </w:p>
    <w:p>
      <w:pPr>
        <w:pStyle w:val="ListBullet"/>
        <w:spacing w:after="60" w:line="312" w:lineRule="auto"/>
      </w:pPr>
      <w:r>
        <w:rPr>
          <w:rFonts w:ascii="Times New Roman" w:hAnsi="Times New Roman" w:eastAsia="Times New Roman"/>
          <w:b w:val="0"/>
          <w:i w:val="0"/>
          <w:sz w:val="26"/>
        </w:rPr>
        <w:t>Có thể nhân rộng cho nhiều loại cây</w:t>
      </w:r>
    </w:p>
    <w:p>
      <w:pPr>
        <w:spacing w:before="200" w:after="100"/>
      </w:pPr>
      <w:r>
        <w:rPr>
          <w:rFonts w:ascii="Times New Roman" w:hAnsi="Times New Roman" w:eastAsia="Times New Roman"/>
          <w:b/>
          <w:i w:val="0"/>
          <w:sz w:val="28"/>
        </w:rPr>
        <w:t>7.4. Về nghiên cứu và đào tạo</w:t>
      </w:r>
    </w:p>
    <w:p>
      <w:pPr>
        <w:pStyle w:val="ListBullet"/>
        <w:spacing w:after="60" w:line="312" w:lineRule="auto"/>
      </w:pPr>
      <w:r>
        <w:rPr>
          <w:rFonts w:ascii="Times New Roman" w:hAnsi="Times New Roman" w:eastAsia="Times New Roman"/>
          <w:b w:val="0"/>
          <w:i w:val="0"/>
          <w:sz w:val="26"/>
        </w:rPr>
        <w:t>Tài liệu tham khảo cho các khóa sau</w:t>
      </w:r>
    </w:p>
    <w:p>
      <w:pPr>
        <w:pStyle w:val="ListBullet"/>
        <w:spacing w:after="60" w:line="312" w:lineRule="auto"/>
      </w:pPr>
      <w:r>
        <w:rPr>
          <w:rFonts w:ascii="Times New Roman" w:hAnsi="Times New Roman" w:eastAsia="Times New Roman"/>
          <w:b w:val="0"/>
          <w:i w:val="0"/>
          <w:sz w:val="26"/>
        </w:rPr>
        <w:t>Dataset và source code công khai</w:t>
      </w:r>
    </w:p>
    <w:p>
      <w:pPr>
        <w:pStyle w:val="ListBullet"/>
        <w:spacing w:after="60" w:line="312" w:lineRule="auto"/>
      </w:pPr>
      <w:r>
        <w:rPr>
          <w:rFonts w:ascii="Times New Roman" w:hAnsi="Times New Roman" w:eastAsia="Times New Roman"/>
          <w:b w:val="0"/>
          <w:i w:val="0"/>
          <w:sz w:val="26"/>
        </w:rPr>
        <w:t>Đóng góp cho cộng đồng nghiên cứu Việt Nam</w:t>
      </w:r>
    </w:p>
    <w:p/>
    <w:p>
      <w:pPr>
        <w:spacing w:before="320" w:after="160"/>
      </w:pPr>
      <w:r>
        <w:rPr>
          <w:rFonts w:ascii="Times New Roman" w:hAnsi="Times New Roman" w:eastAsia="Times New Roman"/>
          <w:b/>
          <w:i w:val="0"/>
          <w:sz w:val="30"/>
        </w:rPr>
        <w:t>8. Kết luận</w:t>
      </w:r>
    </w:p>
    <w:p>
      <w:pPr>
        <w:spacing w:line="360" w:lineRule="auto" w:after="120"/>
        <w:ind w:firstLine="567"/>
        <w:jc w:val="both"/>
      </w:pPr>
      <w:r>
        <w:rPr>
          <w:rFonts w:ascii="Times New Roman" w:hAnsi="Times New Roman" w:eastAsia="Times New Roman"/>
          <w:b w:val="0"/>
          <w:i w:val="0"/>
          <w:sz w:val="26"/>
        </w:rPr>
        <w:t>Qua 15-20 bài báo và tài liệu tham khảo, nhóm tổng hợp được:</w:t>
      </w:r>
    </w:p>
    <w:p>
      <w:pPr>
        <w:pStyle w:val="ListBullet"/>
        <w:spacing w:after="60" w:line="312" w:lineRule="auto"/>
      </w:pPr>
      <w:r>
        <w:rPr>
          <w:rFonts w:ascii="Times New Roman" w:hAnsi="Times New Roman" w:eastAsia="Times New Roman"/>
          <w:b w:val="0"/>
          <w:i w:val="0"/>
          <w:sz w:val="26"/>
        </w:rPr>
        <w:t>4 hướng nghiên cứu chính: IoT sensing, auto-control, AI disease, anomaly/prediction</w:t>
      </w:r>
    </w:p>
    <w:p>
      <w:pPr>
        <w:pStyle w:val="ListBullet"/>
        <w:spacing w:after="60" w:line="312" w:lineRule="auto"/>
      </w:pPr>
      <w:r>
        <w:rPr>
          <w:rFonts w:ascii="Times New Roman" w:hAnsi="Times New Roman" w:eastAsia="Times New Roman"/>
          <w:b w:val="0"/>
          <w:i w:val="0"/>
          <w:sz w:val="26"/>
        </w:rPr>
        <w:t>Khoảng trống rõ ràng: thiếu hệ thống tích hợp đủ 3-tier với nhiều loại AI</w:t>
      </w:r>
    </w:p>
    <w:p>
      <w:pPr>
        <w:pStyle w:val="ListBullet"/>
        <w:spacing w:after="60" w:line="312" w:lineRule="auto"/>
      </w:pPr>
      <w:r>
        <w:rPr>
          <w:rFonts w:ascii="Times New Roman" w:hAnsi="Times New Roman" w:eastAsia="Times New Roman"/>
          <w:b w:val="0"/>
          <w:i w:val="0"/>
          <w:sz w:val="26"/>
        </w:rPr>
        <w:t>Hạn chế phổ biến: chi phí cao, phụ thuộc cloud, model quá nặng cho Pi nhỏ</w:t>
      </w:r>
    </w:p>
    <w:p>
      <w:pPr>
        <w:pStyle w:val="ListBullet"/>
        <w:spacing w:after="60" w:line="312" w:lineRule="auto"/>
      </w:pPr>
      <w:r>
        <w:rPr>
          <w:rFonts w:ascii="Times New Roman" w:hAnsi="Times New Roman" w:eastAsia="Times New Roman"/>
          <w:b w:val="0"/>
          <w:i w:val="0"/>
          <w:sz w:val="26"/>
        </w:rPr>
        <w:t>Cơ hội của đề tài: kiến trúc 3 tầng đầy đủ, AI đa dạng, chi phí thấp, đánh giá 5 nhóm chỉ tiêu</w:t>
      </w:r>
    </w:p>
    <w:p>
      <w:pPr>
        <w:spacing w:line="360" w:lineRule="auto" w:after="120"/>
        <w:ind w:firstLine="567"/>
        <w:jc w:val="both"/>
      </w:pPr>
      <w:r>
        <w:rPr>
          <w:rFonts w:ascii="Times New Roman" w:hAnsi="Times New Roman" w:eastAsia="Times New Roman"/>
          <w:b w:val="0"/>
          <w:i w:val="0"/>
          <w:sz w:val="26"/>
        </w:rPr>
        <w:t>Báo cáo này là cơ sở để nhóm viết đề cương (Bước 3), xác định mục tiêu kỹ thuật (Bước 4), và viết Chương 1 (Bước 5). Sang tuần sau, nhóm sẽ bắt tay vào thiết kế sơ đồ mạch và viết firmware STM32.</w:t>
      </w:r>
    </w:p>
    <w:p/>
    <w:p>
      <w:pPr>
        <w:spacing w:before="320" w:after="160"/>
      </w:pPr>
      <w:r>
        <w:rPr>
          <w:rFonts w:ascii="Times New Roman" w:hAnsi="Times New Roman" w:eastAsia="Times New Roman"/>
          <w:b/>
          <w:i w:val="0"/>
          <w:sz w:val="30"/>
        </w:rPr>
        <w:t>Danh mục tài liệu tham khảo</w:t>
      </w:r>
    </w:p>
    <w:p>
      <w:pPr>
        <w:spacing w:after="80" w:line="312" w:lineRule="auto"/>
        <w:jc w:val="both"/>
      </w:pPr>
      <w:r>
        <w:rPr>
          <w:rFonts w:ascii="Times New Roman" w:hAnsi="Times New Roman" w:eastAsia="Times New Roman"/>
          <w:b w:val="0"/>
          <w:i w:val="0"/>
          <w:sz w:val="22"/>
        </w:rPr>
        <w:t>[1] Hamza, M. A., et al. (2025). "AI-IoT based smart agriculture pivot for plant diseases detection and treatment." Scientific Reports, Nature. DOI: 10.1038/s41598-025-98454-y</w:t>
      </w:r>
    </w:p>
    <w:p>
      <w:pPr>
        <w:spacing w:after="80" w:line="312" w:lineRule="auto"/>
        <w:jc w:val="both"/>
      </w:pPr>
      <w:r>
        <w:rPr>
          <w:rFonts w:ascii="Times New Roman" w:hAnsi="Times New Roman" w:eastAsia="Times New Roman"/>
          <w:b w:val="0"/>
          <w:i w:val="0"/>
          <w:sz w:val="22"/>
        </w:rPr>
        <w:t>[2] Madiwal, A. S., Jha, R., Barthakur, P. (2025). "Edge AI and IoT for Real-Time Crop Disease Detection: A Survey of Trends, Architectures, and Challenges." IJRIAS, 10(7). DOI: 10.51584/IJRIAS.2025.100700092</w:t>
      </w:r>
    </w:p>
    <w:p>
      <w:pPr>
        <w:spacing w:after="80" w:line="312" w:lineRule="auto"/>
        <w:jc w:val="both"/>
      </w:pPr>
      <w:r>
        <w:rPr>
          <w:rFonts w:ascii="Times New Roman" w:hAnsi="Times New Roman" w:eastAsia="Times New Roman"/>
          <w:b w:val="0"/>
          <w:i w:val="0"/>
          <w:sz w:val="22"/>
        </w:rPr>
        <w:t>[3] Amoda, N., Parekh, H., Sharma, S., Patel, A. (2026). "Integration of LabVIEW-Compatible IoT Boards for Smart Agricultural Monitoring." IJRASET.</w:t>
      </w:r>
    </w:p>
    <w:p>
      <w:pPr>
        <w:spacing w:after="80" w:line="312" w:lineRule="auto"/>
        <w:jc w:val="both"/>
      </w:pPr>
      <w:r>
        <w:rPr>
          <w:rFonts w:ascii="Times New Roman" w:hAnsi="Times New Roman" w:eastAsia="Times New Roman"/>
          <w:b w:val="0"/>
          <w:i w:val="0"/>
          <w:sz w:val="22"/>
        </w:rPr>
        <w:t>[4] Zhang, Y., et al. (2025). "Optimised MobileNet for very lightweight and accurate plant leaf disease detection." Scientific Reports, Nature. DOI: 10.1038/s41598-025-27393-z</w:t>
      </w:r>
    </w:p>
    <w:p>
      <w:pPr>
        <w:spacing w:after="80" w:line="312" w:lineRule="auto"/>
        <w:jc w:val="both"/>
      </w:pPr>
      <w:r>
        <w:rPr>
          <w:rFonts w:ascii="Times New Roman" w:hAnsi="Times New Roman" w:eastAsia="Times New Roman"/>
          <w:b w:val="0"/>
          <w:i w:val="0"/>
          <w:sz w:val="22"/>
        </w:rPr>
        <w:t>[5] Gurunathan, A., et al. (2024). "A systematic review of deep learning techniques for plant diseases." Artificial Intelligence Review, Springer. DOI: 10.1007/s10462-024-10944-7</w:t>
      </w:r>
    </w:p>
    <w:p>
      <w:pPr>
        <w:spacing w:after="80" w:line="312" w:lineRule="auto"/>
        <w:jc w:val="both"/>
      </w:pPr>
      <w:r>
        <w:rPr>
          <w:rFonts w:ascii="Times New Roman" w:hAnsi="Times New Roman" w:eastAsia="Times New Roman"/>
          <w:b w:val="0"/>
          <w:i w:val="0"/>
          <w:sz w:val="22"/>
        </w:rPr>
        <w:t>[6] Das, S., Luo, Y. (2024). "LightESD: Lightweight Edge-based Smart Anomaly Detector with Multimodal Input." Sensors.</w:t>
      </w:r>
    </w:p>
    <w:p>
      <w:pPr>
        <w:spacing w:after="80" w:line="312" w:lineRule="auto"/>
        <w:jc w:val="both"/>
      </w:pPr>
      <w:r>
        <w:rPr>
          <w:rFonts w:ascii="Times New Roman" w:hAnsi="Times New Roman" w:eastAsia="Times New Roman"/>
          <w:b w:val="0"/>
          <w:i w:val="0"/>
          <w:sz w:val="22"/>
        </w:rPr>
        <w:t>[7] Shilpa, A., et al. (2024). "IoT-based Self-Propelled Center Pivot Irrigation System." Computers and Electronics in Agriculture.</w:t>
      </w:r>
    </w:p>
    <w:p>
      <w:pPr>
        <w:spacing w:after="80" w:line="312" w:lineRule="auto"/>
        <w:jc w:val="both"/>
      </w:pPr>
      <w:r>
        <w:rPr>
          <w:rFonts w:ascii="Times New Roman" w:hAnsi="Times New Roman" w:eastAsia="Times New Roman"/>
          <w:b w:val="0"/>
          <w:i w:val="0"/>
          <w:sz w:val="22"/>
        </w:rPr>
        <w:t>[8] Springer (2026). "IoT-Based Adaptive Agriculture System Using LSTM-XGBoost and Lightweight CNN for Smart Irrigation and Plant Disease Classification." Sensing and Imaging. DOI: 10.1007/s11220-026-00855-y</w:t>
      </w:r>
    </w:p>
    <w:p>
      <w:pPr>
        <w:spacing w:after="80" w:line="312" w:lineRule="auto"/>
        <w:jc w:val="both"/>
      </w:pPr>
      <w:r>
        <w:rPr>
          <w:rFonts w:ascii="Times New Roman" w:hAnsi="Times New Roman" w:eastAsia="Times New Roman"/>
          <w:b w:val="0"/>
          <w:i w:val="0"/>
          <w:sz w:val="22"/>
        </w:rPr>
        <w:t>[9] ISJEM (2024). "AI-Based Irrigation Prediction Using IoT and Machine Learning for Smart Agriculture." International Scientific Journal of Engineering and Management. DOI: 10.55041/isjem08516</w:t>
      </w:r>
    </w:p>
    <w:p>
      <w:pPr>
        <w:spacing w:after="80" w:line="312" w:lineRule="auto"/>
        <w:jc w:val="both"/>
      </w:pPr>
      <w:r>
        <w:rPr>
          <w:rFonts w:ascii="Times New Roman" w:hAnsi="Times New Roman" w:eastAsia="Times New Roman"/>
          <w:b w:val="0"/>
          <w:i w:val="0"/>
          <w:sz w:val="22"/>
        </w:rPr>
        <w:t>[10] IEEE (2024). "Green Leaf Disease Detection Using Raspberry Pi and Random Forest." IEEE Xplore. Document ID: 10690665.</w:t>
      </w:r>
    </w:p>
    <w:p>
      <w:pPr>
        <w:spacing w:after="80" w:line="312" w:lineRule="auto"/>
        <w:jc w:val="both"/>
      </w:pPr>
      <w:r>
        <w:rPr>
          <w:rFonts w:ascii="Times New Roman" w:hAnsi="Times New Roman" w:eastAsia="Times New Roman"/>
          <w:b w:val="0"/>
          <w:i w:val="0"/>
          <w:sz w:val="22"/>
        </w:rPr>
        <w:t>[11] Cordeiro, M., et al. (2022). "Fog-enabled intelligent irrigation using DNN." Future Generation Computer Systems, 129, 115-121.</w:t>
      </w:r>
    </w:p>
    <w:p>
      <w:pPr>
        <w:spacing w:after="80" w:line="312" w:lineRule="auto"/>
        <w:jc w:val="both"/>
      </w:pPr>
      <w:r>
        <w:rPr>
          <w:rFonts w:ascii="Times New Roman" w:hAnsi="Times New Roman" w:eastAsia="Times New Roman"/>
          <w:b w:val="0"/>
          <w:i w:val="0"/>
          <w:sz w:val="22"/>
        </w:rPr>
        <w:t>[12] Pereira, G. P., et al. (2023). "IoT-enabled smart drip irrigation using ESP32." IoT, 4(3), 221-243.</w:t>
      </w:r>
    </w:p>
    <w:p>
      <w:pPr>
        <w:spacing w:after="80" w:line="312" w:lineRule="auto"/>
        <w:jc w:val="both"/>
      </w:pPr>
      <w:r>
        <w:rPr>
          <w:rFonts w:ascii="Times New Roman" w:hAnsi="Times New Roman" w:eastAsia="Times New Roman"/>
          <w:b w:val="0"/>
          <w:i w:val="0"/>
          <w:sz w:val="22"/>
        </w:rPr>
        <w:t>[13] Mehta, K. R., et al. (2023). "Smart irrigation system using ESP WROOM 32." Journal of Internet of Things, 5(1), 45-55.</w:t>
      </w:r>
    </w:p>
    <w:p>
      <w:pPr>
        <w:spacing w:after="80" w:line="312" w:lineRule="auto"/>
        <w:jc w:val="both"/>
      </w:pPr>
      <w:r>
        <w:rPr>
          <w:rFonts w:ascii="Times New Roman" w:hAnsi="Times New Roman" w:eastAsia="Times New Roman"/>
          <w:b w:val="0"/>
          <w:i w:val="0"/>
          <w:sz w:val="22"/>
        </w:rPr>
        <w:t>[14] Garcia, I., et al. (2020). "IoT-based smart irrigation systems: A review." Sensors, 20(1), 1042.</w:t>
      </w:r>
    </w:p>
    <w:p>
      <w:pPr>
        <w:spacing w:after="80" w:line="312" w:lineRule="auto"/>
        <w:jc w:val="both"/>
      </w:pPr>
      <w:r>
        <w:rPr>
          <w:rFonts w:ascii="Times New Roman" w:hAnsi="Times New Roman" w:eastAsia="Times New Roman"/>
          <w:b w:val="0"/>
          <w:i w:val="0"/>
          <w:sz w:val="22"/>
        </w:rPr>
        <w:t>[15] FAO (2023). "The State of Food and Agriculture 2023." Rome. DOI: 10.4060/cc7724en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