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Overview:</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EVN is a major organization with different and complicated activities. I suggest that we will focus on the activity of collecting electricity consumption of users and calculate their cost. So that we can output bills for payment with basic information to users and receive revenue to the company. </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there are different groups of users that we have to apply different price types to.</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includes different price types.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https://www.evn.com.vn/c3/evn-va-khach-hang/Bieu-gia-ban-le-dien-9-79.aspx</w:t>
      </w:r>
    </w:p>
    <w:p w:rsidR="00000000" w:rsidDel="00000000" w:rsidP="00000000" w:rsidRDefault="00000000" w:rsidRPr="00000000" w14:paraId="0000000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ff0000"/>
          <w:sz w:val="24"/>
          <w:szCs w:val="24"/>
          <w:rtl w:val="0"/>
        </w:rPr>
        <w:t xml:space="preserve">Use case: </w:t>
      </w:r>
      <w:r w:rsidDel="00000000" w:rsidR="00000000" w:rsidRPr="00000000">
        <w:rPr>
          <w:rFonts w:ascii="Times New Roman" w:cs="Times New Roman" w:eastAsia="Times New Roman" w:hAnsi="Times New Roman"/>
          <w:color w:val="000000"/>
          <w:sz w:val="24"/>
          <w:szCs w:val="24"/>
          <w:rtl w:val="0"/>
        </w:rPr>
        <w:t xml:space="preserve">(please look at the excel file to understand the ideas easier)</w:t>
      </w:r>
    </w:p>
    <w:p w:rsidR="00000000" w:rsidDel="00000000" w:rsidP="00000000" w:rsidRDefault="00000000" w:rsidRPr="00000000" w14:paraId="00000007">
      <w:pPr>
        <w:spacing w:after="0" w:line="240" w:lineRule="auto"/>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Obtain document</w:t>
      </w:r>
    </w:p>
    <w:p w:rsidR="00000000" w:rsidDel="00000000" w:rsidP="00000000" w:rsidRDefault="00000000" w:rsidRPr="00000000" w14:paraId="00000008">
      <w:pPr>
        <w:rPr>
          <w:rFonts w:ascii="Times New Roman" w:cs="Times New Roman" w:eastAsia="Times New Roman" w:hAnsi="Times New Roman"/>
          <w:color w:val="ff0000"/>
          <w:sz w:val="32"/>
          <w:szCs w:val="32"/>
        </w:rPr>
      </w:pPr>
      <w:r w:rsidDel="00000000" w:rsidR="00000000" w:rsidRPr="00000000">
        <w:rPr>
          <w:rtl w:val="0"/>
        </w:rPr>
      </w:r>
    </w:p>
    <w:tbl>
      <w:tblPr>
        <w:tblStyle w:val="Table1"/>
        <w:tblW w:w="9360.0" w:type="dxa"/>
        <w:jc w:val="left"/>
        <w:tblInd w:w="0.0" w:type="dxa"/>
        <w:tblLayout w:type="fixed"/>
        <w:tblLook w:val="0400"/>
      </w:tblPr>
      <w:tblGrid>
        <w:gridCol w:w="9360"/>
        <w:tblGridChange w:id="0">
          <w:tblGrid>
            <w:gridCol w:w="9360"/>
          </w:tblGrid>
        </w:tblGridChange>
      </w:tblGrid>
      <w:tr>
        <w:trPr>
          <w:trHeight w:val="29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Input/delete/update Number of household or factory</w:t>
            </w:r>
          </w:p>
        </w:tc>
      </w:tr>
      <w:tr>
        <w:trPr>
          <w:trHeight w:val="29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Input/delete/update information of household or factory</w:t>
            </w:r>
          </w:p>
        </w:tc>
      </w:tr>
      <w:tr>
        <w:trPr>
          <w:trHeight w:val="29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Input/delete/update Payment status</w:t>
            </w:r>
          </w:p>
        </w:tc>
      </w:tr>
      <w:tr>
        <w:trPr>
          <w:trHeight w:val="29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Input/del</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te/update Number of types of price</w:t>
            </w:r>
          </w:p>
        </w:tc>
      </w:tr>
      <w:tr>
        <w:trPr>
          <w:trHeight w:val="29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Input/delete/update Price details for each groups of users (can read files of price to reduce the workload)</w:t>
            </w:r>
          </w:p>
        </w:tc>
      </w:tr>
      <w:tr>
        <w:trPr>
          <w:trHeight w:val="29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Input/delete/update Meter reading day and Previous meter reading day</w:t>
            </w:r>
          </w:p>
        </w:tc>
      </w:tr>
      <w:tr>
        <w:trPr>
          <w:trHeight w:val="29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Input/delete/update Meter reading amount and Previous meter reading amount</w:t>
            </w:r>
          </w:p>
        </w:tc>
      </w:tr>
      <w:tr>
        <w:trPr>
          <w:trHeight w:val="29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Input/delete/update Monthly consumption, cost (daily and yearly consumption/cost will be calculated according to monthly consumption and cost)</w:t>
            </w:r>
          </w:p>
        </w:tc>
      </w:tr>
    </w:tbl>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Search for document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file of users</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file of prices</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for personal info of a specific user</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for a historical record of a specific user (consumption, cost…)</w:t>
      </w:r>
    </w:p>
    <w:p w:rsidR="00000000" w:rsidDel="00000000" w:rsidP="00000000" w:rsidRDefault="00000000" w:rsidRPr="00000000" w14:paraId="00000018">
      <w:pPr>
        <w:spacing w:after="0" w:line="240" w:lineRule="auto"/>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Solve document</w:t>
      </w:r>
    </w:p>
    <w:p w:rsidR="00000000" w:rsidDel="00000000" w:rsidP="00000000" w:rsidRDefault="00000000" w:rsidRPr="00000000" w14:paraId="00000019">
      <w:pPr>
        <w:spacing w:after="0" w:line="240" w:lineRule="auto"/>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Consumption of each month by subtracting Previous meter reading amount by Meter reading amount. From this result, calculate consumption per day, years</w:t>
      </w:r>
    </w:p>
    <w:p w:rsidR="00000000" w:rsidDel="00000000" w:rsidP="00000000" w:rsidRDefault="00000000" w:rsidRPr="00000000" w14:paraId="0000001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above results to the system</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monthly cost/ daily cost/ yearly cost (import price from other package to modulus calculation)</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above results to the system</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electric consumption per day/year/month (for each group of users /all group of users)</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avenue/ paid amount/ not yet paid amount (for each group of users /all group of users)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 those above using pie charts, line or bar charts.</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 electric consumption on a graph</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 electric consumption (it’s also the total avenue) on graph</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List document</w:t>
      </w:r>
    </w:p>
    <w:p w:rsidR="00000000" w:rsidDel="00000000" w:rsidP="00000000" w:rsidRDefault="00000000" w:rsidRPr="00000000" w14:paraId="00000026">
      <w:pPr>
        <w:spacing w:after="0" w:line="240" w:lineRule="auto"/>
        <w:rPr>
          <w:rFonts w:ascii="Times New Roman" w:cs="Times New Roman" w:eastAsia="Times New Roman" w:hAnsi="Times New Roman"/>
          <w:b w:val="1"/>
          <w:color w:val="000000"/>
          <w:sz w:val="24"/>
          <w:szCs w:val="24"/>
          <w:u w:val="single"/>
        </w:rPr>
      </w:pPr>
      <w:r w:rsidDel="00000000" w:rsidR="00000000" w:rsidRPr="00000000">
        <w:rPr>
          <w:rtl w:val="0"/>
        </w:rPr>
      </w:r>
    </w:p>
    <w:tbl>
      <w:tblPr>
        <w:tblStyle w:val="Table2"/>
        <w:tblW w:w="8452.0" w:type="dxa"/>
        <w:jc w:val="left"/>
        <w:tblInd w:w="0.0" w:type="dxa"/>
        <w:tblLayout w:type="fixed"/>
        <w:tblLook w:val="0400"/>
      </w:tblPr>
      <w:tblGrid>
        <w:gridCol w:w="8452"/>
        <w:tblGridChange w:id="0">
          <w:tblGrid>
            <w:gridCol w:w="8452"/>
          </w:tblGrid>
        </w:tblGridChange>
      </w:tblGrid>
      <w:tr>
        <w:trPr>
          <w:trHeight w:val="29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users</w:t>
            </w:r>
          </w:p>
        </w:tc>
      </w:tr>
      <w:tr>
        <w:trPr>
          <w:trHeight w:val="29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prices</w:t>
            </w:r>
          </w:p>
        </w:tc>
      </w:tr>
      <w:tr>
        <w:trPr>
          <w:trHeight w:val="29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daily/monthly /yearly consumption of users</w:t>
            </w:r>
          </w:p>
        </w:tc>
      </w:tr>
      <w:tr>
        <w:trPr>
          <w:trHeight w:val="29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daily/monthly/yearly cost of users</w:t>
            </w:r>
          </w:p>
        </w:tc>
      </w:tr>
      <w:tr>
        <w:trPr>
          <w:trHeight w:val="29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paid users/ not paid users</w:t>
            </w:r>
          </w:p>
        </w:tc>
      </w:tr>
      <w:tr>
        <w:trPr>
          <w:trHeight w:val="29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 bill (include basic info such as: dates (meter readings), amount consuming, cost, tax...) of a specific user.</w:t>
            </w:r>
          </w:p>
          <w:p w:rsidR="00000000" w:rsidDel="00000000" w:rsidP="00000000" w:rsidRDefault="00000000" w:rsidRPr="00000000" w14:paraId="0000002D">
            <w:pPr>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ff0000"/>
                <w:sz w:val="24"/>
                <w:szCs w:val="24"/>
                <w:rtl w:val="0"/>
              </w:rPr>
              <w:t xml:space="preserve">Attention!!</w:t>
            </w:r>
            <w:r w:rsidDel="00000000" w:rsidR="00000000" w:rsidRPr="00000000">
              <w:rPr>
                <w:rtl w:val="0"/>
              </w:rPr>
            </w:r>
          </w:p>
        </w:tc>
      </w:tr>
    </w:tbl>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function should receive not trivial number or string:</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users and types of price --&gt;positive</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Meter reading date &gt; previous meter reading day</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Meter reading amount &gt; previous meter reading amount</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status can receive integer value: 1 (paid), 0 (not yet paid)</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can include both number and letter. However, they need to be in the same form for all variables to manipulate more easily during coding.</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926A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0AdB8JM/Ax9fOnTw/DJupf0tug==">AMUW2mURpaUmxQNNUHiNIqGHQN2qygkhJjaOLCja4di+ylMGQECwsEKp6UYvwVc7eOYsce9T+q/ANkWQlKDiyOTLF8bRz5usekH0lIHlMJXUAoeIu4UwUUa/F+YfiVhUm6sqKjU23WXi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2021-04-21T06:22:00Z</dcterms:created>
  <dc:creator>Hoang Yen</dc:creator>
</cp:coreProperties>
</file>