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8D6A" w:val="clear"/>
          </w:tcPr>
          <w:p>
            <w:pPr>
              <w:spacing w:before="2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GRENADE THROWING TRAINER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Hệ thống Huấn luyện Ném Lựu đạn</w:t>
            </w:r>
          </w:p>
        </w:tc>
      </w:tr>
    </w:tbl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 Code: </w:t>
            </w:r>
            <w:r>
              <w:rPr>
                <w:rFonts w:ascii="Arial" w:cs="Arial" w:eastAsia="Arial" w:hAnsi="Arial"/>
                <w:b/>
                <w:bCs/>
                <w:color w:val="5B8D6A"/>
                <w:sz w:val="26"/>
                <w:szCs w:val="26"/>
              </w:rPr>
              <w:t xml:space="preserve">VN-GRT-001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Category A: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Infantry Combat Training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1000" w:after="1000"/>
              <w:jc w:val="center"/>
            </w:pPr>
            <w:r>
              <w:rPr>
                <w:rFonts w:ascii="Arial" w:cs="Arial" w:eastAsia="Arial" w:hAnsi="Arial"/>
                <w:color w:val="999999"/>
                <w:sz w:val="28"/>
                <w:szCs w:val="28"/>
              </w:rPr>
              <w:t xml:space="preserve">[PRODUCT IMAGE]</w:t>
            </w:r>
          </w:p>
          <w:p>
            <w:pPr>
              <w:spacing w:after="100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Grenade Throwing Trainer System View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D6A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PRICE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D6A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R&amp;D INVESTMENT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D6A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8D6A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5B8D6A"/>
                <w:sz w:val="24"/>
                <w:szCs w:val="24"/>
              </w:rPr>
              <w:t xml:space="preserve">$65,000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$80,000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10 months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5B8D6A"/>
                <w:sz w:val="24"/>
                <w:szCs w:val="24"/>
              </w:rPr>
              <w:t xml:space="preserve">P3</w:t>
            </w:r>
          </w:p>
        </w:tc>
      </w:tr>
    </w:tbl>
    <w:p>
      <w:pPr>
        <w:spacing w:after="200"/>
      </w:pPr>
    </w:p>
    <w:p>
      <w:pPr>
        <w:shd w:fill="EEEEEE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SUPPORTED PLATFORMS:  </w:t>
      </w:r>
      <w:r>
        <w:rPr>
          <w:rFonts w:ascii="Arial" w:cs="Arial" w:eastAsia="Arial" w:hAnsi="Arial"/>
          <w:sz w:val="20"/>
          <w:szCs w:val="20"/>
        </w:rPr>
        <w:t xml:space="preserve">F1 Fragmentation  |  RGD-5  |  M67  |  Smoke/Flashbang</w:t>
      </w:r>
    </w:p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8D6A" w:val="clear"/>
          </w:tcPr>
          <w:p>
            <w:pPr>
              <w:spacing w:before="100" w:after="100"/>
              <w:ind w:left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FEATURES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8D6A" w:val="clear"/>
          </w:tcPr>
          <w:p>
            <w:pPr>
              <w:spacing w:before="100" w:after="100"/>
              <w:ind w:left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TECHNICAL SPECIFICATIONS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single" w:color="CCCCCC" w:sz="1"/>
              <w:bottom w:val="single" w:color="CCCCCC" w:sz="1"/>
              <w:right w:val="none" w:color="FFFFFF" w:sz="0"/>
            </w:tcBorders>
          </w:tcPr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5B8D6A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Motion capture throw analysis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5B8D6A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Trajectory prediction and display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5B8D6A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Fragmentation pattern visualization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5B8D6A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Safe practice environment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5B8D6A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Throwing technique coaching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5B8D6A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Distance and accuracy scoring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color w:val="5B8D6A"/>
                <w:sz w:val="18"/>
                <w:szCs w:val="18"/>
              </w:rPr>
              <w:t xml:space="preserve">✓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Stress-induced performance testing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CCCCCC" w:sz="1"/>
              <w:right w:val="single" w:color="CCCCCC" w:sz="1"/>
            </w:tcBorders>
          </w:tcPr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Throw Distance: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5m - 50m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Motion Capture: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6DOF hand tracking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Grenade Types: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Frag, Smoke, Flash, Incendiary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Fragmentation Model: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Lethal radius simulation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Scoring: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Distance, accuracy, technique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Environment: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Indoor/outdoor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Training Grenades: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Weighted replicas included</w:t>
            </w:r>
          </w:p>
          <w:p>
            <w:pPr>
              <w:spacing w:before="60" w:after="60"/>
              <w:ind w:left="10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MTBF: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&gt;3,000 hours</w:t>
            </w:r>
          </w:p>
        </w:tc>
      </w:tr>
    </w:tbl>
    <w:p>
      <w:r>
        <w:br w:type="page"/>
      </w:r>
    </w:p>
    <w:p>
      <w:pPr>
        <w:shd w:fill="5B8D6A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APPLICATIONS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5B8D6A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Basic grenade qualification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5B8D6A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Room clearing techniques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5B8D6A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Defensive positions</w:t>
      </w:r>
    </w:p>
    <w:p>
      <w:pPr>
        <w:spacing w:before="80" w:after="80"/>
        <w:ind w:left="200"/>
      </w:pPr>
      <w:r>
        <w:rPr>
          <w:rFonts w:ascii="Arial" w:cs="Arial" w:eastAsia="Arial" w:hAnsi="Arial"/>
          <w:b/>
          <w:bCs/>
          <w:color w:val="5B8D6A"/>
          <w:sz w:val="20"/>
          <w:szCs w:val="20"/>
        </w:rPr>
        <w:t xml:space="preserve">▸ </w:t>
      </w:r>
      <w:r>
        <w:rPr>
          <w:rFonts w:ascii="Arial" w:cs="Arial" w:eastAsia="Arial" w:hAnsi="Arial"/>
          <w:sz w:val="20"/>
          <w:szCs w:val="20"/>
        </w:rPr>
        <w:t xml:space="preserve">Night operations</w:t>
      </w:r>
    </w:p>
    <w:p>
      <w:pPr>
        <w:spacing w:after="200"/>
      </w:pPr>
    </w:p>
    <w:p>
      <w:pPr>
        <w:shd w:fill="5B8D6A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STANDARDS COMPLIANCE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5B8D6A"/>
                <w:sz w:val="22"/>
                <w:szCs w:val="22"/>
              </w:rPr>
              <w:t xml:space="preserve">MIL-STD-810H</w:t>
            </w:r>
            <w:r>
              <w:rPr>
                <w:rFonts w:ascii="Arial" w:cs="Arial" w:eastAsia="Arial" w:hAnsi="Arial"/>
                <w:color w:val="999999"/>
                <w:sz w:val="22"/>
                <w:szCs w:val="22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5B8D6A"/>
                <w:sz w:val="22"/>
                <w:szCs w:val="22"/>
              </w:rPr>
              <w:t xml:space="preserve">TCVN 7699</w:t>
            </w:r>
          </w:p>
        </w:tc>
      </w:tr>
    </w:tbl>
    <w:p>
      <w:pPr>
        <w:spacing w:after="200"/>
      </w:pPr>
    </w:p>
    <w:p>
      <w:pPr>
        <w:shd w:fill="5B8D6A" w:val="clear"/>
        <w:spacing w:before="100" w:after="100"/>
        <w:ind w:left="100" w:right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COMPETITIVE ADVANTAGES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5B8D6A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Zero explosive risk</w:t>
            </w:r>
          </w:p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5B8D6A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Immediate feedback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5B8D6A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High throughput training</w:t>
            </w:r>
          </w:p>
          <w:p>
            <w:pPr>
              <w:spacing w:before="80" w:after="80"/>
              <w:ind w:left="100"/>
            </w:pPr>
            <w:r>
              <w:rPr>
                <w:rFonts w:ascii="Arial" w:cs="Arial" w:eastAsia="Arial" w:hAnsi="Arial"/>
                <w:b/>
                <w:bCs/>
                <w:color w:val="5B8D6A"/>
                <w:sz w:val="20"/>
                <w:szCs w:val="20"/>
              </w:rPr>
              <w:t xml:space="preserve">★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Portable system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5B8D6A" w:sz="12"/>
              <w:left w:val="single" w:color="5B8D6A" w:sz="12"/>
              <w:bottom w:val="single" w:color="5B8D6A" w:sz="12"/>
              <w:right w:val="single" w:color="5B8D6A" w:sz="12"/>
            </w:tcBorders>
            <w:shd w:fill="FFFFFF" w:val="clear"/>
          </w:tcPr>
          <w:p>
            <w:pPr>
              <w:spacing w:before="15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5B8D6A"/>
                <w:sz w:val="26"/>
                <w:szCs w:val="26"/>
              </w:rPr>
              <w:t xml:space="preserve">WHY CHOOSE VIETNAM DEFENSE INDUSTRY?</w:t>
            </w:r>
          </w:p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60-70% Cost Savings  •  Local Support &amp; Maintenance  •  Vietnamese Platform Integration  •  Export-Ready Solutions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8D6A" w:val="clear"/>
          </w:tcPr>
          <w:p>
            <w:pPr>
              <w:spacing w:before="15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CONTACT US FOR MORE INFORMATION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Vietnam Defense Industry Corporation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Email: sales@vndefense.gov.vn  |  Tel: +84 24 1234 5678</w:t>
            </w:r>
          </w:p>
          <w:p>
            <w:pPr>
              <w:spacing w:after="15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Website: www.vndefense.gov.vn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Document Version: 1.0  |  Date: December 2025  |  Classification: CONFIDENTIAL</w:t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600"/>
      <w:gridCol w:w="3600"/>
      <w:gridCol w:w="3600"/>
    </w:tblGrid>
    <w:tr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VN-GRT-001</w:t>
          </w:r>
        </w:p>
      </w:tc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center"/>
          </w:pPr>
          <w:r>
            <w:rPr>
              <w:rFonts w:ascii="Arial" w:cs="Arial" w:eastAsia="Arial" w:hAnsi="Arial"/>
              <w:color w:val="999999"/>
              <w:sz w:val="14"/>
              <w:szCs w:val="14"/>
            </w:rPr>
            <w:t xml:space="preserve">CONFIDENTIAL - FOR AUTHORIZED USE ONLY</w:t>
          </w:r>
        </w:p>
      </w:tc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666666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666666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666666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400"/>
      <w:gridCol w:w="5400"/>
    </w:tblGrid>
    <w:tr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5B8D6A"/>
              <w:sz w:val="20"/>
              <w:szCs w:val="20"/>
            </w:rPr>
            <w:t xml:space="preserve">VIET NAM DEFENSE INDUSTRY</w:t>
          </w:r>
        </w:p>
      </w:tc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666666"/>
              <w:sz w:val="18"/>
              <w:szCs w:val="18"/>
            </w:rPr>
            <w:t xml:space="preserve">PRODUCT DATASHEET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2025-12-26T15:51:58.546Z</dcterms:created>
  <dcterms:modified xsi:type="dcterms:W3CDTF">2025-12-26T15:51:58.546Z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