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318" w:val="clear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LVC INTEGRATION GATEWAY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Cổng Tích hợp LVC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Code: </w:t>
            </w:r>
            <w:r>
              <w:rPr>
                <w:rFonts w:ascii="Arial" w:cs="Arial" w:eastAsia="Arial" w:hAnsi="Arial"/>
                <w:b/>
                <w:bCs/>
                <w:color w:val="8C2318"/>
                <w:sz w:val="26"/>
                <w:szCs w:val="26"/>
              </w:rPr>
              <w:t xml:space="preserve">VN-LVC-001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Category F: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Enterprise Integration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0" w:after="1000"/>
              <w:jc w:val="center"/>
            </w:pPr>
            <w:r>
              <w:rPr>
                <w:rFonts w:ascii="Arial" w:cs="Arial" w:eastAsia="Arial" w:hAnsi="Arial"/>
                <w:color w:val="999999"/>
                <w:sz w:val="28"/>
                <w:szCs w:val="28"/>
              </w:rPr>
              <w:t xml:space="preserve">[PRODUCT IMAGE]</w:t>
            </w:r>
          </w:p>
          <w:p>
            <w:pPr>
              <w:spacing w:after="100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LVC Integration Gateway System View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2318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2318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R&amp;D INVESTMENT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2318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2318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8C2318"/>
                <w:sz w:val="24"/>
                <w:szCs w:val="24"/>
              </w:rPr>
              <w:t xml:space="preserve">$450,000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$550,000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24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8C2318"/>
                <w:sz w:val="24"/>
                <w:szCs w:val="24"/>
              </w:rPr>
              <w:t xml:space="preserve">P6</w:t>
            </w:r>
          </w:p>
        </w:tc>
      </w:tr>
    </w:tbl>
    <w:p>
      <w:pPr>
        <w:spacing w:after="200"/>
      </w:pPr>
    </w:p>
    <w:p>
      <w:pPr>
        <w:shd w:fill="EEEEEE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SUPPORTED PLATFORMS:  </w:t>
      </w:r>
      <w:r>
        <w:rPr>
          <w:rFonts w:ascii="Arial" w:cs="Arial" w:eastAsia="Arial" w:hAnsi="Arial"/>
          <w:sz w:val="20"/>
          <w:szCs w:val="20"/>
        </w:rPr>
        <w:t xml:space="preserve">All portfolio systems  |  Live units  |  Constructive simulations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318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318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SPECIFICATIONS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8C2318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Live-Virtual-Constructive federation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8C2318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DIS/HLA gateway services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8C2318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Real-time data translation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8C2318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Exercise control functions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8C2318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monitoring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8C2318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After-action review aggregation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8C2318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Scalable architecture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Protocols: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DIS, HLA 1516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Entities: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10,000+ federated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Latency: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&lt;50ms translation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Live Systems: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GPS, radio, sensors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Virtual: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All portfolio simulators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Constructive: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Wargaming, CGF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Management: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Federation executive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MTBF: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&gt;3,000 hours</w:t>
            </w:r>
          </w:p>
        </w:tc>
      </w:tr>
    </w:tbl>
    <w:p>
      <w:r>
        <w:br w:type="page"/>
      </w:r>
    </w:p>
    <w:p>
      <w:pPr>
        <w:shd w:fill="8C2318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APPLICATIONS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8C2318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Combined arms exercises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8C2318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Joint force training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8C2318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National exercises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8C2318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Multi-site coordination</w:t>
      </w:r>
    </w:p>
    <w:p>
      <w:pPr>
        <w:spacing w:after="200"/>
      </w:pPr>
    </w:p>
    <w:p>
      <w:pPr>
        <w:shd w:fill="8C2318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STANDARDS COMPLIANCE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8C2318"/>
                <w:sz w:val="22"/>
                <w:szCs w:val="22"/>
              </w:rPr>
              <w:t xml:space="preserve">IEEE 1278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8C2318"/>
                <w:sz w:val="22"/>
                <w:szCs w:val="22"/>
              </w:rPr>
              <w:t xml:space="preserve">IEEE 1516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8C2318"/>
                <w:sz w:val="22"/>
                <w:szCs w:val="22"/>
              </w:rPr>
              <w:t xml:space="preserve">SISO standards</w:t>
            </w:r>
          </w:p>
        </w:tc>
      </w:tr>
    </w:tbl>
    <w:p>
      <w:pPr>
        <w:spacing w:after="200"/>
      </w:pPr>
    </w:p>
    <w:p>
      <w:pPr>
        <w:shd w:fill="8C2318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COMPETITIVE ADVANTAGES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8C2318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Portfolio unification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8C2318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Live force integration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8C2318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National exercise capability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8C2318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Future-proof architecture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C2318" w:sz="12"/>
              <w:left w:val="single" w:color="8C2318" w:sz="12"/>
              <w:bottom w:val="single" w:color="8C2318" w:sz="12"/>
              <w:right w:val="single" w:color="8C2318" w:sz="12"/>
            </w:tcBorders>
            <w:shd w:fill="FFFFFF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8C2318"/>
                <w:sz w:val="26"/>
                <w:szCs w:val="26"/>
              </w:rPr>
              <w:t xml:space="preserve">WHY CHOOSE VIETNAM DEFENSE INDUSTRY?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60-70% Cost Savings  •  Local Support &amp; Maintenance  •  Vietnamese Platform Integration  •  Export-Ready Solutions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318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CONTACT US FOR MORE INFORMATION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Vietnam Defense Industry Corporation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Email: sales@vndefense.gov.vn  |  Tel: +84 24 1234 5678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Website: www.vndefense.gov.vn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Document Version: 1.0  |  Date: December 2025  |  Classification: CONFIDENTIAL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600"/>
      <w:gridCol w:w="3600"/>
      <w:gridCol w:w="3600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VN-LVC-001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Arial" w:cs="Arial" w:eastAsia="Arial" w:hAnsi="Arial"/>
              <w:color w:val="999999"/>
              <w:sz w:val="14"/>
              <w:szCs w:val="14"/>
            </w:rPr>
            <w:t xml:space="preserve">CONFIDENTIAL - FOR AUTHORIZED USE ONLY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54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8C2318"/>
              <w:sz w:val="20"/>
              <w:szCs w:val="20"/>
            </w:rPr>
            <w:t xml:space="preserve">VIET NAM DEFENSE INDUSTRY</w:t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666666"/>
              <w:sz w:val="18"/>
              <w:szCs w:val="18"/>
            </w:rPr>
            <w:t xml:space="preserve">PRODUCT DATASHEET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2025-12-26T15:51:58.804Z</dcterms:created>
  <dcterms:modified xsi:type="dcterms:W3CDTF">2025-12-26T15:51:58.804Z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