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SHIP BRIDGE SIMULATOR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Mô phỏng Buồng lái Tàu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VN-SBS-001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D: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Naval Systems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Ship Bridge Simulator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$450,000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$520,000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P4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Patrol boats  |  Frigates  |  Corvettes  |  Auxiliary vessels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bridge replication with all instruments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360° visual system with weather effects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RADAR and navigation equipment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Engine order telegraph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Multi-ship exercises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Vietnamese coastal waters database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Emergency procedures training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System: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360° cylindrical projection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4K multi-channel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 Models: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50+ vessel types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Navigation: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GPS, RADAR, ECDIS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Wind, waves, visibility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Waters: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Vietnam coastal database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Multi-ship: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 to 20 vessels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&gt;2,500 hours</w:t>
            </w:r>
          </w:p>
        </w:tc>
      </w:tr>
    </w:tbl>
    <w:p>
      <w:r>
        <w:br w:type="page"/>
      </w:r>
    </w:p>
    <w:p>
      <w:pPr>
        <w:shd w:fill="1A3A5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Navigation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Collision avoidance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Port approach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Emergency procedures</w:t>
      </w:r>
    </w:p>
    <w:p>
      <w:pPr>
        <w:spacing w:after="200"/>
      </w:pPr>
    </w:p>
    <w:p>
      <w:pPr>
        <w:shd w:fill="1A3A5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IMO STCW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SOLAS</w:t>
            </w:r>
          </w:p>
        </w:tc>
      </w:tr>
    </w:tbl>
    <w:p>
      <w:pPr>
        <w:spacing w:after="200"/>
      </w:pPr>
    </w:p>
    <w:p>
      <w:pPr>
        <w:shd w:fill="1A3A5C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waters focus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Multi-role vessel support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Naval academy integration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 to regional navies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A3A5C" w:sz="12"/>
              <w:left w:val="single" w:color="1A3A5C" w:sz="12"/>
              <w:bottom w:val="single" w:color="1A3A5C" w:sz="12"/>
              <w:right w:val="single" w:color="1A3A5C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VN-SBS-001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A5C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2025-12-26T15:51:58.687Z</dcterms:created>
  <dcterms:modified xsi:type="dcterms:W3CDTF">2025-12-26T15:51:58.687Z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