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Arial" w:cs="Arial" w:eastAsia="Arial" w:hAnsi="Arial"/>
          <w:b w:val="1"/>
          <w:bCs w:val="1"/>
          <w:color w:val="1a6b3a"/>
          <w:sz w:val="64"/>
          <w:szCs w:val="64"/>
          <w:rtl w:val="0"/>
        </w:rPr>
        <w:t xml:space="preserve"> MELON APP</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2e8b57"/>
          <w:sz w:val="36"/>
          <w:szCs w:val="36"/>
          <w:rtl w:val="0"/>
        </w:rPr>
        <w:t xml:space="preserve">Software Architecture Document</w:t>
      </w:r>
      <w:r w:rsidDel="00000000" w:rsidR="00000000" w:rsidRPr="00000000">
        <w:rPr>
          <w:rtl w:val="0"/>
        </w:rPr>
      </w:r>
    </w:p>
    <w:p w:rsidR="00000000" w:rsidDel="00000000" w:rsidP="00000000" w:rsidRDefault="00000000" w:rsidRPr="00000000" w14:paraId="00000003">
      <w:pPr>
        <w:spacing w:after="600" w:lineRule="auto"/>
        <w:jc w:val="left"/>
        <w:rPr/>
      </w:pPr>
      <w:r w:rsidDel="00000000" w:rsidR="00000000" w:rsidRPr="00000000">
        <w:rPr>
          <w:rtl w:val="0"/>
        </w:rPr>
      </w:r>
    </w:p>
    <w:tbl>
      <w:tblPr>
        <w:tblStyle w:val="Table1"/>
        <w:tblpPr w:leftFromText="180" w:rightFromText="180" w:topFromText="180" w:bottomFromText="180" w:vertAnchor="text" w:horzAnchor="text" w:tblpX="1650" w:tblpY="0"/>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3465"/>
        <w:tblGridChange w:id="0">
          <w:tblGrid>
            <w:gridCol w:w="2940"/>
            <w:gridCol w:w="34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fe0" w:val="clear"/>
            <w:tcMar>
              <w:top w:w="100.0" w:type="dxa"/>
              <w:left w:w="200.0" w:type="dxa"/>
              <w:bottom w:w="100.0" w:type="dxa"/>
              <w:right w:w="200.0" w:type="dxa"/>
            </w:tcMar>
          </w:tcPr>
          <w:p w:rsidR="00000000" w:rsidDel="00000000" w:rsidP="00000000" w:rsidRDefault="00000000" w:rsidRPr="00000000" w14:paraId="00000004">
            <w:pPr>
              <w:ind w:left="1440" w:firstLine="0"/>
              <w:rPr/>
            </w:pPr>
            <w:r w:rsidDel="00000000" w:rsidR="00000000" w:rsidRPr="00000000">
              <w:rPr>
                <w:b w:val="1"/>
                <w:bCs w:val="1"/>
                <w:color w:val="2e8b57"/>
                <w:sz w:val="20"/>
                <w:szCs w:val="20"/>
                <w:rtl w:val="0"/>
              </w:rPr>
              <w:t xml:space="preserve">Version</w:t>
            </w:r>
            <w:r w:rsidDel="00000000" w:rsidR="00000000" w:rsidRPr="00000000">
              <w:rPr>
                <w:rtl w:val="0"/>
              </w:rPr>
            </w:r>
          </w:p>
          <w:p w:rsidR="00000000" w:rsidDel="00000000" w:rsidP="00000000" w:rsidRDefault="00000000" w:rsidRPr="00000000" w14:paraId="00000005">
            <w:pPr>
              <w:ind w:left="1440" w:firstLine="0"/>
              <w:rPr/>
            </w:pPr>
            <w:r w:rsidDel="00000000" w:rsidR="00000000" w:rsidRPr="00000000">
              <w:rPr>
                <w:sz w:val="20"/>
                <w:szCs w:val="20"/>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fe0" w:val="clear"/>
            <w:tcMar>
              <w:top w:w="100.0" w:type="dxa"/>
              <w:left w:w="200.0" w:type="dxa"/>
              <w:bottom w:w="100.0" w:type="dxa"/>
              <w:right w:w="200.0" w:type="dxa"/>
            </w:tcMar>
          </w:tcPr>
          <w:p w:rsidR="00000000" w:rsidDel="00000000" w:rsidP="00000000" w:rsidRDefault="00000000" w:rsidRPr="00000000" w14:paraId="00000006">
            <w:pPr>
              <w:ind w:left="1440" w:firstLine="0"/>
              <w:rPr/>
            </w:pPr>
            <w:r w:rsidDel="00000000" w:rsidR="00000000" w:rsidRPr="00000000">
              <w:rPr>
                <w:b w:val="1"/>
                <w:bCs w:val="1"/>
                <w:color w:val="2e8b57"/>
                <w:sz w:val="20"/>
                <w:szCs w:val="20"/>
                <w:rtl w:val="0"/>
              </w:rPr>
              <w:t xml:space="preserve">Date</w:t>
            </w:r>
            <w:r w:rsidDel="00000000" w:rsidR="00000000" w:rsidRPr="00000000">
              <w:rPr>
                <w:rtl w:val="0"/>
              </w:rPr>
            </w:r>
          </w:p>
          <w:p w:rsidR="00000000" w:rsidDel="00000000" w:rsidP="00000000" w:rsidRDefault="00000000" w:rsidRPr="00000000" w14:paraId="00000007">
            <w:pPr>
              <w:ind w:left="1440" w:firstLine="0"/>
              <w:rPr/>
            </w:pPr>
            <w:r w:rsidDel="00000000" w:rsidR="00000000" w:rsidRPr="00000000">
              <w:rPr>
                <w:sz w:val="20"/>
                <w:szCs w:val="20"/>
                <w:rtl w:val="0"/>
              </w:rPr>
              <w:t xml:space="preserve">April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8f4" w:val="clear"/>
            <w:tcMar>
              <w:top w:w="100.0" w:type="dxa"/>
              <w:left w:w="200.0" w:type="dxa"/>
              <w:bottom w:w="100.0" w:type="dxa"/>
              <w:right w:w="200.0" w:type="dxa"/>
            </w:tcMar>
          </w:tcPr>
          <w:p w:rsidR="00000000" w:rsidDel="00000000" w:rsidP="00000000" w:rsidRDefault="00000000" w:rsidRPr="00000000" w14:paraId="00000008">
            <w:pPr>
              <w:ind w:left="1440" w:firstLine="0"/>
              <w:rPr/>
            </w:pPr>
            <w:r w:rsidDel="00000000" w:rsidR="00000000" w:rsidRPr="00000000">
              <w:rPr>
                <w:b w:val="1"/>
                <w:bCs w:val="1"/>
                <w:color w:val="2e8b57"/>
                <w:sz w:val="20"/>
                <w:szCs w:val="20"/>
                <w:rtl w:val="0"/>
              </w:rPr>
              <w:t xml:space="preserve">Timeline</w:t>
            </w:r>
            <w:r w:rsidDel="00000000" w:rsidR="00000000" w:rsidRPr="00000000">
              <w:rPr>
                <w:rtl w:val="0"/>
              </w:rPr>
            </w:r>
          </w:p>
          <w:p w:rsidR="00000000" w:rsidDel="00000000" w:rsidP="00000000" w:rsidRDefault="00000000" w:rsidRPr="00000000" w14:paraId="00000009">
            <w:pPr>
              <w:ind w:left="1440" w:firstLine="0"/>
              <w:rPr/>
            </w:pPr>
            <w:r w:rsidDel="00000000" w:rsidR="00000000" w:rsidRPr="00000000">
              <w:rPr>
                <w:sz w:val="20"/>
                <w:szCs w:val="20"/>
                <w:rtl w:val="0"/>
              </w:rPr>
              <w:t xml:space="preserve">10 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8f4" w:val="clear"/>
            <w:tcMar>
              <w:top w:w="100.0" w:type="dxa"/>
              <w:left w:w="200.0" w:type="dxa"/>
              <w:bottom w:w="100.0" w:type="dxa"/>
              <w:right w:w="200.0" w:type="dxa"/>
            </w:tcMar>
          </w:tcPr>
          <w:p w:rsidR="00000000" w:rsidDel="00000000" w:rsidP="00000000" w:rsidRDefault="00000000" w:rsidRPr="00000000" w14:paraId="0000000A">
            <w:pPr>
              <w:ind w:left="1440" w:firstLine="0"/>
              <w:rPr/>
            </w:pPr>
            <w:r w:rsidDel="00000000" w:rsidR="00000000" w:rsidRPr="00000000">
              <w:rPr>
                <w:b w:val="1"/>
                <w:bCs w:val="1"/>
                <w:color w:val="2e8b57"/>
                <w:sz w:val="20"/>
                <w:szCs w:val="20"/>
                <w:rtl w:val="0"/>
              </w:rPr>
              <w:t xml:space="preserve">Team Size</w:t>
            </w:r>
            <w:r w:rsidDel="00000000" w:rsidR="00000000" w:rsidRPr="00000000">
              <w:rPr>
                <w:rtl w:val="0"/>
              </w:rPr>
            </w:r>
          </w:p>
          <w:p w:rsidR="00000000" w:rsidDel="00000000" w:rsidP="00000000" w:rsidRDefault="00000000" w:rsidRPr="00000000" w14:paraId="0000000B">
            <w:pPr>
              <w:ind w:left="1440" w:firstLine="0"/>
              <w:rPr/>
            </w:pPr>
            <w:r w:rsidDel="00000000" w:rsidR="00000000" w:rsidRPr="00000000">
              <w:rPr>
                <w:sz w:val="20"/>
                <w:szCs w:val="20"/>
                <w:rtl w:val="0"/>
              </w:rPr>
              <w:t xml:space="preserve">6 Members</w:t>
            </w:r>
            <w:r w:rsidDel="00000000" w:rsidR="00000000" w:rsidRPr="00000000">
              <w:rPr>
                <w:rtl w:val="0"/>
              </w:rPr>
            </w:r>
          </w:p>
        </w:tc>
      </w:tr>
    </w:tbl>
    <w:p w:rsidR="00000000" w:rsidDel="00000000" w:rsidP="00000000" w:rsidRDefault="00000000" w:rsidRPr="00000000" w14:paraId="0000000C">
      <w:pPr>
        <w:pBdr>
          <w:bottom w:color="1a6b3a" w:space="4" w:sz="8" w:val="single"/>
        </w:pBdr>
        <w:spacing w:after="200" w:before="240" w:lineRule="auto"/>
        <w:rPr/>
      </w:pPr>
      <w:r w:rsidDel="00000000" w:rsidR="00000000" w:rsidRPr="00000000">
        <w:rPr>
          <w:rtl w:val="0"/>
        </w:rPr>
        <w:br w:type="textWrapping"/>
      </w:r>
    </w:p>
    <w:p w:rsidR="00000000" w:rsidDel="00000000" w:rsidP="00000000" w:rsidRDefault="00000000" w:rsidRPr="00000000" w14:paraId="0000000D">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0E">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0F">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0">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1">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2">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3">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4">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5">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6">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7">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8">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9">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A">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B">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C">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D">
      <w:pPr>
        <w:pBdr>
          <w:bottom w:color="1a6b3a" w:space="4" w:sz="8" w:val="single"/>
        </w:pBdr>
        <w:spacing w:after="200" w:before="240" w:lineRule="auto"/>
        <w:rPr/>
      </w:pPr>
      <w:r w:rsidDel="00000000" w:rsidR="00000000" w:rsidRPr="00000000">
        <w:rPr>
          <w:rtl w:val="0"/>
        </w:rPr>
      </w:r>
    </w:p>
    <w:p w:rsidR="00000000" w:rsidDel="00000000" w:rsidP="00000000" w:rsidRDefault="00000000" w:rsidRPr="00000000" w14:paraId="0000001E">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1. Architecture Overview</w:t>
      </w:r>
      <w:r w:rsidDel="00000000" w:rsidR="00000000" w:rsidRPr="00000000">
        <w:rPr>
          <w:rtl w:val="0"/>
        </w:rPr>
      </w:r>
    </w:p>
    <w:p w:rsidR="00000000" w:rsidDel="00000000" w:rsidP="00000000" w:rsidRDefault="00000000" w:rsidRPr="00000000" w14:paraId="0000001F">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1.1  High-Level Architecture Style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1c1c1e"/>
          <w:sz w:val="22"/>
          <w:szCs w:val="22"/>
          <w:rtl w:val="0"/>
        </w:rPr>
        <w:t xml:space="preserve">Melon App adopts a Modular Monolith backend paired with a single-page React Web Application frontend, with AI workloads isolated into dedicated service modules callable via internal APIs. This hybrid sits between a traditional monolith and full microservices.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a" w:space="0" w:sz="8" w:val="single"/>
              <w:left w:color="1a6b3a" w:space="0" w:sz="8" w:val="single"/>
              <w:bottom w:color="c3d9cc" w:space="0" w:sz="4" w:val="single"/>
              <w:right w:color="c3d9cc" w:space="0" w:sz="4" w:val="single"/>
            </w:tcBorders>
            <w:shd w:fill="d6efe0" w:val="clear"/>
            <w:tcMar>
              <w:top w:w="120.0" w:type="dxa"/>
              <w:left w:w="180.0" w:type="dxa"/>
              <w:bottom w:w="120.0" w:type="dxa"/>
              <w:right w:w="180.0" w:type="dxa"/>
            </w:tcM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1"/>
                <w:bCs w:val="1"/>
                <w:color w:val="1a6b3a"/>
                <w:sz w:val="20"/>
                <w:szCs w:val="20"/>
                <w:rtl w:val="0"/>
              </w:rPr>
              <w:t xml:space="preserve">Architecture Decision Record (ADR-001)</w:t>
            </w:r>
            <w:r w:rsidDel="00000000" w:rsidR="00000000" w:rsidRPr="00000000">
              <w:rPr>
                <w:rtl w:val="0"/>
              </w:rPr>
            </w:r>
          </w:p>
          <w:p w:rsidR="00000000" w:rsidDel="00000000" w:rsidP="00000000" w:rsidRDefault="00000000" w:rsidRPr="00000000" w14:paraId="00000023">
            <w:pPr>
              <w:spacing w:before="0" w:lineRule="auto"/>
              <w:rPr/>
            </w:pPr>
            <w:r w:rsidDel="00000000" w:rsidR="00000000" w:rsidRPr="00000000">
              <w:rPr>
                <w:rFonts w:ascii="Arial" w:cs="Arial" w:eastAsia="Arial" w:hAnsi="Arial"/>
                <w:color w:val="1c1c1e"/>
                <w:sz w:val="20"/>
                <w:szCs w:val="20"/>
                <w:rtl w:val="0"/>
              </w:rPr>
              <w:t xml:space="preserve">Full microservices was evaluated and rejected. With a 6-person team and a 10-week runway, the operational overhead of managing 8+ independent services, service meshes, and distributed tracing would consume 30–40% of engineering capacity. A modular monolith delivers the same separation of concerns, is deployable as a single Dockerized artifact, and can be decomposed into true microservices post-MVP if user load demands it.</w:t>
            </w:r>
            <w:r w:rsidDel="00000000" w:rsidR="00000000" w:rsidRPr="00000000">
              <w:rPr>
                <w:rtl w:val="0"/>
              </w:rPr>
            </w:r>
          </w:p>
        </w:tc>
      </w:tr>
    </w:tbl>
    <w:p w:rsidR="00000000" w:rsidDel="00000000" w:rsidP="00000000" w:rsidRDefault="00000000" w:rsidRPr="00000000" w14:paraId="00000024">
      <w:pPr>
        <w:spacing w:after="0" w:before="100" w:lineRule="auto"/>
        <w:rPr/>
      </w:pPr>
      <w:r w:rsidDel="00000000" w:rsidR="00000000" w:rsidRPr="00000000">
        <w:rPr>
          <w:rtl w:val="0"/>
        </w:rPr>
      </w:r>
    </w:p>
    <w:p w:rsidR="00000000" w:rsidDel="00000000" w:rsidP="00000000" w:rsidRDefault="00000000" w:rsidRPr="00000000" w14:paraId="00000025">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1.2  Architecture Justification Matrix</w:t>
      </w:r>
      <w:r w:rsidDel="00000000" w:rsidR="00000000" w:rsidRPr="00000000">
        <w:rPr>
          <w:rtl w:val="0"/>
        </w:rPr>
      </w:r>
    </w:p>
    <w:tbl>
      <w:tblPr>
        <w:tblStyle w:val="Table3"/>
        <w:tblW w:w="940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520"/>
        <w:gridCol w:w="2520"/>
        <w:gridCol w:w="2520"/>
        <w:tblGridChange w:id="0">
          <w:tblGrid>
            <w:gridCol w:w="1845"/>
            <w:gridCol w:w="2520"/>
            <w:gridCol w:w="2520"/>
            <w:gridCol w:w="252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6b3a"/>
                <w:sz w:val="19"/>
                <w:szCs w:val="19"/>
                <w:rtl w:val="0"/>
              </w:rPr>
              <w:t xml:space="preserve">Constraint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a6b3a"/>
                <w:sz w:val="19"/>
                <w:szCs w:val="19"/>
                <w:rtl w:val="0"/>
              </w:rPr>
              <w:t xml:space="preserve">Option A: Microservices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028">
            <w:pPr>
              <w:rPr/>
            </w:pPr>
            <w:sdt>
              <w:sdtPr>
                <w:id w:val="158430174"/>
                <w:tag w:val="goog_rdk_0"/>
              </w:sdtPr>
              <w:sdtContent>
                <w:r w:rsidDel="00000000" w:rsidR="00000000" w:rsidRPr="00000000">
                  <w:rPr>
                    <w:rFonts w:ascii="Arial Unicode MS" w:cs="Arial Unicode MS" w:eastAsia="Arial Unicode MS" w:hAnsi="Arial Unicode MS"/>
                    <w:b w:val="1"/>
                    <w:bCs w:val="1"/>
                    <w:color w:val="1a6b3a"/>
                    <w:sz w:val="19"/>
                    <w:szCs w:val="19"/>
                    <w:rtl w:val="0"/>
                  </w:rPr>
                  <w:t xml:space="preserve">Option B: Modular Monolith ✓</w:t>
                </w:r>
              </w:sdtContent>
            </w:sdt>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a6b3a"/>
                <w:sz w:val="19"/>
                <w:szCs w:val="19"/>
                <w:rtl w:val="0"/>
              </w:rPr>
              <w:t xml:space="preserve">Option C: Pure Monolith</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c1c1e"/>
                <w:sz w:val="19"/>
                <w:szCs w:val="19"/>
                <w:rtl w:val="0"/>
              </w:rPr>
              <w:t xml:space="preserve">10-week timeline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c1c1e"/>
                <w:sz w:val="19"/>
                <w:szCs w:val="19"/>
                <w:rtl w:val="0"/>
              </w:rPr>
              <w:t xml:space="preserve">High risk — too much infra overhead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c1c1e"/>
                <w:sz w:val="19"/>
                <w:szCs w:val="19"/>
                <w:rtl w:val="0"/>
              </w:rPr>
              <w:t xml:space="preserve">Feasible — single deploy unit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c1c1e"/>
                <w:sz w:val="19"/>
                <w:szCs w:val="19"/>
                <w:rtl w:val="0"/>
              </w:rPr>
              <w:t xml:space="preserve">Feasible but unmaintainable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c1c1e"/>
                <w:sz w:val="19"/>
                <w:szCs w:val="19"/>
                <w:rtl w:val="0"/>
              </w:rPr>
              <w:t xml:space="preserve">6-person team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c1c1e"/>
                <w:sz w:val="19"/>
                <w:szCs w:val="19"/>
                <w:rtl w:val="0"/>
              </w:rPr>
              <w:t xml:space="preserve">Requires DevOps specialist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c1c1e"/>
                <w:sz w:val="19"/>
                <w:szCs w:val="19"/>
                <w:rtl w:val="0"/>
              </w:rPr>
              <w:t xml:space="preserve">Any backend dev can operate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c1c1e"/>
                <w:sz w:val="19"/>
                <w:szCs w:val="19"/>
                <w:rtl w:val="0"/>
              </w:rPr>
              <w:t xml:space="preserve">Any dev</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c1c1e"/>
                <w:sz w:val="19"/>
                <w:szCs w:val="19"/>
                <w:rtl w:val="0"/>
              </w:rPr>
              <w:t xml:space="preserve">1000 concurrent users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c1c1e"/>
                <w:sz w:val="19"/>
                <w:szCs w:val="19"/>
                <w:rtl w:val="0"/>
              </w:rPr>
              <w:t xml:space="preserve">Excellent horizontal scale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c1c1e"/>
                <w:sz w:val="19"/>
                <w:szCs w:val="19"/>
                <w:rtl w:val="0"/>
              </w:rPr>
              <w:t xml:space="preserve">Horizontal scale via replicas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c1c1e"/>
                <w:sz w:val="19"/>
                <w:szCs w:val="19"/>
                <w:rtl w:val="0"/>
              </w:rPr>
              <w:t xml:space="preserve">Vertical scale only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c1c1e"/>
                <w:sz w:val="19"/>
                <w:szCs w:val="19"/>
                <w:rtl w:val="0"/>
              </w:rPr>
              <w:t xml:space="preserve">AI budget limits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c1c1e"/>
                <w:sz w:val="19"/>
                <w:szCs w:val="19"/>
                <w:rtl w:val="0"/>
              </w:rPr>
              <w:t xml:space="preserve">Per-service API gateways needed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c1c1e"/>
                <w:sz w:val="19"/>
                <w:szCs w:val="19"/>
                <w:rtl w:val="0"/>
              </w:rPr>
              <w:t xml:space="preserve">Centralized API budget manager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c1c1e"/>
                <w:sz w:val="19"/>
                <w:szCs w:val="19"/>
                <w:rtl w:val="0"/>
              </w:rPr>
              <w:t xml:space="preserve">Centralized but messy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c1c1e"/>
                <w:sz w:val="19"/>
                <w:szCs w:val="19"/>
                <w:rtl w:val="0"/>
              </w:rPr>
              <w:t xml:space="preserve">Maintainability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c1c1e"/>
                <w:sz w:val="19"/>
                <w:szCs w:val="19"/>
                <w:rtl w:val="0"/>
              </w:rPr>
              <w:t xml:space="preserve">High (loose coupling)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c1c1e"/>
                <w:sz w:val="19"/>
                <w:szCs w:val="19"/>
                <w:rtl w:val="0"/>
              </w:rPr>
              <w:t xml:space="preserve">High (enforced module boundaries)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c1c1e"/>
                <w:sz w:val="19"/>
                <w:szCs w:val="19"/>
                <w:rtl w:val="0"/>
              </w:rPr>
              <w:t xml:space="preserve">Low (spaghetti risk)</w:t>
            </w:r>
            <w:r w:rsidDel="00000000" w:rsidR="00000000" w:rsidRPr="00000000">
              <w:rPr>
                <w:rtl w:val="0"/>
              </w:rPr>
            </w:r>
          </w:p>
        </w:tc>
      </w:tr>
    </w:tbl>
    <w:p w:rsidR="00000000" w:rsidDel="00000000" w:rsidP="00000000" w:rsidRDefault="00000000" w:rsidRPr="00000000" w14:paraId="0000003E">
      <w:pPr>
        <w:spacing w:after="0" w:before="120" w:lineRule="auto"/>
        <w:rPr/>
      </w:pPr>
      <w:r w:rsidDel="00000000" w:rsidR="00000000" w:rsidRPr="00000000">
        <w:rPr>
          <w:rtl w:val="0"/>
        </w:rPr>
      </w:r>
    </w:p>
    <w:p w:rsidR="00000000" w:rsidDel="00000000" w:rsidP="00000000" w:rsidRDefault="00000000" w:rsidRPr="00000000" w14:paraId="0000003F">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1.3  Core Architecture Principles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Separation of Concerns: Each module (User, Lesson, AI, Progress, Gamification) owns its domain model, routes, services, and repository.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API-First: All client–server communication is via a versioned REST API (v1). No server-side rendering.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AI Encapsulation: All calls to external AI providers (OpenAI, ElevenLabs, etc.) go through a dedicated AIGateway module that handles retries, caching, cost tracking, and content safety.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Infrastructure-as-Code: All cloud resources are defined in Terraform; deployments are fully automated.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Child Safety by Design: AI content is filtered through a mandatory safety pipeline before delivery to the client.</w:t>
      </w:r>
      <w:r w:rsidDel="00000000" w:rsidR="00000000" w:rsidRPr="00000000">
        <w:rPr>
          <w:rtl w:val="0"/>
        </w:rPr>
      </w:r>
    </w:p>
    <w:p w:rsidR="00000000" w:rsidDel="00000000" w:rsidP="00000000" w:rsidRDefault="00000000" w:rsidRPr="00000000" w14:paraId="00000045">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2. System Context Diagram</w:t>
      </w:r>
      <w:r w:rsidDel="00000000" w:rsidR="00000000" w:rsidRPr="00000000">
        <w:rPr>
          <w:rtl w:val="0"/>
        </w:rPr>
      </w:r>
    </w:p>
    <w:p w:rsidR="00000000" w:rsidDel="00000000" w:rsidP="00000000" w:rsidRDefault="00000000" w:rsidRPr="00000000" w14:paraId="00000046">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2.1  Actors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a6b3a"/>
                <w:sz w:val="20"/>
                <w:szCs w:val="20"/>
                <w:rtl w:val="0"/>
              </w:rPr>
              <w:t xml:space="preserve">Actor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a6b3a"/>
                <w:sz w:val="20"/>
                <w:szCs w:val="20"/>
                <w:rtl w:val="0"/>
              </w:rPr>
              <w:t xml:space="preserve">Description &amp; Permissions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c1c1e"/>
                <w:sz w:val="20"/>
                <w:szCs w:val="20"/>
                <w:rtl w:val="0"/>
              </w:rPr>
              <w:t xml:space="preserve">Child (Primary)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c1c1e"/>
                <w:sz w:val="20"/>
                <w:szCs w:val="20"/>
                <w:rtl w:val="0"/>
              </w:rPr>
              <w:t xml:space="preserve">Authenticated learner age 6–12. Can access lessons, interact with AI tutor, earn badges, view own progress. All AI output is content-filtered before display.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c1c1e"/>
                <w:sz w:val="20"/>
                <w:szCs w:val="20"/>
                <w:rtl w:val="0"/>
              </w:rPr>
              <w:t xml:space="preserve">Parent / Guardian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c1c1e"/>
                <w:sz w:val="20"/>
                <w:szCs w:val="20"/>
                <w:rtl w:val="0"/>
              </w:rPr>
              <w:t xml:space="preserve">Creates child accounts. Views child progress dashboards. Manages subscription. Receives weekly email reports. Cannot access child's lesson interaction data directly (COPPA compliance).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c1c1e"/>
                <w:sz w:val="20"/>
                <w:szCs w:val="20"/>
                <w:rtl w:val="0"/>
              </w:rPr>
              <w:t xml:space="preserve">Teacher / Educator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c1c1e"/>
                <w:sz w:val="20"/>
                <w:szCs w:val="20"/>
                <w:rtl w:val="0"/>
              </w:rPr>
              <w:t xml:space="preserve">Optional role (Phase 2). Assigns lesson plans, views class-level progress aggregates.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c1c1e"/>
                <w:sz w:val="20"/>
                <w:szCs w:val="20"/>
                <w:rtl w:val="0"/>
              </w:rPr>
              <w:t xml:space="preserve">Admin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c1c1e"/>
                <w:sz w:val="20"/>
                <w:szCs w:val="20"/>
                <w:rtl w:val="0"/>
              </w:rPr>
              <w:t xml:space="preserve">Internal Melon staff. Manages content (lessons, PDFs), monitors AI spend, reviews flagged content, manages user accounts and roles.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c1c1e"/>
                <w:sz w:val="20"/>
                <w:szCs w:val="20"/>
                <w:rtl w:val="0"/>
              </w:rPr>
              <w:t xml:space="preserve">System (Cron Jobs)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c1c1e"/>
                <w:sz w:val="20"/>
                <w:szCs w:val="20"/>
                <w:rtl w:val="0"/>
              </w:rPr>
              <w:t xml:space="preserve">Automated processes: daily progress snapshots, badge award computation, email digest generation, AI usage report to budget manager.</w:t>
            </w:r>
            <w:r w:rsidDel="00000000" w:rsidR="00000000" w:rsidRPr="00000000">
              <w:rPr>
                <w:rtl w:val="0"/>
              </w:rPr>
            </w:r>
          </w:p>
        </w:tc>
      </w:tr>
    </w:tbl>
    <w:p w:rsidR="00000000" w:rsidDel="00000000" w:rsidP="00000000" w:rsidRDefault="00000000" w:rsidRPr="00000000" w14:paraId="00000053">
      <w:pPr>
        <w:spacing w:after="0" w:before="120" w:lineRule="auto"/>
        <w:rPr/>
      </w:pPr>
      <w:r w:rsidDel="00000000" w:rsidR="00000000" w:rsidRPr="00000000">
        <w:rPr>
          <w:rtl w:val="0"/>
        </w:rPr>
      </w:r>
    </w:p>
    <w:p w:rsidR="00000000" w:rsidDel="00000000" w:rsidP="00000000" w:rsidRDefault="00000000" w:rsidRPr="00000000" w14:paraId="00000054">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2.2  External Services &amp; Integrations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6b3a"/>
                <w:sz w:val="20"/>
                <w:szCs w:val="20"/>
                <w:rtl w:val="0"/>
              </w:rPr>
              <w:t xml:space="preserve">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6b3a"/>
                <w:sz w:val="20"/>
                <w:szCs w:val="20"/>
                <w:rtl w:val="0"/>
              </w:rPr>
              <w:t xml:space="preserve">Provider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6b3a"/>
                <w:sz w:val="20"/>
                <w:szCs w:val="20"/>
                <w:rtl w:val="0"/>
              </w:rPr>
              <w:t xml:space="preserve">Purpose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c1c1e"/>
                <w:sz w:val="20"/>
                <w:szCs w:val="20"/>
                <w:rtl w:val="0"/>
              </w:rPr>
              <w:t xml:space="preserve">LLM (Chat/Quiz)</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c1c1e"/>
                <w:sz w:val="20"/>
                <w:szCs w:val="20"/>
                <w:rtl w:val="0"/>
              </w:rPr>
              <w:t xml:space="preserve">OpenAI GPT-4o-mini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c1c1e"/>
                <w:sz w:val="20"/>
                <w:szCs w:val="20"/>
                <w:rtl w:val="0"/>
              </w:rPr>
              <w:t xml:space="preserve">Lesson Q&amp;A, quiz generation from RAG context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c1c1e"/>
                <w:sz w:val="20"/>
                <w:szCs w:val="20"/>
                <w:rtl w:val="0"/>
              </w:rPr>
              <w:t xml:space="preserve">Text-to-Speech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c1c1e"/>
                <w:sz w:val="20"/>
                <w:szCs w:val="20"/>
                <w:rtl w:val="0"/>
              </w:rPr>
              <w:t xml:space="preserve">ElevenLabs API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c1c1e"/>
                <w:sz w:val="20"/>
                <w:szCs w:val="20"/>
                <w:rtl w:val="0"/>
              </w:rPr>
              <w:t xml:space="preserve">Convert lesson narration &amp; AI responses to audio</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c1c1e"/>
                <w:sz w:val="20"/>
                <w:szCs w:val="20"/>
                <w:rtl w:val="0"/>
              </w:rPr>
              <w:t xml:space="preserve">Image Generation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c1c1e"/>
                <w:sz w:val="20"/>
                <w:szCs w:val="20"/>
                <w:rtl w:val="0"/>
              </w:rPr>
              <w:t xml:space="preserve">OpenAI DALL-E 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c1c1e"/>
                <w:sz w:val="20"/>
                <w:szCs w:val="20"/>
                <w:rtl w:val="0"/>
              </w:rPr>
              <w:t xml:space="preserve">Generate contextual lesson illustrations on demand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c1c1e"/>
                <w:sz w:val="20"/>
                <w:szCs w:val="20"/>
                <w:rtl w:val="0"/>
              </w:rPr>
              <w:t xml:space="preserve">Vector Store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c1c1e"/>
                <w:sz w:val="20"/>
                <w:szCs w:val="20"/>
                <w:rtl w:val="0"/>
              </w:rPr>
              <w:t xml:space="preserve">Pinecone (Starter tier)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c1c1e"/>
                <w:sz w:val="20"/>
                <w:szCs w:val="20"/>
                <w:rtl w:val="0"/>
              </w:rPr>
              <w:t xml:space="preserve">Store and query PDF embeddings for RAG pipeline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c1c1e"/>
                <w:sz w:val="20"/>
                <w:szCs w:val="20"/>
                <w:rtl w:val="0"/>
              </w:rPr>
              <w:t xml:space="preserve">Embeddings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c1c1e"/>
                <w:sz w:val="20"/>
                <w:szCs w:val="20"/>
                <w:rtl w:val="0"/>
              </w:rPr>
              <w:t xml:space="preserve">OpenAI text-embedding-3-small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c1c1e"/>
                <w:sz w:val="20"/>
                <w:szCs w:val="20"/>
                <w:rtl w:val="0"/>
              </w:rPr>
              <w:t xml:space="preserve">Convert PDF chunks to vectors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c1c1e"/>
                <w:sz w:val="20"/>
                <w:szCs w:val="20"/>
                <w:rtl w:val="0"/>
              </w:rPr>
              <w:t xml:space="preserve">Object Storage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c1c1e"/>
                <w:sz w:val="20"/>
                <w:szCs w:val="20"/>
                <w:rtl w:val="0"/>
              </w:rPr>
              <w:t xml:space="preserve">AWS S3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c1c1e"/>
                <w:sz w:val="20"/>
                <w:szCs w:val="20"/>
                <w:rtl w:val="0"/>
              </w:rPr>
              <w:t xml:space="preserve">Store uploaded PDFs, generated images, audio files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c1c1e"/>
                <w:sz w:val="20"/>
                <w:szCs w:val="20"/>
                <w:rtl w:val="0"/>
              </w:rPr>
              <w:t xml:space="preserve">CDN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c1c1e"/>
                <w:sz w:val="20"/>
                <w:szCs w:val="20"/>
                <w:rtl w:val="0"/>
              </w:rPr>
              <w:t xml:space="preserve">AWS CloudFront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c1c1e"/>
                <w:sz w:val="20"/>
                <w:szCs w:val="20"/>
                <w:rtl w:val="0"/>
              </w:rPr>
              <w:t xml:space="preserve">Cache and serve static assets &amp; generated media globally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c1c1e"/>
                <w:sz w:val="20"/>
                <w:szCs w:val="20"/>
                <w:rtl w:val="0"/>
              </w:rPr>
              <w:t xml:space="preserve">Email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c1c1e"/>
                <w:sz w:val="20"/>
                <w:szCs w:val="20"/>
                <w:rtl w:val="0"/>
              </w:rPr>
              <w:t xml:space="preserve">Amazon SES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c1c1e"/>
                <w:sz w:val="20"/>
                <w:szCs w:val="20"/>
                <w:rtl w:val="0"/>
              </w:rPr>
              <w:t xml:space="preserve">Transactional emails: OTP, progress reports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c1c1e"/>
                <w:sz w:val="20"/>
                <w:szCs w:val="20"/>
                <w:rtl w:val="0"/>
              </w:rPr>
              <w:t xml:space="preserve">Auth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c1c1e"/>
                <w:sz w:val="20"/>
                <w:szCs w:val="20"/>
                <w:rtl w:val="0"/>
              </w:rPr>
              <w:t xml:space="preserve">Firebase Auth (or Auth0)</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c1c1e"/>
                <w:sz w:val="20"/>
                <w:szCs w:val="20"/>
                <w:rtl w:val="0"/>
              </w:rPr>
              <w:t xml:space="preserve">OAuth2 / email-password / Google SSO</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c1c1e"/>
                <w:sz w:val="20"/>
                <w:szCs w:val="20"/>
                <w:rtl w:val="0"/>
              </w:rPr>
              <w:t xml:space="preserve">Monitoring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c1c1e"/>
                <w:sz w:val="20"/>
                <w:szCs w:val="20"/>
                <w:rtl w:val="0"/>
              </w:rPr>
              <w:t xml:space="preserve">Grafana Cloud (free tier)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c1c1e"/>
                <w:sz w:val="20"/>
                <w:szCs w:val="20"/>
                <w:rtl w:val="0"/>
              </w:rPr>
              <w:t xml:space="preserve">Metrics, logs, uptime alerts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c1c1e"/>
                <w:sz w:val="20"/>
                <w:szCs w:val="20"/>
                <w:rtl w:val="0"/>
              </w:rPr>
              <w:t xml:space="preserve">Error Tracking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c1c1e"/>
                <w:sz w:val="20"/>
                <w:szCs w:val="20"/>
                <w:rtl w:val="0"/>
              </w:rPr>
              <w:t xml:space="preserve">Sentry.io</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c1c1e"/>
                <w:sz w:val="20"/>
                <w:szCs w:val="20"/>
                <w:rtl w:val="0"/>
              </w:rPr>
              <w:t xml:space="preserve">Frontend &amp; backend error capture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c1c1e"/>
                <w:sz w:val="20"/>
                <w:szCs w:val="20"/>
                <w:rtl w:val="0"/>
              </w:rPr>
              <w:t xml:space="preserve">Payments (Phase 2)</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c1c1e"/>
                <w:sz w:val="20"/>
                <w:szCs w:val="20"/>
                <w:rtl w:val="0"/>
              </w:rPr>
              <w:t xml:space="preserve">Stripe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c1c1e"/>
                <w:sz w:val="20"/>
                <w:szCs w:val="20"/>
                <w:rtl w:val="0"/>
              </w:rPr>
              <w:t xml:space="preserve">Subscription management</w:t>
            </w:r>
            <w:r w:rsidDel="00000000" w:rsidR="00000000" w:rsidRPr="00000000">
              <w:rPr>
                <w:rtl w:val="0"/>
              </w:rPr>
            </w:r>
          </w:p>
        </w:tc>
      </w:tr>
    </w:tbl>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2.3  System Context (Textual C4 Level 1)</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a261" w:space="0" w:sz="8" w:val="single"/>
              <w:left w:color="f4a261" w:space="0" w:sz="8" w:val="single"/>
              <w:bottom w:color="c3d9cc" w:space="0" w:sz="4" w:val="single"/>
              <w:right w:color="c3d9cc" w:space="0" w:sz="4" w:val="single"/>
            </w:tcBorders>
            <w:shd w:fill="fde8d0" w:val="clear"/>
            <w:tcMar>
              <w:top w:w="120.0" w:type="dxa"/>
              <w:left w:w="180.0" w:type="dxa"/>
              <w:bottom w:w="120.0" w:type="dxa"/>
              <w:right w:w="180.0" w:type="dxa"/>
            </w:tcMar>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1"/>
                <w:bCs w:val="1"/>
                <w:color w:val="f4a261"/>
                <w:sz w:val="20"/>
                <w:szCs w:val="20"/>
                <w:rtl w:val="0"/>
              </w:rPr>
              <w:t xml:space="preserve">Context Narrative</w:t>
            </w:r>
            <w:r w:rsidDel="00000000" w:rsidR="00000000" w:rsidRPr="00000000">
              <w:rPr>
                <w:rtl w:val="0"/>
              </w:rPr>
            </w:r>
          </w:p>
          <w:p w:rsidR="00000000" w:rsidDel="00000000" w:rsidP="00000000" w:rsidRDefault="00000000" w:rsidRPr="00000000" w14:paraId="0000007F">
            <w:pPr>
              <w:spacing w:before="0" w:lineRule="auto"/>
              <w:rPr/>
            </w:pPr>
            <w:r w:rsidDel="00000000" w:rsidR="00000000" w:rsidRPr="00000000">
              <w:rPr>
                <w:rFonts w:ascii="Arial" w:cs="Arial" w:eastAsia="Arial" w:hAnsi="Arial"/>
                <w:color w:val="1c1c1e"/>
                <w:sz w:val="20"/>
                <w:szCs w:val="20"/>
                <w:rtl w:val="0"/>
              </w:rPr>
              <w:t xml:space="preserve">A Child User interacts with the Melon Web App (React SPA) via any modern browser. The SPA communicates exclusively with the Melon API Gateway over HTTPS. The API Gateway routes requests to the appropriate backend module. AI-heavy requests are forwarded to the AI Gateway Module, which calls external AI providers (OpenAI, ElevenLabs) and caches results in Redis to minimize cost. All user-generated and AI-generated content is persisted to PostgreSQL (relational data) and S3 (binary assets). Parent Users access a separate parent dashboard view within the same SPA, authenticated under a different role. Admin Users access a lightweight Admin Panel backed by the same API.</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b w:val="1"/>
          <w:bCs w:val="1"/>
          <w:color w:val="1a6b3a"/>
          <w:sz w:val="32"/>
          <w:szCs w:val="32"/>
          <w:rtl w:val="0"/>
        </w:rPr>
        <w:t xml:space="preserve">3. Component Architecture</w:t>
      </w:r>
      <w:r w:rsidDel="00000000" w:rsidR="00000000" w:rsidRPr="00000000">
        <w:rPr>
          <w:rtl w:val="0"/>
        </w:rPr>
      </w:r>
    </w:p>
    <w:p w:rsidR="00000000" w:rsidDel="00000000" w:rsidP="00000000" w:rsidRDefault="00000000" w:rsidRPr="00000000" w14:paraId="00000082">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3.1  Frontend — React SPA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6b3a"/>
                <w:sz w:val="20"/>
                <w:szCs w:val="20"/>
                <w:rtl w:val="0"/>
              </w:rPr>
              <w:t xml:space="preserve">Sub-Component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a6b3a"/>
                <w:sz w:val="20"/>
                <w:szCs w:val="20"/>
                <w:rtl w:val="0"/>
              </w:rPr>
              <w:t xml:space="preserve">Responsibility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c1c1e"/>
                <w:sz w:val="20"/>
                <w:szCs w:val="20"/>
                <w:rtl w:val="0"/>
              </w:rPr>
              <w:t xml:space="preserve">Auth Shell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c1c1e"/>
                <w:sz w:val="20"/>
                <w:szCs w:val="20"/>
                <w:rtl w:val="0"/>
              </w:rPr>
              <w:t xml:space="preserve">Login, registration, role-based route guards, token refresh via Firebase Auth SDK</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c1c1e"/>
                <w:sz w:val="20"/>
                <w:szCs w:val="20"/>
                <w:rtl w:val="0"/>
              </w:rPr>
              <w:t xml:space="preserve">Lesson Player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c1c1e"/>
                <w:sz w:val="20"/>
                <w:szCs w:val="20"/>
                <w:rtl w:val="0"/>
              </w:rPr>
              <w:t xml:space="preserve">Drag-and-drop interactions (react-dnd), audio playback (Howler.js), animated feedback (Framer Motion), progress auto-save every 30s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c1c1e"/>
                <w:sz w:val="20"/>
                <w:szCs w:val="20"/>
                <w:rtl w:val="0"/>
              </w:rPr>
              <w:t xml:space="preserve">AI Tutor Widget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c1c1e"/>
                <w:sz w:val="20"/>
                <w:szCs w:val="20"/>
                <w:rtl w:val="0"/>
              </w:rPr>
              <w:t xml:space="preserve">Real-time chat panel powered by SSE (Server-Sent Events) stream from backend. Renders AI text + TTS audio toggle.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c1c1e"/>
                <w:sz w:val="20"/>
                <w:szCs w:val="20"/>
                <w:rtl w:val="0"/>
              </w:rPr>
              <w:t xml:space="preserve">PDF Quiz 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c1c1e"/>
                <w:sz w:val="20"/>
                <w:szCs w:val="20"/>
                <w:rtl w:val="0"/>
              </w:rPr>
              <w:t xml:space="preserve">Upload interface for parents/admins. Displays dynamically generated multi-choice quizzes fetched from RAG pipeline.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c1c1e"/>
                <w:sz w:val="20"/>
                <w:szCs w:val="20"/>
                <w:rtl w:val="0"/>
              </w:rPr>
              <w:t xml:space="preserve">Progress Dashboard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c1c1e"/>
                <w:sz w:val="20"/>
                <w:szCs w:val="20"/>
                <w:rtl w:val="0"/>
              </w:rPr>
              <w:t xml:space="preserve">Recharts-based visualizations of lesson completion, time-on-task, quiz scores. Child view (simplified) + Parent view (detailed).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c1c1e"/>
                <w:sz w:val="20"/>
                <w:szCs w:val="20"/>
                <w:rtl w:val="0"/>
              </w:rPr>
              <w:t xml:space="preserve">Gamification UI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c1c1e"/>
                <w:sz w:val="20"/>
                <w:szCs w:val="20"/>
                <w:rtl w:val="0"/>
              </w:rPr>
              <w:t xml:space="preserve">Badge cabinet, XP progress bar, leaderboard widget (opt-in). Animations via Lottie JSON files.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c1c1e"/>
                <w:sz w:val="20"/>
                <w:szCs w:val="20"/>
                <w:rtl w:val="0"/>
              </w:rPr>
              <w:t xml:space="preserve">Admin Panel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c1c1e"/>
                <w:sz w:val="20"/>
                <w:szCs w:val="20"/>
                <w:rtl w:val="0"/>
              </w:rPr>
              <w:t xml:space="preserve">Content management (CRUD lessons, PDF upload), AI spend dashboard, flagged content review queue.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c1c1e"/>
                <w:sz w:val="20"/>
                <w:szCs w:val="20"/>
                <w:rtl w:val="0"/>
              </w:rPr>
              <w:t xml:space="preserve">Design System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sdt>
              <w:sdtPr>
                <w:id w:val="-40647500"/>
                <w:tag w:val="goog_rdk_1"/>
              </w:sdtPr>
              <w:sdtContent>
                <w:r w:rsidDel="00000000" w:rsidR="00000000" w:rsidRPr="00000000">
                  <w:rPr>
                    <w:rFonts w:ascii="Arial Unicode MS" w:cs="Arial Unicode MS" w:eastAsia="Arial Unicode MS" w:hAnsi="Arial Unicode MS"/>
                    <w:b w:val="0"/>
                    <w:bCs w:val="0"/>
                    <w:color w:val="1c1c1e"/>
                    <w:sz w:val="20"/>
                    <w:szCs w:val="20"/>
                    <w:rtl w:val="0"/>
                  </w:rPr>
                  <w:t xml:space="preserve">Tailwind CSS + custom kid-friendly component library (large touch targets ≥48px, high-contrast colors, accessible ARIA labels).</w:t>
                </w:r>
              </w:sdtContent>
            </w:sdt>
            <w:r w:rsidDel="00000000" w:rsidR="00000000" w:rsidRPr="00000000">
              <w:rPr>
                <w:rtl w:val="0"/>
              </w:rPr>
            </w:r>
          </w:p>
        </w:tc>
      </w:tr>
    </w:tbl>
    <w:p w:rsidR="00000000" w:rsidDel="00000000" w:rsidP="00000000" w:rsidRDefault="00000000" w:rsidRPr="00000000" w14:paraId="00000095">
      <w:pPr>
        <w:spacing w:after="0" w:before="120" w:lineRule="auto"/>
        <w:rPr/>
      </w:pPr>
      <w:r w:rsidDel="00000000" w:rsidR="00000000" w:rsidRPr="00000000">
        <w:rPr>
          <w:rtl w:val="0"/>
        </w:rPr>
      </w:r>
    </w:p>
    <w:p w:rsidR="00000000" w:rsidDel="00000000" w:rsidP="00000000" w:rsidRDefault="00000000" w:rsidRPr="00000000" w14:paraId="00000096">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3.2  Backend — Modular Monolith (Ne</w:t>
      </w:r>
      <w:r w:rsidDel="00000000" w:rsidR="00000000" w:rsidRPr="00000000">
        <w:rPr>
          <w:rtl w:val="0"/>
        </w:rPr>
        <w:t xml:space="preserve">s</w:t>
      </w:r>
      <w:r w:rsidDel="00000000" w:rsidR="00000000" w:rsidRPr="00000000">
        <w:rPr>
          <w:rFonts w:ascii="Arial" w:cs="Arial" w:eastAsia="Arial" w:hAnsi="Arial"/>
          <w:b w:val="1"/>
          <w:bCs w:val="1"/>
          <w:color w:val="2e8b57"/>
          <w:sz w:val="26"/>
          <w:szCs w:val="26"/>
          <w:rtl w:val="0"/>
        </w:rPr>
        <w:t xml:space="preserve">tJS)</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color w:val="1c1c1e"/>
          <w:sz w:val="22"/>
          <w:szCs w:val="22"/>
          <w:rtl w:val="0"/>
        </w:rPr>
        <w:t xml:space="preserve">The backend is a single NestJS application organized into the following feature modules. Each module is self-contained with its own controller, service layer, and TypeORM repository. Cross-module communication uses NestJS dependency injection (not HTTP calls).</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6b3a"/>
                <w:sz w:val="20"/>
                <w:szCs w:val="20"/>
                <w:rtl w:val="0"/>
              </w:rPr>
              <w:t xml:space="preserve">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6b3a"/>
                <w:sz w:val="20"/>
                <w:szCs w:val="20"/>
                <w:rtl w:val="0"/>
              </w:rPr>
              <w:t xml:space="preserve">Key Responsibilities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6b3a"/>
                <w:sz w:val="20"/>
                <w:szCs w:val="20"/>
                <w:rtl w:val="0"/>
              </w:rPr>
              <w:t xml:space="preserve">Exposed Endpoints (prefix)</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c1c1e"/>
                <w:sz w:val="20"/>
                <w:szCs w:val="20"/>
                <w:rtl w:val="0"/>
              </w:rPr>
              <w:t xml:space="preserve">AuthModule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c1c1e"/>
                <w:sz w:val="20"/>
                <w:szCs w:val="20"/>
                <w:rtl w:val="0"/>
              </w:rPr>
              <w:t xml:space="preserve">JWT issuance (15min access + 7d refresh), Firebase token verification, role assignment (child/parent/admin), COPPA-compliant consent flow</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c1c1e"/>
                <w:sz w:val="20"/>
                <w:szCs w:val="20"/>
                <w:rtl w:val="0"/>
              </w:rPr>
              <w:t xml:space="preserve">/api/v1/auth</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c1c1e"/>
                <w:sz w:val="20"/>
                <w:szCs w:val="20"/>
                <w:rtl w:val="0"/>
              </w:rPr>
              <w:t xml:space="preserve">UserModule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c1c1e"/>
                <w:sz w:val="20"/>
                <w:szCs w:val="20"/>
                <w:rtl w:val="0"/>
              </w:rPr>
              <w:t xml:space="preserve">User CRUD, child profile management, parent–child account linking, avatar selection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c1c1e"/>
                <w:sz w:val="20"/>
                <w:szCs w:val="20"/>
                <w:rtl w:val="0"/>
              </w:rPr>
              <w:t xml:space="preserve">/api/v1/users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c1c1e"/>
                <w:sz w:val="20"/>
                <w:szCs w:val="20"/>
                <w:rtl w:val="0"/>
              </w:rPr>
              <w:t xml:space="preserve">LessonModule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c1c1e"/>
                <w:sz w:val="20"/>
                <w:szCs w:val="20"/>
                <w:rtl w:val="0"/>
              </w:rPr>
              <w:t xml:space="preserve">Lesson CRUD (admin), lesson retrieval with pagination, drag-drop state persistence, lesson ordering and prerequisites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c1c1e"/>
                <w:sz w:val="20"/>
                <w:szCs w:val="20"/>
                <w:rtl w:val="0"/>
              </w:rPr>
              <w:t xml:space="preserve">/api/v1/lessons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1c1c1e"/>
                <w:sz w:val="20"/>
                <w:szCs w:val="20"/>
                <w:rtl w:val="0"/>
              </w:rPr>
              <w:t xml:space="preserve">ProgressModule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c1c1e"/>
                <w:sz w:val="20"/>
                <w:szCs w:val="20"/>
                <w:rtl w:val="0"/>
              </w:rPr>
              <w:t xml:space="preserve">Lesson completion events, quiz score recording, time-on-task tracking, progress aggregation queries, daily snapshot cron job</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c1c1e"/>
                <w:sz w:val="20"/>
                <w:szCs w:val="20"/>
                <w:rtl w:val="0"/>
              </w:rPr>
              <w:t xml:space="preserve">/api/v1/progress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1c1c1e"/>
                <w:sz w:val="20"/>
                <w:szCs w:val="20"/>
                <w:rtl w:val="0"/>
              </w:rPr>
              <w:t xml:space="preserve">AIGatewayModule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c1c1e"/>
                <w:sz w:val="20"/>
                <w:szCs w:val="20"/>
                <w:rtl w:val="0"/>
              </w:rPr>
              <w:t xml:space="preserve">Unified interface to all AI APIs, prompt template management, response caching (Redis), cost accounting, content safety filter, rate limiting per user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c1c1e"/>
                <w:sz w:val="20"/>
                <w:szCs w:val="20"/>
                <w:rtl w:val="0"/>
              </w:rPr>
              <w:t xml:space="preserve">/api/v1/ai</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c1c1e"/>
                <w:sz w:val="20"/>
                <w:szCs w:val="20"/>
                <w:rtl w:val="0"/>
              </w:rPr>
              <w:t xml:space="preserve">RAGModule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c1c1e"/>
                <w:sz w:val="20"/>
                <w:szCs w:val="20"/>
                <w:rtl w:val="0"/>
              </w:rPr>
              <w:t xml:space="preserve">PDF ingestion pipeline, text chunking, embedding generation, Pinecone upsert, semantic search, quiz generation prompting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c1c1e"/>
                <w:sz w:val="20"/>
                <w:szCs w:val="20"/>
                <w:rtl w:val="0"/>
              </w:rPr>
              <w:t xml:space="preserve">/api/v1/rag</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c1c1e"/>
                <w:sz w:val="20"/>
                <w:szCs w:val="20"/>
                <w:rtl w:val="0"/>
              </w:rPr>
              <w:t xml:space="preserve">GamificationModule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c1c1e"/>
                <w:sz w:val="20"/>
                <w:szCs w:val="20"/>
                <w:rtl w:val="0"/>
              </w:rPr>
              <w:t xml:space="preserve">XP calculation rules, badge award engine (event-driven via NestJS EventEmitter), leaderboard queries (Redis sorted set)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c1c1e"/>
                <w:sz w:val="20"/>
                <w:szCs w:val="20"/>
                <w:rtl w:val="0"/>
              </w:rPr>
              <w:t xml:space="preserve">/api/v1/gamification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c1c1e"/>
                <w:sz w:val="20"/>
                <w:szCs w:val="20"/>
                <w:rtl w:val="0"/>
              </w:rPr>
              <w:t xml:space="preserve">NotificationModule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c1c1e"/>
                <w:sz w:val="20"/>
                <w:szCs w:val="20"/>
                <w:rtl w:val="0"/>
              </w:rPr>
              <w:t xml:space="preserve">Email dispatch via SES (OTP, progress digest), in-app notification storage, push notification preparation (Phase 2)</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c1c1e"/>
                <w:sz w:val="20"/>
                <w:szCs w:val="20"/>
                <w:rtl w:val="0"/>
              </w:rPr>
              <w:t xml:space="preserve">/api/v1/notifications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c1c1e"/>
                <w:sz w:val="20"/>
                <w:szCs w:val="20"/>
                <w:rtl w:val="0"/>
              </w:rPr>
              <w:t xml:space="preserve">AdminModule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c1c1e"/>
                <w:sz w:val="20"/>
                <w:szCs w:val="20"/>
                <w:rtl w:val="0"/>
              </w:rPr>
              <w:t xml:space="preserve">Dashboard aggregates, AI cost reports, content moderation queue, user management (admin-only guards)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c1c1e"/>
                <w:sz w:val="20"/>
                <w:szCs w:val="20"/>
                <w:rtl w:val="0"/>
              </w:rPr>
              <w:t xml:space="preserve">/api/v1/admin</w:t>
            </w:r>
            <w:r w:rsidDel="00000000" w:rsidR="00000000" w:rsidRPr="00000000">
              <w:rPr>
                <w:rtl w:val="0"/>
              </w:rPr>
            </w:r>
          </w:p>
        </w:tc>
      </w:tr>
    </w:tbl>
    <w:p w:rsidR="00000000" w:rsidDel="00000000" w:rsidP="00000000" w:rsidRDefault="00000000" w:rsidRPr="00000000" w14:paraId="000000B7">
      <w:pPr>
        <w:spacing w:after="0" w:before="120" w:lineRule="auto"/>
        <w:rPr/>
      </w:pPr>
      <w:r w:rsidDel="00000000" w:rsidR="00000000" w:rsidRPr="00000000">
        <w:rPr>
          <w:rtl w:val="0"/>
        </w:rPr>
      </w:r>
    </w:p>
    <w:p w:rsidR="00000000" w:rsidDel="00000000" w:rsidP="00000000" w:rsidRDefault="00000000" w:rsidRPr="00000000" w14:paraId="000000B8">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3.3  AI Services Layer (within AIGatewayModule)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a6b3a"/>
                <w:sz w:val="20"/>
                <w:szCs w:val="20"/>
                <w:rtl w:val="0"/>
              </w:rPr>
              <w:t xml:space="preserve">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6b3a"/>
                <w:sz w:val="20"/>
                <w:szCs w:val="20"/>
                <w:rtl w:val="0"/>
              </w:rPr>
              <w:t xml:space="preserve">Implementation Detail</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c1c1e"/>
                <w:sz w:val="20"/>
                <w:szCs w:val="20"/>
                <w:rtl w:val="0"/>
              </w:rPr>
              <w:t xml:space="preserve">LLM 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c1c1e"/>
                <w:sz w:val="20"/>
                <w:szCs w:val="20"/>
                <w:rtl w:val="0"/>
              </w:rPr>
              <w:t xml:space="preserve">Wraps OpenAI Chat Completions API. Uses GPT-4o-mini (cost-optimized). Injects system prompt with child-safety persona. Streams response via SSE to frontend. Max tokens: 512 per turn.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c1c1e"/>
                <w:sz w:val="20"/>
                <w:szCs w:val="20"/>
                <w:rtl w:val="0"/>
              </w:rPr>
              <w:t xml:space="preserve">TTS 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c1c1e"/>
                <w:sz w:val="20"/>
                <w:szCs w:val="20"/>
                <w:rtl w:val="0"/>
              </w:rPr>
              <w:t xml:space="preserve">Calls ElevenLabs /v1/text-to-speech. Caches audio files in S3 keyed by SHA256 of input text + voice ID. Returns signed CloudFront URL. Avoids re-generating identical phrases.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c1c1e"/>
                <w:sz w:val="20"/>
                <w:szCs w:val="20"/>
                <w:rtl w:val="0"/>
              </w:rPr>
              <w:t xml:space="preserve">Image Gen 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c1c1e"/>
                <w:sz w:val="20"/>
                <w:szCs w:val="20"/>
                <w:rtl w:val="0"/>
              </w:rPr>
              <w:t xml:space="preserve">Calls DALL-E 3 with a child-safe prompt wrapper. Images stored in S3 with lesson association. Rate-limited: max 10 images/lesson to control cost.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c1c1e"/>
                <w:sz w:val="20"/>
                <w:szCs w:val="20"/>
                <w:rtl w:val="0"/>
              </w:rPr>
              <w:t xml:space="preserve">RAG / Embedding Service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c1c1e"/>
                <w:sz w:val="20"/>
                <w:szCs w:val="20"/>
                <w:rtl w:val="0"/>
              </w:rPr>
              <w:t xml:space="preserve">Chunks PDF text (500 tokens, 50 overlap). Generates embeddings via text-embedding-3-small. Upserts to Pinecone with lessonId + pageNumber metadata. Retrieval: top-5 cosine similarity.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c1c1e"/>
                <w:sz w:val="20"/>
                <w:szCs w:val="20"/>
                <w:rtl w:val="0"/>
              </w:rPr>
              <w:t xml:space="preserve">Content Safety Filter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c1c1e"/>
                <w:sz w:val="20"/>
                <w:szCs w:val="20"/>
                <w:rtl w:val="0"/>
              </w:rPr>
              <w:t xml:space="preserve">Two-layer: (1) OpenAI Moderation API on all LLM inputs/outputs. (2) Custom regex blocklist for age-inappropriate terms. Flagged content logged for admin review and NOT delivered to child.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c1c1e"/>
                <w:sz w:val="20"/>
                <w:szCs w:val="20"/>
                <w:rtl w:val="0"/>
              </w:rPr>
              <w:t xml:space="preserve">AI Budget Manager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c1c1e"/>
                <w:sz w:val="20"/>
                <w:szCs w:val="20"/>
                <w:rtl w:val="0"/>
              </w:rPr>
              <w:t xml:space="preserve">Redis counter per day tracking token usage and API cost estimates. Soft limit at 80% triggers alert to admin. Hard limit at 100% falls back to cached/static responses.</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3.4  Infrastructure Components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a6b3a"/>
                <w:sz w:val="20"/>
                <w:szCs w:val="20"/>
                <w:rtl w:val="0"/>
              </w:rPr>
              <w:t xml:space="preserve">Component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6b3a"/>
                <w:sz w:val="20"/>
                <w:szCs w:val="20"/>
                <w:rtl w:val="0"/>
              </w:rPr>
              <w:t xml:space="preserve">Role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c1c1e"/>
                <w:sz w:val="20"/>
                <w:szCs w:val="20"/>
                <w:rtl w:val="0"/>
              </w:rPr>
              <w:t xml:space="preserve">PostgreSQL 15 (RDS)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c1c1e"/>
                <w:sz w:val="20"/>
                <w:szCs w:val="20"/>
                <w:rtl w:val="0"/>
              </w:rPr>
              <w:t xml:space="preserve">Primary relational store for all structured data: users, lessons, progress, badges, quiz results.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c1c1e"/>
                <w:sz w:val="20"/>
                <w:szCs w:val="20"/>
                <w:rtl w:val="0"/>
              </w:rPr>
              <w:t xml:space="preserve">Redis 7 (ElastiCache)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c1c1e"/>
                <w:sz w:val="20"/>
                <w:szCs w:val="20"/>
                <w:rtl w:val="0"/>
              </w:rPr>
              <w:t xml:space="preserve">Response caching (AI outputs, 1hr TTL), session store, gamification leaderboard (sorted sets), AI budget counters.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c1c1e"/>
                <w:sz w:val="20"/>
                <w:szCs w:val="20"/>
                <w:rtl w:val="0"/>
              </w:rPr>
              <w:t xml:space="preserve">AWS S3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c1c1e"/>
                <w:sz w:val="20"/>
                <w:szCs w:val="20"/>
                <w:rtl w:val="0"/>
              </w:rPr>
              <w:t xml:space="preserve">Durable object store for: uploaded PDFs, DALL-E generated images, ElevenLabs audio files, lesson media.</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c1c1e"/>
                <w:sz w:val="20"/>
                <w:szCs w:val="20"/>
                <w:rtl w:val="0"/>
              </w:rPr>
              <w:t xml:space="preserve">AWS CloudFront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c1c1e"/>
                <w:sz w:val="20"/>
                <w:szCs w:val="20"/>
                <w:rtl w:val="0"/>
              </w:rPr>
              <w:t xml:space="preserve">CDN for SPA static assets (JS, CSS, fonts) and S3 media. Dramatically reduces latency for global users.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c1c1e"/>
                <w:sz w:val="20"/>
                <w:szCs w:val="20"/>
                <w:rtl w:val="0"/>
              </w:rPr>
              <w:t xml:space="preserve">Pinecone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c1c1e"/>
                <w:sz w:val="20"/>
                <w:szCs w:val="20"/>
                <w:rtl w:val="0"/>
              </w:rPr>
              <w:t xml:space="preserve">Managed vector database for RAG embeddings. Starter tier supports 1M vectors — sufficient for MVP with ~500 PDF pages.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c1c1e"/>
                <w:sz w:val="20"/>
                <w:szCs w:val="20"/>
                <w:rtl w:val="0"/>
              </w:rPr>
              <w:t xml:space="preserve">Docker / ECS Fargate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c1c1e"/>
                <w:sz w:val="20"/>
                <w:szCs w:val="20"/>
                <w:rtl w:val="0"/>
              </w:rPr>
              <w:t xml:space="preserve">Backend runs as a single Docker container on ECS Fargate. Auto-scales 1–4 tasks based on CPU/memory.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c1c1e"/>
                <w:sz w:val="20"/>
                <w:szCs w:val="20"/>
                <w:rtl w:val="0"/>
              </w:rPr>
              <w:t xml:space="preserve">GitHub Actions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0D8">
            <w:pPr>
              <w:rPr/>
            </w:pPr>
            <w:sdt>
              <w:sdtPr>
                <w:id w:val="-989323825"/>
                <w:tag w:val="goog_rdk_2"/>
              </w:sdtPr>
              <w:sdtContent>
                <w:r w:rsidDel="00000000" w:rsidR="00000000" w:rsidRPr="00000000">
                  <w:rPr>
                    <w:rFonts w:ascii="Arial Unicode MS" w:cs="Arial Unicode MS" w:eastAsia="Arial Unicode MS" w:hAnsi="Arial Unicode MS"/>
                    <w:b w:val="0"/>
                    <w:bCs w:val="0"/>
                    <w:color w:val="1c1c1e"/>
                    <w:sz w:val="20"/>
                    <w:szCs w:val="20"/>
                    <w:rtl w:val="0"/>
                  </w:rPr>
                  <w:t xml:space="preserve">CI/CD pipeline: lint → test → build → push to ECR → deploy to ECS.</w:t>
                </w:r>
              </w:sdtContent>
            </w:sdt>
            <w:r w:rsidDel="00000000" w:rsidR="00000000" w:rsidRPr="00000000">
              <w:rPr>
                <w:rtl w:val="0"/>
              </w:rPr>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4. Data Flow Design</w:t>
      </w:r>
      <w:r w:rsidDel="00000000" w:rsidR="00000000" w:rsidRPr="00000000">
        <w:rPr>
          <w:rtl w:val="0"/>
        </w:rPr>
      </w:r>
    </w:p>
    <w:p w:rsidR="00000000" w:rsidDel="00000000" w:rsidP="00000000" w:rsidRDefault="00000000" w:rsidRPr="00000000" w14:paraId="000000DB">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4.1  Lesson Interaction Flow</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4005989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Child opens a lesson → React SPA calls GET /api/v1/lessons/:id (JWT in Authorization header).</w:t>
          </w:r>
        </w:sdtContent>
      </w:sdt>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LessonModule validates auth, fetches lesson content from PostgreSQL, returns JSON payload (lesson metadata, step definitions, media URLs).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SPA renders the interactive lesson (drag-and-drop via react-dnd). Lesson state tracked in local React state + periodic auto-save to POST /api/v1/progress/checkpoint.</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On lesson completion, SPA fires POST /api/v1/progress/complete. ProgressModule records completion, calculates XP, publishes LessonCompletedEvent via NestJS EventEmitter.</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GamificationModule listens for LessonCompletedEvent, evaluates badge rules, awards applicable badges, updates Redis leaderboard sorted set.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Response returns new XP total + any newly awarded badges. SPA triggers badge celebration animation.</w:t>
      </w:r>
    </w:p>
    <w:p w:rsidR="00000000" w:rsidDel="00000000" w:rsidP="00000000" w:rsidRDefault="00000000" w:rsidRPr="00000000" w14:paraId="000000E2">
      <w:pPr>
        <w:spacing w:after="0" w:before="100" w:lineRule="auto"/>
        <w:rPr/>
      </w:pPr>
      <w:r w:rsidDel="00000000" w:rsidR="00000000" w:rsidRPr="00000000">
        <w:rPr>
          <w:rtl w:val="0"/>
        </w:rPr>
      </w:r>
    </w:p>
    <w:p w:rsidR="00000000" w:rsidDel="00000000" w:rsidP="00000000" w:rsidRDefault="00000000" w:rsidRPr="00000000" w14:paraId="000000E3">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4.2  AI Generation Flow — Text-to-Speech</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8419361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Child taps 'Read Aloud' button → SPA calls POST /api/v1/ai/tts with { text, voiceId }.</w:t>
          </w:r>
        </w:sdtContent>
      </w:sdt>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AIGatewayModule computes SHA256(text + voiceId) as cache key. Checks Redis for cached S3 URL.</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Cache HIT: return CloudFront URL immediately (~50ms). Cache MISS: proceed to step 4.</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TTS Service calls ElevenLabs /v1/text-to-speech. Audio buffer returned.</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Buffer uploaded to S3 (bucket: melon-audio-prod, key: tts/{hash}.mp3). CloudFront signed URL generated (1hr expiry).</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URL stored in Redis (TTL: 24hr). URL returned to frontend. Total latency for cache miss: ~800ms–1.5s.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SPA plays audio via Howler.js.</w:t>
      </w:r>
    </w:p>
    <w:p w:rsidR="00000000" w:rsidDel="00000000" w:rsidP="00000000" w:rsidRDefault="00000000" w:rsidRPr="00000000" w14:paraId="000000EB">
      <w:pPr>
        <w:spacing w:after="0" w:before="100" w:lineRule="auto"/>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4.3  AI Generation Flow — Image Generation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Admin creates/edits a lesson and triggers 'Generate Illustration' with a description prompt.</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POST /api/v1/ai/image with { prompt, lessonId }. AIGatewayModule checks AI budget counter in Redis.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6975374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Budget check passes → Content Safety Filter pre-screens the prompt (OpenAI Moderation API).</w:t>
          </w:r>
        </w:sdtContent>
      </w:sdt>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DALL-E 3 API called with wrapped prompt: 'Child-safe, colorful, educational illustration: {userPrompt}. Style: friendly cartoon, no violence, no mature content.'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Generated image (1024×1024 PNG) uploaded to S3 (bucket: melon-images-prod, key: lessons/{lessonId}/{uuid}.png).</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Image record saved to PostgreSQL lesson_images table. CloudFront URL returned to admin UI.</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5897087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Admin reviews and confirms image → lesson updated with imageUrl. AI cost counter incremented in Redis.</w:t>
          </w:r>
        </w:sdtContent>
      </w:sdt>
    </w:p>
    <w:p w:rsidR="00000000" w:rsidDel="00000000" w:rsidP="00000000" w:rsidRDefault="00000000" w:rsidRPr="00000000" w14:paraId="000000F4">
      <w:pPr>
        <w:spacing w:after="0" w:before="100" w:lineRule="auto"/>
        <w:rPr/>
      </w:pPr>
      <w:r w:rsidDel="00000000" w:rsidR="00000000" w:rsidRPr="00000000">
        <w:rPr>
          <w:rtl w:val="0"/>
        </w:rPr>
      </w:r>
    </w:p>
    <w:p w:rsidR="00000000" w:rsidDel="00000000" w:rsidP="00000000" w:rsidRDefault="00000000" w:rsidRPr="00000000" w14:paraId="000000F5">
      <w:pPr>
        <w:pStyle w:val="Heading2"/>
        <w:spacing w:after="80" w:before="280" w:lineRule="auto"/>
        <w:rPr/>
      </w:pPr>
      <w:sdt>
        <w:sdtPr>
          <w:id w:val="1979583580"/>
          <w:tag w:val="goog_rdk_7"/>
        </w:sdtPr>
        <w:sdtContent>
          <w:r w:rsidDel="00000000" w:rsidR="00000000" w:rsidRPr="00000000">
            <w:rPr>
              <w:rFonts w:ascii="Arial Unicode MS" w:cs="Arial Unicode MS" w:eastAsia="Arial Unicode MS" w:hAnsi="Arial Unicode MS"/>
              <w:b w:val="1"/>
              <w:bCs w:val="1"/>
              <w:color w:val="2e8b57"/>
              <w:sz w:val="26"/>
              <w:szCs w:val="26"/>
              <w:rtl w:val="0"/>
            </w:rPr>
            <w:t xml:space="preserve">4.4  PDF → Quiz RAG Pipeline</w:t>
          </w:r>
        </w:sdtContent>
      </w:sdt>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Fonts w:ascii="Arial" w:cs="Arial" w:eastAsia="Arial" w:hAnsi="Arial"/>
          <w:color w:val="1c1c1e"/>
          <w:sz w:val="22"/>
          <w:szCs w:val="22"/>
          <w:rtl w:val="0"/>
        </w:rPr>
        <w:t xml:space="preserve">This is the most architecturally complex flow. It is divided into two phases: Ingestion and Retrieval/Generation.</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b w:val="1"/>
          <w:bCs w:val="1"/>
          <w:color w:val="1c1c1e"/>
          <w:sz w:val="22"/>
          <w:szCs w:val="22"/>
          <w:rtl w:val="0"/>
        </w:rPr>
        <w:t xml:space="preserve">Phase A — Ingestion (triggered by admin PDF upload):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Admin uploads PDF via POST /api/v1/rag/ingest (multipart form). File stored in S3.</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RAGModule extracts text using pdf-parse (Node.js). Splits into ~500-token chunks with 50-token overlap using LangChain.js TextSplitter.</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Each chunk passed to OpenAI text-embedding-3-small API (batch of 20 chunks per API call to minimize cost).</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Embedding vectors (1536 dimensions) upserted to Pinecone index with metadata: { lessonId, chunkIndex, pageNumber, sourceFile }.</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Ingestion job status updated in PostgreSQL. Admin notified when complete (~30s for a 20-page PDF).</w:t>
      </w:r>
    </w:p>
    <w:p w:rsidR="00000000" w:rsidDel="00000000" w:rsidP="00000000" w:rsidRDefault="00000000" w:rsidRPr="00000000" w14:paraId="000000FE">
      <w:pPr>
        <w:spacing w:after="0" w:before="80" w:lineRule="auto"/>
        <w:rPr/>
      </w:pP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Fonts w:ascii="Arial" w:cs="Arial" w:eastAsia="Arial" w:hAnsi="Arial"/>
          <w:b w:val="1"/>
          <w:bCs w:val="1"/>
          <w:color w:val="1c1c1e"/>
          <w:sz w:val="22"/>
          <w:szCs w:val="22"/>
          <w:rtl w:val="0"/>
        </w:rPr>
        <w:t xml:space="preserve">Phase B — Retrieval + Quiz Generation (triggered by student or admin):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40166973"/>
          <w:tag w:val="goog_rdk_8"/>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User requests quiz for lesson → POST /api/v1/rag/quiz with { lessonId, numQuestions: 5 }.</w:t>
          </w:r>
        </w:sdtContent>
      </w:sdt>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RAGModule embeds the lessonId as a query vector (using average of top 3 representative chunk embeddings stored at ingestion time).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Pinecone query: topK=10, filter: { lessonId }. Returns most relevant text chunks.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Retrieved chunks assembled into context window (~2000 tokens). Passed to GPT-4o-mini with prompt: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a261" w:space="0" w:sz="8" w:val="single"/>
              <w:left w:color="f4a261" w:space="0" w:sz="8" w:val="single"/>
              <w:bottom w:color="c3d9cc" w:space="0" w:sz="4" w:val="single"/>
              <w:right w:color="c3d9cc" w:space="0" w:sz="4" w:val="single"/>
            </w:tcBorders>
            <w:shd w:fill="fde8d0" w:val="clear"/>
            <w:tcMar>
              <w:top w:w="120.0" w:type="dxa"/>
              <w:left w:w="180.0" w:type="dxa"/>
              <w:bottom w:w="120.0" w:type="dxa"/>
              <w:right w:w="18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1"/>
                <w:bCs w:val="1"/>
                <w:color w:val="f4a261"/>
                <w:sz w:val="20"/>
                <w:szCs w:val="20"/>
                <w:rtl w:val="0"/>
              </w:rPr>
              <w:t xml:space="preserve">Quiz Generation Prompt Template</w:t>
            </w:r>
            <w:r w:rsidDel="00000000" w:rsidR="00000000" w:rsidRPr="00000000">
              <w:rPr>
                <w:rtl w:val="0"/>
              </w:rPr>
            </w:r>
          </w:p>
          <w:p w:rsidR="00000000" w:rsidDel="00000000" w:rsidP="00000000" w:rsidRDefault="00000000" w:rsidRPr="00000000" w14:paraId="00000105">
            <w:pPr>
              <w:spacing w:before="0" w:lineRule="auto"/>
              <w:rPr/>
            </w:pPr>
            <w:r w:rsidDel="00000000" w:rsidR="00000000" w:rsidRPr="00000000">
              <w:rPr>
                <w:rFonts w:ascii="Arial" w:cs="Arial" w:eastAsia="Arial" w:hAnsi="Arial"/>
                <w:color w:val="1c1c1e"/>
                <w:sz w:val="20"/>
                <w:szCs w:val="20"/>
                <w:rtl w:val="0"/>
              </w:rPr>
              <w:t xml:space="preserve">You are an educational quiz generator for children aged 6-12. Based ONLY on the following lesson content, generate {numQuestions} multiple-choice questions. Each question must have 4 answer choices (A/B/C/D) and indicate the correct answer. Format as JSON array. Content: {retrievedContext}</w:t>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GPT-4o-mini response parsed as JSON. Quiz questions saved to PostgreSQL quizzes table linked to lessonId.</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Quiz JSON returned to frontend for rendering.</w:t>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5. Technology Stack</w:t>
      </w:r>
      <w:r w:rsidDel="00000000" w:rsidR="00000000" w:rsidRPr="00000000">
        <w:rPr>
          <w:rtl w:val="0"/>
        </w:rPr>
      </w:r>
    </w:p>
    <w:p w:rsidR="00000000" w:rsidDel="00000000" w:rsidP="00000000" w:rsidRDefault="00000000" w:rsidRPr="00000000" w14:paraId="0000010A">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5.1  Frontend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a6b3a"/>
                <w:sz w:val="20"/>
                <w:szCs w:val="20"/>
                <w:rtl w:val="0"/>
              </w:rPr>
              <w:t xml:space="preserve">Technology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a6b3a"/>
                <w:sz w:val="20"/>
                <w:szCs w:val="20"/>
                <w:rtl w:val="0"/>
              </w:rPr>
              <w:t xml:space="preserve">Justification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c1c1e"/>
                <w:sz w:val="20"/>
                <w:szCs w:val="20"/>
                <w:rtl w:val="0"/>
              </w:rPr>
              <w:t xml:space="preserve">React 18 + TypeScript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c1c1e"/>
                <w:sz w:val="20"/>
                <w:szCs w:val="20"/>
                <w:rtl w:val="0"/>
              </w:rPr>
              <w:t xml:space="preserve">Industry standard, excellent ecosystem, concurrent mode for responsive UI, strong TypeScript support for team productivity.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c1c1e"/>
                <w:sz w:val="20"/>
                <w:szCs w:val="20"/>
                <w:rtl w:val="0"/>
              </w:rPr>
              <w:t xml:space="preserve">Vite 5</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c1c1e"/>
                <w:sz w:val="20"/>
                <w:szCs w:val="20"/>
                <w:rtl w:val="0"/>
              </w:rPr>
              <w:t xml:space="preserve">10x faster dev builds vs CRA. Native ESM, HMR in &lt;100ms. Critical for developer velocity in a 10-week sprint.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c1c1e"/>
                <w:sz w:val="20"/>
                <w:szCs w:val="20"/>
                <w:rtl w:val="0"/>
              </w:rPr>
              <w:t xml:space="preserve">Tailwind CSS 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c1c1e"/>
                <w:sz w:val="20"/>
                <w:szCs w:val="20"/>
                <w:rtl w:val="0"/>
              </w:rPr>
              <w:t xml:space="preserve">Utility-first — eliminates CSS naming overhead. Purges unused styles for minimal bundle size.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c1c1e"/>
                <w:sz w:val="20"/>
                <w:szCs w:val="20"/>
                <w:rtl w:val="0"/>
              </w:rPr>
              <w:t xml:space="preserve">react-dnd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c1c1e"/>
                <w:sz w:val="20"/>
                <w:szCs w:val="20"/>
                <w:rtl w:val="0"/>
              </w:rPr>
              <w:t xml:space="preserve">Mature drag-and-drop library with accessibility support. Used for FR2 interactive lesson mechanics.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c1c1e"/>
                <w:sz w:val="20"/>
                <w:szCs w:val="20"/>
                <w:rtl w:val="0"/>
              </w:rPr>
              <w:t xml:space="preserve">Framer Motion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c1c1e"/>
                <w:sz w:val="20"/>
                <w:szCs w:val="20"/>
                <w:rtl w:val="0"/>
              </w:rPr>
              <w:t xml:space="preserve">Declarative animations for kid-friendly feedback (bounce, fade, confetti). 60fps on mobile devices.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c1c1e"/>
                <w:sz w:val="20"/>
                <w:szCs w:val="20"/>
                <w:rtl w:val="0"/>
              </w:rPr>
              <w:t xml:space="preserve">Howler.js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c1c1e"/>
                <w:sz w:val="20"/>
                <w:szCs w:val="20"/>
                <w:rtl w:val="0"/>
              </w:rPr>
              <w:t xml:space="preserve">Reliable cross-browser HTML5 audio playback. Handles TTS audio from ElevenLabs.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c1c1e"/>
                <w:sz w:val="20"/>
                <w:szCs w:val="20"/>
                <w:rtl w:val="0"/>
              </w:rPr>
              <w:t xml:space="preserve">Recharts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c1c1e"/>
                <w:sz w:val="20"/>
                <w:szCs w:val="20"/>
                <w:rtl w:val="0"/>
              </w:rPr>
              <w:t xml:space="preserve">Simple chart library for progress dashboards. Smaller bundle than D3.</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c1c1e"/>
                <w:sz w:val="20"/>
                <w:szCs w:val="20"/>
                <w:rtl w:val="0"/>
              </w:rPr>
              <w:t xml:space="preserve">React Query (TanStack)</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c1c1e"/>
                <w:sz w:val="20"/>
                <w:szCs w:val="20"/>
                <w:rtl w:val="0"/>
              </w:rPr>
              <w:t xml:space="preserve">Server state management, automatic cache invalidation, background refetch. Eliminates Redux boilerplate.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c1c1e"/>
                <w:sz w:val="20"/>
                <w:szCs w:val="20"/>
                <w:rtl w:val="0"/>
              </w:rPr>
              <w:t xml:space="preserve">Firebase Auth SDK</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c1c1e"/>
                <w:sz w:val="20"/>
                <w:szCs w:val="20"/>
                <w:rtl w:val="0"/>
              </w:rPr>
              <w:t xml:space="preserve">Handles Google SSO and email/password auth client-side. Mature, well-documented.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c1c1e"/>
                <w:sz w:val="20"/>
                <w:szCs w:val="20"/>
                <w:rtl w:val="0"/>
              </w:rPr>
              <w:t xml:space="preserve">Lottie-web</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c1c1e"/>
                <w:sz w:val="20"/>
                <w:szCs w:val="20"/>
                <w:rtl w:val="0"/>
              </w:rPr>
              <w:t xml:space="preserve">Renders After Effects animations as JSON for badge/reward animations without large video files.</w:t>
            </w:r>
            <w:r w:rsidDel="00000000" w:rsidR="00000000" w:rsidRPr="00000000">
              <w:rPr>
                <w:rtl w:val="0"/>
              </w:rPr>
            </w:r>
          </w:p>
        </w:tc>
      </w:tr>
    </w:tbl>
    <w:p w:rsidR="00000000" w:rsidDel="00000000" w:rsidP="00000000" w:rsidRDefault="00000000" w:rsidRPr="00000000" w14:paraId="00000121">
      <w:pPr>
        <w:spacing w:after="0" w:before="120" w:lineRule="auto"/>
        <w:rPr/>
      </w:pPr>
      <w:r w:rsidDel="00000000" w:rsidR="00000000" w:rsidRPr="00000000">
        <w:rPr>
          <w:rtl w:val="0"/>
        </w:rPr>
      </w:r>
    </w:p>
    <w:p w:rsidR="00000000" w:rsidDel="00000000" w:rsidP="00000000" w:rsidRDefault="00000000" w:rsidRPr="00000000" w14:paraId="00000122">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5.2  Backend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a6b3a"/>
                <w:sz w:val="20"/>
                <w:szCs w:val="20"/>
                <w:rtl w:val="0"/>
              </w:rPr>
              <w:t xml:space="preserve">Technology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a6b3a"/>
                <w:sz w:val="20"/>
                <w:szCs w:val="20"/>
                <w:rtl w:val="0"/>
              </w:rPr>
              <w:t xml:space="preserve">Justification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c1c1e"/>
                <w:sz w:val="20"/>
                <w:szCs w:val="20"/>
                <w:rtl w:val="0"/>
              </w:rPr>
              <w:t xml:space="preserve">Node.js 20 LTS + TypeScript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c1c1e"/>
                <w:sz w:val="20"/>
                <w:szCs w:val="20"/>
                <w:rtl w:val="0"/>
              </w:rPr>
              <w:t xml:space="preserve">Same language as frontend — reduces context-switching for full-stack developers. Excellent async I/O for AI API calls.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c1c1e"/>
                <w:sz w:val="20"/>
                <w:szCs w:val="20"/>
                <w:rtl w:val="0"/>
              </w:rPr>
              <w:t xml:space="preserve">NestJS 10</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c1c1e"/>
                <w:sz w:val="20"/>
                <w:szCs w:val="20"/>
                <w:rtl w:val="0"/>
              </w:rPr>
              <w:t xml:space="preserve">Opinionated MVC framework with first-class module system, DI container, decorators, guards, and interceptors. Enforces the modular monolith architecture.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c1c1e"/>
                <w:sz w:val="20"/>
                <w:szCs w:val="20"/>
                <w:rtl w:val="0"/>
              </w:rPr>
              <w:t xml:space="preserve">TypeORM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c1c1e"/>
                <w:sz w:val="20"/>
                <w:szCs w:val="20"/>
                <w:rtl w:val="0"/>
              </w:rPr>
              <w:t xml:space="preserve">ORM with TypeScript decorators. Migrations, relations, and repository pattern. Compatible with PostgreSQL.</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c1c1e"/>
                <w:sz w:val="20"/>
                <w:szCs w:val="20"/>
                <w:rtl w:val="0"/>
              </w:rPr>
              <w:t xml:space="preserve">Bull (Redis-backed queues)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c1c1e"/>
                <w:sz w:val="20"/>
                <w:szCs w:val="20"/>
                <w:rtl w:val="0"/>
              </w:rPr>
              <w:t xml:space="preserve">Async job queue for PDF ingestion and batch AI operations that exceed HTTP timeout limits.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c1c1e"/>
                <w:sz w:val="20"/>
                <w:szCs w:val="20"/>
                <w:rtl w:val="0"/>
              </w:rPr>
              <w:t xml:space="preserve">Passport.js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c1c1e"/>
                <w:sz w:val="20"/>
                <w:szCs w:val="20"/>
                <w:rtl w:val="0"/>
              </w:rPr>
              <w:t xml:space="preserve">JWT strategy + Firebase strategy. Integrates cleanly with NestJS guards.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c1c1e"/>
                <w:sz w:val="20"/>
                <w:szCs w:val="20"/>
                <w:rtl w:val="0"/>
              </w:rPr>
              <w:t xml:space="preserve">Zod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c1c1e"/>
                <w:sz w:val="20"/>
                <w:szCs w:val="20"/>
                <w:rtl w:val="0"/>
              </w:rPr>
              <w:t xml:space="preserve">Runtime schema validation for all API inputs. Prevents malformed data from reaching business logic.</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c1c1e"/>
                <w:sz w:val="20"/>
                <w:szCs w:val="20"/>
                <w:rtl w:val="0"/>
              </w:rPr>
              <w:t xml:space="preserve">LangChain.js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1c1c1e"/>
                <w:sz w:val="20"/>
                <w:szCs w:val="20"/>
                <w:rtl w:val="0"/>
              </w:rPr>
              <w:t xml:space="preserve">Text splitter, prompt templates, and OpenAI/Pinecone integration wrappers for the RAG pipeline.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c1c1e"/>
                <w:sz w:val="20"/>
                <w:szCs w:val="20"/>
                <w:rtl w:val="0"/>
              </w:rPr>
              <w:t xml:space="preserve">pdf-parse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c1c1e"/>
                <w:sz w:val="20"/>
                <w:szCs w:val="20"/>
                <w:rtl w:val="0"/>
              </w:rPr>
              <w:t xml:space="preserve">Lightweight PDF text extraction for Node.js. No native dependencies.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c1c1e"/>
                <w:sz w:val="20"/>
                <w:szCs w:val="20"/>
                <w:rtl w:val="0"/>
              </w:rPr>
              <w:t xml:space="preserve">node-cron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c1c1e"/>
                <w:sz w:val="20"/>
                <w:szCs w:val="20"/>
                <w:rtl w:val="0"/>
              </w:rPr>
              <w:t xml:space="preserve">Scheduled tasks: daily progress snapshots, weekly digest emails, badge recalculation.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c1c1e"/>
                <w:sz w:val="20"/>
                <w:szCs w:val="20"/>
                <w:rtl w:val="0"/>
              </w:rPr>
              <w:t xml:space="preserve">Jest + Supertest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1c1c1e"/>
                <w:sz w:val="20"/>
                <w:szCs w:val="20"/>
                <w:rtl w:val="0"/>
              </w:rPr>
              <w:t xml:space="preserve">Unit and integration testing. Target 70% coverage on service and controller layers.</w:t>
            </w:r>
            <w:r w:rsidDel="00000000" w:rsidR="00000000" w:rsidRPr="00000000">
              <w:rPr>
                <w:rtl w:val="0"/>
              </w:rPr>
            </w:r>
          </w:p>
        </w:tc>
      </w:tr>
    </w:tbl>
    <w:p w:rsidR="00000000" w:rsidDel="00000000" w:rsidP="00000000" w:rsidRDefault="00000000" w:rsidRPr="00000000" w14:paraId="00000139">
      <w:pPr>
        <w:spacing w:after="0" w:before="120" w:lineRule="auto"/>
        <w:rPr/>
      </w:pPr>
      <w:r w:rsidDel="00000000" w:rsidR="00000000" w:rsidRPr="00000000">
        <w:rPr>
          <w:rtl w:val="0"/>
        </w:rPr>
      </w:r>
    </w:p>
    <w:p w:rsidR="00000000" w:rsidDel="00000000" w:rsidP="00000000" w:rsidRDefault="00000000" w:rsidRPr="00000000" w14:paraId="0000013A">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5.3  AI Stack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a6b3a"/>
                <w:sz w:val="20"/>
                <w:szCs w:val="20"/>
                <w:rtl w:val="0"/>
              </w:rPr>
              <w:t xml:space="preserve">Model / API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6b3a"/>
                <w:sz w:val="20"/>
                <w:szCs w:val="20"/>
                <w:rtl w:val="0"/>
              </w:rPr>
              <w:t xml:space="preserve">Usage &amp; Cost Consideration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c1c1e"/>
                <w:sz w:val="20"/>
                <w:szCs w:val="20"/>
                <w:rtl w:val="0"/>
              </w:rPr>
              <w:t xml:space="preserve">GPT-4o-mini (OpenAI)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c1c1e"/>
                <w:sz w:val="20"/>
                <w:szCs w:val="20"/>
                <w:rtl w:val="0"/>
              </w:rPr>
              <w:t xml:space="preserve">Primary LLM for AI Tutor chat and quiz generation. ~20x cheaper than GPT-4o at $0.15/1M input tokens. Sufficient capability for K–6 educational content.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c1c1e"/>
                <w:sz w:val="20"/>
                <w:szCs w:val="20"/>
                <w:rtl w:val="0"/>
              </w:rPr>
              <w:t xml:space="preserve">text-embedding-3-small (OpenAI)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c1c1e"/>
                <w:sz w:val="20"/>
                <w:szCs w:val="20"/>
                <w:rtl w:val="0"/>
              </w:rPr>
              <w:t xml:space="preserve">PDF chunk embeddings. 1536 dimensions, $0.02/1M tokens. Batch API calls to maximize throughput.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c1c1e"/>
                <w:sz w:val="20"/>
                <w:szCs w:val="20"/>
                <w:rtl w:val="0"/>
              </w:rPr>
              <w:t xml:space="preserve">DALL-E 3 (OpenAI)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c1c1e"/>
                <w:sz w:val="20"/>
                <w:szCs w:val="20"/>
                <w:rtl w:val="0"/>
              </w:rPr>
              <w:t xml:space="preserve">Lesson illustration generation. Standard quality 1024x1024 at $0.04/image. Cached in S3 — generated once, served many times.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c1c1e"/>
                <w:sz w:val="20"/>
                <w:szCs w:val="20"/>
                <w:rtl w:val="0"/>
              </w:rPr>
              <w:t xml:space="preserve">ElevenLabs TTS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c1c1e"/>
                <w:sz w:val="20"/>
                <w:szCs w:val="20"/>
                <w:rtl w:val="0"/>
              </w:rPr>
              <w:t xml:space="preserve">Starter plan ($5/mo, 30k characters). Covers narration for ~150 lesson interactions/day. Cache aggressively.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c1c1e"/>
                <w:sz w:val="20"/>
                <w:szCs w:val="20"/>
                <w:rtl w:val="0"/>
              </w:rPr>
              <w:t xml:space="preserve">OpenAI Moderation API</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c1c1e"/>
                <w:sz w:val="20"/>
                <w:szCs w:val="20"/>
                <w:rtl w:val="0"/>
              </w:rPr>
              <w:t xml:space="preserve">Free tier. Applied to all LLM inputs and outputs as the first content safety gate.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c1c1e"/>
                <w:sz w:val="20"/>
                <w:szCs w:val="20"/>
                <w:rtl w:val="0"/>
              </w:rPr>
              <w:t xml:space="preserve">Pinecone (Serverless)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c1c1e"/>
                <w:sz w:val="20"/>
                <w:szCs w:val="20"/>
                <w:rtl w:val="0"/>
              </w:rPr>
              <w:t xml:space="preserve">Free tier: 2GB storage (~1M vectors). Adequate for MVP with 50–100 PDF documents.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c1c1e"/>
                <w:sz w:val="20"/>
                <w:szCs w:val="20"/>
                <w:rtl w:val="0"/>
              </w:rPr>
              <w:t xml:space="preserve">LangChain.js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1c1c1e"/>
                <w:sz w:val="20"/>
                <w:szCs w:val="20"/>
                <w:rtl w:val="0"/>
              </w:rPr>
              <w:t xml:space="preserve">Orchestration layer for RAG pipeline — not an AI model itself, but manages chunking, retrieval, and prompt chaining.</w:t>
            </w:r>
            <w:r w:rsidDel="00000000" w:rsidR="00000000" w:rsidRPr="00000000">
              <w:rPr>
                <w:rtl w:val="0"/>
              </w:rPr>
            </w:r>
          </w:p>
        </w:tc>
      </w:tr>
    </w:tbl>
    <w:p w:rsidR="00000000" w:rsidDel="00000000" w:rsidP="00000000" w:rsidRDefault="00000000" w:rsidRPr="00000000" w14:paraId="0000014B">
      <w:pPr>
        <w:spacing w:after="0" w:before="120" w:lineRule="auto"/>
        <w:rPr/>
      </w:pPr>
      <w:r w:rsidDel="00000000" w:rsidR="00000000" w:rsidRPr="00000000">
        <w:rPr>
          <w:rtl w:val="0"/>
        </w:rPr>
      </w:r>
    </w:p>
    <w:p w:rsidR="00000000" w:rsidDel="00000000" w:rsidP="00000000" w:rsidRDefault="00000000" w:rsidRPr="00000000" w14:paraId="0000014C">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5.4  Database &amp; Storage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a6b3a"/>
                <w:sz w:val="20"/>
                <w:szCs w:val="20"/>
                <w:rtl w:val="0"/>
              </w:rPr>
              <w:t xml:space="preserve">Technology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a6b3a"/>
                <w:sz w:val="20"/>
                <w:szCs w:val="20"/>
                <w:rtl w:val="0"/>
              </w:rPr>
              <w:t xml:space="preserve">Justification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c1c1e"/>
                <w:sz w:val="20"/>
                <w:szCs w:val="20"/>
                <w:rtl w:val="0"/>
              </w:rPr>
              <w:t xml:space="preserve">PostgreSQL 15 (AWS RDS db.t3.micro)</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c1c1e"/>
                <w:sz w:val="20"/>
                <w:szCs w:val="20"/>
                <w:rtl w:val="0"/>
              </w:rPr>
              <w:t xml:space="preserve">ACID-compliant relational DB. Handles users, lessons, progress, quiz results, gamification state. t3.micro ($13/mo) sufficient for 1000 concurrent users at MVP stage.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c1c1e"/>
                <w:sz w:val="20"/>
                <w:szCs w:val="20"/>
                <w:rtl w:val="0"/>
              </w:rPr>
              <w:t xml:space="preserve">Redis 7 (AWS ElastiCache t3.micro)</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1c1c1e"/>
                <w:sz w:val="20"/>
                <w:szCs w:val="20"/>
                <w:rtl w:val="0"/>
              </w:rPr>
              <w:t xml:space="preserve">Sub-millisecond caching for AI responses, session data, leaderboards (sorted sets), and AI budget counters. Reduces PostgreSQL load by ~60% for read-heavy operations.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1c1c1e"/>
                <w:sz w:val="20"/>
                <w:szCs w:val="20"/>
                <w:rtl w:val="0"/>
              </w:rPr>
              <w:t xml:space="preserve">AWS S3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c1c1e"/>
                <w:sz w:val="20"/>
                <w:szCs w:val="20"/>
                <w:rtl w:val="0"/>
              </w:rPr>
              <w:t xml:space="preserve">Durable, cheap object storage ($0.023/GB). Stores PDFs, AI-generated images, TTS audio. Never store binary assets in PostgreSQL.</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c1c1e"/>
                <w:sz w:val="20"/>
                <w:szCs w:val="20"/>
                <w:rtl w:val="0"/>
              </w:rPr>
              <w:t xml:space="preserve">AWS CloudFront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c1c1e"/>
                <w:sz w:val="20"/>
                <w:szCs w:val="20"/>
                <w:rtl w:val="0"/>
              </w:rPr>
              <w:t xml:space="preserve">CDN with 400+ PoPs globally. Serves SPA bundle and S3 assets. Reduces time-to-first-byte to &lt;100ms for most regions.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c1c1e"/>
                <w:sz w:val="20"/>
                <w:szCs w:val="20"/>
                <w:rtl w:val="0"/>
              </w:rPr>
              <w:t xml:space="preserve">Pinecone (Vector DB)</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c1c1e"/>
                <w:sz w:val="20"/>
                <w:szCs w:val="20"/>
                <w:rtl w:val="0"/>
              </w:rPr>
              <w:t xml:space="preserve">Managed vector store — eliminates operational overhead of running pgvector on constrained RDS instance. Free tier covers MVP.</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6. Deployment Architecture</w:t>
      </w:r>
      <w:r w:rsidDel="00000000" w:rsidR="00000000" w:rsidRPr="00000000">
        <w:rPr>
          <w:rtl w:val="0"/>
        </w:rPr>
      </w:r>
    </w:p>
    <w:p w:rsidR="00000000" w:rsidDel="00000000" w:rsidP="00000000" w:rsidRDefault="00000000" w:rsidRPr="00000000" w14:paraId="0000015B">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6.1  Cloud Infrastructure (AWS)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a" w:space="0" w:sz="8" w:val="single"/>
              <w:left w:color="1a6b3a" w:space="0" w:sz="8" w:val="single"/>
              <w:bottom w:color="c3d9cc" w:space="0" w:sz="4" w:val="single"/>
              <w:right w:color="c3d9cc" w:space="0" w:sz="4" w:val="single"/>
            </w:tcBorders>
            <w:shd w:fill="d6efe0" w:val="clear"/>
            <w:tcMar>
              <w:top w:w="120.0" w:type="dxa"/>
              <w:left w:w="180.0" w:type="dxa"/>
              <w:bottom w:w="120.0" w:type="dxa"/>
              <w:right w:w="180.0" w:type="dxa"/>
            </w:tcMar>
          </w:tcPr>
          <w:p w:rsidR="00000000" w:rsidDel="00000000" w:rsidP="00000000" w:rsidRDefault="00000000" w:rsidRPr="00000000" w14:paraId="0000015C">
            <w:pPr>
              <w:spacing w:after="40" w:lineRule="auto"/>
              <w:rPr/>
            </w:pPr>
            <w:r w:rsidDel="00000000" w:rsidR="00000000" w:rsidRPr="00000000">
              <w:rPr>
                <w:rFonts w:ascii="Arial" w:cs="Arial" w:eastAsia="Arial" w:hAnsi="Arial"/>
                <w:b w:val="1"/>
                <w:bCs w:val="1"/>
                <w:color w:val="1a6b3a"/>
                <w:sz w:val="20"/>
                <w:szCs w:val="20"/>
                <w:rtl w:val="0"/>
              </w:rPr>
              <w:t xml:space="preserve">Infrastructure Summary</w:t>
            </w:r>
            <w:r w:rsidDel="00000000" w:rsidR="00000000" w:rsidRPr="00000000">
              <w:rPr>
                <w:rtl w:val="0"/>
              </w:rPr>
            </w:r>
          </w:p>
          <w:p w:rsidR="00000000" w:rsidDel="00000000" w:rsidP="00000000" w:rsidRDefault="00000000" w:rsidRPr="00000000" w14:paraId="0000015D">
            <w:pPr>
              <w:spacing w:before="0" w:lineRule="auto"/>
              <w:rPr/>
            </w:pPr>
            <w:r w:rsidDel="00000000" w:rsidR="00000000" w:rsidRPr="00000000">
              <w:rPr>
                <w:rFonts w:ascii="Arial" w:cs="Arial" w:eastAsia="Arial" w:hAnsi="Arial"/>
                <w:color w:val="1c1c1e"/>
                <w:sz w:val="20"/>
                <w:szCs w:val="20"/>
                <w:rtl w:val="0"/>
              </w:rPr>
              <w:t xml:space="preserve">All infrastructure is defined as Terraform HCL files stored in the repository under /infra. A single terraform apply spins up the complete production environment. This ensures reproducibility and eliminates manual cloud console operations.</w:t>
            </w:r>
            <w:r w:rsidDel="00000000" w:rsidR="00000000" w:rsidRPr="00000000">
              <w:rPr>
                <w:rtl w:val="0"/>
              </w:rPr>
            </w:r>
          </w:p>
        </w:tc>
      </w:tr>
    </w:tbl>
    <w:p w:rsidR="00000000" w:rsidDel="00000000" w:rsidP="00000000" w:rsidRDefault="00000000" w:rsidRPr="00000000" w14:paraId="0000015E">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6b3a"/>
                <w:sz w:val="20"/>
                <w:szCs w:val="20"/>
                <w:rtl w:val="0"/>
              </w:rPr>
              <w:t xml:space="preserve">Resource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a6b3a"/>
                <w:sz w:val="20"/>
                <w:szCs w:val="20"/>
                <w:rtl w:val="0"/>
              </w:rPr>
              <w:t xml:space="preserve">Configuration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c1c1e"/>
                <w:sz w:val="20"/>
                <w:szCs w:val="20"/>
                <w:rtl w:val="0"/>
              </w:rPr>
              <w:t xml:space="preserve">ECS Fargate (Backend)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c1c1e"/>
                <w:sz w:val="20"/>
                <w:szCs w:val="20"/>
                <w:rtl w:val="0"/>
              </w:rPr>
              <w:t xml:space="preserve">Task definition: 1 vCPU, 2GB RAM per task. Service: min 1 task, max 4 tasks. Auto-scaling: scale out when CPU &gt; 70% for 2 minutes.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c1c1e"/>
                <w:sz w:val="20"/>
                <w:szCs w:val="20"/>
                <w:rtl w:val="0"/>
              </w:rPr>
              <w:t xml:space="preserve">RDS PostgreSQL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c1c1e"/>
                <w:sz w:val="20"/>
                <w:szCs w:val="20"/>
                <w:rtl w:val="0"/>
              </w:rPr>
              <w:t xml:space="preserve">db.t3.micro, Multi-AZ disabled (MVP cost). Daily automated backups, 7-day retention. Storage: 20GB gp3, auto-scaling enabled.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c1c1e"/>
                <w:sz w:val="20"/>
                <w:szCs w:val="20"/>
                <w:rtl w:val="0"/>
              </w:rPr>
              <w:t xml:space="preserve">ElastiCache Redis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c1c1e"/>
                <w:sz w:val="20"/>
                <w:szCs w:val="20"/>
                <w:rtl w:val="0"/>
              </w:rPr>
              <w:t xml:space="preserve">cache.t3.micro, single node. Cluster mode disabled (MVP). Encryption at rest and in transit.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c1c1e"/>
                <w:sz w:val="20"/>
                <w:szCs w:val="20"/>
                <w:rtl w:val="0"/>
              </w:rPr>
              <w:t xml:space="preserve">S3 Buckets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c1c1e"/>
                <w:sz w:val="20"/>
                <w:szCs w:val="20"/>
                <w:rtl w:val="0"/>
              </w:rPr>
              <w:t xml:space="preserve">melon-assets-prod (SPA static files, CloudFront origin), melon-media-prod (PDFs, images, audio), melon-backups-prod (DB dumps). All buckets: versioning on, public access blocked.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c1c1e"/>
                <w:sz w:val="20"/>
                <w:szCs w:val="20"/>
                <w:rtl w:val="0"/>
              </w:rPr>
              <w:t xml:space="preserve">CloudFront Distribution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A">
            <w:pPr>
              <w:rPr/>
            </w:pPr>
            <w:sdt>
              <w:sdtPr>
                <w:id w:val="-2067021999"/>
                <w:tag w:val="goog_rdk_9"/>
              </w:sdtPr>
              <w:sdtContent>
                <w:r w:rsidDel="00000000" w:rsidR="00000000" w:rsidRPr="00000000">
                  <w:rPr>
                    <w:rFonts w:ascii="Arial Unicode MS" w:cs="Arial Unicode MS" w:eastAsia="Arial Unicode MS" w:hAnsi="Arial Unicode MS"/>
                    <w:b w:val="0"/>
                    <w:bCs w:val="0"/>
                    <w:color w:val="1c1c1e"/>
                    <w:sz w:val="20"/>
                    <w:szCs w:val="20"/>
                    <w:rtl w:val="0"/>
                  </w:rPr>
                  <w:t xml:space="preserve">Two origins: S3 (assets + media) and ALB (API). Behaviors: /api/* → ALB (no cache), /* → S3 (cache 1yr for hashed assets, 5min for index.html).</w:t>
                </w:r>
              </w:sdtContent>
            </w:sdt>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1c1c1e"/>
                <w:sz w:val="20"/>
                <w:szCs w:val="20"/>
                <w:rtl w:val="0"/>
              </w:rPr>
              <w:t xml:space="preserve">Application Load Balancer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1c1c1e"/>
                <w:sz w:val="20"/>
                <w:szCs w:val="20"/>
                <w:rtl w:val="0"/>
              </w:rPr>
              <w:t xml:space="preserve">Routes HTTPS traffic to ECS tasks. Health check: GET /api/v1/health every 30s. SSL certificate via ACM (free).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1c1c1e"/>
                <w:sz w:val="20"/>
                <w:szCs w:val="20"/>
                <w:rtl w:val="0"/>
              </w:rPr>
              <w:t xml:space="preserve">VPC</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1c1c1e"/>
                <w:sz w:val="20"/>
                <w:szCs w:val="20"/>
                <w:rtl w:val="0"/>
              </w:rPr>
              <w:t xml:space="preserve">Custom VPC with public subnets (ALB) and private subnets (ECS, RDS, ElastiCache). NAT Gateway for outbound AI API calls.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c1c1e"/>
                <w:sz w:val="20"/>
                <w:szCs w:val="20"/>
                <w:rtl w:val="0"/>
              </w:rPr>
              <w:t xml:space="preserve">IAM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c1c1e"/>
                <w:sz w:val="20"/>
                <w:szCs w:val="20"/>
                <w:rtl w:val="0"/>
              </w:rPr>
              <w:t xml:space="preserve">Least-privilege IAM roles: ECS task role (S3 read/write for specific buckets, SES send), RDS admin (Secrets Manager), Pinecone API key (Secrets Manager).</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c1c1e"/>
                <w:sz w:val="20"/>
                <w:szCs w:val="20"/>
                <w:rtl w:val="0"/>
              </w:rPr>
              <w:t xml:space="preserve">AWS Secrets Manager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c1c1e"/>
                <w:sz w:val="20"/>
                <w:szCs w:val="20"/>
                <w:rtl w:val="0"/>
              </w:rPr>
              <w:t xml:space="preserve">Stores: DB password, Redis password, OpenAI API key, ElevenLabs API key, Pinecone API key, JWT secret. Rotated quarterly.</w:t>
            </w:r>
            <w:r w:rsidDel="00000000" w:rsidR="00000000" w:rsidRPr="00000000">
              <w:rPr>
                <w:rtl w:val="0"/>
              </w:rPr>
            </w:r>
          </w:p>
        </w:tc>
      </w:tr>
    </w:tbl>
    <w:p w:rsidR="00000000" w:rsidDel="00000000" w:rsidP="00000000" w:rsidRDefault="00000000" w:rsidRPr="00000000" w14:paraId="00000173">
      <w:pPr>
        <w:spacing w:after="0" w:before="120" w:lineRule="auto"/>
        <w:rPr/>
      </w:pPr>
      <w:r w:rsidDel="00000000" w:rsidR="00000000" w:rsidRPr="00000000">
        <w:rPr>
          <w:rtl w:val="0"/>
        </w:rPr>
      </w:r>
    </w:p>
    <w:p w:rsidR="00000000" w:rsidDel="00000000" w:rsidP="00000000" w:rsidRDefault="00000000" w:rsidRPr="00000000" w14:paraId="00000174">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6.2  CI/CD Pipeline (GitHub Actions)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7916812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Developer pushes to feature branch → PR opened.</w:t>
          </w:r>
        </w:sdtContent>
      </w:sdt>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23476804"/>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CI Pipeline triggered: ESLint + Prettier check → TypeScript type-check → Jest unit tests → Jest integration tests (against test DB) → Docker build (validates image builds cleanly).</w:t>
          </w:r>
        </w:sdtContent>
      </w:sdt>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5973241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PR merged to main → CD Pipeline triggered: Docker image built and tagged with git SHA → pushed to AWS ECR.</w:t>
          </w:r>
        </w:sdtContent>
      </w:sdt>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66470025"/>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ECS rolling deployment: new task spun up → health check passes → old task drained and terminated. Zero-downtime deployment.</w:t>
          </w:r>
        </w:sdtContent>
      </w:sdt>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98724238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c1c1e"/>
              <w:sz w:val="22"/>
              <w:szCs w:val="22"/>
              <w:u w:val="none"/>
              <w:shd w:fill="auto" w:val="clear"/>
              <w:vertAlign w:val="baseline"/>
              <w:rtl w:val="0"/>
            </w:rPr>
            <w:t xml:space="preserve">Smoke tests run against staging ECS service → Slack notification on success/failure.</w:t>
          </w:r>
        </w:sdtContent>
      </w:sdt>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Manual promotion gate for production deploys (GitHub Environment approval required from tech lead).</w:t>
      </w:r>
    </w:p>
    <w:p w:rsidR="00000000" w:rsidDel="00000000" w:rsidP="00000000" w:rsidRDefault="00000000" w:rsidRPr="00000000" w14:paraId="0000017B">
      <w:pPr>
        <w:spacing w:after="0" w:before="120" w:lineRule="auto"/>
        <w:rPr/>
      </w:pPr>
      <w:r w:rsidDel="00000000" w:rsidR="00000000" w:rsidRPr="00000000">
        <w:rPr>
          <w:rtl w:val="0"/>
        </w:rPr>
      </w:r>
    </w:p>
    <w:p w:rsidR="00000000" w:rsidDel="00000000" w:rsidP="00000000" w:rsidRDefault="00000000" w:rsidRPr="00000000" w14:paraId="0000017C">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6.3  Environment Strategy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a6b3a"/>
                <w:sz w:val="20"/>
                <w:szCs w:val="20"/>
                <w:rtl w:val="0"/>
              </w:rPr>
              <w:t xml:space="preserve">Environment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a6b3a"/>
                <w:sz w:val="20"/>
                <w:szCs w:val="20"/>
                <w:rtl w:val="0"/>
              </w:rPr>
              <w:t xml:space="preserve">Infrastructure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a6b3a"/>
                <w:sz w:val="20"/>
                <w:szCs w:val="20"/>
                <w:rtl w:val="0"/>
              </w:rPr>
              <w:t xml:space="preserve">Purpose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c1c1e"/>
                <w:sz w:val="20"/>
                <w:szCs w:val="20"/>
                <w:rtl w:val="0"/>
              </w:rPr>
              <w:t xml:space="preserve">Development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c1c1e"/>
                <w:sz w:val="20"/>
                <w:szCs w:val="20"/>
                <w:rtl w:val="0"/>
              </w:rPr>
              <w:t xml:space="preserve">Local Docker Compose (Postgres + Redis + MinIO)</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c1c1e"/>
                <w:sz w:val="20"/>
                <w:szCs w:val="20"/>
                <w:rtl w:val="0"/>
              </w:rPr>
              <w:t xml:space="preserve">Individual developer machines. Uses .env.local with mock AI responses to avoid API costs.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c1c1e"/>
                <w:sz w:val="20"/>
                <w:szCs w:val="20"/>
                <w:rtl w:val="0"/>
              </w:rPr>
              <w:t xml:space="preserve">Staging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c1c1e"/>
                <w:sz w:val="20"/>
                <w:szCs w:val="20"/>
                <w:rtl w:val="0"/>
              </w:rPr>
              <w:t xml:space="preserve">ECS Fargate (1 task, t3.micro RDS), same region as prod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c1c1e"/>
                <w:sz w:val="20"/>
                <w:szCs w:val="20"/>
                <w:rtl w:val="0"/>
              </w:rPr>
              <w:t xml:space="preserve">Integration testing, QA, stakeholder demos. Uses real AI APIs with strict token budget.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c1c1e"/>
                <w:sz w:val="20"/>
                <w:szCs w:val="20"/>
                <w:rtl w:val="0"/>
              </w:rPr>
              <w:t xml:space="preserve">Production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c1c1e"/>
                <w:sz w:val="20"/>
                <w:szCs w:val="20"/>
                <w:rtl w:val="0"/>
              </w:rPr>
              <w:t xml:space="preserve">ECS Fargate (1–4 tasks, auto-scale), RDS Multi-AZ (post-MVP)</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c1c1e"/>
                <w:sz w:val="20"/>
                <w:szCs w:val="20"/>
                <w:rtl w:val="0"/>
              </w:rPr>
              <w:t xml:space="preserve">Live user traffic. CloudFront + WAF. Full monitoring and alerting.</w:t>
            </w:r>
            <w:r w:rsidDel="00000000" w:rsidR="00000000" w:rsidRPr="00000000">
              <w:rPr>
                <w:rtl w:val="0"/>
              </w:rPr>
            </w:r>
          </w:p>
        </w:tc>
      </w:tr>
    </w:tbl>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7. Scalability &amp; Performance Design</w:t>
      </w:r>
      <w:r w:rsidDel="00000000" w:rsidR="00000000" w:rsidRPr="00000000">
        <w:rPr>
          <w:rtl w:val="0"/>
        </w:rPr>
      </w:r>
    </w:p>
    <w:p w:rsidR="00000000" w:rsidDel="00000000" w:rsidP="00000000" w:rsidRDefault="00000000" w:rsidRPr="00000000" w14:paraId="0000018B">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7.1  Meeting &lt;2s Response Time (NFR1)</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Fonts w:ascii="Arial" w:cs="Arial" w:eastAsia="Arial" w:hAnsi="Arial"/>
          <w:color w:val="1c1c1e"/>
          <w:sz w:val="22"/>
          <w:szCs w:val="22"/>
          <w:rtl w:val="0"/>
        </w:rPr>
        <w:t xml:space="preserve">The &lt;2s target is defined as P95 latency for API responses under normal load (1000 concurrent users). The following strategies are layered to achieve this:</w:t>
      </w:r>
      <w:r w:rsidDel="00000000" w:rsidR="00000000" w:rsidRPr="00000000">
        <w:rPr>
          <w:rtl w:val="0"/>
        </w:rPr>
      </w:r>
    </w:p>
    <w:p w:rsidR="00000000" w:rsidDel="00000000" w:rsidP="00000000" w:rsidRDefault="00000000" w:rsidRPr="00000000" w14:paraId="0000018D">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a6b3a"/>
                <w:sz w:val="20"/>
                <w:szCs w:val="20"/>
                <w:rtl w:val="0"/>
              </w:rPr>
              <w:t xml:space="preserve">Strategy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6b3a"/>
                <w:sz w:val="20"/>
                <w:szCs w:val="20"/>
                <w:rtl w:val="0"/>
              </w:rPr>
              <w:t xml:space="preserve">Implementation &amp; Expected Impact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c1c1e"/>
                <w:sz w:val="20"/>
                <w:szCs w:val="20"/>
                <w:rtl w:val="0"/>
              </w:rPr>
              <w:t xml:space="preserve">CDN Static Asset Caching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c1c1e"/>
                <w:sz w:val="20"/>
                <w:szCs w:val="20"/>
                <w:rtl w:val="0"/>
              </w:rPr>
              <w:t xml:space="preserve">SPA bundle served from CloudFront edge. TTFB &lt;100ms globally. Lesson images served from CloudFront, not origin S3.</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c1c1e"/>
                <w:sz w:val="20"/>
                <w:szCs w:val="20"/>
                <w:rtl w:val="0"/>
              </w:rPr>
              <w:t xml:space="preserve">Redis API Response Cache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c1c1e"/>
                <w:sz w:val="20"/>
                <w:szCs w:val="20"/>
                <w:rtl w:val="0"/>
              </w:rPr>
              <w:t xml:space="preserve">All AI text responses cached by prompt hash, TTL 1hr. Expected cache hit rate: 40–60% (children ask similar questions). Cache hit latency: &lt;50ms.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c1c1e"/>
                <w:sz w:val="20"/>
                <w:szCs w:val="20"/>
                <w:rtl w:val="0"/>
              </w:rPr>
              <w:t xml:space="preserve">TTS Audio Pre-caching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1c1c1e"/>
                <w:sz w:val="20"/>
                <w:szCs w:val="20"/>
                <w:rtl w:val="0"/>
              </w:rPr>
              <w:t xml:space="preserve">Common lesson phrases pre-generated during content ingestion and cached in S3. Eliminates ElevenLabs call at read time for static content.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c1c1e"/>
                <w:sz w:val="20"/>
                <w:szCs w:val="20"/>
                <w:rtl w:val="0"/>
              </w:rPr>
              <w:t xml:space="preserve">Database Query Optimization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1c1c1e"/>
                <w:sz w:val="20"/>
                <w:szCs w:val="20"/>
                <w:rtl w:val="0"/>
              </w:rPr>
              <w:t xml:space="preserve">TypeORM query builder with eager loading to avoid N+1 queries. Composite indexes on (userId, lessonId), (lessonId, completedAt). EXPLAIN ANALYZE on all slow queries before release.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c1c1e"/>
                <w:sz w:val="20"/>
                <w:szCs w:val="20"/>
                <w:rtl w:val="0"/>
              </w:rPr>
              <w:t xml:space="preserve">Connection Pooling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c1c1e"/>
                <w:sz w:val="20"/>
                <w:szCs w:val="20"/>
                <w:rtl w:val="0"/>
              </w:rPr>
              <w:t xml:space="preserve">pg-pool: max 20 connections per ECS task. Prevents RDS connection exhaustion at scale.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c1c1e"/>
                <w:sz w:val="20"/>
                <w:szCs w:val="20"/>
                <w:rtl w:val="0"/>
              </w:rPr>
              <w:t xml:space="preserve">AI Request Timeouts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c1c1e"/>
                <w:sz w:val="20"/>
                <w:szCs w:val="20"/>
                <w:rtl w:val="0"/>
              </w:rPr>
              <w:t xml:space="preserve">LLM calls: 10s timeout. TTS: 8s timeout. Image gen: 30s timeout. Fallback: return cached similar content or graceful error message.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c1c1e"/>
                <w:sz w:val="20"/>
                <w:szCs w:val="20"/>
                <w:rtl w:val="0"/>
              </w:rPr>
              <w:t xml:space="preserve">SSE Streaming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c1c1e"/>
                <w:sz w:val="20"/>
                <w:szCs w:val="20"/>
                <w:rtl w:val="0"/>
              </w:rPr>
              <w:t xml:space="preserve">LLM responses streamed to client via SSE. First token visible in ~300ms — perceived latency far below actual completion time.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c1c1e"/>
                <w:sz w:val="20"/>
                <w:szCs w:val="20"/>
                <w:rtl w:val="0"/>
              </w:rPr>
              <w:t xml:space="preserve">Async PDF Processing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c1c1e"/>
                <w:sz w:val="20"/>
                <w:szCs w:val="20"/>
                <w:rtl w:val="0"/>
              </w:rPr>
              <w:t xml:space="preserve">PDF ingestion runs in Bull queue worker asynchronously. User receives immediate acknowledgment; webhook/polling informs completion.</w:t>
            </w:r>
            <w:r w:rsidDel="00000000" w:rsidR="00000000" w:rsidRPr="00000000">
              <w:rPr>
                <w:rtl w:val="0"/>
              </w:rPr>
            </w:r>
          </w:p>
        </w:tc>
      </w:tr>
    </w:tbl>
    <w:p w:rsidR="00000000" w:rsidDel="00000000" w:rsidP="00000000" w:rsidRDefault="00000000" w:rsidRPr="00000000" w14:paraId="000001A0">
      <w:pPr>
        <w:spacing w:after="0" w:before="120" w:lineRule="auto"/>
        <w:rPr/>
      </w:pPr>
      <w:r w:rsidDel="00000000" w:rsidR="00000000" w:rsidRPr="00000000">
        <w:rPr>
          <w:rtl w:val="0"/>
        </w:rPr>
      </w:r>
    </w:p>
    <w:p w:rsidR="00000000" w:rsidDel="00000000" w:rsidP="00000000" w:rsidRDefault="00000000" w:rsidRPr="00000000" w14:paraId="000001A1">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7.2  Handling 1000 Concurrent Users (NFR2 &amp; NFR7)</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a6b3a"/>
                <w:sz w:val="20"/>
                <w:szCs w:val="20"/>
                <w:rtl w:val="0"/>
              </w:rPr>
              <w:t xml:space="preserve">Layer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a6b3a"/>
                <w:sz w:val="20"/>
                <w:szCs w:val="20"/>
                <w:rtl w:val="0"/>
              </w:rPr>
              <w:t xml:space="preserve">Scaling Mechanism</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c1c1e"/>
                <w:sz w:val="20"/>
                <w:szCs w:val="20"/>
                <w:rtl w:val="0"/>
              </w:rPr>
              <w:t xml:space="preserve">Frontend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c1c1e"/>
                <w:sz w:val="20"/>
                <w:szCs w:val="20"/>
                <w:rtl w:val="0"/>
              </w:rPr>
              <w:t xml:space="preserve">Static SPA — CloudFront handles unlimited concurrent reads. No backend load from static asset requests.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1c1c1e"/>
                <w:sz w:val="20"/>
                <w:szCs w:val="20"/>
                <w:rtl w:val="0"/>
              </w:rPr>
              <w:t xml:space="preserve">Backend (ECS Fargate)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sdt>
              <w:sdtPr>
                <w:id w:val="959356485"/>
                <w:tag w:val="goog_rdk_15"/>
              </w:sdtPr>
              <w:sdtContent>
                <w:r w:rsidDel="00000000" w:rsidR="00000000" w:rsidRPr="00000000">
                  <w:rPr>
                    <w:rFonts w:ascii="Arial Unicode MS" w:cs="Arial Unicode MS" w:eastAsia="Arial Unicode MS" w:hAnsi="Arial Unicode MS"/>
                    <w:b w:val="0"/>
                    <w:bCs w:val="0"/>
                    <w:color w:val="1c1c1e"/>
                    <w:sz w:val="20"/>
                    <w:szCs w:val="20"/>
                    <w:rtl w:val="0"/>
                  </w:rPr>
                  <w:t xml:space="preserve">Horizontal auto-scaling: 1 task baseline → 4 tasks max. Each task handles ~300 concurrent connections (Node.js event loop). ECS scales out in ~90s.</w:t>
                </w:r>
              </w:sdtContent>
            </w:sdt>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c1c1e"/>
                <w:sz w:val="20"/>
                <w:szCs w:val="20"/>
                <w:rtl w:val="0"/>
              </w:rPr>
              <w:t xml:space="preserve">Database (RDS)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c1c1e"/>
                <w:sz w:val="20"/>
                <w:szCs w:val="20"/>
                <w:rtl w:val="0"/>
              </w:rPr>
              <w:t xml:space="preserve">t3.micro supports ~80 max connections. With 4 ECS tasks × 20 pool connections = 80 connections max. Upgrade to db.t3.small (~200 connections) if sustained at &gt;500 users.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c1c1e"/>
                <w:sz w:val="20"/>
                <w:szCs w:val="20"/>
                <w:rtl w:val="0"/>
              </w:rPr>
              <w:t xml:space="preserve">Redis (ElastiCache)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1c1c1e"/>
                <w:sz w:val="20"/>
                <w:szCs w:val="20"/>
                <w:rtl w:val="0"/>
              </w:rPr>
              <w:t xml:space="preserve">cache.t3.micro supports ~10k operations/sec. Sufficient for caching layer at 1000 users.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1c1c1e"/>
                <w:sz w:val="20"/>
                <w:szCs w:val="20"/>
                <w:rtl w:val="0"/>
              </w:rPr>
              <w:t xml:space="preserve">AI API Rate Limits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1c1c1e"/>
                <w:sz w:val="20"/>
                <w:szCs w:val="20"/>
                <w:rtl w:val="0"/>
              </w:rPr>
              <w:t xml:space="preserve">OpenAI: 10,000 RPM on tier 1. With Redis caching reducing actual API calls by 50%, effective ceiling is ~20,000 user AI requests/min — well above MVP needs.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c1c1e"/>
                <w:sz w:val="20"/>
                <w:szCs w:val="20"/>
                <w:rtl w:val="0"/>
              </w:rPr>
              <w:t xml:space="preserve">Load Testing</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c1c1e"/>
                <w:sz w:val="20"/>
                <w:szCs w:val="20"/>
                <w:rtl w:val="0"/>
              </w:rPr>
              <w:t xml:space="preserve">k6 load tests run in CI against staging: ramp to 1000 virtual users over 5 minutes, hold 5 minutes. P95 &lt;2s target must pass before production deploy.</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w:cs="Arial" w:eastAsia="Arial" w:hAnsi="Arial"/>
          <w:b w:val="1"/>
          <w:bCs w:val="1"/>
          <w:color w:val="1a6b3a"/>
          <w:sz w:val="32"/>
          <w:szCs w:val="32"/>
          <w:rtl w:val="0"/>
        </w:rPr>
        <w:t xml:space="preserve">8. Security Design</w:t>
      </w:r>
      <w:r w:rsidDel="00000000" w:rsidR="00000000" w:rsidRPr="00000000">
        <w:rPr>
          <w:rtl w:val="0"/>
        </w:rPr>
      </w:r>
    </w:p>
    <w:p w:rsidR="00000000" w:rsidDel="00000000" w:rsidP="00000000" w:rsidRDefault="00000000" w:rsidRPr="00000000" w14:paraId="000001B2">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8.1  Authentication &amp; Authorization (NFR3)</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Authentication: Firebase Auth issues ID tokens (JWT). All API requests must present a valid Firebase ID token in the Authorization: Bearer {token} header. NestJS PassportStrategy verifies token signature on every request.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Authorization: Role-based access control (RBAC) enforced via NestJS @Roles() guard. Roles: CHILD, PARENT, TEACHER, ADMIN. Each route decorated with minimum required role.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Parent–Child Linking: Children accounts are linked to parent by parentId. Parents can only query /api/v1/progress for their own children (service-layer ownership check, not just RBAC).</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Token Refresh: Firebase handles refresh token rotation automatically. Backend access tokens (15min) are short-lived to limit blast radius if stolen.</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Admin API: Separate /api/v1/admin prefix with ADMIN-only guards. Admin routes also require IP allowlist (Melon office IPs) configured at WAF level.</w:t>
      </w:r>
    </w:p>
    <w:p w:rsidR="00000000" w:rsidDel="00000000" w:rsidP="00000000" w:rsidRDefault="00000000" w:rsidRPr="00000000" w14:paraId="000001B8">
      <w:pPr>
        <w:spacing w:after="0" w:before="100" w:lineRule="auto"/>
        <w:rPr/>
      </w:pPr>
      <w:r w:rsidDel="00000000" w:rsidR="00000000" w:rsidRPr="00000000">
        <w:rPr>
          <w:rtl w:val="0"/>
        </w:rPr>
      </w:r>
    </w:p>
    <w:p w:rsidR="00000000" w:rsidDel="00000000" w:rsidP="00000000" w:rsidRDefault="00000000" w:rsidRPr="00000000" w14:paraId="000001B9">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8.2  Data Protection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6b3a"/>
                <w:sz w:val="20"/>
                <w:szCs w:val="20"/>
                <w:rtl w:val="0"/>
              </w:rPr>
              <w:t xml:space="preserve">Threat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1a6b3a"/>
                <w:sz w:val="20"/>
                <w:szCs w:val="20"/>
                <w:rtl w:val="0"/>
              </w:rPr>
              <w:t xml:space="preserve">Mitigation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c1c1e"/>
                <w:sz w:val="20"/>
                <w:szCs w:val="20"/>
                <w:rtl w:val="0"/>
              </w:rPr>
              <w:t xml:space="preserve">Data in transit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1c1c1e"/>
                <w:sz w:val="20"/>
                <w:szCs w:val="20"/>
                <w:rtl w:val="0"/>
              </w:rPr>
              <w:t xml:space="preserve">TLS 1.3 enforced on ALB and CloudFront. HSTS header set. No HTTP allowed.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c1c1e"/>
                <w:sz w:val="20"/>
                <w:szCs w:val="20"/>
                <w:rtl w:val="0"/>
              </w:rPr>
              <w:t xml:space="preserve">Data at rest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c1c1e"/>
                <w:sz w:val="20"/>
                <w:szCs w:val="20"/>
                <w:rtl w:val="0"/>
              </w:rPr>
              <w:t xml:space="preserve">RDS encryption enabled (AES-256 via AWS KMS). S3 SSE-S3 on all buckets. ElastiCache encryption at rest.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c1c1e"/>
                <w:sz w:val="20"/>
                <w:szCs w:val="20"/>
                <w:rtl w:val="0"/>
              </w:rPr>
              <w:t xml:space="preserve">SQL injection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1c1c1e"/>
                <w:sz w:val="20"/>
                <w:szCs w:val="20"/>
                <w:rtl w:val="0"/>
              </w:rPr>
              <w:t xml:space="preserve">TypeORM parameterized queries throughout. Raw SQL used nowhere in codebase.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c1c1e"/>
                <w:sz w:val="20"/>
                <w:szCs w:val="20"/>
                <w:rtl w:val="0"/>
              </w:rPr>
              <w:t xml:space="preserve">XSS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c1c1e"/>
                <w:sz w:val="20"/>
                <w:szCs w:val="20"/>
                <w:rtl w:val="0"/>
              </w:rPr>
              <w:t xml:space="preserve">React's JSX escaping prevents most XSS. Content Security Policy header set: script-src 'self'. AI-generated HTML is never rendered — text only.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c1c1e"/>
                <w:sz w:val="20"/>
                <w:szCs w:val="20"/>
                <w:rtl w:val="0"/>
              </w:rPr>
              <w:t xml:space="preserve">CSRF</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1c1c1e"/>
                <w:sz w:val="20"/>
                <w:szCs w:val="20"/>
                <w:rtl w:val="0"/>
              </w:rPr>
              <w:t xml:space="preserve">SPA uses JWT in Authorization header (not cookies) — CSRF attacks require valid JWT, not cookie theft.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c1c1e"/>
                <w:sz w:val="20"/>
                <w:szCs w:val="20"/>
                <w:rtl w:val="0"/>
              </w:rPr>
              <w:t xml:space="preserve">Secrets exposure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c1c1e"/>
                <w:sz w:val="20"/>
                <w:szCs w:val="20"/>
                <w:rtl w:val="0"/>
              </w:rPr>
              <w:t xml:space="preserve">All secrets in AWS Secrets Manager. No .env files with real credentials committed. git-secrets pre-commit hook blocks accidental commits.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c1c1e"/>
                <w:sz w:val="20"/>
                <w:szCs w:val="20"/>
                <w:rtl w:val="0"/>
              </w:rPr>
              <w:t xml:space="preserve">Dependency vulnerabilities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c1c1e"/>
                <w:sz w:val="20"/>
                <w:szCs w:val="20"/>
                <w:rtl w:val="0"/>
              </w:rPr>
              <w:t xml:space="preserve">npm audit in CI pipeline. Dependabot enabled on GitHub repo. High/critical CVEs block deployment.</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1c1c1e"/>
                <w:sz w:val="20"/>
                <w:szCs w:val="20"/>
                <w:rtl w:val="0"/>
              </w:rPr>
              <w:t xml:space="preserve">COPPA compliance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c1c1e"/>
                <w:sz w:val="20"/>
                <w:szCs w:val="20"/>
                <w:rtl w:val="0"/>
              </w:rPr>
              <w:t xml:space="preserve">Children under 13: parental consent required at registration. No behavioral advertising. No collection of precise geolocation. Minimal PII stored: display name, age range, progress data only.</w:t>
            </w:r>
            <w:r w:rsidDel="00000000" w:rsidR="00000000" w:rsidRPr="00000000">
              <w:rPr>
                <w:rtl w:val="0"/>
              </w:rPr>
            </w:r>
          </w:p>
        </w:tc>
      </w:tr>
    </w:tbl>
    <w:p w:rsidR="00000000" w:rsidDel="00000000" w:rsidP="00000000" w:rsidRDefault="00000000" w:rsidRPr="00000000" w14:paraId="000001CC">
      <w:pPr>
        <w:spacing w:after="0" w:before="120" w:lineRule="auto"/>
        <w:rPr/>
      </w:pPr>
      <w:r w:rsidDel="00000000" w:rsidR="00000000" w:rsidRPr="00000000">
        <w:rPr>
          <w:rtl w:val="0"/>
        </w:rPr>
      </w:r>
    </w:p>
    <w:p w:rsidR="00000000" w:rsidDel="00000000" w:rsidP="00000000" w:rsidRDefault="00000000" w:rsidRPr="00000000" w14:paraId="000001CD">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8.3  AI Safety Layer (NFR6)</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Input Sanitization: All user text passed to AI APIs is stripped of HTML tags, truncated to 1000 characters, and checked against an age-inappropriate keyword blocklist before transmission.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OpenAI Moderation API: Every LLM input AND output is passed through the moderation endpoint. Categories flagged: hate, harassment, self-harm, sexual, violence. Any flagged content is blocked and logged.</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System Prompt Hardening: LLM system prompt explicitly constrains the AI: 'You are Melon, a friendly educational assistant for children aged 6–12. You must NEVER discuss violence, adult content, politics, or any topic unrelated to the current lesson. If a child asks an off-topic question, gently redirect to the lesson.'</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Prompt Injection Defense: User input is passed as a user turn, never interpolated into system prompt. Input is wrapped in XML tags to prevent role confusion: &lt;user_input&gt;{sanitizedText}&lt;/user_input&gt;.</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Flagged Content Queue: All blocked AI outputs and their triggering inputs are stored in a flagged_content table. Admin dashboard shows this queue for human review within 24hr.</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1c1e"/>
          <w:sz w:val="22"/>
          <w:szCs w:val="22"/>
          <w:u w:val="none"/>
          <w:shd w:fill="auto" w:val="clear"/>
          <w:vertAlign w:val="baseline"/>
          <w:rtl w:val="0"/>
        </w:rPr>
        <w:t xml:space="preserve">Image Generation Safety: DALL-E 3 is only accessible to admin role for lesson content creation. Children never directly trigger image generation. Prompt wrapped with safety context.</w:t>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pBdr>
          <w:bottom w:color="1a6b3a" w:space="4" w:sz="8" w:val="single"/>
        </w:pBdr>
        <w:spacing w:after="120" w:before="360" w:lineRule="auto"/>
        <w:rPr/>
      </w:pPr>
      <w:r w:rsidDel="00000000" w:rsidR="00000000" w:rsidRPr="00000000">
        <w:rPr>
          <w:rFonts w:ascii="Arial" w:cs="Arial" w:eastAsia="Arial" w:hAnsi="Arial"/>
          <w:b w:val="1"/>
          <w:bCs w:val="1"/>
          <w:color w:val="1a6b3a"/>
          <w:sz w:val="32"/>
          <w:szCs w:val="32"/>
          <w:rtl w:val="0"/>
        </w:rPr>
        <w:t xml:space="preserve">9. Risks &amp; Trade-offs</w:t>
      </w:r>
      <w:r w:rsidDel="00000000" w:rsidR="00000000" w:rsidRPr="00000000">
        <w:rPr>
          <w:rtl w:val="0"/>
        </w:rPr>
      </w:r>
    </w:p>
    <w:p w:rsidR="00000000" w:rsidDel="00000000" w:rsidP="00000000" w:rsidRDefault="00000000" w:rsidRPr="00000000" w14:paraId="000001D6">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9.1  Architecture Risk Register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1a6b3a"/>
                <w:sz w:val="19"/>
                <w:szCs w:val="19"/>
                <w:rtl w:val="0"/>
              </w:rPr>
              <w:t xml:space="preserve">Risk ID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a6b3a"/>
                <w:sz w:val="19"/>
                <w:szCs w:val="19"/>
                <w:rtl w:val="0"/>
              </w:rPr>
              <w:t xml:space="preserve">Risk Description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1a6b3a"/>
                <w:sz w:val="19"/>
                <w:szCs w:val="19"/>
                <w:rtl w:val="0"/>
              </w:rPr>
              <w:t xml:space="preserve">Probability / Impact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a6b3a"/>
                <w:sz w:val="19"/>
                <w:szCs w:val="19"/>
                <w:rtl w:val="0"/>
              </w:rPr>
              <w:t xml:space="preserve">Mitigation Strategy</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c1c1e"/>
                <w:sz w:val="19"/>
                <w:szCs w:val="19"/>
                <w:rtl w:val="0"/>
              </w:rPr>
              <w:t xml:space="preserve">R-01</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c1c1e"/>
                <w:sz w:val="19"/>
                <w:szCs w:val="19"/>
                <w:rtl w:val="0"/>
              </w:rPr>
              <w:t xml:space="preserve">AI API cost overrun — OpenAI/ElevenLabs bills exceed budget due to unexpected usage spikes.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c1c1e"/>
                <w:sz w:val="19"/>
                <w:szCs w:val="19"/>
                <w:rtl w:val="0"/>
              </w:rPr>
              <w:t xml:space="preserve">Medium / High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c1c1e"/>
                <w:sz w:val="19"/>
                <w:szCs w:val="19"/>
                <w:rtl w:val="0"/>
              </w:rPr>
              <w:t xml:space="preserve">Redis response caching (target 50% hit rate). Hard token budget enforcer in AIGatewayModule. TTS pre-caching. Switch LLM to GPT-3.5-turbo if GPT-4o-mini costs exceed threshold.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c1c1e"/>
                <w:sz w:val="19"/>
                <w:szCs w:val="19"/>
                <w:rtl w:val="0"/>
              </w:rPr>
              <w:t xml:space="preserve">R-02</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c1c1e"/>
                <w:sz w:val="19"/>
                <w:szCs w:val="19"/>
                <w:rtl w:val="0"/>
              </w:rPr>
              <w:t xml:space="preserve">OpenAI API rate limits or outages block AI features for all users simultaneously.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c1c1e"/>
                <w:sz w:val="19"/>
                <w:szCs w:val="19"/>
                <w:rtl w:val="0"/>
              </w:rPr>
              <w:t xml:space="preserve">Low / High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c1c1e"/>
                <w:sz w:val="19"/>
                <w:szCs w:val="19"/>
                <w:rtl w:val="0"/>
              </w:rPr>
              <w:t xml:space="preserve">Redis cache serves recent responses. Static fallback answers for common questions. Retry with exponential backoff (3 retries). Admin alert on 3rd consecutive failure.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c1c1e"/>
                <w:sz w:val="19"/>
                <w:szCs w:val="19"/>
                <w:rtl w:val="0"/>
              </w:rPr>
              <w:t xml:space="preserve">R-03</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c1c1e"/>
                <w:sz w:val="19"/>
                <w:szCs w:val="19"/>
                <w:rtl w:val="0"/>
              </w:rPr>
              <w:t xml:space="preserve">ElevenLabs character limit reached mid-month, breaking TTS for all users.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c1c1e"/>
                <w:sz w:val="19"/>
                <w:szCs w:val="19"/>
                <w:rtl w:val="0"/>
              </w:rPr>
              <w:t xml:space="preserve">Medium / Medium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c1c1e"/>
                <w:sz w:val="19"/>
                <w:szCs w:val="19"/>
                <w:rtl w:val="0"/>
              </w:rPr>
              <w:t xml:space="preserve">Audio file caching in S3 prevents re-generation. Budget tracker fires admin alert at 70% usage. Fallback: browser native Web Speech API (lower quality but functional).</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c1c1e"/>
                <w:sz w:val="19"/>
                <w:szCs w:val="19"/>
                <w:rtl w:val="0"/>
              </w:rPr>
              <w:t xml:space="preserve">R-04</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c1c1e"/>
                <w:sz w:val="19"/>
                <w:szCs w:val="19"/>
                <w:rtl w:val="0"/>
              </w:rPr>
              <w:t xml:space="preserve">RDS connection pool exhaustion under peak load — all API requests fail.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c1c1e"/>
                <w:sz w:val="19"/>
                <w:szCs w:val="19"/>
                <w:rtl w:val="0"/>
              </w:rPr>
              <w:t xml:space="preserve">Low / High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c1c1e"/>
                <w:sz w:val="19"/>
                <w:szCs w:val="19"/>
                <w:rtl w:val="0"/>
              </w:rPr>
              <w:t xml:space="preserve">pg-pool size tuned per task. ECS auto-scaling reduces per-task load. Upgrade to db.t3.small ($25/mo vs $13/mo) if connection limit is reached in staging load tests.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c1c1e"/>
                <w:sz w:val="19"/>
                <w:szCs w:val="19"/>
                <w:rtl w:val="0"/>
              </w:rPr>
              <w:t xml:space="preserve">R-05</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c1c1e"/>
                <w:sz w:val="19"/>
                <w:szCs w:val="19"/>
                <w:rtl w:val="0"/>
              </w:rPr>
              <w:t xml:space="preserve">Pinecone free tier storage limit (2GB) reached before MVP launch.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c1c1e"/>
                <w:sz w:val="19"/>
                <w:szCs w:val="19"/>
                <w:rtl w:val="0"/>
              </w:rPr>
              <w:t xml:space="preserve">Low / Medium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c1c1e"/>
                <w:sz w:val="19"/>
                <w:szCs w:val="19"/>
                <w:rtl w:val="0"/>
              </w:rPr>
              <w:t xml:space="preserve">Limit PDF ingestion to 50 documents during MVP. Monitor vector count. Upgrade to Starter paid plan ($70/mo) if exceeded.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c1c1e"/>
                <w:sz w:val="19"/>
                <w:szCs w:val="19"/>
                <w:rtl w:val="0"/>
              </w:rPr>
              <w:t xml:space="preserve">R-06</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c1c1e"/>
                <w:sz w:val="19"/>
                <w:szCs w:val="19"/>
                <w:rtl w:val="0"/>
              </w:rPr>
              <w:t xml:space="preserve">10-week timeline is insufficient to implement all FR features.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c1c1e"/>
                <w:sz w:val="19"/>
                <w:szCs w:val="19"/>
                <w:rtl w:val="0"/>
              </w:rPr>
              <w:t xml:space="preserve">High / High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c1c1e"/>
                <w:sz w:val="19"/>
                <w:szCs w:val="19"/>
                <w:rtl w:val="0"/>
              </w:rPr>
              <w:t xml:space="preserve">Strict MVP scope: FR1 (auth), FR2 (lessons), FR3 (AI tutor + TTS), FR4 (progress) in Weeks 1–7. FR5 (interaction) and FR6 (gamification) in Weeks 8–10 as stretch goals. Image gen deferred to post-MVP.</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c1c1e"/>
                <w:sz w:val="19"/>
                <w:szCs w:val="19"/>
                <w:rtl w:val="0"/>
              </w:rPr>
              <w:t xml:space="preserve">R-07</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1c1c1e"/>
                <w:sz w:val="19"/>
                <w:szCs w:val="19"/>
                <w:rtl w:val="0"/>
              </w:rPr>
              <w:t xml:space="preserve">Child safety incident — AI generates inappropriate content for a child.</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c1c1e"/>
                <w:sz w:val="19"/>
                <w:szCs w:val="19"/>
                <w:rtl w:val="0"/>
              </w:rPr>
              <w:t xml:space="preserve">Low / Critical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c1c1e"/>
                <w:sz w:val="19"/>
                <w:szCs w:val="19"/>
                <w:rtl w:val="0"/>
              </w:rPr>
              <w:t xml:space="preserve">Two-layer content filter (moderation API + blocklist). System prompt constraints. Flagged content queue with 24hr admin review. Immediate disable switch for AI features per user.</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c1c1e"/>
                <w:sz w:val="19"/>
                <w:szCs w:val="19"/>
                <w:rtl w:val="0"/>
              </w:rPr>
              <w:t xml:space="preserve">R-08</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c1c1e"/>
                <w:sz w:val="19"/>
                <w:szCs w:val="19"/>
                <w:rtl w:val="0"/>
              </w:rPr>
              <w:t xml:space="preserve">COPPA non-compliance — improper handling of children's data.</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c1c1e"/>
                <w:sz w:val="19"/>
                <w:szCs w:val="19"/>
                <w:rtl w:val="0"/>
              </w:rPr>
              <w:t xml:space="preserve">Low / Critical</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c1c1e"/>
                <w:sz w:val="19"/>
                <w:szCs w:val="19"/>
                <w:rtl w:val="0"/>
              </w:rPr>
              <w:t xml:space="preserve">Legal review of data collection at Week 2. Parental consent gate at registration. No analytics SDKs (Google Analytics, etc.) for child accounts. DPA retained.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c1c1e"/>
                <w:sz w:val="19"/>
                <w:szCs w:val="19"/>
                <w:rtl w:val="0"/>
              </w:rPr>
              <w:t xml:space="preserve">R-09</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1c1c1e"/>
                <w:sz w:val="19"/>
                <w:szCs w:val="19"/>
                <w:rtl w:val="0"/>
              </w:rPr>
              <w:t xml:space="preserve">Single-region AWS deployment — regional outage causes complete downtime.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c1c1e"/>
                <w:sz w:val="19"/>
                <w:szCs w:val="19"/>
                <w:rtl w:val="0"/>
              </w:rPr>
              <w:t xml:space="preserve">Very Low / High</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1c1c1e"/>
                <w:sz w:val="19"/>
                <w:szCs w:val="19"/>
                <w:rtl w:val="0"/>
              </w:rPr>
              <w:t xml:space="preserve">Acceptable for MVP (99% uptime SLA tolerable). Multi-region to be addressed in v1.1. Daily RDS snapshots to S3 ensure data recovery. RTO: 4hr.</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c1c1e"/>
                <w:sz w:val="19"/>
                <w:szCs w:val="19"/>
                <w:rtl w:val="0"/>
              </w:rPr>
              <w:t xml:space="preserve">R-10</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c1c1e"/>
                <w:sz w:val="19"/>
                <w:szCs w:val="19"/>
                <w:rtl w:val="0"/>
              </w:rPr>
              <w:t xml:space="preserve">Modular monolith becomes a ball-of-mud — inter-module coupling degrades over time.</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1c1c1e"/>
                <w:sz w:val="19"/>
                <w:szCs w:val="19"/>
                <w:rtl w:val="0"/>
              </w:rPr>
              <w:t xml:space="preserve">Medium / Medium</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1c1c1e"/>
                <w:sz w:val="19"/>
                <w:szCs w:val="19"/>
                <w:rtl w:val="0"/>
              </w:rPr>
              <w:t xml:space="preserve">ESLint no-restricted-imports rules prevent cross-module direct imports. Modules communicate only via their public service interfaces. Architecture Decision Records documented for each major coupling decision.</w:t>
            </w:r>
            <w:r w:rsidDel="00000000" w:rsidR="00000000" w:rsidRPr="00000000">
              <w:rPr>
                <w:rtl w:val="0"/>
              </w:rPr>
            </w:r>
          </w:p>
        </w:tc>
      </w:tr>
    </w:tbl>
    <w:p w:rsidR="00000000" w:rsidDel="00000000" w:rsidP="00000000" w:rsidRDefault="00000000" w:rsidRPr="00000000" w14:paraId="00000203">
      <w:pPr>
        <w:spacing w:after="0" w:before="120" w:lineRule="auto"/>
        <w:rPr/>
      </w:pPr>
      <w:r w:rsidDel="00000000" w:rsidR="00000000" w:rsidRPr="00000000">
        <w:rPr>
          <w:rtl w:val="0"/>
        </w:rPr>
      </w:r>
    </w:p>
    <w:p w:rsidR="00000000" w:rsidDel="00000000" w:rsidP="00000000" w:rsidRDefault="00000000" w:rsidRPr="00000000" w14:paraId="00000204">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9.2  Key Trade-offs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1a6b3a"/>
                <w:sz w:val="20"/>
                <w:szCs w:val="20"/>
                <w:rtl w:val="0"/>
              </w:rPr>
              <w:t xml:space="preserve">Decision</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a6b3a"/>
                <w:sz w:val="20"/>
                <w:szCs w:val="20"/>
                <w:rtl w:val="0"/>
              </w:rPr>
              <w:t xml:space="preserve">Trade-off Explanation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1c1c1e"/>
                <w:sz w:val="20"/>
                <w:szCs w:val="20"/>
                <w:rtl w:val="0"/>
              </w:rPr>
              <w:t xml:space="preserve">Modular Monolith vs. Microservices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1c1c1e"/>
                <w:sz w:val="20"/>
                <w:szCs w:val="20"/>
                <w:rtl w:val="0"/>
              </w:rPr>
              <w:t xml:space="preserve">Chose monolith for team velocity. Trade-off: harder to scale individual services independently. Acceptable at 1000 users. Revisit at 10,000 users with a clear module decomposition plan already documented.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1c1c1e"/>
                <w:sz w:val="20"/>
                <w:szCs w:val="20"/>
                <w:rtl w:val="0"/>
              </w:rPr>
              <w:t xml:space="preserve">Firebase Auth vs. Custom JWT</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1c1c1e"/>
                <w:sz w:val="20"/>
                <w:szCs w:val="20"/>
                <w:rtl w:val="0"/>
              </w:rPr>
              <w:t xml:space="preserve">Firebase saves 2 engineer-weeks vs building auth from scratch. Trade-off: vendor lock-in to Google, slight latency for token verification. Mitigation: abstracted behind an AuthModule — swappable without changing business logic.</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1c1c1e"/>
                <w:sz w:val="20"/>
                <w:szCs w:val="20"/>
                <w:rtl w:val="0"/>
              </w:rPr>
              <w:t xml:space="preserve">GPT-4o-mini vs. GPT-4o</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1c1c1e"/>
                <w:sz w:val="20"/>
                <w:szCs w:val="20"/>
                <w:rtl w:val="0"/>
              </w:rPr>
              <w:t xml:space="preserve">Mini is ~20x cheaper. Trade-off: slightly lower reasoning quality for complex questions. Acceptable for K–6 educational content. System prompt compensates with structured output requirements.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1c1c1e"/>
                <w:sz w:val="20"/>
                <w:szCs w:val="20"/>
                <w:rtl w:val="0"/>
              </w:rPr>
              <w:t xml:space="preserve">No React Native (Web-only)</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1c1c1e"/>
                <w:sz w:val="20"/>
                <w:szCs w:val="20"/>
                <w:rtl w:val="0"/>
              </w:rPr>
              <w:t xml:space="preserve">Eliminated mobile-native app to halve frontend scope. Trade-off: no push notifications, no offline mode in MVP. Web app is responsive and installable as PWA to partially compensate.</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1c1c1e"/>
                <w:sz w:val="20"/>
                <w:szCs w:val="20"/>
                <w:rtl w:val="0"/>
              </w:rPr>
              <w:t xml:space="preserve">Pinecone Free Tier vs. pgvector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1c1c1e"/>
                <w:sz w:val="20"/>
                <w:szCs w:val="20"/>
                <w:rtl w:val="0"/>
              </w:rPr>
              <w:t xml:space="preserve">Pinecone free tier avoids pgvector operational complexity. Trade-off: another external dependency + data sovereignty concern. Mitigated by documenting migration path to pgvector if needed.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1c1c1e"/>
                <w:sz w:val="20"/>
                <w:szCs w:val="20"/>
                <w:rtl w:val="0"/>
              </w:rPr>
              <w:t xml:space="preserve">Redis Single Node vs. Cluster</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1c1c1e"/>
                <w:sz w:val="20"/>
                <w:szCs w:val="20"/>
                <w:rtl w:val="0"/>
              </w:rPr>
              <w:t xml:space="preserve">Single node sufficient for MVP. Trade-off: Redis node failure = cache miss for all users + leaderboard unavailability. Non-critical — backend falls through to PostgreSQL on Redis miss.</w:t>
            </w:r>
            <w:r w:rsidDel="00000000" w:rsidR="00000000" w:rsidRPr="00000000">
              <w:rPr>
                <w:rtl w:val="0"/>
              </w:rPr>
            </w:r>
          </w:p>
        </w:tc>
      </w:tr>
    </w:tbl>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80" w:before="280" w:lineRule="auto"/>
        <w:rPr/>
      </w:pPr>
      <w:r w:rsidDel="00000000" w:rsidR="00000000" w:rsidRPr="00000000">
        <w:rPr>
          <w:rFonts w:ascii="Arial" w:cs="Arial" w:eastAsia="Arial" w:hAnsi="Arial"/>
          <w:b w:val="1"/>
          <w:bCs w:val="1"/>
          <w:color w:val="2e8b57"/>
          <w:sz w:val="26"/>
          <w:szCs w:val="26"/>
          <w:rtl w:val="0"/>
        </w:rPr>
        <w:t xml:space="preserve">9.3  10-Week Delivery Roadmap</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1a6b3a"/>
                <w:sz w:val="20"/>
                <w:szCs w:val="20"/>
                <w:rtl w:val="0"/>
              </w:rPr>
              <w:t xml:space="preserve">Week(s)</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d6efe0"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a6b3a"/>
                <w:sz w:val="20"/>
                <w:szCs w:val="20"/>
                <w:rtl w:val="0"/>
              </w:rPr>
              <w:t xml:space="preserve">Milestones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1c1c1e"/>
                <w:sz w:val="20"/>
                <w:szCs w:val="20"/>
                <w:rtl w:val="0"/>
              </w:rPr>
              <w:t xml:space="preserve">Week 1–2</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1c1c1e"/>
                <w:sz w:val="20"/>
                <w:szCs w:val="20"/>
                <w:rtl w:val="0"/>
              </w:rPr>
              <w:t xml:space="preserve">Project setup: repo, CI/CD pipeline, Docker Compose local env, Terraform infrastructure scripts, database schema v1, Firebase Auth integration.</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1c1c1e"/>
                <w:sz w:val="20"/>
                <w:szCs w:val="20"/>
                <w:rtl w:val="0"/>
              </w:rPr>
              <w:t xml:space="preserve">Week 3–4</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c1c1e"/>
                <w:sz w:val="20"/>
                <w:szCs w:val="20"/>
                <w:rtl w:val="0"/>
              </w:rPr>
              <w:t xml:space="preserve">Core backend modules: UserModule, LessonModule, AuthModule. Basic React SPA scaffolding with routing, design system, auth flow.</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c1c1e"/>
                <w:sz w:val="20"/>
                <w:szCs w:val="20"/>
                <w:rtl w:val="0"/>
              </w:rPr>
              <w:t xml:space="preserve">Week 5–6</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c1c1e"/>
                <w:sz w:val="20"/>
                <w:szCs w:val="20"/>
                <w:rtl w:val="0"/>
              </w:rPr>
              <w:t xml:space="preserve">AI features: AIGatewayModule, TTS Service, LLM chat tutor, content safety filter. Frontend Lesson Player with drag-and-drop.</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c1c1e"/>
                <w:sz w:val="20"/>
                <w:szCs w:val="20"/>
                <w:rtl w:val="0"/>
              </w:rPr>
              <w:t xml:space="preserve">Week 7</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c1c1e"/>
                <w:sz w:val="20"/>
                <w:szCs w:val="20"/>
                <w:rtl w:val="0"/>
              </w:rPr>
              <w:t xml:space="preserve">RAG Pipeline: PDF ingestion, Pinecone integration, quiz generation. ProgressModule backend + Progress Dashboard frontend.</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c1c1e"/>
                <w:sz w:val="20"/>
                <w:szCs w:val="20"/>
                <w:rtl w:val="0"/>
              </w:rPr>
              <w:t xml:space="preserve">Week 8</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c1c1e"/>
                <w:sz w:val="20"/>
                <w:szCs w:val="20"/>
                <w:rtl w:val="0"/>
              </w:rPr>
              <w:t xml:space="preserve">GamificationModule: XP system, badge engine, Redis leaderboard. Frontend badge/reward animations.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c1c1e"/>
                <w:sz w:val="20"/>
                <w:szCs w:val="20"/>
                <w:rtl w:val="0"/>
              </w:rPr>
              <w:t xml:space="preserve">Week 9</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c1c1e"/>
                <w:sz w:val="20"/>
                <w:szCs w:val="20"/>
                <w:rtl w:val="0"/>
              </w:rPr>
              <w:t xml:space="preserve">DALL-E image generation (admin tool). Performance optimization: query tuning, Redis caching layer. k6 load tests.</w:t>
            </w:r>
            <w:r w:rsidDel="00000000" w:rsidR="00000000" w:rsidRPr="00000000">
              <w:rPr>
                <w:rtl w:val="0"/>
              </w:rPr>
            </w:r>
          </w:p>
        </w:tc>
      </w:tr>
      <w:tr>
        <w:trPr>
          <w:cantSplit w:val="0"/>
          <w:tblHeader w:val="0"/>
        </w:trPr>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c1c1e"/>
                <w:sz w:val="20"/>
                <w:szCs w:val="20"/>
                <w:rtl w:val="0"/>
              </w:rPr>
              <w:t xml:space="preserve">Week 10</w:t>
            </w:r>
            <w:r w:rsidDel="00000000" w:rsidR="00000000" w:rsidRPr="00000000">
              <w:rPr>
                <w:rtl w:val="0"/>
              </w:rPr>
            </w:r>
          </w:p>
        </w:tc>
        <w:tc>
          <w:tcPr>
            <w:tcBorders>
              <w:top w:color="c3d9cc" w:space="0" w:sz="4" w:val="single"/>
              <w:left w:color="c3d9cc" w:space="0" w:sz="4" w:val="single"/>
              <w:bottom w:color="c3d9cc" w:space="0" w:sz="4" w:val="single"/>
              <w:right w:color="c3d9cc" w:space="0" w:sz="4" w:val="single"/>
            </w:tcBorders>
            <w:shd w:fill="f7faf8" w:val="clear"/>
            <w:tcMar>
              <w:top w:w="80.0" w:type="dxa"/>
              <w:left w:w="120.0" w:type="dxa"/>
              <w:bottom w:w="80.0" w:type="dxa"/>
              <w:right w:w="120.0" w:type="dxa"/>
            </w:tcMar>
          </w:tcPr>
          <w:p w:rsidR="00000000" w:rsidDel="00000000" w:rsidP="00000000" w:rsidRDefault="00000000" w:rsidRPr="00000000" w14:paraId="00000224">
            <w:pPr>
              <w:rPr/>
            </w:pPr>
            <w:sdt>
              <w:sdtPr>
                <w:id w:val="28649429"/>
                <w:tag w:val="goog_rdk_16"/>
              </w:sdtPr>
              <w:sdtContent>
                <w:r w:rsidDel="00000000" w:rsidR="00000000" w:rsidRPr="00000000">
                  <w:rPr>
                    <w:rFonts w:ascii="Arial Unicode MS" w:cs="Arial Unicode MS" w:eastAsia="Arial Unicode MS" w:hAnsi="Arial Unicode MS"/>
                    <w:b w:val="0"/>
                    <w:bCs w:val="0"/>
                    <w:color w:val="1c1c1e"/>
                    <w:sz w:val="20"/>
                    <w:szCs w:val="20"/>
                    <w:rtl w:val="0"/>
                  </w:rPr>
                  <w:t xml:space="preserve">Security hardening, COPPA compliance review, UAT with target age group, bug fixes, staging → production deploy, monitoring setup.</w:t>
                </w:r>
              </w:sdtContent>
            </w:sdt>
            <w:r w:rsidDel="00000000" w:rsidR="00000000" w:rsidRPr="00000000">
              <w:rPr>
                <w:rtl w:val="0"/>
              </w:rPr>
            </w:r>
          </w:p>
        </w:tc>
      </w:tr>
    </w:tbl>
    <w:p w:rsidR="00000000" w:rsidDel="00000000" w:rsidP="00000000" w:rsidRDefault="00000000" w:rsidRPr="00000000" w14:paraId="00000225">
      <w:pPr>
        <w:pBdr>
          <w:bottom w:color="c3d9cc" w:space="2" w:sz="4" w:val="single"/>
        </w:pBdr>
        <w:spacing w:after="80" w:before="80" w:lineRule="auto"/>
        <w:rPr/>
      </w:pPr>
      <w:r w:rsidDel="00000000" w:rsidR="00000000" w:rsidRPr="00000000">
        <w:rPr>
          <w:rtl w:val="0"/>
        </w:rPr>
      </w:r>
    </w:p>
    <w:p w:rsidR="00000000" w:rsidDel="00000000" w:rsidP="00000000" w:rsidRDefault="00000000" w:rsidRPr="00000000" w14:paraId="00000226">
      <w:pPr>
        <w:spacing w:after="0" w:before="120" w:lineRule="auto"/>
        <w:jc w:val="center"/>
        <w:rPr/>
      </w:pPr>
      <w:r w:rsidDel="00000000" w:rsidR="00000000" w:rsidRPr="00000000">
        <w:rPr>
          <w:rFonts w:ascii="Arial" w:cs="Arial" w:eastAsia="Arial" w:hAnsi="Arial"/>
          <w:i w:val="1"/>
          <w:iCs w:val="1"/>
          <w:color w:val="718096"/>
          <w:sz w:val="18"/>
          <w:szCs w:val="18"/>
          <w:rtl w:val="0"/>
        </w:rPr>
        <w:t xml:space="preserve">Document maintained by the Melon App Engineering Team.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top w:color="c3d9cc" w:space="4" w:sz="4" w:val="single"/>
      </w:pBdr>
      <w:rPr/>
    </w:pPr>
    <w:r w:rsidDel="00000000" w:rsidR="00000000" w:rsidRPr="00000000">
      <w:rPr>
        <w:rFonts w:ascii="Arial" w:cs="Arial" w:eastAsia="Arial" w:hAnsi="Arial"/>
        <w:color w:val="718096"/>
        <w:sz w:val="18"/>
        <w:szCs w:val="18"/>
        <w:rtl w:val="0"/>
      </w:rPr>
      <w:t xml:space="preserve">© 2026 Melon App. All rights reserved.     Page </w:t>
    </w:r>
    <w:r w:rsidDel="00000000" w:rsidR="00000000" w:rsidRPr="00000000">
      <w:rPr>
        <w:rFonts w:ascii="Arial" w:cs="Arial" w:eastAsia="Arial" w:hAnsi="Arial"/>
        <w:color w:val="71809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718096"/>
        <w:sz w:val="18"/>
        <w:szCs w:val="18"/>
        <w:rtl w:val="0"/>
      </w:rPr>
      <w:t xml:space="preserve"> of </w:t>
    </w:r>
    <w:r w:rsidDel="00000000" w:rsidR="00000000" w:rsidRPr="00000000">
      <w:rPr>
        <w:rFonts w:ascii="Arial" w:cs="Arial" w:eastAsia="Arial" w:hAnsi="Arial"/>
        <w:color w:val="71809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pBdr>
        <w:bottom w:color="c3d9cc" w:space="4" w:sz="4" w:val="single"/>
      </w:pBdr>
      <w:rPr/>
    </w:pPr>
    <w:r w:rsidDel="00000000" w:rsidR="00000000" w:rsidRPr="00000000">
      <w:rPr>
        <w:rFonts w:ascii="Arial" w:cs="Arial" w:eastAsia="Arial" w:hAnsi="Arial"/>
        <w:color w:val="718096"/>
        <w:sz w:val="18"/>
        <w:szCs w:val="18"/>
        <w:rtl w:val="0"/>
      </w:rPr>
      <w:t xml:space="preserve">MELON APP — Software Architecture Document    v1.0.0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6b3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8b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c1c1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beSDd43N2sFlFQhDO75ggXIQ6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aFY5dVRhS3lVNWVmN0NTcHpzbzhfVnFpT3pYTk1xZ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