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sz w:val="38"/>
          <w:szCs w:val="38"/>
        </w:rPr>
      </w:pPr>
      <w:r w:rsidDel="00000000" w:rsidR="00000000" w:rsidRPr="00000000">
        <w:rPr>
          <w:sz w:val="38"/>
          <w:szCs w:val="38"/>
          <w:rtl w:val="0"/>
        </w:rPr>
        <w:t xml:space="preserve">Melon</w:t>
      </w:r>
    </w:p>
    <w:p w:rsidR="00000000" w:rsidDel="00000000" w:rsidP="00000000" w:rsidRDefault="00000000" w:rsidRPr="00000000" w14:paraId="00000002">
      <w:pPr>
        <w:pStyle w:val="Subtitle"/>
        <w:rPr>
          <w:sz w:val="38"/>
          <w:szCs w:val="38"/>
        </w:rPr>
      </w:pPr>
      <w:r w:rsidDel="00000000" w:rsidR="00000000" w:rsidRPr="00000000">
        <w:rPr>
          <w:sz w:val="38"/>
          <w:szCs w:val="38"/>
          <w:rtl w:val="0"/>
        </w:rPr>
        <w:t xml:space="preserve">Software Architecture Document</w:t>
      </w:r>
    </w:p>
    <w:p w:rsidR="00000000" w:rsidDel="00000000" w:rsidP="00000000" w:rsidRDefault="00000000" w:rsidRPr="00000000" w14:paraId="00000003">
      <w:pPr>
        <w:rPr>
          <w:sz w:val="22"/>
          <w:szCs w:val="22"/>
        </w:rPr>
      </w:pPr>
      <w:r w:rsidDel="00000000" w:rsidR="00000000" w:rsidRPr="00000000">
        <w:rPr>
          <w:sz w:val="22"/>
          <w:szCs w:val="22"/>
          <w:rtl w:val="0"/>
        </w:rPr>
        <w:t xml:space="preserve">Version 3.0 - June 2026</w:t>
      </w:r>
    </w:p>
    <w:p w:rsidR="00000000" w:rsidDel="00000000" w:rsidP="00000000" w:rsidRDefault="00000000" w:rsidRPr="00000000" w14:paraId="00000004">
      <w:pPr>
        <w:rPr>
          <w:sz w:val="22"/>
          <w:szCs w:val="22"/>
        </w:rPr>
      </w:pPr>
      <w:r w:rsidDel="00000000" w:rsidR="00000000" w:rsidRPr="00000000">
        <w:rPr>
          <w:sz w:val="22"/>
          <w:szCs w:val="22"/>
          <w:rtl w:val="0"/>
        </w:rPr>
        <w:t xml:space="preserve">Table of Contents</w:t>
      </w:r>
    </w:p>
    <w:sdt>
      <w:sdtPr>
        <w:id w:val="704534826"/>
        <w:docPartObj>
          <w:docPartGallery w:val="Table of Contents"/>
          <w:docPartUnique w:val="1"/>
        </w:docPartObj>
      </w:sdtPr>
      <w:sdtContent>
        <w:p w:rsidR="00000000" w:rsidDel="00000000" w:rsidP="00000000" w:rsidRDefault="00000000" w:rsidRPr="00000000" w14:paraId="00000005">
          <w:pPr>
            <w:tabs>
              <w:tab w:val="right" w:leader="none" w:pos="12000"/>
            </w:tabs>
            <w:spacing w:before="60" w:lineRule="auto"/>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w:instrText>
            <w:fldChar w:fldCharType="separate"/>
          </w:r>
          <w:hyperlink w:anchor="_heading=">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1. Introduction</w:t>
              <w:tab/>
              <w:t xml:space="preserve">1</w:t>
            </w:r>
          </w:hyperlink>
          <w:r w:rsidDel="00000000" w:rsidR="00000000" w:rsidRPr="00000000">
            <w:rPr>
              <w:rtl w:val="0"/>
            </w:rPr>
          </w:r>
        </w:p>
        <w:p w:rsidR="00000000" w:rsidDel="00000000" w:rsidP="00000000" w:rsidRDefault="00000000" w:rsidRPr="00000000" w14:paraId="00000006">
          <w:pPr>
            <w:tabs>
              <w:tab w:val="right" w:leader="none" w:pos="12000"/>
            </w:tabs>
            <w:spacing w:before="60" w:lineRule="auto"/>
            <w:ind w:left="360" w:firstLine="0"/>
            <w:rPr>
              <w:rFonts w:ascii="Arial" w:cs="Arial" w:eastAsia="Arial" w:hAnsi="Arial"/>
              <w:b w:val="0"/>
              <w:bCs w:val="0"/>
              <w:i w:val="0"/>
              <w:iCs w:val="0"/>
              <w:smallCaps w:val="0"/>
              <w:strike w:val="0"/>
              <w:color w:val="000000"/>
              <w:sz w:val="24"/>
              <w:szCs w:val="24"/>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1.1 Purpose</w:t>
              <w:tab/>
              <w:t xml:space="preserve">1</w:t>
            </w:r>
          </w:hyperlink>
          <w:r w:rsidDel="00000000" w:rsidR="00000000" w:rsidRPr="00000000">
            <w:rPr>
              <w:rtl w:val="0"/>
            </w:rPr>
          </w:r>
        </w:p>
        <w:p w:rsidR="00000000" w:rsidDel="00000000" w:rsidP="00000000" w:rsidRDefault="00000000" w:rsidRPr="00000000" w14:paraId="00000007">
          <w:pPr>
            <w:tabs>
              <w:tab w:val="right" w:leader="none" w:pos="12000"/>
            </w:tabs>
            <w:spacing w:before="60" w:lineRule="auto"/>
            <w:ind w:left="360" w:firstLine="0"/>
            <w:rPr>
              <w:rFonts w:ascii="Arial" w:cs="Arial" w:eastAsia="Arial" w:hAnsi="Arial"/>
              <w:b w:val="0"/>
              <w:bCs w:val="0"/>
              <w:i w:val="0"/>
              <w:iCs w:val="0"/>
              <w:smallCaps w:val="0"/>
              <w:strike w:val="0"/>
              <w:color w:val="000000"/>
              <w:sz w:val="24"/>
              <w:szCs w:val="24"/>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1.2 Scope</w:t>
              <w:tab/>
              <w:t xml:space="preserve">1</w:t>
            </w:r>
          </w:hyperlink>
          <w:r w:rsidDel="00000000" w:rsidR="00000000" w:rsidRPr="00000000">
            <w:rPr>
              <w:rtl w:val="0"/>
            </w:rPr>
          </w:r>
        </w:p>
        <w:p w:rsidR="00000000" w:rsidDel="00000000" w:rsidP="00000000" w:rsidRDefault="00000000" w:rsidRPr="00000000" w14:paraId="00000008">
          <w:pPr>
            <w:tabs>
              <w:tab w:val="right" w:leader="none" w:pos="12000"/>
            </w:tabs>
            <w:spacing w:before="60" w:lineRule="auto"/>
            <w:ind w:left="360" w:firstLine="0"/>
            <w:rPr>
              <w:rFonts w:ascii="Arial" w:cs="Arial" w:eastAsia="Arial" w:hAnsi="Arial"/>
              <w:b w:val="0"/>
              <w:bCs w:val="0"/>
              <w:i w:val="0"/>
              <w:iCs w:val="0"/>
              <w:smallCaps w:val="0"/>
              <w:strike w:val="0"/>
              <w:color w:val="000000"/>
              <w:sz w:val="24"/>
              <w:szCs w:val="24"/>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1.3 Overview</w:t>
              <w:tab/>
              <w:t xml:space="preserve">1</w:t>
            </w:r>
          </w:hyperlink>
          <w:r w:rsidDel="00000000" w:rsidR="00000000" w:rsidRPr="00000000">
            <w:rPr>
              <w:rtl w:val="0"/>
            </w:rPr>
          </w:r>
        </w:p>
        <w:p w:rsidR="00000000" w:rsidDel="00000000" w:rsidP="00000000" w:rsidRDefault="00000000" w:rsidRPr="00000000" w14:paraId="00000009">
          <w:pPr>
            <w:tabs>
              <w:tab w:val="right" w:leader="none" w:pos="12000"/>
            </w:tabs>
            <w:spacing w:before="60" w:lineRule="auto"/>
            <w:rPr>
              <w:rFonts w:ascii="Arial" w:cs="Arial" w:eastAsia="Arial" w:hAnsi="Arial"/>
              <w:b w:val="1"/>
              <w:bCs w:val="1"/>
              <w:i w:val="0"/>
              <w:iCs w:val="0"/>
              <w:smallCaps w:val="0"/>
              <w:strike w:val="0"/>
              <w:color w:val="000000"/>
              <w:sz w:val="24"/>
              <w:szCs w:val="24"/>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2. Architectural Goals and Constraints</w:t>
              <w:tab/>
              <w:t xml:space="preserve">1</w:t>
            </w:r>
          </w:hyperlink>
          <w:r w:rsidDel="00000000" w:rsidR="00000000" w:rsidRPr="00000000">
            <w:rPr>
              <w:rtl w:val="0"/>
            </w:rPr>
          </w:r>
        </w:p>
        <w:p w:rsidR="00000000" w:rsidDel="00000000" w:rsidP="00000000" w:rsidRDefault="00000000" w:rsidRPr="00000000" w14:paraId="0000000A">
          <w:pPr>
            <w:tabs>
              <w:tab w:val="right" w:leader="none" w:pos="12000"/>
            </w:tabs>
            <w:spacing w:before="60" w:lineRule="auto"/>
            <w:ind w:left="360" w:firstLine="0"/>
            <w:rPr>
              <w:rFonts w:ascii="Arial" w:cs="Arial" w:eastAsia="Arial" w:hAnsi="Arial"/>
              <w:b w:val="0"/>
              <w:bCs w:val="0"/>
              <w:i w:val="0"/>
              <w:iCs w:val="0"/>
              <w:smallCaps w:val="0"/>
              <w:strike w:val="0"/>
              <w:color w:val="000000"/>
              <w:sz w:val="24"/>
              <w:szCs w:val="24"/>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2.1 Goals</w:t>
              <w:tab/>
              <w:t xml:space="preserve">1</w:t>
            </w:r>
          </w:hyperlink>
          <w:r w:rsidDel="00000000" w:rsidR="00000000" w:rsidRPr="00000000">
            <w:rPr>
              <w:rtl w:val="0"/>
            </w:rPr>
          </w:r>
        </w:p>
        <w:p w:rsidR="00000000" w:rsidDel="00000000" w:rsidP="00000000" w:rsidRDefault="00000000" w:rsidRPr="00000000" w14:paraId="0000000B">
          <w:pPr>
            <w:tabs>
              <w:tab w:val="right" w:leader="none" w:pos="12000"/>
            </w:tabs>
            <w:spacing w:before="60" w:lineRule="auto"/>
            <w:ind w:left="360" w:firstLine="0"/>
            <w:rPr>
              <w:rFonts w:ascii="Arial" w:cs="Arial" w:eastAsia="Arial" w:hAnsi="Arial"/>
              <w:b w:val="0"/>
              <w:bCs w:val="0"/>
              <w:i w:val="0"/>
              <w:iCs w:val="0"/>
              <w:smallCaps w:val="0"/>
              <w:strike w:val="0"/>
              <w:color w:val="000000"/>
              <w:sz w:val="24"/>
              <w:szCs w:val="24"/>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2.2 Constraints</w:t>
              <w:tab/>
              <w:t xml:space="preserve">2</w:t>
            </w:r>
          </w:hyperlink>
          <w:r w:rsidDel="00000000" w:rsidR="00000000" w:rsidRPr="00000000">
            <w:rPr>
              <w:rtl w:val="0"/>
            </w:rPr>
          </w:r>
        </w:p>
        <w:p w:rsidR="00000000" w:rsidDel="00000000" w:rsidP="00000000" w:rsidRDefault="00000000" w:rsidRPr="00000000" w14:paraId="0000000C">
          <w:pPr>
            <w:tabs>
              <w:tab w:val="right" w:leader="none" w:pos="12000"/>
            </w:tabs>
            <w:spacing w:before="60" w:lineRule="auto"/>
            <w:ind w:left="360" w:firstLine="0"/>
            <w:rPr>
              <w:rFonts w:ascii="Arial" w:cs="Arial" w:eastAsia="Arial" w:hAnsi="Arial"/>
              <w:b w:val="0"/>
              <w:bCs w:val="0"/>
              <w:i w:val="0"/>
              <w:iCs w:val="0"/>
              <w:smallCaps w:val="0"/>
              <w:strike w:val="0"/>
              <w:color w:val="000000"/>
              <w:sz w:val="24"/>
              <w:szCs w:val="24"/>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2.3 Core Architecture Principles</w:t>
              <w:tab/>
              <w:t xml:space="preserve">2</w:t>
            </w:r>
          </w:hyperlink>
          <w:r w:rsidDel="00000000" w:rsidR="00000000" w:rsidRPr="00000000">
            <w:rPr>
              <w:rtl w:val="0"/>
            </w:rPr>
          </w:r>
        </w:p>
        <w:p w:rsidR="00000000" w:rsidDel="00000000" w:rsidP="00000000" w:rsidRDefault="00000000" w:rsidRPr="00000000" w14:paraId="0000000D">
          <w:pPr>
            <w:tabs>
              <w:tab w:val="right" w:leader="none" w:pos="12000"/>
            </w:tabs>
            <w:spacing w:before="60" w:lineRule="auto"/>
            <w:ind w:left="360" w:firstLine="0"/>
            <w:rPr>
              <w:rFonts w:ascii="Arial" w:cs="Arial" w:eastAsia="Arial" w:hAnsi="Arial"/>
              <w:b w:val="0"/>
              <w:bCs w:val="0"/>
              <w:i w:val="0"/>
              <w:iCs w:val="0"/>
              <w:smallCaps w:val="0"/>
              <w:strike w:val="0"/>
              <w:color w:val="000000"/>
              <w:sz w:val="24"/>
              <w:szCs w:val="24"/>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2.4 Architecturally Significant Decisions</w:t>
              <w:tab/>
              <w:t xml:space="preserve">2</w:t>
            </w:r>
          </w:hyperlink>
          <w:r w:rsidDel="00000000" w:rsidR="00000000" w:rsidRPr="00000000">
            <w:rPr>
              <w:rtl w:val="0"/>
            </w:rPr>
          </w:r>
        </w:p>
        <w:p w:rsidR="00000000" w:rsidDel="00000000" w:rsidP="00000000" w:rsidRDefault="00000000" w:rsidRPr="00000000" w14:paraId="0000000E">
          <w:pPr>
            <w:tabs>
              <w:tab w:val="right" w:leader="none" w:pos="12000"/>
            </w:tabs>
            <w:spacing w:before="60" w:lineRule="auto"/>
            <w:ind w:left="360" w:firstLine="0"/>
            <w:rPr>
              <w:rFonts w:ascii="Arial" w:cs="Arial" w:eastAsia="Arial" w:hAnsi="Arial"/>
              <w:b w:val="0"/>
              <w:bCs w:val="0"/>
              <w:i w:val="0"/>
              <w:iCs w:val="0"/>
              <w:smallCaps w:val="0"/>
              <w:strike w:val="0"/>
              <w:color w:val="000000"/>
              <w:sz w:val="24"/>
              <w:szCs w:val="24"/>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2.5 System Context</w:t>
              <w:tab/>
              <w:t xml:space="preserve">3</w:t>
            </w:r>
          </w:hyperlink>
          <w:r w:rsidDel="00000000" w:rsidR="00000000" w:rsidRPr="00000000">
            <w:rPr>
              <w:rtl w:val="0"/>
            </w:rPr>
          </w:r>
        </w:p>
        <w:p w:rsidR="00000000" w:rsidDel="00000000" w:rsidP="00000000" w:rsidRDefault="00000000" w:rsidRPr="00000000" w14:paraId="0000000F">
          <w:pPr>
            <w:tabs>
              <w:tab w:val="right" w:leader="none" w:pos="12000"/>
            </w:tabs>
            <w:spacing w:before="60" w:lineRule="auto"/>
            <w:ind w:left="360" w:firstLine="0"/>
            <w:rPr>
              <w:rFonts w:ascii="Arial" w:cs="Arial" w:eastAsia="Arial" w:hAnsi="Arial"/>
              <w:b w:val="0"/>
              <w:bCs w:val="0"/>
              <w:i w:val="0"/>
              <w:iCs w:val="0"/>
              <w:smallCaps w:val="0"/>
              <w:strike w:val="0"/>
              <w:color w:val="000000"/>
              <w:sz w:val="24"/>
              <w:szCs w:val="24"/>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2.6 External Services and Integrations</w:t>
              <w:tab/>
              <w:t xml:space="preserve">3</w:t>
            </w:r>
          </w:hyperlink>
          <w:r w:rsidDel="00000000" w:rsidR="00000000" w:rsidRPr="00000000">
            <w:rPr>
              <w:rtl w:val="0"/>
            </w:rPr>
          </w:r>
        </w:p>
        <w:p w:rsidR="00000000" w:rsidDel="00000000" w:rsidP="00000000" w:rsidRDefault="00000000" w:rsidRPr="00000000" w14:paraId="00000010">
          <w:pPr>
            <w:tabs>
              <w:tab w:val="right" w:leader="none" w:pos="12000"/>
            </w:tabs>
            <w:spacing w:before="60" w:lineRule="auto"/>
            <w:ind w:left="360" w:firstLine="0"/>
            <w:rPr>
              <w:rFonts w:ascii="Arial" w:cs="Arial" w:eastAsia="Arial" w:hAnsi="Arial"/>
              <w:b w:val="0"/>
              <w:bCs w:val="0"/>
              <w:i w:val="0"/>
              <w:iCs w:val="0"/>
              <w:smallCaps w:val="0"/>
              <w:strike w:val="0"/>
              <w:color w:val="000000"/>
              <w:sz w:val="24"/>
              <w:szCs w:val="24"/>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2.7 Technology Stack</w:t>
              <w:tab/>
              <w:t xml:space="preserve">4</w:t>
            </w:r>
          </w:hyperlink>
          <w:r w:rsidDel="00000000" w:rsidR="00000000" w:rsidRPr="00000000">
            <w:rPr>
              <w:rtl w:val="0"/>
            </w:rPr>
          </w:r>
        </w:p>
        <w:p w:rsidR="00000000" w:rsidDel="00000000" w:rsidP="00000000" w:rsidRDefault="00000000" w:rsidRPr="00000000" w14:paraId="00000011">
          <w:pPr>
            <w:tabs>
              <w:tab w:val="right" w:leader="none" w:pos="12000"/>
            </w:tabs>
            <w:spacing w:before="60" w:lineRule="auto"/>
            <w:rPr>
              <w:rFonts w:ascii="Arial" w:cs="Arial" w:eastAsia="Arial" w:hAnsi="Arial"/>
              <w:b w:val="1"/>
              <w:bCs w:val="1"/>
              <w:i w:val="0"/>
              <w:iCs w:val="0"/>
              <w:smallCaps w:val="0"/>
              <w:strike w:val="0"/>
              <w:color w:val="000000"/>
              <w:sz w:val="24"/>
              <w:szCs w:val="24"/>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3. Use-Case Model</w:t>
              <w:tab/>
              <w:t xml:space="preserve">5</w:t>
            </w:r>
          </w:hyperlink>
          <w:r w:rsidDel="00000000" w:rsidR="00000000" w:rsidRPr="00000000">
            <w:rPr>
              <w:rtl w:val="0"/>
            </w:rPr>
          </w:r>
        </w:p>
        <w:p w:rsidR="00000000" w:rsidDel="00000000" w:rsidP="00000000" w:rsidRDefault="00000000" w:rsidRPr="00000000" w14:paraId="00000012">
          <w:pPr>
            <w:tabs>
              <w:tab w:val="right" w:leader="none" w:pos="12000"/>
            </w:tabs>
            <w:spacing w:before="60" w:lineRule="auto"/>
            <w:ind w:left="360" w:firstLine="0"/>
            <w:rPr>
              <w:rFonts w:ascii="Arial" w:cs="Arial" w:eastAsia="Arial" w:hAnsi="Arial"/>
              <w:b w:val="0"/>
              <w:bCs w:val="0"/>
              <w:i w:val="0"/>
              <w:iCs w:val="0"/>
              <w:smallCaps w:val="0"/>
              <w:strike w:val="0"/>
              <w:color w:val="000000"/>
              <w:sz w:val="24"/>
              <w:szCs w:val="24"/>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3.1 Actors</w:t>
              <w:tab/>
              <w:t xml:space="preserve">5</w:t>
            </w:r>
          </w:hyperlink>
          <w:r w:rsidDel="00000000" w:rsidR="00000000" w:rsidRPr="00000000">
            <w:rPr>
              <w:rtl w:val="0"/>
            </w:rPr>
          </w:r>
        </w:p>
        <w:p w:rsidR="00000000" w:rsidDel="00000000" w:rsidP="00000000" w:rsidRDefault="00000000" w:rsidRPr="00000000" w14:paraId="00000013">
          <w:pPr>
            <w:tabs>
              <w:tab w:val="right" w:leader="none" w:pos="12000"/>
            </w:tabs>
            <w:spacing w:before="60" w:lineRule="auto"/>
            <w:ind w:left="360" w:firstLine="0"/>
            <w:rPr>
              <w:rFonts w:ascii="Arial" w:cs="Arial" w:eastAsia="Arial" w:hAnsi="Arial"/>
              <w:b w:val="0"/>
              <w:bCs w:val="0"/>
              <w:i w:val="0"/>
              <w:iCs w:val="0"/>
              <w:smallCaps w:val="0"/>
              <w:strike w:val="0"/>
              <w:color w:val="000000"/>
              <w:sz w:val="24"/>
              <w:szCs w:val="24"/>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3.2 Use-Case Summary</w:t>
              <w:tab/>
              <w:t xml:space="preserve">6</w:t>
            </w:r>
          </w:hyperlink>
          <w:r w:rsidDel="00000000" w:rsidR="00000000" w:rsidRPr="00000000">
            <w:rPr>
              <w:rtl w:val="0"/>
            </w:rPr>
          </w:r>
        </w:p>
        <w:p w:rsidR="00000000" w:rsidDel="00000000" w:rsidP="00000000" w:rsidRDefault="00000000" w:rsidRPr="00000000" w14:paraId="00000014">
          <w:pPr>
            <w:tabs>
              <w:tab w:val="right" w:leader="none" w:pos="12000"/>
            </w:tabs>
            <w:spacing w:before="60" w:lineRule="auto"/>
            <w:rPr>
              <w:rFonts w:ascii="Arial" w:cs="Arial" w:eastAsia="Arial" w:hAnsi="Arial"/>
              <w:b w:val="1"/>
              <w:bCs w:val="1"/>
              <w:i w:val="0"/>
              <w:iCs w:val="0"/>
              <w:smallCaps w:val="0"/>
              <w:strike w:val="0"/>
              <w:color w:val="000000"/>
              <w:sz w:val="24"/>
              <w:szCs w:val="24"/>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4. Logical View</w:t>
              <w:tab/>
              <w:t xml:space="preserve">8</w:t>
            </w:r>
          </w:hyperlink>
          <w:r w:rsidDel="00000000" w:rsidR="00000000" w:rsidRPr="00000000">
            <w:rPr>
              <w:rtl w:val="0"/>
            </w:rPr>
          </w:r>
        </w:p>
        <w:p w:rsidR="00000000" w:rsidDel="00000000" w:rsidP="00000000" w:rsidRDefault="00000000" w:rsidRPr="00000000" w14:paraId="00000015">
          <w:pPr>
            <w:tabs>
              <w:tab w:val="right" w:leader="none" w:pos="12000"/>
            </w:tabs>
            <w:spacing w:before="60" w:lineRule="auto"/>
            <w:ind w:left="360" w:firstLine="0"/>
            <w:rPr>
              <w:rFonts w:ascii="Arial" w:cs="Arial" w:eastAsia="Arial" w:hAnsi="Arial"/>
              <w:b w:val="0"/>
              <w:bCs w:val="0"/>
              <w:i w:val="0"/>
              <w:iCs w:val="0"/>
              <w:smallCaps w:val="0"/>
              <w:strike w:val="0"/>
              <w:color w:val="000000"/>
              <w:sz w:val="24"/>
              <w:szCs w:val="24"/>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4.1 Architecture Overview</w:t>
              <w:tab/>
              <w:t xml:space="preserve">8</w:t>
            </w:r>
          </w:hyperlink>
          <w:r w:rsidDel="00000000" w:rsidR="00000000" w:rsidRPr="00000000">
            <w:rPr>
              <w:rtl w:val="0"/>
            </w:rPr>
          </w:r>
        </w:p>
        <w:p w:rsidR="00000000" w:rsidDel="00000000" w:rsidP="00000000" w:rsidRDefault="00000000" w:rsidRPr="00000000" w14:paraId="00000016">
          <w:pPr>
            <w:tabs>
              <w:tab w:val="right" w:leader="none" w:pos="12000"/>
            </w:tabs>
            <w:spacing w:before="60" w:lineRule="auto"/>
            <w:ind w:left="360" w:firstLine="0"/>
            <w:rPr>
              <w:rFonts w:ascii="Arial" w:cs="Arial" w:eastAsia="Arial" w:hAnsi="Arial"/>
              <w:b w:val="0"/>
              <w:bCs w:val="0"/>
              <w:i w:val="0"/>
              <w:iCs w:val="0"/>
              <w:smallCaps w:val="0"/>
              <w:strike w:val="0"/>
              <w:color w:val="000000"/>
              <w:sz w:val="24"/>
              <w:szCs w:val="24"/>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4.2 Component: Frontend - Next.js 16 App Router</w:t>
              <w:tab/>
              <w:t xml:space="preserve">8</w:t>
            </w:r>
          </w:hyperlink>
          <w:r w:rsidDel="00000000" w:rsidR="00000000" w:rsidRPr="00000000">
            <w:rPr>
              <w:rtl w:val="0"/>
            </w:rPr>
          </w:r>
        </w:p>
        <w:p w:rsidR="00000000" w:rsidDel="00000000" w:rsidP="00000000" w:rsidRDefault="00000000" w:rsidRPr="00000000" w14:paraId="00000017">
          <w:pPr>
            <w:tabs>
              <w:tab w:val="right" w:leader="none" w:pos="12000"/>
            </w:tabs>
            <w:spacing w:before="60" w:lineRule="auto"/>
            <w:ind w:left="360" w:firstLine="0"/>
            <w:rPr>
              <w:rFonts w:ascii="Arial" w:cs="Arial" w:eastAsia="Arial" w:hAnsi="Arial"/>
              <w:b w:val="0"/>
              <w:bCs w:val="0"/>
              <w:i w:val="0"/>
              <w:iCs w:val="0"/>
              <w:smallCaps w:val="0"/>
              <w:strike w:val="0"/>
              <w:color w:val="000000"/>
              <w:sz w:val="24"/>
              <w:szCs w:val="24"/>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4.3 Component: Next.js API Proxy</w:t>
              <w:tab/>
              <w:t xml:space="preserve">8</w:t>
            </w:r>
          </w:hyperlink>
          <w:r w:rsidDel="00000000" w:rsidR="00000000" w:rsidRPr="00000000">
            <w:rPr>
              <w:rtl w:val="0"/>
            </w:rPr>
          </w:r>
        </w:p>
        <w:p w:rsidR="00000000" w:rsidDel="00000000" w:rsidP="00000000" w:rsidRDefault="00000000" w:rsidRPr="00000000" w14:paraId="00000018">
          <w:pPr>
            <w:tabs>
              <w:tab w:val="right" w:leader="none" w:pos="12000"/>
            </w:tabs>
            <w:spacing w:before="60" w:lineRule="auto"/>
            <w:ind w:left="360" w:firstLine="0"/>
            <w:rPr>
              <w:rFonts w:ascii="Arial" w:cs="Arial" w:eastAsia="Arial" w:hAnsi="Arial"/>
              <w:b w:val="0"/>
              <w:bCs w:val="0"/>
              <w:i w:val="0"/>
              <w:iCs w:val="0"/>
              <w:smallCaps w:val="0"/>
              <w:strike w:val="0"/>
              <w:color w:val="000000"/>
              <w:sz w:val="24"/>
              <w:szCs w:val="24"/>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4.4 Component: Python FastAPI Backend</w:t>
              <w:tab/>
              <w:t xml:space="preserve">9</w:t>
            </w:r>
          </w:hyperlink>
          <w:r w:rsidDel="00000000" w:rsidR="00000000" w:rsidRPr="00000000">
            <w:rPr>
              <w:rtl w:val="0"/>
            </w:rPr>
          </w:r>
        </w:p>
        <w:p w:rsidR="00000000" w:rsidDel="00000000" w:rsidP="00000000" w:rsidRDefault="00000000" w:rsidRPr="00000000" w14:paraId="00000019">
          <w:pPr>
            <w:tabs>
              <w:tab w:val="right" w:leader="none" w:pos="12000"/>
            </w:tabs>
            <w:spacing w:before="60" w:lineRule="auto"/>
            <w:ind w:left="360" w:firstLine="0"/>
            <w:rPr>
              <w:rFonts w:ascii="Arial" w:cs="Arial" w:eastAsia="Arial" w:hAnsi="Arial"/>
              <w:b w:val="0"/>
              <w:bCs w:val="0"/>
              <w:i w:val="0"/>
              <w:iCs w:val="0"/>
              <w:smallCaps w:val="0"/>
              <w:strike w:val="0"/>
              <w:color w:val="000000"/>
              <w:sz w:val="24"/>
              <w:szCs w:val="24"/>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4.5 Component: AI Services Layer</w:t>
              <w:tab/>
              <w:t xml:space="preserve">9</w:t>
            </w:r>
          </w:hyperlink>
          <w:r w:rsidDel="00000000" w:rsidR="00000000" w:rsidRPr="00000000">
            <w:rPr>
              <w:rtl w:val="0"/>
            </w:rPr>
          </w:r>
        </w:p>
        <w:p w:rsidR="00000000" w:rsidDel="00000000" w:rsidP="00000000" w:rsidRDefault="00000000" w:rsidRPr="00000000" w14:paraId="0000001A">
          <w:pPr>
            <w:tabs>
              <w:tab w:val="right" w:leader="none" w:pos="12000"/>
            </w:tabs>
            <w:spacing w:before="60" w:lineRule="auto"/>
            <w:ind w:left="360" w:firstLine="0"/>
            <w:rPr>
              <w:rFonts w:ascii="Arial" w:cs="Arial" w:eastAsia="Arial" w:hAnsi="Arial"/>
              <w:b w:val="0"/>
              <w:bCs w:val="0"/>
              <w:i w:val="0"/>
              <w:iCs w:val="0"/>
              <w:smallCaps w:val="0"/>
              <w:strike w:val="0"/>
              <w:color w:val="000000"/>
              <w:sz w:val="24"/>
              <w:szCs w:val="24"/>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4.6 ML Model Analysis</w:t>
              <w:tab/>
              <w:t xml:space="preserve">9</w:t>
            </w:r>
          </w:hyperlink>
          <w:r w:rsidDel="00000000" w:rsidR="00000000" w:rsidRPr="00000000">
            <w:rPr>
              <w:rtl w:val="0"/>
            </w:rPr>
          </w:r>
        </w:p>
        <w:p w:rsidR="00000000" w:rsidDel="00000000" w:rsidP="00000000" w:rsidRDefault="00000000" w:rsidRPr="00000000" w14:paraId="0000001B">
          <w:pPr>
            <w:tabs>
              <w:tab w:val="right" w:leader="none" w:pos="12000"/>
            </w:tabs>
            <w:spacing w:before="60" w:lineRule="auto"/>
            <w:ind w:left="360" w:firstLine="0"/>
            <w:rPr>
              <w:rFonts w:ascii="Arial" w:cs="Arial" w:eastAsia="Arial" w:hAnsi="Arial"/>
              <w:b w:val="0"/>
              <w:bCs w:val="0"/>
              <w:i w:val="0"/>
              <w:iCs w:val="0"/>
              <w:smallCaps w:val="0"/>
              <w:strike w:val="0"/>
              <w:color w:val="000000"/>
              <w:sz w:val="24"/>
              <w:szCs w:val="24"/>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4.7 Component: Infrastructure and Data Components</w:t>
              <w:tab/>
              <w:t xml:space="preserve">10</w:t>
            </w:r>
          </w:hyperlink>
          <w:r w:rsidDel="00000000" w:rsidR="00000000" w:rsidRPr="00000000">
            <w:rPr>
              <w:rtl w:val="0"/>
            </w:rPr>
          </w:r>
        </w:p>
        <w:p w:rsidR="00000000" w:rsidDel="00000000" w:rsidP="00000000" w:rsidRDefault="00000000" w:rsidRPr="00000000" w14:paraId="0000001C">
          <w:pPr>
            <w:tabs>
              <w:tab w:val="right" w:leader="none" w:pos="12000"/>
            </w:tabs>
            <w:spacing w:before="60" w:lineRule="auto"/>
            <w:ind w:left="360" w:firstLine="0"/>
            <w:rPr>
              <w:rFonts w:ascii="Arial" w:cs="Arial" w:eastAsia="Arial" w:hAnsi="Arial"/>
              <w:b w:val="0"/>
              <w:bCs w:val="0"/>
              <w:i w:val="0"/>
              <w:iCs w:val="0"/>
              <w:smallCaps w:val="0"/>
              <w:strike w:val="0"/>
              <w:color w:val="000000"/>
              <w:sz w:val="24"/>
              <w:szCs w:val="24"/>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4.8 Detailed Design Diagrams</w:t>
              <w:tab/>
              <w:t xml:space="preserve">11</w:t>
            </w:r>
          </w:hyperlink>
          <w:r w:rsidDel="00000000" w:rsidR="00000000" w:rsidRPr="00000000">
            <w:rPr>
              <w:rtl w:val="0"/>
            </w:rPr>
          </w:r>
        </w:p>
        <w:p w:rsidR="00000000" w:rsidDel="00000000" w:rsidP="00000000" w:rsidRDefault="00000000" w:rsidRPr="00000000" w14:paraId="0000001D">
          <w:pPr>
            <w:tabs>
              <w:tab w:val="right" w:leader="none" w:pos="12000"/>
            </w:tabs>
            <w:spacing w:before="60" w:lineRule="auto"/>
            <w:ind w:left="360" w:firstLine="0"/>
            <w:rPr>
              <w:rFonts w:ascii="Arial" w:cs="Arial" w:eastAsia="Arial" w:hAnsi="Arial"/>
              <w:b w:val="0"/>
              <w:bCs w:val="0"/>
              <w:i w:val="0"/>
              <w:iCs w:val="0"/>
              <w:smallCaps w:val="0"/>
              <w:strike w:val="0"/>
              <w:color w:val="000000"/>
              <w:sz w:val="24"/>
              <w:szCs w:val="24"/>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4.9 UI Design</w:t>
              <w:tab/>
              <w:t xml:space="preserve">12</w:t>
            </w:r>
          </w:hyperlink>
          <w:r w:rsidDel="00000000" w:rsidR="00000000" w:rsidRPr="00000000">
            <w:rPr>
              <w:rtl w:val="0"/>
            </w:rPr>
          </w:r>
        </w:p>
        <w:p w:rsidR="00000000" w:rsidDel="00000000" w:rsidP="00000000" w:rsidRDefault="00000000" w:rsidRPr="00000000" w14:paraId="0000001E">
          <w:pPr>
            <w:tabs>
              <w:tab w:val="right" w:leader="none" w:pos="12000"/>
            </w:tabs>
            <w:spacing w:before="60" w:lineRule="auto"/>
            <w:ind w:left="360" w:firstLine="0"/>
            <w:rPr>
              <w:rFonts w:ascii="Arial" w:cs="Arial" w:eastAsia="Arial" w:hAnsi="Arial"/>
              <w:b w:val="0"/>
              <w:bCs w:val="0"/>
              <w:i w:val="0"/>
              <w:iCs w:val="0"/>
              <w:smallCaps w:val="0"/>
              <w:strike w:val="0"/>
              <w:color w:val="000000"/>
              <w:sz w:val="24"/>
              <w:szCs w:val="24"/>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4.10 Data Flow Design</w:t>
              <w:tab/>
              <w:t xml:space="preserve">14</w:t>
            </w:r>
          </w:hyperlink>
          <w:r w:rsidDel="00000000" w:rsidR="00000000" w:rsidRPr="00000000">
            <w:rPr>
              <w:rtl w:val="0"/>
            </w:rPr>
          </w:r>
        </w:p>
        <w:p w:rsidR="00000000" w:rsidDel="00000000" w:rsidP="00000000" w:rsidRDefault="00000000" w:rsidRPr="00000000" w14:paraId="0000001F">
          <w:pPr>
            <w:tabs>
              <w:tab w:val="right" w:leader="none" w:pos="12000"/>
            </w:tabs>
            <w:spacing w:before="60" w:lineRule="auto"/>
            <w:rPr>
              <w:rFonts w:ascii="Arial" w:cs="Arial" w:eastAsia="Arial" w:hAnsi="Arial"/>
              <w:b w:val="1"/>
              <w:bCs w:val="1"/>
              <w:i w:val="0"/>
              <w:iCs w:val="0"/>
              <w:smallCaps w:val="0"/>
              <w:strike w:val="0"/>
              <w:color w:val="000000"/>
              <w:sz w:val="24"/>
              <w:szCs w:val="24"/>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5. Deployment</w:t>
              <w:tab/>
              <w:t xml:space="preserve">15</w:t>
            </w:r>
          </w:hyperlink>
          <w:r w:rsidDel="00000000" w:rsidR="00000000" w:rsidRPr="00000000">
            <w:rPr>
              <w:rtl w:val="0"/>
            </w:rPr>
          </w:r>
        </w:p>
        <w:p w:rsidR="00000000" w:rsidDel="00000000" w:rsidP="00000000" w:rsidRDefault="00000000" w:rsidRPr="00000000" w14:paraId="00000020">
          <w:pPr>
            <w:tabs>
              <w:tab w:val="right" w:leader="none" w:pos="12000"/>
            </w:tabs>
            <w:spacing w:before="60" w:lineRule="auto"/>
            <w:ind w:left="360" w:firstLine="0"/>
            <w:rPr>
              <w:rFonts w:ascii="Arial" w:cs="Arial" w:eastAsia="Arial" w:hAnsi="Arial"/>
              <w:b w:val="0"/>
              <w:bCs w:val="0"/>
              <w:i w:val="0"/>
              <w:iCs w:val="0"/>
              <w:smallCaps w:val="0"/>
              <w:strike w:val="0"/>
              <w:color w:val="000000"/>
              <w:sz w:val="24"/>
              <w:szCs w:val="24"/>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5.1 Node Descriptions</w:t>
              <w:tab/>
              <w:t xml:space="preserve">16</w:t>
            </w:r>
          </w:hyperlink>
          <w:r w:rsidDel="00000000" w:rsidR="00000000" w:rsidRPr="00000000">
            <w:rPr>
              <w:rtl w:val="0"/>
            </w:rPr>
          </w:r>
        </w:p>
        <w:p w:rsidR="00000000" w:rsidDel="00000000" w:rsidP="00000000" w:rsidRDefault="00000000" w:rsidRPr="00000000" w14:paraId="00000021">
          <w:pPr>
            <w:tabs>
              <w:tab w:val="right" w:leader="none" w:pos="12000"/>
            </w:tabs>
            <w:spacing w:before="60" w:lineRule="auto"/>
            <w:ind w:left="360" w:firstLine="0"/>
            <w:rPr>
              <w:rFonts w:ascii="Arial" w:cs="Arial" w:eastAsia="Arial" w:hAnsi="Arial"/>
              <w:b w:val="0"/>
              <w:bCs w:val="0"/>
              <w:i w:val="0"/>
              <w:iCs w:val="0"/>
              <w:smallCaps w:val="0"/>
              <w:strike w:val="0"/>
              <w:color w:val="000000"/>
              <w:sz w:val="24"/>
              <w:szCs w:val="24"/>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5.2 Cloud Infrastructure</w:t>
              <w:tab/>
              <w:t xml:space="preserve">17</w:t>
            </w:r>
          </w:hyperlink>
          <w:r w:rsidDel="00000000" w:rsidR="00000000" w:rsidRPr="00000000">
            <w:rPr>
              <w:rtl w:val="0"/>
            </w:rPr>
          </w:r>
        </w:p>
        <w:p w:rsidR="00000000" w:rsidDel="00000000" w:rsidP="00000000" w:rsidRDefault="00000000" w:rsidRPr="00000000" w14:paraId="00000022">
          <w:pPr>
            <w:tabs>
              <w:tab w:val="right" w:leader="none" w:pos="12000"/>
            </w:tabs>
            <w:spacing w:before="60" w:lineRule="auto"/>
            <w:ind w:left="360" w:firstLine="0"/>
            <w:rPr>
              <w:rFonts w:ascii="Arial" w:cs="Arial" w:eastAsia="Arial" w:hAnsi="Arial"/>
              <w:b w:val="0"/>
              <w:bCs w:val="0"/>
              <w:i w:val="0"/>
              <w:iCs w:val="0"/>
              <w:smallCaps w:val="0"/>
              <w:strike w:val="0"/>
              <w:color w:val="000000"/>
              <w:sz w:val="24"/>
              <w:szCs w:val="24"/>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5.3 Deployment Environment Strategy</w:t>
              <w:tab/>
              <w:t xml:space="preserve">17</w:t>
            </w:r>
          </w:hyperlink>
          <w:r w:rsidDel="00000000" w:rsidR="00000000" w:rsidRPr="00000000">
            <w:rPr>
              <w:rtl w:val="0"/>
            </w:rPr>
          </w:r>
        </w:p>
        <w:p w:rsidR="00000000" w:rsidDel="00000000" w:rsidP="00000000" w:rsidRDefault="00000000" w:rsidRPr="00000000" w14:paraId="00000023">
          <w:pPr>
            <w:tabs>
              <w:tab w:val="right" w:leader="none" w:pos="12000"/>
            </w:tabs>
            <w:spacing w:before="60" w:lineRule="auto"/>
            <w:ind w:left="360" w:firstLine="0"/>
            <w:rPr>
              <w:rFonts w:ascii="Arial" w:cs="Arial" w:eastAsia="Arial" w:hAnsi="Arial"/>
              <w:b w:val="0"/>
              <w:bCs w:val="0"/>
              <w:i w:val="0"/>
              <w:iCs w:val="0"/>
              <w:smallCaps w:val="0"/>
              <w:strike w:val="0"/>
              <w:color w:val="000000"/>
              <w:sz w:val="24"/>
              <w:szCs w:val="24"/>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5.4 CI/CD</w:t>
              <w:tab/>
              <w:t xml:space="preserve">17</w:t>
            </w:r>
          </w:hyperlink>
          <w:r w:rsidDel="00000000" w:rsidR="00000000" w:rsidRPr="00000000">
            <w:rPr>
              <w:rtl w:val="0"/>
            </w:rPr>
          </w:r>
        </w:p>
        <w:p w:rsidR="00000000" w:rsidDel="00000000" w:rsidP="00000000" w:rsidRDefault="00000000" w:rsidRPr="00000000" w14:paraId="00000024">
          <w:pPr>
            <w:tabs>
              <w:tab w:val="right" w:leader="none" w:pos="12000"/>
            </w:tabs>
            <w:spacing w:before="60" w:lineRule="auto"/>
            <w:rPr>
              <w:rFonts w:ascii="Arial" w:cs="Arial" w:eastAsia="Arial" w:hAnsi="Arial"/>
              <w:b w:val="1"/>
              <w:bCs w:val="1"/>
              <w:i w:val="0"/>
              <w:iCs w:val="0"/>
              <w:smallCaps w:val="0"/>
              <w:strike w:val="0"/>
              <w:color w:val="000000"/>
              <w:sz w:val="24"/>
              <w:szCs w:val="24"/>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6. Implementation View</w:t>
              <w:tab/>
              <w:t xml:space="preserve">17</w:t>
            </w:r>
          </w:hyperlink>
          <w:r w:rsidDel="00000000" w:rsidR="00000000" w:rsidRPr="00000000">
            <w:rPr>
              <w:rtl w:val="0"/>
            </w:rPr>
          </w:r>
        </w:p>
        <w:p w:rsidR="00000000" w:rsidDel="00000000" w:rsidP="00000000" w:rsidRDefault="00000000" w:rsidRPr="00000000" w14:paraId="00000025">
          <w:pPr>
            <w:tabs>
              <w:tab w:val="right" w:leader="none" w:pos="12000"/>
            </w:tabs>
            <w:spacing w:before="60" w:lineRule="auto"/>
            <w:ind w:left="360" w:firstLine="0"/>
            <w:rPr>
              <w:rFonts w:ascii="Arial" w:cs="Arial" w:eastAsia="Arial" w:hAnsi="Arial"/>
              <w:b w:val="0"/>
              <w:bCs w:val="0"/>
              <w:i w:val="0"/>
              <w:iCs w:val="0"/>
              <w:smallCaps w:val="0"/>
              <w:strike w:val="0"/>
              <w:color w:val="000000"/>
              <w:sz w:val="24"/>
              <w:szCs w:val="24"/>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6.1 Repository Structure</w:t>
              <w:tab/>
              <w:t xml:space="preserve">17</w:t>
            </w:r>
          </w:hyperlink>
          <w:r w:rsidDel="00000000" w:rsidR="00000000" w:rsidRPr="00000000">
            <w:rPr>
              <w:rtl w:val="0"/>
            </w:rPr>
          </w:r>
        </w:p>
        <w:p w:rsidR="00000000" w:rsidDel="00000000" w:rsidP="00000000" w:rsidRDefault="00000000" w:rsidRPr="00000000" w14:paraId="00000026">
          <w:pPr>
            <w:tabs>
              <w:tab w:val="right" w:leader="none" w:pos="12000"/>
            </w:tabs>
            <w:spacing w:before="60" w:lineRule="auto"/>
            <w:ind w:left="360" w:firstLine="0"/>
            <w:rPr>
              <w:rFonts w:ascii="Arial" w:cs="Arial" w:eastAsia="Arial" w:hAnsi="Arial"/>
              <w:b w:val="0"/>
              <w:bCs w:val="0"/>
              <w:i w:val="0"/>
              <w:iCs w:val="0"/>
              <w:smallCaps w:val="0"/>
              <w:strike w:val="0"/>
              <w:color w:val="000000"/>
              <w:sz w:val="24"/>
              <w:szCs w:val="24"/>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6.2 Frontend Implementation</w:t>
              <w:tab/>
              <w:t xml:space="preserve">18</w:t>
            </w:r>
          </w:hyperlink>
          <w:r w:rsidDel="00000000" w:rsidR="00000000" w:rsidRPr="00000000">
            <w:rPr>
              <w:rtl w:val="0"/>
            </w:rPr>
          </w:r>
        </w:p>
        <w:p w:rsidR="00000000" w:rsidDel="00000000" w:rsidP="00000000" w:rsidRDefault="00000000" w:rsidRPr="00000000" w14:paraId="00000027">
          <w:pPr>
            <w:tabs>
              <w:tab w:val="right" w:leader="none" w:pos="12000"/>
            </w:tabs>
            <w:spacing w:before="60" w:lineRule="auto"/>
            <w:ind w:left="360" w:firstLine="0"/>
            <w:rPr>
              <w:rFonts w:ascii="Arial" w:cs="Arial" w:eastAsia="Arial" w:hAnsi="Arial"/>
              <w:b w:val="0"/>
              <w:bCs w:val="0"/>
              <w:i w:val="0"/>
              <w:iCs w:val="0"/>
              <w:smallCaps w:val="0"/>
              <w:strike w:val="0"/>
              <w:color w:val="000000"/>
              <w:sz w:val="24"/>
              <w:szCs w:val="24"/>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6.3 API Implementation</w:t>
              <w:tab/>
              <w:t xml:space="preserve">19</w:t>
            </w:r>
          </w:hyperlink>
          <w:r w:rsidDel="00000000" w:rsidR="00000000" w:rsidRPr="00000000">
            <w:rPr>
              <w:rtl w:val="0"/>
            </w:rPr>
          </w:r>
        </w:p>
        <w:p w:rsidR="00000000" w:rsidDel="00000000" w:rsidP="00000000" w:rsidRDefault="00000000" w:rsidRPr="00000000" w14:paraId="00000028">
          <w:pPr>
            <w:tabs>
              <w:tab w:val="right" w:leader="none" w:pos="12000"/>
            </w:tabs>
            <w:spacing w:before="60" w:lineRule="auto"/>
            <w:ind w:left="360" w:firstLine="0"/>
            <w:rPr>
              <w:rFonts w:ascii="Arial" w:cs="Arial" w:eastAsia="Arial" w:hAnsi="Arial"/>
              <w:b w:val="0"/>
              <w:bCs w:val="0"/>
              <w:i w:val="0"/>
              <w:iCs w:val="0"/>
              <w:smallCaps w:val="0"/>
              <w:strike w:val="0"/>
              <w:color w:val="000000"/>
              <w:sz w:val="24"/>
              <w:szCs w:val="24"/>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6.4 FastAPI Implementation</w:t>
              <w:tab/>
              <w:t xml:space="preserve">19</w:t>
            </w:r>
          </w:hyperlink>
          <w:r w:rsidDel="00000000" w:rsidR="00000000" w:rsidRPr="00000000">
            <w:rPr>
              <w:rtl w:val="0"/>
            </w:rPr>
          </w:r>
        </w:p>
        <w:p w:rsidR="00000000" w:rsidDel="00000000" w:rsidP="00000000" w:rsidRDefault="00000000" w:rsidRPr="00000000" w14:paraId="00000029">
          <w:pPr>
            <w:tabs>
              <w:tab w:val="right" w:leader="none" w:pos="12000"/>
            </w:tabs>
            <w:spacing w:before="60" w:lineRule="auto"/>
            <w:ind w:left="360" w:firstLine="0"/>
            <w:rPr>
              <w:rFonts w:ascii="Arial" w:cs="Arial" w:eastAsia="Arial" w:hAnsi="Arial"/>
              <w:b w:val="0"/>
              <w:bCs w:val="0"/>
              <w:i w:val="0"/>
              <w:iCs w:val="0"/>
              <w:smallCaps w:val="0"/>
              <w:strike w:val="0"/>
              <w:color w:val="000000"/>
              <w:sz w:val="24"/>
              <w:szCs w:val="24"/>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6.5 Implementation Constraints</w:t>
              <w:tab/>
              <w:t xml:space="preserve">19</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A">
      <w:pPr>
        <w:widowControl w:val="1"/>
        <w:spacing w:after="280" w:lineRule="auto"/>
        <w:rPr>
          <w:rFonts w:ascii="Arial" w:cs="Arial" w:eastAsia="Arial" w:hAnsi="Arial"/>
          <w:color w:val="2b579a"/>
          <w:sz w:val="30"/>
          <w:szCs w:val="30"/>
        </w:rPr>
      </w:pPr>
      <w:r w:rsidDel="00000000" w:rsidR="00000000" w:rsidRPr="00000000">
        <w:rPr>
          <w:rFonts w:ascii="Arial" w:cs="Arial" w:eastAsia="Arial" w:hAnsi="Arial"/>
          <w:b w:val="1"/>
          <w:bCs w:val="1"/>
          <w:color w:val="2b579a"/>
          <w:sz w:val="30"/>
          <w:szCs w:val="30"/>
          <w:rtl w:val="0"/>
        </w:rPr>
        <w:t xml:space="preserve">Revision History</w:t>
      </w:r>
      <w:r w:rsidDel="00000000" w:rsidR="00000000" w:rsidRPr="00000000">
        <w:rPr>
          <w:rtl w:val="0"/>
        </w:rPr>
      </w:r>
    </w:p>
    <w:tbl>
      <w:tblPr>
        <w:tblStyle w:val="Table1"/>
        <w:tblW w:w="8859.0" w:type="dxa"/>
        <w:jc w:val="left"/>
        <w:tblInd w:w="-10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46"/>
        <w:gridCol w:w="1141"/>
        <w:gridCol w:w="5178"/>
        <w:gridCol w:w="1194"/>
        <w:tblGridChange w:id="0">
          <w:tblGrid>
            <w:gridCol w:w="1346"/>
            <w:gridCol w:w="1141"/>
            <w:gridCol w:w="5178"/>
            <w:gridCol w:w="1194"/>
          </w:tblGrid>
        </w:tblGridChange>
      </w:tblGrid>
      <w:tr>
        <w:trPr>
          <w:cantSplit w:val="0"/>
          <w:trHeight w:val="2183" w:hRule="atLeast"/>
          <w:tblHeader w:val="1"/>
        </w:trPr>
        <w:tc>
          <w:tcPr>
            <w:tcBorders>
              <w:top w:color="000000" w:space="0" w:sz="4" w:val="single"/>
              <w:left w:color="000000" w:space="0" w:sz="4" w:val="single"/>
              <w:bottom w:color="000000" w:space="0" w:sz="4" w:val="single"/>
              <w:right w:color="000000" w:space="0" w:sz="4" w:val="single"/>
            </w:tcBorders>
            <w:shd w:fill="auto" w:val="clear"/>
            <w:tcMar>
              <w:top w:w="72.0" w:type="dxa"/>
              <w:left w:w="115.0" w:type="dxa"/>
              <w:bottom w:w="72.0" w:type="dxa"/>
              <w:right w:w="115.0" w:type="dxa"/>
            </w:tcMar>
            <w:vAlign w:val="center"/>
          </w:tcPr>
          <w:p w:rsidR="00000000" w:rsidDel="00000000" w:rsidP="00000000" w:rsidRDefault="00000000" w:rsidRPr="00000000" w14:paraId="0000002B">
            <w:pPr>
              <w:widowControl w:val="1"/>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Date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72.0" w:type="dxa"/>
              <w:left w:w="115.0" w:type="dxa"/>
              <w:bottom w:w="72.0" w:type="dxa"/>
              <w:right w:w="115.0" w:type="dxa"/>
            </w:tcMar>
            <w:vAlign w:val="center"/>
          </w:tcPr>
          <w:p w:rsidR="00000000" w:rsidDel="00000000" w:rsidP="00000000" w:rsidRDefault="00000000" w:rsidRPr="00000000" w14:paraId="0000002C">
            <w:pPr>
              <w:widowControl w:val="1"/>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Version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72.0" w:type="dxa"/>
              <w:left w:w="115.0" w:type="dxa"/>
              <w:bottom w:w="72.0" w:type="dxa"/>
              <w:right w:w="115.0" w:type="dxa"/>
            </w:tcMar>
            <w:vAlign w:val="center"/>
          </w:tcPr>
          <w:p w:rsidR="00000000" w:rsidDel="00000000" w:rsidP="00000000" w:rsidRDefault="00000000" w:rsidRPr="00000000" w14:paraId="0000002D">
            <w:pPr>
              <w:widowControl w:val="1"/>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Description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72.0" w:type="dxa"/>
              <w:left w:w="115.0" w:type="dxa"/>
              <w:bottom w:w="72.0" w:type="dxa"/>
              <w:right w:w="115.0" w:type="dxa"/>
            </w:tcMar>
            <w:vAlign w:val="center"/>
          </w:tcPr>
          <w:p w:rsidR="00000000" w:rsidDel="00000000" w:rsidP="00000000" w:rsidRDefault="00000000" w:rsidRPr="00000000" w14:paraId="0000002E">
            <w:pPr>
              <w:widowControl w:val="1"/>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Author</w:t>
            </w:r>
            <w:r w:rsidDel="00000000" w:rsidR="00000000" w:rsidRPr="00000000">
              <w:rPr>
                <w:rtl w:val="0"/>
              </w:rPr>
            </w:r>
          </w:p>
        </w:tc>
      </w:tr>
      <w:tr>
        <w:trPr>
          <w:cantSplit w:val="0"/>
          <w:trHeight w:val="2864"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72.0" w:type="dxa"/>
              <w:left w:w="115.0" w:type="dxa"/>
              <w:bottom w:w="72.0" w:type="dxa"/>
              <w:right w:w="115.0" w:type="dxa"/>
            </w:tcMar>
            <w:vAlign w:val="center"/>
          </w:tcPr>
          <w:p w:rsidR="00000000" w:rsidDel="00000000" w:rsidP="00000000" w:rsidRDefault="00000000" w:rsidRPr="00000000" w14:paraId="0000002F">
            <w:pPr>
              <w:widowControl w:val="1"/>
              <w:rPr>
                <w:rFonts w:ascii="Arial" w:cs="Arial" w:eastAsia="Arial" w:hAnsi="Arial"/>
                <w:sz w:val="22"/>
                <w:szCs w:val="22"/>
              </w:rPr>
            </w:pPr>
            <w:r w:rsidDel="00000000" w:rsidR="00000000" w:rsidRPr="00000000">
              <w:rPr>
                <w:rFonts w:ascii="Arial" w:cs="Arial" w:eastAsia="Arial" w:hAnsi="Arial"/>
                <w:sz w:val="22"/>
                <w:szCs w:val="22"/>
                <w:rtl w:val="0"/>
              </w:rPr>
              <w:t xml:space="preserve">Apr 2026</w:t>
            </w:r>
          </w:p>
        </w:tc>
        <w:tc>
          <w:tcPr>
            <w:tcBorders>
              <w:top w:color="000000" w:space="0" w:sz="4" w:val="single"/>
              <w:left w:color="000000" w:space="0" w:sz="4" w:val="single"/>
              <w:bottom w:color="000000" w:space="0" w:sz="4" w:val="single"/>
              <w:right w:color="000000" w:space="0" w:sz="4" w:val="single"/>
            </w:tcBorders>
            <w:shd w:fill="auto" w:val="clear"/>
            <w:tcMar>
              <w:top w:w="72.0" w:type="dxa"/>
              <w:left w:w="115.0" w:type="dxa"/>
              <w:bottom w:w="72.0" w:type="dxa"/>
              <w:right w:w="115.0" w:type="dxa"/>
            </w:tcMar>
            <w:vAlign w:val="center"/>
          </w:tcPr>
          <w:p w:rsidR="00000000" w:rsidDel="00000000" w:rsidP="00000000" w:rsidRDefault="00000000" w:rsidRPr="00000000" w14:paraId="00000030">
            <w:pPr>
              <w:widowControl w:val="1"/>
              <w:rPr>
                <w:rFonts w:ascii="Arial" w:cs="Arial" w:eastAsia="Arial" w:hAnsi="Arial"/>
                <w:sz w:val="22"/>
                <w:szCs w:val="22"/>
              </w:rPr>
            </w:pPr>
            <w:r w:rsidDel="00000000" w:rsidR="00000000" w:rsidRPr="00000000">
              <w:rPr>
                <w:rFonts w:ascii="Arial" w:cs="Arial" w:eastAsia="Arial" w:hAnsi="Arial"/>
                <w:sz w:val="22"/>
                <w:szCs w:val="22"/>
                <w:rtl w:val="0"/>
              </w:rPr>
              <w:t xml:space="preserve">1.0</w:t>
            </w:r>
          </w:p>
        </w:tc>
        <w:tc>
          <w:tcPr>
            <w:tcBorders>
              <w:top w:color="000000" w:space="0" w:sz="4" w:val="single"/>
              <w:left w:color="000000" w:space="0" w:sz="4" w:val="single"/>
              <w:bottom w:color="000000" w:space="0" w:sz="4" w:val="single"/>
              <w:right w:color="000000" w:space="0" w:sz="4" w:val="single"/>
            </w:tcBorders>
            <w:shd w:fill="auto" w:val="clear"/>
            <w:tcMar>
              <w:top w:w="72.0" w:type="dxa"/>
              <w:left w:w="115.0" w:type="dxa"/>
              <w:bottom w:w="72.0" w:type="dxa"/>
              <w:right w:w="115.0" w:type="dxa"/>
            </w:tcMar>
            <w:vAlign w:val="center"/>
          </w:tcPr>
          <w:p w:rsidR="00000000" w:rsidDel="00000000" w:rsidP="00000000" w:rsidRDefault="00000000" w:rsidRPr="00000000" w14:paraId="00000031">
            <w:pPr>
              <w:widowControl w:val="1"/>
              <w:rPr>
                <w:rFonts w:ascii="Arial" w:cs="Arial" w:eastAsia="Arial" w:hAnsi="Arial"/>
                <w:sz w:val="22"/>
                <w:szCs w:val="22"/>
              </w:rPr>
            </w:pPr>
            <w:r w:rsidDel="00000000" w:rsidR="00000000" w:rsidRPr="00000000">
              <w:rPr>
                <w:rFonts w:ascii="Arial" w:cs="Arial" w:eastAsia="Arial" w:hAnsi="Arial"/>
                <w:sz w:val="22"/>
                <w:szCs w:val="22"/>
                <w:rtl w:val="0"/>
              </w:rPr>
              <w:t xml:space="preserve">Initial SAD — Modular Monolith (NextJS) + React SPA + AWS</w:t>
            </w:r>
          </w:p>
        </w:tc>
        <w:tc>
          <w:tcPr>
            <w:tcBorders>
              <w:top w:color="000000" w:space="0" w:sz="4" w:val="single"/>
              <w:left w:color="000000" w:space="0" w:sz="4" w:val="single"/>
              <w:bottom w:color="000000" w:space="0" w:sz="4" w:val="single"/>
              <w:right w:color="000000" w:space="0" w:sz="4" w:val="single"/>
            </w:tcBorders>
            <w:shd w:fill="auto" w:val="clear"/>
            <w:tcMar>
              <w:top w:w="72.0" w:type="dxa"/>
              <w:left w:w="115.0" w:type="dxa"/>
              <w:bottom w:w="72.0" w:type="dxa"/>
              <w:right w:w="115.0" w:type="dxa"/>
            </w:tcMar>
            <w:vAlign w:val="center"/>
          </w:tcPr>
          <w:p w:rsidR="00000000" w:rsidDel="00000000" w:rsidP="00000000" w:rsidRDefault="00000000" w:rsidRPr="00000000" w14:paraId="00000032">
            <w:pPr>
              <w:widowControl w:val="1"/>
              <w:rPr>
                <w:rFonts w:ascii="Arial" w:cs="Arial" w:eastAsia="Arial" w:hAnsi="Arial"/>
                <w:sz w:val="22"/>
                <w:szCs w:val="22"/>
              </w:rPr>
            </w:pPr>
            <w:r w:rsidDel="00000000" w:rsidR="00000000" w:rsidRPr="00000000">
              <w:rPr>
                <w:rFonts w:ascii="Arial" w:cs="Arial" w:eastAsia="Arial" w:hAnsi="Arial"/>
                <w:sz w:val="22"/>
                <w:szCs w:val="22"/>
                <w:rtl w:val="0"/>
              </w:rPr>
              <w:t xml:space="preserve">Team</w:t>
            </w:r>
          </w:p>
        </w:tc>
      </w:tr>
      <w:tr>
        <w:trPr>
          <w:cantSplit w:val="0"/>
          <w:trHeight w:val="408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72.0" w:type="dxa"/>
              <w:left w:w="115.0" w:type="dxa"/>
              <w:bottom w:w="72.0" w:type="dxa"/>
              <w:right w:w="115.0" w:type="dxa"/>
            </w:tcMar>
            <w:vAlign w:val="center"/>
          </w:tcPr>
          <w:p w:rsidR="00000000" w:rsidDel="00000000" w:rsidP="00000000" w:rsidRDefault="00000000" w:rsidRPr="00000000" w14:paraId="00000033">
            <w:pPr>
              <w:widowControl w:val="1"/>
              <w:rPr>
                <w:rFonts w:ascii="Arial" w:cs="Arial" w:eastAsia="Arial" w:hAnsi="Arial"/>
                <w:sz w:val="22"/>
                <w:szCs w:val="22"/>
              </w:rPr>
            </w:pPr>
            <w:r w:rsidDel="00000000" w:rsidR="00000000" w:rsidRPr="00000000">
              <w:rPr>
                <w:rFonts w:ascii="Arial" w:cs="Arial" w:eastAsia="Arial" w:hAnsi="Arial"/>
                <w:sz w:val="22"/>
                <w:szCs w:val="22"/>
                <w:rtl w:val="0"/>
              </w:rPr>
              <w:t xml:space="preserve">May 2026</w:t>
            </w:r>
          </w:p>
        </w:tc>
        <w:tc>
          <w:tcPr>
            <w:tcBorders>
              <w:top w:color="000000" w:space="0" w:sz="4" w:val="single"/>
              <w:left w:color="000000" w:space="0" w:sz="4" w:val="single"/>
              <w:bottom w:color="000000" w:space="0" w:sz="4" w:val="single"/>
              <w:right w:color="000000" w:space="0" w:sz="4" w:val="single"/>
            </w:tcBorders>
            <w:shd w:fill="auto" w:val="clear"/>
            <w:tcMar>
              <w:top w:w="72.0" w:type="dxa"/>
              <w:left w:w="115.0" w:type="dxa"/>
              <w:bottom w:w="72.0" w:type="dxa"/>
              <w:right w:w="115.0" w:type="dxa"/>
            </w:tcMar>
            <w:vAlign w:val="center"/>
          </w:tcPr>
          <w:p w:rsidR="00000000" w:rsidDel="00000000" w:rsidP="00000000" w:rsidRDefault="00000000" w:rsidRPr="00000000" w14:paraId="00000034">
            <w:pPr>
              <w:widowControl w:val="1"/>
              <w:rPr>
                <w:rFonts w:ascii="Arial" w:cs="Arial" w:eastAsia="Arial" w:hAnsi="Arial"/>
                <w:sz w:val="22"/>
                <w:szCs w:val="22"/>
              </w:rPr>
            </w:pPr>
            <w:r w:rsidDel="00000000" w:rsidR="00000000" w:rsidRPr="00000000">
              <w:rPr>
                <w:rFonts w:ascii="Arial" w:cs="Arial" w:eastAsia="Arial" w:hAnsi="Arial"/>
                <w:sz w:val="22"/>
                <w:szCs w:val="22"/>
                <w:rtl w:val="0"/>
              </w:rPr>
              <w:t xml:space="preserve">2.0</w:t>
            </w:r>
          </w:p>
        </w:tc>
        <w:tc>
          <w:tcPr>
            <w:tcBorders>
              <w:top w:color="000000" w:space="0" w:sz="4" w:val="single"/>
              <w:left w:color="000000" w:space="0" w:sz="4" w:val="single"/>
              <w:bottom w:color="000000" w:space="0" w:sz="4" w:val="single"/>
              <w:right w:color="000000" w:space="0" w:sz="4" w:val="single"/>
            </w:tcBorders>
            <w:shd w:fill="auto" w:val="clear"/>
            <w:tcMar>
              <w:top w:w="72.0" w:type="dxa"/>
              <w:left w:w="115.0" w:type="dxa"/>
              <w:bottom w:w="72.0" w:type="dxa"/>
              <w:right w:w="115.0" w:type="dxa"/>
            </w:tcMar>
            <w:vAlign w:val="center"/>
          </w:tcPr>
          <w:p w:rsidR="00000000" w:rsidDel="00000000" w:rsidP="00000000" w:rsidRDefault="00000000" w:rsidRPr="00000000" w14:paraId="00000035">
            <w:pPr>
              <w:widowControl w:val="1"/>
              <w:rPr>
                <w:rFonts w:ascii="Arial" w:cs="Arial" w:eastAsia="Arial" w:hAnsi="Arial"/>
                <w:sz w:val="22"/>
                <w:szCs w:val="22"/>
              </w:rPr>
            </w:pPr>
            <w:bookmarkStart w:colFirst="0" w:colLast="0" w:name="_heading=h.c083baswmoh" w:id="0"/>
            <w:bookmarkEnd w:id="0"/>
            <w:r w:rsidDel="00000000" w:rsidR="00000000" w:rsidRPr="00000000">
              <w:rPr>
                <w:rFonts w:ascii="Arial" w:cs="Arial" w:eastAsia="Arial" w:hAnsi="Arial"/>
                <w:sz w:val="22"/>
                <w:szCs w:val="22"/>
                <w:rtl w:val="0"/>
              </w:rPr>
              <w:t xml:space="preserve">ADR-002: Next.js 16 replaces Vite+React+NestJS for Phase 1 (PA2). Firebase Storage replaces AWS S3/CloudFront. Vercel replaces AWS ECS/Fargate. Phase 1 backend implemented as Next.js Route Handlers. NestJS Modular Monolith retained as Phase 2 target architecture.</w:t>
            </w:r>
          </w:p>
        </w:tc>
        <w:tc>
          <w:tcPr>
            <w:tcBorders>
              <w:top w:color="000000" w:space="0" w:sz="4" w:val="single"/>
              <w:left w:color="000000" w:space="0" w:sz="4" w:val="single"/>
              <w:bottom w:color="000000" w:space="0" w:sz="4" w:val="single"/>
              <w:right w:color="000000" w:space="0" w:sz="4" w:val="single"/>
            </w:tcBorders>
            <w:shd w:fill="auto" w:val="clear"/>
            <w:tcMar>
              <w:top w:w="72.0" w:type="dxa"/>
              <w:left w:w="115.0" w:type="dxa"/>
              <w:bottom w:w="72.0" w:type="dxa"/>
              <w:right w:w="115.0" w:type="dxa"/>
            </w:tcMar>
            <w:vAlign w:val="center"/>
          </w:tcPr>
          <w:p w:rsidR="00000000" w:rsidDel="00000000" w:rsidP="00000000" w:rsidRDefault="00000000" w:rsidRPr="00000000" w14:paraId="00000036">
            <w:pPr>
              <w:widowControl w:val="1"/>
              <w:rPr>
                <w:rFonts w:ascii="Arial" w:cs="Arial" w:eastAsia="Arial" w:hAnsi="Arial"/>
                <w:sz w:val="22"/>
                <w:szCs w:val="22"/>
              </w:rPr>
            </w:pPr>
            <w:r w:rsidDel="00000000" w:rsidR="00000000" w:rsidRPr="00000000">
              <w:rPr>
                <w:rFonts w:ascii="Arial" w:cs="Arial" w:eastAsia="Arial" w:hAnsi="Arial"/>
                <w:sz w:val="22"/>
                <w:szCs w:val="22"/>
                <w:rtl w:val="0"/>
              </w:rPr>
              <w:t xml:space="preserve">Team</w:t>
            </w:r>
          </w:p>
        </w:tc>
      </w:tr>
      <w:tr>
        <w:trPr>
          <w:cantSplit w:val="0"/>
          <w:trHeight w:val="408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72.0" w:type="dxa"/>
              <w:left w:w="115.0" w:type="dxa"/>
              <w:bottom w:w="72.0" w:type="dxa"/>
              <w:right w:w="115.0" w:type="dxa"/>
            </w:tcMar>
            <w:vAlign w:val="center"/>
          </w:tcPr>
          <w:p w:rsidR="00000000" w:rsidDel="00000000" w:rsidP="00000000" w:rsidRDefault="00000000" w:rsidRPr="00000000" w14:paraId="00000037">
            <w:pPr>
              <w:widowControl w:val="1"/>
              <w:rPr>
                <w:rFonts w:ascii="Arial" w:cs="Arial" w:eastAsia="Arial" w:hAnsi="Arial"/>
                <w:sz w:val="22"/>
                <w:szCs w:val="22"/>
              </w:rPr>
            </w:pPr>
            <w:r w:rsidDel="00000000" w:rsidR="00000000" w:rsidRPr="00000000">
              <w:rPr>
                <w:rFonts w:ascii="Arial" w:cs="Arial" w:eastAsia="Arial" w:hAnsi="Arial"/>
                <w:sz w:val="22"/>
                <w:szCs w:val="22"/>
                <w:rtl w:val="0"/>
              </w:rPr>
              <w:t xml:space="preserve">June 2026</w:t>
            </w:r>
          </w:p>
        </w:tc>
        <w:tc>
          <w:tcPr>
            <w:tcBorders>
              <w:top w:color="000000" w:space="0" w:sz="4" w:val="single"/>
              <w:left w:color="000000" w:space="0" w:sz="4" w:val="single"/>
              <w:bottom w:color="000000" w:space="0" w:sz="4" w:val="single"/>
              <w:right w:color="000000" w:space="0" w:sz="4" w:val="single"/>
            </w:tcBorders>
            <w:shd w:fill="auto" w:val="clear"/>
            <w:tcMar>
              <w:top w:w="72.0" w:type="dxa"/>
              <w:left w:w="115.0" w:type="dxa"/>
              <w:bottom w:w="72.0" w:type="dxa"/>
              <w:right w:w="115.0" w:type="dxa"/>
            </w:tcMar>
            <w:vAlign w:val="center"/>
          </w:tcPr>
          <w:p w:rsidR="00000000" w:rsidDel="00000000" w:rsidP="00000000" w:rsidRDefault="00000000" w:rsidRPr="00000000" w14:paraId="00000038">
            <w:pPr>
              <w:widowControl w:val="1"/>
              <w:rPr>
                <w:rFonts w:ascii="Arial" w:cs="Arial" w:eastAsia="Arial" w:hAnsi="Arial"/>
                <w:sz w:val="22"/>
                <w:szCs w:val="22"/>
              </w:rPr>
            </w:pPr>
            <w:r w:rsidDel="00000000" w:rsidR="00000000" w:rsidRPr="00000000">
              <w:rPr>
                <w:rFonts w:ascii="Arial" w:cs="Arial" w:eastAsia="Arial" w:hAnsi="Arial"/>
                <w:sz w:val="22"/>
                <w:szCs w:val="22"/>
                <w:rtl w:val="0"/>
              </w:rPr>
              <w:t xml:space="preserve">3.0</w:t>
            </w:r>
          </w:p>
        </w:tc>
        <w:tc>
          <w:tcPr>
            <w:tcBorders>
              <w:top w:color="000000" w:space="0" w:sz="4" w:val="single"/>
              <w:left w:color="000000" w:space="0" w:sz="4" w:val="single"/>
              <w:bottom w:color="000000" w:space="0" w:sz="4" w:val="single"/>
              <w:right w:color="000000" w:space="0" w:sz="4" w:val="single"/>
            </w:tcBorders>
            <w:shd w:fill="auto" w:val="clear"/>
            <w:tcMar>
              <w:top w:w="72.0" w:type="dxa"/>
              <w:left w:w="115.0" w:type="dxa"/>
              <w:bottom w:w="72.0" w:type="dxa"/>
              <w:right w:w="115.0" w:type="dxa"/>
            </w:tcMar>
            <w:vAlign w:val="center"/>
          </w:tcPr>
          <w:p w:rsidR="00000000" w:rsidDel="00000000" w:rsidP="00000000" w:rsidRDefault="00000000" w:rsidRPr="00000000" w14:paraId="00000039">
            <w:pPr>
              <w:widowControl w:val="1"/>
              <w:rPr>
                <w:rFonts w:ascii="Arial" w:cs="Arial" w:eastAsia="Arial" w:hAnsi="Arial"/>
                <w:sz w:val="22"/>
                <w:szCs w:val="22"/>
              </w:rPr>
            </w:pPr>
            <w:bookmarkStart w:colFirst="0" w:colLast="0" w:name="_heading=h.c083baswmoh" w:id="0"/>
            <w:bookmarkEnd w:id="0"/>
            <w:r w:rsidDel="00000000" w:rsidR="00000000" w:rsidRPr="00000000">
              <w:rPr>
                <w:rFonts w:ascii="Arial" w:cs="Arial" w:eastAsia="Arial" w:hAnsi="Arial"/>
                <w:sz w:val="22"/>
                <w:szCs w:val="22"/>
                <w:rtl w:val="0"/>
              </w:rPr>
              <w:t xml:space="preserve">Update all sections relating to the current Vision Document and codebase</w:t>
            </w:r>
          </w:p>
        </w:tc>
        <w:tc>
          <w:tcPr>
            <w:tcBorders>
              <w:top w:color="000000" w:space="0" w:sz="4" w:val="single"/>
              <w:left w:color="000000" w:space="0" w:sz="4" w:val="single"/>
              <w:bottom w:color="000000" w:space="0" w:sz="4" w:val="single"/>
              <w:right w:color="000000" w:space="0" w:sz="4" w:val="single"/>
            </w:tcBorders>
            <w:shd w:fill="auto" w:val="clear"/>
            <w:tcMar>
              <w:top w:w="72.0" w:type="dxa"/>
              <w:left w:w="115.0" w:type="dxa"/>
              <w:bottom w:w="72.0" w:type="dxa"/>
              <w:right w:w="115.0" w:type="dxa"/>
            </w:tcMar>
            <w:vAlign w:val="center"/>
          </w:tcPr>
          <w:p w:rsidR="00000000" w:rsidDel="00000000" w:rsidP="00000000" w:rsidRDefault="00000000" w:rsidRPr="00000000" w14:paraId="0000003A">
            <w:pPr>
              <w:widowControl w:val="1"/>
              <w:rPr>
                <w:rFonts w:ascii="Arial" w:cs="Arial" w:eastAsia="Arial" w:hAnsi="Arial"/>
                <w:sz w:val="22"/>
                <w:szCs w:val="22"/>
              </w:rPr>
            </w:pPr>
            <w:r w:rsidDel="00000000" w:rsidR="00000000" w:rsidRPr="00000000">
              <w:rPr>
                <w:rFonts w:ascii="Arial" w:cs="Arial" w:eastAsia="Arial" w:hAnsi="Arial"/>
                <w:sz w:val="22"/>
                <w:szCs w:val="22"/>
                <w:rtl w:val="0"/>
              </w:rPr>
              <w:t xml:space="preserve">Melon Team</w:t>
            </w:r>
          </w:p>
        </w:tc>
      </w:tr>
    </w:tbl>
    <w:p w:rsidR="00000000" w:rsidDel="00000000" w:rsidP="00000000" w:rsidRDefault="00000000" w:rsidRPr="00000000" w14:paraId="0000003B">
      <w:pPr>
        <w:widowControl w:val="1"/>
        <w:spacing w:after="280" w:lineRule="auto"/>
        <w:rPr>
          <w:sz w:val="22"/>
          <w:szCs w:val="22"/>
        </w:rPr>
      </w:pPr>
      <w:r w:rsidDel="00000000" w:rsidR="00000000" w:rsidRPr="00000000">
        <w:rPr>
          <w:rtl w:val="0"/>
        </w:rPr>
      </w:r>
    </w:p>
    <w:p w:rsidR="00000000" w:rsidDel="00000000" w:rsidP="00000000" w:rsidRDefault="00000000" w:rsidRPr="00000000" w14:paraId="0000003C">
      <w:pPr>
        <w:widowControl w:val="1"/>
        <w:spacing w:after="280" w:lineRule="auto"/>
        <w:rPr>
          <w:sz w:val="22"/>
          <w:szCs w:val="22"/>
        </w:rPr>
      </w:pPr>
      <w:r w:rsidDel="00000000" w:rsidR="00000000" w:rsidRPr="00000000">
        <w:rPr>
          <w:rtl w:val="0"/>
        </w:rPr>
      </w:r>
    </w:p>
    <w:p w:rsidR="00000000" w:rsidDel="00000000" w:rsidP="00000000" w:rsidRDefault="00000000" w:rsidRPr="00000000" w14:paraId="0000003D">
      <w:pPr>
        <w:pStyle w:val="Heading1"/>
        <w:numPr>
          <w:ilvl w:val="0"/>
          <w:numId w:val="1"/>
        </w:numPr>
        <w:rPr>
          <w:sz w:val="26"/>
          <w:szCs w:val="26"/>
        </w:rPr>
      </w:pPr>
      <w:r w:rsidDel="00000000" w:rsidR="00000000" w:rsidRPr="00000000">
        <w:rPr>
          <w:sz w:val="26"/>
          <w:szCs w:val="26"/>
          <w:rtl w:val="0"/>
        </w:rPr>
        <w:t xml:space="preserve">Introduction</w:t>
      </w:r>
    </w:p>
    <w:p w:rsidR="00000000" w:rsidDel="00000000" w:rsidP="00000000" w:rsidRDefault="00000000" w:rsidRPr="00000000" w14:paraId="0000003E">
      <w:pPr>
        <w:rPr>
          <w:sz w:val="22"/>
          <w:szCs w:val="22"/>
        </w:rPr>
      </w:pPr>
      <w:r w:rsidDel="00000000" w:rsidR="00000000" w:rsidRPr="00000000">
        <w:rPr>
          <w:rtl w:val="0"/>
        </w:rPr>
      </w:r>
    </w:p>
    <w:p w:rsidR="00000000" w:rsidDel="00000000" w:rsidP="00000000" w:rsidRDefault="00000000" w:rsidRPr="00000000" w14:paraId="0000003F">
      <w:pPr>
        <w:pStyle w:val="Heading2"/>
        <w:numPr>
          <w:ilvl w:val="1"/>
          <w:numId w:val="1"/>
        </w:numPr>
        <w:rPr>
          <w:sz w:val="22"/>
          <w:szCs w:val="22"/>
        </w:rPr>
      </w:pPr>
      <w:r w:rsidDel="00000000" w:rsidR="00000000" w:rsidRPr="00000000">
        <w:rPr>
          <w:sz w:val="22"/>
          <w:szCs w:val="22"/>
          <w:rtl w:val="0"/>
        </w:rPr>
        <w:t xml:space="preserve">Purpose</w:t>
      </w:r>
    </w:p>
    <w:p w:rsidR="00000000" w:rsidDel="00000000" w:rsidP="00000000" w:rsidRDefault="00000000" w:rsidRPr="00000000" w14:paraId="00000040">
      <w:pPr>
        <w:rPr>
          <w:sz w:val="22"/>
          <w:szCs w:val="22"/>
        </w:rPr>
      </w:pPr>
      <w:r w:rsidDel="00000000" w:rsidR="00000000" w:rsidRPr="00000000">
        <w:rPr>
          <w:sz w:val="22"/>
          <w:szCs w:val="22"/>
          <w:rtl w:val="0"/>
        </w:rPr>
        <w:t xml:space="preserve">This Software Architecture Document describes the architecture of Melon, an AI-assisted learning application for children, parents, and administrators. It provides the architecture baseline for implementation, review, and future planning.</w:t>
      </w:r>
    </w:p>
    <w:p w:rsidR="00000000" w:rsidDel="00000000" w:rsidP="00000000" w:rsidRDefault="00000000" w:rsidRPr="00000000" w14:paraId="00000041">
      <w:pPr>
        <w:pStyle w:val="Heading2"/>
        <w:numPr>
          <w:ilvl w:val="1"/>
          <w:numId w:val="1"/>
        </w:numPr>
        <w:rPr>
          <w:sz w:val="22"/>
          <w:szCs w:val="22"/>
        </w:rPr>
      </w:pPr>
      <w:r w:rsidDel="00000000" w:rsidR="00000000" w:rsidRPr="00000000">
        <w:rPr>
          <w:sz w:val="22"/>
          <w:szCs w:val="22"/>
          <w:rtl w:val="0"/>
        </w:rPr>
        <w:t xml:space="preserve">Scope</w:t>
      </w:r>
    </w:p>
    <w:p w:rsidR="00000000" w:rsidDel="00000000" w:rsidP="00000000" w:rsidRDefault="00000000" w:rsidRPr="00000000" w14:paraId="00000042">
      <w:pPr>
        <w:rPr>
          <w:sz w:val="22"/>
          <w:szCs w:val="22"/>
        </w:rPr>
      </w:pPr>
      <w:r w:rsidDel="00000000" w:rsidR="00000000" w:rsidRPr="00000000">
        <w:rPr>
          <w:sz w:val="22"/>
          <w:szCs w:val="22"/>
          <w:rtl w:val="0"/>
        </w:rPr>
        <w:t xml:space="preserve">The scope covers the web application, API proxy layer, Python AI backend, storage services, vector search, external AI integrations, deployment topology, and implementation structure. The document emphasizes architecturally significant decisions: the Hybrid Split-Stack Architecture, child-safety controls, AI service encapsulation, Firebase/Vercel infrastructure choices, and the FastAPI-based RAG and media processing backend.</w:t>
      </w:r>
    </w:p>
    <w:p w:rsidR="00000000" w:rsidDel="00000000" w:rsidP="00000000" w:rsidRDefault="00000000" w:rsidRPr="00000000" w14:paraId="00000043">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Out of scope are full use-case specifications, detailed UI prototype walkthroughs, and operational runbooks. Those details remain in their dedicated requirements, prototype, and management documents.</w:t>
      </w:r>
    </w:p>
    <w:p w:rsidR="00000000" w:rsidDel="00000000" w:rsidP="00000000" w:rsidRDefault="00000000" w:rsidRPr="00000000" w14:paraId="00000044">
      <w:pPr>
        <w:pStyle w:val="Heading2"/>
        <w:numPr>
          <w:ilvl w:val="1"/>
          <w:numId w:val="1"/>
        </w:numPr>
        <w:rPr>
          <w:sz w:val="22"/>
          <w:szCs w:val="22"/>
        </w:rPr>
      </w:pPr>
      <w:r w:rsidDel="00000000" w:rsidR="00000000" w:rsidRPr="00000000">
        <w:rPr>
          <w:sz w:val="22"/>
          <w:szCs w:val="22"/>
          <w:rtl w:val="0"/>
        </w:rPr>
        <w:t xml:space="preserve">Overview</w:t>
      </w:r>
    </w:p>
    <w:p w:rsidR="00000000" w:rsidDel="00000000" w:rsidP="00000000" w:rsidRDefault="00000000" w:rsidRPr="00000000" w14:paraId="00000045">
      <w:pPr>
        <w:rPr>
          <w:sz w:val="22"/>
          <w:szCs w:val="22"/>
        </w:rPr>
      </w:pPr>
      <w:r w:rsidDel="00000000" w:rsidR="00000000" w:rsidRPr="00000000">
        <w:rPr>
          <w:sz w:val="22"/>
          <w:szCs w:val="22"/>
          <w:rtl w:val="0"/>
        </w:rPr>
        <w:t xml:space="preserve">Melon currently follows a Hybrid Split-Stack Architecture. The user-facing layer is a Next.js 16 application using the App Router, React, TypeScript, Tailwind CSS v4, and a Neobrutalism design system. Next.js Route Handlers act as secure API gateway and proxy endpoints. AI-heavy processing is delegated to a dedicated Python FastAPI backend that owns RAG ingestion, quiz generation, text-to-speech orchestration, OCR/problem parsing, and LLM prompt execution.</w:t>
      </w:r>
    </w:p>
    <w:p w:rsidR="00000000" w:rsidDel="00000000" w:rsidP="00000000" w:rsidRDefault="00000000" w:rsidRPr="00000000" w14:paraId="00000046">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The system relies on Firebase Auth and Firebase Storage for identity and object storage, Vercel for web hosting and preview deployment, Pinecone or a vector store for semantic retrieval, Cloudinary for image preprocessing, OpenAI/OpenRouter for language and vision-related AI tasks, and ElevenLabs for text-to-speech. The architecture preserves the Phase 2 direction of stronger backend modularization while keeping Phase 1 deployable with cloud-native and managed services.</w:t>
      </w:r>
    </w:p>
    <w:p w:rsidR="00000000" w:rsidDel="00000000" w:rsidP="00000000" w:rsidRDefault="00000000" w:rsidRPr="00000000" w14:paraId="00000047">
      <w:pPr>
        <w:pStyle w:val="Heading1"/>
        <w:numPr>
          <w:ilvl w:val="0"/>
          <w:numId w:val="1"/>
        </w:numPr>
        <w:rPr>
          <w:sz w:val="26"/>
          <w:szCs w:val="26"/>
        </w:rPr>
      </w:pPr>
      <w:r w:rsidDel="00000000" w:rsidR="00000000" w:rsidRPr="00000000">
        <w:rPr>
          <w:sz w:val="26"/>
          <w:szCs w:val="26"/>
          <w:rtl w:val="0"/>
        </w:rPr>
        <w:t xml:space="preserve">Architectural Goals and Constraints</w:t>
      </w:r>
    </w:p>
    <w:p w:rsidR="00000000" w:rsidDel="00000000" w:rsidP="00000000" w:rsidRDefault="00000000" w:rsidRPr="00000000" w14:paraId="00000048">
      <w:pPr>
        <w:pStyle w:val="Heading2"/>
        <w:numPr>
          <w:ilvl w:val="1"/>
          <w:numId w:val="1"/>
        </w:numPr>
        <w:rPr>
          <w:sz w:val="22"/>
          <w:szCs w:val="22"/>
        </w:rPr>
      </w:pPr>
      <w:r w:rsidDel="00000000" w:rsidR="00000000" w:rsidRPr="00000000">
        <w:rPr>
          <w:sz w:val="22"/>
          <w:szCs w:val="22"/>
          <w:rtl w:val="0"/>
        </w:rPr>
        <w:t xml:space="preserve">Goals</w:t>
      </w:r>
    </w:p>
    <w:tbl>
      <w:tblPr>
        <w:tblStyle w:val="Table2"/>
        <w:tblW w:w="7920.0" w:type="dxa"/>
        <w:jc w:val="left"/>
        <w:tblLayout w:type="fixed"/>
        <w:tblLook w:val="0000"/>
      </w:tblPr>
      <w:tblGrid>
        <w:gridCol w:w="3960"/>
        <w:gridCol w:w="3960"/>
        <w:tblGridChange w:id="0">
          <w:tblGrid>
            <w:gridCol w:w="3960"/>
            <w:gridCol w:w="3960"/>
          </w:tblGrid>
        </w:tblGridChange>
      </w:tblGrid>
      <w:tr>
        <w:trPr>
          <w:cantSplit w:val="0"/>
          <w:tblHeader w:val="1"/>
        </w:trPr>
        <w:tc>
          <w:tcPr/>
          <w:p w:rsidR="00000000" w:rsidDel="00000000" w:rsidP="00000000" w:rsidRDefault="00000000" w:rsidRPr="00000000" w14:paraId="00000049">
            <w:pPr>
              <w:rPr>
                <w:sz w:val="22"/>
                <w:szCs w:val="22"/>
              </w:rPr>
            </w:pPr>
            <w:r w:rsidDel="00000000" w:rsidR="00000000" w:rsidRPr="00000000">
              <w:rPr>
                <w:sz w:val="22"/>
                <w:szCs w:val="22"/>
                <w:rtl w:val="0"/>
              </w:rPr>
              <w:t xml:space="preserve">Goal</w:t>
            </w:r>
          </w:p>
        </w:tc>
        <w:tc>
          <w:tcPr/>
          <w:p w:rsidR="00000000" w:rsidDel="00000000" w:rsidP="00000000" w:rsidRDefault="00000000" w:rsidRPr="00000000" w14:paraId="0000004A">
            <w:pPr>
              <w:rPr>
                <w:sz w:val="22"/>
                <w:szCs w:val="22"/>
              </w:rPr>
            </w:pPr>
            <w:r w:rsidDel="00000000" w:rsidR="00000000" w:rsidRPr="00000000">
              <w:rPr>
                <w:sz w:val="22"/>
                <w:szCs w:val="22"/>
                <w:rtl w:val="0"/>
              </w:rPr>
              <w:t xml:space="preserve">Architectural response</w:t>
            </w:r>
          </w:p>
        </w:tc>
      </w:tr>
      <w:tr>
        <w:trPr>
          <w:cantSplit w:val="0"/>
          <w:tblHeader w:val="0"/>
        </w:trPr>
        <w:tc>
          <w:tcPr/>
          <w:p w:rsidR="00000000" w:rsidDel="00000000" w:rsidP="00000000" w:rsidRDefault="00000000" w:rsidRPr="00000000" w14:paraId="0000004B">
            <w:pPr>
              <w:rPr>
                <w:sz w:val="22"/>
                <w:szCs w:val="22"/>
              </w:rPr>
            </w:pPr>
            <w:r w:rsidDel="00000000" w:rsidR="00000000" w:rsidRPr="00000000">
              <w:rPr>
                <w:sz w:val="22"/>
                <w:szCs w:val="22"/>
                <w:rtl w:val="0"/>
              </w:rPr>
              <w:t xml:space="preserve">Provide a child-friendly learning experience</w:t>
            </w:r>
          </w:p>
        </w:tc>
        <w:tc>
          <w:tcPr/>
          <w:p w:rsidR="00000000" w:rsidDel="00000000" w:rsidP="00000000" w:rsidRDefault="00000000" w:rsidRPr="00000000" w14:paraId="0000004C">
            <w:pPr>
              <w:rPr>
                <w:sz w:val="22"/>
                <w:szCs w:val="22"/>
              </w:rPr>
            </w:pPr>
            <w:r w:rsidDel="00000000" w:rsidR="00000000" w:rsidRPr="00000000">
              <w:rPr>
                <w:sz w:val="22"/>
                <w:szCs w:val="22"/>
                <w:rtl w:val="0"/>
              </w:rPr>
              <w:t xml:space="preserve">Keep lesson playback, gamification, dashboards, and AI tutor interactions in the Next.js frontend with reusable UI components and role-aware shells.</w:t>
            </w:r>
          </w:p>
        </w:tc>
      </w:tr>
      <w:tr>
        <w:trPr>
          <w:cantSplit w:val="0"/>
          <w:tblHeader w:val="0"/>
        </w:trPr>
        <w:tc>
          <w:tcPr/>
          <w:p w:rsidR="00000000" w:rsidDel="00000000" w:rsidP="00000000" w:rsidRDefault="00000000" w:rsidRPr="00000000" w14:paraId="0000004D">
            <w:pPr>
              <w:rPr>
                <w:sz w:val="22"/>
                <w:szCs w:val="22"/>
              </w:rPr>
            </w:pPr>
            <w:r w:rsidDel="00000000" w:rsidR="00000000" w:rsidRPr="00000000">
              <w:rPr>
                <w:sz w:val="22"/>
                <w:szCs w:val="22"/>
                <w:rtl w:val="0"/>
              </w:rPr>
              <w:t xml:space="preserve">Isolate AI complexity</w:t>
            </w:r>
          </w:p>
        </w:tc>
        <w:tc>
          <w:tcPr/>
          <w:p w:rsidR="00000000" w:rsidDel="00000000" w:rsidP="00000000" w:rsidRDefault="00000000" w:rsidRPr="00000000" w14:paraId="0000004E">
            <w:pPr>
              <w:rPr>
                <w:sz w:val="22"/>
                <w:szCs w:val="22"/>
              </w:rPr>
            </w:pPr>
            <w:r w:rsidDel="00000000" w:rsidR="00000000" w:rsidRPr="00000000">
              <w:rPr>
                <w:sz w:val="22"/>
                <w:szCs w:val="22"/>
                <w:rtl w:val="0"/>
              </w:rPr>
              <w:t xml:space="preserve">Put RAG, LLM orchestration, TTS, and problem parsing inside the Python FastAPI backend so the web layer remains focused on user experience, authentication, and request routing.</w:t>
            </w:r>
          </w:p>
        </w:tc>
      </w:tr>
      <w:tr>
        <w:trPr>
          <w:cantSplit w:val="0"/>
          <w:tblHeader w:val="0"/>
        </w:trPr>
        <w:tc>
          <w:tcPr/>
          <w:p w:rsidR="00000000" w:rsidDel="00000000" w:rsidP="00000000" w:rsidRDefault="00000000" w:rsidRPr="00000000" w14:paraId="0000004F">
            <w:pPr>
              <w:rPr>
                <w:sz w:val="22"/>
                <w:szCs w:val="22"/>
              </w:rPr>
            </w:pPr>
            <w:r w:rsidDel="00000000" w:rsidR="00000000" w:rsidRPr="00000000">
              <w:rPr>
                <w:sz w:val="22"/>
                <w:szCs w:val="22"/>
                <w:rtl w:val="0"/>
              </w:rPr>
              <w:t xml:space="preserve">Keep the architecture API-first</w:t>
            </w:r>
          </w:p>
        </w:tc>
        <w:tc>
          <w:tcPr/>
          <w:p w:rsidR="00000000" w:rsidDel="00000000" w:rsidP="00000000" w:rsidRDefault="00000000" w:rsidRPr="00000000" w14:paraId="00000050">
            <w:pPr>
              <w:rPr>
                <w:sz w:val="22"/>
                <w:szCs w:val="22"/>
              </w:rPr>
            </w:pPr>
            <w:r w:rsidDel="00000000" w:rsidR="00000000" w:rsidRPr="00000000">
              <w:rPr>
                <w:sz w:val="22"/>
                <w:szCs w:val="22"/>
                <w:rtl w:val="0"/>
              </w:rPr>
              <w:t xml:space="preserve">Use REST/SSE-style API boundaries between the browser, Next.js proxy routes, FastAPI services, and external providers.</w:t>
            </w:r>
          </w:p>
        </w:tc>
      </w:tr>
      <w:tr>
        <w:trPr>
          <w:cantSplit w:val="0"/>
          <w:tblHeader w:val="0"/>
        </w:trPr>
        <w:tc>
          <w:tcPr/>
          <w:p w:rsidR="00000000" w:rsidDel="00000000" w:rsidP="00000000" w:rsidRDefault="00000000" w:rsidRPr="00000000" w14:paraId="00000051">
            <w:pPr>
              <w:rPr>
                <w:sz w:val="22"/>
                <w:szCs w:val="22"/>
              </w:rPr>
            </w:pPr>
            <w:r w:rsidDel="00000000" w:rsidR="00000000" w:rsidRPr="00000000">
              <w:rPr>
                <w:sz w:val="22"/>
                <w:szCs w:val="22"/>
                <w:rtl w:val="0"/>
              </w:rPr>
              <w:t xml:space="preserve">Support safe AI interactions for children</w:t>
            </w:r>
          </w:p>
        </w:tc>
        <w:tc>
          <w:tcPr/>
          <w:p w:rsidR="00000000" w:rsidDel="00000000" w:rsidP="00000000" w:rsidRDefault="00000000" w:rsidRPr="00000000" w14:paraId="00000052">
            <w:pPr>
              <w:rPr>
                <w:sz w:val="22"/>
                <w:szCs w:val="22"/>
              </w:rPr>
            </w:pPr>
            <w:r w:rsidDel="00000000" w:rsidR="00000000" w:rsidRPr="00000000">
              <w:rPr>
                <w:sz w:val="22"/>
                <w:szCs w:val="22"/>
                <w:rtl w:val="0"/>
              </w:rPr>
              <w:t xml:space="preserve">Apply moderation and safety checks to user prompts and model responses; route flagged content to administrative review flows.</w:t>
            </w:r>
          </w:p>
        </w:tc>
      </w:tr>
      <w:tr>
        <w:trPr>
          <w:cantSplit w:val="0"/>
          <w:tblHeader w:val="0"/>
        </w:trPr>
        <w:tc>
          <w:tcPr/>
          <w:p w:rsidR="00000000" w:rsidDel="00000000" w:rsidP="00000000" w:rsidRDefault="00000000" w:rsidRPr="00000000" w14:paraId="00000053">
            <w:pPr>
              <w:rPr>
                <w:sz w:val="22"/>
                <w:szCs w:val="22"/>
              </w:rPr>
            </w:pPr>
            <w:r w:rsidDel="00000000" w:rsidR="00000000" w:rsidRPr="00000000">
              <w:rPr>
                <w:sz w:val="22"/>
                <w:szCs w:val="22"/>
                <w:rtl w:val="0"/>
              </w:rPr>
              <w:t xml:space="preserve">Enable rapid deployment and review</w:t>
            </w:r>
          </w:p>
        </w:tc>
        <w:tc>
          <w:tcPr/>
          <w:p w:rsidR="00000000" w:rsidDel="00000000" w:rsidP="00000000" w:rsidRDefault="00000000" w:rsidRPr="00000000" w14:paraId="00000054">
            <w:pPr>
              <w:rPr>
                <w:sz w:val="22"/>
                <w:szCs w:val="22"/>
              </w:rPr>
            </w:pPr>
            <w:r w:rsidDel="00000000" w:rsidR="00000000" w:rsidRPr="00000000">
              <w:rPr>
                <w:sz w:val="22"/>
                <w:szCs w:val="22"/>
                <w:rtl w:val="0"/>
              </w:rPr>
              <w:t xml:space="preserve">Use Vercel previews for the Next.js application and managed services for storage, authentication, and external AI capabilities.</w:t>
            </w:r>
          </w:p>
        </w:tc>
      </w:tr>
      <w:tr>
        <w:trPr>
          <w:cantSplit w:val="0"/>
          <w:tblHeader w:val="0"/>
        </w:trPr>
        <w:tc>
          <w:tcPr/>
          <w:p w:rsidR="00000000" w:rsidDel="00000000" w:rsidP="00000000" w:rsidRDefault="00000000" w:rsidRPr="00000000" w14:paraId="00000055">
            <w:pPr>
              <w:rPr>
                <w:sz w:val="22"/>
                <w:szCs w:val="22"/>
              </w:rPr>
            </w:pPr>
            <w:r w:rsidDel="00000000" w:rsidR="00000000" w:rsidRPr="00000000">
              <w:rPr>
                <w:sz w:val="22"/>
                <w:szCs w:val="22"/>
                <w:rtl w:val="0"/>
              </w:rPr>
              <w:t xml:space="preserve">Preserve future extensibility</w:t>
            </w:r>
          </w:p>
        </w:tc>
        <w:tc>
          <w:tcPr/>
          <w:p w:rsidR="00000000" w:rsidDel="00000000" w:rsidP="00000000" w:rsidRDefault="00000000" w:rsidRPr="00000000" w14:paraId="00000056">
            <w:pPr>
              <w:rPr>
                <w:sz w:val="22"/>
                <w:szCs w:val="22"/>
              </w:rPr>
            </w:pPr>
            <w:r w:rsidDel="00000000" w:rsidR="00000000" w:rsidRPr="00000000">
              <w:rPr>
                <w:sz w:val="22"/>
                <w:szCs w:val="22"/>
                <w:rtl w:val="0"/>
              </w:rPr>
              <w:t xml:space="preserve">Keep the Phase 2 modular backend target viable by mapping proxy/API responsibilities to logical backend modules such as AI Gateway, RAG, User, Lesson, Progress, and Gamification.</w:t>
            </w:r>
          </w:p>
        </w:tc>
      </w:tr>
    </w:tbl>
    <w:p w:rsidR="00000000" w:rsidDel="00000000" w:rsidP="00000000" w:rsidRDefault="00000000" w:rsidRPr="00000000" w14:paraId="00000057">
      <w:pPr>
        <w:pStyle w:val="Heading2"/>
        <w:numPr>
          <w:ilvl w:val="1"/>
          <w:numId w:val="1"/>
        </w:numPr>
        <w:rPr>
          <w:sz w:val="22"/>
          <w:szCs w:val="22"/>
        </w:rPr>
      </w:pPr>
      <w:r w:rsidDel="00000000" w:rsidR="00000000" w:rsidRPr="00000000">
        <w:rPr>
          <w:sz w:val="22"/>
          <w:szCs w:val="22"/>
          <w:rtl w:val="0"/>
        </w:rPr>
        <w:t xml:space="preserve">Constraints</w:t>
      </w:r>
    </w:p>
    <w:tbl>
      <w:tblPr>
        <w:tblStyle w:val="Table3"/>
        <w:tblW w:w="7920.0" w:type="dxa"/>
        <w:jc w:val="left"/>
        <w:tblLayout w:type="fixed"/>
        <w:tblLook w:val="0000"/>
      </w:tblPr>
      <w:tblGrid>
        <w:gridCol w:w="3960"/>
        <w:gridCol w:w="3960"/>
        <w:tblGridChange w:id="0">
          <w:tblGrid>
            <w:gridCol w:w="3960"/>
            <w:gridCol w:w="3960"/>
          </w:tblGrid>
        </w:tblGridChange>
      </w:tblGrid>
      <w:tr>
        <w:trPr>
          <w:cantSplit w:val="0"/>
          <w:tblHeader w:val="1"/>
        </w:trPr>
        <w:tc>
          <w:tcPr/>
          <w:p w:rsidR="00000000" w:rsidDel="00000000" w:rsidP="00000000" w:rsidRDefault="00000000" w:rsidRPr="00000000" w14:paraId="00000058">
            <w:pPr>
              <w:rPr>
                <w:sz w:val="22"/>
                <w:szCs w:val="22"/>
              </w:rPr>
            </w:pPr>
            <w:r w:rsidDel="00000000" w:rsidR="00000000" w:rsidRPr="00000000">
              <w:rPr>
                <w:sz w:val="22"/>
                <w:szCs w:val="22"/>
                <w:rtl w:val="0"/>
              </w:rPr>
              <w:t xml:space="preserve">Constraint</w:t>
            </w:r>
          </w:p>
        </w:tc>
        <w:tc>
          <w:tcPr/>
          <w:p w:rsidR="00000000" w:rsidDel="00000000" w:rsidP="00000000" w:rsidRDefault="00000000" w:rsidRPr="00000000" w14:paraId="00000059">
            <w:pPr>
              <w:rPr>
                <w:sz w:val="22"/>
                <w:szCs w:val="22"/>
              </w:rPr>
            </w:pPr>
            <w:r w:rsidDel="00000000" w:rsidR="00000000" w:rsidRPr="00000000">
              <w:rPr>
                <w:sz w:val="22"/>
                <w:szCs w:val="22"/>
                <w:rtl w:val="0"/>
              </w:rPr>
              <w:t xml:space="preserve">Impact</w:t>
            </w:r>
          </w:p>
        </w:tc>
      </w:tr>
      <w:tr>
        <w:trPr>
          <w:cantSplit w:val="0"/>
          <w:tblHeader w:val="0"/>
        </w:trPr>
        <w:tc>
          <w:tcPr/>
          <w:p w:rsidR="00000000" w:rsidDel="00000000" w:rsidP="00000000" w:rsidRDefault="00000000" w:rsidRPr="00000000" w14:paraId="0000005A">
            <w:pPr>
              <w:rPr>
                <w:sz w:val="22"/>
                <w:szCs w:val="22"/>
              </w:rPr>
            </w:pPr>
            <w:r w:rsidDel="00000000" w:rsidR="00000000" w:rsidRPr="00000000">
              <w:rPr>
                <w:sz w:val="22"/>
                <w:szCs w:val="22"/>
                <w:rtl w:val="0"/>
              </w:rPr>
              <w:t xml:space="preserve">Web-first delivery</w:t>
            </w:r>
          </w:p>
        </w:tc>
        <w:tc>
          <w:tcPr/>
          <w:p w:rsidR="00000000" w:rsidDel="00000000" w:rsidP="00000000" w:rsidRDefault="00000000" w:rsidRPr="00000000" w14:paraId="0000005B">
            <w:pPr>
              <w:rPr>
                <w:sz w:val="22"/>
                <w:szCs w:val="22"/>
              </w:rPr>
            </w:pPr>
            <w:r w:rsidDel="00000000" w:rsidR="00000000" w:rsidRPr="00000000">
              <w:rPr>
                <w:sz w:val="22"/>
                <w:szCs w:val="22"/>
                <w:rtl w:val="0"/>
              </w:rPr>
              <w:t xml:space="preserve">The primary client runs in a browser on desktop, tablet, or mobile devices; the frontend must remain responsive and accessible.</w:t>
            </w:r>
          </w:p>
        </w:tc>
      </w:tr>
      <w:tr>
        <w:trPr>
          <w:cantSplit w:val="0"/>
          <w:tblHeader w:val="0"/>
        </w:trPr>
        <w:tc>
          <w:tcPr/>
          <w:p w:rsidR="00000000" w:rsidDel="00000000" w:rsidP="00000000" w:rsidRDefault="00000000" w:rsidRPr="00000000" w14:paraId="0000005C">
            <w:pPr>
              <w:rPr>
                <w:sz w:val="22"/>
                <w:szCs w:val="22"/>
              </w:rPr>
            </w:pPr>
            <w:r w:rsidDel="00000000" w:rsidR="00000000" w:rsidRPr="00000000">
              <w:rPr>
                <w:sz w:val="22"/>
                <w:szCs w:val="22"/>
                <w:rtl w:val="0"/>
              </w:rPr>
              <w:t xml:space="preserve">Managed cloud dependencies</w:t>
            </w:r>
          </w:p>
        </w:tc>
        <w:tc>
          <w:tcPr/>
          <w:p w:rsidR="00000000" w:rsidDel="00000000" w:rsidP="00000000" w:rsidRDefault="00000000" w:rsidRPr="00000000" w14:paraId="0000005D">
            <w:pPr>
              <w:rPr>
                <w:sz w:val="22"/>
                <w:szCs w:val="22"/>
              </w:rPr>
            </w:pPr>
            <w:r w:rsidDel="00000000" w:rsidR="00000000" w:rsidRPr="00000000">
              <w:rPr>
                <w:sz w:val="22"/>
                <w:szCs w:val="22"/>
                <w:rtl w:val="0"/>
              </w:rPr>
              <w:t xml:space="preserve">Firebase, Vercel, Cloudinary, Pinecone, OpenAI/OpenRouter, and ElevenLabs are external dependencies and require environment configuration, API keys, rate-limit handling, and failure handling.</w:t>
            </w:r>
          </w:p>
        </w:tc>
      </w:tr>
      <w:tr>
        <w:trPr>
          <w:cantSplit w:val="0"/>
          <w:tblHeader w:val="0"/>
        </w:trPr>
        <w:tc>
          <w:tcPr/>
          <w:p w:rsidR="00000000" w:rsidDel="00000000" w:rsidP="00000000" w:rsidRDefault="00000000" w:rsidRPr="00000000" w14:paraId="0000005E">
            <w:pPr>
              <w:rPr>
                <w:sz w:val="22"/>
                <w:szCs w:val="22"/>
              </w:rPr>
            </w:pPr>
            <w:r w:rsidDel="00000000" w:rsidR="00000000" w:rsidRPr="00000000">
              <w:rPr>
                <w:sz w:val="22"/>
                <w:szCs w:val="22"/>
                <w:rtl w:val="0"/>
              </w:rPr>
              <w:t xml:space="preserve">Polyglot stack</w:t>
            </w:r>
          </w:p>
        </w:tc>
        <w:tc>
          <w:tcPr/>
          <w:p w:rsidR="00000000" w:rsidDel="00000000" w:rsidP="00000000" w:rsidRDefault="00000000" w:rsidRPr="00000000" w14:paraId="0000005F">
            <w:pPr>
              <w:rPr>
                <w:sz w:val="22"/>
                <w:szCs w:val="22"/>
              </w:rPr>
            </w:pPr>
            <w:r w:rsidDel="00000000" w:rsidR="00000000" w:rsidRPr="00000000">
              <w:rPr>
                <w:sz w:val="22"/>
                <w:szCs w:val="22"/>
                <w:rtl w:val="0"/>
              </w:rPr>
              <w:t xml:space="preserve">TypeScript/Next.js and Python/FastAPI must communicate through explicit HTTP contracts; shared assumptions must be reflected in request and response schemas.</w:t>
            </w:r>
          </w:p>
        </w:tc>
      </w:tr>
      <w:tr>
        <w:trPr>
          <w:cantSplit w:val="0"/>
          <w:tblHeader w:val="0"/>
        </w:trPr>
        <w:tc>
          <w:tcPr/>
          <w:p w:rsidR="00000000" w:rsidDel="00000000" w:rsidP="00000000" w:rsidRDefault="00000000" w:rsidRPr="00000000" w14:paraId="00000060">
            <w:pPr>
              <w:rPr>
                <w:sz w:val="22"/>
                <w:szCs w:val="22"/>
              </w:rPr>
            </w:pPr>
            <w:r w:rsidDel="00000000" w:rsidR="00000000" w:rsidRPr="00000000">
              <w:rPr>
                <w:sz w:val="22"/>
                <w:szCs w:val="22"/>
                <w:rtl w:val="0"/>
              </w:rPr>
              <w:t xml:space="preserve">Phase 1 persistence</w:t>
            </w:r>
          </w:p>
        </w:tc>
        <w:tc>
          <w:tcPr/>
          <w:p w:rsidR="00000000" w:rsidDel="00000000" w:rsidP="00000000" w:rsidRDefault="00000000" w:rsidRPr="00000000" w14:paraId="00000061">
            <w:pPr>
              <w:rPr>
                <w:sz w:val="22"/>
                <w:szCs w:val="22"/>
              </w:rPr>
            </w:pPr>
            <w:r w:rsidDel="00000000" w:rsidR="00000000" w:rsidRPr="00000000">
              <w:rPr>
                <w:sz w:val="22"/>
                <w:szCs w:val="22"/>
                <w:rtl w:val="0"/>
              </w:rPr>
              <w:t xml:space="preserve">Some user, lesson, and progress data can rely on mocks or localStorage during Phase 1, while production targets Firestore or PostgreSQL for durable persistence.</w:t>
            </w:r>
          </w:p>
        </w:tc>
      </w:tr>
      <w:tr>
        <w:trPr>
          <w:cantSplit w:val="0"/>
          <w:tblHeader w:val="0"/>
        </w:trPr>
        <w:tc>
          <w:tcPr/>
          <w:p w:rsidR="00000000" w:rsidDel="00000000" w:rsidP="00000000" w:rsidRDefault="00000000" w:rsidRPr="00000000" w14:paraId="00000062">
            <w:pPr>
              <w:rPr>
                <w:sz w:val="22"/>
                <w:szCs w:val="22"/>
              </w:rPr>
            </w:pPr>
            <w:r w:rsidDel="00000000" w:rsidR="00000000" w:rsidRPr="00000000">
              <w:rPr>
                <w:sz w:val="22"/>
                <w:szCs w:val="22"/>
                <w:rtl w:val="0"/>
              </w:rPr>
              <w:t xml:space="preserve">Child safety and privacy</w:t>
            </w:r>
          </w:p>
        </w:tc>
        <w:tc>
          <w:tcPr/>
          <w:p w:rsidR="00000000" w:rsidDel="00000000" w:rsidP="00000000" w:rsidRDefault="00000000" w:rsidRPr="00000000" w14:paraId="00000063">
            <w:pPr>
              <w:rPr>
                <w:sz w:val="22"/>
                <w:szCs w:val="22"/>
              </w:rPr>
            </w:pPr>
            <w:r w:rsidDel="00000000" w:rsidR="00000000" w:rsidRPr="00000000">
              <w:rPr>
                <w:sz w:val="22"/>
                <w:szCs w:val="22"/>
                <w:rtl w:val="0"/>
              </w:rPr>
              <w:t xml:space="preserve">Authentication, role separation, content moderation, and parent oversight influence API design, UI flows, and data retention decisions.</w:t>
            </w:r>
          </w:p>
        </w:tc>
      </w:tr>
      <w:tr>
        <w:trPr>
          <w:cantSplit w:val="0"/>
          <w:tblHeader w:val="0"/>
        </w:trPr>
        <w:tc>
          <w:tcPr/>
          <w:p w:rsidR="00000000" w:rsidDel="00000000" w:rsidP="00000000" w:rsidRDefault="00000000" w:rsidRPr="00000000" w14:paraId="00000064">
            <w:pPr>
              <w:rPr>
                <w:sz w:val="22"/>
                <w:szCs w:val="22"/>
              </w:rPr>
            </w:pPr>
            <w:r w:rsidDel="00000000" w:rsidR="00000000" w:rsidRPr="00000000">
              <w:rPr>
                <w:sz w:val="22"/>
                <w:szCs w:val="22"/>
                <w:rtl w:val="0"/>
              </w:rPr>
              <w:t xml:space="preserve">AI cost and latency</w:t>
            </w:r>
          </w:p>
        </w:tc>
        <w:tc>
          <w:tcPr/>
          <w:p w:rsidR="00000000" w:rsidDel="00000000" w:rsidP="00000000" w:rsidRDefault="00000000" w:rsidRPr="00000000" w14:paraId="00000065">
            <w:pPr>
              <w:rPr>
                <w:sz w:val="22"/>
                <w:szCs w:val="22"/>
              </w:rPr>
            </w:pPr>
            <w:r w:rsidDel="00000000" w:rsidR="00000000" w:rsidRPr="00000000">
              <w:rPr>
                <w:sz w:val="22"/>
                <w:szCs w:val="22"/>
                <w:rtl w:val="0"/>
              </w:rPr>
              <w:t xml:space="preserve">TTS caching, RAG retrieval, prompt design, and server-side proxying are required to control response time, provider cost, and output quality.</w:t>
            </w:r>
          </w:p>
        </w:tc>
      </w:tr>
      <w:tr>
        <w:trPr>
          <w:cantSplit w:val="0"/>
          <w:tblHeader w:val="0"/>
        </w:trPr>
        <w:tc>
          <w:tcPr/>
          <w:p w:rsidR="00000000" w:rsidDel="00000000" w:rsidP="00000000" w:rsidRDefault="00000000" w:rsidRPr="00000000" w14:paraId="00000066">
            <w:pPr>
              <w:rPr>
                <w:sz w:val="22"/>
                <w:szCs w:val="22"/>
              </w:rPr>
            </w:pPr>
            <w:r w:rsidDel="00000000" w:rsidR="00000000" w:rsidRPr="00000000">
              <w:rPr>
                <w:sz w:val="22"/>
                <w:szCs w:val="22"/>
                <w:rtl w:val="0"/>
              </w:rPr>
              <w:t xml:space="preserve">Deployment simplicity</w:t>
            </w:r>
          </w:p>
        </w:tc>
        <w:tc>
          <w:tcPr/>
          <w:p w:rsidR="00000000" w:rsidDel="00000000" w:rsidP="00000000" w:rsidRDefault="00000000" w:rsidRPr="00000000" w14:paraId="00000067">
            <w:pPr>
              <w:rPr>
                <w:sz w:val="22"/>
                <w:szCs w:val="22"/>
              </w:rPr>
            </w:pPr>
            <w:r w:rsidDel="00000000" w:rsidR="00000000" w:rsidRPr="00000000">
              <w:rPr>
                <w:sz w:val="22"/>
                <w:szCs w:val="22"/>
                <w:rtl w:val="0"/>
              </w:rPr>
              <w:t xml:space="preserve">The architecture favors Vercel, Firebase, and managed AI APIs in the current phase rather than self-hosted infrastructure or local model serving.</w:t>
            </w:r>
          </w:p>
        </w:tc>
      </w:tr>
    </w:tbl>
    <w:p w:rsidR="00000000" w:rsidDel="00000000" w:rsidP="00000000" w:rsidRDefault="00000000" w:rsidRPr="00000000" w14:paraId="00000068">
      <w:pPr>
        <w:pStyle w:val="Heading2"/>
        <w:numPr>
          <w:ilvl w:val="1"/>
          <w:numId w:val="1"/>
        </w:numPr>
        <w:rPr>
          <w:sz w:val="22"/>
          <w:szCs w:val="22"/>
        </w:rPr>
      </w:pPr>
      <w:r w:rsidDel="00000000" w:rsidR="00000000" w:rsidRPr="00000000">
        <w:rPr>
          <w:sz w:val="22"/>
          <w:szCs w:val="22"/>
          <w:rtl w:val="0"/>
        </w:rPr>
        <w:t xml:space="preserve">Core Architecture Principles</w:t>
      </w:r>
    </w:p>
    <w:p w:rsidR="00000000" w:rsidDel="00000000" w:rsidP="00000000" w:rsidRDefault="00000000" w:rsidRPr="00000000" w14:paraId="00000069">
      <w:pPr>
        <w:rPr>
          <w:sz w:val="22"/>
          <w:szCs w:val="22"/>
        </w:rPr>
      </w:pPr>
      <w:r w:rsidDel="00000000" w:rsidR="00000000" w:rsidRPr="00000000">
        <w:rPr>
          <w:sz w:val="22"/>
          <w:szCs w:val="22"/>
          <w:rtl w:val="0"/>
        </w:rPr>
        <w:t xml:space="preserve">The core architecture principles are Separation of Concerns, API-First design, Polyglot Microservices across TypeScript and Python, AI Encapsulation, and Child Safety by Design. These principles keep UI, proxy, AI compute, data storage, and safety responsibilities explicit and independently maintainable.</w:t>
      </w:r>
    </w:p>
    <w:p w:rsidR="00000000" w:rsidDel="00000000" w:rsidP="00000000" w:rsidRDefault="00000000" w:rsidRPr="00000000" w14:paraId="0000006A">
      <w:pPr>
        <w:pStyle w:val="Heading2"/>
        <w:numPr>
          <w:ilvl w:val="1"/>
          <w:numId w:val="1"/>
        </w:numPr>
        <w:rPr>
          <w:sz w:val="22"/>
          <w:szCs w:val="22"/>
        </w:rPr>
      </w:pPr>
      <w:r w:rsidDel="00000000" w:rsidR="00000000" w:rsidRPr="00000000">
        <w:rPr>
          <w:sz w:val="22"/>
          <w:szCs w:val="22"/>
          <w:rtl w:val="0"/>
        </w:rPr>
        <w:t xml:space="preserve">Architecturally Significant Decisions</w:t>
      </w:r>
    </w:p>
    <w:p w:rsidR="00000000" w:rsidDel="00000000" w:rsidP="00000000" w:rsidRDefault="00000000" w:rsidRPr="00000000" w14:paraId="0000006B">
      <w:pPr>
        <w:rPr>
          <w:sz w:val="22"/>
          <w:szCs w:val="22"/>
        </w:rPr>
      </w:pPr>
      <w:r w:rsidDel="00000000" w:rsidR="00000000" w:rsidRPr="00000000">
        <w:rPr>
          <w:sz w:val="22"/>
          <w:szCs w:val="22"/>
          <w:rtl w:val="0"/>
        </w:rPr>
        <w:t xml:space="preserve">The major decision in the latest version is ADR-002: Evolution to a Hybrid Next.js + FastAPI Stack. Earlier architecture options favored a unified application to reduce deployment overhead, but the increased complexity of RAG, PDF extraction, multimodal parsing, and AI orchestration justified a specialized Python service.</w:t>
      </w:r>
    </w:p>
    <w:p w:rsidR="00000000" w:rsidDel="00000000" w:rsidP="00000000" w:rsidRDefault="00000000" w:rsidRPr="00000000" w14:paraId="0000006C">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Next.js owns the web layer, user state, route-level UI composition, role-aware navigation, and secure API proxy routes. FastAPI owns the AI engine, where Python libraries are more suitable for PDF processing, vector retrieval, OCR-related pipelines, and model orchestration. This split keeps the UI responsive and maintainable while giving the AI layer a technology environment aligned with its workload.</w:t>
      </w:r>
    </w:p>
    <w:p w:rsidR="00000000" w:rsidDel="00000000" w:rsidP="00000000" w:rsidRDefault="00000000" w:rsidRPr="00000000" w14:paraId="0000006D">
      <w:pPr>
        <w:pStyle w:val="Heading2"/>
        <w:numPr>
          <w:ilvl w:val="1"/>
          <w:numId w:val="1"/>
        </w:numPr>
        <w:rPr>
          <w:sz w:val="22"/>
          <w:szCs w:val="22"/>
        </w:rPr>
      </w:pPr>
      <w:r w:rsidDel="00000000" w:rsidR="00000000" w:rsidRPr="00000000">
        <w:rPr>
          <w:sz w:val="22"/>
          <w:szCs w:val="22"/>
          <w:rtl w:val="0"/>
        </w:rPr>
        <w:t xml:space="preserve">System Context</w:t>
      </w:r>
    </w:p>
    <w:p w:rsidR="00000000" w:rsidDel="00000000" w:rsidP="00000000" w:rsidRDefault="00000000" w:rsidRPr="00000000" w14:paraId="0000006E">
      <w:pPr>
        <w:rPr>
          <w:sz w:val="22"/>
          <w:szCs w:val="22"/>
        </w:rPr>
      </w:pPr>
      <w:r w:rsidDel="00000000" w:rsidR="00000000" w:rsidRPr="00000000">
        <w:rPr>
          <w:sz w:val="22"/>
          <w:szCs w:val="22"/>
          <w:rtl w:val="0"/>
        </w:rPr>
        <w:t xml:space="preserve">The system context is a multi-tiered communication flow: children and parents interact with the Next.js Web App; the Next.js API layer acts as a secure proxy and gateway; the Python FastAPI backend executes RAG, PDF extraction, LLM prompting, TTS, and problem parsing; external AI providers and vector storage are consumed through the backend; generated content is stored in Firebase Storage and delivered back to the client.</w:t>
      </w:r>
    </w:p>
    <w:p w:rsidR="00000000" w:rsidDel="00000000" w:rsidP="00000000" w:rsidRDefault="00000000" w:rsidRPr="00000000" w14:paraId="0000006F">
      <w:pPr>
        <w:pStyle w:val="Heading3"/>
        <w:numPr>
          <w:ilvl w:val="2"/>
          <w:numId w:val="1"/>
        </w:numPr>
        <w:rPr>
          <w:sz w:val="22"/>
          <w:szCs w:val="22"/>
        </w:rPr>
      </w:pPr>
      <w:r w:rsidDel="00000000" w:rsidR="00000000" w:rsidRPr="00000000">
        <w:rPr>
          <w:sz w:val="22"/>
          <w:szCs w:val="22"/>
          <w:rtl w:val="0"/>
        </w:rPr>
        <w:t xml:space="preserve">Actors</w:t>
      </w:r>
    </w:p>
    <w:tbl>
      <w:tblPr>
        <w:tblStyle w:val="Table4"/>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p w:rsidR="00000000" w:rsidDel="00000000" w:rsidP="00000000" w:rsidRDefault="00000000" w:rsidRPr="00000000" w14:paraId="00000070">
            <w:pPr>
              <w:rPr>
                <w:sz w:val="22"/>
                <w:szCs w:val="22"/>
              </w:rPr>
            </w:pPr>
            <w:r w:rsidDel="00000000" w:rsidR="00000000" w:rsidRPr="00000000">
              <w:rPr>
                <w:b w:val="1"/>
                <w:bCs w:val="1"/>
                <w:sz w:val="22"/>
                <w:szCs w:val="22"/>
                <w:rtl w:val="0"/>
              </w:rPr>
              <w:t xml:space="preserve">Actor</w:t>
            </w:r>
            <w:r w:rsidDel="00000000" w:rsidR="00000000" w:rsidRPr="00000000">
              <w:rPr>
                <w:rtl w:val="0"/>
              </w:rPr>
            </w:r>
          </w:p>
        </w:tc>
        <w:tc>
          <w:tcPr/>
          <w:p w:rsidR="00000000" w:rsidDel="00000000" w:rsidP="00000000" w:rsidRDefault="00000000" w:rsidRPr="00000000" w14:paraId="00000071">
            <w:pPr>
              <w:rPr>
                <w:sz w:val="22"/>
                <w:szCs w:val="22"/>
              </w:rPr>
            </w:pPr>
            <w:r w:rsidDel="00000000" w:rsidR="00000000" w:rsidRPr="00000000">
              <w:rPr>
                <w:b w:val="1"/>
                <w:bCs w:val="1"/>
                <w:sz w:val="22"/>
                <w:szCs w:val="22"/>
                <w:rtl w:val="0"/>
              </w:rPr>
              <w:t xml:space="preserve">Role in the system</w:t>
            </w:r>
            <w:r w:rsidDel="00000000" w:rsidR="00000000" w:rsidRPr="00000000">
              <w:rPr>
                <w:rtl w:val="0"/>
              </w:rPr>
            </w:r>
          </w:p>
        </w:tc>
      </w:tr>
      <w:tr>
        <w:trPr>
          <w:cantSplit w:val="0"/>
          <w:tblHeader w:val="0"/>
        </w:trPr>
        <w:tc>
          <w:tcPr/>
          <w:p w:rsidR="00000000" w:rsidDel="00000000" w:rsidP="00000000" w:rsidRDefault="00000000" w:rsidRPr="00000000" w14:paraId="00000072">
            <w:pPr>
              <w:rPr>
                <w:sz w:val="22"/>
                <w:szCs w:val="22"/>
              </w:rPr>
            </w:pPr>
            <w:r w:rsidDel="00000000" w:rsidR="00000000" w:rsidRPr="00000000">
              <w:rPr>
                <w:sz w:val="22"/>
                <w:szCs w:val="22"/>
                <w:rtl w:val="0"/>
              </w:rPr>
              <w:t xml:space="preserve">Child</w:t>
            </w:r>
          </w:p>
        </w:tc>
        <w:tc>
          <w:tcPr/>
          <w:p w:rsidR="00000000" w:rsidDel="00000000" w:rsidP="00000000" w:rsidRDefault="00000000" w:rsidRPr="00000000" w14:paraId="00000073">
            <w:pPr>
              <w:rPr>
                <w:sz w:val="22"/>
                <w:szCs w:val="22"/>
              </w:rPr>
            </w:pPr>
            <w:r w:rsidDel="00000000" w:rsidR="00000000" w:rsidRPr="00000000">
              <w:rPr>
                <w:sz w:val="22"/>
                <w:szCs w:val="22"/>
                <w:rtl w:val="0"/>
              </w:rPr>
              <w:t xml:space="preserve">Uses lessons, quizzes, AI Tutor Cosmo, TTS playback, gamification, progress, leaderboard, and practice flows.</w:t>
            </w:r>
          </w:p>
        </w:tc>
      </w:tr>
      <w:tr>
        <w:trPr>
          <w:cantSplit w:val="0"/>
          <w:tblHeader w:val="0"/>
        </w:trPr>
        <w:tc>
          <w:tcPr/>
          <w:p w:rsidR="00000000" w:rsidDel="00000000" w:rsidP="00000000" w:rsidRDefault="00000000" w:rsidRPr="00000000" w14:paraId="00000074">
            <w:pPr>
              <w:rPr>
                <w:sz w:val="22"/>
                <w:szCs w:val="22"/>
              </w:rPr>
            </w:pPr>
            <w:r w:rsidDel="00000000" w:rsidR="00000000" w:rsidRPr="00000000">
              <w:rPr>
                <w:sz w:val="22"/>
                <w:szCs w:val="22"/>
                <w:rtl w:val="0"/>
              </w:rPr>
              <w:t xml:space="preserve">Parent/Guardian</w:t>
            </w:r>
          </w:p>
        </w:tc>
        <w:tc>
          <w:tcPr/>
          <w:p w:rsidR="00000000" w:rsidDel="00000000" w:rsidP="00000000" w:rsidRDefault="00000000" w:rsidRPr="00000000" w14:paraId="00000075">
            <w:pPr>
              <w:rPr>
                <w:sz w:val="22"/>
                <w:szCs w:val="22"/>
              </w:rPr>
            </w:pPr>
            <w:r w:rsidDel="00000000" w:rsidR="00000000" w:rsidRPr="00000000">
              <w:rPr>
                <w:sz w:val="22"/>
                <w:szCs w:val="22"/>
                <w:rtl w:val="0"/>
              </w:rPr>
              <w:t xml:space="preserve">Manages child profiles, links family accounts, and reviews learning reports and progress.</w:t>
            </w:r>
          </w:p>
        </w:tc>
      </w:tr>
      <w:tr>
        <w:trPr>
          <w:cantSplit w:val="0"/>
          <w:tblHeader w:val="0"/>
        </w:trPr>
        <w:tc>
          <w:tcPr/>
          <w:p w:rsidR="00000000" w:rsidDel="00000000" w:rsidP="00000000" w:rsidRDefault="00000000" w:rsidRPr="00000000" w14:paraId="00000076">
            <w:pPr>
              <w:rPr>
                <w:sz w:val="22"/>
                <w:szCs w:val="22"/>
              </w:rPr>
            </w:pPr>
            <w:r w:rsidDel="00000000" w:rsidR="00000000" w:rsidRPr="00000000">
              <w:rPr>
                <w:sz w:val="22"/>
                <w:szCs w:val="22"/>
                <w:rtl w:val="0"/>
              </w:rPr>
              <w:t xml:space="preserve">Teacher</w:t>
            </w:r>
          </w:p>
        </w:tc>
        <w:tc>
          <w:tcPr/>
          <w:p w:rsidR="00000000" w:rsidDel="00000000" w:rsidP="00000000" w:rsidRDefault="00000000" w:rsidRPr="00000000" w14:paraId="00000077">
            <w:pPr>
              <w:rPr>
                <w:sz w:val="22"/>
                <w:szCs w:val="22"/>
              </w:rPr>
            </w:pPr>
            <w:r w:rsidDel="00000000" w:rsidR="00000000" w:rsidRPr="00000000">
              <w:rPr>
                <w:sz w:val="22"/>
                <w:szCs w:val="22"/>
                <w:rtl w:val="0"/>
              </w:rPr>
              <w:t xml:space="preserve">Planned Phase 2 actor for learning-support and content workflows.</w:t>
            </w:r>
          </w:p>
        </w:tc>
      </w:tr>
      <w:tr>
        <w:trPr>
          <w:cantSplit w:val="0"/>
          <w:tblHeader w:val="0"/>
        </w:trPr>
        <w:tc>
          <w:tcPr/>
          <w:p w:rsidR="00000000" w:rsidDel="00000000" w:rsidP="00000000" w:rsidRDefault="00000000" w:rsidRPr="00000000" w14:paraId="00000078">
            <w:pPr>
              <w:rPr>
                <w:sz w:val="22"/>
                <w:szCs w:val="22"/>
              </w:rPr>
            </w:pPr>
            <w:r w:rsidDel="00000000" w:rsidR="00000000" w:rsidRPr="00000000">
              <w:rPr>
                <w:sz w:val="22"/>
                <w:szCs w:val="22"/>
                <w:rtl w:val="0"/>
              </w:rPr>
              <w:t xml:space="preserve">Admin</w:t>
            </w:r>
          </w:p>
        </w:tc>
        <w:tc>
          <w:tcPr/>
          <w:p w:rsidR="00000000" w:rsidDel="00000000" w:rsidP="00000000" w:rsidRDefault="00000000" w:rsidRPr="00000000" w14:paraId="00000079">
            <w:pPr>
              <w:rPr>
                <w:sz w:val="22"/>
                <w:szCs w:val="22"/>
              </w:rPr>
            </w:pPr>
            <w:r w:rsidDel="00000000" w:rsidR="00000000" w:rsidRPr="00000000">
              <w:rPr>
                <w:sz w:val="22"/>
                <w:szCs w:val="22"/>
                <w:rtl w:val="0"/>
              </w:rPr>
              <w:t xml:space="preserve">Uploads materials, manages lesson catalog data, runs RAG ingestion, and reviews flagged AI content.</w:t>
            </w:r>
          </w:p>
        </w:tc>
      </w:tr>
      <w:tr>
        <w:trPr>
          <w:cantSplit w:val="0"/>
          <w:tblHeader w:val="0"/>
        </w:trPr>
        <w:tc>
          <w:tcPr/>
          <w:p w:rsidR="00000000" w:rsidDel="00000000" w:rsidP="00000000" w:rsidRDefault="00000000" w:rsidRPr="00000000" w14:paraId="0000007A">
            <w:pPr>
              <w:rPr>
                <w:sz w:val="22"/>
                <w:szCs w:val="22"/>
              </w:rPr>
            </w:pPr>
            <w:r w:rsidDel="00000000" w:rsidR="00000000" w:rsidRPr="00000000">
              <w:rPr>
                <w:sz w:val="22"/>
                <w:szCs w:val="22"/>
                <w:rtl w:val="0"/>
              </w:rPr>
              <w:t xml:space="preserve">System</w:t>
            </w:r>
          </w:p>
        </w:tc>
        <w:tc>
          <w:tcPr/>
          <w:p w:rsidR="00000000" w:rsidDel="00000000" w:rsidP="00000000" w:rsidRDefault="00000000" w:rsidRPr="00000000" w14:paraId="0000007B">
            <w:pPr>
              <w:rPr>
                <w:sz w:val="22"/>
                <w:szCs w:val="22"/>
              </w:rPr>
            </w:pPr>
            <w:r w:rsidDel="00000000" w:rsidR="00000000" w:rsidRPr="00000000">
              <w:rPr>
                <w:sz w:val="22"/>
                <w:szCs w:val="22"/>
                <w:rtl w:val="0"/>
              </w:rPr>
              <w:t xml:space="preserve">Runs automated moderation, background processing, and scheduled jobs.</w:t>
            </w:r>
          </w:p>
        </w:tc>
      </w:tr>
    </w:tbl>
    <w:p w:rsidR="00000000" w:rsidDel="00000000" w:rsidP="00000000" w:rsidRDefault="00000000" w:rsidRPr="00000000" w14:paraId="0000007C">
      <w:pPr>
        <w:pStyle w:val="Heading2"/>
        <w:numPr>
          <w:ilvl w:val="1"/>
          <w:numId w:val="1"/>
        </w:numPr>
        <w:rPr>
          <w:sz w:val="22"/>
          <w:szCs w:val="22"/>
        </w:rPr>
      </w:pPr>
      <w:r w:rsidDel="00000000" w:rsidR="00000000" w:rsidRPr="00000000">
        <w:rPr>
          <w:sz w:val="22"/>
          <w:szCs w:val="22"/>
          <w:rtl w:val="0"/>
        </w:rPr>
        <w:t xml:space="preserve">External Services and Integrations</w:t>
      </w:r>
    </w:p>
    <w:p w:rsidR="00000000" w:rsidDel="00000000" w:rsidP="00000000" w:rsidRDefault="00000000" w:rsidRPr="00000000" w14:paraId="0000007D">
      <w:pPr>
        <w:rPr>
          <w:sz w:val="22"/>
          <w:szCs w:val="22"/>
        </w:rPr>
      </w:pPr>
      <w:r w:rsidDel="00000000" w:rsidR="00000000" w:rsidRPr="00000000">
        <w:rPr>
          <w:sz w:val="22"/>
          <w:szCs w:val="22"/>
          <w:rtl w:val="0"/>
        </w:rPr>
        <w:t xml:space="preserve">External integrations are split between frontend preprocessing, Next.js proxy responsibilities, and the dedicated Python FastAPI backend.</w:t>
      </w:r>
    </w:p>
    <w:tbl>
      <w:tblPr>
        <w:tblStyle w:val="Table5"/>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2340"/>
        <w:gridCol w:w="2340"/>
        <w:gridCol w:w="2340"/>
        <w:tblGridChange w:id="0">
          <w:tblGrid>
            <w:gridCol w:w="2340"/>
            <w:gridCol w:w="2340"/>
            <w:gridCol w:w="2340"/>
            <w:gridCol w:w="2340"/>
          </w:tblGrid>
        </w:tblGridChange>
      </w:tblGrid>
      <w:tr>
        <w:trPr>
          <w:cantSplit w:val="0"/>
          <w:tblHeader w:val="0"/>
        </w:trPr>
        <w:tc>
          <w:tcPr/>
          <w:p w:rsidR="00000000" w:rsidDel="00000000" w:rsidP="00000000" w:rsidRDefault="00000000" w:rsidRPr="00000000" w14:paraId="0000007E">
            <w:pPr>
              <w:rPr>
                <w:sz w:val="22"/>
                <w:szCs w:val="22"/>
              </w:rPr>
            </w:pPr>
            <w:r w:rsidDel="00000000" w:rsidR="00000000" w:rsidRPr="00000000">
              <w:rPr>
                <w:b w:val="1"/>
                <w:bCs w:val="1"/>
                <w:sz w:val="22"/>
                <w:szCs w:val="22"/>
                <w:rtl w:val="0"/>
              </w:rPr>
              <w:t xml:space="preserve">Service</w:t>
            </w:r>
            <w:r w:rsidDel="00000000" w:rsidR="00000000" w:rsidRPr="00000000">
              <w:rPr>
                <w:rtl w:val="0"/>
              </w:rPr>
            </w:r>
          </w:p>
        </w:tc>
        <w:tc>
          <w:tcPr/>
          <w:p w:rsidR="00000000" w:rsidDel="00000000" w:rsidP="00000000" w:rsidRDefault="00000000" w:rsidRPr="00000000" w14:paraId="0000007F">
            <w:pPr>
              <w:rPr>
                <w:sz w:val="22"/>
                <w:szCs w:val="22"/>
              </w:rPr>
            </w:pPr>
            <w:r w:rsidDel="00000000" w:rsidR="00000000" w:rsidRPr="00000000">
              <w:rPr>
                <w:b w:val="1"/>
                <w:bCs w:val="1"/>
                <w:sz w:val="22"/>
                <w:szCs w:val="22"/>
                <w:rtl w:val="0"/>
              </w:rPr>
              <w:t xml:space="preserve">Provider</w:t>
            </w:r>
            <w:r w:rsidDel="00000000" w:rsidR="00000000" w:rsidRPr="00000000">
              <w:rPr>
                <w:rtl w:val="0"/>
              </w:rPr>
            </w:r>
          </w:p>
        </w:tc>
        <w:tc>
          <w:tcPr/>
          <w:p w:rsidR="00000000" w:rsidDel="00000000" w:rsidP="00000000" w:rsidRDefault="00000000" w:rsidRPr="00000000" w14:paraId="00000080">
            <w:pPr>
              <w:rPr>
                <w:sz w:val="22"/>
                <w:szCs w:val="22"/>
              </w:rPr>
            </w:pPr>
            <w:r w:rsidDel="00000000" w:rsidR="00000000" w:rsidRPr="00000000">
              <w:rPr>
                <w:b w:val="1"/>
                <w:bCs w:val="1"/>
                <w:sz w:val="22"/>
                <w:szCs w:val="22"/>
                <w:rtl w:val="0"/>
              </w:rPr>
              <w:t xml:space="preserve">Purpose</w:t>
            </w:r>
            <w:r w:rsidDel="00000000" w:rsidR="00000000" w:rsidRPr="00000000">
              <w:rPr>
                <w:rtl w:val="0"/>
              </w:rPr>
            </w:r>
          </w:p>
        </w:tc>
        <w:tc>
          <w:tcPr/>
          <w:p w:rsidR="00000000" w:rsidDel="00000000" w:rsidP="00000000" w:rsidRDefault="00000000" w:rsidRPr="00000000" w14:paraId="00000081">
            <w:pPr>
              <w:rPr>
                <w:sz w:val="22"/>
                <w:szCs w:val="22"/>
              </w:rPr>
            </w:pPr>
            <w:r w:rsidDel="00000000" w:rsidR="00000000" w:rsidRPr="00000000">
              <w:rPr>
                <w:b w:val="1"/>
                <w:bCs w:val="1"/>
                <w:sz w:val="22"/>
                <w:szCs w:val="22"/>
                <w:rtl w:val="0"/>
              </w:rPr>
              <w:t xml:space="preserve">Status</w:t>
            </w:r>
            <w:r w:rsidDel="00000000" w:rsidR="00000000" w:rsidRPr="00000000">
              <w:rPr>
                <w:rtl w:val="0"/>
              </w:rPr>
            </w:r>
          </w:p>
        </w:tc>
      </w:tr>
      <w:tr>
        <w:trPr>
          <w:cantSplit w:val="0"/>
          <w:tblHeader w:val="0"/>
        </w:trPr>
        <w:tc>
          <w:tcPr/>
          <w:p w:rsidR="00000000" w:rsidDel="00000000" w:rsidP="00000000" w:rsidRDefault="00000000" w:rsidRPr="00000000" w14:paraId="00000082">
            <w:pPr>
              <w:rPr>
                <w:sz w:val="22"/>
                <w:szCs w:val="22"/>
              </w:rPr>
            </w:pPr>
            <w:r w:rsidDel="00000000" w:rsidR="00000000" w:rsidRPr="00000000">
              <w:rPr>
                <w:sz w:val="22"/>
                <w:szCs w:val="22"/>
                <w:rtl w:val="0"/>
              </w:rPr>
              <w:t xml:space="preserve">LLM (Chat/Quiz)</w:t>
            </w:r>
          </w:p>
        </w:tc>
        <w:tc>
          <w:tcPr/>
          <w:p w:rsidR="00000000" w:rsidDel="00000000" w:rsidP="00000000" w:rsidRDefault="00000000" w:rsidRPr="00000000" w14:paraId="00000083">
            <w:pPr>
              <w:rPr>
                <w:sz w:val="22"/>
                <w:szCs w:val="22"/>
              </w:rPr>
            </w:pPr>
            <w:r w:rsidDel="00000000" w:rsidR="00000000" w:rsidRPr="00000000">
              <w:rPr>
                <w:sz w:val="22"/>
                <w:szCs w:val="22"/>
                <w:rtl w:val="0"/>
              </w:rPr>
              <w:t xml:space="preserve">OpenAI GPT-4o-mini / OpenRouter</w:t>
            </w:r>
          </w:p>
        </w:tc>
        <w:tc>
          <w:tcPr/>
          <w:p w:rsidR="00000000" w:rsidDel="00000000" w:rsidP="00000000" w:rsidRDefault="00000000" w:rsidRPr="00000000" w14:paraId="00000084">
            <w:pPr>
              <w:rPr>
                <w:sz w:val="22"/>
                <w:szCs w:val="22"/>
              </w:rPr>
            </w:pPr>
            <w:r w:rsidDel="00000000" w:rsidR="00000000" w:rsidRPr="00000000">
              <w:rPr>
                <w:sz w:val="22"/>
                <w:szCs w:val="22"/>
                <w:rtl w:val="0"/>
              </w:rPr>
              <w:t xml:space="preserve">AI Tutor chat, quiz generation, and multimodal layout analysis.</w:t>
            </w:r>
          </w:p>
        </w:tc>
        <w:tc>
          <w:tcPr/>
          <w:p w:rsidR="00000000" w:rsidDel="00000000" w:rsidP="00000000" w:rsidRDefault="00000000" w:rsidRPr="00000000" w14:paraId="00000085">
            <w:pPr>
              <w:rPr>
                <w:sz w:val="22"/>
                <w:szCs w:val="22"/>
              </w:rPr>
            </w:pPr>
            <w:r w:rsidDel="00000000" w:rsidR="00000000" w:rsidRPr="00000000">
              <w:rPr>
                <w:sz w:val="22"/>
                <w:szCs w:val="22"/>
                <w:rtl w:val="0"/>
              </w:rPr>
              <w:t xml:space="preserve">Implemented via proxy/FastAPI</w:t>
            </w:r>
          </w:p>
        </w:tc>
      </w:tr>
      <w:tr>
        <w:trPr>
          <w:cantSplit w:val="0"/>
          <w:tblHeader w:val="0"/>
        </w:trPr>
        <w:tc>
          <w:tcPr/>
          <w:p w:rsidR="00000000" w:rsidDel="00000000" w:rsidP="00000000" w:rsidRDefault="00000000" w:rsidRPr="00000000" w14:paraId="00000086">
            <w:pPr>
              <w:rPr>
                <w:sz w:val="22"/>
                <w:szCs w:val="22"/>
              </w:rPr>
            </w:pPr>
            <w:r w:rsidDel="00000000" w:rsidR="00000000" w:rsidRPr="00000000">
              <w:rPr>
                <w:sz w:val="22"/>
                <w:szCs w:val="22"/>
                <w:rtl w:val="0"/>
              </w:rPr>
              <w:t xml:space="preserve">Image Pre-processing</w:t>
            </w:r>
          </w:p>
        </w:tc>
        <w:tc>
          <w:tcPr/>
          <w:p w:rsidR="00000000" w:rsidDel="00000000" w:rsidP="00000000" w:rsidRDefault="00000000" w:rsidRPr="00000000" w14:paraId="00000087">
            <w:pPr>
              <w:rPr>
                <w:sz w:val="22"/>
                <w:szCs w:val="22"/>
              </w:rPr>
            </w:pPr>
            <w:r w:rsidDel="00000000" w:rsidR="00000000" w:rsidRPr="00000000">
              <w:rPr>
                <w:sz w:val="22"/>
                <w:szCs w:val="22"/>
                <w:rtl w:val="0"/>
              </w:rPr>
              <w:t xml:space="preserve">Cloudinary SaaS</w:t>
            </w:r>
          </w:p>
        </w:tc>
        <w:tc>
          <w:tcPr/>
          <w:p w:rsidR="00000000" w:rsidDel="00000000" w:rsidP="00000000" w:rsidRDefault="00000000" w:rsidRPr="00000000" w14:paraId="00000088">
            <w:pPr>
              <w:rPr>
                <w:sz w:val="22"/>
                <w:szCs w:val="22"/>
              </w:rPr>
            </w:pPr>
            <w:r w:rsidDel="00000000" w:rsidR="00000000" w:rsidRPr="00000000">
              <w:rPr>
                <w:sz w:val="22"/>
                <w:szCs w:val="22"/>
                <w:rtl w:val="0"/>
              </w:rPr>
              <w:t xml:space="preserve">On-the-fly image enhancement, sharpening, and grayscale conversion to optimize OCR/Vision accuracy.</w:t>
            </w:r>
          </w:p>
        </w:tc>
        <w:tc>
          <w:tcPr/>
          <w:p w:rsidR="00000000" w:rsidDel="00000000" w:rsidP="00000000" w:rsidRDefault="00000000" w:rsidRPr="00000000" w14:paraId="00000089">
            <w:pPr>
              <w:rPr>
                <w:sz w:val="22"/>
                <w:szCs w:val="22"/>
              </w:rPr>
            </w:pPr>
            <w:r w:rsidDel="00000000" w:rsidR="00000000" w:rsidRPr="00000000">
              <w:rPr>
                <w:sz w:val="22"/>
                <w:szCs w:val="22"/>
                <w:rtl w:val="0"/>
              </w:rPr>
              <w:t xml:space="preserve">Implemented in frontend</w:t>
            </w:r>
          </w:p>
        </w:tc>
      </w:tr>
      <w:tr>
        <w:trPr>
          <w:cantSplit w:val="0"/>
          <w:tblHeader w:val="0"/>
        </w:trPr>
        <w:tc>
          <w:tcPr/>
          <w:p w:rsidR="00000000" w:rsidDel="00000000" w:rsidP="00000000" w:rsidRDefault="00000000" w:rsidRPr="00000000" w14:paraId="0000008A">
            <w:pPr>
              <w:rPr>
                <w:sz w:val="22"/>
                <w:szCs w:val="22"/>
              </w:rPr>
            </w:pPr>
            <w:r w:rsidDel="00000000" w:rsidR="00000000" w:rsidRPr="00000000">
              <w:rPr>
                <w:sz w:val="22"/>
                <w:szCs w:val="22"/>
                <w:rtl w:val="0"/>
              </w:rPr>
              <w:t xml:space="preserve">Text-to-Speech</w:t>
            </w:r>
          </w:p>
        </w:tc>
        <w:tc>
          <w:tcPr/>
          <w:p w:rsidR="00000000" w:rsidDel="00000000" w:rsidP="00000000" w:rsidRDefault="00000000" w:rsidRPr="00000000" w14:paraId="0000008B">
            <w:pPr>
              <w:rPr>
                <w:sz w:val="22"/>
                <w:szCs w:val="22"/>
              </w:rPr>
            </w:pPr>
            <w:r w:rsidDel="00000000" w:rsidR="00000000" w:rsidRPr="00000000">
              <w:rPr>
                <w:sz w:val="22"/>
                <w:szCs w:val="22"/>
                <w:rtl w:val="0"/>
              </w:rPr>
              <w:t xml:space="preserve">ElevenLabs API</w:t>
            </w:r>
          </w:p>
        </w:tc>
        <w:tc>
          <w:tcPr/>
          <w:p w:rsidR="00000000" w:rsidDel="00000000" w:rsidP="00000000" w:rsidRDefault="00000000" w:rsidRPr="00000000" w14:paraId="0000008C">
            <w:pPr>
              <w:rPr>
                <w:sz w:val="22"/>
                <w:szCs w:val="22"/>
              </w:rPr>
            </w:pPr>
            <w:r w:rsidDel="00000000" w:rsidR="00000000" w:rsidRPr="00000000">
              <w:rPr>
                <w:sz w:val="22"/>
                <w:szCs w:val="22"/>
                <w:rtl w:val="0"/>
              </w:rPr>
              <w:t xml:space="preserve">High-fidelity lesson narration and character voices.</w:t>
            </w:r>
          </w:p>
        </w:tc>
        <w:tc>
          <w:tcPr/>
          <w:p w:rsidR="00000000" w:rsidDel="00000000" w:rsidP="00000000" w:rsidRDefault="00000000" w:rsidRPr="00000000" w14:paraId="0000008D">
            <w:pPr>
              <w:rPr>
                <w:sz w:val="22"/>
                <w:szCs w:val="22"/>
              </w:rPr>
            </w:pPr>
            <w:r w:rsidDel="00000000" w:rsidR="00000000" w:rsidRPr="00000000">
              <w:rPr>
                <w:sz w:val="22"/>
                <w:szCs w:val="22"/>
                <w:rtl w:val="0"/>
              </w:rPr>
              <w:t xml:space="preserve">Implemented via FastAPI</w:t>
            </w:r>
          </w:p>
        </w:tc>
      </w:tr>
      <w:tr>
        <w:trPr>
          <w:cantSplit w:val="0"/>
          <w:tblHeader w:val="0"/>
        </w:trPr>
        <w:tc>
          <w:tcPr/>
          <w:p w:rsidR="00000000" w:rsidDel="00000000" w:rsidP="00000000" w:rsidRDefault="00000000" w:rsidRPr="00000000" w14:paraId="0000008E">
            <w:pPr>
              <w:rPr>
                <w:sz w:val="22"/>
                <w:szCs w:val="22"/>
              </w:rPr>
            </w:pPr>
            <w:r w:rsidDel="00000000" w:rsidR="00000000" w:rsidRPr="00000000">
              <w:rPr>
                <w:sz w:val="22"/>
                <w:szCs w:val="22"/>
                <w:rtl w:val="0"/>
              </w:rPr>
              <w:t xml:space="preserve">Vector Store</w:t>
            </w:r>
          </w:p>
        </w:tc>
        <w:tc>
          <w:tcPr/>
          <w:p w:rsidR="00000000" w:rsidDel="00000000" w:rsidP="00000000" w:rsidRDefault="00000000" w:rsidRPr="00000000" w14:paraId="0000008F">
            <w:pPr>
              <w:rPr>
                <w:sz w:val="22"/>
                <w:szCs w:val="22"/>
              </w:rPr>
            </w:pPr>
            <w:r w:rsidDel="00000000" w:rsidR="00000000" w:rsidRPr="00000000">
              <w:rPr>
                <w:sz w:val="22"/>
                <w:szCs w:val="22"/>
                <w:rtl w:val="0"/>
              </w:rPr>
              <w:t xml:space="preserve">Pinecone or local vector store</w:t>
            </w:r>
          </w:p>
        </w:tc>
        <w:tc>
          <w:tcPr/>
          <w:p w:rsidR="00000000" w:rsidDel="00000000" w:rsidP="00000000" w:rsidRDefault="00000000" w:rsidRPr="00000000" w14:paraId="00000090">
            <w:pPr>
              <w:rPr>
                <w:sz w:val="22"/>
                <w:szCs w:val="22"/>
              </w:rPr>
            </w:pPr>
            <w:r w:rsidDel="00000000" w:rsidR="00000000" w:rsidRPr="00000000">
              <w:rPr>
                <w:sz w:val="22"/>
                <w:szCs w:val="22"/>
                <w:rtl w:val="0"/>
              </w:rPr>
              <w:t xml:space="preserve">Stores PDF embeddings for RAG retrieval.</w:t>
            </w:r>
          </w:p>
        </w:tc>
        <w:tc>
          <w:tcPr/>
          <w:p w:rsidR="00000000" w:rsidDel="00000000" w:rsidP="00000000" w:rsidRDefault="00000000" w:rsidRPr="00000000" w14:paraId="00000091">
            <w:pPr>
              <w:rPr>
                <w:sz w:val="22"/>
                <w:szCs w:val="22"/>
              </w:rPr>
            </w:pPr>
            <w:r w:rsidDel="00000000" w:rsidR="00000000" w:rsidRPr="00000000">
              <w:rPr>
                <w:sz w:val="22"/>
                <w:szCs w:val="22"/>
                <w:rtl w:val="0"/>
              </w:rPr>
              <w:t xml:space="preserve">Implemented via FastAPI</w:t>
            </w:r>
          </w:p>
        </w:tc>
      </w:tr>
      <w:tr>
        <w:trPr>
          <w:cantSplit w:val="0"/>
          <w:tblHeader w:val="0"/>
        </w:trPr>
        <w:tc>
          <w:tcPr/>
          <w:p w:rsidR="00000000" w:rsidDel="00000000" w:rsidP="00000000" w:rsidRDefault="00000000" w:rsidRPr="00000000" w14:paraId="00000092">
            <w:pPr>
              <w:rPr>
                <w:sz w:val="22"/>
                <w:szCs w:val="22"/>
              </w:rPr>
            </w:pPr>
            <w:r w:rsidDel="00000000" w:rsidR="00000000" w:rsidRPr="00000000">
              <w:rPr>
                <w:sz w:val="22"/>
                <w:szCs w:val="22"/>
                <w:rtl w:val="0"/>
              </w:rPr>
              <w:t xml:space="preserve">Embeddings</w:t>
            </w:r>
          </w:p>
        </w:tc>
        <w:tc>
          <w:tcPr/>
          <w:p w:rsidR="00000000" w:rsidDel="00000000" w:rsidP="00000000" w:rsidRDefault="00000000" w:rsidRPr="00000000" w14:paraId="00000093">
            <w:pPr>
              <w:rPr>
                <w:sz w:val="22"/>
                <w:szCs w:val="22"/>
              </w:rPr>
            </w:pPr>
            <w:r w:rsidDel="00000000" w:rsidR="00000000" w:rsidRPr="00000000">
              <w:rPr>
                <w:sz w:val="22"/>
                <w:szCs w:val="22"/>
                <w:rtl w:val="0"/>
              </w:rPr>
              <w:t xml:space="preserve">Custom hash embedding / embedding service</w:t>
            </w:r>
          </w:p>
        </w:tc>
        <w:tc>
          <w:tcPr/>
          <w:p w:rsidR="00000000" w:rsidDel="00000000" w:rsidP="00000000" w:rsidRDefault="00000000" w:rsidRPr="00000000" w14:paraId="00000094">
            <w:pPr>
              <w:rPr>
                <w:sz w:val="22"/>
                <w:szCs w:val="22"/>
              </w:rPr>
            </w:pPr>
            <w:r w:rsidDel="00000000" w:rsidR="00000000" w:rsidRPr="00000000">
              <w:rPr>
                <w:sz w:val="22"/>
                <w:szCs w:val="22"/>
                <w:rtl w:val="0"/>
              </w:rPr>
              <w:t xml:space="preserve">PDF chunk vectorization and query embedding.</w:t>
            </w:r>
          </w:p>
        </w:tc>
        <w:tc>
          <w:tcPr/>
          <w:p w:rsidR="00000000" w:rsidDel="00000000" w:rsidP="00000000" w:rsidRDefault="00000000" w:rsidRPr="00000000" w14:paraId="00000095">
            <w:pPr>
              <w:rPr>
                <w:sz w:val="22"/>
                <w:szCs w:val="22"/>
              </w:rPr>
            </w:pPr>
            <w:r w:rsidDel="00000000" w:rsidR="00000000" w:rsidRPr="00000000">
              <w:rPr>
                <w:sz w:val="22"/>
                <w:szCs w:val="22"/>
                <w:rtl w:val="0"/>
              </w:rPr>
              <w:t xml:space="preserve">Implemented via FastAPI</w:t>
            </w:r>
          </w:p>
        </w:tc>
      </w:tr>
      <w:tr>
        <w:trPr>
          <w:cantSplit w:val="0"/>
          <w:tblHeader w:val="0"/>
        </w:trPr>
        <w:tc>
          <w:tcPr/>
          <w:p w:rsidR="00000000" w:rsidDel="00000000" w:rsidP="00000000" w:rsidRDefault="00000000" w:rsidRPr="00000000" w14:paraId="00000096">
            <w:pPr>
              <w:rPr>
                <w:sz w:val="22"/>
                <w:szCs w:val="22"/>
              </w:rPr>
            </w:pPr>
            <w:r w:rsidDel="00000000" w:rsidR="00000000" w:rsidRPr="00000000">
              <w:rPr>
                <w:sz w:val="22"/>
                <w:szCs w:val="22"/>
                <w:rtl w:val="0"/>
              </w:rPr>
              <w:t xml:space="preserve">Object Storage</w:t>
            </w:r>
          </w:p>
        </w:tc>
        <w:tc>
          <w:tcPr/>
          <w:p w:rsidR="00000000" w:rsidDel="00000000" w:rsidP="00000000" w:rsidRDefault="00000000" w:rsidRPr="00000000" w14:paraId="00000097">
            <w:pPr>
              <w:rPr>
                <w:sz w:val="22"/>
                <w:szCs w:val="22"/>
              </w:rPr>
            </w:pPr>
            <w:r w:rsidDel="00000000" w:rsidR="00000000" w:rsidRPr="00000000">
              <w:rPr>
                <w:sz w:val="22"/>
                <w:szCs w:val="22"/>
                <w:rtl w:val="0"/>
              </w:rPr>
              <w:t xml:space="preserve">Firebase Storage</w:t>
            </w:r>
          </w:p>
        </w:tc>
        <w:tc>
          <w:tcPr/>
          <w:p w:rsidR="00000000" w:rsidDel="00000000" w:rsidP="00000000" w:rsidRDefault="00000000" w:rsidRPr="00000000" w14:paraId="00000098">
            <w:pPr>
              <w:rPr>
                <w:sz w:val="22"/>
                <w:szCs w:val="22"/>
              </w:rPr>
            </w:pPr>
            <w:r w:rsidDel="00000000" w:rsidR="00000000" w:rsidRPr="00000000">
              <w:rPr>
                <w:sz w:val="22"/>
                <w:szCs w:val="22"/>
                <w:rtl w:val="0"/>
              </w:rPr>
              <w:t xml:space="preserve">Stores PDFs, avatars, generated audio, and uploaded assets.</w:t>
            </w:r>
          </w:p>
        </w:tc>
        <w:tc>
          <w:tcPr/>
          <w:p w:rsidR="00000000" w:rsidDel="00000000" w:rsidP="00000000" w:rsidRDefault="00000000" w:rsidRPr="00000000" w14:paraId="00000099">
            <w:pPr>
              <w:rPr>
                <w:sz w:val="22"/>
                <w:szCs w:val="22"/>
              </w:rPr>
            </w:pPr>
            <w:r w:rsidDel="00000000" w:rsidR="00000000" w:rsidRPr="00000000">
              <w:rPr>
                <w:sz w:val="22"/>
                <w:szCs w:val="22"/>
                <w:rtl w:val="0"/>
              </w:rPr>
              <w:t xml:space="preserve">Ready</w:t>
            </w:r>
          </w:p>
        </w:tc>
      </w:tr>
      <w:tr>
        <w:trPr>
          <w:cantSplit w:val="0"/>
          <w:tblHeader w:val="0"/>
        </w:trPr>
        <w:tc>
          <w:tcPr/>
          <w:p w:rsidR="00000000" w:rsidDel="00000000" w:rsidP="00000000" w:rsidRDefault="00000000" w:rsidRPr="00000000" w14:paraId="0000009A">
            <w:pPr>
              <w:rPr>
                <w:sz w:val="22"/>
                <w:szCs w:val="22"/>
              </w:rPr>
            </w:pPr>
            <w:r w:rsidDel="00000000" w:rsidR="00000000" w:rsidRPr="00000000">
              <w:rPr>
                <w:sz w:val="22"/>
                <w:szCs w:val="22"/>
                <w:rtl w:val="0"/>
              </w:rPr>
              <w:t xml:space="preserve">CDN / Hosting</w:t>
            </w:r>
          </w:p>
        </w:tc>
        <w:tc>
          <w:tcPr/>
          <w:p w:rsidR="00000000" w:rsidDel="00000000" w:rsidP="00000000" w:rsidRDefault="00000000" w:rsidRPr="00000000" w14:paraId="0000009B">
            <w:pPr>
              <w:rPr>
                <w:sz w:val="22"/>
                <w:szCs w:val="22"/>
              </w:rPr>
            </w:pPr>
            <w:r w:rsidDel="00000000" w:rsidR="00000000" w:rsidRPr="00000000">
              <w:rPr>
                <w:sz w:val="22"/>
                <w:szCs w:val="22"/>
                <w:rtl w:val="0"/>
              </w:rPr>
              <w:t xml:space="preserve">Vercel</w:t>
            </w:r>
          </w:p>
        </w:tc>
        <w:tc>
          <w:tcPr/>
          <w:p w:rsidR="00000000" w:rsidDel="00000000" w:rsidP="00000000" w:rsidRDefault="00000000" w:rsidRPr="00000000" w14:paraId="0000009C">
            <w:pPr>
              <w:rPr>
                <w:sz w:val="22"/>
                <w:szCs w:val="22"/>
              </w:rPr>
            </w:pPr>
            <w:r w:rsidDel="00000000" w:rsidR="00000000" w:rsidRPr="00000000">
              <w:rPr>
                <w:sz w:val="22"/>
                <w:szCs w:val="22"/>
                <w:rtl w:val="0"/>
              </w:rPr>
              <w:t xml:space="preserve">Hosts the Next.js application and API proxy layer.</w:t>
            </w:r>
          </w:p>
        </w:tc>
        <w:tc>
          <w:tcPr/>
          <w:p w:rsidR="00000000" w:rsidDel="00000000" w:rsidP="00000000" w:rsidRDefault="00000000" w:rsidRPr="00000000" w14:paraId="0000009D">
            <w:pPr>
              <w:rPr>
                <w:sz w:val="22"/>
                <w:szCs w:val="22"/>
              </w:rPr>
            </w:pPr>
            <w:r w:rsidDel="00000000" w:rsidR="00000000" w:rsidRPr="00000000">
              <w:rPr>
                <w:sz w:val="22"/>
                <w:szCs w:val="22"/>
                <w:rtl w:val="0"/>
              </w:rPr>
              <w:t xml:space="preserve">Configured for web deployment</w:t>
            </w:r>
          </w:p>
        </w:tc>
      </w:tr>
      <w:tr>
        <w:trPr>
          <w:cantSplit w:val="0"/>
          <w:tblHeader w:val="0"/>
        </w:trPr>
        <w:tc>
          <w:tcPr/>
          <w:p w:rsidR="00000000" w:rsidDel="00000000" w:rsidP="00000000" w:rsidRDefault="00000000" w:rsidRPr="00000000" w14:paraId="0000009E">
            <w:pPr>
              <w:rPr>
                <w:sz w:val="22"/>
                <w:szCs w:val="22"/>
              </w:rPr>
            </w:pPr>
            <w:r w:rsidDel="00000000" w:rsidR="00000000" w:rsidRPr="00000000">
              <w:rPr>
                <w:sz w:val="22"/>
                <w:szCs w:val="22"/>
                <w:rtl w:val="0"/>
              </w:rPr>
              <w:t xml:space="preserve">Internal Backend</w:t>
            </w:r>
          </w:p>
        </w:tc>
        <w:tc>
          <w:tcPr/>
          <w:p w:rsidR="00000000" w:rsidDel="00000000" w:rsidP="00000000" w:rsidRDefault="00000000" w:rsidRPr="00000000" w14:paraId="0000009F">
            <w:pPr>
              <w:rPr>
                <w:sz w:val="22"/>
                <w:szCs w:val="22"/>
              </w:rPr>
            </w:pPr>
            <w:r w:rsidDel="00000000" w:rsidR="00000000" w:rsidRPr="00000000">
              <w:rPr>
                <w:sz w:val="22"/>
                <w:szCs w:val="22"/>
                <w:rtl w:val="0"/>
              </w:rPr>
              <w:t xml:space="preserve">Python FastAPI</w:t>
            </w:r>
          </w:p>
        </w:tc>
        <w:tc>
          <w:tcPr/>
          <w:p w:rsidR="00000000" w:rsidDel="00000000" w:rsidP="00000000" w:rsidRDefault="00000000" w:rsidRPr="00000000" w14:paraId="000000A0">
            <w:pPr>
              <w:rPr>
                <w:sz w:val="22"/>
                <w:szCs w:val="22"/>
              </w:rPr>
            </w:pPr>
            <w:r w:rsidDel="00000000" w:rsidR="00000000" w:rsidRPr="00000000">
              <w:rPr>
                <w:sz w:val="22"/>
                <w:szCs w:val="22"/>
                <w:rtl w:val="0"/>
              </w:rPr>
              <w:t xml:space="preserve">Dedicated engine for PDF processing, RAG logic, problem parsing, TTS, and AI service coordination.</w:t>
            </w:r>
          </w:p>
        </w:tc>
        <w:tc>
          <w:tcPr/>
          <w:p w:rsidR="00000000" w:rsidDel="00000000" w:rsidP="00000000" w:rsidRDefault="00000000" w:rsidRPr="00000000" w14:paraId="000000A1">
            <w:pPr>
              <w:rPr>
                <w:sz w:val="22"/>
                <w:szCs w:val="22"/>
              </w:rPr>
            </w:pPr>
            <w:r w:rsidDel="00000000" w:rsidR="00000000" w:rsidRPr="00000000">
              <w:rPr>
                <w:sz w:val="22"/>
                <w:szCs w:val="22"/>
                <w:rtl w:val="0"/>
              </w:rPr>
              <w:t xml:space="preserve">Implemented</w:t>
            </w:r>
          </w:p>
        </w:tc>
      </w:tr>
      <w:tr>
        <w:trPr>
          <w:cantSplit w:val="0"/>
          <w:tblHeader w:val="0"/>
        </w:trPr>
        <w:tc>
          <w:tcPr/>
          <w:p w:rsidR="00000000" w:rsidDel="00000000" w:rsidP="00000000" w:rsidRDefault="00000000" w:rsidRPr="00000000" w14:paraId="000000A2">
            <w:pPr>
              <w:rPr>
                <w:sz w:val="22"/>
                <w:szCs w:val="22"/>
              </w:rPr>
            </w:pPr>
            <w:r w:rsidDel="00000000" w:rsidR="00000000" w:rsidRPr="00000000">
              <w:rPr>
                <w:sz w:val="22"/>
                <w:szCs w:val="22"/>
                <w:rtl w:val="0"/>
              </w:rPr>
              <w:t xml:space="preserve">Auth</w:t>
            </w:r>
          </w:p>
        </w:tc>
        <w:tc>
          <w:tcPr/>
          <w:p w:rsidR="00000000" w:rsidDel="00000000" w:rsidP="00000000" w:rsidRDefault="00000000" w:rsidRPr="00000000" w14:paraId="000000A3">
            <w:pPr>
              <w:rPr>
                <w:sz w:val="22"/>
                <w:szCs w:val="22"/>
              </w:rPr>
            </w:pPr>
            <w:r w:rsidDel="00000000" w:rsidR="00000000" w:rsidRPr="00000000">
              <w:rPr>
                <w:sz w:val="22"/>
                <w:szCs w:val="22"/>
                <w:rtl w:val="0"/>
              </w:rPr>
              <w:t xml:space="preserve">Firebase Auth</w:t>
            </w:r>
          </w:p>
        </w:tc>
        <w:tc>
          <w:tcPr/>
          <w:p w:rsidR="00000000" w:rsidDel="00000000" w:rsidP="00000000" w:rsidRDefault="00000000" w:rsidRPr="00000000" w14:paraId="000000A4">
            <w:pPr>
              <w:rPr>
                <w:sz w:val="22"/>
                <w:szCs w:val="22"/>
              </w:rPr>
            </w:pPr>
            <w:r w:rsidDel="00000000" w:rsidR="00000000" w:rsidRPr="00000000">
              <w:rPr>
                <w:sz w:val="22"/>
                <w:szCs w:val="22"/>
                <w:rtl w:val="0"/>
              </w:rPr>
              <w:t xml:space="preserve">Email/password, Google SSO, and authenticated user sessions.</w:t>
            </w:r>
          </w:p>
        </w:tc>
        <w:tc>
          <w:tcPr/>
          <w:p w:rsidR="00000000" w:rsidDel="00000000" w:rsidP="00000000" w:rsidRDefault="00000000" w:rsidRPr="00000000" w14:paraId="000000A5">
            <w:pPr>
              <w:rPr>
                <w:sz w:val="22"/>
                <w:szCs w:val="22"/>
              </w:rPr>
            </w:pPr>
            <w:r w:rsidDel="00000000" w:rsidR="00000000" w:rsidRPr="00000000">
              <w:rPr>
                <w:sz w:val="22"/>
                <w:szCs w:val="22"/>
                <w:rtl w:val="0"/>
              </w:rPr>
              <w:t xml:space="preserve">Context ready; keys required</w:t>
            </w:r>
          </w:p>
        </w:tc>
      </w:tr>
      <w:tr>
        <w:trPr>
          <w:cantSplit w:val="0"/>
          <w:tblHeader w:val="0"/>
        </w:trPr>
        <w:tc>
          <w:tcPr/>
          <w:p w:rsidR="00000000" w:rsidDel="00000000" w:rsidP="00000000" w:rsidRDefault="00000000" w:rsidRPr="00000000" w14:paraId="000000A6">
            <w:pPr>
              <w:rPr>
                <w:sz w:val="22"/>
                <w:szCs w:val="22"/>
              </w:rPr>
            </w:pPr>
            <w:r w:rsidDel="00000000" w:rsidR="00000000" w:rsidRPr="00000000">
              <w:rPr>
                <w:sz w:val="22"/>
                <w:szCs w:val="22"/>
                <w:rtl w:val="0"/>
              </w:rPr>
              <w:t xml:space="preserve">Email</w:t>
            </w:r>
          </w:p>
        </w:tc>
        <w:tc>
          <w:tcPr/>
          <w:p w:rsidR="00000000" w:rsidDel="00000000" w:rsidP="00000000" w:rsidRDefault="00000000" w:rsidRPr="00000000" w14:paraId="000000A7">
            <w:pPr>
              <w:rPr>
                <w:sz w:val="22"/>
                <w:szCs w:val="22"/>
              </w:rPr>
            </w:pPr>
            <w:r w:rsidDel="00000000" w:rsidR="00000000" w:rsidRPr="00000000">
              <w:rPr>
                <w:sz w:val="22"/>
                <w:szCs w:val="22"/>
                <w:rtl w:val="0"/>
              </w:rPr>
              <w:t xml:space="preserve">Resend.com</w:t>
            </w:r>
          </w:p>
        </w:tc>
        <w:tc>
          <w:tcPr/>
          <w:p w:rsidR="00000000" w:rsidDel="00000000" w:rsidP="00000000" w:rsidRDefault="00000000" w:rsidRPr="00000000" w14:paraId="000000A8">
            <w:pPr>
              <w:rPr>
                <w:sz w:val="22"/>
                <w:szCs w:val="22"/>
              </w:rPr>
            </w:pPr>
            <w:r w:rsidDel="00000000" w:rsidR="00000000" w:rsidRPr="00000000">
              <w:rPr>
                <w:sz w:val="22"/>
                <w:szCs w:val="22"/>
                <w:rtl w:val="0"/>
              </w:rPr>
              <w:t xml:space="preserve">OTP and progress reports.</w:t>
            </w:r>
          </w:p>
        </w:tc>
        <w:tc>
          <w:tcPr/>
          <w:p w:rsidR="00000000" w:rsidDel="00000000" w:rsidP="00000000" w:rsidRDefault="00000000" w:rsidRPr="00000000" w14:paraId="000000A9">
            <w:pPr>
              <w:rPr>
                <w:sz w:val="22"/>
                <w:szCs w:val="22"/>
              </w:rPr>
            </w:pPr>
            <w:r w:rsidDel="00000000" w:rsidR="00000000" w:rsidRPr="00000000">
              <w:rPr>
                <w:sz w:val="22"/>
                <w:szCs w:val="22"/>
                <w:rtl w:val="0"/>
              </w:rPr>
              <w:t xml:space="preserve">Phase 2</w:t>
            </w:r>
          </w:p>
        </w:tc>
      </w:tr>
      <w:tr>
        <w:trPr>
          <w:cantSplit w:val="0"/>
          <w:tblHeader w:val="0"/>
        </w:trPr>
        <w:tc>
          <w:tcPr/>
          <w:p w:rsidR="00000000" w:rsidDel="00000000" w:rsidP="00000000" w:rsidRDefault="00000000" w:rsidRPr="00000000" w14:paraId="000000AA">
            <w:pPr>
              <w:rPr>
                <w:sz w:val="22"/>
                <w:szCs w:val="22"/>
              </w:rPr>
            </w:pPr>
            <w:r w:rsidDel="00000000" w:rsidR="00000000" w:rsidRPr="00000000">
              <w:rPr>
                <w:sz w:val="22"/>
                <w:szCs w:val="22"/>
                <w:rtl w:val="0"/>
              </w:rPr>
              <w:t xml:space="preserve">Monitoring</w:t>
            </w:r>
          </w:p>
        </w:tc>
        <w:tc>
          <w:tcPr/>
          <w:p w:rsidR="00000000" w:rsidDel="00000000" w:rsidP="00000000" w:rsidRDefault="00000000" w:rsidRPr="00000000" w14:paraId="000000AB">
            <w:pPr>
              <w:rPr>
                <w:sz w:val="22"/>
                <w:szCs w:val="22"/>
              </w:rPr>
            </w:pPr>
            <w:r w:rsidDel="00000000" w:rsidR="00000000" w:rsidRPr="00000000">
              <w:rPr>
                <w:sz w:val="22"/>
                <w:szCs w:val="22"/>
                <w:rtl w:val="0"/>
              </w:rPr>
              <w:t xml:space="preserve">Vercel Analytics</w:t>
            </w:r>
          </w:p>
        </w:tc>
        <w:tc>
          <w:tcPr/>
          <w:p w:rsidR="00000000" w:rsidDel="00000000" w:rsidP="00000000" w:rsidRDefault="00000000" w:rsidRPr="00000000" w14:paraId="000000AC">
            <w:pPr>
              <w:rPr>
                <w:sz w:val="22"/>
                <w:szCs w:val="22"/>
              </w:rPr>
            </w:pPr>
            <w:r w:rsidDel="00000000" w:rsidR="00000000" w:rsidRPr="00000000">
              <w:rPr>
                <w:sz w:val="22"/>
                <w:szCs w:val="22"/>
                <w:rtl w:val="0"/>
              </w:rPr>
              <w:t xml:space="preserve">Page and application performance monitoring.</w:t>
            </w:r>
          </w:p>
        </w:tc>
        <w:tc>
          <w:tcPr/>
          <w:p w:rsidR="00000000" w:rsidDel="00000000" w:rsidP="00000000" w:rsidRDefault="00000000" w:rsidRPr="00000000" w14:paraId="000000AD">
            <w:pPr>
              <w:rPr>
                <w:sz w:val="22"/>
                <w:szCs w:val="22"/>
              </w:rPr>
            </w:pPr>
            <w:r w:rsidDel="00000000" w:rsidR="00000000" w:rsidRPr="00000000">
              <w:rPr>
                <w:sz w:val="22"/>
                <w:szCs w:val="22"/>
                <w:rtl w:val="0"/>
              </w:rPr>
              <w:t xml:space="preserve">Phase 2</w:t>
            </w:r>
          </w:p>
        </w:tc>
      </w:tr>
      <w:tr>
        <w:trPr>
          <w:cantSplit w:val="0"/>
          <w:tblHeader w:val="0"/>
        </w:trPr>
        <w:tc>
          <w:tcPr/>
          <w:p w:rsidR="00000000" w:rsidDel="00000000" w:rsidP="00000000" w:rsidRDefault="00000000" w:rsidRPr="00000000" w14:paraId="000000AE">
            <w:pPr>
              <w:rPr>
                <w:sz w:val="22"/>
                <w:szCs w:val="22"/>
              </w:rPr>
            </w:pPr>
            <w:r w:rsidDel="00000000" w:rsidR="00000000" w:rsidRPr="00000000">
              <w:rPr>
                <w:sz w:val="22"/>
                <w:szCs w:val="22"/>
                <w:rtl w:val="0"/>
              </w:rPr>
              <w:t xml:space="preserve">Error Tracking</w:t>
            </w:r>
          </w:p>
        </w:tc>
        <w:tc>
          <w:tcPr/>
          <w:p w:rsidR="00000000" w:rsidDel="00000000" w:rsidP="00000000" w:rsidRDefault="00000000" w:rsidRPr="00000000" w14:paraId="000000AF">
            <w:pPr>
              <w:rPr>
                <w:sz w:val="22"/>
                <w:szCs w:val="22"/>
              </w:rPr>
            </w:pPr>
            <w:r w:rsidDel="00000000" w:rsidR="00000000" w:rsidRPr="00000000">
              <w:rPr>
                <w:sz w:val="22"/>
                <w:szCs w:val="22"/>
                <w:rtl w:val="0"/>
              </w:rPr>
              <w:t xml:space="preserve">Sentry.io</w:t>
            </w:r>
          </w:p>
        </w:tc>
        <w:tc>
          <w:tcPr/>
          <w:p w:rsidR="00000000" w:rsidDel="00000000" w:rsidP="00000000" w:rsidRDefault="00000000" w:rsidRPr="00000000" w14:paraId="000000B0">
            <w:pPr>
              <w:rPr>
                <w:sz w:val="22"/>
                <w:szCs w:val="22"/>
              </w:rPr>
            </w:pPr>
            <w:r w:rsidDel="00000000" w:rsidR="00000000" w:rsidRPr="00000000">
              <w:rPr>
                <w:sz w:val="22"/>
                <w:szCs w:val="22"/>
                <w:rtl w:val="0"/>
              </w:rPr>
              <w:t xml:space="preserve">Frontend error capture and debugging.</w:t>
            </w:r>
          </w:p>
        </w:tc>
        <w:tc>
          <w:tcPr/>
          <w:p w:rsidR="00000000" w:rsidDel="00000000" w:rsidP="00000000" w:rsidRDefault="00000000" w:rsidRPr="00000000" w14:paraId="000000B1">
            <w:pPr>
              <w:rPr>
                <w:sz w:val="22"/>
                <w:szCs w:val="22"/>
              </w:rPr>
            </w:pPr>
            <w:r w:rsidDel="00000000" w:rsidR="00000000" w:rsidRPr="00000000">
              <w:rPr>
                <w:sz w:val="22"/>
                <w:szCs w:val="22"/>
                <w:rtl w:val="0"/>
              </w:rPr>
              <w:t xml:space="preserve">Phase 2</w:t>
            </w:r>
          </w:p>
        </w:tc>
      </w:tr>
      <w:tr>
        <w:trPr>
          <w:cantSplit w:val="0"/>
          <w:tblHeader w:val="0"/>
        </w:trPr>
        <w:tc>
          <w:tcPr/>
          <w:p w:rsidR="00000000" w:rsidDel="00000000" w:rsidP="00000000" w:rsidRDefault="00000000" w:rsidRPr="00000000" w14:paraId="000000B2">
            <w:pPr>
              <w:rPr>
                <w:sz w:val="22"/>
                <w:szCs w:val="22"/>
              </w:rPr>
            </w:pPr>
            <w:r w:rsidDel="00000000" w:rsidR="00000000" w:rsidRPr="00000000">
              <w:rPr>
                <w:sz w:val="22"/>
                <w:szCs w:val="22"/>
                <w:rtl w:val="0"/>
              </w:rPr>
              <w:t xml:space="preserve">Payments</w:t>
            </w:r>
          </w:p>
        </w:tc>
        <w:tc>
          <w:tcPr/>
          <w:p w:rsidR="00000000" w:rsidDel="00000000" w:rsidP="00000000" w:rsidRDefault="00000000" w:rsidRPr="00000000" w14:paraId="000000B3">
            <w:pPr>
              <w:rPr>
                <w:sz w:val="22"/>
                <w:szCs w:val="22"/>
              </w:rPr>
            </w:pPr>
            <w:r w:rsidDel="00000000" w:rsidR="00000000" w:rsidRPr="00000000">
              <w:rPr>
                <w:sz w:val="22"/>
                <w:szCs w:val="22"/>
                <w:rtl w:val="0"/>
              </w:rPr>
              <w:t xml:space="preserve">Stripe</w:t>
            </w:r>
          </w:p>
        </w:tc>
        <w:tc>
          <w:tcPr/>
          <w:p w:rsidR="00000000" w:rsidDel="00000000" w:rsidP="00000000" w:rsidRDefault="00000000" w:rsidRPr="00000000" w14:paraId="000000B4">
            <w:pPr>
              <w:rPr>
                <w:sz w:val="22"/>
                <w:szCs w:val="22"/>
              </w:rPr>
            </w:pPr>
            <w:r w:rsidDel="00000000" w:rsidR="00000000" w:rsidRPr="00000000">
              <w:rPr>
                <w:sz w:val="22"/>
                <w:szCs w:val="22"/>
                <w:rtl w:val="0"/>
              </w:rPr>
              <w:t xml:space="preserve">Subscription management.</w:t>
            </w:r>
          </w:p>
        </w:tc>
        <w:tc>
          <w:tcPr/>
          <w:p w:rsidR="00000000" w:rsidDel="00000000" w:rsidP="00000000" w:rsidRDefault="00000000" w:rsidRPr="00000000" w14:paraId="000000B5">
            <w:pPr>
              <w:rPr>
                <w:sz w:val="22"/>
                <w:szCs w:val="22"/>
              </w:rPr>
            </w:pPr>
            <w:r w:rsidDel="00000000" w:rsidR="00000000" w:rsidRPr="00000000">
              <w:rPr>
                <w:sz w:val="22"/>
                <w:szCs w:val="22"/>
                <w:rtl w:val="0"/>
              </w:rPr>
              <w:t xml:space="preserve">Phase 2</w:t>
            </w:r>
          </w:p>
        </w:tc>
      </w:tr>
    </w:tbl>
    <w:p w:rsidR="00000000" w:rsidDel="00000000" w:rsidP="00000000" w:rsidRDefault="00000000" w:rsidRPr="00000000" w14:paraId="000000B6">
      <w:pPr>
        <w:pStyle w:val="Heading2"/>
        <w:numPr>
          <w:ilvl w:val="1"/>
          <w:numId w:val="1"/>
        </w:numPr>
        <w:rPr>
          <w:sz w:val="22"/>
          <w:szCs w:val="22"/>
        </w:rPr>
      </w:pPr>
      <w:r w:rsidDel="00000000" w:rsidR="00000000" w:rsidRPr="00000000">
        <w:rPr>
          <w:sz w:val="22"/>
          <w:szCs w:val="22"/>
          <w:rtl w:val="0"/>
        </w:rPr>
        <w:t xml:space="preserve">Technology Stack</w:t>
      </w:r>
    </w:p>
    <w:p w:rsidR="00000000" w:rsidDel="00000000" w:rsidP="00000000" w:rsidRDefault="00000000" w:rsidRPr="00000000" w14:paraId="000000B7">
      <w:pPr>
        <w:pStyle w:val="Heading3"/>
        <w:numPr>
          <w:ilvl w:val="2"/>
          <w:numId w:val="1"/>
        </w:numPr>
        <w:rPr>
          <w:sz w:val="22"/>
          <w:szCs w:val="22"/>
        </w:rPr>
      </w:pPr>
      <w:r w:rsidDel="00000000" w:rsidR="00000000" w:rsidRPr="00000000">
        <w:rPr>
          <w:sz w:val="22"/>
          <w:szCs w:val="22"/>
          <w:rtl w:val="0"/>
        </w:rPr>
        <w:t xml:space="preserve">Frontend</w:t>
      </w:r>
    </w:p>
    <w:tbl>
      <w:tblPr>
        <w:tblStyle w:val="Table6"/>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p w:rsidR="00000000" w:rsidDel="00000000" w:rsidP="00000000" w:rsidRDefault="00000000" w:rsidRPr="00000000" w14:paraId="000000B8">
            <w:pPr>
              <w:rPr>
                <w:sz w:val="22"/>
                <w:szCs w:val="22"/>
              </w:rPr>
            </w:pPr>
            <w:r w:rsidDel="00000000" w:rsidR="00000000" w:rsidRPr="00000000">
              <w:rPr>
                <w:b w:val="1"/>
                <w:bCs w:val="1"/>
                <w:sz w:val="22"/>
                <w:szCs w:val="22"/>
                <w:rtl w:val="0"/>
              </w:rPr>
              <w:t xml:space="preserve">Technology</w:t>
            </w:r>
            <w:r w:rsidDel="00000000" w:rsidR="00000000" w:rsidRPr="00000000">
              <w:rPr>
                <w:rtl w:val="0"/>
              </w:rPr>
            </w:r>
          </w:p>
        </w:tc>
        <w:tc>
          <w:tcPr/>
          <w:p w:rsidR="00000000" w:rsidDel="00000000" w:rsidP="00000000" w:rsidRDefault="00000000" w:rsidRPr="00000000" w14:paraId="000000B9">
            <w:pPr>
              <w:rPr>
                <w:sz w:val="22"/>
                <w:szCs w:val="22"/>
              </w:rPr>
            </w:pPr>
            <w:r w:rsidDel="00000000" w:rsidR="00000000" w:rsidRPr="00000000">
              <w:rPr>
                <w:b w:val="1"/>
                <w:bCs w:val="1"/>
                <w:sz w:val="22"/>
                <w:szCs w:val="22"/>
                <w:rtl w:val="0"/>
              </w:rPr>
              <w:t xml:space="preserve">Justification</w:t>
            </w:r>
            <w:r w:rsidDel="00000000" w:rsidR="00000000" w:rsidRPr="00000000">
              <w:rPr>
                <w:rtl w:val="0"/>
              </w:rPr>
            </w:r>
          </w:p>
        </w:tc>
      </w:tr>
      <w:tr>
        <w:trPr>
          <w:cantSplit w:val="0"/>
          <w:tblHeader w:val="0"/>
        </w:trPr>
        <w:tc>
          <w:tcPr/>
          <w:p w:rsidR="00000000" w:rsidDel="00000000" w:rsidP="00000000" w:rsidRDefault="00000000" w:rsidRPr="00000000" w14:paraId="000000BA">
            <w:pPr>
              <w:rPr>
                <w:sz w:val="22"/>
                <w:szCs w:val="22"/>
              </w:rPr>
            </w:pPr>
            <w:r w:rsidDel="00000000" w:rsidR="00000000" w:rsidRPr="00000000">
              <w:rPr>
                <w:sz w:val="22"/>
                <w:szCs w:val="22"/>
                <w:rtl w:val="0"/>
              </w:rPr>
              <w:t xml:space="preserve">Next.js 16 (App Router)</w:t>
            </w:r>
          </w:p>
        </w:tc>
        <w:tc>
          <w:tcPr/>
          <w:p w:rsidR="00000000" w:rsidDel="00000000" w:rsidP="00000000" w:rsidRDefault="00000000" w:rsidRPr="00000000" w14:paraId="000000BB">
            <w:pPr>
              <w:rPr>
                <w:sz w:val="22"/>
                <w:szCs w:val="22"/>
              </w:rPr>
            </w:pPr>
            <w:r w:rsidDel="00000000" w:rsidR="00000000" w:rsidRPr="00000000">
              <w:rPr>
                <w:sz w:val="22"/>
                <w:szCs w:val="22"/>
                <w:rtl w:val="0"/>
              </w:rPr>
              <w:t xml:space="preserve">Provides a unified framework for React Server Components, route handlers, and reduced architectural complexity.</w:t>
            </w:r>
          </w:p>
        </w:tc>
      </w:tr>
      <w:tr>
        <w:trPr>
          <w:cantSplit w:val="0"/>
          <w:tblHeader w:val="0"/>
        </w:trPr>
        <w:tc>
          <w:tcPr/>
          <w:p w:rsidR="00000000" w:rsidDel="00000000" w:rsidP="00000000" w:rsidRDefault="00000000" w:rsidRPr="00000000" w14:paraId="000000BC">
            <w:pPr>
              <w:rPr>
                <w:sz w:val="22"/>
                <w:szCs w:val="22"/>
              </w:rPr>
            </w:pPr>
            <w:r w:rsidDel="00000000" w:rsidR="00000000" w:rsidRPr="00000000">
              <w:rPr>
                <w:sz w:val="22"/>
                <w:szCs w:val="22"/>
                <w:rtl w:val="0"/>
              </w:rPr>
              <w:t xml:space="preserve">React 19 + TypeScript</w:t>
            </w:r>
          </w:p>
        </w:tc>
        <w:tc>
          <w:tcPr/>
          <w:p w:rsidR="00000000" w:rsidDel="00000000" w:rsidP="00000000" w:rsidRDefault="00000000" w:rsidRPr="00000000" w14:paraId="000000BD">
            <w:pPr>
              <w:rPr>
                <w:sz w:val="22"/>
                <w:szCs w:val="22"/>
              </w:rPr>
            </w:pPr>
            <w:r w:rsidDel="00000000" w:rsidR="00000000" w:rsidRPr="00000000">
              <w:rPr>
                <w:sz w:val="22"/>
                <w:szCs w:val="22"/>
                <w:rtl w:val="0"/>
              </w:rPr>
              <w:t xml:space="preserve">Supports maintainable component-driven development with strict typing.</w:t>
            </w:r>
          </w:p>
        </w:tc>
      </w:tr>
      <w:tr>
        <w:trPr>
          <w:cantSplit w:val="0"/>
          <w:tblHeader w:val="0"/>
        </w:trPr>
        <w:tc>
          <w:tcPr/>
          <w:p w:rsidR="00000000" w:rsidDel="00000000" w:rsidP="00000000" w:rsidRDefault="00000000" w:rsidRPr="00000000" w14:paraId="000000BE">
            <w:pPr>
              <w:rPr>
                <w:sz w:val="22"/>
                <w:szCs w:val="22"/>
              </w:rPr>
            </w:pPr>
            <w:r w:rsidDel="00000000" w:rsidR="00000000" w:rsidRPr="00000000">
              <w:rPr>
                <w:sz w:val="22"/>
                <w:szCs w:val="22"/>
                <w:rtl w:val="0"/>
              </w:rPr>
              <w:t xml:space="preserve">Tailwind CSS v4</w:t>
            </w:r>
          </w:p>
        </w:tc>
        <w:tc>
          <w:tcPr/>
          <w:p w:rsidR="00000000" w:rsidDel="00000000" w:rsidP="00000000" w:rsidRDefault="00000000" w:rsidRPr="00000000" w14:paraId="000000BF">
            <w:pPr>
              <w:rPr>
                <w:sz w:val="22"/>
                <w:szCs w:val="22"/>
              </w:rPr>
            </w:pPr>
            <w:r w:rsidDel="00000000" w:rsidR="00000000" w:rsidRPr="00000000">
              <w:rPr>
                <w:sz w:val="22"/>
                <w:szCs w:val="22"/>
                <w:rtl w:val="0"/>
              </w:rPr>
              <w:t xml:space="preserve">Centralizes Neobrutalism tokens in global styles with a high-performance styling pipeline.</w:t>
            </w:r>
          </w:p>
        </w:tc>
      </w:tr>
      <w:tr>
        <w:trPr>
          <w:cantSplit w:val="0"/>
          <w:tblHeader w:val="0"/>
        </w:trPr>
        <w:tc>
          <w:tcPr/>
          <w:p w:rsidR="00000000" w:rsidDel="00000000" w:rsidP="00000000" w:rsidRDefault="00000000" w:rsidRPr="00000000" w14:paraId="000000C0">
            <w:pPr>
              <w:rPr>
                <w:sz w:val="22"/>
                <w:szCs w:val="22"/>
              </w:rPr>
            </w:pPr>
            <w:r w:rsidDel="00000000" w:rsidR="00000000" w:rsidRPr="00000000">
              <w:rPr>
                <w:sz w:val="22"/>
                <w:szCs w:val="22"/>
                <w:rtl w:val="0"/>
              </w:rPr>
              <w:t xml:space="preserve">shadcn/ui (Radix UI)</w:t>
            </w:r>
          </w:p>
        </w:tc>
        <w:tc>
          <w:tcPr/>
          <w:p w:rsidR="00000000" w:rsidDel="00000000" w:rsidP="00000000" w:rsidRDefault="00000000" w:rsidRPr="00000000" w14:paraId="000000C1">
            <w:pPr>
              <w:rPr>
                <w:sz w:val="22"/>
                <w:szCs w:val="22"/>
              </w:rPr>
            </w:pPr>
            <w:r w:rsidDel="00000000" w:rsidR="00000000" w:rsidRPr="00000000">
              <w:rPr>
                <w:sz w:val="22"/>
                <w:szCs w:val="22"/>
                <w:rtl w:val="0"/>
              </w:rPr>
              <w:t xml:space="preserve">Provides accessible headless UI primitives customized through Neobrutalism components.</w:t>
            </w:r>
          </w:p>
        </w:tc>
      </w:tr>
      <w:tr>
        <w:trPr>
          <w:cantSplit w:val="0"/>
          <w:tblHeader w:val="0"/>
        </w:trPr>
        <w:tc>
          <w:tcPr/>
          <w:p w:rsidR="00000000" w:rsidDel="00000000" w:rsidP="00000000" w:rsidRDefault="00000000" w:rsidRPr="00000000" w14:paraId="000000C2">
            <w:pPr>
              <w:rPr>
                <w:sz w:val="22"/>
                <w:szCs w:val="22"/>
              </w:rPr>
            </w:pPr>
            <w:r w:rsidDel="00000000" w:rsidR="00000000" w:rsidRPr="00000000">
              <w:rPr>
                <w:sz w:val="22"/>
                <w:szCs w:val="22"/>
                <w:rtl w:val="0"/>
              </w:rPr>
              <w:t xml:space="preserve">Framer Motion</w:t>
            </w:r>
          </w:p>
        </w:tc>
        <w:tc>
          <w:tcPr/>
          <w:p w:rsidR="00000000" w:rsidDel="00000000" w:rsidP="00000000" w:rsidRDefault="00000000" w:rsidRPr="00000000" w14:paraId="000000C3">
            <w:pPr>
              <w:rPr>
                <w:sz w:val="22"/>
                <w:szCs w:val="22"/>
              </w:rPr>
            </w:pPr>
            <w:r w:rsidDel="00000000" w:rsidR="00000000" w:rsidRPr="00000000">
              <w:rPr>
                <w:sz w:val="22"/>
                <w:szCs w:val="22"/>
                <w:rtl w:val="0"/>
              </w:rPr>
              <w:t xml:space="preserve">Powers interactive lesson and gamification transitions.</w:t>
            </w:r>
          </w:p>
        </w:tc>
      </w:tr>
      <w:tr>
        <w:trPr>
          <w:cantSplit w:val="0"/>
          <w:tblHeader w:val="0"/>
        </w:trPr>
        <w:tc>
          <w:tcPr/>
          <w:p w:rsidR="00000000" w:rsidDel="00000000" w:rsidP="00000000" w:rsidRDefault="00000000" w:rsidRPr="00000000" w14:paraId="000000C4">
            <w:pPr>
              <w:rPr>
                <w:sz w:val="22"/>
                <w:szCs w:val="22"/>
              </w:rPr>
            </w:pPr>
            <w:r w:rsidDel="00000000" w:rsidR="00000000" w:rsidRPr="00000000">
              <w:rPr>
                <w:sz w:val="22"/>
                <w:szCs w:val="22"/>
                <w:rtl w:val="0"/>
              </w:rPr>
              <w:t xml:space="preserve">Recharts</w:t>
            </w:r>
          </w:p>
        </w:tc>
        <w:tc>
          <w:tcPr/>
          <w:p w:rsidR="00000000" w:rsidDel="00000000" w:rsidP="00000000" w:rsidRDefault="00000000" w:rsidRPr="00000000" w14:paraId="000000C5">
            <w:pPr>
              <w:rPr>
                <w:sz w:val="22"/>
                <w:szCs w:val="22"/>
              </w:rPr>
            </w:pPr>
            <w:r w:rsidDel="00000000" w:rsidR="00000000" w:rsidRPr="00000000">
              <w:rPr>
                <w:sz w:val="22"/>
                <w:szCs w:val="22"/>
                <w:rtl w:val="0"/>
              </w:rPr>
              <w:t xml:space="preserve">Renders parent dashboard analytics charts.</w:t>
            </w:r>
          </w:p>
        </w:tc>
      </w:tr>
      <w:tr>
        <w:trPr>
          <w:cantSplit w:val="0"/>
          <w:tblHeader w:val="0"/>
        </w:trPr>
        <w:tc>
          <w:tcPr/>
          <w:p w:rsidR="00000000" w:rsidDel="00000000" w:rsidP="00000000" w:rsidRDefault="00000000" w:rsidRPr="00000000" w14:paraId="000000C6">
            <w:pPr>
              <w:rPr>
                <w:sz w:val="22"/>
                <w:szCs w:val="22"/>
              </w:rPr>
            </w:pPr>
            <w:r w:rsidDel="00000000" w:rsidR="00000000" w:rsidRPr="00000000">
              <w:rPr>
                <w:sz w:val="22"/>
                <w:szCs w:val="22"/>
                <w:rtl w:val="0"/>
              </w:rPr>
              <w:t xml:space="preserve">Zustand</w:t>
            </w:r>
          </w:p>
        </w:tc>
        <w:tc>
          <w:tcPr/>
          <w:p w:rsidR="00000000" w:rsidDel="00000000" w:rsidP="00000000" w:rsidRDefault="00000000" w:rsidRPr="00000000" w14:paraId="000000C7">
            <w:pPr>
              <w:rPr>
                <w:sz w:val="22"/>
                <w:szCs w:val="22"/>
              </w:rPr>
            </w:pPr>
            <w:r w:rsidDel="00000000" w:rsidR="00000000" w:rsidRPr="00000000">
              <w:rPr>
                <w:sz w:val="22"/>
                <w:szCs w:val="22"/>
                <w:rtl w:val="0"/>
              </w:rPr>
              <w:t xml:space="preserve">Stores user profile and gamification state with lightweight persistence.</w:t>
            </w:r>
          </w:p>
        </w:tc>
      </w:tr>
      <w:tr>
        <w:trPr>
          <w:cantSplit w:val="0"/>
          <w:tblHeader w:val="0"/>
        </w:trPr>
        <w:tc>
          <w:tcPr/>
          <w:p w:rsidR="00000000" w:rsidDel="00000000" w:rsidP="00000000" w:rsidRDefault="00000000" w:rsidRPr="00000000" w14:paraId="000000C8">
            <w:pPr>
              <w:rPr>
                <w:sz w:val="22"/>
                <w:szCs w:val="22"/>
              </w:rPr>
            </w:pPr>
            <w:r w:rsidDel="00000000" w:rsidR="00000000" w:rsidRPr="00000000">
              <w:rPr>
                <w:sz w:val="22"/>
                <w:szCs w:val="22"/>
                <w:rtl w:val="0"/>
              </w:rPr>
              <w:t xml:space="preserve">TanStack Query v5</w:t>
            </w:r>
          </w:p>
        </w:tc>
        <w:tc>
          <w:tcPr/>
          <w:p w:rsidR="00000000" w:rsidDel="00000000" w:rsidP="00000000" w:rsidRDefault="00000000" w:rsidRPr="00000000" w14:paraId="000000C9">
            <w:pPr>
              <w:rPr>
                <w:sz w:val="22"/>
                <w:szCs w:val="22"/>
              </w:rPr>
            </w:pPr>
            <w:r w:rsidDel="00000000" w:rsidR="00000000" w:rsidRPr="00000000">
              <w:rPr>
                <w:sz w:val="22"/>
                <w:szCs w:val="22"/>
                <w:rtl w:val="0"/>
              </w:rPr>
              <w:t xml:space="preserve">Manages server-state synchronization, caching, and loading states.</w:t>
            </w:r>
          </w:p>
        </w:tc>
      </w:tr>
      <w:tr>
        <w:trPr>
          <w:cantSplit w:val="0"/>
          <w:tblHeader w:val="0"/>
        </w:trPr>
        <w:tc>
          <w:tcPr/>
          <w:p w:rsidR="00000000" w:rsidDel="00000000" w:rsidP="00000000" w:rsidRDefault="00000000" w:rsidRPr="00000000" w14:paraId="000000CA">
            <w:pPr>
              <w:rPr>
                <w:sz w:val="22"/>
                <w:szCs w:val="22"/>
              </w:rPr>
            </w:pPr>
            <w:r w:rsidDel="00000000" w:rsidR="00000000" w:rsidRPr="00000000">
              <w:rPr>
                <w:sz w:val="22"/>
                <w:szCs w:val="22"/>
                <w:rtl w:val="0"/>
              </w:rPr>
              <w:t xml:space="preserve">Firebase Auth &amp; Storage</w:t>
            </w:r>
          </w:p>
        </w:tc>
        <w:tc>
          <w:tcPr/>
          <w:p w:rsidR="00000000" w:rsidDel="00000000" w:rsidP="00000000" w:rsidRDefault="00000000" w:rsidRPr="00000000" w14:paraId="000000CB">
            <w:pPr>
              <w:rPr>
                <w:sz w:val="22"/>
                <w:szCs w:val="22"/>
              </w:rPr>
            </w:pPr>
            <w:r w:rsidDel="00000000" w:rsidR="00000000" w:rsidRPr="00000000">
              <w:rPr>
                <w:sz w:val="22"/>
                <w:szCs w:val="22"/>
                <w:rtl w:val="0"/>
              </w:rPr>
              <w:t xml:space="preserve">Handles authentication and persistent storage for learning materials and generated assets.</w:t>
            </w:r>
          </w:p>
        </w:tc>
      </w:tr>
      <w:tr>
        <w:trPr>
          <w:cantSplit w:val="0"/>
          <w:tblHeader w:val="0"/>
        </w:trPr>
        <w:tc>
          <w:tcPr/>
          <w:p w:rsidR="00000000" w:rsidDel="00000000" w:rsidP="00000000" w:rsidRDefault="00000000" w:rsidRPr="00000000" w14:paraId="000000CC">
            <w:pPr>
              <w:rPr>
                <w:sz w:val="22"/>
                <w:szCs w:val="22"/>
              </w:rPr>
            </w:pPr>
            <w:r w:rsidDel="00000000" w:rsidR="00000000" w:rsidRPr="00000000">
              <w:rPr>
                <w:sz w:val="22"/>
                <w:szCs w:val="22"/>
                <w:rtl w:val="0"/>
              </w:rPr>
              <w:t xml:space="preserve">Cloudinary</w:t>
            </w:r>
          </w:p>
        </w:tc>
        <w:tc>
          <w:tcPr/>
          <w:p w:rsidR="00000000" w:rsidDel="00000000" w:rsidP="00000000" w:rsidRDefault="00000000" w:rsidRPr="00000000" w14:paraId="000000CD">
            <w:pPr>
              <w:rPr>
                <w:sz w:val="22"/>
                <w:szCs w:val="22"/>
              </w:rPr>
            </w:pPr>
            <w:r w:rsidDel="00000000" w:rsidR="00000000" w:rsidRPr="00000000">
              <w:rPr>
                <w:sz w:val="22"/>
                <w:szCs w:val="22"/>
                <w:rtl w:val="0"/>
              </w:rPr>
              <w:t xml:space="preserve">Performs URL-based image enhancement before OCR/vision parsing.</w:t>
            </w:r>
          </w:p>
        </w:tc>
      </w:tr>
    </w:tbl>
    <w:p w:rsidR="00000000" w:rsidDel="00000000" w:rsidP="00000000" w:rsidRDefault="00000000" w:rsidRPr="00000000" w14:paraId="000000CE">
      <w:pPr>
        <w:pStyle w:val="Heading3"/>
        <w:numPr>
          <w:ilvl w:val="2"/>
          <w:numId w:val="1"/>
        </w:numPr>
        <w:rPr>
          <w:sz w:val="22"/>
          <w:szCs w:val="22"/>
        </w:rPr>
      </w:pPr>
      <w:r w:rsidDel="00000000" w:rsidR="00000000" w:rsidRPr="00000000">
        <w:rPr>
          <w:sz w:val="22"/>
          <w:szCs w:val="22"/>
          <w:rtl w:val="0"/>
        </w:rPr>
        <w:t xml:space="preserve">Backend and AI Stack</w:t>
      </w:r>
    </w:p>
    <w:tbl>
      <w:tblPr>
        <w:tblStyle w:val="Table7"/>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0"/>
        </w:trPr>
        <w:tc>
          <w:tcPr/>
          <w:p w:rsidR="00000000" w:rsidDel="00000000" w:rsidP="00000000" w:rsidRDefault="00000000" w:rsidRPr="00000000" w14:paraId="000000CF">
            <w:pPr>
              <w:rPr>
                <w:sz w:val="22"/>
                <w:szCs w:val="22"/>
              </w:rPr>
            </w:pPr>
            <w:r w:rsidDel="00000000" w:rsidR="00000000" w:rsidRPr="00000000">
              <w:rPr>
                <w:b w:val="1"/>
                <w:bCs w:val="1"/>
                <w:sz w:val="22"/>
                <w:szCs w:val="22"/>
                <w:rtl w:val="0"/>
              </w:rPr>
              <w:t xml:space="preserve">Area</w:t>
            </w:r>
            <w:r w:rsidDel="00000000" w:rsidR="00000000" w:rsidRPr="00000000">
              <w:rPr>
                <w:rtl w:val="0"/>
              </w:rPr>
            </w:r>
          </w:p>
        </w:tc>
        <w:tc>
          <w:tcPr/>
          <w:p w:rsidR="00000000" w:rsidDel="00000000" w:rsidP="00000000" w:rsidRDefault="00000000" w:rsidRPr="00000000" w14:paraId="000000D0">
            <w:pPr>
              <w:rPr>
                <w:sz w:val="22"/>
                <w:szCs w:val="22"/>
              </w:rPr>
            </w:pPr>
            <w:r w:rsidDel="00000000" w:rsidR="00000000" w:rsidRPr="00000000">
              <w:rPr>
                <w:b w:val="1"/>
                <w:bCs w:val="1"/>
                <w:sz w:val="22"/>
                <w:szCs w:val="22"/>
                <w:rtl w:val="0"/>
              </w:rPr>
              <w:t xml:space="preserve">Technology</w:t>
            </w:r>
            <w:r w:rsidDel="00000000" w:rsidR="00000000" w:rsidRPr="00000000">
              <w:rPr>
                <w:rtl w:val="0"/>
              </w:rPr>
            </w:r>
          </w:p>
        </w:tc>
        <w:tc>
          <w:tcPr/>
          <w:p w:rsidR="00000000" w:rsidDel="00000000" w:rsidP="00000000" w:rsidRDefault="00000000" w:rsidRPr="00000000" w14:paraId="000000D1">
            <w:pPr>
              <w:rPr>
                <w:sz w:val="22"/>
                <w:szCs w:val="22"/>
              </w:rPr>
            </w:pPr>
            <w:r w:rsidDel="00000000" w:rsidR="00000000" w:rsidRPr="00000000">
              <w:rPr>
                <w:b w:val="1"/>
                <w:bCs w:val="1"/>
                <w:sz w:val="22"/>
                <w:szCs w:val="22"/>
                <w:rtl w:val="0"/>
              </w:rPr>
              <w:t xml:space="preserve">Purpose</w:t>
            </w:r>
            <w:r w:rsidDel="00000000" w:rsidR="00000000" w:rsidRPr="00000000">
              <w:rPr>
                <w:rtl w:val="0"/>
              </w:rPr>
            </w:r>
          </w:p>
        </w:tc>
      </w:tr>
      <w:tr>
        <w:trPr>
          <w:cantSplit w:val="0"/>
          <w:tblHeader w:val="0"/>
        </w:trPr>
        <w:tc>
          <w:tcPr/>
          <w:p w:rsidR="00000000" w:rsidDel="00000000" w:rsidP="00000000" w:rsidRDefault="00000000" w:rsidRPr="00000000" w14:paraId="000000D2">
            <w:pPr>
              <w:rPr>
                <w:sz w:val="22"/>
                <w:szCs w:val="22"/>
              </w:rPr>
            </w:pPr>
            <w:r w:rsidDel="00000000" w:rsidR="00000000" w:rsidRPr="00000000">
              <w:rPr>
                <w:sz w:val="22"/>
                <w:szCs w:val="22"/>
                <w:rtl w:val="0"/>
              </w:rPr>
              <w:t xml:space="preserve">Web/API proxy</w:t>
            </w:r>
          </w:p>
        </w:tc>
        <w:tc>
          <w:tcPr/>
          <w:p w:rsidR="00000000" w:rsidDel="00000000" w:rsidP="00000000" w:rsidRDefault="00000000" w:rsidRPr="00000000" w14:paraId="000000D3">
            <w:pPr>
              <w:rPr>
                <w:sz w:val="22"/>
                <w:szCs w:val="22"/>
              </w:rPr>
            </w:pPr>
            <w:r w:rsidDel="00000000" w:rsidR="00000000" w:rsidRPr="00000000">
              <w:rPr>
                <w:sz w:val="22"/>
                <w:szCs w:val="22"/>
                <w:rtl w:val="0"/>
              </w:rPr>
              <w:t xml:space="preserve">Next.js Route Handlers</w:t>
            </w:r>
          </w:p>
        </w:tc>
        <w:tc>
          <w:tcPr/>
          <w:p w:rsidR="00000000" w:rsidDel="00000000" w:rsidP="00000000" w:rsidRDefault="00000000" w:rsidRPr="00000000" w14:paraId="000000D4">
            <w:pPr>
              <w:rPr>
                <w:sz w:val="22"/>
                <w:szCs w:val="22"/>
              </w:rPr>
            </w:pPr>
            <w:r w:rsidDel="00000000" w:rsidR="00000000" w:rsidRPr="00000000">
              <w:rPr>
                <w:sz w:val="22"/>
                <w:szCs w:val="22"/>
                <w:rtl w:val="0"/>
              </w:rPr>
              <w:t xml:space="preserve">Validates requests, protects secrets, and forwards specialized work to FastAPI.</w:t>
            </w:r>
          </w:p>
        </w:tc>
      </w:tr>
      <w:tr>
        <w:trPr>
          <w:cantSplit w:val="0"/>
          <w:tblHeader w:val="0"/>
        </w:trPr>
        <w:tc>
          <w:tcPr/>
          <w:p w:rsidR="00000000" w:rsidDel="00000000" w:rsidP="00000000" w:rsidRDefault="00000000" w:rsidRPr="00000000" w14:paraId="000000D5">
            <w:pPr>
              <w:rPr>
                <w:sz w:val="22"/>
                <w:szCs w:val="22"/>
              </w:rPr>
            </w:pPr>
            <w:r w:rsidDel="00000000" w:rsidR="00000000" w:rsidRPr="00000000">
              <w:rPr>
                <w:sz w:val="22"/>
                <w:szCs w:val="22"/>
                <w:rtl w:val="0"/>
              </w:rPr>
              <w:t xml:space="preserve">AI backend</w:t>
            </w:r>
          </w:p>
        </w:tc>
        <w:tc>
          <w:tcPr/>
          <w:p w:rsidR="00000000" w:rsidDel="00000000" w:rsidP="00000000" w:rsidRDefault="00000000" w:rsidRPr="00000000" w14:paraId="000000D6">
            <w:pPr>
              <w:rPr>
                <w:sz w:val="22"/>
                <w:szCs w:val="22"/>
              </w:rPr>
            </w:pPr>
            <w:r w:rsidDel="00000000" w:rsidR="00000000" w:rsidRPr="00000000">
              <w:rPr>
                <w:sz w:val="22"/>
                <w:szCs w:val="22"/>
                <w:rtl w:val="0"/>
              </w:rPr>
              <w:t xml:space="preserve">Python FastAPI</w:t>
            </w:r>
          </w:p>
        </w:tc>
        <w:tc>
          <w:tcPr/>
          <w:p w:rsidR="00000000" w:rsidDel="00000000" w:rsidP="00000000" w:rsidRDefault="00000000" w:rsidRPr="00000000" w14:paraId="000000D7">
            <w:pPr>
              <w:rPr>
                <w:sz w:val="22"/>
                <w:szCs w:val="22"/>
              </w:rPr>
            </w:pPr>
            <w:r w:rsidDel="00000000" w:rsidR="00000000" w:rsidRPr="00000000">
              <w:rPr>
                <w:sz w:val="22"/>
                <w:szCs w:val="22"/>
                <w:rtl w:val="0"/>
              </w:rPr>
              <w:t xml:space="preserve">Runs compute-intensive AI, RAG, TTS, and OCR/problem parsing workloads.</w:t>
            </w:r>
          </w:p>
        </w:tc>
      </w:tr>
      <w:tr>
        <w:trPr>
          <w:cantSplit w:val="0"/>
          <w:tblHeader w:val="0"/>
        </w:trPr>
        <w:tc>
          <w:tcPr/>
          <w:p w:rsidR="00000000" w:rsidDel="00000000" w:rsidP="00000000" w:rsidRDefault="00000000" w:rsidRPr="00000000" w14:paraId="000000D8">
            <w:pPr>
              <w:rPr>
                <w:sz w:val="22"/>
                <w:szCs w:val="22"/>
              </w:rPr>
            </w:pPr>
            <w:r w:rsidDel="00000000" w:rsidR="00000000" w:rsidRPr="00000000">
              <w:rPr>
                <w:sz w:val="22"/>
                <w:szCs w:val="22"/>
                <w:rtl w:val="0"/>
              </w:rPr>
              <w:t xml:space="preserve">Phase 2 backend target</w:t>
            </w:r>
          </w:p>
        </w:tc>
        <w:tc>
          <w:tcPr/>
          <w:p w:rsidR="00000000" w:rsidDel="00000000" w:rsidP="00000000" w:rsidRDefault="00000000" w:rsidRPr="00000000" w14:paraId="000000D9">
            <w:pPr>
              <w:rPr>
                <w:sz w:val="22"/>
                <w:szCs w:val="22"/>
              </w:rPr>
            </w:pPr>
            <w:r w:rsidDel="00000000" w:rsidR="00000000" w:rsidRPr="00000000">
              <w:rPr>
                <w:sz w:val="22"/>
                <w:szCs w:val="22"/>
                <w:rtl w:val="0"/>
              </w:rPr>
              <w:t xml:space="preserve">NestJS 10 Modular Monolith</w:t>
            </w:r>
          </w:p>
        </w:tc>
        <w:tc>
          <w:tcPr/>
          <w:p w:rsidR="00000000" w:rsidDel="00000000" w:rsidP="00000000" w:rsidRDefault="00000000" w:rsidRPr="00000000" w14:paraId="000000DA">
            <w:pPr>
              <w:rPr>
                <w:sz w:val="22"/>
                <w:szCs w:val="22"/>
              </w:rPr>
            </w:pPr>
            <w:r w:rsidDel="00000000" w:rsidR="00000000" w:rsidRPr="00000000">
              <w:rPr>
                <w:sz w:val="22"/>
                <w:szCs w:val="22"/>
                <w:rtl w:val="0"/>
              </w:rPr>
              <w:t xml:space="preserve">Long-term modular backend target with TypeORM and BullMQ for durable data and async processing.</w:t>
            </w:r>
          </w:p>
        </w:tc>
      </w:tr>
      <w:tr>
        <w:trPr>
          <w:cantSplit w:val="0"/>
          <w:tblHeader w:val="0"/>
        </w:trPr>
        <w:tc>
          <w:tcPr/>
          <w:p w:rsidR="00000000" w:rsidDel="00000000" w:rsidP="00000000" w:rsidRDefault="00000000" w:rsidRPr="00000000" w14:paraId="000000DB">
            <w:pPr>
              <w:rPr>
                <w:sz w:val="22"/>
                <w:szCs w:val="22"/>
              </w:rPr>
            </w:pPr>
            <w:r w:rsidDel="00000000" w:rsidR="00000000" w:rsidRPr="00000000">
              <w:rPr>
                <w:sz w:val="22"/>
                <w:szCs w:val="22"/>
                <w:rtl w:val="0"/>
              </w:rPr>
              <w:t xml:space="preserve">Language model</w:t>
            </w:r>
          </w:p>
        </w:tc>
        <w:tc>
          <w:tcPr/>
          <w:p w:rsidR="00000000" w:rsidDel="00000000" w:rsidP="00000000" w:rsidRDefault="00000000" w:rsidRPr="00000000" w14:paraId="000000DC">
            <w:pPr>
              <w:rPr>
                <w:sz w:val="22"/>
                <w:szCs w:val="22"/>
              </w:rPr>
            </w:pPr>
            <w:r w:rsidDel="00000000" w:rsidR="00000000" w:rsidRPr="00000000">
              <w:rPr>
                <w:sz w:val="22"/>
                <w:szCs w:val="22"/>
                <w:rtl w:val="0"/>
              </w:rPr>
              <w:t xml:space="preserve">GPT-4o-mini via OpenAI/OpenRouter</w:t>
            </w:r>
          </w:p>
        </w:tc>
        <w:tc>
          <w:tcPr/>
          <w:p w:rsidR="00000000" w:rsidDel="00000000" w:rsidP="00000000" w:rsidRDefault="00000000" w:rsidRPr="00000000" w14:paraId="000000DD">
            <w:pPr>
              <w:rPr>
                <w:sz w:val="22"/>
                <w:szCs w:val="22"/>
              </w:rPr>
            </w:pPr>
            <w:r w:rsidDel="00000000" w:rsidR="00000000" w:rsidRPr="00000000">
              <w:rPr>
                <w:sz w:val="22"/>
                <w:szCs w:val="22"/>
                <w:rtl w:val="0"/>
              </w:rPr>
              <w:t xml:space="preserve">AI tutor chat, RAG quiz generation, and structured educational content.</w:t>
            </w:r>
          </w:p>
        </w:tc>
      </w:tr>
      <w:tr>
        <w:trPr>
          <w:cantSplit w:val="0"/>
          <w:tblHeader w:val="0"/>
        </w:trPr>
        <w:tc>
          <w:tcPr/>
          <w:p w:rsidR="00000000" w:rsidDel="00000000" w:rsidP="00000000" w:rsidRDefault="00000000" w:rsidRPr="00000000" w14:paraId="000000DE">
            <w:pPr>
              <w:rPr>
                <w:sz w:val="22"/>
                <w:szCs w:val="22"/>
              </w:rPr>
            </w:pPr>
            <w:r w:rsidDel="00000000" w:rsidR="00000000" w:rsidRPr="00000000">
              <w:rPr>
                <w:sz w:val="22"/>
                <w:szCs w:val="22"/>
                <w:rtl w:val="0"/>
              </w:rPr>
              <w:t xml:space="preserve">Speech synthesis</w:t>
            </w:r>
          </w:p>
        </w:tc>
        <w:tc>
          <w:tcPr/>
          <w:p w:rsidR="00000000" w:rsidDel="00000000" w:rsidP="00000000" w:rsidRDefault="00000000" w:rsidRPr="00000000" w14:paraId="000000DF">
            <w:pPr>
              <w:rPr>
                <w:sz w:val="22"/>
                <w:szCs w:val="22"/>
              </w:rPr>
            </w:pPr>
            <w:r w:rsidDel="00000000" w:rsidR="00000000" w:rsidRPr="00000000">
              <w:rPr>
                <w:sz w:val="22"/>
                <w:szCs w:val="22"/>
                <w:rtl w:val="0"/>
              </w:rPr>
              <w:t xml:space="preserve">ElevenLabs eleven_multilingual_v2</w:t>
            </w:r>
          </w:p>
        </w:tc>
        <w:tc>
          <w:tcPr/>
          <w:p w:rsidR="00000000" w:rsidDel="00000000" w:rsidP="00000000" w:rsidRDefault="00000000" w:rsidRPr="00000000" w14:paraId="000000E0">
            <w:pPr>
              <w:rPr>
                <w:sz w:val="22"/>
                <w:szCs w:val="22"/>
              </w:rPr>
            </w:pPr>
            <w:r w:rsidDel="00000000" w:rsidR="00000000" w:rsidRPr="00000000">
              <w:rPr>
                <w:sz w:val="22"/>
                <w:szCs w:val="22"/>
                <w:rtl w:val="0"/>
              </w:rPr>
              <w:t xml:space="preserve">Text-to-speech lesson narration and AI response audio.</w:t>
            </w:r>
          </w:p>
        </w:tc>
      </w:tr>
      <w:tr>
        <w:trPr>
          <w:cantSplit w:val="0"/>
          <w:tblHeader w:val="0"/>
        </w:trPr>
        <w:tc>
          <w:tcPr/>
          <w:p w:rsidR="00000000" w:rsidDel="00000000" w:rsidP="00000000" w:rsidRDefault="00000000" w:rsidRPr="00000000" w14:paraId="000000E1">
            <w:pPr>
              <w:rPr>
                <w:sz w:val="22"/>
                <w:szCs w:val="22"/>
              </w:rPr>
            </w:pPr>
            <w:r w:rsidDel="00000000" w:rsidR="00000000" w:rsidRPr="00000000">
              <w:rPr>
                <w:sz w:val="22"/>
                <w:szCs w:val="22"/>
                <w:rtl w:val="0"/>
              </w:rPr>
              <w:t xml:space="preserve">Content safety</w:t>
            </w:r>
          </w:p>
        </w:tc>
        <w:tc>
          <w:tcPr/>
          <w:p w:rsidR="00000000" w:rsidDel="00000000" w:rsidP="00000000" w:rsidRDefault="00000000" w:rsidRPr="00000000" w14:paraId="000000E2">
            <w:pPr>
              <w:rPr>
                <w:sz w:val="22"/>
                <w:szCs w:val="22"/>
              </w:rPr>
            </w:pPr>
            <w:r w:rsidDel="00000000" w:rsidR="00000000" w:rsidRPr="00000000">
              <w:rPr>
                <w:sz w:val="22"/>
                <w:szCs w:val="22"/>
                <w:rtl w:val="0"/>
              </w:rPr>
              <w:t xml:space="preserve">OpenAI Moderation API or equivalent</w:t>
            </w:r>
          </w:p>
        </w:tc>
        <w:tc>
          <w:tcPr/>
          <w:p w:rsidR="00000000" w:rsidDel="00000000" w:rsidP="00000000" w:rsidRDefault="00000000" w:rsidRPr="00000000" w14:paraId="000000E3">
            <w:pPr>
              <w:rPr>
                <w:sz w:val="22"/>
                <w:szCs w:val="22"/>
              </w:rPr>
            </w:pPr>
            <w:r w:rsidDel="00000000" w:rsidR="00000000" w:rsidRPr="00000000">
              <w:rPr>
                <w:sz w:val="22"/>
                <w:szCs w:val="22"/>
                <w:rtl w:val="0"/>
              </w:rPr>
              <w:t xml:space="preserve">Mandatory safety filter for child-facing prompts and responses.</w:t>
            </w:r>
          </w:p>
        </w:tc>
      </w:tr>
      <w:tr>
        <w:trPr>
          <w:cantSplit w:val="0"/>
          <w:tblHeader w:val="0"/>
        </w:trPr>
        <w:tc>
          <w:tcPr/>
          <w:p w:rsidR="00000000" w:rsidDel="00000000" w:rsidP="00000000" w:rsidRDefault="00000000" w:rsidRPr="00000000" w14:paraId="000000E4">
            <w:pPr>
              <w:rPr>
                <w:sz w:val="22"/>
                <w:szCs w:val="22"/>
              </w:rPr>
            </w:pPr>
            <w:r w:rsidDel="00000000" w:rsidR="00000000" w:rsidRPr="00000000">
              <w:rPr>
                <w:sz w:val="22"/>
                <w:szCs w:val="22"/>
                <w:rtl w:val="0"/>
              </w:rPr>
              <w:t xml:space="preserve">Vector search</w:t>
            </w:r>
          </w:p>
        </w:tc>
        <w:tc>
          <w:tcPr/>
          <w:p w:rsidR="00000000" w:rsidDel="00000000" w:rsidP="00000000" w:rsidRDefault="00000000" w:rsidRPr="00000000" w14:paraId="000000E5">
            <w:pPr>
              <w:rPr>
                <w:sz w:val="22"/>
                <w:szCs w:val="22"/>
              </w:rPr>
            </w:pPr>
            <w:r w:rsidDel="00000000" w:rsidR="00000000" w:rsidRPr="00000000">
              <w:rPr>
                <w:sz w:val="22"/>
                <w:szCs w:val="22"/>
                <w:rtl w:val="0"/>
              </w:rPr>
              <w:t xml:space="preserve">Pinecone</w:t>
            </w:r>
          </w:p>
        </w:tc>
        <w:tc>
          <w:tcPr/>
          <w:p w:rsidR="00000000" w:rsidDel="00000000" w:rsidP="00000000" w:rsidRDefault="00000000" w:rsidRPr="00000000" w14:paraId="000000E6">
            <w:pPr>
              <w:rPr>
                <w:sz w:val="22"/>
                <w:szCs w:val="22"/>
              </w:rPr>
            </w:pPr>
            <w:r w:rsidDel="00000000" w:rsidR="00000000" w:rsidRPr="00000000">
              <w:rPr>
                <w:sz w:val="22"/>
                <w:szCs w:val="22"/>
                <w:rtl w:val="0"/>
              </w:rPr>
              <w:t xml:space="preserve">Low-latency semantic retrieval for RAG context.</w:t>
            </w:r>
          </w:p>
        </w:tc>
      </w:tr>
    </w:tbl>
    <w:p w:rsidR="00000000" w:rsidDel="00000000" w:rsidP="00000000" w:rsidRDefault="00000000" w:rsidRPr="00000000" w14:paraId="000000E7">
      <w:pPr>
        <w:pStyle w:val="Heading3"/>
        <w:numPr>
          <w:ilvl w:val="2"/>
          <w:numId w:val="1"/>
        </w:numPr>
        <w:rPr>
          <w:sz w:val="22"/>
          <w:szCs w:val="22"/>
        </w:rPr>
      </w:pPr>
      <w:r w:rsidDel="00000000" w:rsidR="00000000" w:rsidRPr="00000000">
        <w:rPr>
          <w:sz w:val="22"/>
          <w:szCs w:val="22"/>
          <w:rtl w:val="0"/>
        </w:rPr>
        <w:t xml:space="preserve">Database and Storage</w:t>
      </w:r>
    </w:p>
    <w:tbl>
      <w:tblPr>
        <w:tblStyle w:val="Table8"/>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0"/>
        </w:trPr>
        <w:tc>
          <w:tcPr/>
          <w:p w:rsidR="00000000" w:rsidDel="00000000" w:rsidP="00000000" w:rsidRDefault="00000000" w:rsidRPr="00000000" w14:paraId="000000E8">
            <w:pPr>
              <w:rPr>
                <w:sz w:val="22"/>
                <w:szCs w:val="22"/>
              </w:rPr>
            </w:pPr>
            <w:r w:rsidDel="00000000" w:rsidR="00000000" w:rsidRPr="00000000">
              <w:rPr>
                <w:b w:val="1"/>
                <w:bCs w:val="1"/>
                <w:sz w:val="22"/>
                <w:szCs w:val="22"/>
                <w:rtl w:val="0"/>
              </w:rPr>
              <w:t xml:space="preserve">Category</w:t>
            </w:r>
            <w:r w:rsidDel="00000000" w:rsidR="00000000" w:rsidRPr="00000000">
              <w:rPr>
                <w:rtl w:val="0"/>
              </w:rPr>
            </w:r>
          </w:p>
        </w:tc>
        <w:tc>
          <w:tcPr/>
          <w:p w:rsidR="00000000" w:rsidDel="00000000" w:rsidP="00000000" w:rsidRDefault="00000000" w:rsidRPr="00000000" w14:paraId="000000E9">
            <w:pPr>
              <w:rPr>
                <w:sz w:val="22"/>
                <w:szCs w:val="22"/>
              </w:rPr>
            </w:pPr>
            <w:r w:rsidDel="00000000" w:rsidR="00000000" w:rsidRPr="00000000">
              <w:rPr>
                <w:b w:val="1"/>
                <w:bCs w:val="1"/>
                <w:sz w:val="22"/>
                <w:szCs w:val="22"/>
                <w:rtl w:val="0"/>
              </w:rPr>
              <w:t xml:space="preserve">Phase 1</w:t>
            </w:r>
            <w:r w:rsidDel="00000000" w:rsidR="00000000" w:rsidRPr="00000000">
              <w:rPr>
                <w:rtl w:val="0"/>
              </w:rPr>
            </w:r>
          </w:p>
        </w:tc>
        <w:tc>
          <w:tcPr/>
          <w:p w:rsidR="00000000" w:rsidDel="00000000" w:rsidP="00000000" w:rsidRDefault="00000000" w:rsidRPr="00000000" w14:paraId="000000EA">
            <w:pPr>
              <w:rPr>
                <w:sz w:val="22"/>
                <w:szCs w:val="22"/>
              </w:rPr>
            </w:pPr>
            <w:r w:rsidDel="00000000" w:rsidR="00000000" w:rsidRPr="00000000">
              <w:rPr>
                <w:b w:val="1"/>
                <w:bCs w:val="1"/>
                <w:sz w:val="22"/>
                <w:szCs w:val="22"/>
                <w:rtl w:val="0"/>
              </w:rPr>
              <w:t xml:space="preserve">Phase 2 Target</w:t>
            </w:r>
            <w:r w:rsidDel="00000000" w:rsidR="00000000" w:rsidRPr="00000000">
              <w:rPr>
                <w:rtl w:val="0"/>
              </w:rPr>
            </w:r>
          </w:p>
        </w:tc>
      </w:tr>
      <w:tr>
        <w:trPr>
          <w:cantSplit w:val="0"/>
          <w:tblHeader w:val="0"/>
        </w:trPr>
        <w:tc>
          <w:tcPr/>
          <w:p w:rsidR="00000000" w:rsidDel="00000000" w:rsidP="00000000" w:rsidRDefault="00000000" w:rsidRPr="00000000" w14:paraId="000000EB">
            <w:pPr>
              <w:rPr>
                <w:sz w:val="22"/>
                <w:szCs w:val="22"/>
              </w:rPr>
            </w:pPr>
            <w:r w:rsidDel="00000000" w:rsidR="00000000" w:rsidRPr="00000000">
              <w:rPr>
                <w:sz w:val="22"/>
                <w:szCs w:val="22"/>
                <w:rtl w:val="0"/>
              </w:rPr>
              <w:t xml:space="preserve">Relational data</w:t>
            </w:r>
          </w:p>
        </w:tc>
        <w:tc>
          <w:tcPr/>
          <w:p w:rsidR="00000000" w:rsidDel="00000000" w:rsidP="00000000" w:rsidRDefault="00000000" w:rsidRPr="00000000" w14:paraId="000000EC">
            <w:pPr>
              <w:rPr>
                <w:sz w:val="22"/>
                <w:szCs w:val="22"/>
              </w:rPr>
            </w:pPr>
            <w:r w:rsidDel="00000000" w:rsidR="00000000" w:rsidRPr="00000000">
              <w:rPr>
                <w:sz w:val="22"/>
                <w:szCs w:val="22"/>
                <w:rtl w:val="0"/>
              </w:rPr>
              <w:t xml:space="preserve">localStorage / mock persistence through Zustand</w:t>
            </w:r>
          </w:p>
        </w:tc>
        <w:tc>
          <w:tcPr/>
          <w:p w:rsidR="00000000" w:rsidDel="00000000" w:rsidP="00000000" w:rsidRDefault="00000000" w:rsidRPr="00000000" w14:paraId="000000ED">
            <w:pPr>
              <w:rPr>
                <w:sz w:val="22"/>
                <w:szCs w:val="22"/>
              </w:rPr>
            </w:pPr>
            <w:r w:rsidDel="00000000" w:rsidR="00000000" w:rsidRPr="00000000">
              <w:rPr>
                <w:sz w:val="22"/>
                <w:szCs w:val="22"/>
                <w:rtl w:val="0"/>
              </w:rPr>
              <w:t xml:space="preserve">PostgreSQL 15 or managed relational database</w:t>
            </w:r>
          </w:p>
        </w:tc>
      </w:tr>
      <w:tr>
        <w:trPr>
          <w:cantSplit w:val="0"/>
          <w:tblHeader w:val="0"/>
        </w:trPr>
        <w:tc>
          <w:tcPr/>
          <w:p w:rsidR="00000000" w:rsidDel="00000000" w:rsidP="00000000" w:rsidRDefault="00000000" w:rsidRPr="00000000" w14:paraId="000000EE">
            <w:pPr>
              <w:rPr>
                <w:sz w:val="22"/>
                <w:szCs w:val="22"/>
              </w:rPr>
            </w:pPr>
            <w:r w:rsidDel="00000000" w:rsidR="00000000" w:rsidRPr="00000000">
              <w:rPr>
                <w:sz w:val="22"/>
                <w:szCs w:val="22"/>
                <w:rtl w:val="0"/>
              </w:rPr>
              <w:t xml:space="preserve">NoSQL data</w:t>
            </w:r>
          </w:p>
        </w:tc>
        <w:tc>
          <w:tcPr/>
          <w:p w:rsidR="00000000" w:rsidDel="00000000" w:rsidP="00000000" w:rsidRDefault="00000000" w:rsidRPr="00000000" w14:paraId="000000EF">
            <w:pPr>
              <w:rPr>
                <w:sz w:val="22"/>
                <w:szCs w:val="22"/>
              </w:rPr>
            </w:pPr>
            <w:r w:rsidDel="00000000" w:rsidR="00000000" w:rsidRPr="00000000">
              <w:rPr>
                <w:sz w:val="22"/>
                <w:szCs w:val="22"/>
                <w:rtl w:val="0"/>
              </w:rPr>
              <w:t xml:space="preserve">Mock JSON and local browser state</w:t>
            </w:r>
          </w:p>
        </w:tc>
        <w:tc>
          <w:tcPr/>
          <w:p w:rsidR="00000000" w:rsidDel="00000000" w:rsidP="00000000" w:rsidRDefault="00000000" w:rsidRPr="00000000" w14:paraId="000000F0">
            <w:pPr>
              <w:rPr>
                <w:sz w:val="22"/>
                <w:szCs w:val="22"/>
              </w:rPr>
            </w:pPr>
            <w:r w:rsidDel="00000000" w:rsidR="00000000" w:rsidRPr="00000000">
              <w:rPr>
                <w:sz w:val="22"/>
                <w:szCs w:val="22"/>
                <w:rtl w:val="0"/>
              </w:rPr>
              <w:t xml:space="preserve">Firebase Firestore</w:t>
            </w:r>
          </w:p>
        </w:tc>
      </w:tr>
      <w:tr>
        <w:trPr>
          <w:cantSplit w:val="0"/>
          <w:tblHeader w:val="0"/>
        </w:trPr>
        <w:tc>
          <w:tcPr/>
          <w:p w:rsidR="00000000" w:rsidDel="00000000" w:rsidP="00000000" w:rsidRDefault="00000000" w:rsidRPr="00000000" w14:paraId="000000F1">
            <w:pPr>
              <w:rPr>
                <w:sz w:val="22"/>
                <w:szCs w:val="22"/>
              </w:rPr>
            </w:pPr>
            <w:r w:rsidDel="00000000" w:rsidR="00000000" w:rsidRPr="00000000">
              <w:rPr>
                <w:sz w:val="22"/>
                <w:szCs w:val="22"/>
                <w:rtl w:val="0"/>
              </w:rPr>
              <w:t xml:space="preserve">Caching</w:t>
            </w:r>
          </w:p>
        </w:tc>
        <w:tc>
          <w:tcPr/>
          <w:p w:rsidR="00000000" w:rsidDel="00000000" w:rsidP="00000000" w:rsidRDefault="00000000" w:rsidRPr="00000000" w14:paraId="000000F2">
            <w:pPr>
              <w:rPr>
                <w:sz w:val="22"/>
                <w:szCs w:val="22"/>
              </w:rPr>
            </w:pPr>
            <w:r w:rsidDel="00000000" w:rsidR="00000000" w:rsidRPr="00000000">
              <w:rPr>
                <w:sz w:val="22"/>
                <w:szCs w:val="22"/>
                <w:rtl w:val="0"/>
              </w:rPr>
              <w:t xml:space="preserve">In-process memory for audio URLs and AI metadata</w:t>
            </w:r>
          </w:p>
        </w:tc>
        <w:tc>
          <w:tcPr/>
          <w:p w:rsidR="00000000" w:rsidDel="00000000" w:rsidP="00000000" w:rsidRDefault="00000000" w:rsidRPr="00000000" w14:paraId="000000F3">
            <w:pPr>
              <w:rPr>
                <w:sz w:val="22"/>
                <w:szCs w:val="22"/>
              </w:rPr>
            </w:pPr>
            <w:r w:rsidDel="00000000" w:rsidR="00000000" w:rsidRPr="00000000">
              <w:rPr>
                <w:sz w:val="22"/>
                <w:szCs w:val="22"/>
                <w:rtl w:val="0"/>
              </w:rPr>
              <w:t xml:space="preserve">Redis or managed cache</w:t>
            </w:r>
          </w:p>
        </w:tc>
      </w:tr>
      <w:tr>
        <w:trPr>
          <w:cantSplit w:val="0"/>
          <w:tblHeader w:val="0"/>
        </w:trPr>
        <w:tc>
          <w:tcPr/>
          <w:p w:rsidR="00000000" w:rsidDel="00000000" w:rsidP="00000000" w:rsidRDefault="00000000" w:rsidRPr="00000000" w14:paraId="000000F4">
            <w:pPr>
              <w:rPr>
                <w:sz w:val="22"/>
                <w:szCs w:val="22"/>
              </w:rPr>
            </w:pPr>
            <w:r w:rsidDel="00000000" w:rsidR="00000000" w:rsidRPr="00000000">
              <w:rPr>
                <w:sz w:val="22"/>
                <w:szCs w:val="22"/>
                <w:rtl w:val="0"/>
              </w:rPr>
              <w:t xml:space="preserve">Object storage</w:t>
            </w:r>
          </w:p>
        </w:tc>
        <w:tc>
          <w:tcPr/>
          <w:p w:rsidR="00000000" w:rsidDel="00000000" w:rsidP="00000000" w:rsidRDefault="00000000" w:rsidRPr="00000000" w14:paraId="000000F5">
            <w:pPr>
              <w:rPr>
                <w:sz w:val="22"/>
                <w:szCs w:val="22"/>
              </w:rPr>
            </w:pPr>
            <w:r w:rsidDel="00000000" w:rsidR="00000000" w:rsidRPr="00000000">
              <w:rPr>
                <w:sz w:val="22"/>
                <w:szCs w:val="22"/>
                <w:rtl w:val="0"/>
              </w:rPr>
              <w:t xml:space="preserve">Firebase Storage</w:t>
            </w:r>
          </w:p>
        </w:tc>
        <w:tc>
          <w:tcPr/>
          <w:p w:rsidR="00000000" w:rsidDel="00000000" w:rsidP="00000000" w:rsidRDefault="00000000" w:rsidRPr="00000000" w14:paraId="000000F6">
            <w:pPr>
              <w:rPr>
                <w:sz w:val="22"/>
                <w:szCs w:val="22"/>
              </w:rPr>
            </w:pPr>
            <w:r w:rsidDel="00000000" w:rsidR="00000000" w:rsidRPr="00000000">
              <w:rPr>
                <w:sz w:val="22"/>
                <w:szCs w:val="22"/>
                <w:rtl w:val="0"/>
              </w:rPr>
              <w:t xml:space="preserve">Firebase Storage or AWS S3</w:t>
            </w:r>
          </w:p>
        </w:tc>
      </w:tr>
      <w:tr>
        <w:trPr>
          <w:cantSplit w:val="0"/>
          <w:tblHeader w:val="0"/>
        </w:trPr>
        <w:tc>
          <w:tcPr/>
          <w:p w:rsidR="00000000" w:rsidDel="00000000" w:rsidP="00000000" w:rsidRDefault="00000000" w:rsidRPr="00000000" w14:paraId="000000F7">
            <w:pPr>
              <w:rPr>
                <w:sz w:val="22"/>
                <w:szCs w:val="22"/>
              </w:rPr>
            </w:pPr>
            <w:r w:rsidDel="00000000" w:rsidR="00000000" w:rsidRPr="00000000">
              <w:rPr>
                <w:sz w:val="22"/>
                <w:szCs w:val="22"/>
                <w:rtl w:val="0"/>
              </w:rPr>
              <w:t xml:space="preserve">Vector database</w:t>
            </w:r>
          </w:p>
        </w:tc>
        <w:tc>
          <w:tcPr/>
          <w:p w:rsidR="00000000" w:rsidDel="00000000" w:rsidP="00000000" w:rsidRDefault="00000000" w:rsidRPr="00000000" w14:paraId="000000F8">
            <w:pPr>
              <w:rPr>
                <w:sz w:val="22"/>
                <w:szCs w:val="22"/>
              </w:rPr>
            </w:pPr>
            <w:r w:rsidDel="00000000" w:rsidR="00000000" w:rsidRPr="00000000">
              <w:rPr>
                <w:sz w:val="22"/>
                <w:szCs w:val="22"/>
                <w:rtl w:val="0"/>
              </w:rPr>
              <w:t xml:space="preserve">Pinecone or local vector store</w:t>
            </w:r>
          </w:p>
        </w:tc>
        <w:tc>
          <w:tcPr/>
          <w:p w:rsidR="00000000" w:rsidDel="00000000" w:rsidP="00000000" w:rsidRDefault="00000000" w:rsidRPr="00000000" w14:paraId="000000F9">
            <w:pPr>
              <w:rPr>
                <w:sz w:val="22"/>
                <w:szCs w:val="22"/>
              </w:rPr>
            </w:pPr>
            <w:r w:rsidDel="00000000" w:rsidR="00000000" w:rsidRPr="00000000">
              <w:rPr>
                <w:sz w:val="22"/>
                <w:szCs w:val="22"/>
                <w:rtl w:val="0"/>
              </w:rPr>
              <w:t xml:space="preserve">Pinecone managed vector database</w:t>
            </w:r>
          </w:p>
        </w:tc>
      </w:tr>
    </w:tbl>
    <w:p w:rsidR="00000000" w:rsidDel="00000000" w:rsidP="00000000" w:rsidRDefault="00000000" w:rsidRPr="00000000" w14:paraId="000000FA">
      <w:pPr>
        <w:pStyle w:val="Heading1"/>
        <w:numPr>
          <w:ilvl w:val="0"/>
          <w:numId w:val="1"/>
        </w:numPr>
        <w:rPr>
          <w:sz w:val="26"/>
          <w:szCs w:val="26"/>
        </w:rPr>
      </w:pPr>
      <w:r w:rsidDel="00000000" w:rsidR="00000000" w:rsidRPr="00000000">
        <w:rPr>
          <w:sz w:val="26"/>
          <w:szCs w:val="26"/>
          <w:rtl w:val="0"/>
        </w:rPr>
        <w:t xml:space="preserve">Use-Case Model</w:t>
      </w:r>
    </w:p>
    <w:p w:rsidR="00000000" w:rsidDel="00000000" w:rsidP="00000000" w:rsidRDefault="00000000" w:rsidRPr="00000000" w14:paraId="000000FB">
      <w:pPr>
        <w:rPr>
          <w:sz w:val="22"/>
          <w:szCs w:val="22"/>
        </w:rPr>
      </w:pPr>
      <w:r w:rsidDel="00000000" w:rsidR="00000000" w:rsidRPr="00000000">
        <w:rPr>
          <w:sz w:val="22"/>
          <w:szCs w:val="22"/>
          <w:rtl w:val="0"/>
        </w:rPr>
        <w:t xml:space="preserve">The use-case model below summarizes the system actors and major user goals that shape the architecture.</w:t>
      </w:r>
    </w:p>
    <w:p w:rsidR="00000000" w:rsidDel="00000000" w:rsidP="00000000" w:rsidRDefault="00000000" w:rsidRPr="00000000" w14:paraId="000000FC">
      <w:pPr>
        <w:rPr>
          <w:sz w:val="22"/>
          <w:szCs w:val="22"/>
        </w:rPr>
      </w:pPr>
      <w:r w:rsidDel="00000000" w:rsidR="00000000" w:rsidRPr="00000000">
        <w:rPr>
          <w:sz w:val="22"/>
          <w:szCs w:val="22"/>
        </w:rPr>
        <w:drawing>
          <wp:inline distB="0" distT="0" distL="114300" distR="114300">
            <wp:extent cx="5943600" cy="2134254"/>
            <wp:effectExtent b="0" l="0" r="0" t="0"/>
            <wp:docPr descr="Use-case model diagram" id="1" name="image5.jpg"/>
            <a:graphic>
              <a:graphicData uri="http://schemas.openxmlformats.org/drawingml/2006/picture">
                <pic:pic>
                  <pic:nvPicPr>
                    <pic:cNvPr descr="Use-case model diagram" id="0" name="image5.jpg"/>
                    <pic:cNvPicPr preferRelativeResize="0"/>
                  </pic:nvPicPr>
                  <pic:blipFill>
                    <a:blip r:embed="rId7"/>
                    <a:srcRect b="0" l="0" r="0" t="0"/>
                    <a:stretch>
                      <a:fillRect/>
                    </a:stretch>
                  </pic:blipFill>
                  <pic:spPr>
                    <a:xfrm>
                      <a:off x="0" y="0"/>
                      <a:ext cx="5943600" cy="2134254"/>
                    </a:xfrm>
                    <a:prstGeom prst="rect"/>
                    <a:ln/>
                  </pic:spPr>
                </pic:pic>
              </a:graphicData>
            </a:graphic>
          </wp:inline>
        </w:drawing>
      </w:r>
      <w:r w:rsidDel="00000000" w:rsidR="00000000" w:rsidRPr="00000000">
        <w:rPr>
          <w:rtl w:val="0"/>
        </w:rPr>
      </w:r>
    </w:p>
    <w:p w:rsidR="00000000" w:rsidDel="00000000" w:rsidP="00000000" w:rsidRDefault="00000000" w:rsidRPr="00000000" w14:paraId="000000FD">
      <w:pPr>
        <w:rPr>
          <w:sz w:val="22"/>
          <w:szCs w:val="22"/>
        </w:rPr>
      </w:pPr>
      <w:r w:rsidDel="00000000" w:rsidR="00000000" w:rsidRPr="00000000">
        <w:rPr>
          <w:sz w:val="22"/>
          <w:szCs w:val="22"/>
          <w:rtl w:val="0"/>
        </w:rPr>
        <w:t xml:space="preserve">Use-case model diagram</w:t>
      </w:r>
    </w:p>
    <w:p w:rsidR="00000000" w:rsidDel="00000000" w:rsidP="00000000" w:rsidRDefault="00000000" w:rsidRPr="00000000" w14:paraId="000000FE">
      <w:pPr>
        <w:pStyle w:val="Heading2"/>
        <w:numPr>
          <w:ilvl w:val="1"/>
          <w:numId w:val="1"/>
        </w:numPr>
        <w:rPr>
          <w:sz w:val="22"/>
          <w:szCs w:val="22"/>
        </w:rPr>
      </w:pPr>
      <w:r w:rsidDel="00000000" w:rsidR="00000000" w:rsidRPr="00000000">
        <w:rPr>
          <w:sz w:val="22"/>
          <w:szCs w:val="22"/>
          <w:rtl w:val="0"/>
        </w:rPr>
        <w:t xml:space="preserve">Actors</w:t>
      </w:r>
    </w:p>
    <w:sdt>
      <w:sdtPr>
        <w:lock w:val="contentLocked"/>
        <w:id w:val="1177057000"/>
        <w:tag w:val="goog_rdk_0"/>
      </w:sdtPr>
      <w:sdtContent>
        <w:tbl>
          <w:tblPr>
            <w:tblStyle w:val="Table9"/>
            <w:tblpPr w:leftFromText="180" w:rightFromText="180" w:topFromText="180" w:bottomFromText="180" w:vertAnchor="text" w:horzAnchor="text" w:tblpX="330" w:tblpY="286.77734374999545"/>
            <w:tblW w:w="79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960"/>
            <w:gridCol w:w="3960"/>
            <w:tblGridChange w:id="0">
              <w:tblGrid>
                <w:gridCol w:w="3960"/>
                <w:gridCol w:w="3960"/>
              </w:tblGrid>
            </w:tblGridChange>
          </w:tblGrid>
          <w:tr>
            <w:trPr>
              <w:cantSplit w:val="0"/>
              <w:tblHeader w:val="1"/>
            </w:trPr>
            <w:tc>
              <w:tcPr/>
              <w:p w:rsidR="00000000" w:rsidDel="00000000" w:rsidP="00000000" w:rsidRDefault="00000000" w:rsidRPr="00000000" w14:paraId="000000FF">
                <w:pPr>
                  <w:rPr>
                    <w:sz w:val="22"/>
                    <w:szCs w:val="22"/>
                  </w:rPr>
                </w:pPr>
                <w:r w:rsidDel="00000000" w:rsidR="00000000" w:rsidRPr="00000000">
                  <w:rPr>
                    <w:sz w:val="22"/>
                    <w:szCs w:val="22"/>
                    <w:rtl w:val="0"/>
                  </w:rPr>
                  <w:t xml:space="preserve">Actor</w:t>
                </w:r>
              </w:p>
            </w:tc>
            <w:tc>
              <w:tcPr/>
              <w:p w:rsidR="00000000" w:rsidDel="00000000" w:rsidP="00000000" w:rsidRDefault="00000000" w:rsidRPr="00000000" w14:paraId="00000100">
                <w:pPr>
                  <w:rPr>
                    <w:sz w:val="22"/>
                    <w:szCs w:val="22"/>
                  </w:rPr>
                </w:pPr>
                <w:r w:rsidDel="00000000" w:rsidR="00000000" w:rsidRPr="00000000">
                  <w:rPr>
                    <w:sz w:val="22"/>
                    <w:szCs w:val="22"/>
                    <w:rtl w:val="0"/>
                  </w:rPr>
                  <w:t xml:space="preserve">Architectural relevance</w:t>
                </w:r>
              </w:p>
            </w:tc>
          </w:tr>
          <w:tr>
            <w:trPr>
              <w:cantSplit w:val="0"/>
              <w:tblHeader w:val="0"/>
            </w:trPr>
            <w:tc>
              <w:tcPr/>
              <w:p w:rsidR="00000000" w:rsidDel="00000000" w:rsidP="00000000" w:rsidRDefault="00000000" w:rsidRPr="00000000" w14:paraId="00000101">
                <w:pPr>
                  <w:rPr>
                    <w:sz w:val="22"/>
                    <w:szCs w:val="22"/>
                  </w:rPr>
                </w:pPr>
                <w:r w:rsidDel="00000000" w:rsidR="00000000" w:rsidRPr="00000000">
                  <w:rPr>
                    <w:sz w:val="22"/>
                    <w:szCs w:val="22"/>
                    <w:rtl w:val="0"/>
                  </w:rPr>
                  <w:t xml:space="preserve">Child</w:t>
                </w:r>
              </w:p>
            </w:tc>
            <w:tc>
              <w:tcPr/>
              <w:p w:rsidR="00000000" w:rsidDel="00000000" w:rsidP="00000000" w:rsidRDefault="00000000" w:rsidRPr="00000000" w14:paraId="00000102">
                <w:pPr>
                  <w:rPr>
                    <w:sz w:val="22"/>
                    <w:szCs w:val="22"/>
                  </w:rPr>
                </w:pPr>
                <w:r w:rsidDel="00000000" w:rsidR="00000000" w:rsidRPr="00000000">
                  <w:rPr>
                    <w:sz w:val="22"/>
                    <w:szCs w:val="22"/>
                    <w:rtl w:val="0"/>
                  </w:rPr>
                  <w:t xml:space="preserve">Uses lessons, quizzes, gamification, TTS, AI tutor, practice, leaderboard, and profile flows.</w:t>
                </w:r>
              </w:p>
            </w:tc>
          </w:tr>
          <w:tr>
            <w:trPr>
              <w:cantSplit w:val="0"/>
              <w:tblHeader w:val="0"/>
            </w:trPr>
            <w:tc>
              <w:tcPr/>
              <w:p w:rsidR="00000000" w:rsidDel="00000000" w:rsidP="00000000" w:rsidRDefault="00000000" w:rsidRPr="00000000" w14:paraId="00000103">
                <w:pPr>
                  <w:rPr>
                    <w:sz w:val="22"/>
                    <w:szCs w:val="22"/>
                  </w:rPr>
                </w:pPr>
                <w:r w:rsidDel="00000000" w:rsidR="00000000" w:rsidRPr="00000000">
                  <w:rPr>
                    <w:sz w:val="22"/>
                    <w:szCs w:val="22"/>
                    <w:rtl w:val="0"/>
                  </w:rPr>
                  <w:t xml:space="preserve">Parent/Guardian</w:t>
                </w:r>
              </w:p>
            </w:tc>
            <w:tc>
              <w:tcPr/>
              <w:p w:rsidR="00000000" w:rsidDel="00000000" w:rsidP="00000000" w:rsidRDefault="00000000" w:rsidRPr="00000000" w14:paraId="00000104">
                <w:pPr>
                  <w:rPr>
                    <w:sz w:val="22"/>
                    <w:szCs w:val="22"/>
                  </w:rPr>
                </w:pPr>
                <w:r w:rsidDel="00000000" w:rsidR="00000000" w:rsidRPr="00000000">
                  <w:rPr>
                    <w:sz w:val="22"/>
                    <w:szCs w:val="22"/>
                    <w:rtl w:val="0"/>
                  </w:rPr>
                  <w:t xml:space="preserve">Manages child profiles, reviews progress, links family accounts, and supervises learning outcomes.</w:t>
                </w:r>
              </w:p>
            </w:tc>
          </w:tr>
          <w:tr>
            <w:trPr>
              <w:cantSplit w:val="0"/>
              <w:tblHeader w:val="0"/>
            </w:trPr>
            <w:tc>
              <w:tcPr/>
              <w:p w:rsidR="00000000" w:rsidDel="00000000" w:rsidP="00000000" w:rsidRDefault="00000000" w:rsidRPr="00000000" w14:paraId="00000105">
                <w:pPr>
                  <w:rPr>
                    <w:sz w:val="22"/>
                    <w:szCs w:val="22"/>
                  </w:rPr>
                </w:pPr>
                <w:r w:rsidDel="00000000" w:rsidR="00000000" w:rsidRPr="00000000">
                  <w:rPr>
                    <w:sz w:val="22"/>
                    <w:szCs w:val="22"/>
                    <w:rtl w:val="0"/>
                  </w:rPr>
                  <w:t xml:space="preserve">Admin</w:t>
                </w:r>
              </w:p>
            </w:tc>
            <w:tc>
              <w:tcPr/>
              <w:p w:rsidR="00000000" w:rsidDel="00000000" w:rsidP="00000000" w:rsidRDefault="00000000" w:rsidRPr="00000000" w14:paraId="00000106">
                <w:pPr>
                  <w:rPr>
                    <w:sz w:val="22"/>
                    <w:szCs w:val="22"/>
                  </w:rPr>
                </w:pPr>
                <w:r w:rsidDel="00000000" w:rsidR="00000000" w:rsidRPr="00000000">
                  <w:rPr>
                    <w:sz w:val="22"/>
                    <w:szCs w:val="22"/>
                    <w:rtl w:val="0"/>
                  </w:rPr>
                  <w:t xml:space="preserve">Uploads and manages learning content, runs RAG ingestion, reviews flagged content, and manages catalog data.</w:t>
                </w:r>
              </w:p>
            </w:tc>
          </w:tr>
          <w:tr>
            <w:trPr>
              <w:cantSplit w:val="0"/>
              <w:tblHeader w:val="0"/>
            </w:trPr>
            <w:tc>
              <w:tcPr/>
              <w:p w:rsidR="00000000" w:rsidDel="00000000" w:rsidP="00000000" w:rsidRDefault="00000000" w:rsidRPr="00000000" w14:paraId="00000107">
                <w:pPr>
                  <w:rPr>
                    <w:sz w:val="22"/>
                    <w:szCs w:val="22"/>
                  </w:rPr>
                </w:pPr>
                <w:r w:rsidDel="00000000" w:rsidR="00000000" w:rsidRPr="00000000">
                  <w:rPr>
                    <w:sz w:val="22"/>
                    <w:szCs w:val="22"/>
                    <w:rtl w:val="0"/>
                  </w:rPr>
                  <w:t xml:space="preserve">Teacher</w:t>
                </w:r>
              </w:p>
            </w:tc>
            <w:tc>
              <w:tcPr/>
              <w:p w:rsidR="00000000" w:rsidDel="00000000" w:rsidP="00000000" w:rsidRDefault="00000000" w:rsidRPr="00000000" w14:paraId="00000108">
                <w:pPr>
                  <w:rPr>
                    <w:sz w:val="22"/>
                    <w:szCs w:val="22"/>
                  </w:rPr>
                </w:pPr>
                <w:r w:rsidDel="00000000" w:rsidR="00000000" w:rsidRPr="00000000">
                  <w:rPr>
                    <w:sz w:val="22"/>
                    <w:szCs w:val="22"/>
                    <w:rtl w:val="0"/>
                  </w:rPr>
                  <w:t xml:space="preserve">Planned or Phase 2 actor for content and learning-support workflows.</w:t>
                </w:r>
              </w:p>
            </w:tc>
          </w:tr>
          <w:tr>
            <w:trPr>
              <w:cantSplit w:val="0"/>
              <w:tblHeader w:val="0"/>
            </w:trPr>
            <w:tc>
              <w:tcPr/>
              <w:p w:rsidR="00000000" w:rsidDel="00000000" w:rsidP="00000000" w:rsidRDefault="00000000" w:rsidRPr="00000000" w14:paraId="00000109">
                <w:pPr>
                  <w:rPr>
                    <w:sz w:val="22"/>
                    <w:szCs w:val="22"/>
                  </w:rPr>
                </w:pPr>
                <w:r w:rsidDel="00000000" w:rsidR="00000000" w:rsidRPr="00000000">
                  <w:rPr>
                    <w:sz w:val="22"/>
                    <w:szCs w:val="22"/>
                    <w:rtl w:val="0"/>
                  </w:rPr>
                  <w:t xml:space="preserve">System</w:t>
                </w:r>
              </w:p>
            </w:tc>
            <w:tc>
              <w:tcPr/>
              <w:p w:rsidR="00000000" w:rsidDel="00000000" w:rsidP="00000000" w:rsidRDefault="00000000" w:rsidRPr="00000000" w14:paraId="0000010A">
                <w:pPr>
                  <w:rPr>
                    <w:sz w:val="22"/>
                    <w:szCs w:val="22"/>
                  </w:rPr>
                </w:pPr>
                <w:r w:rsidDel="00000000" w:rsidR="00000000" w:rsidRPr="00000000">
                  <w:rPr>
                    <w:sz w:val="22"/>
                    <w:szCs w:val="22"/>
                    <w:rtl w:val="0"/>
                  </w:rPr>
                  <w:t xml:space="preserve">Runs automated moderation, background processing, and scheduled or asynchronous jobs.</w:t>
                </w:r>
              </w:p>
            </w:tc>
          </w:tr>
          <w:tr>
            <w:trPr>
              <w:cantSplit w:val="0"/>
              <w:tblHeader w:val="0"/>
            </w:trPr>
            <w:tc>
              <w:tcPr/>
              <w:p w:rsidR="00000000" w:rsidDel="00000000" w:rsidP="00000000" w:rsidRDefault="00000000" w:rsidRPr="00000000" w14:paraId="0000010B">
                <w:pPr>
                  <w:rPr>
                    <w:sz w:val="22"/>
                    <w:szCs w:val="22"/>
                  </w:rPr>
                </w:pPr>
                <w:r w:rsidDel="00000000" w:rsidR="00000000" w:rsidRPr="00000000">
                  <w:rPr>
                    <w:sz w:val="22"/>
                    <w:szCs w:val="22"/>
                    <w:rtl w:val="0"/>
                  </w:rPr>
                  <w:t xml:space="preserve">External Services</w:t>
                </w:r>
              </w:p>
            </w:tc>
            <w:tc>
              <w:tcPr/>
              <w:p w:rsidR="00000000" w:rsidDel="00000000" w:rsidP="00000000" w:rsidRDefault="00000000" w:rsidRPr="00000000" w14:paraId="0000010C">
                <w:pPr>
                  <w:rPr>
                    <w:sz w:val="22"/>
                    <w:szCs w:val="22"/>
                  </w:rPr>
                </w:pPr>
                <w:r w:rsidDel="00000000" w:rsidR="00000000" w:rsidRPr="00000000">
                  <w:rPr>
                    <w:sz w:val="22"/>
                    <w:szCs w:val="22"/>
                    <w:rtl w:val="0"/>
                  </w:rPr>
                  <w:t xml:space="preserve">Authentication, storage, AI, vector search, OCR/vision, TTS, email, monitoring, and payment providers.</w:t>
                </w:r>
              </w:p>
            </w:tc>
          </w:tr>
        </w:tbl>
      </w:sdtContent>
    </w:sdt>
    <w:p w:rsidR="00000000" w:rsidDel="00000000" w:rsidP="00000000" w:rsidRDefault="00000000" w:rsidRPr="00000000" w14:paraId="0000010D">
      <w:pPr>
        <w:pStyle w:val="Heading2"/>
        <w:numPr>
          <w:ilvl w:val="1"/>
          <w:numId w:val="1"/>
        </w:numPr>
        <w:ind w:left="0"/>
        <w:rPr>
          <w:sz w:val="22"/>
          <w:szCs w:val="22"/>
        </w:rPr>
      </w:pPr>
      <w:bookmarkStart w:colFirst="0" w:colLast="0" w:name="_heading=h.8bmo8cbkfq1h" w:id="1"/>
      <w:bookmarkEnd w:id="1"/>
      <w:r w:rsidDel="00000000" w:rsidR="00000000" w:rsidRPr="00000000">
        <w:rPr>
          <w:sz w:val="22"/>
          <w:szCs w:val="22"/>
          <w:rtl w:val="0"/>
        </w:rPr>
        <w:t xml:space="preserve">Use-Case Summary</w:t>
      </w:r>
    </w:p>
    <w:tbl>
      <w:tblPr>
        <w:tblStyle w:val="Table10"/>
        <w:tblW w:w="79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80"/>
        <w:gridCol w:w="1980"/>
        <w:gridCol w:w="1980"/>
        <w:gridCol w:w="1980"/>
        <w:tblGridChange w:id="0">
          <w:tblGrid>
            <w:gridCol w:w="1980"/>
            <w:gridCol w:w="1980"/>
            <w:gridCol w:w="1980"/>
            <w:gridCol w:w="1980"/>
          </w:tblGrid>
        </w:tblGridChange>
      </w:tblGrid>
      <w:tr>
        <w:trPr>
          <w:cantSplit w:val="0"/>
          <w:tblHeader w:val="1"/>
        </w:trPr>
        <w:tc>
          <w:tcPr/>
          <w:p w:rsidR="00000000" w:rsidDel="00000000" w:rsidP="00000000" w:rsidRDefault="00000000" w:rsidRPr="00000000" w14:paraId="0000010E">
            <w:pPr>
              <w:rPr>
                <w:sz w:val="22"/>
                <w:szCs w:val="22"/>
              </w:rPr>
            </w:pPr>
            <w:r w:rsidDel="00000000" w:rsidR="00000000" w:rsidRPr="00000000">
              <w:rPr>
                <w:sz w:val="22"/>
                <w:szCs w:val="22"/>
                <w:rtl w:val="0"/>
              </w:rPr>
              <w:t xml:space="preserve">ID</w:t>
            </w:r>
          </w:p>
        </w:tc>
        <w:tc>
          <w:tcPr/>
          <w:p w:rsidR="00000000" w:rsidDel="00000000" w:rsidP="00000000" w:rsidRDefault="00000000" w:rsidRPr="00000000" w14:paraId="0000010F">
            <w:pPr>
              <w:rPr>
                <w:sz w:val="22"/>
                <w:szCs w:val="22"/>
              </w:rPr>
            </w:pPr>
            <w:r w:rsidDel="00000000" w:rsidR="00000000" w:rsidRPr="00000000">
              <w:rPr>
                <w:sz w:val="22"/>
                <w:szCs w:val="22"/>
                <w:rtl w:val="0"/>
              </w:rPr>
              <w:t xml:space="preserve">Use case</w:t>
            </w:r>
          </w:p>
        </w:tc>
        <w:tc>
          <w:tcPr/>
          <w:p w:rsidR="00000000" w:rsidDel="00000000" w:rsidP="00000000" w:rsidRDefault="00000000" w:rsidRPr="00000000" w14:paraId="00000110">
            <w:pPr>
              <w:rPr>
                <w:sz w:val="22"/>
                <w:szCs w:val="22"/>
              </w:rPr>
            </w:pPr>
            <w:r w:rsidDel="00000000" w:rsidR="00000000" w:rsidRPr="00000000">
              <w:rPr>
                <w:sz w:val="22"/>
                <w:szCs w:val="22"/>
                <w:rtl w:val="0"/>
              </w:rPr>
              <w:t xml:space="preserve">Primary actor</w:t>
            </w:r>
          </w:p>
        </w:tc>
        <w:tc>
          <w:tcPr/>
          <w:p w:rsidR="00000000" w:rsidDel="00000000" w:rsidP="00000000" w:rsidRDefault="00000000" w:rsidRPr="00000000" w14:paraId="00000111">
            <w:pPr>
              <w:rPr>
                <w:sz w:val="22"/>
                <w:szCs w:val="22"/>
              </w:rPr>
            </w:pPr>
            <w:r w:rsidDel="00000000" w:rsidR="00000000" w:rsidRPr="00000000">
              <w:rPr>
                <w:sz w:val="22"/>
                <w:szCs w:val="22"/>
                <w:rtl w:val="0"/>
              </w:rPr>
              <w:t xml:space="preserve">Architectural relevance</w:t>
            </w:r>
          </w:p>
        </w:tc>
      </w:tr>
      <w:tr>
        <w:trPr>
          <w:cantSplit w:val="0"/>
          <w:tblHeader w:val="0"/>
        </w:trPr>
        <w:tc>
          <w:tcPr/>
          <w:p w:rsidR="00000000" w:rsidDel="00000000" w:rsidP="00000000" w:rsidRDefault="00000000" w:rsidRPr="00000000" w14:paraId="00000112">
            <w:pPr>
              <w:rPr>
                <w:sz w:val="22"/>
                <w:szCs w:val="22"/>
              </w:rPr>
            </w:pPr>
            <w:r w:rsidDel="00000000" w:rsidR="00000000" w:rsidRPr="00000000">
              <w:rPr>
                <w:sz w:val="22"/>
                <w:szCs w:val="22"/>
                <w:rtl w:val="0"/>
              </w:rPr>
              <w:t xml:space="preserve">UC-01</w:t>
            </w:r>
          </w:p>
        </w:tc>
        <w:tc>
          <w:tcPr/>
          <w:p w:rsidR="00000000" w:rsidDel="00000000" w:rsidP="00000000" w:rsidRDefault="00000000" w:rsidRPr="00000000" w14:paraId="00000113">
            <w:pPr>
              <w:rPr>
                <w:sz w:val="22"/>
                <w:szCs w:val="22"/>
              </w:rPr>
            </w:pPr>
            <w:r w:rsidDel="00000000" w:rsidR="00000000" w:rsidRPr="00000000">
              <w:rPr>
                <w:sz w:val="22"/>
                <w:szCs w:val="22"/>
                <w:rtl w:val="0"/>
              </w:rPr>
              <w:t xml:space="preserve">Register / Sign in</w:t>
            </w:r>
          </w:p>
        </w:tc>
        <w:tc>
          <w:tcPr/>
          <w:p w:rsidR="00000000" w:rsidDel="00000000" w:rsidP="00000000" w:rsidRDefault="00000000" w:rsidRPr="00000000" w14:paraId="00000114">
            <w:pPr>
              <w:rPr>
                <w:sz w:val="22"/>
                <w:szCs w:val="22"/>
              </w:rPr>
            </w:pPr>
            <w:r w:rsidDel="00000000" w:rsidR="00000000" w:rsidRPr="00000000">
              <w:rPr>
                <w:sz w:val="22"/>
                <w:szCs w:val="22"/>
                <w:rtl w:val="0"/>
              </w:rPr>
              <w:t xml:space="preserve">Parent, Child</w:t>
            </w:r>
          </w:p>
        </w:tc>
        <w:tc>
          <w:tcPr/>
          <w:p w:rsidR="00000000" w:rsidDel="00000000" w:rsidP="00000000" w:rsidRDefault="00000000" w:rsidRPr="00000000" w14:paraId="00000115">
            <w:pPr>
              <w:rPr>
                <w:sz w:val="22"/>
                <w:szCs w:val="22"/>
              </w:rPr>
            </w:pPr>
            <w:r w:rsidDel="00000000" w:rsidR="00000000" w:rsidRPr="00000000">
              <w:rPr>
                <w:sz w:val="22"/>
                <w:szCs w:val="22"/>
                <w:rtl w:val="0"/>
              </w:rPr>
              <w:t xml:space="preserve">Requires Firebase Auth integration, role resolution, session handling, and guarded UI routes.</w:t>
            </w:r>
          </w:p>
        </w:tc>
      </w:tr>
      <w:tr>
        <w:trPr>
          <w:cantSplit w:val="0"/>
          <w:tblHeader w:val="0"/>
        </w:trPr>
        <w:tc>
          <w:tcPr/>
          <w:p w:rsidR="00000000" w:rsidDel="00000000" w:rsidP="00000000" w:rsidRDefault="00000000" w:rsidRPr="00000000" w14:paraId="00000116">
            <w:pPr>
              <w:rPr>
                <w:sz w:val="22"/>
                <w:szCs w:val="22"/>
              </w:rPr>
            </w:pPr>
            <w:r w:rsidDel="00000000" w:rsidR="00000000" w:rsidRPr="00000000">
              <w:rPr>
                <w:sz w:val="22"/>
                <w:szCs w:val="22"/>
                <w:rtl w:val="0"/>
              </w:rPr>
              <w:t xml:space="preserve">UC-02</w:t>
            </w:r>
          </w:p>
        </w:tc>
        <w:tc>
          <w:tcPr/>
          <w:p w:rsidR="00000000" w:rsidDel="00000000" w:rsidP="00000000" w:rsidRDefault="00000000" w:rsidRPr="00000000" w14:paraId="00000117">
            <w:pPr>
              <w:rPr>
                <w:sz w:val="22"/>
                <w:szCs w:val="22"/>
              </w:rPr>
            </w:pPr>
            <w:r w:rsidDel="00000000" w:rsidR="00000000" w:rsidRPr="00000000">
              <w:rPr>
                <w:sz w:val="22"/>
                <w:szCs w:val="22"/>
                <w:rtl w:val="0"/>
              </w:rPr>
              <w:t xml:space="preserve">Manage student profile</w:t>
            </w:r>
          </w:p>
        </w:tc>
        <w:tc>
          <w:tcPr/>
          <w:p w:rsidR="00000000" w:rsidDel="00000000" w:rsidP="00000000" w:rsidRDefault="00000000" w:rsidRPr="00000000" w14:paraId="00000118">
            <w:pPr>
              <w:rPr>
                <w:sz w:val="22"/>
                <w:szCs w:val="22"/>
              </w:rPr>
            </w:pPr>
            <w:r w:rsidDel="00000000" w:rsidR="00000000" w:rsidRPr="00000000">
              <w:rPr>
                <w:sz w:val="22"/>
                <w:szCs w:val="22"/>
                <w:rtl w:val="0"/>
              </w:rPr>
              <w:t xml:space="preserve">Child, Parent</w:t>
            </w:r>
          </w:p>
        </w:tc>
        <w:tc>
          <w:tcPr/>
          <w:p w:rsidR="00000000" w:rsidDel="00000000" w:rsidP="00000000" w:rsidRDefault="00000000" w:rsidRPr="00000000" w14:paraId="00000119">
            <w:pPr>
              <w:rPr>
                <w:sz w:val="22"/>
                <w:szCs w:val="22"/>
              </w:rPr>
            </w:pPr>
            <w:r w:rsidDel="00000000" w:rsidR="00000000" w:rsidRPr="00000000">
              <w:rPr>
                <w:sz w:val="22"/>
                <w:szCs w:val="22"/>
                <w:rtl w:val="0"/>
              </w:rPr>
              <w:t xml:space="preserve">Requires profile storage, avatar handling, parent permissions, and personalization inputs.</w:t>
            </w:r>
          </w:p>
        </w:tc>
      </w:tr>
      <w:tr>
        <w:trPr>
          <w:cantSplit w:val="0"/>
          <w:tblHeader w:val="0"/>
        </w:trPr>
        <w:tc>
          <w:tcPr/>
          <w:p w:rsidR="00000000" w:rsidDel="00000000" w:rsidP="00000000" w:rsidRDefault="00000000" w:rsidRPr="00000000" w14:paraId="0000011A">
            <w:pPr>
              <w:rPr>
                <w:sz w:val="22"/>
                <w:szCs w:val="22"/>
              </w:rPr>
            </w:pPr>
            <w:r w:rsidDel="00000000" w:rsidR="00000000" w:rsidRPr="00000000">
              <w:rPr>
                <w:sz w:val="22"/>
                <w:szCs w:val="22"/>
                <w:rtl w:val="0"/>
              </w:rPr>
              <w:t xml:space="preserve">UC-03</w:t>
            </w:r>
          </w:p>
        </w:tc>
        <w:tc>
          <w:tcPr/>
          <w:p w:rsidR="00000000" w:rsidDel="00000000" w:rsidP="00000000" w:rsidRDefault="00000000" w:rsidRPr="00000000" w14:paraId="0000011B">
            <w:pPr>
              <w:rPr>
                <w:sz w:val="22"/>
                <w:szCs w:val="22"/>
              </w:rPr>
            </w:pPr>
            <w:r w:rsidDel="00000000" w:rsidR="00000000" w:rsidRPr="00000000">
              <w:rPr>
                <w:sz w:val="22"/>
                <w:szCs w:val="22"/>
                <w:rtl w:val="0"/>
              </w:rPr>
              <w:t xml:space="preserve">Browse and select lesson</w:t>
            </w:r>
          </w:p>
        </w:tc>
        <w:tc>
          <w:tcPr/>
          <w:p w:rsidR="00000000" w:rsidDel="00000000" w:rsidP="00000000" w:rsidRDefault="00000000" w:rsidRPr="00000000" w14:paraId="0000011C">
            <w:pPr>
              <w:rPr>
                <w:sz w:val="22"/>
                <w:szCs w:val="22"/>
              </w:rPr>
            </w:pPr>
            <w:r w:rsidDel="00000000" w:rsidR="00000000" w:rsidRPr="00000000">
              <w:rPr>
                <w:sz w:val="22"/>
                <w:szCs w:val="22"/>
                <w:rtl w:val="0"/>
              </w:rPr>
              <w:t xml:space="preserve">Child</w:t>
            </w:r>
          </w:p>
        </w:tc>
        <w:tc>
          <w:tcPr/>
          <w:p w:rsidR="00000000" w:rsidDel="00000000" w:rsidP="00000000" w:rsidRDefault="00000000" w:rsidRPr="00000000" w14:paraId="0000011D">
            <w:pPr>
              <w:rPr>
                <w:sz w:val="22"/>
                <w:szCs w:val="22"/>
              </w:rPr>
            </w:pPr>
            <w:r w:rsidDel="00000000" w:rsidR="00000000" w:rsidRPr="00000000">
              <w:rPr>
                <w:sz w:val="22"/>
                <w:szCs w:val="22"/>
                <w:rtl w:val="0"/>
              </w:rPr>
              <w:t xml:space="preserve">Requires lesson catalog data, filtering, lesson metadata, and transition into the lesson player.</w:t>
            </w:r>
          </w:p>
        </w:tc>
      </w:tr>
      <w:tr>
        <w:trPr>
          <w:cantSplit w:val="0"/>
          <w:tblHeader w:val="0"/>
        </w:trPr>
        <w:tc>
          <w:tcPr/>
          <w:p w:rsidR="00000000" w:rsidDel="00000000" w:rsidP="00000000" w:rsidRDefault="00000000" w:rsidRPr="00000000" w14:paraId="0000011E">
            <w:pPr>
              <w:rPr>
                <w:sz w:val="22"/>
                <w:szCs w:val="22"/>
              </w:rPr>
            </w:pPr>
            <w:r w:rsidDel="00000000" w:rsidR="00000000" w:rsidRPr="00000000">
              <w:rPr>
                <w:sz w:val="22"/>
                <w:szCs w:val="22"/>
                <w:rtl w:val="0"/>
              </w:rPr>
              <w:t xml:space="preserve">UC-04</w:t>
            </w:r>
          </w:p>
        </w:tc>
        <w:tc>
          <w:tcPr/>
          <w:p w:rsidR="00000000" w:rsidDel="00000000" w:rsidP="00000000" w:rsidRDefault="00000000" w:rsidRPr="00000000" w14:paraId="0000011F">
            <w:pPr>
              <w:rPr>
                <w:sz w:val="22"/>
                <w:szCs w:val="22"/>
              </w:rPr>
            </w:pPr>
            <w:r w:rsidDel="00000000" w:rsidR="00000000" w:rsidRPr="00000000">
              <w:rPr>
                <w:sz w:val="22"/>
                <w:szCs w:val="22"/>
                <w:rtl w:val="0"/>
              </w:rPr>
              <w:t xml:space="preserve">Complete lesson</w:t>
            </w:r>
          </w:p>
        </w:tc>
        <w:tc>
          <w:tcPr/>
          <w:p w:rsidR="00000000" w:rsidDel="00000000" w:rsidP="00000000" w:rsidRDefault="00000000" w:rsidRPr="00000000" w14:paraId="00000120">
            <w:pPr>
              <w:rPr>
                <w:sz w:val="22"/>
                <w:szCs w:val="22"/>
              </w:rPr>
            </w:pPr>
            <w:r w:rsidDel="00000000" w:rsidR="00000000" w:rsidRPr="00000000">
              <w:rPr>
                <w:sz w:val="22"/>
                <w:szCs w:val="22"/>
                <w:rtl w:val="0"/>
              </w:rPr>
              <w:t xml:space="preserve">Child</w:t>
            </w:r>
          </w:p>
        </w:tc>
        <w:tc>
          <w:tcPr/>
          <w:p w:rsidR="00000000" w:rsidDel="00000000" w:rsidP="00000000" w:rsidRDefault="00000000" w:rsidRPr="00000000" w14:paraId="00000121">
            <w:pPr>
              <w:rPr>
                <w:sz w:val="22"/>
                <w:szCs w:val="22"/>
              </w:rPr>
            </w:pPr>
            <w:r w:rsidDel="00000000" w:rsidR="00000000" w:rsidRPr="00000000">
              <w:rPr>
                <w:sz w:val="22"/>
                <w:szCs w:val="22"/>
                <w:rtl w:val="0"/>
              </w:rPr>
              <w:t xml:space="preserve">Requires slide rendering, quiz interaction, local/progress persistence, XP updates, and lesson completion events.</w:t>
            </w:r>
          </w:p>
        </w:tc>
      </w:tr>
      <w:tr>
        <w:trPr>
          <w:cantSplit w:val="0"/>
          <w:tblHeader w:val="0"/>
        </w:trPr>
        <w:tc>
          <w:tcPr/>
          <w:p w:rsidR="00000000" w:rsidDel="00000000" w:rsidP="00000000" w:rsidRDefault="00000000" w:rsidRPr="00000000" w14:paraId="00000122">
            <w:pPr>
              <w:rPr>
                <w:sz w:val="22"/>
                <w:szCs w:val="22"/>
              </w:rPr>
            </w:pPr>
            <w:r w:rsidDel="00000000" w:rsidR="00000000" w:rsidRPr="00000000">
              <w:rPr>
                <w:sz w:val="22"/>
                <w:szCs w:val="22"/>
                <w:rtl w:val="0"/>
              </w:rPr>
              <w:t xml:space="preserve">UC-05</w:t>
            </w:r>
          </w:p>
        </w:tc>
        <w:tc>
          <w:tcPr/>
          <w:p w:rsidR="00000000" w:rsidDel="00000000" w:rsidP="00000000" w:rsidRDefault="00000000" w:rsidRPr="00000000" w14:paraId="00000123">
            <w:pPr>
              <w:rPr>
                <w:sz w:val="22"/>
                <w:szCs w:val="22"/>
              </w:rPr>
            </w:pPr>
            <w:r w:rsidDel="00000000" w:rsidR="00000000" w:rsidRPr="00000000">
              <w:rPr>
                <w:sz w:val="22"/>
                <w:szCs w:val="22"/>
                <w:rtl w:val="0"/>
              </w:rPr>
              <w:t xml:space="preserve">Use AI Tutor Cosmo</w:t>
            </w:r>
          </w:p>
        </w:tc>
        <w:tc>
          <w:tcPr/>
          <w:p w:rsidR="00000000" w:rsidDel="00000000" w:rsidP="00000000" w:rsidRDefault="00000000" w:rsidRPr="00000000" w14:paraId="00000124">
            <w:pPr>
              <w:rPr>
                <w:sz w:val="22"/>
                <w:szCs w:val="22"/>
              </w:rPr>
            </w:pPr>
            <w:r w:rsidDel="00000000" w:rsidR="00000000" w:rsidRPr="00000000">
              <w:rPr>
                <w:sz w:val="22"/>
                <w:szCs w:val="22"/>
                <w:rtl w:val="0"/>
              </w:rPr>
              <w:t xml:space="preserve">Child</w:t>
            </w:r>
          </w:p>
        </w:tc>
        <w:tc>
          <w:tcPr/>
          <w:p w:rsidR="00000000" w:rsidDel="00000000" w:rsidP="00000000" w:rsidRDefault="00000000" w:rsidRPr="00000000" w14:paraId="00000125">
            <w:pPr>
              <w:rPr>
                <w:sz w:val="22"/>
                <w:szCs w:val="22"/>
              </w:rPr>
            </w:pPr>
            <w:r w:rsidDel="00000000" w:rsidR="00000000" w:rsidRPr="00000000">
              <w:rPr>
                <w:sz w:val="22"/>
                <w:szCs w:val="22"/>
                <w:rtl w:val="0"/>
              </w:rPr>
              <w:t xml:space="preserve">Requires API proxying, streaming AI responses, moderation, prompt context, and safe response rendering.</w:t>
            </w:r>
          </w:p>
        </w:tc>
      </w:tr>
      <w:tr>
        <w:trPr>
          <w:cantSplit w:val="0"/>
          <w:tblHeader w:val="0"/>
        </w:trPr>
        <w:tc>
          <w:tcPr/>
          <w:p w:rsidR="00000000" w:rsidDel="00000000" w:rsidP="00000000" w:rsidRDefault="00000000" w:rsidRPr="00000000" w14:paraId="00000126">
            <w:pPr>
              <w:rPr>
                <w:sz w:val="22"/>
                <w:szCs w:val="22"/>
              </w:rPr>
            </w:pPr>
            <w:r w:rsidDel="00000000" w:rsidR="00000000" w:rsidRPr="00000000">
              <w:rPr>
                <w:sz w:val="22"/>
                <w:szCs w:val="22"/>
                <w:rtl w:val="0"/>
              </w:rPr>
              <w:t xml:space="preserve">UC-06</w:t>
            </w:r>
          </w:p>
        </w:tc>
        <w:tc>
          <w:tcPr/>
          <w:p w:rsidR="00000000" w:rsidDel="00000000" w:rsidP="00000000" w:rsidRDefault="00000000" w:rsidRPr="00000000" w14:paraId="00000127">
            <w:pPr>
              <w:rPr>
                <w:sz w:val="22"/>
                <w:szCs w:val="22"/>
              </w:rPr>
            </w:pPr>
            <w:r w:rsidDel="00000000" w:rsidR="00000000" w:rsidRPr="00000000">
              <w:rPr>
                <w:sz w:val="22"/>
                <w:szCs w:val="22"/>
                <w:rtl w:val="0"/>
              </w:rPr>
              <w:t xml:space="preserve">Listen with TTS</w:t>
            </w:r>
          </w:p>
        </w:tc>
        <w:tc>
          <w:tcPr/>
          <w:p w:rsidR="00000000" w:rsidDel="00000000" w:rsidP="00000000" w:rsidRDefault="00000000" w:rsidRPr="00000000" w14:paraId="00000128">
            <w:pPr>
              <w:rPr>
                <w:sz w:val="22"/>
                <w:szCs w:val="22"/>
              </w:rPr>
            </w:pPr>
            <w:r w:rsidDel="00000000" w:rsidR="00000000" w:rsidRPr="00000000">
              <w:rPr>
                <w:sz w:val="22"/>
                <w:szCs w:val="22"/>
                <w:rtl w:val="0"/>
              </w:rPr>
              <w:t xml:space="preserve">Child</w:t>
            </w:r>
          </w:p>
        </w:tc>
        <w:tc>
          <w:tcPr/>
          <w:p w:rsidR="00000000" w:rsidDel="00000000" w:rsidP="00000000" w:rsidRDefault="00000000" w:rsidRPr="00000000" w14:paraId="00000129">
            <w:pPr>
              <w:rPr>
                <w:sz w:val="22"/>
                <w:szCs w:val="22"/>
              </w:rPr>
            </w:pPr>
            <w:r w:rsidDel="00000000" w:rsidR="00000000" w:rsidRPr="00000000">
              <w:rPr>
                <w:sz w:val="22"/>
                <w:szCs w:val="22"/>
                <w:rtl w:val="0"/>
              </w:rPr>
              <w:t xml:space="preserve">Requires /api/v1/ai/tts, FastAPI TTS orchestration, ElevenLabs integration, audio caching, and Firebase Storage URLs.</w:t>
            </w:r>
          </w:p>
        </w:tc>
      </w:tr>
      <w:tr>
        <w:trPr>
          <w:cantSplit w:val="0"/>
          <w:tblHeader w:val="0"/>
        </w:trPr>
        <w:tc>
          <w:tcPr/>
          <w:p w:rsidR="00000000" w:rsidDel="00000000" w:rsidP="00000000" w:rsidRDefault="00000000" w:rsidRPr="00000000" w14:paraId="0000012A">
            <w:pPr>
              <w:rPr>
                <w:sz w:val="22"/>
                <w:szCs w:val="22"/>
              </w:rPr>
            </w:pPr>
            <w:r w:rsidDel="00000000" w:rsidR="00000000" w:rsidRPr="00000000">
              <w:rPr>
                <w:sz w:val="22"/>
                <w:szCs w:val="22"/>
                <w:rtl w:val="0"/>
              </w:rPr>
              <w:t xml:space="preserve">UC-07</w:t>
            </w:r>
          </w:p>
        </w:tc>
        <w:tc>
          <w:tcPr/>
          <w:p w:rsidR="00000000" w:rsidDel="00000000" w:rsidP="00000000" w:rsidRDefault="00000000" w:rsidRPr="00000000" w14:paraId="0000012B">
            <w:pPr>
              <w:rPr>
                <w:sz w:val="22"/>
                <w:szCs w:val="22"/>
              </w:rPr>
            </w:pPr>
            <w:r w:rsidDel="00000000" w:rsidR="00000000" w:rsidRPr="00000000">
              <w:rPr>
                <w:sz w:val="22"/>
                <w:szCs w:val="22"/>
                <w:rtl w:val="0"/>
              </w:rPr>
              <w:t xml:space="preserve">View progress, XP, and badges</w:t>
            </w:r>
          </w:p>
        </w:tc>
        <w:tc>
          <w:tcPr/>
          <w:p w:rsidR="00000000" w:rsidDel="00000000" w:rsidP="00000000" w:rsidRDefault="00000000" w:rsidRPr="00000000" w14:paraId="0000012C">
            <w:pPr>
              <w:rPr>
                <w:sz w:val="22"/>
                <w:szCs w:val="22"/>
              </w:rPr>
            </w:pPr>
            <w:r w:rsidDel="00000000" w:rsidR="00000000" w:rsidRPr="00000000">
              <w:rPr>
                <w:sz w:val="22"/>
                <w:szCs w:val="22"/>
                <w:rtl w:val="0"/>
              </w:rPr>
              <w:t xml:space="preserve">Child</w:t>
            </w:r>
          </w:p>
        </w:tc>
        <w:tc>
          <w:tcPr/>
          <w:p w:rsidR="00000000" w:rsidDel="00000000" w:rsidP="00000000" w:rsidRDefault="00000000" w:rsidRPr="00000000" w14:paraId="0000012D">
            <w:pPr>
              <w:rPr>
                <w:sz w:val="22"/>
                <w:szCs w:val="22"/>
              </w:rPr>
            </w:pPr>
            <w:r w:rsidDel="00000000" w:rsidR="00000000" w:rsidRPr="00000000">
              <w:rPr>
                <w:sz w:val="22"/>
                <w:szCs w:val="22"/>
                <w:rtl w:val="0"/>
              </w:rPr>
              <w:t xml:space="preserve">Requires gamification state, progress summaries, badge rules, and dashboard visualization components.</w:t>
            </w:r>
          </w:p>
        </w:tc>
      </w:tr>
      <w:tr>
        <w:trPr>
          <w:cantSplit w:val="0"/>
          <w:tblHeader w:val="0"/>
        </w:trPr>
        <w:tc>
          <w:tcPr/>
          <w:p w:rsidR="00000000" w:rsidDel="00000000" w:rsidP="00000000" w:rsidRDefault="00000000" w:rsidRPr="00000000" w14:paraId="0000012E">
            <w:pPr>
              <w:rPr>
                <w:sz w:val="22"/>
                <w:szCs w:val="22"/>
              </w:rPr>
            </w:pPr>
            <w:r w:rsidDel="00000000" w:rsidR="00000000" w:rsidRPr="00000000">
              <w:rPr>
                <w:sz w:val="22"/>
                <w:szCs w:val="22"/>
                <w:rtl w:val="0"/>
              </w:rPr>
              <w:t xml:space="preserve">UC-08</w:t>
            </w:r>
          </w:p>
        </w:tc>
        <w:tc>
          <w:tcPr/>
          <w:p w:rsidR="00000000" w:rsidDel="00000000" w:rsidP="00000000" w:rsidRDefault="00000000" w:rsidRPr="00000000" w14:paraId="0000012F">
            <w:pPr>
              <w:rPr>
                <w:sz w:val="22"/>
                <w:szCs w:val="22"/>
              </w:rPr>
            </w:pPr>
            <w:r w:rsidDel="00000000" w:rsidR="00000000" w:rsidRPr="00000000">
              <w:rPr>
                <w:sz w:val="22"/>
                <w:szCs w:val="22"/>
                <w:rtl w:val="0"/>
              </w:rPr>
              <w:t xml:space="preserve">View leaderboard</w:t>
            </w:r>
          </w:p>
        </w:tc>
        <w:tc>
          <w:tcPr/>
          <w:p w:rsidR="00000000" w:rsidDel="00000000" w:rsidP="00000000" w:rsidRDefault="00000000" w:rsidRPr="00000000" w14:paraId="00000130">
            <w:pPr>
              <w:rPr>
                <w:sz w:val="22"/>
                <w:szCs w:val="22"/>
              </w:rPr>
            </w:pPr>
            <w:r w:rsidDel="00000000" w:rsidR="00000000" w:rsidRPr="00000000">
              <w:rPr>
                <w:sz w:val="22"/>
                <w:szCs w:val="22"/>
                <w:rtl w:val="0"/>
              </w:rPr>
              <w:t xml:space="preserve">Child</w:t>
            </w:r>
          </w:p>
        </w:tc>
        <w:tc>
          <w:tcPr/>
          <w:p w:rsidR="00000000" w:rsidDel="00000000" w:rsidP="00000000" w:rsidRDefault="00000000" w:rsidRPr="00000000" w14:paraId="00000131">
            <w:pPr>
              <w:rPr>
                <w:sz w:val="22"/>
                <w:szCs w:val="22"/>
              </w:rPr>
            </w:pPr>
            <w:r w:rsidDel="00000000" w:rsidR="00000000" w:rsidRPr="00000000">
              <w:rPr>
                <w:sz w:val="22"/>
                <w:szCs w:val="22"/>
                <w:rtl w:val="0"/>
              </w:rPr>
              <w:t xml:space="preserve">Requires ranking data, score normalization, and safe public display of child-facing profile data.</w:t>
            </w:r>
          </w:p>
        </w:tc>
      </w:tr>
      <w:tr>
        <w:trPr>
          <w:cantSplit w:val="0"/>
          <w:tblHeader w:val="0"/>
        </w:trPr>
        <w:tc>
          <w:tcPr/>
          <w:p w:rsidR="00000000" w:rsidDel="00000000" w:rsidP="00000000" w:rsidRDefault="00000000" w:rsidRPr="00000000" w14:paraId="00000132">
            <w:pPr>
              <w:rPr>
                <w:sz w:val="22"/>
                <w:szCs w:val="22"/>
              </w:rPr>
            </w:pPr>
            <w:r w:rsidDel="00000000" w:rsidR="00000000" w:rsidRPr="00000000">
              <w:rPr>
                <w:sz w:val="22"/>
                <w:szCs w:val="22"/>
                <w:rtl w:val="0"/>
              </w:rPr>
              <w:t xml:space="preserve">UC-09</w:t>
            </w:r>
          </w:p>
        </w:tc>
        <w:tc>
          <w:tcPr/>
          <w:p w:rsidR="00000000" w:rsidDel="00000000" w:rsidP="00000000" w:rsidRDefault="00000000" w:rsidRPr="00000000" w14:paraId="00000133">
            <w:pPr>
              <w:rPr>
                <w:sz w:val="22"/>
                <w:szCs w:val="22"/>
              </w:rPr>
            </w:pPr>
            <w:r w:rsidDel="00000000" w:rsidR="00000000" w:rsidRPr="00000000">
              <w:rPr>
                <w:sz w:val="22"/>
                <w:szCs w:val="22"/>
                <w:rtl w:val="0"/>
              </w:rPr>
              <w:t xml:space="preserve">View parent learning report</w:t>
            </w:r>
          </w:p>
        </w:tc>
        <w:tc>
          <w:tcPr/>
          <w:p w:rsidR="00000000" w:rsidDel="00000000" w:rsidP="00000000" w:rsidRDefault="00000000" w:rsidRPr="00000000" w14:paraId="00000134">
            <w:pPr>
              <w:rPr>
                <w:sz w:val="22"/>
                <w:szCs w:val="22"/>
              </w:rPr>
            </w:pPr>
            <w:r w:rsidDel="00000000" w:rsidR="00000000" w:rsidRPr="00000000">
              <w:rPr>
                <w:sz w:val="22"/>
                <w:szCs w:val="22"/>
                <w:rtl w:val="0"/>
              </w:rPr>
              <w:t xml:space="preserve">Parent</w:t>
            </w:r>
          </w:p>
        </w:tc>
        <w:tc>
          <w:tcPr/>
          <w:p w:rsidR="00000000" w:rsidDel="00000000" w:rsidP="00000000" w:rsidRDefault="00000000" w:rsidRPr="00000000" w14:paraId="00000135">
            <w:pPr>
              <w:rPr>
                <w:sz w:val="22"/>
                <w:szCs w:val="22"/>
              </w:rPr>
            </w:pPr>
            <w:r w:rsidDel="00000000" w:rsidR="00000000" w:rsidRPr="00000000">
              <w:rPr>
                <w:sz w:val="22"/>
                <w:szCs w:val="22"/>
                <w:rtl w:val="0"/>
              </w:rPr>
              <w:t xml:space="preserve">Requires parent dashboard routes, child-progress aggregation, charts, and role-based access.</w:t>
            </w:r>
          </w:p>
        </w:tc>
      </w:tr>
      <w:tr>
        <w:trPr>
          <w:cantSplit w:val="0"/>
          <w:tblHeader w:val="0"/>
        </w:trPr>
        <w:tc>
          <w:tcPr/>
          <w:p w:rsidR="00000000" w:rsidDel="00000000" w:rsidP="00000000" w:rsidRDefault="00000000" w:rsidRPr="00000000" w14:paraId="00000136">
            <w:pPr>
              <w:rPr>
                <w:sz w:val="22"/>
                <w:szCs w:val="22"/>
              </w:rPr>
            </w:pPr>
            <w:r w:rsidDel="00000000" w:rsidR="00000000" w:rsidRPr="00000000">
              <w:rPr>
                <w:sz w:val="22"/>
                <w:szCs w:val="22"/>
                <w:rtl w:val="0"/>
              </w:rPr>
              <w:t xml:space="preserve">UC-10</w:t>
            </w:r>
          </w:p>
        </w:tc>
        <w:tc>
          <w:tcPr/>
          <w:p w:rsidR="00000000" w:rsidDel="00000000" w:rsidP="00000000" w:rsidRDefault="00000000" w:rsidRPr="00000000" w14:paraId="00000137">
            <w:pPr>
              <w:rPr>
                <w:sz w:val="22"/>
                <w:szCs w:val="22"/>
              </w:rPr>
            </w:pPr>
            <w:r w:rsidDel="00000000" w:rsidR="00000000" w:rsidRPr="00000000">
              <w:rPr>
                <w:sz w:val="22"/>
                <w:szCs w:val="22"/>
                <w:rtl w:val="0"/>
              </w:rPr>
              <w:t xml:space="preserve">Link family accounts</w:t>
            </w:r>
          </w:p>
        </w:tc>
        <w:tc>
          <w:tcPr/>
          <w:p w:rsidR="00000000" w:rsidDel="00000000" w:rsidP="00000000" w:rsidRDefault="00000000" w:rsidRPr="00000000" w14:paraId="00000138">
            <w:pPr>
              <w:rPr>
                <w:sz w:val="22"/>
                <w:szCs w:val="22"/>
              </w:rPr>
            </w:pPr>
            <w:r w:rsidDel="00000000" w:rsidR="00000000" w:rsidRPr="00000000">
              <w:rPr>
                <w:sz w:val="22"/>
                <w:szCs w:val="22"/>
                <w:rtl w:val="0"/>
              </w:rPr>
              <w:t xml:space="preserve">Parent, Child</w:t>
            </w:r>
          </w:p>
        </w:tc>
        <w:tc>
          <w:tcPr/>
          <w:p w:rsidR="00000000" w:rsidDel="00000000" w:rsidP="00000000" w:rsidRDefault="00000000" w:rsidRPr="00000000" w14:paraId="00000139">
            <w:pPr>
              <w:rPr>
                <w:sz w:val="22"/>
                <w:szCs w:val="22"/>
              </w:rPr>
            </w:pPr>
            <w:r w:rsidDel="00000000" w:rsidR="00000000" w:rsidRPr="00000000">
              <w:rPr>
                <w:sz w:val="22"/>
                <w:szCs w:val="22"/>
                <w:rtl w:val="0"/>
              </w:rPr>
              <w:t xml:space="preserve">Requires account relationship modeling, parent-child authorization checks, and safe invitation or linking flows.</w:t>
            </w:r>
          </w:p>
        </w:tc>
      </w:tr>
      <w:tr>
        <w:trPr>
          <w:cantSplit w:val="0"/>
          <w:tblHeader w:val="0"/>
        </w:trPr>
        <w:tc>
          <w:tcPr/>
          <w:p w:rsidR="00000000" w:rsidDel="00000000" w:rsidP="00000000" w:rsidRDefault="00000000" w:rsidRPr="00000000" w14:paraId="0000013A">
            <w:pPr>
              <w:rPr>
                <w:sz w:val="22"/>
                <w:szCs w:val="22"/>
              </w:rPr>
            </w:pPr>
            <w:r w:rsidDel="00000000" w:rsidR="00000000" w:rsidRPr="00000000">
              <w:rPr>
                <w:sz w:val="22"/>
                <w:szCs w:val="22"/>
                <w:rtl w:val="0"/>
              </w:rPr>
              <w:t xml:space="preserve">UC-11</w:t>
            </w:r>
          </w:p>
        </w:tc>
        <w:tc>
          <w:tcPr/>
          <w:p w:rsidR="00000000" w:rsidDel="00000000" w:rsidP="00000000" w:rsidRDefault="00000000" w:rsidRPr="00000000" w14:paraId="0000013B">
            <w:pPr>
              <w:rPr>
                <w:sz w:val="22"/>
                <w:szCs w:val="22"/>
              </w:rPr>
            </w:pPr>
            <w:r w:rsidDel="00000000" w:rsidR="00000000" w:rsidRPr="00000000">
              <w:rPr>
                <w:sz w:val="22"/>
                <w:szCs w:val="22"/>
                <w:rtl w:val="0"/>
              </w:rPr>
              <w:t xml:space="preserve">Upload material and generate review content</w:t>
            </w:r>
          </w:p>
        </w:tc>
        <w:tc>
          <w:tcPr/>
          <w:p w:rsidR="00000000" w:rsidDel="00000000" w:rsidP="00000000" w:rsidRDefault="00000000" w:rsidRPr="00000000" w14:paraId="0000013C">
            <w:pPr>
              <w:rPr>
                <w:sz w:val="22"/>
                <w:szCs w:val="22"/>
              </w:rPr>
            </w:pPr>
            <w:r w:rsidDel="00000000" w:rsidR="00000000" w:rsidRPr="00000000">
              <w:rPr>
                <w:sz w:val="22"/>
                <w:szCs w:val="22"/>
                <w:rtl w:val="0"/>
              </w:rPr>
              <w:t xml:space="preserve">Admin</w:t>
            </w:r>
          </w:p>
        </w:tc>
        <w:tc>
          <w:tcPr/>
          <w:p w:rsidR="00000000" w:rsidDel="00000000" w:rsidP="00000000" w:rsidRDefault="00000000" w:rsidRPr="00000000" w14:paraId="0000013D">
            <w:pPr>
              <w:rPr>
                <w:sz w:val="22"/>
                <w:szCs w:val="22"/>
              </w:rPr>
            </w:pPr>
            <w:r w:rsidDel="00000000" w:rsidR="00000000" w:rsidRPr="00000000">
              <w:rPr>
                <w:sz w:val="22"/>
                <w:szCs w:val="22"/>
                <w:rtl w:val="0"/>
              </w:rPr>
              <w:t xml:space="preserve">Requires upload handling, Firebase Storage, RAG ingestion, vector indexing, and quiz generation.</w:t>
            </w:r>
          </w:p>
        </w:tc>
      </w:tr>
      <w:tr>
        <w:trPr>
          <w:cantSplit w:val="0"/>
          <w:tblHeader w:val="0"/>
        </w:trPr>
        <w:tc>
          <w:tcPr/>
          <w:p w:rsidR="00000000" w:rsidDel="00000000" w:rsidP="00000000" w:rsidRDefault="00000000" w:rsidRPr="00000000" w14:paraId="0000013E">
            <w:pPr>
              <w:rPr>
                <w:sz w:val="22"/>
                <w:szCs w:val="22"/>
              </w:rPr>
            </w:pPr>
            <w:r w:rsidDel="00000000" w:rsidR="00000000" w:rsidRPr="00000000">
              <w:rPr>
                <w:sz w:val="22"/>
                <w:szCs w:val="22"/>
                <w:rtl w:val="0"/>
              </w:rPr>
              <w:t xml:space="preserve">UC-12</w:t>
            </w:r>
          </w:p>
        </w:tc>
        <w:tc>
          <w:tcPr/>
          <w:p w:rsidR="00000000" w:rsidDel="00000000" w:rsidP="00000000" w:rsidRDefault="00000000" w:rsidRPr="00000000" w14:paraId="0000013F">
            <w:pPr>
              <w:rPr>
                <w:sz w:val="22"/>
                <w:szCs w:val="22"/>
              </w:rPr>
            </w:pPr>
            <w:r w:rsidDel="00000000" w:rsidR="00000000" w:rsidRPr="00000000">
              <w:rPr>
                <w:sz w:val="22"/>
                <w:szCs w:val="22"/>
                <w:rtl w:val="0"/>
              </w:rPr>
              <w:t xml:space="preserve">Manage lesson catalog</w:t>
            </w:r>
          </w:p>
        </w:tc>
        <w:tc>
          <w:tcPr/>
          <w:p w:rsidR="00000000" w:rsidDel="00000000" w:rsidP="00000000" w:rsidRDefault="00000000" w:rsidRPr="00000000" w14:paraId="00000140">
            <w:pPr>
              <w:rPr>
                <w:sz w:val="22"/>
                <w:szCs w:val="22"/>
              </w:rPr>
            </w:pPr>
            <w:r w:rsidDel="00000000" w:rsidR="00000000" w:rsidRPr="00000000">
              <w:rPr>
                <w:sz w:val="22"/>
                <w:szCs w:val="22"/>
                <w:rtl w:val="0"/>
              </w:rPr>
              <w:t xml:space="preserve">Admin</w:t>
            </w:r>
          </w:p>
        </w:tc>
        <w:tc>
          <w:tcPr/>
          <w:p w:rsidR="00000000" w:rsidDel="00000000" w:rsidP="00000000" w:rsidRDefault="00000000" w:rsidRPr="00000000" w14:paraId="00000141">
            <w:pPr>
              <w:rPr>
                <w:sz w:val="22"/>
                <w:szCs w:val="22"/>
              </w:rPr>
            </w:pPr>
            <w:r w:rsidDel="00000000" w:rsidR="00000000" w:rsidRPr="00000000">
              <w:rPr>
                <w:sz w:val="22"/>
                <w:szCs w:val="22"/>
                <w:rtl w:val="0"/>
              </w:rPr>
              <w:t xml:space="preserve">Requires content-management routes, lesson metadata validation, publishing state, and catalog synchronization.</w:t>
            </w:r>
          </w:p>
        </w:tc>
      </w:tr>
      <w:tr>
        <w:trPr>
          <w:cantSplit w:val="0"/>
          <w:tblHeader w:val="0"/>
        </w:trPr>
        <w:tc>
          <w:tcPr/>
          <w:p w:rsidR="00000000" w:rsidDel="00000000" w:rsidP="00000000" w:rsidRDefault="00000000" w:rsidRPr="00000000" w14:paraId="00000142">
            <w:pPr>
              <w:rPr>
                <w:sz w:val="22"/>
                <w:szCs w:val="22"/>
              </w:rPr>
            </w:pPr>
            <w:r w:rsidDel="00000000" w:rsidR="00000000" w:rsidRPr="00000000">
              <w:rPr>
                <w:sz w:val="22"/>
                <w:szCs w:val="22"/>
                <w:rtl w:val="0"/>
              </w:rPr>
              <w:t xml:space="preserve">UC-13</w:t>
            </w:r>
          </w:p>
        </w:tc>
        <w:tc>
          <w:tcPr/>
          <w:p w:rsidR="00000000" w:rsidDel="00000000" w:rsidP="00000000" w:rsidRDefault="00000000" w:rsidRPr="00000000" w14:paraId="00000143">
            <w:pPr>
              <w:rPr>
                <w:sz w:val="22"/>
                <w:szCs w:val="22"/>
              </w:rPr>
            </w:pPr>
            <w:r w:rsidDel="00000000" w:rsidR="00000000" w:rsidRPr="00000000">
              <w:rPr>
                <w:sz w:val="22"/>
                <w:szCs w:val="22"/>
                <w:rtl w:val="0"/>
              </w:rPr>
              <w:t xml:space="preserve">Handle flagged content</w:t>
            </w:r>
          </w:p>
        </w:tc>
        <w:tc>
          <w:tcPr/>
          <w:p w:rsidR="00000000" w:rsidDel="00000000" w:rsidP="00000000" w:rsidRDefault="00000000" w:rsidRPr="00000000" w14:paraId="00000144">
            <w:pPr>
              <w:rPr>
                <w:sz w:val="22"/>
                <w:szCs w:val="22"/>
              </w:rPr>
            </w:pPr>
            <w:r w:rsidDel="00000000" w:rsidR="00000000" w:rsidRPr="00000000">
              <w:rPr>
                <w:sz w:val="22"/>
                <w:szCs w:val="22"/>
                <w:rtl w:val="0"/>
              </w:rPr>
              <w:t xml:space="preserve">Admin</w:t>
            </w:r>
          </w:p>
        </w:tc>
        <w:tc>
          <w:tcPr/>
          <w:p w:rsidR="00000000" w:rsidDel="00000000" w:rsidP="00000000" w:rsidRDefault="00000000" w:rsidRPr="00000000" w14:paraId="00000145">
            <w:pPr>
              <w:rPr>
                <w:sz w:val="22"/>
                <w:szCs w:val="22"/>
              </w:rPr>
            </w:pPr>
            <w:r w:rsidDel="00000000" w:rsidR="00000000" w:rsidRPr="00000000">
              <w:rPr>
                <w:sz w:val="22"/>
                <w:szCs w:val="22"/>
                <w:rtl w:val="0"/>
              </w:rPr>
              <w:t xml:space="preserve">Requires moderation logs, review queues, audit records, and administrative actions.</w:t>
            </w:r>
          </w:p>
        </w:tc>
      </w:tr>
      <w:tr>
        <w:trPr>
          <w:cantSplit w:val="0"/>
          <w:tblHeader w:val="0"/>
        </w:trPr>
        <w:tc>
          <w:tcPr/>
          <w:p w:rsidR="00000000" w:rsidDel="00000000" w:rsidP="00000000" w:rsidRDefault="00000000" w:rsidRPr="00000000" w14:paraId="00000146">
            <w:pPr>
              <w:rPr>
                <w:sz w:val="22"/>
                <w:szCs w:val="22"/>
              </w:rPr>
            </w:pPr>
            <w:r w:rsidDel="00000000" w:rsidR="00000000" w:rsidRPr="00000000">
              <w:rPr>
                <w:sz w:val="22"/>
                <w:szCs w:val="22"/>
                <w:rtl w:val="0"/>
              </w:rPr>
              <w:t xml:space="preserve">UC-14</w:t>
            </w:r>
          </w:p>
        </w:tc>
        <w:tc>
          <w:tcPr/>
          <w:p w:rsidR="00000000" w:rsidDel="00000000" w:rsidP="00000000" w:rsidRDefault="00000000" w:rsidRPr="00000000" w14:paraId="00000147">
            <w:pPr>
              <w:rPr>
                <w:sz w:val="22"/>
                <w:szCs w:val="22"/>
              </w:rPr>
            </w:pPr>
            <w:r w:rsidDel="00000000" w:rsidR="00000000" w:rsidRPr="00000000">
              <w:rPr>
                <w:sz w:val="22"/>
                <w:szCs w:val="22"/>
                <w:rtl w:val="0"/>
              </w:rPr>
              <w:t xml:space="preserve">Automated AI moderation</w:t>
            </w:r>
          </w:p>
        </w:tc>
        <w:tc>
          <w:tcPr/>
          <w:p w:rsidR="00000000" w:rsidDel="00000000" w:rsidP="00000000" w:rsidRDefault="00000000" w:rsidRPr="00000000" w14:paraId="00000148">
            <w:pPr>
              <w:rPr>
                <w:sz w:val="22"/>
                <w:szCs w:val="22"/>
              </w:rPr>
            </w:pPr>
            <w:r w:rsidDel="00000000" w:rsidR="00000000" w:rsidRPr="00000000">
              <w:rPr>
                <w:sz w:val="22"/>
                <w:szCs w:val="22"/>
                <w:rtl w:val="0"/>
              </w:rPr>
              <w:t xml:space="preserve">System</w:t>
            </w:r>
          </w:p>
        </w:tc>
        <w:tc>
          <w:tcPr/>
          <w:p w:rsidR="00000000" w:rsidDel="00000000" w:rsidP="00000000" w:rsidRDefault="00000000" w:rsidRPr="00000000" w14:paraId="00000149">
            <w:pPr>
              <w:rPr>
                <w:sz w:val="22"/>
                <w:szCs w:val="22"/>
              </w:rPr>
            </w:pPr>
            <w:r w:rsidDel="00000000" w:rsidR="00000000" w:rsidRPr="00000000">
              <w:rPr>
                <w:sz w:val="22"/>
                <w:szCs w:val="22"/>
                <w:rtl w:val="0"/>
              </w:rPr>
              <w:t xml:space="preserve">Requires safety-by-default moderation in AI request and response flows.</w:t>
            </w:r>
          </w:p>
        </w:tc>
      </w:tr>
      <w:tr>
        <w:trPr>
          <w:cantSplit w:val="0"/>
          <w:tblHeader w:val="0"/>
        </w:trPr>
        <w:tc>
          <w:tcPr/>
          <w:p w:rsidR="00000000" w:rsidDel="00000000" w:rsidP="00000000" w:rsidRDefault="00000000" w:rsidRPr="00000000" w14:paraId="0000014A">
            <w:pPr>
              <w:rPr>
                <w:sz w:val="22"/>
                <w:szCs w:val="22"/>
              </w:rPr>
            </w:pPr>
            <w:r w:rsidDel="00000000" w:rsidR="00000000" w:rsidRPr="00000000">
              <w:rPr>
                <w:sz w:val="22"/>
                <w:szCs w:val="22"/>
                <w:rtl w:val="0"/>
              </w:rPr>
              <w:t xml:space="preserve">UC-15</w:t>
            </w:r>
          </w:p>
        </w:tc>
        <w:tc>
          <w:tcPr/>
          <w:p w:rsidR="00000000" w:rsidDel="00000000" w:rsidP="00000000" w:rsidRDefault="00000000" w:rsidRPr="00000000" w14:paraId="0000014B">
            <w:pPr>
              <w:rPr>
                <w:sz w:val="22"/>
                <w:szCs w:val="22"/>
              </w:rPr>
            </w:pPr>
            <w:r w:rsidDel="00000000" w:rsidR="00000000" w:rsidRPr="00000000">
              <w:rPr>
                <w:sz w:val="22"/>
                <w:szCs w:val="22"/>
                <w:rtl w:val="0"/>
              </w:rPr>
              <w:t xml:space="preserve">Adaptive learning recommendation</w:t>
            </w:r>
          </w:p>
        </w:tc>
        <w:tc>
          <w:tcPr/>
          <w:p w:rsidR="00000000" w:rsidDel="00000000" w:rsidP="00000000" w:rsidRDefault="00000000" w:rsidRPr="00000000" w14:paraId="0000014C">
            <w:pPr>
              <w:rPr>
                <w:sz w:val="22"/>
                <w:szCs w:val="22"/>
              </w:rPr>
            </w:pPr>
            <w:r w:rsidDel="00000000" w:rsidR="00000000" w:rsidRPr="00000000">
              <w:rPr>
                <w:sz w:val="22"/>
                <w:szCs w:val="22"/>
                <w:rtl w:val="0"/>
              </w:rPr>
              <w:t xml:space="preserve">Child</w:t>
            </w:r>
          </w:p>
        </w:tc>
        <w:tc>
          <w:tcPr/>
          <w:p w:rsidR="00000000" w:rsidDel="00000000" w:rsidP="00000000" w:rsidRDefault="00000000" w:rsidRPr="00000000" w14:paraId="0000014D">
            <w:pPr>
              <w:rPr>
                <w:sz w:val="22"/>
                <w:szCs w:val="22"/>
              </w:rPr>
            </w:pPr>
            <w:r w:rsidDel="00000000" w:rsidR="00000000" w:rsidRPr="00000000">
              <w:rPr>
                <w:sz w:val="22"/>
                <w:szCs w:val="22"/>
                <w:rtl w:val="0"/>
              </w:rPr>
              <w:t xml:space="preserve">Planned capability requiring durable progress data and recommendation logic.</w:t>
            </w:r>
          </w:p>
        </w:tc>
      </w:tr>
    </w:tbl>
    <w:p w:rsidR="00000000" w:rsidDel="00000000" w:rsidP="00000000" w:rsidRDefault="00000000" w:rsidRPr="00000000" w14:paraId="0000014E">
      <w:pPr>
        <w:pStyle w:val="Heading1"/>
        <w:numPr>
          <w:ilvl w:val="0"/>
          <w:numId w:val="1"/>
        </w:numPr>
        <w:rPr>
          <w:sz w:val="26"/>
          <w:szCs w:val="26"/>
        </w:rPr>
      </w:pPr>
      <w:r w:rsidDel="00000000" w:rsidR="00000000" w:rsidRPr="00000000">
        <w:rPr>
          <w:sz w:val="26"/>
          <w:szCs w:val="26"/>
          <w:rtl w:val="0"/>
        </w:rPr>
        <w:t xml:space="preserve">Logical View</w:t>
      </w:r>
    </w:p>
    <w:p w:rsidR="00000000" w:rsidDel="00000000" w:rsidP="00000000" w:rsidRDefault="00000000" w:rsidRPr="00000000" w14:paraId="0000014F">
      <w:pPr>
        <w:pStyle w:val="Heading2"/>
        <w:numPr>
          <w:ilvl w:val="1"/>
          <w:numId w:val="1"/>
        </w:numPr>
        <w:rPr>
          <w:sz w:val="22"/>
          <w:szCs w:val="22"/>
        </w:rPr>
      </w:pPr>
      <w:r w:rsidDel="00000000" w:rsidR="00000000" w:rsidRPr="00000000">
        <w:rPr>
          <w:sz w:val="22"/>
          <w:szCs w:val="22"/>
          <w:rtl w:val="0"/>
        </w:rPr>
        <w:t xml:space="preserve">Architecture Overview</w:t>
      </w:r>
    </w:p>
    <w:p w:rsidR="00000000" w:rsidDel="00000000" w:rsidP="00000000" w:rsidRDefault="00000000" w:rsidRPr="00000000" w14:paraId="00000150">
      <w:pPr>
        <w:rPr>
          <w:sz w:val="22"/>
          <w:szCs w:val="22"/>
        </w:rPr>
      </w:pPr>
      <w:r w:rsidDel="00000000" w:rsidR="00000000" w:rsidRPr="00000000">
        <w:rPr>
          <w:sz w:val="22"/>
          <w:szCs w:val="22"/>
          <w:rtl w:val="0"/>
        </w:rPr>
        <w:t xml:space="preserve">Melon is structured as a set of cooperating components connected through browser, HTTP, REST, SSE, storage, and managed-service interfaces. The browser renders the Next.js UI. Next.js Route Handlers protect and normalize API calls. The FastAPI backend performs AI-heavy processing. Storage, authentication, vector search, and external AI providers are accessed through controlled service boundaries.</w:t>
      </w:r>
    </w:p>
    <w:p w:rsidR="00000000" w:rsidDel="00000000" w:rsidP="00000000" w:rsidRDefault="00000000" w:rsidRPr="00000000" w14:paraId="00000151">
      <w:pPr>
        <w:pStyle w:val="Heading2"/>
        <w:numPr>
          <w:ilvl w:val="1"/>
          <w:numId w:val="1"/>
        </w:numPr>
        <w:rPr>
          <w:sz w:val="22"/>
          <w:szCs w:val="22"/>
        </w:rPr>
      </w:pPr>
      <w:r w:rsidDel="00000000" w:rsidR="00000000" w:rsidRPr="00000000">
        <w:rPr>
          <w:sz w:val="22"/>
          <w:szCs w:val="22"/>
          <w:rtl w:val="0"/>
        </w:rPr>
        <w:t xml:space="preserve">Component: Frontend - Next.js 16 App Router</w:t>
      </w:r>
    </w:p>
    <w:p w:rsidR="00000000" w:rsidDel="00000000" w:rsidP="00000000" w:rsidRDefault="00000000" w:rsidRPr="00000000" w14:paraId="00000152">
      <w:pPr>
        <w:rPr>
          <w:sz w:val="22"/>
          <w:szCs w:val="22"/>
        </w:rPr>
      </w:pPr>
      <w:r w:rsidDel="00000000" w:rsidR="00000000" w:rsidRPr="00000000">
        <w:rPr>
          <w:sz w:val="22"/>
          <w:szCs w:val="22"/>
          <w:rtl w:val="0"/>
        </w:rPr>
        <w:t xml:space="preserve">The frontend uses Next.js 16 App Router with React 19, TypeScript, Tailwind CSS v4, shadcn/Radix primitives, Framer Motion, Recharts, Zustand, and TanStack Query. It renders the learning experience, dashboards, authentication flows, admin screens, and shared UI components.</w:t>
      </w:r>
    </w:p>
    <w:tbl>
      <w:tblPr>
        <w:tblStyle w:val="Table11"/>
        <w:tblW w:w="79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960"/>
        <w:gridCol w:w="3960"/>
        <w:tblGridChange w:id="0">
          <w:tblGrid>
            <w:gridCol w:w="3960"/>
            <w:gridCol w:w="3960"/>
          </w:tblGrid>
        </w:tblGridChange>
      </w:tblGrid>
      <w:tr>
        <w:trPr>
          <w:cantSplit w:val="0"/>
          <w:tblHeader w:val="1"/>
        </w:trPr>
        <w:tc>
          <w:tcPr/>
          <w:p w:rsidR="00000000" w:rsidDel="00000000" w:rsidP="00000000" w:rsidRDefault="00000000" w:rsidRPr="00000000" w14:paraId="00000153">
            <w:pPr>
              <w:rPr>
                <w:sz w:val="22"/>
                <w:szCs w:val="22"/>
              </w:rPr>
            </w:pPr>
            <w:r w:rsidDel="00000000" w:rsidR="00000000" w:rsidRPr="00000000">
              <w:rPr>
                <w:sz w:val="22"/>
                <w:szCs w:val="22"/>
                <w:rtl w:val="0"/>
              </w:rPr>
              <w:t xml:space="preserve">Route or component</w:t>
            </w:r>
          </w:p>
        </w:tc>
        <w:tc>
          <w:tcPr/>
          <w:p w:rsidR="00000000" w:rsidDel="00000000" w:rsidP="00000000" w:rsidRDefault="00000000" w:rsidRPr="00000000" w14:paraId="00000154">
            <w:pPr>
              <w:rPr>
                <w:sz w:val="22"/>
                <w:szCs w:val="22"/>
              </w:rPr>
            </w:pPr>
            <w:r w:rsidDel="00000000" w:rsidR="00000000" w:rsidRPr="00000000">
              <w:rPr>
                <w:sz w:val="22"/>
                <w:szCs w:val="22"/>
                <w:rtl w:val="0"/>
              </w:rPr>
              <w:t xml:space="preserve">Responsibility</w:t>
            </w:r>
          </w:p>
        </w:tc>
      </w:tr>
      <w:tr>
        <w:trPr>
          <w:cantSplit w:val="0"/>
          <w:tblHeader w:val="0"/>
        </w:trPr>
        <w:tc>
          <w:tcPr/>
          <w:p w:rsidR="00000000" w:rsidDel="00000000" w:rsidP="00000000" w:rsidRDefault="00000000" w:rsidRPr="00000000" w14:paraId="00000155">
            <w:pPr>
              <w:rPr>
                <w:sz w:val="22"/>
                <w:szCs w:val="22"/>
              </w:rPr>
            </w:pPr>
            <w:r w:rsidDel="00000000" w:rsidR="00000000" w:rsidRPr="00000000">
              <w:rPr>
                <w:sz w:val="22"/>
                <w:szCs w:val="22"/>
                <w:rtl w:val="0"/>
              </w:rPr>
              <w:t xml:space="preserve">src/web/app/page.tsx</w:t>
            </w:r>
          </w:p>
        </w:tc>
        <w:tc>
          <w:tcPr/>
          <w:p w:rsidR="00000000" w:rsidDel="00000000" w:rsidP="00000000" w:rsidRDefault="00000000" w:rsidRPr="00000000" w14:paraId="00000156">
            <w:pPr>
              <w:rPr>
                <w:sz w:val="22"/>
                <w:szCs w:val="22"/>
              </w:rPr>
            </w:pPr>
            <w:r w:rsidDel="00000000" w:rsidR="00000000" w:rsidRPr="00000000">
              <w:rPr>
                <w:sz w:val="22"/>
                <w:szCs w:val="22"/>
                <w:rtl w:val="0"/>
              </w:rPr>
              <w:t xml:space="preserve">Landing page and primary entry experience.</w:t>
            </w:r>
          </w:p>
        </w:tc>
      </w:tr>
      <w:tr>
        <w:trPr>
          <w:cantSplit w:val="0"/>
          <w:tblHeader w:val="0"/>
        </w:trPr>
        <w:tc>
          <w:tcPr/>
          <w:p w:rsidR="00000000" w:rsidDel="00000000" w:rsidP="00000000" w:rsidRDefault="00000000" w:rsidRPr="00000000" w14:paraId="00000157">
            <w:pPr>
              <w:rPr>
                <w:sz w:val="22"/>
                <w:szCs w:val="22"/>
              </w:rPr>
            </w:pPr>
            <w:r w:rsidDel="00000000" w:rsidR="00000000" w:rsidRPr="00000000">
              <w:rPr>
                <w:sz w:val="22"/>
                <w:szCs w:val="22"/>
                <w:rtl w:val="0"/>
              </w:rPr>
              <w:t xml:space="preserve">src/web/app/lessons/page.tsx and lesson detail flows</w:t>
            </w:r>
          </w:p>
        </w:tc>
        <w:tc>
          <w:tcPr/>
          <w:p w:rsidR="00000000" w:rsidDel="00000000" w:rsidP="00000000" w:rsidRDefault="00000000" w:rsidRPr="00000000" w14:paraId="00000158">
            <w:pPr>
              <w:rPr>
                <w:sz w:val="22"/>
                <w:szCs w:val="22"/>
              </w:rPr>
            </w:pPr>
            <w:r w:rsidDel="00000000" w:rsidR="00000000" w:rsidRPr="00000000">
              <w:rPr>
                <w:sz w:val="22"/>
                <w:szCs w:val="22"/>
                <w:rtl w:val="0"/>
              </w:rPr>
              <w:t xml:space="preserve">Lesson browsing and interactive lesson playback.</w:t>
            </w:r>
          </w:p>
        </w:tc>
      </w:tr>
      <w:tr>
        <w:trPr>
          <w:cantSplit w:val="0"/>
          <w:tblHeader w:val="0"/>
        </w:trPr>
        <w:tc>
          <w:tcPr/>
          <w:p w:rsidR="00000000" w:rsidDel="00000000" w:rsidP="00000000" w:rsidRDefault="00000000" w:rsidRPr="00000000" w14:paraId="00000159">
            <w:pPr>
              <w:rPr>
                <w:sz w:val="22"/>
                <w:szCs w:val="22"/>
              </w:rPr>
            </w:pPr>
            <w:r w:rsidDel="00000000" w:rsidR="00000000" w:rsidRPr="00000000">
              <w:rPr>
                <w:sz w:val="22"/>
                <w:szCs w:val="22"/>
                <w:rtl w:val="0"/>
              </w:rPr>
              <w:t xml:space="preserve">src/web/app/progress/page.tsx</w:t>
            </w:r>
          </w:p>
        </w:tc>
        <w:tc>
          <w:tcPr/>
          <w:p w:rsidR="00000000" w:rsidDel="00000000" w:rsidP="00000000" w:rsidRDefault="00000000" w:rsidRPr="00000000" w14:paraId="0000015A">
            <w:pPr>
              <w:rPr>
                <w:sz w:val="22"/>
                <w:szCs w:val="22"/>
              </w:rPr>
            </w:pPr>
            <w:r w:rsidDel="00000000" w:rsidR="00000000" w:rsidRPr="00000000">
              <w:rPr>
                <w:sz w:val="22"/>
                <w:szCs w:val="22"/>
                <w:rtl w:val="0"/>
              </w:rPr>
              <w:t xml:space="preserve">Child dashboard for XP, level, badges, and activity state.</w:t>
            </w:r>
          </w:p>
        </w:tc>
      </w:tr>
      <w:tr>
        <w:trPr>
          <w:cantSplit w:val="0"/>
          <w:tblHeader w:val="0"/>
        </w:trPr>
        <w:tc>
          <w:tcPr/>
          <w:p w:rsidR="00000000" w:rsidDel="00000000" w:rsidP="00000000" w:rsidRDefault="00000000" w:rsidRPr="00000000" w14:paraId="0000015B">
            <w:pPr>
              <w:rPr>
                <w:sz w:val="22"/>
                <w:szCs w:val="22"/>
              </w:rPr>
            </w:pPr>
            <w:r w:rsidDel="00000000" w:rsidR="00000000" w:rsidRPr="00000000">
              <w:rPr>
                <w:sz w:val="22"/>
                <w:szCs w:val="22"/>
                <w:rtl w:val="0"/>
              </w:rPr>
              <w:t xml:space="preserve">src/web/app/parent/page.tsx</w:t>
            </w:r>
          </w:p>
        </w:tc>
        <w:tc>
          <w:tcPr/>
          <w:p w:rsidR="00000000" w:rsidDel="00000000" w:rsidP="00000000" w:rsidRDefault="00000000" w:rsidRPr="00000000" w14:paraId="0000015C">
            <w:pPr>
              <w:rPr>
                <w:sz w:val="22"/>
                <w:szCs w:val="22"/>
              </w:rPr>
            </w:pPr>
            <w:r w:rsidDel="00000000" w:rsidR="00000000" w:rsidRPr="00000000">
              <w:rPr>
                <w:sz w:val="22"/>
                <w:szCs w:val="22"/>
                <w:rtl w:val="0"/>
              </w:rPr>
              <w:t xml:space="preserve">Parent analytics and study-progress reporting with charts.</w:t>
            </w:r>
          </w:p>
        </w:tc>
      </w:tr>
      <w:tr>
        <w:trPr>
          <w:cantSplit w:val="0"/>
          <w:tblHeader w:val="0"/>
        </w:trPr>
        <w:tc>
          <w:tcPr/>
          <w:p w:rsidR="00000000" w:rsidDel="00000000" w:rsidP="00000000" w:rsidRDefault="00000000" w:rsidRPr="00000000" w14:paraId="0000015D">
            <w:pPr>
              <w:rPr>
                <w:sz w:val="22"/>
                <w:szCs w:val="22"/>
              </w:rPr>
            </w:pPr>
            <w:r w:rsidDel="00000000" w:rsidR="00000000" w:rsidRPr="00000000">
              <w:rPr>
                <w:sz w:val="22"/>
                <w:szCs w:val="22"/>
                <w:rtl w:val="0"/>
              </w:rPr>
              <w:t xml:space="preserve">src/web/app/admin/page.tsx and admin routes</w:t>
            </w:r>
          </w:p>
        </w:tc>
        <w:tc>
          <w:tcPr/>
          <w:p w:rsidR="00000000" w:rsidDel="00000000" w:rsidP="00000000" w:rsidRDefault="00000000" w:rsidRPr="00000000" w14:paraId="0000015E">
            <w:pPr>
              <w:rPr>
                <w:sz w:val="22"/>
                <w:szCs w:val="22"/>
              </w:rPr>
            </w:pPr>
            <w:r w:rsidDel="00000000" w:rsidR="00000000" w:rsidRPr="00000000">
              <w:rPr>
                <w:sz w:val="22"/>
                <w:szCs w:val="22"/>
                <w:rtl w:val="0"/>
              </w:rPr>
              <w:t xml:space="preserve">Administrative access to upload, content, and management workflows.</w:t>
            </w:r>
          </w:p>
        </w:tc>
      </w:tr>
      <w:tr>
        <w:trPr>
          <w:cantSplit w:val="0"/>
          <w:tblHeader w:val="0"/>
        </w:trPr>
        <w:tc>
          <w:tcPr/>
          <w:p w:rsidR="00000000" w:rsidDel="00000000" w:rsidP="00000000" w:rsidRDefault="00000000" w:rsidRPr="00000000" w14:paraId="0000015F">
            <w:pPr>
              <w:rPr>
                <w:sz w:val="22"/>
                <w:szCs w:val="22"/>
              </w:rPr>
            </w:pPr>
            <w:r w:rsidDel="00000000" w:rsidR="00000000" w:rsidRPr="00000000">
              <w:rPr>
                <w:sz w:val="22"/>
                <w:szCs w:val="22"/>
                <w:rtl w:val="0"/>
              </w:rPr>
              <w:t xml:space="preserve">src/web/components/auth/AuthModal.tsx</w:t>
            </w:r>
          </w:p>
        </w:tc>
        <w:tc>
          <w:tcPr/>
          <w:p w:rsidR="00000000" w:rsidDel="00000000" w:rsidP="00000000" w:rsidRDefault="00000000" w:rsidRPr="00000000" w14:paraId="00000160">
            <w:pPr>
              <w:rPr>
                <w:sz w:val="22"/>
                <w:szCs w:val="22"/>
              </w:rPr>
            </w:pPr>
            <w:r w:rsidDel="00000000" w:rsidR="00000000" w:rsidRPr="00000000">
              <w:rPr>
                <w:sz w:val="22"/>
                <w:szCs w:val="22"/>
                <w:rtl w:val="0"/>
              </w:rPr>
              <w:t xml:space="preserve">Role-aware authentication modal and consent-oriented flow.</w:t>
            </w:r>
          </w:p>
        </w:tc>
      </w:tr>
      <w:tr>
        <w:trPr>
          <w:cantSplit w:val="0"/>
          <w:tblHeader w:val="0"/>
        </w:trPr>
        <w:tc>
          <w:tcPr/>
          <w:p w:rsidR="00000000" w:rsidDel="00000000" w:rsidP="00000000" w:rsidRDefault="00000000" w:rsidRPr="00000000" w14:paraId="00000161">
            <w:pPr>
              <w:rPr>
                <w:sz w:val="22"/>
                <w:szCs w:val="22"/>
              </w:rPr>
            </w:pPr>
            <w:r w:rsidDel="00000000" w:rsidR="00000000" w:rsidRPr="00000000">
              <w:rPr>
                <w:sz w:val="22"/>
                <w:szCs w:val="22"/>
                <w:rtl w:val="0"/>
              </w:rPr>
              <w:t xml:space="preserve">src/web/components/ai/AITutorWidget.tsx</w:t>
            </w:r>
          </w:p>
        </w:tc>
        <w:tc>
          <w:tcPr/>
          <w:p w:rsidR="00000000" w:rsidDel="00000000" w:rsidP="00000000" w:rsidRDefault="00000000" w:rsidRPr="00000000" w14:paraId="00000162">
            <w:pPr>
              <w:rPr>
                <w:sz w:val="22"/>
                <w:szCs w:val="22"/>
              </w:rPr>
            </w:pPr>
            <w:r w:rsidDel="00000000" w:rsidR="00000000" w:rsidRPr="00000000">
              <w:rPr>
                <w:sz w:val="22"/>
                <w:szCs w:val="22"/>
                <w:rtl w:val="0"/>
              </w:rPr>
              <w:t xml:space="preserve">Cosmo AI tutor UI with streaming AI response support.</w:t>
            </w:r>
          </w:p>
        </w:tc>
      </w:tr>
      <w:tr>
        <w:trPr>
          <w:cantSplit w:val="0"/>
          <w:tblHeader w:val="0"/>
        </w:trPr>
        <w:tc>
          <w:tcPr/>
          <w:p w:rsidR="00000000" w:rsidDel="00000000" w:rsidP="00000000" w:rsidRDefault="00000000" w:rsidRPr="00000000" w14:paraId="00000163">
            <w:pPr>
              <w:rPr>
                <w:sz w:val="22"/>
                <w:szCs w:val="22"/>
              </w:rPr>
            </w:pPr>
            <w:r w:rsidDel="00000000" w:rsidR="00000000" w:rsidRPr="00000000">
              <w:rPr>
                <w:sz w:val="22"/>
                <w:szCs w:val="22"/>
                <w:rtl w:val="0"/>
              </w:rPr>
              <w:t xml:space="preserve">src/web/components/problems/ProblemParserPanel.tsx</w:t>
            </w:r>
          </w:p>
        </w:tc>
        <w:tc>
          <w:tcPr/>
          <w:p w:rsidR="00000000" w:rsidDel="00000000" w:rsidP="00000000" w:rsidRDefault="00000000" w:rsidRPr="00000000" w14:paraId="00000164">
            <w:pPr>
              <w:rPr>
                <w:sz w:val="22"/>
                <w:szCs w:val="22"/>
              </w:rPr>
            </w:pPr>
            <w:r w:rsidDel="00000000" w:rsidR="00000000" w:rsidRPr="00000000">
              <w:rPr>
                <w:sz w:val="22"/>
                <w:szCs w:val="22"/>
                <w:rtl w:val="0"/>
              </w:rPr>
              <w:t xml:space="preserve">Problem-image/PDF upload, Cloudinary preprocessing, and parsing request flow.</w:t>
            </w:r>
          </w:p>
        </w:tc>
      </w:tr>
      <w:tr>
        <w:trPr>
          <w:cantSplit w:val="0"/>
          <w:tblHeader w:val="0"/>
        </w:trPr>
        <w:tc>
          <w:tcPr/>
          <w:p w:rsidR="00000000" w:rsidDel="00000000" w:rsidP="00000000" w:rsidRDefault="00000000" w:rsidRPr="00000000" w14:paraId="00000165">
            <w:pPr>
              <w:rPr>
                <w:sz w:val="22"/>
                <w:szCs w:val="22"/>
              </w:rPr>
            </w:pPr>
            <w:r w:rsidDel="00000000" w:rsidR="00000000" w:rsidRPr="00000000">
              <w:rPr>
                <w:sz w:val="22"/>
                <w:szCs w:val="22"/>
                <w:rtl w:val="0"/>
              </w:rPr>
              <w:t xml:space="preserve">src/web/components/shared/*</w:t>
            </w:r>
          </w:p>
        </w:tc>
        <w:tc>
          <w:tcPr/>
          <w:p w:rsidR="00000000" w:rsidDel="00000000" w:rsidP="00000000" w:rsidRDefault="00000000" w:rsidRPr="00000000" w14:paraId="00000166">
            <w:pPr>
              <w:rPr>
                <w:sz w:val="22"/>
                <w:szCs w:val="22"/>
              </w:rPr>
            </w:pPr>
            <w:r w:rsidDel="00000000" w:rsidR="00000000" w:rsidRPr="00000000">
              <w:rPr>
                <w:sz w:val="22"/>
                <w:szCs w:val="22"/>
                <w:rtl w:val="0"/>
              </w:rPr>
              <w:t xml:space="preserve">Neobrutalism UI primitives such as buttons, pills, stat cards, guards, avatars, and XP bars.</w:t>
            </w:r>
          </w:p>
        </w:tc>
      </w:tr>
    </w:tbl>
    <w:p w:rsidR="00000000" w:rsidDel="00000000" w:rsidP="00000000" w:rsidRDefault="00000000" w:rsidRPr="00000000" w14:paraId="00000167">
      <w:pPr>
        <w:pStyle w:val="Heading2"/>
        <w:numPr>
          <w:ilvl w:val="1"/>
          <w:numId w:val="1"/>
        </w:numPr>
        <w:rPr>
          <w:sz w:val="22"/>
          <w:szCs w:val="22"/>
        </w:rPr>
      </w:pPr>
      <w:r w:rsidDel="00000000" w:rsidR="00000000" w:rsidRPr="00000000">
        <w:rPr>
          <w:sz w:val="22"/>
          <w:szCs w:val="22"/>
          <w:rtl w:val="0"/>
        </w:rPr>
        <w:t xml:space="preserve">Component: Next.js API Proxy</w:t>
      </w:r>
    </w:p>
    <w:p w:rsidR="00000000" w:rsidDel="00000000" w:rsidP="00000000" w:rsidRDefault="00000000" w:rsidRPr="00000000" w14:paraId="00000168">
      <w:pPr>
        <w:rPr>
          <w:sz w:val="22"/>
          <w:szCs w:val="22"/>
        </w:rPr>
      </w:pPr>
      <w:r w:rsidDel="00000000" w:rsidR="00000000" w:rsidRPr="00000000">
        <w:rPr>
          <w:sz w:val="22"/>
          <w:szCs w:val="22"/>
          <w:rtl w:val="0"/>
        </w:rPr>
        <w:t xml:space="preserve">The Next.js API layer acts as a Secure API Gateway &amp; Proxy. It validates requests, protects secrets from the browser, normalizes payloads, forwards AI-heavy work to FastAPI, and maps Phase 1 route handlers to longer-term backend module responsibilities.</w:t>
      </w:r>
    </w:p>
    <w:tbl>
      <w:tblPr>
        <w:tblStyle w:val="Table12"/>
        <w:tblW w:w="79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960"/>
        <w:gridCol w:w="3960"/>
        <w:tblGridChange w:id="0">
          <w:tblGrid>
            <w:gridCol w:w="3960"/>
            <w:gridCol w:w="3960"/>
          </w:tblGrid>
        </w:tblGridChange>
      </w:tblGrid>
      <w:tr>
        <w:trPr>
          <w:cantSplit w:val="0"/>
          <w:tblHeader w:val="1"/>
        </w:trPr>
        <w:tc>
          <w:tcPr/>
          <w:p w:rsidR="00000000" w:rsidDel="00000000" w:rsidP="00000000" w:rsidRDefault="00000000" w:rsidRPr="00000000" w14:paraId="00000169">
            <w:pPr>
              <w:rPr>
                <w:sz w:val="22"/>
                <w:szCs w:val="22"/>
              </w:rPr>
            </w:pPr>
            <w:r w:rsidDel="00000000" w:rsidR="00000000" w:rsidRPr="00000000">
              <w:rPr>
                <w:sz w:val="22"/>
                <w:szCs w:val="22"/>
                <w:rtl w:val="0"/>
              </w:rPr>
              <w:t xml:space="preserve">API route</w:t>
            </w:r>
          </w:p>
        </w:tc>
        <w:tc>
          <w:tcPr/>
          <w:p w:rsidR="00000000" w:rsidDel="00000000" w:rsidP="00000000" w:rsidRDefault="00000000" w:rsidRPr="00000000" w14:paraId="0000016A">
            <w:pPr>
              <w:rPr>
                <w:sz w:val="22"/>
                <w:szCs w:val="22"/>
              </w:rPr>
            </w:pPr>
            <w:r w:rsidDel="00000000" w:rsidR="00000000" w:rsidRPr="00000000">
              <w:rPr>
                <w:sz w:val="22"/>
                <w:szCs w:val="22"/>
                <w:rtl w:val="0"/>
              </w:rPr>
              <w:t xml:space="preserve">Responsibility</w:t>
            </w:r>
          </w:p>
        </w:tc>
      </w:tr>
      <w:tr>
        <w:trPr>
          <w:cantSplit w:val="0"/>
          <w:tblHeader w:val="0"/>
        </w:trPr>
        <w:tc>
          <w:tcPr/>
          <w:p w:rsidR="00000000" w:rsidDel="00000000" w:rsidP="00000000" w:rsidRDefault="00000000" w:rsidRPr="00000000" w14:paraId="0000016B">
            <w:pPr>
              <w:rPr>
                <w:sz w:val="22"/>
                <w:szCs w:val="22"/>
              </w:rPr>
            </w:pPr>
            <w:r w:rsidDel="00000000" w:rsidR="00000000" w:rsidRPr="00000000">
              <w:rPr>
                <w:sz w:val="22"/>
                <w:szCs w:val="22"/>
                <w:rtl w:val="0"/>
              </w:rPr>
              <w:t xml:space="preserve">src/web/app/api/v1/ai/chat/route.ts</w:t>
            </w:r>
          </w:p>
        </w:tc>
        <w:tc>
          <w:tcPr/>
          <w:p w:rsidR="00000000" w:rsidDel="00000000" w:rsidP="00000000" w:rsidRDefault="00000000" w:rsidRPr="00000000" w14:paraId="0000016C">
            <w:pPr>
              <w:rPr>
                <w:sz w:val="22"/>
                <w:szCs w:val="22"/>
              </w:rPr>
            </w:pPr>
            <w:r w:rsidDel="00000000" w:rsidR="00000000" w:rsidRPr="00000000">
              <w:rPr>
                <w:sz w:val="22"/>
                <w:szCs w:val="22"/>
                <w:rtl w:val="0"/>
              </w:rPr>
              <w:t xml:space="preserve">Streams AI tutor responses and applies safety checks.</w:t>
            </w:r>
          </w:p>
        </w:tc>
      </w:tr>
      <w:tr>
        <w:trPr>
          <w:cantSplit w:val="0"/>
          <w:tblHeader w:val="0"/>
        </w:trPr>
        <w:tc>
          <w:tcPr/>
          <w:p w:rsidR="00000000" w:rsidDel="00000000" w:rsidP="00000000" w:rsidRDefault="00000000" w:rsidRPr="00000000" w14:paraId="0000016D">
            <w:pPr>
              <w:rPr>
                <w:sz w:val="22"/>
                <w:szCs w:val="22"/>
              </w:rPr>
            </w:pPr>
            <w:r w:rsidDel="00000000" w:rsidR="00000000" w:rsidRPr="00000000">
              <w:rPr>
                <w:sz w:val="22"/>
                <w:szCs w:val="22"/>
                <w:rtl w:val="0"/>
              </w:rPr>
              <w:t xml:space="preserve">src/web/app/api/v1/ai/tts/route.ts</w:t>
            </w:r>
          </w:p>
        </w:tc>
        <w:tc>
          <w:tcPr/>
          <w:p w:rsidR="00000000" w:rsidDel="00000000" w:rsidP="00000000" w:rsidRDefault="00000000" w:rsidRPr="00000000" w14:paraId="0000016E">
            <w:pPr>
              <w:rPr>
                <w:sz w:val="22"/>
                <w:szCs w:val="22"/>
              </w:rPr>
            </w:pPr>
            <w:r w:rsidDel="00000000" w:rsidR="00000000" w:rsidRPr="00000000">
              <w:rPr>
                <w:sz w:val="22"/>
                <w:szCs w:val="22"/>
                <w:rtl w:val="0"/>
              </w:rPr>
              <w:t xml:space="preserve">Proxies TTS requests and supports audio URL generation/caching behavior.</w:t>
            </w:r>
          </w:p>
        </w:tc>
      </w:tr>
      <w:tr>
        <w:trPr>
          <w:cantSplit w:val="0"/>
          <w:tblHeader w:val="0"/>
        </w:trPr>
        <w:tc>
          <w:tcPr/>
          <w:p w:rsidR="00000000" w:rsidDel="00000000" w:rsidP="00000000" w:rsidRDefault="00000000" w:rsidRPr="00000000" w14:paraId="0000016F">
            <w:pPr>
              <w:rPr>
                <w:sz w:val="22"/>
                <w:szCs w:val="22"/>
              </w:rPr>
            </w:pPr>
            <w:r w:rsidDel="00000000" w:rsidR="00000000" w:rsidRPr="00000000">
              <w:rPr>
                <w:sz w:val="22"/>
                <w:szCs w:val="22"/>
                <w:rtl w:val="0"/>
              </w:rPr>
              <w:t xml:space="preserve">src/web/app/api/v1/ai/moderate/route.ts</w:t>
            </w:r>
          </w:p>
        </w:tc>
        <w:tc>
          <w:tcPr/>
          <w:p w:rsidR="00000000" w:rsidDel="00000000" w:rsidP="00000000" w:rsidRDefault="00000000" w:rsidRPr="00000000" w14:paraId="00000170">
            <w:pPr>
              <w:rPr>
                <w:sz w:val="22"/>
                <w:szCs w:val="22"/>
              </w:rPr>
            </w:pPr>
            <w:r w:rsidDel="00000000" w:rsidR="00000000" w:rsidRPr="00000000">
              <w:rPr>
                <w:sz w:val="22"/>
                <w:szCs w:val="22"/>
                <w:rtl w:val="0"/>
              </w:rPr>
              <w:t xml:space="preserve">Moderates text for child-safety workflows.</w:t>
            </w:r>
          </w:p>
        </w:tc>
      </w:tr>
      <w:tr>
        <w:trPr>
          <w:cantSplit w:val="0"/>
          <w:tblHeader w:val="0"/>
        </w:trPr>
        <w:tc>
          <w:tcPr/>
          <w:p w:rsidR="00000000" w:rsidDel="00000000" w:rsidP="00000000" w:rsidRDefault="00000000" w:rsidRPr="00000000" w14:paraId="00000171">
            <w:pPr>
              <w:rPr>
                <w:sz w:val="22"/>
                <w:szCs w:val="22"/>
              </w:rPr>
            </w:pPr>
            <w:r w:rsidDel="00000000" w:rsidR="00000000" w:rsidRPr="00000000">
              <w:rPr>
                <w:sz w:val="22"/>
                <w:szCs w:val="22"/>
                <w:rtl w:val="0"/>
              </w:rPr>
              <w:t xml:space="preserve">src/web/app/api/v1/ai/transcribe/route.ts</w:t>
            </w:r>
          </w:p>
        </w:tc>
        <w:tc>
          <w:tcPr/>
          <w:p w:rsidR="00000000" w:rsidDel="00000000" w:rsidP="00000000" w:rsidRDefault="00000000" w:rsidRPr="00000000" w14:paraId="00000172">
            <w:pPr>
              <w:rPr>
                <w:sz w:val="22"/>
                <w:szCs w:val="22"/>
              </w:rPr>
            </w:pPr>
            <w:r w:rsidDel="00000000" w:rsidR="00000000" w:rsidRPr="00000000">
              <w:rPr>
                <w:sz w:val="22"/>
                <w:szCs w:val="22"/>
                <w:rtl w:val="0"/>
              </w:rPr>
              <w:t xml:space="preserve">Supports speech-to-text or transcription-related AI workflows.</w:t>
            </w:r>
          </w:p>
        </w:tc>
      </w:tr>
      <w:tr>
        <w:trPr>
          <w:cantSplit w:val="0"/>
          <w:tblHeader w:val="0"/>
        </w:trPr>
        <w:tc>
          <w:tcPr/>
          <w:p w:rsidR="00000000" w:rsidDel="00000000" w:rsidP="00000000" w:rsidRDefault="00000000" w:rsidRPr="00000000" w14:paraId="00000173">
            <w:pPr>
              <w:rPr>
                <w:sz w:val="22"/>
                <w:szCs w:val="22"/>
              </w:rPr>
            </w:pPr>
            <w:r w:rsidDel="00000000" w:rsidR="00000000" w:rsidRPr="00000000">
              <w:rPr>
                <w:sz w:val="22"/>
                <w:szCs w:val="22"/>
                <w:rtl w:val="0"/>
              </w:rPr>
              <w:t xml:space="preserve">src/web/app/api/v1/ai/evaluate-checkpoint/route.ts</w:t>
            </w:r>
          </w:p>
        </w:tc>
        <w:tc>
          <w:tcPr/>
          <w:p w:rsidR="00000000" w:rsidDel="00000000" w:rsidP="00000000" w:rsidRDefault="00000000" w:rsidRPr="00000000" w14:paraId="00000174">
            <w:pPr>
              <w:rPr>
                <w:sz w:val="22"/>
                <w:szCs w:val="22"/>
              </w:rPr>
            </w:pPr>
            <w:r w:rsidDel="00000000" w:rsidR="00000000" w:rsidRPr="00000000">
              <w:rPr>
                <w:sz w:val="22"/>
                <w:szCs w:val="22"/>
                <w:rtl w:val="0"/>
              </w:rPr>
              <w:t xml:space="preserve">Evaluates checkpoint answers and learning progress interactions.</w:t>
            </w:r>
          </w:p>
        </w:tc>
      </w:tr>
      <w:tr>
        <w:trPr>
          <w:cantSplit w:val="0"/>
          <w:tblHeader w:val="0"/>
        </w:trPr>
        <w:tc>
          <w:tcPr/>
          <w:p w:rsidR="00000000" w:rsidDel="00000000" w:rsidP="00000000" w:rsidRDefault="00000000" w:rsidRPr="00000000" w14:paraId="00000175">
            <w:pPr>
              <w:rPr>
                <w:sz w:val="22"/>
                <w:szCs w:val="22"/>
              </w:rPr>
            </w:pPr>
            <w:r w:rsidDel="00000000" w:rsidR="00000000" w:rsidRPr="00000000">
              <w:rPr>
                <w:sz w:val="22"/>
                <w:szCs w:val="22"/>
                <w:rtl w:val="0"/>
              </w:rPr>
              <w:t xml:space="preserve">src/web/app/api/v1/problems/parse/route.ts</w:t>
            </w:r>
          </w:p>
        </w:tc>
        <w:tc>
          <w:tcPr/>
          <w:p w:rsidR="00000000" w:rsidDel="00000000" w:rsidP="00000000" w:rsidRDefault="00000000" w:rsidRPr="00000000" w14:paraId="00000176">
            <w:pPr>
              <w:rPr>
                <w:sz w:val="22"/>
                <w:szCs w:val="22"/>
              </w:rPr>
            </w:pPr>
            <w:r w:rsidDel="00000000" w:rsidR="00000000" w:rsidRPr="00000000">
              <w:rPr>
                <w:sz w:val="22"/>
                <w:szCs w:val="22"/>
                <w:rtl w:val="0"/>
              </w:rPr>
              <w:t xml:space="preserve">Sends optimized problem images/PDF references to the FastAPI parsing service.</w:t>
            </w:r>
          </w:p>
        </w:tc>
      </w:tr>
      <w:tr>
        <w:trPr>
          <w:cantSplit w:val="0"/>
          <w:tblHeader w:val="0"/>
        </w:trPr>
        <w:tc>
          <w:tcPr/>
          <w:p w:rsidR="00000000" w:rsidDel="00000000" w:rsidP="00000000" w:rsidRDefault="00000000" w:rsidRPr="00000000" w14:paraId="00000177">
            <w:pPr>
              <w:rPr>
                <w:sz w:val="22"/>
                <w:szCs w:val="22"/>
              </w:rPr>
            </w:pPr>
            <w:r w:rsidDel="00000000" w:rsidR="00000000" w:rsidRPr="00000000">
              <w:rPr>
                <w:sz w:val="22"/>
                <w:szCs w:val="22"/>
                <w:rtl w:val="0"/>
              </w:rPr>
              <w:t xml:space="preserve">src/web/app/api/v1/rag/ingest/route.ts</w:t>
            </w:r>
          </w:p>
        </w:tc>
        <w:tc>
          <w:tcPr/>
          <w:p w:rsidR="00000000" w:rsidDel="00000000" w:rsidP="00000000" w:rsidRDefault="00000000" w:rsidRPr="00000000" w14:paraId="00000178">
            <w:pPr>
              <w:rPr>
                <w:sz w:val="22"/>
                <w:szCs w:val="22"/>
              </w:rPr>
            </w:pPr>
            <w:r w:rsidDel="00000000" w:rsidR="00000000" w:rsidRPr="00000000">
              <w:rPr>
                <w:sz w:val="22"/>
                <w:szCs w:val="22"/>
                <w:rtl w:val="0"/>
              </w:rPr>
              <w:t xml:space="preserve">Starts RAG ingestion for uploaded learning material.</w:t>
            </w:r>
          </w:p>
        </w:tc>
      </w:tr>
      <w:tr>
        <w:trPr>
          <w:cantSplit w:val="0"/>
          <w:tblHeader w:val="0"/>
        </w:trPr>
        <w:tc>
          <w:tcPr/>
          <w:p w:rsidR="00000000" w:rsidDel="00000000" w:rsidP="00000000" w:rsidRDefault="00000000" w:rsidRPr="00000000" w14:paraId="00000179">
            <w:pPr>
              <w:rPr>
                <w:sz w:val="22"/>
                <w:szCs w:val="22"/>
              </w:rPr>
            </w:pPr>
            <w:r w:rsidDel="00000000" w:rsidR="00000000" w:rsidRPr="00000000">
              <w:rPr>
                <w:sz w:val="22"/>
                <w:szCs w:val="22"/>
                <w:rtl w:val="0"/>
              </w:rPr>
              <w:t xml:space="preserve">src/web/app/api/v1/rag/ingest/[jobId]/route.ts</w:t>
            </w:r>
          </w:p>
        </w:tc>
        <w:tc>
          <w:tcPr/>
          <w:p w:rsidR="00000000" w:rsidDel="00000000" w:rsidP="00000000" w:rsidRDefault="00000000" w:rsidRPr="00000000" w14:paraId="0000017A">
            <w:pPr>
              <w:rPr>
                <w:sz w:val="22"/>
                <w:szCs w:val="22"/>
              </w:rPr>
            </w:pPr>
            <w:r w:rsidDel="00000000" w:rsidR="00000000" w:rsidRPr="00000000">
              <w:rPr>
                <w:sz w:val="22"/>
                <w:szCs w:val="22"/>
                <w:rtl w:val="0"/>
              </w:rPr>
              <w:t xml:space="preserve">Reads ingestion job state.</w:t>
            </w:r>
          </w:p>
        </w:tc>
      </w:tr>
      <w:tr>
        <w:trPr>
          <w:cantSplit w:val="0"/>
          <w:tblHeader w:val="0"/>
        </w:trPr>
        <w:tc>
          <w:tcPr/>
          <w:p w:rsidR="00000000" w:rsidDel="00000000" w:rsidP="00000000" w:rsidRDefault="00000000" w:rsidRPr="00000000" w14:paraId="0000017B">
            <w:pPr>
              <w:rPr>
                <w:sz w:val="22"/>
                <w:szCs w:val="22"/>
              </w:rPr>
            </w:pPr>
            <w:r w:rsidDel="00000000" w:rsidR="00000000" w:rsidRPr="00000000">
              <w:rPr>
                <w:sz w:val="22"/>
                <w:szCs w:val="22"/>
                <w:rtl w:val="0"/>
              </w:rPr>
              <w:t xml:space="preserve">src/web/app/api/v1/rag/quiz/route.ts</w:t>
            </w:r>
          </w:p>
        </w:tc>
        <w:tc>
          <w:tcPr/>
          <w:p w:rsidR="00000000" w:rsidDel="00000000" w:rsidP="00000000" w:rsidRDefault="00000000" w:rsidRPr="00000000" w14:paraId="0000017C">
            <w:pPr>
              <w:rPr>
                <w:sz w:val="22"/>
                <w:szCs w:val="22"/>
              </w:rPr>
            </w:pPr>
            <w:r w:rsidDel="00000000" w:rsidR="00000000" w:rsidRPr="00000000">
              <w:rPr>
                <w:sz w:val="22"/>
                <w:szCs w:val="22"/>
                <w:rtl w:val="0"/>
              </w:rPr>
              <w:t xml:space="preserve">Requests RAG-grounded quiz generation.</w:t>
            </w:r>
          </w:p>
        </w:tc>
      </w:tr>
      <w:tr>
        <w:trPr>
          <w:cantSplit w:val="0"/>
          <w:tblHeader w:val="0"/>
        </w:trPr>
        <w:tc>
          <w:tcPr/>
          <w:p w:rsidR="00000000" w:rsidDel="00000000" w:rsidP="00000000" w:rsidRDefault="00000000" w:rsidRPr="00000000" w14:paraId="0000017D">
            <w:pPr>
              <w:rPr>
                <w:sz w:val="22"/>
                <w:szCs w:val="22"/>
              </w:rPr>
            </w:pPr>
            <w:r w:rsidDel="00000000" w:rsidR="00000000" w:rsidRPr="00000000">
              <w:rPr>
                <w:sz w:val="22"/>
                <w:szCs w:val="22"/>
                <w:rtl w:val="0"/>
              </w:rPr>
              <w:t xml:space="preserve">src/web/app/api/v1/progress/*</w:t>
            </w:r>
          </w:p>
        </w:tc>
        <w:tc>
          <w:tcPr/>
          <w:p w:rsidR="00000000" w:rsidDel="00000000" w:rsidP="00000000" w:rsidRDefault="00000000" w:rsidRPr="00000000" w14:paraId="0000017E">
            <w:pPr>
              <w:rPr>
                <w:sz w:val="22"/>
                <w:szCs w:val="22"/>
              </w:rPr>
            </w:pPr>
            <w:r w:rsidDel="00000000" w:rsidR="00000000" w:rsidRPr="00000000">
              <w:rPr>
                <w:sz w:val="22"/>
                <w:szCs w:val="22"/>
                <w:rtl w:val="0"/>
              </w:rPr>
              <w:t xml:space="preserve">Saves and retrieves progress and lesson completion state.</w:t>
            </w:r>
          </w:p>
        </w:tc>
      </w:tr>
    </w:tbl>
    <w:p w:rsidR="00000000" w:rsidDel="00000000" w:rsidP="00000000" w:rsidRDefault="00000000" w:rsidRPr="00000000" w14:paraId="0000017F">
      <w:pPr>
        <w:pStyle w:val="Heading2"/>
        <w:numPr>
          <w:ilvl w:val="1"/>
          <w:numId w:val="1"/>
        </w:numPr>
        <w:rPr>
          <w:sz w:val="22"/>
          <w:szCs w:val="22"/>
        </w:rPr>
      </w:pPr>
      <w:r w:rsidDel="00000000" w:rsidR="00000000" w:rsidRPr="00000000">
        <w:rPr>
          <w:sz w:val="22"/>
          <w:szCs w:val="22"/>
          <w:rtl w:val="0"/>
        </w:rPr>
        <w:t xml:space="preserve">Component: Python FastAPI Backend</w:t>
      </w:r>
    </w:p>
    <w:p w:rsidR="00000000" w:rsidDel="00000000" w:rsidP="00000000" w:rsidRDefault="00000000" w:rsidRPr="00000000" w14:paraId="00000180">
      <w:pPr>
        <w:rPr>
          <w:sz w:val="22"/>
          <w:szCs w:val="22"/>
        </w:rPr>
      </w:pPr>
      <w:r w:rsidDel="00000000" w:rsidR="00000000" w:rsidRPr="00000000">
        <w:rPr>
          <w:sz w:val="22"/>
          <w:szCs w:val="22"/>
          <w:rtl w:val="0"/>
        </w:rPr>
        <w:t xml:space="preserve">The FastAPI backend is the AI engine of the system. It provides a Python runtime for libraries and workflows that are less suitable for the web layer, including PDF extraction, vector retrieval, LLM prompt orchestration, TTS, and structured problem parsing.</w:t>
      </w:r>
    </w:p>
    <w:tbl>
      <w:tblPr>
        <w:tblStyle w:val="Table13"/>
        <w:tblW w:w="79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960"/>
        <w:gridCol w:w="3960"/>
        <w:tblGridChange w:id="0">
          <w:tblGrid>
            <w:gridCol w:w="3960"/>
            <w:gridCol w:w="3960"/>
          </w:tblGrid>
        </w:tblGridChange>
      </w:tblGrid>
      <w:tr>
        <w:trPr>
          <w:cantSplit w:val="0"/>
          <w:tblHeader w:val="1"/>
        </w:trPr>
        <w:tc>
          <w:tcPr/>
          <w:p w:rsidR="00000000" w:rsidDel="00000000" w:rsidP="00000000" w:rsidRDefault="00000000" w:rsidRPr="00000000" w14:paraId="00000181">
            <w:pPr>
              <w:rPr>
                <w:sz w:val="22"/>
                <w:szCs w:val="22"/>
              </w:rPr>
            </w:pPr>
            <w:r w:rsidDel="00000000" w:rsidR="00000000" w:rsidRPr="00000000">
              <w:rPr>
                <w:sz w:val="22"/>
                <w:szCs w:val="22"/>
                <w:rtl w:val="0"/>
              </w:rPr>
              <w:t xml:space="preserve">Backend module</w:t>
            </w:r>
          </w:p>
        </w:tc>
        <w:tc>
          <w:tcPr/>
          <w:p w:rsidR="00000000" w:rsidDel="00000000" w:rsidP="00000000" w:rsidRDefault="00000000" w:rsidRPr="00000000" w14:paraId="00000182">
            <w:pPr>
              <w:rPr>
                <w:sz w:val="22"/>
                <w:szCs w:val="22"/>
              </w:rPr>
            </w:pPr>
            <w:r w:rsidDel="00000000" w:rsidR="00000000" w:rsidRPr="00000000">
              <w:rPr>
                <w:sz w:val="22"/>
                <w:szCs w:val="22"/>
                <w:rtl w:val="0"/>
              </w:rPr>
              <w:t xml:space="preserve">Responsibility</w:t>
            </w:r>
          </w:p>
        </w:tc>
      </w:tr>
      <w:tr>
        <w:trPr>
          <w:cantSplit w:val="0"/>
          <w:tblHeader w:val="0"/>
        </w:trPr>
        <w:tc>
          <w:tcPr/>
          <w:p w:rsidR="00000000" w:rsidDel="00000000" w:rsidP="00000000" w:rsidRDefault="00000000" w:rsidRPr="00000000" w14:paraId="00000183">
            <w:pPr>
              <w:rPr>
                <w:sz w:val="22"/>
                <w:szCs w:val="22"/>
              </w:rPr>
            </w:pPr>
            <w:r w:rsidDel="00000000" w:rsidR="00000000" w:rsidRPr="00000000">
              <w:rPr>
                <w:sz w:val="22"/>
                <w:szCs w:val="22"/>
                <w:rtl w:val="0"/>
              </w:rPr>
              <w:t xml:space="preserve">src/melon-ai-backend/main.py</w:t>
            </w:r>
          </w:p>
        </w:tc>
        <w:tc>
          <w:tcPr/>
          <w:p w:rsidR="00000000" w:rsidDel="00000000" w:rsidP="00000000" w:rsidRDefault="00000000" w:rsidRPr="00000000" w14:paraId="00000184">
            <w:pPr>
              <w:rPr>
                <w:sz w:val="22"/>
                <w:szCs w:val="22"/>
              </w:rPr>
            </w:pPr>
            <w:r w:rsidDel="00000000" w:rsidR="00000000" w:rsidRPr="00000000">
              <w:rPr>
                <w:sz w:val="22"/>
                <w:szCs w:val="22"/>
                <w:rtl w:val="0"/>
              </w:rPr>
              <w:t xml:space="preserve">FastAPI application entry point, CORS setup, and endpoint registration.</w:t>
            </w:r>
          </w:p>
        </w:tc>
      </w:tr>
      <w:tr>
        <w:trPr>
          <w:cantSplit w:val="0"/>
          <w:tblHeader w:val="0"/>
        </w:trPr>
        <w:tc>
          <w:tcPr/>
          <w:p w:rsidR="00000000" w:rsidDel="00000000" w:rsidP="00000000" w:rsidRDefault="00000000" w:rsidRPr="00000000" w14:paraId="00000185">
            <w:pPr>
              <w:rPr>
                <w:sz w:val="22"/>
                <w:szCs w:val="22"/>
              </w:rPr>
            </w:pPr>
            <w:r w:rsidDel="00000000" w:rsidR="00000000" w:rsidRPr="00000000">
              <w:rPr>
                <w:sz w:val="22"/>
                <w:szCs w:val="22"/>
                <w:rtl w:val="0"/>
              </w:rPr>
              <w:t xml:space="preserve">src/melon-ai-backend/api/endpoints.py</w:t>
            </w:r>
          </w:p>
        </w:tc>
        <w:tc>
          <w:tcPr/>
          <w:p w:rsidR="00000000" w:rsidDel="00000000" w:rsidP="00000000" w:rsidRDefault="00000000" w:rsidRPr="00000000" w14:paraId="00000186">
            <w:pPr>
              <w:rPr>
                <w:sz w:val="22"/>
                <w:szCs w:val="22"/>
              </w:rPr>
            </w:pPr>
            <w:r w:rsidDel="00000000" w:rsidR="00000000" w:rsidRPr="00000000">
              <w:rPr>
                <w:sz w:val="22"/>
                <w:szCs w:val="22"/>
                <w:rtl w:val="0"/>
              </w:rPr>
              <w:t xml:space="preserve">REST API contract for AI, RAG, quiz, TTS, and parsing operations.</w:t>
            </w:r>
          </w:p>
        </w:tc>
      </w:tr>
      <w:tr>
        <w:trPr>
          <w:cantSplit w:val="0"/>
          <w:tblHeader w:val="0"/>
        </w:trPr>
        <w:tc>
          <w:tcPr/>
          <w:p w:rsidR="00000000" w:rsidDel="00000000" w:rsidP="00000000" w:rsidRDefault="00000000" w:rsidRPr="00000000" w14:paraId="00000187">
            <w:pPr>
              <w:rPr>
                <w:sz w:val="22"/>
                <w:szCs w:val="22"/>
              </w:rPr>
            </w:pPr>
            <w:r w:rsidDel="00000000" w:rsidR="00000000" w:rsidRPr="00000000">
              <w:rPr>
                <w:sz w:val="22"/>
                <w:szCs w:val="22"/>
                <w:rtl w:val="0"/>
              </w:rPr>
              <w:t xml:space="preserve">src/melon-ai-backend/services/rag_service.py</w:t>
            </w:r>
          </w:p>
        </w:tc>
        <w:tc>
          <w:tcPr/>
          <w:p w:rsidR="00000000" w:rsidDel="00000000" w:rsidP="00000000" w:rsidRDefault="00000000" w:rsidRPr="00000000" w14:paraId="00000188">
            <w:pPr>
              <w:rPr>
                <w:sz w:val="22"/>
                <w:szCs w:val="22"/>
              </w:rPr>
            </w:pPr>
            <w:r w:rsidDel="00000000" w:rsidR="00000000" w:rsidRPr="00000000">
              <w:rPr>
                <w:sz w:val="22"/>
                <w:szCs w:val="22"/>
                <w:rtl w:val="0"/>
              </w:rPr>
              <w:t xml:space="preserve">PDF text extraction, chunking, vector-store interaction, and retrieval support.</w:t>
            </w:r>
          </w:p>
        </w:tc>
      </w:tr>
      <w:tr>
        <w:trPr>
          <w:cantSplit w:val="0"/>
          <w:tblHeader w:val="0"/>
        </w:trPr>
        <w:tc>
          <w:tcPr/>
          <w:p w:rsidR="00000000" w:rsidDel="00000000" w:rsidP="00000000" w:rsidRDefault="00000000" w:rsidRPr="00000000" w14:paraId="00000189">
            <w:pPr>
              <w:rPr>
                <w:sz w:val="22"/>
                <w:szCs w:val="22"/>
              </w:rPr>
            </w:pPr>
            <w:r w:rsidDel="00000000" w:rsidR="00000000" w:rsidRPr="00000000">
              <w:rPr>
                <w:sz w:val="22"/>
                <w:szCs w:val="22"/>
                <w:rtl w:val="0"/>
              </w:rPr>
              <w:t xml:space="preserve">src/melon-ai-backend/services/llm_service.py</w:t>
            </w:r>
          </w:p>
        </w:tc>
        <w:tc>
          <w:tcPr/>
          <w:p w:rsidR="00000000" w:rsidDel="00000000" w:rsidP="00000000" w:rsidRDefault="00000000" w:rsidRPr="00000000" w14:paraId="0000018A">
            <w:pPr>
              <w:rPr>
                <w:sz w:val="22"/>
                <w:szCs w:val="22"/>
              </w:rPr>
            </w:pPr>
            <w:r w:rsidDel="00000000" w:rsidR="00000000" w:rsidRPr="00000000">
              <w:rPr>
                <w:sz w:val="22"/>
                <w:szCs w:val="22"/>
                <w:rtl w:val="0"/>
              </w:rPr>
              <w:t xml:space="preserve">Prompt orchestration and structured educational content generation.</w:t>
            </w:r>
          </w:p>
        </w:tc>
      </w:tr>
      <w:tr>
        <w:trPr>
          <w:cantSplit w:val="0"/>
          <w:tblHeader w:val="0"/>
        </w:trPr>
        <w:tc>
          <w:tcPr/>
          <w:p w:rsidR="00000000" w:rsidDel="00000000" w:rsidP="00000000" w:rsidRDefault="00000000" w:rsidRPr="00000000" w14:paraId="0000018B">
            <w:pPr>
              <w:rPr>
                <w:sz w:val="22"/>
                <w:szCs w:val="22"/>
              </w:rPr>
            </w:pPr>
            <w:r w:rsidDel="00000000" w:rsidR="00000000" w:rsidRPr="00000000">
              <w:rPr>
                <w:sz w:val="22"/>
                <w:szCs w:val="22"/>
                <w:rtl w:val="0"/>
              </w:rPr>
              <w:t xml:space="preserve">src/melon-ai-backend/services/tts_service.py</w:t>
            </w:r>
          </w:p>
        </w:tc>
        <w:tc>
          <w:tcPr/>
          <w:p w:rsidR="00000000" w:rsidDel="00000000" w:rsidP="00000000" w:rsidRDefault="00000000" w:rsidRPr="00000000" w14:paraId="0000018C">
            <w:pPr>
              <w:rPr>
                <w:sz w:val="22"/>
                <w:szCs w:val="22"/>
              </w:rPr>
            </w:pPr>
            <w:r w:rsidDel="00000000" w:rsidR="00000000" w:rsidRPr="00000000">
              <w:rPr>
                <w:sz w:val="22"/>
                <w:szCs w:val="22"/>
                <w:rtl w:val="0"/>
              </w:rPr>
              <w:t xml:space="preserve">ElevenLabs integration and speech synthesis workflow.</w:t>
            </w:r>
          </w:p>
        </w:tc>
      </w:tr>
      <w:tr>
        <w:trPr>
          <w:cantSplit w:val="0"/>
          <w:tblHeader w:val="0"/>
        </w:trPr>
        <w:tc>
          <w:tcPr/>
          <w:p w:rsidR="00000000" w:rsidDel="00000000" w:rsidP="00000000" w:rsidRDefault="00000000" w:rsidRPr="00000000" w14:paraId="0000018D">
            <w:pPr>
              <w:rPr>
                <w:sz w:val="22"/>
                <w:szCs w:val="22"/>
              </w:rPr>
            </w:pPr>
            <w:r w:rsidDel="00000000" w:rsidR="00000000" w:rsidRPr="00000000">
              <w:rPr>
                <w:sz w:val="22"/>
                <w:szCs w:val="22"/>
                <w:rtl w:val="0"/>
              </w:rPr>
              <w:t xml:space="preserve">src/melon-ai-backend/services/problem_parser_service.py</w:t>
            </w:r>
          </w:p>
        </w:tc>
        <w:tc>
          <w:tcPr/>
          <w:p w:rsidR="00000000" w:rsidDel="00000000" w:rsidP="00000000" w:rsidRDefault="00000000" w:rsidRPr="00000000" w14:paraId="0000018E">
            <w:pPr>
              <w:rPr>
                <w:sz w:val="22"/>
                <w:szCs w:val="22"/>
              </w:rPr>
            </w:pPr>
            <w:r w:rsidDel="00000000" w:rsidR="00000000" w:rsidRPr="00000000">
              <w:rPr>
                <w:sz w:val="22"/>
                <w:szCs w:val="22"/>
                <w:rtl w:val="0"/>
              </w:rPr>
              <w:t xml:space="preserve">OCR/vision-oriented problem parsing and structured extraction.</w:t>
            </w:r>
          </w:p>
        </w:tc>
      </w:tr>
    </w:tbl>
    <w:p w:rsidR="00000000" w:rsidDel="00000000" w:rsidP="00000000" w:rsidRDefault="00000000" w:rsidRPr="00000000" w14:paraId="0000018F">
      <w:pPr>
        <w:pStyle w:val="Heading2"/>
        <w:numPr>
          <w:ilvl w:val="1"/>
          <w:numId w:val="1"/>
        </w:numPr>
        <w:rPr>
          <w:sz w:val="22"/>
          <w:szCs w:val="22"/>
        </w:rPr>
      </w:pPr>
      <w:r w:rsidDel="00000000" w:rsidR="00000000" w:rsidRPr="00000000">
        <w:rPr>
          <w:sz w:val="22"/>
          <w:szCs w:val="22"/>
          <w:rtl w:val="0"/>
        </w:rPr>
        <w:t xml:space="preserve">Component: AI Services Layer</w:t>
      </w:r>
    </w:p>
    <w:p w:rsidR="00000000" w:rsidDel="00000000" w:rsidP="00000000" w:rsidRDefault="00000000" w:rsidRPr="00000000" w14:paraId="00000190">
      <w:pPr>
        <w:rPr>
          <w:sz w:val="22"/>
          <w:szCs w:val="22"/>
        </w:rPr>
      </w:pPr>
      <w:r w:rsidDel="00000000" w:rsidR="00000000" w:rsidRPr="00000000">
        <w:rPr>
          <w:sz w:val="22"/>
          <w:szCs w:val="22"/>
          <w:rtl w:val="0"/>
        </w:rPr>
        <w:t xml:space="preserve">The AI Services Layer encapsulates provider-specific behavior so frontend and proxy code do not depend directly on model APIs. It includes LLM chat/quiz generation, RAG retrieval, content moderation, multimodal problem parsing, speech synthesis, and caching decisions.</w:t>
      </w:r>
    </w:p>
    <w:tbl>
      <w:tblPr>
        <w:tblStyle w:val="Table14"/>
        <w:tblW w:w="79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40"/>
        <w:gridCol w:w="2640"/>
        <w:gridCol w:w="2640"/>
        <w:tblGridChange w:id="0">
          <w:tblGrid>
            <w:gridCol w:w="2640"/>
            <w:gridCol w:w="2640"/>
            <w:gridCol w:w="2640"/>
          </w:tblGrid>
        </w:tblGridChange>
      </w:tblGrid>
      <w:tr>
        <w:trPr>
          <w:cantSplit w:val="0"/>
          <w:tblHeader w:val="1"/>
        </w:trPr>
        <w:tc>
          <w:tcPr/>
          <w:p w:rsidR="00000000" w:rsidDel="00000000" w:rsidP="00000000" w:rsidRDefault="00000000" w:rsidRPr="00000000" w14:paraId="00000191">
            <w:pPr>
              <w:rPr>
                <w:sz w:val="22"/>
                <w:szCs w:val="22"/>
              </w:rPr>
            </w:pPr>
            <w:r w:rsidDel="00000000" w:rsidR="00000000" w:rsidRPr="00000000">
              <w:rPr>
                <w:sz w:val="22"/>
                <w:szCs w:val="22"/>
                <w:rtl w:val="0"/>
              </w:rPr>
              <w:t xml:space="preserve">Service</w:t>
            </w:r>
          </w:p>
        </w:tc>
        <w:tc>
          <w:tcPr/>
          <w:p w:rsidR="00000000" w:rsidDel="00000000" w:rsidP="00000000" w:rsidRDefault="00000000" w:rsidRPr="00000000" w14:paraId="00000192">
            <w:pPr>
              <w:rPr>
                <w:sz w:val="22"/>
                <w:szCs w:val="22"/>
              </w:rPr>
            </w:pPr>
            <w:r w:rsidDel="00000000" w:rsidR="00000000" w:rsidRPr="00000000">
              <w:rPr>
                <w:sz w:val="22"/>
                <w:szCs w:val="22"/>
                <w:rtl w:val="0"/>
              </w:rPr>
              <w:t xml:space="preserve">Provider or technology</w:t>
            </w:r>
          </w:p>
        </w:tc>
        <w:tc>
          <w:tcPr/>
          <w:p w:rsidR="00000000" w:rsidDel="00000000" w:rsidP="00000000" w:rsidRDefault="00000000" w:rsidRPr="00000000" w14:paraId="00000193">
            <w:pPr>
              <w:rPr>
                <w:sz w:val="22"/>
                <w:szCs w:val="22"/>
              </w:rPr>
            </w:pPr>
            <w:r w:rsidDel="00000000" w:rsidR="00000000" w:rsidRPr="00000000">
              <w:rPr>
                <w:sz w:val="22"/>
                <w:szCs w:val="22"/>
                <w:rtl w:val="0"/>
              </w:rPr>
              <w:t xml:space="preserve">Purpose</w:t>
            </w:r>
          </w:p>
        </w:tc>
      </w:tr>
      <w:tr>
        <w:trPr>
          <w:cantSplit w:val="0"/>
          <w:tblHeader w:val="0"/>
        </w:trPr>
        <w:tc>
          <w:tcPr/>
          <w:p w:rsidR="00000000" w:rsidDel="00000000" w:rsidP="00000000" w:rsidRDefault="00000000" w:rsidRPr="00000000" w14:paraId="00000194">
            <w:pPr>
              <w:rPr>
                <w:sz w:val="22"/>
                <w:szCs w:val="22"/>
              </w:rPr>
            </w:pPr>
            <w:r w:rsidDel="00000000" w:rsidR="00000000" w:rsidRPr="00000000">
              <w:rPr>
                <w:sz w:val="22"/>
                <w:szCs w:val="22"/>
                <w:rtl w:val="0"/>
              </w:rPr>
              <w:t xml:space="preserve">LLM chat and quiz generation</w:t>
            </w:r>
          </w:p>
        </w:tc>
        <w:tc>
          <w:tcPr/>
          <w:p w:rsidR="00000000" w:rsidDel="00000000" w:rsidP="00000000" w:rsidRDefault="00000000" w:rsidRPr="00000000" w14:paraId="00000195">
            <w:pPr>
              <w:rPr>
                <w:sz w:val="22"/>
                <w:szCs w:val="22"/>
              </w:rPr>
            </w:pPr>
            <w:r w:rsidDel="00000000" w:rsidR="00000000" w:rsidRPr="00000000">
              <w:rPr>
                <w:sz w:val="22"/>
                <w:szCs w:val="22"/>
                <w:rtl w:val="0"/>
              </w:rPr>
              <w:t xml:space="preserve">OpenAI GPT-4o-mini / OpenRouter</w:t>
            </w:r>
          </w:p>
        </w:tc>
        <w:tc>
          <w:tcPr/>
          <w:p w:rsidR="00000000" w:rsidDel="00000000" w:rsidP="00000000" w:rsidRDefault="00000000" w:rsidRPr="00000000" w14:paraId="00000196">
            <w:pPr>
              <w:rPr>
                <w:sz w:val="22"/>
                <w:szCs w:val="22"/>
              </w:rPr>
            </w:pPr>
            <w:r w:rsidDel="00000000" w:rsidR="00000000" w:rsidRPr="00000000">
              <w:rPr>
                <w:sz w:val="22"/>
                <w:szCs w:val="22"/>
                <w:rtl w:val="0"/>
              </w:rPr>
              <w:t xml:space="preserve">AI tutor chat, RAG-based quiz generation, and structured learning content.</w:t>
            </w:r>
          </w:p>
        </w:tc>
      </w:tr>
      <w:tr>
        <w:trPr>
          <w:cantSplit w:val="0"/>
          <w:tblHeader w:val="0"/>
        </w:trPr>
        <w:tc>
          <w:tcPr/>
          <w:p w:rsidR="00000000" w:rsidDel="00000000" w:rsidP="00000000" w:rsidRDefault="00000000" w:rsidRPr="00000000" w14:paraId="00000197">
            <w:pPr>
              <w:rPr>
                <w:sz w:val="22"/>
                <w:szCs w:val="22"/>
              </w:rPr>
            </w:pPr>
            <w:r w:rsidDel="00000000" w:rsidR="00000000" w:rsidRPr="00000000">
              <w:rPr>
                <w:sz w:val="22"/>
                <w:szCs w:val="22"/>
                <w:rtl w:val="0"/>
              </w:rPr>
              <w:t xml:space="preserve">Vision/problem parsing</w:t>
            </w:r>
          </w:p>
        </w:tc>
        <w:tc>
          <w:tcPr/>
          <w:p w:rsidR="00000000" w:rsidDel="00000000" w:rsidP="00000000" w:rsidRDefault="00000000" w:rsidRPr="00000000" w14:paraId="00000198">
            <w:pPr>
              <w:rPr>
                <w:sz w:val="22"/>
                <w:szCs w:val="22"/>
              </w:rPr>
            </w:pPr>
            <w:r w:rsidDel="00000000" w:rsidR="00000000" w:rsidRPr="00000000">
              <w:rPr>
                <w:sz w:val="22"/>
                <w:szCs w:val="22"/>
                <w:rtl w:val="0"/>
              </w:rPr>
              <w:t xml:space="preserve">Gemini/OpenRouter-style multimodal model access</w:t>
            </w:r>
          </w:p>
        </w:tc>
        <w:tc>
          <w:tcPr/>
          <w:p w:rsidR="00000000" w:rsidDel="00000000" w:rsidP="00000000" w:rsidRDefault="00000000" w:rsidRPr="00000000" w14:paraId="00000199">
            <w:pPr>
              <w:rPr>
                <w:sz w:val="22"/>
                <w:szCs w:val="22"/>
              </w:rPr>
            </w:pPr>
            <w:r w:rsidDel="00000000" w:rsidR="00000000" w:rsidRPr="00000000">
              <w:rPr>
                <w:sz w:val="22"/>
                <w:szCs w:val="22"/>
                <w:rtl w:val="0"/>
              </w:rPr>
              <w:t xml:space="preserve">Transcribes and structures Vietnamese math problem images or PDFs.</w:t>
            </w:r>
          </w:p>
        </w:tc>
      </w:tr>
      <w:tr>
        <w:trPr>
          <w:cantSplit w:val="0"/>
          <w:tblHeader w:val="0"/>
        </w:trPr>
        <w:tc>
          <w:tcPr/>
          <w:p w:rsidR="00000000" w:rsidDel="00000000" w:rsidP="00000000" w:rsidRDefault="00000000" w:rsidRPr="00000000" w14:paraId="0000019A">
            <w:pPr>
              <w:rPr>
                <w:sz w:val="22"/>
                <w:szCs w:val="22"/>
              </w:rPr>
            </w:pPr>
            <w:r w:rsidDel="00000000" w:rsidR="00000000" w:rsidRPr="00000000">
              <w:rPr>
                <w:sz w:val="22"/>
                <w:szCs w:val="22"/>
                <w:rtl w:val="0"/>
              </w:rPr>
              <w:t xml:space="preserve">Content safety</w:t>
            </w:r>
          </w:p>
        </w:tc>
        <w:tc>
          <w:tcPr/>
          <w:p w:rsidR="00000000" w:rsidDel="00000000" w:rsidP="00000000" w:rsidRDefault="00000000" w:rsidRPr="00000000" w14:paraId="0000019B">
            <w:pPr>
              <w:rPr>
                <w:sz w:val="22"/>
                <w:szCs w:val="22"/>
              </w:rPr>
            </w:pPr>
            <w:r w:rsidDel="00000000" w:rsidR="00000000" w:rsidRPr="00000000">
              <w:rPr>
                <w:sz w:val="22"/>
                <w:szCs w:val="22"/>
                <w:rtl w:val="0"/>
              </w:rPr>
              <w:t xml:space="preserve">OpenAI Moderation API or equivalent safety checks</w:t>
            </w:r>
          </w:p>
        </w:tc>
        <w:tc>
          <w:tcPr/>
          <w:p w:rsidR="00000000" w:rsidDel="00000000" w:rsidP="00000000" w:rsidRDefault="00000000" w:rsidRPr="00000000" w14:paraId="0000019C">
            <w:pPr>
              <w:rPr>
                <w:sz w:val="22"/>
                <w:szCs w:val="22"/>
              </w:rPr>
            </w:pPr>
            <w:r w:rsidDel="00000000" w:rsidR="00000000" w:rsidRPr="00000000">
              <w:rPr>
                <w:sz w:val="22"/>
                <w:szCs w:val="22"/>
                <w:rtl w:val="0"/>
              </w:rPr>
              <w:t xml:space="preserve">Blocks or flags unsafe input and output for child-facing flows.</w:t>
            </w:r>
          </w:p>
        </w:tc>
      </w:tr>
      <w:tr>
        <w:trPr>
          <w:cantSplit w:val="0"/>
          <w:tblHeader w:val="0"/>
        </w:trPr>
        <w:tc>
          <w:tcPr/>
          <w:p w:rsidR="00000000" w:rsidDel="00000000" w:rsidP="00000000" w:rsidRDefault="00000000" w:rsidRPr="00000000" w14:paraId="0000019D">
            <w:pPr>
              <w:rPr>
                <w:sz w:val="22"/>
                <w:szCs w:val="22"/>
              </w:rPr>
            </w:pPr>
            <w:r w:rsidDel="00000000" w:rsidR="00000000" w:rsidRPr="00000000">
              <w:rPr>
                <w:sz w:val="22"/>
                <w:szCs w:val="22"/>
                <w:rtl w:val="0"/>
              </w:rPr>
              <w:t xml:space="preserve">Text-to-speech</w:t>
            </w:r>
          </w:p>
        </w:tc>
        <w:tc>
          <w:tcPr/>
          <w:p w:rsidR="00000000" w:rsidDel="00000000" w:rsidP="00000000" w:rsidRDefault="00000000" w:rsidRPr="00000000" w14:paraId="0000019E">
            <w:pPr>
              <w:rPr>
                <w:sz w:val="22"/>
                <w:szCs w:val="22"/>
              </w:rPr>
            </w:pPr>
            <w:r w:rsidDel="00000000" w:rsidR="00000000" w:rsidRPr="00000000">
              <w:rPr>
                <w:sz w:val="22"/>
                <w:szCs w:val="22"/>
                <w:rtl w:val="0"/>
              </w:rPr>
              <w:t xml:space="preserve">ElevenLabs API</w:t>
            </w:r>
          </w:p>
        </w:tc>
        <w:tc>
          <w:tcPr/>
          <w:p w:rsidR="00000000" w:rsidDel="00000000" w:rsidP="00000000" w:rsidRDefault="00000000" w:rsidRPr="00000000" w14:paraId="0000019F">
            <w:pPr>
              <w:rPr>
                <w:sz w:val="22"/>
                <w:szCs w:val="22"/>
              </w:rPr>
            </w:pPr>
            <w:r w:rsidDel="00000000" w:rsidR="00000000" w:rsidRPr="00000000">
              <w:rPr>
                <w:sz w:val="22"/>
                <w:szCs w:val="22"/>
                <w:rtl w:val="0"/>
              </w:rPr>
              <w:t xml:space="preserve">Generates high-quality lesson narration and AI response audio.</w:t>
            </w:r>
          </w:p>
        </w:tc>
      </w:tr>
      <w:tr>
        <w:trPr>
          <w:cantSplit w:val="0"/>
          <w:tblHeader w:val="0"/>
        </w:trPr>
        <w:tc>
          <w:tcPr/>
          <w:p w:rsidR="00000000" w:rsidDel="00000000" w:rsidP="00000000" w:rsidRDefault="00000000" w:rsidRPr="00000000" w14:paraId="000001A0">
            <w:pPr>
              <w:rPr>
                <w:sz w:val="22"/>
                <w:szCs w:val="22"/>
              </w:rPr>
            </w:pPr>
            <w:r w:rsidDel="00000000" w:rsidR="00000000" w:rsidRPr="00000000">
              <w:rPr>
                <w:sz w:val="22"/>
                <w:szCs w:val="22"/>
                <w:rtl w:val="0"/>
              </w:rPr>
              <w:t xml:space="preserve">Vector retrieval</w:t>
            </w:r>
          </w:p>
        </w:tc>
        <w:tc>
          <w:tcPr/>
          <w:p w:rsidR="00000000" w:rsidDel="00000000" w:rsidP="00000000" w:rsidRDefault="00000000" w:rsidRPr="00000000" w14:paraId="000001A1">
            <w:pPr>
              <w:rPr>
                <w:sz w:val="22"/>
                <w:szCs w:val="22"/>
              </w:rPr>
            </w:pPr>
            <w:r w:rsidDel="00000000" w:rsidR="00000000" w:rsidRPr="00000000">
              <w:rPr>
                <w:sz w:val="22"/>
                <w:szCs w:val="22"/>
                <w:rtl w:val="0"/>
              </w:rPr>
              <w:t xml:space="preserve">Pinecone or local vector store</w:t>
            </w:r>
          </w:p>
        </w:tc>
        <w:tc>
          <w:tcPr/>
          <w:p w:rsidR="00000000" w:rsidDel="00000000" w:rsidP="00000000" w:rsidRDefault="00000000" w:rsidRPr="00000000" w14:paraId="000001A2">
            <w:pPr>
              <w:rPr>
                <w:sz w:val="22"/>
                <w:szCs w:val="22"/>
              </w:rPr>
            </w:pPr>
            <w:r w:rsidDel="00000000" w:rsidR="00000000" w:rsidRPr="00000000">
              <w:rPr>
                <w:sz w:val="22"/>
                <w:szCs w:val="22"/>
                <w:rtl w:val="0"/>
              </w:rPr>
              <w:t xml:space="preserve">Stores and retrieves embeddings for RAG grounding.</w:t>
            </w:r>
          </w:p>
        </w:tc>
      </w:tr>
      <w:tr>
        <w:trPr>
          <w:cantSplit w:val="0"/>
          <w:tblHeader w:val="0"/>
        </w:trPr>
        <w:tc>
          <w:tcPr/>
          <w:p w:rsidR="00000000" w:rsidDel="00000000" w:rsidP="00000000" w:rsidRDefault="00000000" w:rsidRPr="00000000" w14:paraId="000001A3">
            <w:pPr>
              <w:rPr>
                <w:sz w:val="22"/>
                <w:szCs w:val="22"/>
              </w:rPr>
            </w:pPr>
            <w:r w:rsidDel="00000000" w:rsidR="00000000" w:rsidRPr="00000000">
              <w:rPr>
                <w:sz w:val="22"/>
                <w:szCs w:val="22"/>
                <w:rtl w:val="0"/>
              </w:rPr>
              <w:t xml:space="preserve">Image preprocessing</w:t>
            </w:r>
          </w:p>
        </w:tc>
        <w:tc>
          <w:tcPr/>
          <w:p w:rsidR="00000000" w:rsidDel="00000000" w:rsidP="00000000" w:rsidRDefault="00000000" w:rsidRPr="00000000" w14:paraId="000001A4">
            <w:pPr>
              <w:rPr>
                <w:sz w:val="22"/>
                <w:szCs w:val="22"/>
              </w:rPr>
            </w:pPr>
            <w:r w:rsidDel="00000000" w:rsidR="00000000" w:rsidRPr="00000000">
              <w:rPr>
                <w:sz w:val="22"/>
                <w:szCs w:val="22"/>
                <w:rtl w:val="0"/>
              </w:rPr>
              <w:t xml:space="preserve">Cloudinary</w:t>
            </w:r>
          </w:p>
        </w:tc>
        <w:tc>
          <w:tcPr/>
          <w:p w:rsidR="00000000" w:rsidDel="00000000" w:rsidP="00000000" w:rsidRDefault="00000000" w:rsidRPr="00000000" w14:paraId="000001A5">
            <w:pPr>
              <w:rPr>
                <w:sz w:val="22"/>
                <w:szCs w:val="22"/>
              </w:rPr>
            </w:pPr>
            <w:r w:rsidDel="00000000" w:rsidR="00000000" w:rsidRPr="00000000">
              <w:rPr>
                <w:sz w:val="22"/>
                <w:szCs w:val="22"/>
                <w:rtl w:val="0"/>
              </w:rPr>
              <w:t xml:space="preserve">Applies sharpening, improvement, grayscale, and similar transformations before OCR or vision parsing.</w:t>
            </w:r>
          </w:p>
        </w:tc>
      </w:tr>
    </w:tbl>
    <w:p w:rsidR="00000000" w:rsidDel="00000000" w:rsidP="00000000" w:rsidRDefault="00000000" w:rsidRPr="00000000" w14:paraId="000001A6">
      <w:pPr>
        <w:pStyle w:val="Heading2"/>
        <w:numPr>
          <w:ilvl w:val="1"/>
          <w:numId w:val="1"/>
        </w:numPr>
        <w:rPr>
          <w:sz w:val="22"/>
          <w:szCs w:val="22"/>
        </w:rPr>
      </w:pPr>
      <w:r w:rsidDel="00000000" w:rsidR="00000000" w:rsidRPr="00000000">
        <w:rPr>
          <w:sz w:val="22"/>
          <w:szCs w:val="22"/>
          <w:rtl w:val="0"/>
        </w:rPr>
        <w:t xml:space="preserve">ML Model Analysis</w:t>
      </w:r>
    </w:p>
    <w:p w:rsidR="00000000" w:rsidDel="00000000" w:rsidP="00000000" w:rsidRDefault="00000000" w:rsidRPr="00000000" w14:paraId="000001A7">
      <w:pPr>
        <w:rPr>
          <w:sz w:val="22"/>
          <w:szCs w:val="22"/>
        </w:rPr>
      </w:pPr>
      <w:r w:rsidDel="00000000" w:rsidR="00000000" w:rsidRPr="00000000">
        <w:rPr>
          <w:sz w:val="22"/>
          <w:szCs w:val="22"/>
          <w:rtl w:val="0"/>
        </w:rPr>
        <w:t xml:space="preserve">The Melon AI Learning App uses five pre-trained AI models accessed through third-party APIs: GPT-4o-mini for AI tutoring chat, Whisper-1 for speech-to-text, Gemini 2.0 Flash for multimodal answer evaluation and rubric classification, eleven_multilingual_v2 from ElevenLabs for text-to-speech, and GPT-4o-mini via OpenRouter for RAG-based quiz generation. None of these models are hosted on team infrastructure. All are consumed as managed cloud services with no local GPU, no stored model weights, and no inference runtime managed by the team.</w:t>
      </w:r>
    </w:p>
    <w:p w:rsidR="00000000" w:rsidDel="00000000" w:rsidP="00000000" w:rsidRDefault="00000000" w:rsidRPr="00000000" w14:paraId="000001A8">
      <w:pPr>
        <w:pStyle w:val="Heading3"/>
        <w:numPr>
          <w:ilvl w:val="2"/>
          <w:numId w:val="1"/>
        </w:numPr>
        <w:rPr>
          <w:sz w:val="22"/>
          <w:szCs w:val="22"/>
        </w:rPr>
      </w:pPr>
      <w:r w:rsidDel="00000000" w:rsidR="00000000" w:rsidRPr="00000000">
        <w:rPr>
          <w:sz w:val="22"/>
          <w:szCs w:val="22"/>
          <w:rtl w:val="0"/>
        </w:rPr>
        <w:t xml:space="preserve">Static vs. Dynamic Deployment</w:t>
      </w:r>
    </w:p>
    <w:p w:rsidR="00000000" w:rsidDel="00000000" w:rsidP="00000000" w:rsidRDefault="00000000" w:rsidRPr="00000000" w14:paraId="000001A9">
      <w:pPr>
        <w:rPr>
          <w:sz w:val="22"/>
          <w:szCs w:val="22"/>
        </w:rPr>
      </w:pPr>
      <w:r w:rsidDel="00000000" w:rsidR="00000000" w:rsidRPr="00000000">
        <w:rPr>
          <w:sz w:val="22"/>
          <w:szCs w:val="22"/>
          <w:rtl w:val="0"/>
        </w:rPr>
        <w:t xml:space="preserve">All models are deployed statically. The model version for each service is fixed either as a hardcoded identifier in the source file or as an environment variable set before deployment. The system does not perform dynamic model selection, A/B routing, or automatic version switching at runtime. Any model version change requires a code or configuration update followed by a deliberate redeployment.</w:t>
      </w:r>
    </w:p>
    <w:p w:rsidR="00000000" w:rsidDel="00000000" w:rsidP="00000000" w:rsidRDefault="00000000" w:rsidRPr="00000000" w14:paraId="000001AA">
      <w:pPr>
        <w:pStyle w:val="Heading3"/>
        <w:numPr>
          <w:ilvl w:val="2"/>
          <w:numId w:val="1"/>
        </w:numPr>
        <w:rPr>
          <w:sz w:val="22"/>
          <w:szCs w:val="22"/>
        </w:rPr>
      </w:pPr>
      <w:r w:rsidDel="00000000" w:rsidR="00000000" w:rsidRPr="00000000">
        <w:rPr>
          <w:sz w:val="22"/>
          <w:szCs w:val="22"/>
          <w:rtl w:val="0"/>
        </w:rPr>
        <w:t xml:space="preserve">Retraining, Fine-Tuning, Revision and Redeployment</w:t>
      </w:r>
    </w:p>
    <w:p w:rsidR="00000000" w:rsidDel="00000000" w:rsidP="00000000" w:rsidRDefault="00000000" w:rsidRPr="00000000" w14:paraId="000001AB">
      <w:pPr>
        <w:rPr>
          <w:sz w:val="22"/>
          <w:szCs w:val="22"/>
        </w:rPr>
      </w:pPr>
      <w:r w:rsidDel="00000000" w:rsidR="00000000" w:rsidRPr="00000000">
        <w:rPr>
          <w:sz w:val="22"/>
          <w:szCs w:val="22"/>
          <w:rtl w:val="0"/>
        </w:rPr>
        <w:t xml:space="preserve">The team does not perform model training or fine-tuning. All models are pre-trained and accessed via API. Instead of modifying model weights, the team improves model accuracy for each task by carefully designing system prompts, providing sufficient domain context, and iteratively revising both the prompt content and inference parameters such as temperature. For example, the rubric classifier is given a detailed Vietnamese-language prompt with explicit definitions and examples for each Bloom's level, the answer evaluator is provided with the question, expected answer, lesson context, and leniency instructions, and the quiz generator is given the retrieved document context alongside strict grounding rules. When a model underperforms on a specific task, the team identifies which part of the prompt or context is insufficient, revises it, and re-evaluates against the test set until the output meets the acceptance threshold. All prompt changes are committed to version control and treated as model revisions.</w:t>
      </w:r>
    </w:p>
    <w:p w:rsidR="00000000" w:rsidDel="00000000" w:rsidP="00000000" w:rsidRDefault="00000000" w:rsidRPr="00000000" w14:paraId="000001AC">
      <w:pPr>
        <w:pStyle w:val="Heading3"/>
        <w:numPr>
          <w:ilvl w:val="2"/>
          <w:numId w:val="1"/>
        </w:numPr>
        <w:rPr>
          <w:sz w:val="22"/>
          <w:szCs w:val="22"/>
        </w:rPr>
      </w:pPr>
      <w:r w:rsidDel="00000000" w:rsidR="00000000" w:rsidRPr="00000000">
        <w:rPr>
          <w:sz w:val="22"/>
          <w:szCs w:val="22"/>
          <w:rtl w:val="0"/>
        </w:rPr>
        <w:t xml:space="preserve">Evaluation</w:t>
      </w:r>
    </w:p>
    <w:p w:rsidR="00000000" w:rsidDel="00000000" w:rsidP="00000000" w:rsidRDefault="00000000" w:rsidRPr="00000000" w14:paraId="000001AD">
      <w:pPr>
        <w:rPr>
          <w:sz w:val="22"/>
          <w:szCs w:val="22"/>
        </w:rPr>
      </w:pPr>
      <w:r w:rsidDel="00000000" w:rsidR="00000000" w:rsidRPr="00000000">
        <w:rPr>
          <w:sz w:val="22"/>
          <w:szCs w:val="22"/>
          <w:rtl w:val="0"/>
        </w:rPr>
        <w:t xml:space="preserve">We evaluate three core AI components: the rubric classifier, the RAG-based MCQA quiz generator, and the OCR-based PDF problem parser.</w:t>
      </w:r>
    </w:p>
    <w:p w:rsidR="00000000" w:rsidDel="00000000" w:rsidP="00000000" w:rsidRDefault="00000000" w:rsidRPr="00000000" w14:paraId="000001AE">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 The rubric classifier is evaluated on a subset of our own mathematics problem bank - approximately fifty Vietnamese math questions from grades four and five, manually labeled by team members across four Bloom's taxonomy levels and resolved by consensus. Classification accuracy must reach at least 75%, macro F1-score at least 0.70.</w:t>
      </w:r>
    </w:p>
    <w:p w:rsidR="00000000" w:rsidDel="00000000" w:rsidP="00000000" w:rsidRDefault="00000000" w:rsidRPr="00000000" w14:paraId="000001AF">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 The RAG quiz generator outputs strictly in MCQA format: one correct answer and three distractors. It is evaluated on fifty questions generated from five of our own lesson PDFs, ten per document, each manually reviewed against the source. Answer accuracy and groundedness must each reach at least 90%. Distractor relatedness is assessed using a natural language inference approach: each distractor must be semantically in-domain and share the same entity type as the correct answer, but must not be entailed by the source passage as correct. The distractor relatedness acceptance rate must be at least 80%.</w:t>
      </w:r>
    </w:p>
    <w:p w:rsidR="00000000" w:rsidDel="00000000" w:rsidP="00000000" w:rsidRDefault="00000000" w:rsidRPr="00000000" w14:paraId="000001B0">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 The PDF problem parser uses Gemini 2.5 Pro for OCR and GPT-4.1 for structured extraction via OpenRouter. Since both are pretrained, we report their published benchmarks as the baseline expectation: Gemini 2.5 Pro achieves approximately 94% on DocVQA and over 90% on OCRBench. The team additionally tested on thirty scanned Vietnamese math exam pages from our own uploaded problem sets. Field extraction accuracy - the percentage of question stems, choices, and answer keys extracted correctly - must reach at least 85%, and the question detection rate must reach at least 90%.</w:t>
      </w:r>
    </w:p>
    <w:p w:rsidR="00000000" w:rsidDel="00000000" w:rsidP="00000000" w:rsidRDefault="00000000" w:rsidRPr="00000000" w14:paraId="000001B1">
      <w:pPr>
        <w:pStyle w:val="Heading2"/>
        <w:numPr>
          <w:ilvl w:val="1"/>
          <w:numId w:val="1"/>
        </w:numPr>
        <w:rPr>
          <w:sz w:val="22"/>
          <w:szCs w:val="22"/>
        </w:rPr>
      </w:pPr>
      <w:r w:rsidDel="00000000" w:rsidR="00000000" w:rsidRPr="00000000">
        <w:rPr>
          <w:sz w:val="22"/>
          <w:szCs w:val="22"/>
          <w:rtl w:val="0"/>
        </w:rPr>
        <w:t xml:space="preserve">Component: Infrastructure and Data Components</w:t>
      </w:r>
    </w:p>
    <w:p w:rsidR="00000000" w:rsidDel="00000000" w:rsidP="00000000" w:rsidRDefault="00000000" w:rsidRPr="00000000" w14:paraId="000001B2">
      <w:pPr>
        <w:rPr>
          <w:sz w:val="22"/>
          <w:szCs w:val="22"/>
        </w:rPr>
      </w:pPr>
      <w:r w:rsidDel="00000000" w:rsidR="00000000" w:rsidRPr="00000000">
        <w:rPr>
          <w:sz w:val="22"/>
          <w:szCs w:val="22"/>
          <w:rtl w:val="0"/>
        </w:rPr>
        <w:t xml:space="preserve">The current architecture uses a Cloud-Native / BaaS model.</w:t>
      </w:r>
    </w:p>
    <w:tbl>
      <w:tblPr>
        <w:tblStyle w:val="Table15"/>
        <w:tblW w:w="79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40"/>
        <w:gridCol w:w="2640"/>
        <w:gridCol w:w="2640"/>
        <w:tblGridChange w:id="0">
          <w:tblGrid>
            <w:gridCol w:w="2640"/>
            <w:gridCol w:w="2640"/>
            <w:gridCol w:w="2640"/>
          </w:tblGrid>
        </w:tblGridChange>
      </w:tblGrid>
      <w:tr>
        <w:trPr>
          <w:cantSplit w:val="0"/>
          <w:tblHeader w:val="1"/>
        </w:trPr>
        <w:tc>
          <w:tcPr/>
          <w:p w:rsidR="00000000" w:rsidDel="00000000" w:rsidP="00000000" w:rsidRDefault="00000000" w:rsidRPr="00000000" w14:paraId="000001B3">
            <w:pPr>
              <w:rPr>
                <w:sz w:val="22"/>
                <w:szCs w:val="22"/>
              </w:rPr>
            </w:pPr>
            <w:r w:rsidDel="00000000" w:rsidR="00000000" w:rsidRPr="00000000">
              <w:rPr>
                <w:sz w:val="22"/>
                <w:szCs w:val="22"/>
                <w:rtl w:val="0"/>
              </w:rPr>
              <w:t xml:space="preserve">Component</w:t>
            </w:r>
          </w:p>
        </w:tc>
        <w:tc>
          <w:tcPr/>
          <w:p w:rsidR="00000000" w:rsidDel="00000000" w:rsidP="00000000" w:rsidRDefault="00000000" w:rsidRPr="00000000" w14:paraId="000001B4">
            <w:pPr>
              <w:rPr>
                <w:sz w:val="22"/>
                <w:szCs w:val="22"/>
              </w:rPr>
            </w:pPr>
            <w:r w:rsidDel="00000000" w:rsidR="00000000" w:rsidRPr="00000000">
              <w:rPr>
                <w:sz w:val="22"/>
                <w:szCs w:val="22"/>
                <w:rtl w:val="0"/>
              </w:rPr>
              <w:t xml:space="preserve">Phase 1 role</w:t>
            </w:r>
          </w:p>
        </w:tc>
        <w:tc>
          <w:tcPr/>
          <w:p w:rsidR="00000000" w:rsidDel="00000000" w:rsidP="00000000" w:rsidRDefault="00000000" w:rsidRPr="00000000" w14:paraId="000001B5">
            <w:pPr>
              <w:rPr>
                <w:sz w:val="22"/>
                <w:szCs w:val="22"/>
              </w:rPr>
            </w:pPr>
            <w:r w:rsidDel="00000000" w:rsidR="00000000" w:rsidRPr="00000000">
              <w:rPr>
                <w:sz w:val="22"/>
                <w:szCs w:val="22"/>
                <w:rtl w:val="0"/>
              </w:rPr>
              <w:t xml:space="preserve">Phase 2 direction</w:t>
            </w:r>
          </w:p>
        </w:tc>
      </w:tr>
      <w:tr>
        <w:trPr>
          <w:cantSplit w:val="0"/>
          <w:tblHeader w:val="0"/>
        </w:trPr>
        <w:tc>
          <w:tcPr/>
          <w:p w:rsidR="00000000" w:rsidDel="00000000" w:rsidP="00000000" w:rsidRDefault="00000000" w:rsidRPr="00000000" w14:paraId="000001B6">
            <w:pPr>
              <w:rPr>
                <w:sz w:val="22"/>
                <w:szCs w:val="22"/>
              </w:rPr>
            </w:pPr>
            <w:r w:rsidDel="00000000" w:rsidR="00000000" w:rsidRPr="00000000">
              <w:rPr>
                <w:sz w:val="22"/>
                <w:szCs w:val="22"/>
                <w:rtl w:val="0"/>
              </w:rPr>
              <w:t xml:space="preserve">Hosting</w:t>
            </w:r>
          </w:p>
        </w:tc>
        <w:tc>
          <w:tcPr/>
          <w:p w:rsidR="00000000" w:rsidDel="00000000" w:rsidP="00000000" w:rsidRDefault="00000000" w:rsidRPr="00000000" w14:paraId="000001B7">
            <w:pPr>
              <w:rPr>
                <w:sz w:val="22"/>
                <w:szCs w:val="22"/>
              </w:rPr>
            </w:pPr>
            <w:r w:rsidDel="00000000" w:rsidR="00000000" w:rsidRPr="00000000">
              <w:rPr>
                <w:sz w:val="22"/>
                <w:szCs w:val="22"/>
                <w:rtl w:val="0"/>
              </w:rPr>
              <w:t xml:space="preserve">Vercel hosts the Next.js app and preview deployments.</w:t>
            </w:r>
          </w:p>
        </w:tc>
        <w:tc>
          <w:tcPr/>
          <w:p w:rsidR="00000000" w:rsidDel="00000000" w:rsidP="00000000" w:rsidRDefault="00000000" w:rsidRPr="00000000" w14:paraId="000001B8">
            <w:pPr>
              <w:rPr>
                <w:sz w:val="22"/>
                <w:szCs w:val="22"/>
              </w:rPr>
            </w:pPr>
            <w:r w:rsidDel="00000000" w:rsidR="00000000" w:rsidRPr="00000000">
              <w:rPr>
                <w:sz w:val="22"/>
                <w:szCs w:val="22"/>
                <w:rtl w:val="0"/>
              </w:rPr>
              <w:t xml:space="preserve">Vercel or AWS ECS Fargate, depending on operational needs.</w:t>
            </w:r>
          </w:p>
        </w:tc>
      </w:tr>
      <w:tr>
        <w:trPr>
          <w:cantSplit w:val="0"/>
          <w:tblHeader w:val="0"/>
        </w:trPr>
        <w:tc>
          <w:tcPr/>
          <w:p w:rsidR="00000000" w:rsidDel="00000000" w:rsidP="00000000" w:rsidRDefault="00000000" w:rsidRPr="00000000" w14:paraId="000001B9">
            <w:pPr>
              <w:rPr>
                <w:sz w:val="22"/>
                <w:szCs w:val="22"/>
              </w:rPr>
            </w:pPr>
            <w:r w:rsidDel="00000000" w:rsidR="00000000" w:rsidRPr="00000000">
              <w:rPr>
                <w:sz w:val="22"/>
                <w:szCs w:val="22"/>
                <w:rtl w:val="0"/>
              </w:rPr>
              <w:t xml:space="preserve">Authentication</w:t>
            </w:r>
          </w:p>
        </w:tc>
        <w:tc>
          <w:tcPr/>
          <w:p w:rsidR="00000000" w:rsidDel="00000000" w:rsidP="00000000" w:rsidRDefault="00000000" w:rsidRPr="00000000" w14:paraId="000001BA">
            <w:pPr>
              <w:rPr>
                <w:sz w:val="22"/>
                <w:szCs w:val="22"/>
              </w:rPr>
            </w:pPr>
            <w:r w:rsidDel="00000000" w:rsidR="00000000" w:rsidRPr="00000000">
              <w:rPr>
                <w:sz w:val="22"/>
                <w:szCs w:val="22"/>
                <w:rtl w:val="0"/>
              </w:rPr>
              <w:t xml:space="preserve">Firebase Auth provides identity, session, and SSO support.</w:t>
            </w:r>
          </w:p>
        </w:tc>
        <w:tc>
          <w:tcPr/>
          <w:p w:rsidR="00000000" w:rsidDel="00000000" w:rsidP="00000000" w:rsidRDefault="00000000" w:rsidRPr="00000000" w14:paraId="000001BB">
            <w:pPr>
              <w:rPr>
                <w:sz w:val="22"/>
                <w:szCs w:val="22"/>
              </w:rPr>
            </w:pPr>
            <w:r w:rsidDel="00000000" w:rsidR="00000000" w:rsidRPr="00000000">
              <w:rPr>
                <w:sz w:val="22"/>
                <w:szCs w:val="22"/>
                <w:rtl w:val="0"/>
              </w:rPr>
              <w:t xml:space="preserve">Firebase Auth remains viable for production.</w:t>
            </w:r>
          </w:p>
        </w:tc>
      </w:tr>
      <w:tr>
        <w:trPr>
          <w:cantSplit w:val="0"/>
          <w:tblHeader w:val="0"/>
        </w:trPr>
        <w:tc>
          <w:tcPr/>
          <w:p w:rsidR="00000000" w:rsidDel="00000000" w:rsidP="00000000" w:rsidRDefault="00000000" w:rsidRPr="00000000" w14:paraId="000001BC">
            <w:pPr>
              <w:rPr>
                <w:sz w:val="22"/>
                <w:szCs w:val="22"/>
              </w:rPr>
            </w:pPr>
            <w:r w:rsidDel="00000000" w:rsidR="00000000" w:rsidRPr="00000000">
              <w:rPr>
                <w:sz w:val="22"/>
                <w:szCs w:val="22"/>
                <w:rtl w:val="0"/>
              </w:rPr>
              <w:t xml:space="preserve">Object storage</w:t>
            </w:r>
          </w:p>
        </w:tc>
        <w:tc>
          <w:tcPr/>
          <w:p w:rsidR="00000000" w:rsidDel="00000000" w:rsidP="00000000" w:rsidRDefault="00000000" w:rsidRPr="00000000" w14:paraId="000001BD">
            <w:pPr>
              <w:rPr>
                <w:sz w:val="22"/>
                <w:szCs w:val="22"/>
              </w:rPr>
            </w:pPr>
            <w:r w:rsidDel="00000000" w:rsidR="00000000" w:rsidRPr="00000000">
              <w:rPr>
                <w:sz w:val="22"/>
                <w:szCs w:val="22"/>
                <w:rtl w:val="0"/>
              </w:rPr>
              <w:t xml:space="preserve">Firebase Storage stores PDFs, avatars, generated audio, and uploaded assets.</w:t>
            </w:r>
          </w:p>
        </w:tc>
        <w:tc>
          <w:tcPr/>
          <w:p w:rsidR="00000000" w:rsidDel="00000000" w:rsidP="00000000" w:rsidRDefault="00000000" w:rsidRPr="00000000" w14:paraId="000001BE">
            <w:pPr>
              <w:rPr>
                <w:sz w:val="22"/>
                <w:szCs w:val="22"/>
              </w:rPr>
            </w:pPr>
            <w:r w:rsidDel="00000000" w:rsidR="00000000" w:rsidRPr="00000000">
              <w:rPr>
                <w:sz w:val="22"/>
                <w:szCs w:val="22"/>
                <w:rtl w:val="0"/>
              </w:rPr>
              <w:t xml:space="preserve">Firebase Storage or AWS S3.</w:t>
            </w:r>
          </w:p>
        </w:tc>
      </w:tr>
      <w:tr>
        <w:trPr>
          <w:cantSplit w:val="0"/>
          <w:tblHeader w:val="0"/>
        </w:trPr>
        <w:tc>
          <w:tcPr/>
          <w:p w:rsidR="00000000" w:rsidDel="00000000" w:rsidP="00000000" w:rsidRDefault="00000000" w:rsidRPr="00000000" w14:paraId="000001BF">
            <w:pPr>
              <w:rPr>
                <w:sz w:val="22"/>
                <w:szCs w:val="22"/>
              </w:rPr>
            </w:pPr>
            <w:r w:rsidDel="00000000" w:rsidR="00000000" w:rsidRPr="00000000">
              <w:rPr>
                <w:sz w:val="22"/>
                <w:szCs w:val="22"/>
                <w:rtl w:val="0"/>
              </w:rPr>
              <w:t xml:space="preserve">Data persistence</w:t>
            </w:r>
          </w:p>
        </w:tc>
        <w:tc>
          <w:tcPr/>
          <w:p w:rsidR="00000000" w:rsidDel="00000000" w:rsidP="00000000" w:rsidRDefault="00000000" w:rsidRPr="00000000" w14:paraId="000001C0">
            <w:pPr>
              <w:rPr>
                <w:sz w:val="22"/>
                <w:szCs w:val="22"/>
              </w:rPr>
            </w:pPr>
            <w:r w:rsidDel="00000000" w:rsidR="00000000" w:rsidRPr="00000000">
              <w:rPr>
                <w:sz w:val="22"/>
                <w:szCs w:val="22"/>
                <w:rtl w:val="0"/>
              </w:rPr>
              <w:t xml:space="preserve">Local mocks and browser/local persistence support Phase 1 flows.</w:t>
            </w:r>
          </w:p>
        </w:tc>
        <w:tc>
          <w:tcPr/>
          <w:p w:rsidR="00000000" w:rsidDel="00000000" w:rsidP="00000000" w:rsidRDefault="00000000" w:rsidRPr="00000000" w14:paraId="000001C1">
            <w:pPr>
              <w:rPr>
                <w:sz w:val="22"/>
                <w:szCs w:val="22"/>
              </w:rPr>
            </w:pPr>
            <w:r w:rsidDel="00000000" w:rsidR="00000000" w:rsidRPr="00000000">
              <w:rPr>
                <w:sz w:val="22"/>
                <w:szCs w:val="22"/>
                <w:rtl w:val="0"/>
              </w:rPr>
              <w:t xml:space="preserve">Firestore or PostgreSQL for durable production records.</w:t>
            </w:r>
          </w:p>
        </w:tc>
      </w:tr>
      <w:tr>
        <w:trPr>
          <w:cantSplit w:val="0"/>
          <w:tblHeader w:val="0"/>
        </w:trPr>
        <w:tc>
          <w:tcPr/>
          <w:p w:rsidR="00000000" w:rsidDel="00000000" w:rsidP="00000000" w:rsidRDefault="00000000" w:rsidRPr="00000000" w14:paraId="000001C2">
            <w:pPr>
              <w:rPr>
                <w:sz w:val="22"/>
                <w:szCs w:val="22"/>
              </w:rPr>
            </w:pPr>
            <w:r w:rsidDel="00000000" w:rsidR="00000000" w:rsidRPr="00000000">
              <w:rPr>
                <w:sz w:val="22"/>
                <w:szCs w:val="22"/>
                <w:rtl w:val="0"/>
              </w:rPr>
              <w:t xml:space="preserve">Caching</w:t>
            </w:r>
          </w:p>
        </w:tc>
        <w:tc>
          <w:tcPr/>
          <w:p w:rsidR="00000000" w:rsidDel="00000000" w:rsidP="00000000" w:rsidRDefault="00000000" w:rsidRPr="00000000" w14:paraId="000001C3">
            <w:pPr>
              <w:rPr>
                <w:sz w:val="22"/>
                <w:szCs w:val="22"/>
              </w:rPr>
            </w:pPr>
            <w:r w:rsidDel="00000000" w:rsidR="00000000" w:rsidRPr="00000000">
              <w:rPr>
                <w:sz w:val="22"/>
                <w:szCs w:val="22"/>
                <w:rtl w:val="0"/>
              </w:rPr>
              <w:t xml:space="preserve">In-process or simple URL cache for generated AI assets.</w:t>
            </w:r>
          </w:p>
        </w:tc>
        <w:tc>
          <w:tcPr/>
          <w:p w:rsidR="00000000" w:rsidDel="00000000" w:rsidP="00000000" w:rsidRDefault="00000000" w:rsidRPr="00000000" w14:paraId="000001C4">
            <w:pPr>
              <w:rPr>
                <w:sz w:val="22"/>
                <w:szCs w:val="22"/>
              </w:rPr>
            </w:pPr>
            <w:r w:rsidDel="00000000" w:rsidR="00000000" w:rsidRPr="00000000">
              <w:rPr>
                <w:sz w:val="22"/>
                <w:szCs w:val="22"/>
                <w:rtl w:val="0"/>
              </w:rPr>
              <w:t xml:space="preserve">Redis or managed cache for cross-instance reliability.</w:t>
            </w:r>
          </w:p>
        </w:tc>
      </w:tr>
      <w:tr>
        <w:trPr>
          <w:cantSplit w:val="0"/>
          <w:tblHeader w:val="0"/>
        </w:trPr>
        <w:tc>
          <w:tcPr/>
          <w:p w:rsidR="00000000" w:rsidDel="00000000" w:rsidP="00000000" w:rsidRDefault="00000000" w:rsidRPr="00000000" w14:paraId="000001C5">
            <w:pPr>
              <w:rPr>
                <w:sz w:val="22"/>
                <w:szCs w:val="22"/>
              </w:rPr>
            </w:pPr>
            <w:r w:rsidDel="00000000" w:rsidR="00000000" w:rsidRPr="00000000">
              <w:rPr>
                <w:sz w:val="22"/>
                <w:szCs w:val="22"/>
                <w:rtl w:val="0"/>
              </w:rPr>
              <w:t xml:space="preserve">Vector database</w:t>
            </w:r>
          </w:p>
        </w:tc>
        <w:tc>
          <w:tcPr/>
          <w:p w:rsidR="00000000" w:rsidDel="00000000" w:rsidP="00000000" w:rsidRDefault="00000000" w:rsidRPr="00000000" w14:paraId="000001C6">
            <w:pPr>
              <w:rPr>
                <w:sz w:val="22"/>
                <w:szCs w:val="22"/>
              </w:rPr>
            </w:pPr>
            <w:r w:rsidDel="00000000" w:rsidR="00000000" w:rsidRPr="00000000">
              <w:rPr>
                <w:sz w:val="22"/>
                <w:szCs w:val="22"/>
                <w:rtl w:val="0"/>
              </w:rPr>
              <w:t xml:space="preserve">Pinecone or vector storage supports RAG retrieval.</w:t>
            </w:r>
          </w:p>
        </w:tc>
        <w:tc>
          <w:tcPr/>
          <w:p w:rsidR="00000000" w:rsidDel="00000000" w:rsidP="00000000" w:rsidRDefault="00000000" w:rsidRPr="00000000" w14:paraId="000001C7">
            <w:pPr>
              <w:rPr>
                <w:sz w:val="22"/>
                <w:szCs w:val="22"/>
              </w:rPr>
            </w:pPr>
            <w:r w:rsidDel="00000000" w:rsidR="00000000" w:rsidRPr="00000000">
              <w:rPr>
                <w:sz w:val="22"/>
                <w:szCs w:val="22"/>
                <w:rtl w:val="0"/>
              </w:rPr>
              <w:t xml:space="preserve">Managed vector database remains part of the AI architecture.</w:t>
            </w:r>
          </w:p>
        </w:tc>
      </w:tr>
      <w:tr>
        <w:trPr>
          <w:cantSplit w:val="0"/>
          <w:tblHeader w:val="0"/>
        </w:trPr>
        <w:tc>
          <w:tcPr/>
          <w:p w:rsidR="00000000" w:rsidDel="00000000" w:rsidP="00000000" w:rsidRDefault="00000000" w:rsidRPr="00000000" w14:paraId="000001C8">
            <w:pPr>
              <w:rPr>
                <w:sz w:val="22"/>
                <w:szCs w:val="22"/>
              </w:rPr>
            </w:pPr>
            <w:r w:rsidDel="00000000" w:rsidR="00000000" w:rsidRPr="00000000">
              <w:rPr>
                <w:sz w:val="22"/>
                <w:szCs w:val="22"/>
                <w:rtl w:val="0"/>
              </w:rPr>
              <w:t xml:space="preserve">CI/CD</w:t>
            </w:r>
          </w:p>
        </w:tc>
        <w:tc>
          <w:tcPr/>
          <w:p w:rsidR="00000000" w:rsidDel="00000000" w:rsidP="00000000" w:rsidRDefault="00000000" w:rsidRPr="00000000" w14:paraId="000001C9">
            <w:pPr>
              <w:rPr>
                <w:sz w:val="22"/>
                <w:szCs w:val="22"/>
              </w:rPr>
            </w:pPr>
            <w:r w:rsidDel="00000000" w:rsidR="00000000" w:rsidRPr="00000000">
              <w:rPr>
                <w:sz w:val="22"/>
                <w:szCs w:val="22"/>
                <w:rtl w:val="0"/>
              </w:rPr>
              <w:t xml:space="preserve">GitHub Actions and Vercel preview deployments.</w:t>
            </w:r>
          </w:p>
        </w:tc>
        <w:tc>
          <w:tcPr/>
          <w:p w:rsidR="00000000" w:rsidDel="00000000" w:rsidP="00000000" w:rsidRDefault="00000000" w:rsidRPr="00000000" w14:paraId="000001CA">
            <w:pPr>
              <w:rPr>
                <w:sz w:val="22"/>
                <w:szCs w:val="22"/>
              </w:rPr>
            </w:pPr>
            <w:r w:rsidDel="00000000" w:rsidR="00000000" w:rsidRPr="00000000">
              <w:rPr>
                <w:sz w:val="22"/>
                <w:szCs w:val="22"/>
                <w:rtl w:val="0"/>
              </w:rPr>
              <w:t xml:space="preserve">GitHub Actions plus production deployment gates.</w:t>
            </w:r>
          </w:p>
        </w:tc>
      </w:tr>
    </w:tbl>
    <w:p w:rsidR="00000000" w:rsidDel="00000000" w:rsidP="00000000" w:rsidRDefault="00000000" w:rsidRPr="00000000" w14:paraId="000001CB">
      <w:pPr>
        <w:pStyle w:val="Heading2"/>
        <w:numPr>
          <w:ilvl w:val="1"/>
          <w:numId w:val="1"/>
        </w:numPr>
        <w:rPr>
          <w:sz w:val="22"/>
          <w:szCs w:val="22"/>
        </w:rPr>
      </w:pPr>
      <w:r w:rsidDel="00000000" w:rsidR="00000000" w:rsidRPr="00000000">
        <w:rPr>
          <w:sz w:val="22"/>
          <w:szCs w:val="22"/>
          <w:rtl w:val="0"/>
        </w:rPr>
        <w:t xml:space="preserve">Detailed Design Diagrams</w:t>
      </w:r>
    </w:p>
    <w:p w:rsidR="00000000" w:rsidDel="00000000" w:rsidP="00000000" w:rsidRDefault="00000000" w:rsidRPr="00000000" w14:paraId="000001CC">
      <w:pPr>
        <w:rPr>
          <w:sz w:val="22"/>
          <w:szCs w:val="22"/>
        </w:rPr>
      </w:pPr>
      <w:r w:rsidDel="00000000" w:rsidR="00000000" w:rsidRPr="00000000">
        <w:rPr>
          <w:sz w:val="22"/>
          <w:szCs w:val="22"/>
          <w:rtl w:val="0"/>
        </w:rPr>
        <w:t xml:space="preserve">The following diagrams describe the database, class, and UI views that support the logical architecture.</w:t>
      </w:r>
    </w:p>
    <w:p w:rsidR="00000000" w:rsidDel="00000000" w:rsidP="00000000" w:rsidRDefault="00000000" w:rsidRPr="00000000" w14:paraId="000001CD">
      <w:pPr>
        <w:rPr>
          <w:sz w:val="22"/>
          <w:szCs w:val="22"/>
        </w:rPr>
      </w:pPr>
      <w:r w:rsidDel="00000000" w:rsidR="00000000" w:rsidRPr="00000000">
        <w:rPr>
          <w:sz w:val="22"/>
          <w:szCs w:val="22"/>
        </w:rPr>
        <w:drawing>
          <wp:inline distB="0" distT="0" distL="114300" distR="114300">
            <wp:extent cx="6277033" cy="4670822"/>
            <wp:effectExtent b="0" l="0" r="0" t="0"/>
            <wp:docPr descr="Database design diagram" id="3" name="image3.png"/>
            <a:graphic>
              <a:graphicData uri="http://schemas.openxmlformats.org/drawingml/2006/picture">
                <pic:pic>
                  <pic:nvPicPr>
                    <pic:cNvPr descr="Database design diagram" id="0" name="image3.png"/>
                    <pic:cNvPicPr preferRelativeResize="0"/>
                  </pic:nvPicPr>
                  <pic:blipFill>
                    <a:blip r:embed="rId8"/>
                    <a:srcRect b="0" l="0" r="0" t="0"/>
                    <a:stretch>
                      <a:fillRect/>
                    </a:stretch>
                  </pic:blipFill>
                  <pic:spPr>
                    <a:xfrm>
                      <a:off x="0" y="0"/>
                      <a:ext cx="6277033" cy="4670822"/>
                    </a:xfrm>
                    <a:prstGeom prst="rect"/>
                    <a:ln/>
                  </pic:spPr>
                </pic:pic>
              </a:graphicData>
            </a:graphic>
          </wp:inline>
        </w:drawing>
      </w:r>
      <w:r w:rsidDel="00000000" w:rsidR="00000000" w:rsidRPr="00000000">
        <w:rPr>
          <w:rtl w:val="0"/>
        </w:rPr>
      </w:r>
    </w:p>
    <w:p w:rsidR="00000000" w:rsidDel="00000000" w:rsidP="00000000" w:rsidRDefault="00000000" w:rsidRPr="00000000" w14:paraId="000001CE">
      <w:pPr>
        <w:rPr>
          <w:sz w:val="22"/>
          <w:szCs w:val="22"/>
        </w:rPr>
      </w:pPr>
      <w:r w:rsidDel="00000000" w:rsidR="00000000" w:rsidRPr="00000000">
        <w:rPr>
          <w:sz w:val="22"/>
          <w:szCs w:val="22"/>
          <w:rtl w:val="0"/>
        </w:rPr>
        <w:t xml:space="preserve">Database design diagram</w:t>
      </w:r>
    </w:p>
    <w:p w:rsidR="00000000" w:rsidDel="00000000" w:rsidP="00000000" w:rsidRDefault="00000000" w:rsidRPr="00000000" w14:paraId="000001CF">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The database design centers on users, kid profiles, lessons, lesson progress, badges, and kid badges. The model separates authentication identity from child learning profiles and keeps lesson progress and gamification state explicit.</w:t>
      </w:r>
    </w:p>
    <w:p w:rsidR="00000000" w:rsidDel="00000000" w:rsidP="00000000" w:rsidRDefault="00000000" w:rsidRPr="00000000" w14:paraId="000001D0">
      <w:pPr>
        <w:rPr>
          <w:sz w:val="22"/>
          <w:szCs w:val="22"/>
        </w:rPr>
      </w:pPr>
      <w:r w:rsidDel="00000000" w:rsidR="00000000" w:rsidRPr="00000000">
        <w:rPr>
          <w:sz w:val="22"/>
          <w:szCs w:val="22"/>
        </w:rPr>
        <w:drawing>
          <wp:inline distB="0" distT="0" distL="114300" distR="114300">
            <wp:extent cx="5257800" cy="3259836"/>
            <wp:effectExtent b="0" l="0" r="0" t="0"/>
            <wp:docPr descr="OOP class diagram" id="2" name="image9.png"/>
            <a:graphic>
              <a:graphicData uri="http://schemas.openxmlformats.org/drawingml/2006/picture">
                <pic:pic>
                  <pic:nvPicPr>
                    <pic:cNvPr descr="OOP class diagram" id="0" name="image9.png"/>
                    <pic:cNvPicPr preferRelativeResize="0"/>
                  </pic:nvPicPr>
                  <pic:blipFill>
                    <a:blip r:embed="rId9"/>
                    <a:srcRect b="0" l="0" r="0" t="0"/>
                    <a:stretch>
                      <a:fillRect/>
                    </a:stretch>
                  </pic:blipFill>
                  <pic:spPr>
                    <a:xfrm>
                      <a:off x="0" y="0"/>
                      <a:ext cx="5257800" cy="3259836"/>
                    </a:xfrm>
                    <a:prstGeom prst="rect"/>
                    <a:ln/>
                  </pic:spPr>
                </pic:pic>
              </a:graphicData>
            </a:graphic>
          </wp:inline>
        </w:drawing>
      </w:r>
      <w:r w:rsidDel="00000000" w:rsidR="00000000" w:rsidRPr="00000000">
        <w:rPr>
          <w:rtl w:val="0"/>
        </w:rPr>
      </w:r>
    </w:p>
    <w:p w:rsidR="00000000" w:rsidDel="00000000" w:rsidP="00000000" w:rsidRDefault="00000000" w:rsidRPr="00000000" w14:paraId="000001D1">
      <w:pPr>
        <w:rPr>
          <w:sz w:val="22"/>
          <w:szCs w:val="22"/>
        </w:rPr>
      </w:pPr>
      <w:r w:rsidDel="00000000" w:rsidR="00000000" w:rsidRPr="00000000">
        <w:rPr>
          <w:sz w:val="22"/>
          <w:szCs w:val="22"/>
          <w:rtl w:val="0"/>
        </w:rPr>
        <w:t xml:space="preserve">OOP class diagram</w:t>
      </w:r>
    </w:p>
    <w:p w:rsidR="00000000" w:rsidDel="00000000" w:rsidP="00000000" w:rsidRDefault="00000000" w:rsidRPr="00000000" w14:paraId="000001D2">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The class-level view groups responsibilities into User Management, Lesson Management, Gamification, and AI Integration. These groups map cleanly to the logical components described above.</w:t>
      </w:r>
    </w:p>
    <w:p w:rsidR="00000000" w:rsidDel="00000000" w:rsidP="00000000" w:rsidRDefault="00000000" w:rsidRPr="00000000" w14:paraId="000001D3">
      <w:pPr>
        <w:pStyle w:val="Heading2"/>
        <w:numPr>
          <w:ilvl w:val="1"/>
          <w:numId w:val="1"/>
        </w:numPr>
        <w:rPr>
          <w:sz w:val="22"/>
          <w:szCs w:val="22"/>
        </w:rPr>
      </w:pPr>
      <w:r w:rsidDel="00000000" w:rsidR="00000000" w:rsidRPr="00000000">
        <w:rPr>
          <w:sz w:val="22"/>
          <w:szCs w:val="22"/>
          <w:rtl w:val="0"/>
        </w:rPr>
        <w:t xml:space="preserve">UI Design</w:t>
      </w:r>
    </w:p>
    <w:p w:rsidR="00000000" w:rsidDel="00000000" w:rsidP="00000000" w:rsidRDefault="00000000" w:rsidRPr="00000000" w14:paraId="000001D4">
      <w:pPr>
        <w:rPr>
          <w:sz w:val="22"/>
          <w:szCs w:val="22"/>
        </w:rPr>
      </w:pPr>
      <w:r w:rsidDel="00000000" w:rsidR="00000000" w:rsidRPr="00000000">
        <w:rPr>
          <w:sz w:val="22"/>
          <w:szCs w:val="22"/>
          <w:rtl w:val="0"/>
        </w:rPr>
        <w:t xml:space="preserve">The following UI diagrams connect frontend components to user-facing screens.</w:t>
      </w:r>
    </w:p>
    <w:p w:rsidR="00000000" w:rsidDel="00000000" w:rsidP="00000000" w:rsidRDefault="00000000" w:rsidRPr="00000000" w14:paraId="000001D5">
      <w:pPr>
        <w:rPr>
          <w:sz w:val="22"/>
          <w:szCs w:val="22"/>
        </w:rPr>
      </w:pPr>
      <w:r w:rsidDel="00000000" w:rsidR="00000000" w:rsidRPr="00000000">
        <w:rPr>
          <w:sz w:val="22"/>
          <w:szCs w:val="22"/>
        </w:rPr>
        <w:drawing>
          <wp:inline distB="0" distT="0" distL="114300" distR="114300">
            <wp:extent cx="5257800" cy="3289046"/>
            <wp:effectExtent b="0" l="0" r="0" t="0"/>
            <wp:docPr descr="Landing page UI" id="5" name="image7.png"/>
            <a:graphic>
              <a:graphicData uri="http://schemas.openxmlformats.org/drawingml/2006/picture">
                <pic:pic>
                  <pic:nvPicPr>
                    <pic:cNvPr descr="Landing page UI" id="0" name="image7.png"/>
                    <pic:cNvPicPr preferRelativeResize="0"/>
                  </pic:nvPicPr>
                  <pic:blipFill>
                    <a:blip r:embed="rId10"/>
                    <a:srcRect b="0" l="0" r="0" t="0"/>
                    <a:stretch>
                      <a:fillRect/>
                    </a:stretch>
                  </pic:blipFill>
                  <pic:spPr>
                    <a:xfrm>
                      <a:off x="0" y="0"/>
                      <a:ext cx="5257800" cy="3289046"/>
                    </a:xfrm>
                    <a:prstGeom prst="rect"/>
                    <a:ln/>
                  </pic:spPr>
                </pic:pic>
              </a:graphicData>
            </a:graphic>
          </wp:inline>
        </w:drawing>
      </w:r>
      <w:r w:rsidDel="00000000" w:rsidR="00000000" w:rsidRPr="00000000">
        <w:rPr>
          <w:rtl w:val="0"/>
        </w:rPr>
      </w:r>
    </w:p>
    <w:p w:rsidR="00000000" w:rsidDel="00000000" w:rsidP="00000000" w:rsidRDefault="00000000" w:rsidRPr="00000000" w14:paraId="000001D6">
      <w:pPr>
        <w:rPr>
          <w:sz w:val="22"/>
          <w:szCs w:val="22"/>
        </w:rPr>
      </w:pPr>
      <w:r w:rsidDel="00000000" w:rsidR="00000000" w:rsidRPr="00000000">
        <w:rPr>
          <w:sz w:val="22"/>
          <w:szCs w:val="22"/>
          <w:rtl w:val="0"/>
        </w:rPr>
        <w:t xml:space="preserve">Landing page UI</w:t>
      </w:r>
    </w:p>
    <w:p w:rsidR="00000000" w:rsidDel="00000000" w:rsidP="00000000" w:rsidRDefault="00000000" w:rsidRPr="00000000" w14:paraId="000001D7">
      <w:pPr>
        <w:rPr>
          <w:sz w:val="22"/>
          <w:szCs w:val="22"/>
        </w:rPr>
      </w:pPr>
      <w:r w:rsidDel="00000000" w:rsidR="00000000" w:rsidRPr="00000000">
        <w:rPr>
          <w:sz w:val="22"/>
          <w:szCs w:val="22"/>
        </w:rPr>
        <w:drawing>
          <wp:inline distB="0" distT="0" distL="114300" distR="114300">
            <wp:extent cx="5257800" cy="3289046"/>
            <wp:effectExtent b="0" l="0" r="0" t="0"/>
            <wp:docPr descr="Kid dashboard UI" id="4" name="image8.png"/>
            <a:graphic>
              <a:graphicData uri="http://schemas.openxmlformats.org/drawingml/2006/picture">
                <pic:pic>
                  <pic:nvPicPr>
                    <pic:cNvPr descr="Kid dashboard UI" id="0" name="image8.png"/>
                    <pic:cNvPicPr preferRelativeResize="0"/>
                  </pic:nvPicPr>
                  <pic:blipFill>
                    <a:blip r:embed="rId11"/>
                    <a:srcRect b="0" l="0" r="0" t="0"/>
                    <a:stretch>
                      <a:fillRect/>
                    </a:stretch>
                  </pic:blipFill>
                  <pic:spPr>
                    <a:xfrm>
                      <a:off x="0" y="0"/>
                      <a:ext cx="5257800" cy="3289046"/>
                    </a:xfrm>
                    <a:prstGeom prst="rect"/>
                    <a:ln/>
                  </pic:spPr>
                </pic:pic>
              </a:graphicData>
            </a:graphic>
          </wp:inline>
        </w:drawing>
      </w:r>
      <w:r w:rsidDel="00000000" w:rsidR="00000000" w:rsidRPr="00000000">
        <w:rPr>
          <w:rtl w:val="0"/>
        </w:rPr>
      </w:r>
    </w:p>
    <w:p w:rsidR="00000000" w:rsidDel="00000000" w:rsidP="00000000" w:rsidRDefault="00000000" w:rsidRPr="00000000" w14:paraId="000001D8">
      <w:pPr>
        <w:rPr>
          <w:sz w:val="22"/>
          <w:szCs w:val="22"/>
        </w:rPr>
      </w:pPr>
      <w:r w:rsidDel="00000000" w:rsidR="00000000" w:rsidRPr="00000000">
        <w:rPr>
          <w:sz w:val="22"/>
          <w:szCs w:val="22"/>
          <w:rtl w:val="0"/>
        </w:rPr>
        <w:t xml:space="preserve">Kid dashboard UI</w:t>
      </w:r>
    </w:p>
    <w:p w:rsidR="00000000" w:rsidDel="00000000" w:rsidP="00000000" w:rsidRDefault="00000000" w:rsidRPr="00000000" w14:paraId="000001D9">
      <w:pPr>
        <w:rPr>
          <w:sz w:val="22"/>
          <w:szCs w:val="22"/>
        </w:rPr>
      </w:pPr>
      <w:r w:rsidDel="00000000" w:rsidR="00000000" w:rsidRPr="00000000">
        <w:rPr>
          <w:sz w:val="22"/>
          <w:szCs w:val="22"/>
        </w:rPr>
        <w:drawing>
          <wp:inline distB="0" distT="0" distL="114300" distR="114300">
            <wp:extent cx="5257800" cy="3289046"/>
            <wp:effectExtent b="0" l="0" r="0" t="0"/>
            <wp:docPr descr="Lesson player UI" id="7" name="image4.png"/>
            <a:graphic>
              <a:graphicData uri="http://schemas.openxmlformats.org/drawingml/2006/picture">
                <pic:pic>
                  <pic:nvPicPr>
                    <pic:cNvPr descr="Lesson player UI" id="0" name="image4.png"/>
                    <pic:cNvPicPr preferRelativeResize="0"/>
                  </pic:nvPicPr>
                  <pic:blipFill>
                    <a:blip r:embed="rId12"/>
                    <a:srcRect b="0" l="0" r="0" t="0"/>
                    <a:stretch>
                      <a:fillRect/>
                    </a:stretch>
                  </pic:blipFill>
                  <pic:spPr>
                    <a:xfrm>
                      <a:off x="0" y="0"/>
                      <a:ext cx="5257800" cy="3289046"/>
                    </a:xfrm>
                    <a:prstGeom prst="rect"/>
                    <a:ln/>
                  </pic:spPr>
                </pic:pic>
              </a:graphicData>
            </a:graphic>
          </wp:inline>
        </w:drawing>
      </w:r>
      <w:r w:rsidDel="00000000" w:rsidR="00000000" w:rsidRPr="00000000">
        <w:rPr>
          <w:rtl w:val="0"/>
        </w:rPr>
      </w:r>
    </w:p>
    <w:p w:rsidR="00000000" w:rsidDel="00000000" w:rsidP="00000000" w:rsidRDefault="00000000" w:rsidRPr="00000000" w14:paraId="000001DA">
      <w:pPr>
        <w:rPr>
          <w:sz w:val="22"/>
          <w:szCs w:val="22"/>
        </w:rPr>
      </w:pPr>
      <w:r w:rsidDel="00000000" w:rsidR="00000000" w:rsidRPr="00000000">
        <w:rPr>
          <w:sz w:val="22"/>
          <w:szCs w:val="22"/>
          <w:rtl w:val="0"/>
        </w:rPr>
        <w:t xml:space="preserve">Lesson player UI</w:t>
      </w:r>
    </w:p>
    <w:p w:rsidR="00000000" w:rsidDel="00000000" w:rsidP="00000000" w:rsidRDefault="00000000" w:rsidRPr="00000000" w14:paraId="000001DB">
      <w:pPr>
        <w:rPr>
          <w:sz w:val="22"/>
          <w:szCs w:val="22"/>
        </w:rPr>
      </w:pPr>
      <w:r w:rsidDel="00000000" w:rsidR="00000000" w:rsidRPr="00000000">
        <w:rPr>
          <w:sz w:val="22"/>
          <w:szCs w:val="22"/>
        </w:rPr>
        <w:drawing>
          <wp:inline distB="0" distT="0" distL="114300" distR="114300">
            <wp:extent cx="5257800" cy="3289046"/>
            <wp:effectExtent b="0" l="0" r="0" t="0"/>
            <wp:docPr descr="Parent dashboard UI" id="6" name="image2.png"/>
            <a:graphic>
              <a:graphicData uri="http://schemas.openxmlformats.org/drawingml/2006/picture">
                <pic:pic>
                  <pic:nvPicPr>
                    <pic:cNvPr descr="Parent dashboard UI" id="0" name="image2.png"/>
                    <pic:cNvPicPr preferRelativeResize="0"/>
                  </pic:nvPicPr>
                  <pic:blipFill>
                    <a:blip r:embed="rId13"/>
                    <a:srcRect b="0" l="0" r="0" t="0"/>
                    <a:stretch>
                      <a:fillRect/>
                    </a:stretch>
                  </pic:blipFill>
                  <pic:spPr>
                    <a:xfrm>
                      <a:off x="0" y="0"/>
                      <a:ext cx="5257800" cy="3289046"/>
                    </a:xfrm>
                    <a:prstGeom prst="rect"/>
                    <a:ln/>
                  </pic:spPr>
                </pic:pic>
              </a:graphicData>
            </a:graphic>
          </wp:inline>
        </w:drawing>
      </w:r>
      <w:r w:rsidDel="00000000" w:rsidR="00000000" w:rsidRPr="00000000">
        <w:rPr>
          <w:rtl w:val="0"/>
        </w:rPr>
      </w:r>
    </w:p>
    <w:p w:rsidR="00000000" w:rsidDel="00000000" w:rsidP="00000000" w:rsidRDefault="00000000" w:rsidRPr="00000000" w14:paraId="000001DC">
      <w:pPr>
        <w:rPr>
          <w:sz w:val="22"/>
          <w:szCs w:val="22"/>
        </w:rPr>
      </w:pPr>
      <w:r w:rsidDel="00000000" w:rsidR="00000000" w:rsidRPr="00000000">
        <w:rPr>
          <w:sz w:val="22"/>
          <w:szCs w:val="22"/>
          <w:rtl w:val="0"/>
        </w:rPr>
        <w:t xml:space="preserve">Parent dashboard UI</w:t>
      </w:r>
    </w:p>
    <w:p w:rsidR="00000000" w:rsidDel="00000000" w:rsidP="00000000" w:rsidRDefault="00000000" w:rsidRPr="00000000" w14:paraId="000001DD">
      <w:pPr>
        <w:rPr>
          <w:sz w:val="22"/>
          <w:szCs w:val="22"/>
        </w:rPr>
      </w:pPr>
      <w:r w:rsidDel="00000000" w:rsidR="00000000" w:rsidRPr="00000000">
        <w:rPr>
          <w:sz w:val="22"/>
          <w:szCs w:val="22"/>
        </w:rPr>
        <w:drawing>
          <wp:inline distB="0" distT="0" distL="114300" distR="114300">
            <wp:extent cx="5257800" cy="3289046"/>
            <wp:effectExtent b="0" l="0" r="0" t="0"/>
            <wp:docPr descr="Badge cabinet UI" id="9" name="image6.png"/>
            <a:graphic>
              <a:graphicData uri="http://schemas.openxmlformats.org/drawingml/2006/picture">
                <pic:pic>
                  <pic:nvPicPr>
                    <pic:cNvPr descr="Badge cabinet UI" id="0" name="image6.png"/>
                    <pic:cNvPicPr preferRelativeResize="0"/>
                  </pic:nvPicPr>
                  <pic:blipFill>
                    <a:blip r:embed="rId14"/>
                    <a:srcRect b="0" l="0" r="0" t="0"/>
                    <a:stretch>
                      <a:fillRect/>
                    </a:stretch>
                  </pic:blipFill>
                  <pic:spPr>
                    <a:xfrm>
                      <a:off x="0" y="0"/>
                      <a:ext cx="5257800" cy="3289046"/>
                    </a:xfrm>
                    <a:prstGeom prst="rect"/>
                    <a:ln/>
                  </pic:spPr>
                </pic:pic>
              </a:graphicData>
            </a:graphic>
          </wp:inline>
        </w:drawing>
      </w:r>
      <w:r w:rsidDel="00000000" w:rsidR="00000000" w:rsidRPr="00000000">
        <w:rPr>
          <w:rtl w:val="0"/>
        </w:rPr>
      </w:r>
    </w:p>
    <w:p w:rsidR="00000000" w:rsidDel="00000000" w:rsidP="00000000" w:rsidRDefault="00000000" w:rsidRPr="00000000" w14:paraId="000001DE">
      <w:pPr>
        <w:rPr>
          <w:sz w:val="22"/>
          <w:szCs w:val="22"/>
        </w:rPr>
      </w:pPr>
      <w:r w:rsidDel="00000000" w:rsidR="00000000" w:rsidRPr="00000000">
        <w:rPr>
          <w:sz w:val="22"/>
          <w:szCs w:val="22"/>
          <w:rtl w:val="0"/>
        </w:rPr>
        <w:t xml:space="preserve">Badge cabinet UI</w:t>
      </w:r>
    </w:p>
    <w:p w:rsidR="00000000" w:rsidDel="00000000" w:rsidP="00000000" w:rsidRDefault="00000000" w:rsidRPr="00000000" w14:paraId="000001DF">
      <w:pPr>
        <w:pStyle w:val="Heading2"/>
        <w:numPr>
          <w:ilvl w:val="1"/>
          <w:numId w:val="1"/>
        </w:numPr>
        <w:rPr>
          <w:sz w:val="22"/>
          <w:szCs w:val="22"/>
        </w:rPr>
      </w:pPr>
      <w:r w:rsidDel="00000000" w:rsidR="00000000" w:rsidRPr="00000000">
        <w:rPr>
          <w:sz w:val="22"/>
          <w:szCs w:val="22"/>
          <w:rtl w:val="0"/>
        </w:rPr>
        <w:t xml:space="preserve">Data Flow Design</w:t>
      </w:r>
    </w:p>
    <w:p w:rsidR="00000000" w:rsidDel="00000000" w:rsidP="00000000" w:rsidRDefault="00000000" w:rsidRPr="00000000" w14:paraId="000001E0">
      <w:pPr>
        <w:pStyle w:val="Heading3"/>
        <w:numPr>
          <w:ilvl w:val="2"/>
          <w:numId w:val="1"/>
        </w:numPr>
        <w:rPr>
          <w:sz w:val="22"/>
          <w:szCs w:val="22"/>
        </w:rPr>
      </w:pPr>
      <w:r w:rsidDel="00000000" w:rsidR="00000000" w:rsidRPr="00000000">
        <w:rPr>
          <w:sz w:val="22"/>
          <w:szCs w:val="22"/>
          <w:rtl w:val="0"/>
        </w:rPr>
        <w:t xml:space="preserve">Lesson Interaction Flow</w:t>
      </w:r>
    </w:p>
    <w:p w:rsidR="00000000" w:rsidDel="00000000" w:rsidP="00000000" w:rsidRDefault="00000000" w:rsidRPr="00000000" w14:paraId="000001E1">
      <w:pPr>
        <w:rPr>
          <w:sz w:val="22"/>
          <w:szCs w:val="22"/>
        </w:rPr>
      </w:pPr>
      <w:r w:rsidDel="00000000" w:rsidR="00000000" w:rsidRPr="00000000">
        <w:rPr>
          <w:sz w:val="22"/>
          <w:szCs w:val="22"/>
          <w:rtl w:val="0"/>
        </w:rPr>
        <w:t xml:space="preserve">In Phase 1, lesson interaction operates primarily on the client side with mock persistence.</w:t>
      </w:r>
    </w:p>
    <w:p w:rsidR="00000000" w:rsidDel="00000000" w:rsidP="00000000" w:rsidRDefault="00000000" w:rsidRPr="00000000" w14:paraId="000001E2">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Step 1: The user selects a lesson from the lessons page.</w:t>
      </w:r>
    </w:p>
    <w:p w:rsidR="00000000" w:rsidDel="00000000" w:rsidP="00000000" w:rsidRDefault="00000000" w:rsidRPr="00000000" w14:paraId="000001E3">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Step 2: The system retrieves lesson metadata from the local lesson data layer.</w:t>
      </w:r>
    </w:p>
    <w:p w:rsidR="00000000" w:rsidDel="00000000" w:rsidP="00000000" w:rsidRDefault="00000000" w:rsidRPr="00000000" w14:paraId="000001E4">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Step 3: Student progress, XP, level, and badge completion are tracked and updated in the Zustand gamification store.</w:t>
      </w:r>
    </w:p>
    <w:p w:rsidR="00000000" w:rsidDel="00000000" w:rsidP="00000000" w:rsidRDefault="00000000" w:rsidRPr="00000000" w14:paraId="000001E5">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Step 4: Data is persisted to browser localStorage during the initial development phase.</w:t>
      </w:r>
    </w:p>
    <w:p w:rsidR="00000000" w:rsidDel="00000000" w:rsidP="00000000" w:rsidRDefault="00000000" w:rsidRPr="00000000" w14:paraId="000001E6">
      <w:pPr>
        <w:pStyle w:val="Heading3"/>
        <w:numPr>
          <w:ilvl w:val="2"/>
          <w:numId w:val="1"/>
        </w:numPr>
        <w:rPr>
          <w:sz w:val="22"/>
          <w:szCs w:val="22"/>
        </w:rPr>
      </w:pPr>
      <w:r w:rsidDel="00000000" w:rsidR="00000000" w:rsidRPr="00000000">
        <w:rPr>
          <w:sz w:val="22"/>
          <w:szCs w:val="22"/>
          <w:rtl w:val="0"/>
        </w:rPr>
        <w:t xml:space="preserve">AI Generation Flow - Text-to-Speech (TTS)</w:t>
      </w:r>
    </w:p>
    <w:p w:rsidR="00000000" w:rsidDel="00000000" w:rsidP="00000000" w:rsidRDefault="00000000" w:rsidRPr="00000000" w14:paraId="000001E7">
      <w:pPr>
        <w:rPr>
          <w:sz w:val="22"/>
          <w:szCs w:val="22"/>
        </w:rPr>
      </w:pPr>
      <w:r w:rsidDel="00000000" w:rsidR="00000000" w:rsidRPr="00000000">
        <w:rPr>
          <w:sz w:val="22"/>
          <w:szCs w:val="22"/>
          <w:rtl w:val="0"/>
        </w:rPr>
        <w:t xml:space="preserve">The TTS flow is optimized for cost-efficiency and performance through a multi-layered caching strategy.</w:t>
      </w:r>
    </w:p>
    <w:p w:rsidR="00000000" w:rsidDel="00000000" w:rsidP="00000000" w:rsidRDefault="00000000" w:rsidRPr="00000000" w14:paraId="000001E8">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Step 1: The child taps the Read Aloud button in the lesson player.</w:t>
      </w:r>
    </w:p>
    <w:p w:rsidR="00000000" w:rsidDel="00000000" w:rsidP="00000000" w:rsidRDefault="00000000" w:rsidRPr="00000000" w14:paraId="000001E9">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Step 2: The frontend sends a POST request to the Next.js proxy route /api/v1/ai/tts.</w:t>
      </w:r>
    </w:p>
    <w:p w:rsidR="00000000" w:rsidDel="00000000" w:rsidP="00000000" w:rsidRDefault="00000000" w:rsidRPr="00000000" w14:paraId="000001EA">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Step 3: The Next.js proxy validates the request and forwards the payload to the FastAPI backend.</w:t>
      </w:r>
    </w:p>
    <w:p w:rsidR="00000000" w:rsidDel="00000000" w:rsidP="00000000" w:rsidRDefault="00000000" w:rsidRPr="00000000" w14:paraId="000001EB">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Step 4: FastAPI computes a SHA256 hash of the text and checks the audio cache.</w:t>
      </w:r>
    </w:p>
    <w:p w:rsidR="00000000" w:rsidDel="00000000" w:rsidP="00000000" w:rsidRDefault="00000000" w:rsidRPr="00000000" w14:paraId="000001EC">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Cache HIT: FastAPI returns the existing Firebase Storage URL immediately.</w:t>
      </w:r>
    </w:p>
    <w:p w:rsidR="00000000" w:rsidDel="00000000" w:rsidP="00000000" w:rsidRDefault="00000000" w:rsidRPr="00000000" w14:paraId="000001ED">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Cache MISS: FastAPI calls the ElevenLabs API to synthesize speech.</w:t>
      </w:r>
    </w:p>
    <w:p w:rsidR="00000000" w:rsidDel="00000000" w:rsidP="00000000" w:rsidRDefault="00000000" w:rsidRPr="00000000" w14:paraId="000001EE">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Step 5: FastAPI receives the audio buffer, uploads it to Firebase Storage, and returns the public URL to Next.js.</w:t>
      </w:r>
    </w:p>
    <w:p w:rsidR="00000000" w:rsidDel="00000000" w:rsidP="00000000" w:rsidRDefault="00000000" w:rsidRPr="00000000" w14:paraId="000001EF">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Step 6: Next.js delivers the URL back to the frontend for playback.</w:t>
      </w:r>
    </w:p>
    <w:p w:rsidR="00000000" w:rsidDel="00000000" w:rsidP="00000000" w:rsidRDefault="00000000" w:rsidRPr="00000000" w14:paraId="000001F0">
      <w:pPr>
        <w:pStyle w:val="Heading3"/>
        <w:numPr>
          <w:ilvl w:val="2"/>
          <w:numId w:val="1"/>
        </w:numPr>
        <w:rPr>
          <w:sz w:val="22"/>
          <w:szCs w:val="22"/>
        </w:rPr>
      </w:pPr>
      <w:r w:rsidDel="00000000" w:rsidR="00000000" w:rsidRPr="00000000">
        <w:rPr>
          <w:sz w:val="22"/>
          <w:szCs w:val="22"/>
          <w:rtl w:val="0"/>
        </w:rPr>
        <w:t xml:space="preserve">PDF to Quiz RAG Pipeline</w:t>
      </w:r>
    </w:p>
    <w:p w:rsidR="00000000" w:rsidDel="00000000" w:rsidP="00000000" w:rsidRDefault="00000000" w:rsidRPr="00000000" w14:paraId="000001F1">
      <w:pPr>
        <w:rPr>
          <w:sz w:val="22"/>
          <w:szCs w:val="22"/>
        </w:rPr>
      </w:pPr>
      <w:r w:rsidDel="00000000" w:rsidR="00000000" w:rsidRPr="00000000">
        <w:rPr>
          <w:sz w:val="22"/>
          <w:szCs w:val="22"/>
          <w:rtl w:val="0"/>
        </w:rPr>
        <w:t xml:space="preserve">This flow uses the specialized Python environment for robust document intelligence.</w:t>
      </w:r>
    </w:p>
    <w:p w:rsidR="00000000" w:rsidDel="00000000" w:rsidP="00000000" w:rsidRDefault="00000000" w:rsidRPr="00000000" w14:paraId="000001F2">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Phase A - Ingestion: The admin uploads a PDF, the file is stored in Firebase Storage, Next.js starts ingestion, FastAPI extracts text with PyMuPDF, chunks the content, generates embeddings, and upserts vectors into Pinecone with metadata.</w:t>
      </w:r>
    </w:p>
    <w:p w:rsidR="00000000" w:rsidDel="00000000" w:rsidP="00000000" w:rsidRDefault="00000000" w:rsidRPr="00000000" w14:paraId="000001F3">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Phase B - Multimodal Vision Analysis: A user or admin uploads a math problem image or PDF, the frontend applies Cloudinary transformations, Next.js forwards the optimized asset, and FastAPI uses a multimodal model through OpenRouter to transcribe Vietnamese exam text, equations, stacked fractions, and tables into structured JSON.</w:t>
      </w:r>
    </w:p>
    <w:p w:rsidR="00000000" w:rsidDel="00000000" w:rsidP="00000000" w:rsidRDefault="00000000" w:rsidRPr="00000000" w14:paraId="000001F4">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Phase C - Quiz Generation: A student starts a lesson, the frontend calls the Next.js quiz proxy, FastAPI retrieves relevant context from Pinecone, prompts GPT-4o-mini, validates the structured quiz JSON, and returns the result to the student.</w:t>
      </w:r>
    </w:p>
    <w:p w:rsidR="00000000" w:rsidDel="00000000" w:rsidP="00000000" w:rsidRDefault="00000000" w:rsidRPr="00000000" w14:paraId="000001F5">
      <w:pPr>
        <w:pStyle w:val="Heading1"/>
        <w:numPr>
          <w:ilvl w:val="0"/>
          <w:numId w:val="1"/>
        </w:numPr>
        <w:rPr>
          <w:sz w:val="26"/>
          <w:szCs w:val="26"/>
        </w:rPr>
      </w:pPr>
      <w:r w:rsidDel="00000000" w:rsidR="00000000" w:rsidRPr="00000000">
        <w:rPr>
          <w:sz w:val="26"/>
          <w:szCs w:val="26"/>
          <w:rtl w:val="0"/>
        </w:rPr>
        <w:t xml:space="preserve">Deployment</w:t>
      </w:r>
    </w:p>
    <w:p w:rsidR="00000000" w:rsidDel="00000000" w:rsidP="00000000" w:rsidRDefault="00000000" w:rsidRPr="00000000" w14:paraId="000001F6">
      <w:pPr>
        <w:rPr>
          <w:sz w:val="22"/>
          <w:szCs w:val="22"/>
        </w:rPr>
      </w:pPr>
      <w:r w:rsidDel="00000000" w:rsidR="00000000" w:rsidRPr="00000000">
        <w:rPr>
          <w:sz w:val="22"/>
          <w:szCs w:val="22"/>
          <w:rtl w:val="0"/>
        </w:rPr>
        <w:t xml:space="preserve">The current deployment model maps the browser client, Next.js web/proxy layer, FastAPI backend, Firebase, vector database, and external AI providers to separate runtime nodes.</w:t>
      </w:r>
    </w:p>
    <w:p w:rsidR="00000000" w:rsidDel="00000000" w:rsidP="00000000" w:rsidRDefault="00000000" w:rsidRPr="00000000" w14:paraId="000001F7">
      <w:pPr>
        <w:rPr>
          <w:sz w:val="22"/>
          <w:szCs w:val="22"/>
        </w:rPr>
      </w:pPr>
      <w:r w:rsidDel="00000000" w:rsidR="00000000" w:rsidRPr="00000000">
        <w:rPr>
          <w:sz w:val="22"/>
          <w:szCs w:val="22"/>
        </w:rPr>
        <w:drawing>
          <wp:inline distB="0" distT="0" distL="114300" distR="114300">
            <wp:extent cx="5486400" cy="5233181"/>
            <wp:effectExtent b="0" l="0" r="0" t="0"/>
            <wp:docPr descr="Deployment diagram" id="8" name="image1.png"/>
            <a:graphic>
              <a:graphicData uri="http://schemas.openxmlformats.org/drawingml/2006/picture">
                <pic:pic>
                  <pic:nvPicPr>
                    <pic:cNvPr descr="Deployment diagram" id="0" name="image1.png"/>
                    <pic:cNvPicPr preferRelativeResize="0"/>
                  </pic:nvPicPr>
                  <pic:blipFill>
                    <a:blip r:embed="rId15"/>
                    <a:srcRect b="0" l="0" r="0" t="0"/>
                    <a:stretch>
                      <a:fillRect/>
                    </a:stretch>
                  </pic:blipFill>
                  <pic:spPr>
                    <a:xfrm>
                      <a:off x="0" y="0"/>
                      <a:ext cx="5486400" cy="5233181"/>
                    </a:xfrm>
                    <a:prstGeom prst="rect"/>
                    <a:ln/>
                  </pic:spPr>
                </pic:pic>
              </a:graphicData>
            </a:graphic>
          </wp:inline>
        </w:drawing>
      </w:r>
      <w:r w:rsidDel="00000000" w:rsidR="00000000" w:rsidRPr="00000000">
        <w:rPr>
          <w:rtl w:val="0"/>
        </w:rPr>
      </w:r>
    </w:p>
    <w:p w:rsidR="00000000" w:rsidDel="00000000" w:rsidP="00000000" w:rsidRDefault="00000000" w:rsidRPr="00000000" w14:paraId="000001F8">
      <w:pPr>
        <w:rPr>
          <w:sz w:val="22"/>
          <w:szCs w:val="22"/>
        </w:rPr>
      </w:pPr>
      <w:r w:rsidDel="00000000" w:rsidR="00000000" w:rsidRPr="00000000">
        <w:rPr>
          <w:sz w:val="22"/>
          <w:szCs w:val="22"/>
          <w:rtl w:val="0"/>
        </w:rPr>
        <w:t xml:space="preserve">Deployment diagram</w:t>
      </w:r>
    </w:p>
    <w:p w:rsidR="00000000" w:rsidDel="00000000" w:rsidP="00000000" w:rsidRDefault="00000000" w:rsidRPr="00000000" w14:paraId="000001F9">
      <w:pPr>
        <w:pStyle w:val="Heading2"/>
        <w:numPr>
          <w:ilvl w:val="1"/>
          <w:numId w:val="1"/>
        </w:numPr>
        <w:rPr>
          <w:sz w:val="22"/>
          <w:szCs w:val="22"/>
        </w:rPr>
      </w:pPr>
      <w:r w:rsidDel="00000000" w:rsidR="00000000" w:rsidRPr="00000000">
        <w:rPr>
          <w:sz w:val="22"/>
          <w:szCs w:val="22"/>
          <w:rtl w:val="0"/>
        </w:rPr>
        <w:t xml:space="preserve">Node Descriptions</w:t>
      </w:r>
    </w:p>
    <w:tbl>
      <w:tblPr>
        <w:tblStyle w:val="Table16"/>
        <w:tblW w:w="7920.0" w:type="dxa"/>
        <w:jc w:val="left"/>
        <w:tblLayout w:type="fixed"/>
        <w:tblLook w:val="0000"/>
      </w:tblPr>
      <w:tblGrid>
        <w:gridCol w:w="3960"/>
        <w:gridCol w:w="3960"/>
        <w:tblGridChange w:id="0">
          <w:tblGrid>
            <w:gridCol w:w="3960"/>
            <w:gridCol w:w="3960"/>
          </w:tblGrid>
        </w:tblGridChange>
      </w:tblGrid>
      <w:tr>
        <w:trPr>
          <w:cantSplit w:val="0"/>
          <w:tblHeader w:val="1"/>
        </w:trPr>
        <w:tc>
          <w:tcPr/>
          <w:p w:rsidR="00000000" w:rsidDel="00000000" w:rsidP="00000000" w:rsidRDefault="00000000" w:rsidRPr="00000000" w14:paraId="000001FA">
            <w:pPr>
              <w:rPr>
                <w:sz w:val="22"/>
                <w:szCs w:val="22"/>
              </w:rPr>
            </w:pPr>
            <w:r w:rsidDel="00000000" w:rsidR="00000000" w:rsidRPr="00000000">
              <w:rPr>
                <w:sz w:val="22"/>
                <w:szCs w:val="22"/>
                <w:rtl w:val="0"/>
              </w:rPr>
              <w:t xml:space="preserve">Node</w:t>
            </w:r>
          </w:p>
        </w:tc>
        <w:tc>
          <w:tcPr/>
          <w:p w:rsidR="00000000" w:rsidDel="00000000" w:rsidP="00000000" w:rsidRDefault="00000000" w:rsidRPr="00000000" w14:paraId="000001FB">
            <w:pPr>
              <w:rPr>
                <w:sz w:val="22"/>
                <w:szCs w:val="22"/>
              </w:rPr>
            </w:pPr>
            <w:r w:rsidDel="00000000" w:rsidR="00000000" w:rsidRPr="00000000">
              <w:rPr>
                <w:sz w:val="22"/>
                <w:szCs w:val="22"/>
                <w:rtl w:val="0"/>
              </w:rPr>
              <w:t xml:space="preserve">Responsibility</w:t>
            </w:r>
          </w:p>
        </w:tc>
      </w:tr>
      <w:tr>
        <w:trPr>
          <w:cantSplit w:val="0"/>
          <w:tblHeader w:val="0"/>
        </w:trPr>
        <w:tc>
          <w:tcPr/>
          <w:p w:rsidR="00000000" w:rsidDel="00000000" w:rsidP="00000000" w:rsidRDefault="00000000" w:rsidRPr="00000000" w14:paraId="000001FC">
            <w:pPr>
              <w:rPr>
                <w:sz w:val="22"/>
                <w:szCs w:val="22"/>
              </w:rPr>
            </w:pPr>
            <w:r w:rsidDel="00000000" w:rsidR="00000000" w:rsidRPr="00000000">
              <w:rPr>
                <w:sz w:val="22"/>
                <w:szCs w:val="22"/>
                <w:rtl w:val="0"/>
              </w:rPr>
              <w:t xml:space="preserve">Client Device</w:t>
            </w:r>
          </w:p>
        </w:tc>
        <w:tc>
          <w:tcPr/>
          <w:p w:rsidR="00000000" w:rsidDel="00000000" w:rsidP="00000000" w:rsidRDefault="00000000" w:rsidRPr="00000000" w14:paraId="000001FD">
            <w:pPr>
              <w:rPr>
                <w:sz w:val="22"/>
                <w:szCs w:val="22"/>
              </w:rPr>
            </w:pPr>
            <w:r w:rsidDel="00000000" w:rsidR="00000000" w:rsidRPr="00000000">
              <w:rPr>
                <w:sz w:val="22"/>
                <w:szCs w:val="22"/>
                <w:rtl w:val="0"/>
              </w:rPr>
              <w:t xml:space="preserve">Runs a modern web browser on desktop, mobile, or tablet. The browser renders the Next.js frontend and makes HTTPS API calls.</w:t>
            </w:r>
          </w:p>
        </w:tc>
      </w:tr>
      <w:tr>
        <w:trPr>
          <w:cantSplit w:val="0"/>
          <w:tblHeader w:val="0"/>
        </w:trPr>
        <w:tc>
          <w:tcPr/>
          <w:p w:rsidR="00000000" w:rsidDel="00000000" w:rsidP="00000000" w:rsidRDefault="00000000" w:rsidRPr="00000000" w14:paraId="000001FE">
            <w:pPr>
              <w:rPr>
                <w:sz w:val="22"/>
                <w:szCs w:val="22"/>
              </w:rPr>
            </w:pPr>
            <w:r w:rsidDel="00000000" w:rsidR="00000000" w:rsidRPr="00000000">
              <w:rPr>
                <w:sz w:val="22"/>
                <w:szCs w:val="22"/>
                <w:rtl w:val="0"/>
              </w:rPr>
              <w:t xml:space="preserve">Vercel Web Server</w:t>
            </w:r>
          </w:p>
        </w:tc>
        <w:tc>
          <w:tcPr/>
          <w:p w:rsidR="00000000" w:rsidDel="00000000" w:rsidP="00000000" w:rsidRDefault="00000000" w:rsidRPr="00000000" w14:paraId="000001FF">
            <w:pPr>
              <w:rPr>
                <w:sz w:val="22"/>
                <w:szCs w:val="22"/>
              </w:rPr>
            </w:pPr>
            <w:r w:rsidDel="00000000" w:rsidR="00000000" w:rsidRPr="00000000">
              <w:rPr>
                <w:sz w:val="22"/>
                <w:szCs w:val="22"/>
                <w:rtl w:val="0"/>
              </w:rPr>
              <w:t xml:space="preserve">Hosts the Next.js application, serves frontend assets, runs proxy route handlers, and creates preview/production deployments from GitHub.</w:t>
            </w:r>
          </w:p>
        </w:tc>
      </w:tr>
      <w:tr>
        <w:trPr>
          <w:cantSplit w:val="0"/>
          <w:tblHeader w:val="0"/>
        </w:trPr>
        <w:tc>
          <w:tcPr/>
          <w:p w:rsidR="00000000" w:rsidDel="00000000" w:rsidP="00000000" w:rsidRDefault="00000000" w:rsidRPr="00000000" w14:paraId="00000200">
            <w:pPr>
              <w:rPr>
                <w:sz w:val="22"/>
                <w:szCs w:val="22"/>
              </w:rPr>
            </w:pPr>
            <w:r w:rsidDel="00000000" w:rsidR="00000000" w:rsidRPr="00000000">
              <w:rPr>
                <w:sz w:val="22"/>
                <w:szCs w:val="22"/>
                <w:rtl w:val="0"/>
              </w:rPr>
              <w:t xml:space="preserve">Cloud Application Server</w:t>
            </w:r>
          </w:p>
        </w:tc>
        <w:tc>
          <w:tcPr/>
          <w:p w:rsidR="00000000" w:rsidDel="00000000" w:rsidP="00000000" w:rsidRDefault="00000000" w:rsidRPr="00000000" w14:paraId="00000201">
            <w:pPr>
              <w:rPr>
                <w:sz w:val="22"/>
                <w:szCs w:val="22"/>
              </w:rPr>
            </w:pPr>
            <w:r w:rsidDel="00000000" w:rsidR="00000000" w:rsidRPr="00000000">
              <w:rPr>
                <w:sz w:val="22"/>
                <w:szCs w:val="22"/>
                <w:rtl w:val="0"/>
              </w:rPr>
              <w:t xml:space="preserve">Hosts the FastAPI backend for AI processing, RAG, TTS, LLM orchestration, and problem parsing.</w:t>
            </w:r>
          </w:p>
        </w:tc>
      </w:tr>
      <w:tr>
        <w:trPr>
          <w:cantSplit w:val="0"/>
          <w:tblHeader w:val="0"/>
        </w:trPr>
        <w:tc>
          <w:tcPr/>
          <w:p w:rsidR="00000000" w:rsidDel="00000000" w:rsidP="00000000" w:rsidRDefault="00000000" w:rsidRPr="00000000" w14:paraId="00000202">
            <w:pPr>
              <w:rPr>
                <w:sz w:val="22"/>
                <w:szCs w:val="22"/>
              </w:rPr>
            </w:pPr>
            <w:r w:rsidDel="00000000" w:rsidR="00000000" w:rsidRPr="00000000">
              <w:rPr>
                <w:sz w:val="22"/>
                <w:szCs w:val="22"/>
                <w:rtl w:val="0"/>
              </w:rPr>
              <w:t xml:space="preserve">Firebase BaaS</w:t>
            </w:r>
          </w:p>
        </w:tc>
        <w:tc>
          <w:tcPr/>
          <w:p w:rsidR="00000000" w:rsidDel="00000000" w:rsidP="00000000" w:rsidRDefault="00000000" w:rsidRPr="00000000" w14:paraId="00000203">
            <w:pPr>
              <w:rPr>
                <w:sz w:val="22"/>
                <w:szCs w:val="22"/>
              </w:rPr>
            </w:pPr>
            <w:r w:rsidDel="00000000" w:rsidR="00000000" w:rsidRPr="00000000">
              <w:rPr>
                <w:sz w:val="22"/>
                <w:szCs w:val="22"/>
                <w:rtl w:val="0"/>
              </w:rPr>
              <w:t xml:space="preserve">Provides authentication and storage services. Firestore is the target for structured data, while Firebase Storage handles PDFs, avatars, audio, and generated assets.</w:t>
            </w:r>
          </w:p>
        </w:tc>
      </w:tr>
      <w:tr>
        <w:trPr>
          <w:cantSplit w:val="0"/>
          <w:tblHeader w:val="0"/>
        </w:trPr>
        <w:tc>
          <w:tcPr/>
          <w:p w:rsidR="00000000" w:rsidDel="00000000" w:rsidP="00000000" w:rsidRDefault="00000000" w:rsidRPr="00000000" w14:paraId="00000204">
            <w:pPr>
              <w:rPr>
                <w:sz w:val="22"/>
                <w:szCs w:val="22"/>
              </w:rPr>
            </w:pPr>
            <w:r w:rsidDel="00000000" w:rsidR="00000000" w:rsidRPr="00000000">
              <w:rPr>
                <w:sz w:val="22"/>
                <w:szCs w:val="22"/>
                <w:rtl w:val="0"/>
              </w:rPr>
              <w:t xml:space="preserve">Pinecone Vector Database</w:t>
            </w:r>
          </w:p>
        </w:tc>
        <w:tc>
          <w:tcPr/>
          <w:p w:rsidR="00000000" w:rsidDel="00000000" w:rsidP="00000000" w:rsidRDefault="00000000" w:rsidRPr="00000000" w14:paraId="00000205">
            <w:pPr>
              <w:rPr>
                <w:sz w:val="22"/>
                <w:szCs w:val="22"/>
              </w:rPr>
            </w:pPr>
            <w:r w:rsidDel="00000000" w:rsidR="00000000" w:rsidRPr="00000000">
              <w:rPr>
                <w:sz w:val="22"/>
                <w:szCs w:val="22"/>
                <w:rtl w:val="0"/>
              </w:rPr>
              <w:t xml:space="preserve">Stores and queries vector embeddings for RAG-based retrieval.</w:t>
            </w:r>
          </w:p>
        </w:tc>
      </w:tr>
      <w:tr>
        <w:trPr>
          <w:cantSplit w:val="0"/>
          <w:tblHeader w:val="0"/>
        </w:trPr>
        <w:tc>
          <w:tcPr/>
          <w:p w:rsidR="00000000" w:rsidDel="00000000" w:rsidP="00000000" w:rsidRDefault="00000000" w:rsidRPr="00000000" w14:paraId="00000206">
            <w:pPr>
              <w:rPr>
                <w:sz w:val="22"/>
                <w:szCs w:val="22"/>
              </w:rPr>
            </w:pPr>
            <w:r w:rsidDel="00000000" w:rsidR="00000000" w:rsidRPr="00000000">
              <w:rPr>
                <w:sz w:val="22"/>
                <w:szCs w:val="22"/>
                <w:rtl w:val="0"/>
              </w:rPr>
              <w:t xml:space="preserve">External AI APIs</w:t>
            </w:r>
          </w:p>
        </w:tc>
        <w:tc>
          <w:tcPr/>
          <w:p w:rsidR="00000000" w:rsidDel="00000000" w:rsidP="00000000" w:rsidRDefault="00000000" w:rsidRPr="00000000" w14:paraId="00000207">
            <w:pPr>
              <w:rPr>
                <w:sz w:val="22"/>
                <w:szCs w:val="22"/>
              </w:rPr>
            </w:pPr>
            <w:r w:rsidDel="00000000" w:rsidR="00000000" w:rsidRPr="00000000">
              <w:rPr>
                <w:sz w:val="22"/>
                <w:szCs w:val="22"/>
                <w:rtl w:val="0"/>
              </w:rPr>
              <w:t xml:space="preserve">Provide LLM, moderation, OCR/vision, and TTS capabilities, including OpenAI/OpenRouter and ElevenLabs.</w:t>
            </w:r>
          </w:p>
        </w:tc>
      </w:tr>
    </w:tbl>
    <w:p w:rsidR="00000000" w:rsidDel="00000000" w:rsidP="00000000" w:rsidRDefault="00000000" w:rsidRPr="00000000" w14:paraId="00000208">
      <w:pPr>
        <w:pStyle w:val="Heading2"/>
        <w:numPr>
          <w:ilvl w:val="1"/>
          <w:numId w:val="1"/>
        </w:numPr>
        <w:rPr>
          <w:sz w:val="22"/>
          <w:szCs w:val="22"/>
        </w:rPr>
      </w:pPr>
      <w:r w:rsidDel="00000000" w:rsidR="00000000" w:rsidRPr="00000000">
        <w:rPr>
          <w:sz w:val="22"/>
          <w:szCs w:val="22"/>
          <w:rtl w:val="0"/>
        </w:rPr>
        <w:t xml:space="preserve">Cloud Infrastructure</w:t>
      </w:r>
    </w:p>
    <w:p w:rsidR="00000000" w:rsidDel="00000000" w:rsidP="00000000" w:rsidRDefault="00000000" w:rsidRPr="00000000" w14:paraId="00000209">
      <w:pPr>
        <w:rPr>
          <w:sz w:val="22"/>
          <w:szCs w:val="22"/>
        </w:rPr>
      </w:pPr>
      <w:r w:rsidDel="00000000" w:rsidR="00000000" w:rsidRPr="00000000">
        <w:rPr>
          <w:sz w:val="22"/>
          <w:szCs w:val="22"/>
          <w:rtl w:val="0"/>
        </w:rPr>
        <w:t xml:space="preserve">Vercel replaces the earlier AWS ECS/RDS/ElastiCache/S3/CloudFront assumption for the current deployment model.</w:t>
      </w:r>
    </w:p>
    <w:tbl>
      <w:tblPr>
        <w:tblStyle w:val="Table17"/>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p w:rsidR="00000000" w:rsidDel="00000000" w:rsidP="00000000" w:rsidRDefault="00000000" w:rsidRPr="00000000" w14:paraId="0000020A">
            <w:pPr>
              <w:rPr>
                <w:sz w:val="22"/>
                <w:szCs w:val="22"/>
              </w:rPr>
            </w:pPr>
            <w:r w:rsidDel="00000000" w:rsidR="00000000" w:rsidRPr="00000000">
              <w:rPr>
                <w:b w:val="1"/>
                <w:bCs w:val="1"/>
                <w:sz w:val="22"/>
                <w:szCs w:val="22"/>
                <w:rtl w:val="0"/>
              </w:rPr>
              <w:t xml:space="preserve">Resource</w:t>
            </w:r>
            <w:r w:rsidDel="00000000" w:rsidR="00000000" w:rsidRPr="00000000">
              <w:rPr>
                <w:rtl w:val="0"/>
              </w:rPr>
            </w:r>
          </w:p>
        </w:tc>
        <w:tc>
          <w:tcPr/>
          <w:p w:rsidR="00000000" w:rsidDel="00000000" w:rsidP="00000000" w:rsidRDefault="00000000" w:rsidRPr="00000000" w14:paraId="0000020B">
            <w:pPr>
              <w:rPr>
                <w:sz w:val="22"/>
                <w:szCs w:val="22"/>
              </w:rPr>
            </w:pPr>
            <w:r w:rsidDel="00000000" w:rsidR="00000000" w:rsidRPr="00000000">
              <w:rPr>
                <w:b w:val="1"/>
                <w:bCs w:val="1"/>
                <w:sz w:val="22"/>
                <w:szCs w:val="22"/>
                <w:rtl w:val="0"/>
              </w:rPr>
              <w:t xml:space="preserve">Configuration</w:t>
            </w:r>
            <w:r w:rsidDel="00000000" w:rsidR="00000000" w:rsidRPr="00000000">
              <w:rPr>
                <w:rtl w:val="0"/>
              </w:rPr>
            </w:r>
          </w:p>
        </w:tc>
      </w:tr>
      <w:tr>
        <w:trPr>
          <w:cantSplit w:val="0"/>
          <w:tblHeader w:val="0"/>
        </w:trPr>
        <w:tc>
          <w:tcPr/>
          <w:p w:rsidR="00000000" w:rsidDel="00000000" w:rsidP="00000000" w:rsidRDefault="00000000" w:rsidRPr="00000000" w14:paraId="0000020C">
            <w:pPr>
              <w:rPr>
                <w:sz w:val="22"/>
                <w:szCs w:val="22"/>
              </w:rPr>
            </w:pPr>
            <w:r w:rsidDel="00000000" w:rsidR="00000000" w:rsidRPr="00000000">
              <w:rPr>
                <w:sz w:val="22"/>
                <w:szCs w:val="22"/>
                <w:rtl w:val="0"/>
              </w:rPr>
              <w:t xml:space="preserve">Hosting</w:t>
            </w:r>
          </w:p>
        </w:tc>
        <w:tc>
          <w:tcPr/>
          <w:p w:rsidR="00000000" w:rsidDel="00000000" w:rsidP="00000000" w:rsidRDefault="00000000" w:rsidRPr="00000000" w14:paraId="0000020D">
            <w:pPr>
              <w:rPr>
                <w:sz w:val="22"/>
                <w:szCs w:val="22"/>
              </w:rPr>
            </w:pPr>
            <w:r w:rsidDel="00000000" w:rsidR="00000000" w:rsidRPr="00000000">
              <w:rPr>
                <w:sz w:val="22"/>
                <w:szCs w:val="22"/>
                <w:rtl w:val="0"/>
              </w:rPr>
              <w:t xml:space="preserve">Vercel connected to the GitHub repository with automatic deployment on push to main.</w:t>
            </w:r>
          </w:p>
        </w:tc>
      </w:tr>
      <w:tr>
        <w:trPr>
          <w:cantSplit w:val="0"/>
          <w:tblHeader w:val="0"/>
        </w:trPr>
        <w:tc>
          <w:tcPr/>
          <w:p w:rsidR="00000000" w:rsidDel="00000000" w:rsidP="00000000" w:rsidRDefault="00000000" w:rsidRPr="00000000" w14:paraId="0000020E">
            <w:pPr>
              <w:rPr>
                <w:sz w:val="22"/>
                <w:szCs w:val="22"/>
              </w:rPr>
            </w:pPr>
            <w:r w:rsidDel="00000000" w:rsidR="00000000" w:rsidRPr="00000000">
              <w:rPr>
                <w:sz w:val="22"/>
                <w:szCs w:val="22"/>
                <w:rtl w:val="0"/>
              </w:rPr>
              <w:t xml:space="preserve">AI Backend Hosting</w:t>
            </w:r>
          </w:p>
        </w:tc>
        <w:tc>
          <w:tcPr/>
          <w:p w:rsidR="00000000" w:rsidDel="00000000" w:rsidP="00000000" w:rsidRDefault="00000000" w:rsidRPr="00000000" w14:paraId="0000020F">
            <w:pPr>
              <w:rPr>
                <w:sz w:val="22"/>
                <w:szCs w:val="22"/>
              </w:rPr>
            </w:pPr>
            <w:r w:rsidDel="00000000" w:rsidR="00000000" w:rsidRPr="00000000">
              <w:rPr>
                <w:sz w:val="22"/>
                <w:szCs w:val="22"/>
                <w:rtl w:val="0"/>
              </w:rPr>
              <w:t xml:space="preserve">Vercel Python Runtime, Render, or equivalent dedicated environment for the FastAPI engine.</w:t>
            </w:r>
          </w:p>
        </w:tc>
      </w:tr>
      <w:tr>
        <w:trPr>
          <w:cantSplit w:val="0"/>
          <w:tblHeader w:val="0"/>
        </w:trPr>
        <w:tc>
          <w:tcPr/>
          <w:p w:rsidR="00000000" w:rsidDel="00000000" w:rsidP="00000000" w:rsidRDefault="00000000" w:rsidRPr="00000000" w14:paraId="00000210">
            <w:pPr>
              <w:rPr>
                <w:sz w:val="22"/>
                <w:szCs w:val="22"/>
              </w:rPr>
            </w:pPr>
            <w:r w:rsidDel="00000000" w:rsidR="00000000" w:rsidRPr="00000000">
              <w:rPr>
                <w:sz w:val="22"/>
                <w:szCs w:val="22"/>
                <w:rtl w:val="0"/>
              </w:rPr>
              <w:t xml:space="preserve">Configuration</w:t>
            </w:r>
          </w:p>
        </w:tc>
        <w:tc>
          <w:tcPr/>
          <w:p w:rsidR="00000000" w:rsidDel="00000000" w:rsidP="00000000" w:rsidRDefault="00000000" w:rsidRPr="00000000" w14:paraId="00000211">
            <w:pPr>
              <w:rPr>
                <w:sz w:val="22"/>
                <w:szCs w:val="22"/>
              </w:rPr>
            </w:pPr>
            <w:r w:rsidDel="00000000" w:rsidR="00000000" w:rsidRPr="00000000">
              <w:rPr>
                <w:sz w:val="22"/>
                <w:szCs w:val="22"/>
                <w:rtl w:val="0"/>
              </w:rPr>
              <w:t xml:space="preserve">vercel.json or deployment configuration declares the Next.js framework and preferred deployment region.</w:t>
            </w:r>
          </w:p>
        </w:tc>
      </w:tr>
      <w:tr>
        <w:trPr>
          <w:cantSplit w:val="0"/>
          <w:tblHeader w:val="0"/>
        </w:trPr>
        <w:tc>
          <w:tcPr/>
          <w:p w:rsidR="00000000" w:rsidDel="00000000" w:rsidP="00000000" w:rsidRDefault="00000000" w:rsidRPr="00000000" w14:paraId="00000212">
            <w:pPr>
              <w:rPr>
                <w:sz w:val="22"/>
                <w:szCs w:val="22"/>
              </w:rPr>
            </w:pPr>
            <w:r w:rsidDel="00000000" w:rsidR="00000000" w:rsidRPr="00000000">
              <w:rPr>
                <w:sz w:val="22"/>
                <w:szCs w:val="22"/>
                <w:rtl w:val="0"/>
              </w:rPr>
              <w:t xml:space="preserve">Environment variables</w:t>
            </w:r>
          </w:p>
        </w:tc>
        <w:tc>
          <w:tcPr/>
          <w:p w:rsidR="00000000" w:rsidDel="00000000" w:rsidP="00000000" w:rsidRDefault="00000000" w:rsidRPr="00000000" w14:paraId="00000213">
            <w:pPr>
              <w:rPr>
                <w:sz w:val="22"/>
                <w:szCs w:val="22"/>
              </w:rPr>
            </w:pPr>
            <w:r w:rsidDel="00000000" w:rsidR="00000000" w:rsidRPr="00000000">
              <w:rPr>
                <w:sz w:val="22"/>
                <w:szCs w:val="22"/>
                <w:rtl w:val="0"/>
              </w:rPr>
              <w:t xml:space="preserve">Configured in the deployment dashboard and never committed to source code.</w:t>
            </w:r>
          </w:p>
        </w:tc>
      </w:tr>
      <w:tr>
        <w:trPr>
          <w:cantSplit w:val="0"/>
          <w:tblHeader w:val="0"/>
        </w:trPr>
        <w:tc>
          <w:tcPr/>
          <w:p w:rsidR="00000000" w:rsidDel="00000000" w:rsidP="00000000" w:rsidRDefault="00000000" w:rsidRPr="00000000" w14:paraId="00000214">
            <w:pPr>
              <w:rPr>
                <w:sz w:val="22"/>
                <w:szCs w:val="22"/>
              </w:rPr>
            </w:pPr>
            <w:r w:rsidDel="00000000" w:rsidR="00000000" w:rsidRPr="00000000">
              <w:rPr>
                <w:sz w:val="22"/>
                <w:szCs w:val="22"/>
                <w:rtl w:val="0"/>
              </w:rPr>
              <w:t xml:space="preserve">File storage</w:t>
            </w:r>
          </w:p>
        </w:tc>
        <w:tc>
          <w:tcPr/>
          <w:p w:rsidR="00000000" w:rsidDel="00000000" w:rsidP="00000000" w:rsidRDefault="00000000" w:rsidRPr="00000000" w14:paraId="00000215">
            <w:pPr>
              <w:rPr>
                <w:sz w:val="22"/>
                <w:szCs w:val="22"/>
              </w:rPr>
            </w:pPr>
            <w:r w:rsidDel="00000000" w:rsidR="00000000" w:rsidRPr="00000000">
              <w:rPr>
                <w:sz w:val="22"/>
                <w:szCs w:val="22"/>
                <w:rtl w:val="0"/>
              </w:rPr>
              <w:t xml:space="preserve">Firebase Storage under the same Firebase project as authentication.</w:t>
            </w:r>
          </w:p>
        </w:tc>
      </w:tr>
      <w:tr>
        <w:trPr>
          <w:cantSplit w:val="0"/>
          <w:tblHeader w:val="0"/>
        </w:trPr>
        <w:tc>
          <w:tcPr/>
          <w:p w:rsidR="00000000" w:rsidDel="00000000" w:rsidP="00000000" w:rsidRDefault="00000000" w:rsidRPr="00000000" w14:paraId="00000216">
            <w:pPr>
              <w:rPr>
                <w:sz w:val="22"/>
                <w:szCs w:val="22"/>
              </w:rPr>
            </w:pPr>
            <w:r w:rsidDel="00000000" w:rsidR="00000000" w:rsidRPr="00000000">
              <w:rPr>
                <w:sz w:val="22"/>
                <w:szCs w:val="22"/>
                <w:rtl w:val="0"/>
              </w:rPr>
              <w:t xml:space="preserve">CDN</w:t>
            </w:r>
          </w:p>
        </w:tc>
        <w:tc>
          <w:tcPr/>
          <w:p w:rsidR="00000000" w:rsidDel="00000000" w:rsidP="00000000" w:rsidRDefault="00000000" w:rsidRPr="00000000" w14:paraId="00000217">
            <w:pPr>
              <w:rPr>
                <w:sz w:val="22"/>
                <w:szCs w:val="22"/>
              </w:rPr>
            </w:pPr>
            <w:r w:rsidDel="00000000" w:rsidR="00000000" w:rsidRPr="00000000">
              <w:rPr>
                <w:sz w:val="22"/>
                <w:szCs w:val="22"/>
                <w:rtl w:val="0"/>
              </w:rPr>
              <w:t xml:space="preserve">Vercel Edge Network for globally distributed frontend assets.</w:t>
            </w:r>
          </w:p>
        </w:tc>
      </w:tr>
    </w:tbl>
    <w:p w:rsidR="00000000" w:rsidDel="00000000" w:rsidP="00000000" w:rsidRDefault="00000000" w:rsidRPr="00000000" w14:paraId="00000218">
      <w:pPr>
        <w:pStyle w:val="Heading2"/>
        <w:numPr>
          <w:ilvl w:val="1"/>
          <w:numId w:val="1"/>
        </w:numPr>
        <w:rPr>
          <w:sz w:val="22"/>
          <w:szCs w:val="22"/>
        </w:rPr>
      </w:pPr>
      <w:r w:rsidDel="00000000" w:rsidR="00000000" w:rsidRPr="00000000">
        <w:rPr>
          <w:sz w:val="22"/>
          <w:szCs w:val="22"/>
          <w:rtl w:val="0"/>
        </w:rPr>
        <w:t xml:space="preserve">Deployment Environment Strategy</w:t>
      </w:r>
    </w:p>
    <w:tbl>
      <w:tblPr>
        <w:tblStyle w:val="Table18"/>
        <w:tblW w:w="79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40"/>
        <w:gridCol w:w="2640"/>
        <w:gridCol w:w="2640"/>
        <w:tblGridChange w:id="0">
          <w:tblGrid>
            <w:gridCol w:w="2640"/>
            <w:gridCol w:w="2640"/>
            <w:gridCol w:w="2640"/>
          </w:tblGrid>
        </w:tblGridChange>
      </w:tblGrid>
      <w:tr>
        <w:trPr>
          <w:cantSplit w:val="0"/>
          <w:tblHeader w:val="1"/>
        </w:trPr>
        <w:tc>
          <w:tcPr/>
          <w:p w:rsidR="00000000" w:rsidDel="00000000" w:rsidP="00000000" w:rsidRDefault="00000000" w:rsidRPr="00000000" w14:paraId="00000219">
            <w:pPr>
              <w:rPr>
                <w:sz w:val="22"/>
                <w:szCs w:val="22"/>
              </w:rPr>
            </w:pPr>
            <w:r w:rsidDel="00000000" w:rsidR="00000000" w:rsidRPr="00000000">
              <w:rPr>
                <w:sz w:val="22"/>
                <w:szCs w:val="22"/>
                <w:rtl w:val="0"/>
              </w:rPr>
              <w:t xml:space="preserve">Environment</w:t>
            </w:r>
          </w:p>
        </w:tc>
        <w:tc>
          <w:tcPr/>
          <w:p w:rsidR="00000000" w:rsidDel="00000000" w:rsidP="00000000" w:rsidRDefault="00000000" w:rsidRPr="00000000" w14:paraId="0000021A">
            <w:pPr>
              <w:rPr>
                <w:sz w:val="22"/>
                <w:szCs w:val="22"/>
              </w:rPr>
            </w:pPr>
            <w:r w:rsidDel="00000000" w:rsidR="00000000" w:rsidRPr="00000000">
              <w:rPr>
                <w:sz w:val="22"/>
                <w:szCs w:val="22"/>
                <w:rtl w:val="0"/>
              </w:rPr>
              <w:t xml:space="preserve">Infrastructure</w:t>
            </w:r>
          </w:p>
        </w:tc>
        <w:tc>
          <w:tcPr/>
          <w:p w:rsidR="00000000" w:rsidDel="00000000" w:rsidP="00000000" w:rsidRDefault="00000000" w:rsidRPr="00000000" w14:paraId="0000021B">
            <w:pPr>
              <w:rPr>
                <w:sz w:val="22"/>
                <w:szCs w:val="22"/>
              </w:rPr>
            </w:pPr>
            <w:r w:rsidDel="00000000" w:rsidR="00000000" w:rsidRPr="00000000">
              <w:rPr>
                <w:sz w:val="22"/>
                <w:szCs w:val="22"/>
                <w:rtl w:val="0"/>
              </w:rPr>
              <w:t xml:space="preserve">Purpose</w:t>
            </w:r>
          </w:p>
        </w:tc>
      </w:tr>
      <w:tr>
        <w:trPr>
          <w:cantSplit w:val="0"/>
          <w:tblHeader w:val="0"/>
        </w:trPr>
        <w:tc>
          <w:tcPr/>
          <w:p w:rsidR="00000000" w:rsidDel="00000000" w:rsidP="00000000" w:rsidRDefault="00000000" w:rsidRPr="00000000" w14:paraId="0000021C">
            <w:pPr>
              <w:rPr>
                <w:sz w:val="22"/>
                <w:szCs w:val="22"/>
              </w:rPr>
            </w:pPr>
            <w:r w:rsidDel="00000000" w:rsidR="00000000" w:rsidRPr="00000000">
              <w:rPr>
                <w:sz w:val="22"/>
                <w:szCs w:val="22"/>
                <w:rtl w:val="0"/>
              </w:rPr>
              <w:t xml:space="preserve">Development</w:t>
            </w:r>
          </w:p>
        </w:tc>
        <w:tc>
          <w:tcPr/>
          <w:p w:rsidR="00000000" w:rsidDel="00000000" w:rsidP="00000000" w:rsidRDefault="00000000" w:rsidRPr="00000000" w14:paraId="0000021D">
            <w:pPr>
              <w:rPr>
                <w:sz w:val="22"/>
                <w:szCs w:val="22"/>
              </w:rPr>
            </w:pPr>
            <w:r w:rsidDel="00000000" w:rsidR="00000000" w:rsidRPr="00000000">
              <w:rPr>
                <w:sz w:val="22"/>
                <w:szCs w:val="22"/>
                <w:rtl w:val="0"/>
              </w:rPr>
              <w:t xml:space="preserve">localhost:3000 for Next.js and localhost:8000 for FastAPI.</w:t>
            </w:r>
          </w:p>
        </w:tc>
        <w:tc>
          <w:tcPr/>
          <w:p w:rsidR="00000000" w:rsidDel="00000000" w:rsidP="00000000" w:rsidRDefault="00000000" w:rsidRPr="00000000" w14:paraId="0000021E">
            <w:pPr>
              <w:rPr>
                <w:sz w:val="22"/>
                <w:szCs w:val="22"/>
              </w:rPr>
            </w:pPr>
            <w:r w:rsidDel="00000000" w:rsidR="00000000" w:rsidRPr="00000000">
              <w:rPr>
                <w:sz w:val="22"/>
                <w:szCs w:val="22"/>
                <w:rtl w:val="0"/>
              </w:rPr>
              <w:t xml:space="preserve">Individual development using local .env values or mock keys.</w:t>
            </w:r>
          </w:p>
        </w:tc>
      </w:tr>
      <w:tr>
        <w:trPr>
          <w:cantSplit w:val="0"/>
          <w:tblHeader w:val="0"/>
        </w:trPr>
        <w:tc>
          <w:tcPr/>
          <w:p w:rsidR="00000000" w:rsidDel="00000000" w:rsidP="00000000" w:rsidRDefault="00000000" w:rsidRPr="00000000" w14:paraId="0000021F">
            <w:pPr>
              <w:rPr>
                <w:sz w:val="22"/>
                <w:szCs w:val="22"/>
              </w:rPr>
            </w:pPr>
            <w:r w:rsidDel="00000000" w:rsidR="00000000" w:rsidRPr="00000000">
              <w:rPr>
                <w:sz w:val="22"/>
                <w:szCs w:val="22"/>
                <w:rtl w:val="0"/>
              </w:rPr>
              <w:t xml:space="preserve">Preview</w:t>
            </w:r>
          </w:p>
        </w:tc>
        <w:tc>
          <w:tcPr/>
          <w:p w:rsidR="00000000" w:rsidDel="00000000" w:rsidP="00000000" w:rsidRDefault="00000000" w:rsidRPr="00000000" w14:paraId="00000220">
            <w:pPr>
              <w:rPr>
                <w:sz w:val="22"/>
                <w:szCs w:val="22"/>
              </w:rPr>
            </w:pPr>
            <w:r w:rsidDel="00000000" w:rsidR="00000000" w:rsidRPr="00000000">
              <w:rPr>
                <w:sz w:val="22"/>
                <w:szCs w:val="22"/>
                <w:rtl w:val="0"/>
              </w:rPr>
              <w:t xml:space="preserve">Vercel Preview URL per pull request.</w:t>
            </w:r>
          </w:p>
        </w:tc>
        <w:tc>
          <w:tcPr/>
          <w:p w:rsidR="00000000" w:rsidDel="00000000" w:rsidP="00000000" w:rsidRDefault="00000000" w:rsidRPr="00000000" w14:paraId="00000221">
            <w:pPr>
              <w:rPr>
                <w:sz w:val="22"/>
                <w:szCs w:val="22"/>
              </w:rPr>
            </w:pPr>
            <w:r w:rsidDel="00000000" w:rsidR="00000000" w:rsidRPr="00000000">
              <w:rPr>
                <w:sz w:val="22"/>
                <w:szCs w:val="22"/>
                <w:rtl w:val="0"/>
              </w:rPr>
              <w:t xml:space="preserve">Team review, UI validation, and integration testing.</w:t>
            </w:r>
          </w:p>
        </w:tc>
      </w:tr>
      <w:tr>
        <w:trPr>
          <w:cantSplit w:val="0"/>
          <w:tblHeader w:val="0"/>
        </w:trPr>
        <w:tc>
          <w:tcPr/>
          <w:p w:rsidR="00000000" w:rsidDel="00000000" w:rsidP="00000000" w:rsidRDefault="00000000" w:rsidRPr="00000000" w14:paraId="00000222">
            <w:pPr>
              <w:rPr>
                <w:sz w:val="22"/>
                <w:szCs w:val="22"/>
              </w:rPr>
            </w:pPr>
            <w:r w:rsidDel="00000000" w:rsidR="00000000" w:rsidRPr="00000000">
              <w:rPr>
                <w:sz w:val="22"/>
                <w:szCs w:val="22"/>
                <w:rtl w:val="0"/>
              </w:rPr>
              <w:t xml:space="preserve">Production</w:t>
            </w:r>
          </w:p>
        </w:tc>
        <w:tc>
          <w:tcPr/>
          <w:p w:rsidR="00000000" w:rsidDel="00000000" w:rsidP="00000000" w:rsidRDefault="00000000" w:rsidRPr="00000000" w14:paraId="00000223">
            <w:pPr>
              <w:rPr>
                <w:sz w:val="22"/>
                <w:szCs w:val="22"/>
              </w:rPr>
            </w:pPr>
            <w:r w:rsidDel="00000000" w:rsidR="00000000" w:rsidRPr="00000000">
              <w:rPr>
                <w:sz w:val="22"/>
                <w:szCs w:val="22"/>
                <w:rtl w:val="0"/>
              </w:rPr>
              <w:t xml:space="preserve">Vercel Production deployment from the main branch plus hosted FastAPI backend.</w:t>
            </w:r>
          </w:p>
        </w:tc>
        <w:tc>
          <w:tcPr/>
          <w:p w:rsidR="00000000" w:rsidDel="00000000" w:rsidP="00000000" w:rsidRDefault="00000000" w:rsidRPr="00000000" w14:paraId="00000224">
            <w:pPr>
              <w:rPr>
                <w:sz w:val="22"/>
                <w:szCs w:val="22"/>
              </w:rPr>
            </w:pPr>
            <w:r w:rsidDel="00000000" w:rsidR="00000000" w:rsidRPr="00000000">
              <w:rPr>
                <w:sz w:val="22"/>
                <w:szCs w:val="22"/>
                <w:rtl w:val="0"/>
              </w:rPr>
              <w:t xml:space="preserve">End-user runtime environment.</w:t>
            </w:r>
          </w:p>
        </w:tc>
      </w:tr>
    </w:tbl>
    <w:p w:rsidR="00000000" w:rsidDel="00000000" w:rsidP="00000000" w:rsidRDefault="00000000" w:rsidRPr="00000000" w14:paraId="00000225">
      <w:pPr>
        <w:pStyle w:val="Heading2"/>
        <w:numPr>
          <w:ilvl w:val="1"/>
          <w:numId w:val="1"/>
        </w:numPr>
        <w:rPr>
          <w:sz w:val="22"/>
          <w:szCs w:val="22"/>
        </w:rPr>
      </w:pPr>
      <w:r w:rsidDel="00000000" w:rsidR="00000000" w:rsidRPr="00000000">
        <w:rPr>
          <w:sz w:val="22"/>
          <w:szCs w:val="22"/>
          <w:rtl w:val="0"/>
        </w:rPr>
        <w:t xml:space="preserve">CI/CD</w:t>
      </w:r>
    </w:p>
    <w:p w:rsidR="00000000" w:rsidDel="00000000" w:rsidP="00000000" w:rsidRDefault="00000000" w:rsidRPr="00000000" w14:paraId="00000226">
      <w:pPr>
        <w:rPr>
          <w:sz w:val="22"/>
          <w:szCs w:val="22"/>
        </w:rPr>
      </w:pPr>
      <w:r w:rsidDel="00000000" w:rsidR="00000000" w:rsidRPr="00000000">
        <w:rPr>
          <w:sz w:val="22"/>
          <w:szCs w:val="22"/>
          <w:rtl w:val="0"/>
        </w:rPr>
        <w:t xml:space="preserve">Developers work on feature branches and open pull requests. GitHub Actions run linting and type checking. After merge to the main branch, Vercel creates an atomic deployment so the previous healthy deployment remains available until the new deployment is ready.</w:t>
      </w:r>
    </w:p>
    <w:p w:rsidR="00000000" w:rsidDel="00000000" w:rsidP="00000000" w:rsidRDefault="00000000" w:rsidRPr="00000000" w14:paraId="00000227">
      <w:pPr>
        <w:pStyle w:val="Heading1"/>
        <w:numPr>
          <w:ilvl w:val="0"/>
          <w:numId w:val="1"/>
        </w:numPr>
        <w:rPr>
          <w:sz w:val="26"/>
          <w:szCs w:val="26"/>
        </w:rPr>
      </w:pPr>
      <w:r w:rsidDel="00000000" w:rsidR="00000000" w:rsidRPr="00000000">
        <w:rPr>
          <w:sz w:val="26"/>
          <w:szCs w:val="26"/>
          <w:rtl w:val="0"/>
        </w:rPr>
        <w:t xml:space="preserve">Implementation View</w:t>
      </w:r>
    </w:p>
    <w:p w:rsidR="00000000" w:rsidDel="00000000" w:rsidP="00000000" w:rsidRDefault="00000000" w:rsidRPr="00000000" w14:paraId="00000228">
      <w:pPr>
        <w:pStyle w:val="Heading2"/>
        <w:numPr>
          <w:ilvl w:val="1"/>
          <w:numId w:val="1"/>
        </w:numPr>
        <w:rPr>
          <w:sz w:val="22"/>
          <w:szCs w:val="22"/>
        </w:rPr>
      </w:pPr>
      <w:r w:rsidDel="00000000" w:rsidR="00000000" w:rsidRPr="00000000">
        <w:rPr>
          <w:sz w:val="22"/>
          <w:szCs w:val="22"/>
          <w:rtl w:val="0"/>
        </w:rPr>
        <w:t xml:space="preserve">Repository Structure</w:t>
      </w:r>
    </w:p>
    <w:p w:rsidR="00000000" w:rsidDel="00000000" w:rsidP="00000000" w:rsidRDefault="00000000" w:rsidRPr="00000000" w14:paraId="00000229">
      <w:pPr>
        <w:rPr>
          <w:sz w:val="22"/>
          <w:szCs w:val="22"/>
        </w:rPr>
      </w:pPr>
      <w:r w:rsidDel="00000000" w:rsidR="00000000" w:rsidRPr="00000000">
        <w:rPr>
          <w:sz w:val="22"/>
          <w:szCs w:val="22"/>
          <w:rtl w:val="0"/>
        </w:rPr>
        <w:t xml:space="preserve">This section outlines the physical folder structure of the code repository, reflecting the Hybrid Split-Stack architecture (Next.js frontend/proxy and Python FastAPI backend).</w:t>
      </w:r>
    </w:p>
    <w:p w:rsidR="00000000" w:rsidDel="00000000" w:rsidP="00000000" w:rsidRDefault="00000000" w:rsidRPr="00000000" w14:paraId="0000022A">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u w:val="none"/>
          <w:shd w:fill="auto" w:val="clear"/>
          <w:vertAlign w:val="baseline"/>
          <w:rtl w:val="0"/>
        </w:rPr>
        <w:t xml:space="preserve">Melon-App/</w:t>
      </w:r>
      <w:r w:rsidDel="00000000" w:rsidR="00000000" w:rsidRPr="00000000">
        <w:rPr>
          <w:rtl w:val="0"/>
        </w:rPr>
      </w:r>
    </w:p>
    <w:p w:rsidR="00000000" w:rsidDel="00000000" w:rsidP="00000000" w:rsidRDefault="00000000" w:rsidRPr="00000000" w14:paraId="0000022B">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u w:val="none"/>
          <w:shd w:fill="auto" w:val="clear"/>
          <w:vertAlign w:val="baseline"/>
          <w:rtl w:val="0"/>
        </w:rPr>
        <w:t xml:space="preserve">├── src/</w:t>
      </w:r>
      <w:r w:rsidDel="00000000" w:rsidR="00000000" w:rsidRPr="00000000">
        <w:rPr>
          <w:rtl w:val="0"/>
        </w:rPr>
      </w:r>
    </w:p>
    <w:p w:rsidR="00000000" w:rsidDel="00000000" w:rsidP="00000000" w:rsidRDefault="00000000" w:rsidRPr="00000000" w14:paraId="0000022C">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u w:val="none"/>
          <w:shd w:fill="auto" w:val="clear"/>
          <w:vertAlign w:val="baseline"/>
          <w:rtl w:val="0"/>
        </w:rPr>
        <w:t xml:space="preserve">│   ├── web/                              # Next.js 16 Web Application &amp; Proxy Layer</w:t>
      </w:r>
      <w:r w:rsidDel="00000000" w:rsidR="00000000" w:rsidRPr="00000000">
        <w:rPr>
          <w:rtl w:val="0"/>
        </w:rPr>
      </w:r>
    </w:p>
    <w:p w:rsidR="00000000" w:rsidDel="00000000" w:rsidP="00000000" w:rsidRDefault="00000000" w:rsidRPr="00000000" w14:paraId="0000022D">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u w:val="none"/>
          <w:shd w:fill="auto" w:val="clear"/>
          <w:vertAlign w:val="baseline"/>
          <w:rtl w:val="0"/>
        </w:rPr>
        <w:t xml:space="preserve">│   │   ├── app/                          # Next.js App Router (Pages &amp; API Route Handlers)</w:t>
      </w:r>
      <w:r w:rsidDel="00000000" w:rsidR="00000000" w:rsidRPr="00000000">
        <w:rPr>
          <w:rtl w:val="0"/>
        </w:rPr>
      </w:r>
    </w:p>
    <w:p w:rsidR="00000000" w:rsidDel="00000000" w:rsidP="00000000" w:rsidRDefault="00000000" w:rsidRPr="00000000" w14:paraId="0000022E">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u w:val="none"/>
          <w:shd w:fill="auto" w:val="clear"/>
          <w:vertAlign w:val="baseline"/>
          <w:rtl w:val="0"/>
        </w:rPr>
        <w:t xml:space="preserve">│   │   │   ├── api/v1/                   # Next.js API Routes (Secure Proxy Node)</w:t>
      </w:r>
      <w:r w:rsidDel="00000000" w:rsidR="00000000" w:rsidRPr="00000000">
        <w:rPr>
          <w:rtl w:val="0"/>
        </w:rPr>
      </w:r>
    </w:p>
    <w:p w:rsidR="00000000" w:rsidDel="00000000" w:rsidP="00000000" w:rsidRDefault="00000000" w:rsidRPr="00000000" w14:paraId="0000022F">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u w:val="none"/>
          <w:shd w:fill="auto" w:val="clear"/>
          <w:vertAlign w:val="baseline"/>
          <w:rtl w:val="0"/>
        </w:rPr>
        <w:t xml:space="preserve">│   │   │   ├── admin/                    # Admin Dashboard (PDF/Image upload interfaces)</w:t>
      </w:r>
      <w:r w:rsidDel="00000000" w:rsidR="00000000" w:rsidRPr="00000000">
        <w:rPr>
          <w:rtl w:val="0"/>
        </w:rPr>
      </w:r>
    </w:p>
    <w:p w:rsidR="00000000" w:rsidDel="00000000" w:rsidP="00000000" w:rsidRDefault="00000000" w:rsidRPr="00000000" w14:paraId="00000230">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u w:val="none"/>
          <w:shd w:fill="auto" w:val="clear"/>
          <w:vertAlign w:val="baseline"/>
          <w:rtl w:val="0"/>
        </w:rPr>
        <w:t xml:space="preserve">│   │   │   ├── lessons/                  # Interactive Lesson Player UI &amp; Drag-Drop logic</w:t>
      </w:r>
      <w:r w:rsidDel="00000000" w:rsidR="00000000" w:rsidRPr="00000000">
        <w:rPr>
          <w:rtl w:val="0"/>
        </w:rPr>
      </w:r>
    </w:p>
    <w:p w:rsidR="00000000" w:rsidDel="00000000" w:rsidP="00000000" w:rsidRDefault="00000000" w:rsidRPr="00000000" w14:paraId="00000231">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u w:val="none"/>
          <w:shd w:fill="auto" w:val="clear"/>
          <w:vertAlign w:val="baseline"/>
          <w:rtl w:val="0"/>
        </w:rPr>
        <w:t xml:space="preserve">│   │   │   └── globals.css               # Neobrutalism Design System Tailwind tokens</w:t>
      </w:r>
      <w:r w:rsidDel="00000000" w:rsidR="00000000" w:rsidRPr="00000000">
        <w:rPr>
          <w:rtl w:val="0"/>
        </w:rPr>
      </w:r>
    </w:p>
    <w:p w:rsidR="00000000" w:rsidDel="00000000" w:rsidP="00000000" w:rsidRDefault="00000000" w:rsidRPr="00000000" w14:paraId="00000232">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u w:val="none"/>
          <w:shd w:fill="auto" w:val="clear"/>
          <w:vertAlign w:val="baseline"/>
          <w:rtl w:val="0"/>
        </w:rPr>
        <w:t xml:space="preserve">│   │   ├── components/                   # Modular Reusable React UI Components</w:t>
      </w:r>
      <w:r w:rsidDel="00000000" w:rsidR="00000000" w:rsidRPr="00000000">
        <w:rPr>
          <w:rtl w:val="0"/>
        </w:rPr>
      </w:r>
    </w:p>
    <w:p w:rsidR="00000000" w:rsidDel="00000000" w:rsidP="00000000" w:rsidRDefault="00000000" w:rsidRPr="00000000" w14:paraId="00000233">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u w:val="none"/>
          <w:shd w:fill="auto" w:val="clear"/>
          <w:vertAlign w:val="baseline"/>
          <w:rtl w:val="0"/>
        </w:rPr>
        <w:t xml:space="preserve">│   │   │   ├── shared/                   # Core Neobrutalism UI (NbButton, NbCard, NbPill)</w:t>
      </w:r>
      <w:r w:rsidDel="00000000" w:rsidR="00000000" w:rsidRPr="00000000">
        <w:rPr>
          <w:rtl w:val="0"/>
        </w:rPr>
      </w:r>
    </w:p>
    <w:p w:rsidR="00000000" w:rsidDel="00000000" w:rsidP="00000000" w:rsidRDefault="00000000" w:rsidRPr="00000000" w14:paraId="00000234">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u w:val="none"/>
          <w:shd w:fill="auto" w:val="clear"/>
          <w:vertAlign w:val="baseline"/>
          <w:rtl w:val="0"/>
        </w:rPr>
        <w:t xml:space="preserve">│   │   │   ├── ai/                       # AI Tutor widget (Cosmo Chat UI)</w:t>
      </w:r>
      <w:r w:rsidDel="00000000" w:rsidR="00000000" w:rsidRPr="00000000">
        <w:rPr>
          <w:rtl w:val="0"/>
        </w:rPr>
      </w:r>
    </w:p>
    <w:p w:rsidR="00000000" w:rsidDel="00000000" w:rsidP="00000000" w:rsidRDefault="00000000" w:rsidRPr="00000000" w14:paraId="00000235">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u w:val="none"/>
          <w:shd w:fill="auto" w:val="clear"/>
          <w:vertAlign w:val="baseline"/>
          <w:rtl w:val="0"/>
        </w:rPr>
        <w:t xml:space="preserve">│   │   │   └── problems/                 # OCR Ingestion frontend panels</w:t>
      </w:r>
      <w:r w:rsidDel="00000000" w:rsidR="00000000" w:rsidRPr="00000000">
        <w:rPr>
          <w:rtl w:val="0"/>
        </w:rPr>
      </w:r>
    </w:p>
    <w:p w:rsidR="00000000" w:rsidDel="00000000" w:rsidP="00000000" w:rsidRDefault="00000000" w:rsidRPr="00000000" w14:paraId="00000236">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u w:val="none"/>
          <w:shd w:fill="auto" w:val="clear"/>
          <w:vertAlign w:val="baseline"/>
          <w:rtl w:val="0"/>
        </w:rPr>
        <w:t xml:space="preserve">│   │   └── lib/                          # Framework Core Utilities &amp; Client State</w:t>
      </w:r>
      <w:r w:rsidDel="00000000" w:rsidR="00000000" w:rsidRPr="00000000">
        <w:rPr>
          <w:rtl w:val="0"/>
        </w:rPr>
      </w:r>
    </w:p>
    <w:p w:rsidR="00000000" w:rsidDel="00000000" w:rsidP="00000000" w:rsidRDefault="00000000" w:rsidRPr="00000000" w14:paraId="00000237">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u w:val="none"/>
          <w:shd w:fill="auto" w:val="clear"/>
          <w:vertAlign w:val="baseline"/>
          <w:rtl w:val="0"/>
        </w:rPr>
        <w:t xml:space="preserve">│   │       ├── gamification/             # Zustand global state (XP, Badges, LocalStorage)</w:t>
      </w:r>
      <w:r w:rsidDel="00000000" w:rsidR="00000000" w:rsidRPr="00000000">
        <w:rPr>
          <w:rtl w:val="0"/>
        </w:rPr>
      </w:r>
    </w:p>
    <w:p w:rsidR="00000000" w:rsidDel="00000000" w:rsidP="00000000" w:rsidRDefault="00000000" w:rsidRPr="00000000" w14:paraId="00000238">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u w:val="none"/>
          <w:shd w:fill="auto" w:val="clear"/>
          <w:vertAlign w:val="baseline"/>
          <w:rtl w:val="0"/>
        </w:rPr>
        <w:t xml:space="preserve">│   │       └── auth/                     # Firebase Auth configurations</w:t>
      </w:r>
      <w:r w:rsidDel="00000000" w:rsidR="00000000" w:rsidRPr="00000000">
        <w:rPr>
          <w:rtl w:val="0"/>
        </w:rPr>
      </w:r>
    </w:p>
    <w:p w:rsidR="00000000" w:rsidDel="00000000" w:rsidP="00000000" w:rsidRDefault="00000000" w:rsidRPr="00000000" w14:paraId="00000239">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23A">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u w:val="none"/>
          <w:shd w:fill="auto" w:val="clear"/>
          <w:vertAlign w:val="baseline"/>
          <w:rtl w:val="0"/>
        </w:rPr>
        <w:t xml:space="preserve">│   └── melon-ai-backend/                 # Python FastAPI Standalone AI Compute Engine</w:t>
      </w:r>
      <w:r w:rsidDel="00000000" w:rsidR="00000000" w:rsidRPr="00000000">
        <w:rPr>
          <w:rtl w:val="0"/>
        </w:rPr>
      </w:r>
    </w:p>
    <w:p w:rsidR="00000000" w:rsidDel="00000000" w:rsidP="00000000" w:rsidRDefault="00000000" w:rsidRPr="00000000" w14:paraId="0000023B">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u w:val="none"/>
          <w:shd w:fill="auto" w:val="clear"/>
          <w:vertAlign w:val="baseline"/>
          <w:rtl w:val="0"/>
        </w:rPr>
        <w:t xml:space="preserve">│       ├── main.py                       # FastAPI application bootstrapper &amp; CORS setups</w:t>
      </w:r>
      <w:r w:rsidDel="00000000" w:rsidR="00000000" w:rsidRPr="00000000">
        <w:rPr>
          <w:rtl w:val="0"/>
        </w:rPr>
      </w:r>
    </w:p>
    <w:p w:rsidR="00000000" w:rsidDel="00000000" w:rsidP="00000000" w:rsidRDefault="00000000" w:rsidRPr="00000000" w14:paraId="0000023C">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u w:val="none"/>
          <w:shd w:fill="auto" w:val="clear"/>
          <w:vertAlign w:val="baseline"/>
          <w:rtl w:val="0"/>
        </w:rPr>
        <w:t xml:space="preserve">│       ├── api/                          # REST API Controller mappings</w:t>
      </w:r>
      <w:r w:rsidDel="00000000" w:rsidR="00000000" w:rsidRPr="00000000">
        <w:rPr>
          <w:rtl w:val="0"/>
        </w:rPr>
      </w:r>
    </w:p>
    <w:p w:rsidR="00000000" w:rsidDel="00000000" w:rsidP="00000000" w:rsidRDefault="00000000" w:rsidRPr="00000000" w14:paraId="0000023D">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u w:val="none"/>
          <w:shd w:fill="auto" w:val="clear"/>
          <w:vertAlign w:val="baseline"/>
          <w:rtl w:val="0"/>
        </w:rPr>
        <w:t xml:space="preserve">│       │   └── endpoints.py              # Routes for RAG, TTS, and Vision parsing</w:t>
      </w:r>
      <w:r w:rsidDel="00000000" w:rsidR="00000000" w:rsidRPr="00000000">
        <w:rPr>
          <w:rtl w:val="0"/>
        </w:rPr>
      </w:r>
    </w:p>
    <w:p w:rsidR="00000000" w:rsidDel="00000000" w:rsidP="00000000" w:rsidRDefault="00000000" w:rsidRPr="00000000" w14:paraId="0000023E">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u w:val="none"/>
          <w:shd w:fill="auto" w:val="clear"/>
          <w:vertAlign w:val="baseline"/>
          <w:rtl w:val="0"/>
        </w:rPr>
        <w:t xml:space="preserve">│       └── services/                     # Domain Business Logic &amp; AI Services</w:t>
      </w:r>
      <w:r w:rsidDel="00000000" w:rsidR="00000000" w:rsidRPr="00000000">
        <w:rPr>
          <w:rtl w:val="0"/>
        </w:rPr>
      </w:r>
    </w:p>
    <w:p w:rsidR="00000000" w:rsidDel="00000000" w:rsidP="00000000" w:rsidRDefault="00000000" w:rsidRPr="00000000" w14:paraId="0000023F">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u w:val="none"/>
          <w:shd w:fill="auto" w:val="clear"/>
          <w:vertAlign w:val="baseline"/>
          <w:rtl w:val="0"/>
        </w:rPr>
        <w:t xml:space="preserve">│           ├── llm_service.py            # GPT-4o-mini structured prompt logic</w:t>
      </w:r>
      <w:r w:rsidDel="00000000" w:rsidR="00000000" w:rsidRPr="00000000">
        <w:rPr>
          <w:rtl w:val="0"/>
        </w:rPr>
      </w:r>
    </w:p>
    <w:p w:rsidR="00000000" w:rsidDel="00000000" w:rsidP="00000000" w:rsidRDefault="00000000" w:rsidRPr="00000000" w14:paraId="00000240">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u w:val="none"/>
          <w:shd w:fill="auto" w:val="clear"/>
          <w:vertAlign w:val="baseline"/>
          <w:rtl w:val="0"/>
        </w:rPr>
        <w:t xml:space="preserve">│           ├── rag_service.py            # Custom Hash Embedding &amp; Pinecone logic</w:t>
      </w:r>
      <w:r w:rsidDel="00000000" w:rsidR="00000000" w:rsidRPr="00000000">
        <w:rPr>
          <w:rtl w:val="0"/>
        </w:rPr>
      </w:r>
    </w:p>
    <w:p w:rsidR="00000000" w:rsidDel="00000000" w:rsidP="00000000" w:rsidRDefault="00000000" w:rsidRPr="00000000" w14:paraId="00000241">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u w:val="none"/>
          <w:shd w:fill="auto" w:val="clear"/>
          <w:vertAlign w:val="baseline"/>
          <w:rtl w:val="0"/>
        </w:rPr>
        <w:t xml:space="preserve">│           ├── problem_parser_service.py # Gemini 2.5 Pro Multimodal OCR &amp; LaTeX compiler</w:t>
      </w:r>
      <w:r w:rsidDel="00000000" w:rsidR="00000000" w:rsidRPr="00000000">
        <w:rPr>
          <w:rtl w:val="0"/>
        </w:rPr>
      </w:r>
    </w:p>
    <w:p w:rsidR="00000000" w:rsidDel="00000000" w:rsidP="00000000" w:rsidRDefault="00000000" w:rsidRPr="00000000" w14:paraId="00000242">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u w:val="none"/>
          <w:shd w:fill="auto" w:val="clear"/>
          <w:vertAlign w:val="baseline"/>
          <w:rtl w:val="0"/>
        </w:rPr>
        <w:t xml:space="preserve">│           └── tts_service.py            # ElevenLabs raw byte stream processing</w:t>
      </w:r>
      <w:r w:rsidDel="00000000" w:rsidR="00000000" w:rsidRPr="00000000">
        <w:rPr>
          <w:rtl w:val="0"/>
        </w:rPr>
      </w:r>
    </w:p>
    <w:p w:rsidR="00000000" w:rsidDel="00000000" w:rsidP="00000000" w:rsidRDefault="00000000" w:rsidRPr="00000000" w14:paraId="00000243">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244">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u w:val="none"/>
          <w:shd w:fill="auto" w:val="clear"/>
          <w:vertAlign w:val="baseline"/>
          <w:rtl w:val="0"/>
        </w:rPr>
        <w:t xml:space="preserve">├── infra/                                # Cloud System configuration deployments (vercel.json)</w:t>
      </w:r>
      <w:r w:rsidDel="00000000" w:rsidR="00000000" w:rsidRPr="00000000">
        <w:rPr>
          <w:rtl w:val="0"/>
        </w:rPr>
      </w:r>
    </w:p>
    <w:p w:rsidR="00000000" w:rsidDel="00000000" w:rsidP="00000000" w:rsidRDefault="00000000" w:rsidRPr="00000000" w14:paraId="00000245">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u w:val="none"/>
          <w:shd w:fill="auto" w:val="clear"/>
          <w:vertAlign w:val="baseline"/>
          <w:rtl w:val="0"/>
        </w:rPr>
        <w:t xml:space="preserve">└── package.json                          # Node.js workspace dependencies</w:t>
      </w:r>
      <w:r w:rsidDel="00000000" w:rsidR="00000000" w:rsidRPr="00000000">
        <w:rPr>
          <w:rtl w:val="0"/>
        </w:rPr>
      </w:r>
    </w:p>
    <w:p w:rsidR="00000000" w:rsidDel="00000000" w:rsidP="00000000" w:rsidRDefault="00000000" w:rsidRPr="00000000" w14:paraId="00000246">
      <w:pPr>
        <w:pStyle w:val="Heading2"/>
        <w:numPr>
          <w:ilvl w:val="1"/>
          <w:numId w:val="1"/>
        </w:numPr>
        <w:rPr>
          <w:sz w:val="22"/>
          <w:szCs w:val="22"/>
        </w:rPr>
      </w:pPr>
      <w:r w:rsidDel="00000000" w:rsidR="00000000" w:rsidRPr="00000000">
        <w:rPr>
          <w:sz w:val="22"/>
          <w:szCs w:val="22"/>
          <w:rtl w:val="0"/>
        </w:rPr>
        <w:t xml:space="preserve">Frontend Implementation</w:t>
      </w:r>
    </w:p>
    <w:p w:rsidR="00000000" w:rsidDel="00000000" w:rsidP="00000000" w:rsidRDefault="00000000" w:rsidRPr="00000000" w14:paraId="00000247">
      <w:pPr>
        <w:rPr>
          <w:sz w:val="22"/>
          <w:szCs w:val="22"/>
        </w:rPr>
      </w:pPr>
      <w:r w:rsidDel="00000000" w:rsidR="00000000" w:rsidRPr="00000000">
        <w:rPr>
          <w:sz w:val="22"/>
          <w:szCs w:val="22"/>
          <w:rtl w:val="0"/>
        </w:rPr>
        <w:t xml:space="preserve">The frontend is organized around route-level pages and reusable components. src/web/app contains top-level user flows such as home, lessons, progress, parent dashboard, badges, leaderboard, family, profile, practice, and admin. src/web/components/layout provides role-specific shells and navigation. src/web/components/shared provides reusable design-system components such as buttons, pills, guards, stat cards, avatar pickers, and XP bars. src/web/components/ui contains the shadcn/Radix primitive layer.</w:t>
      </w:r>
    </w:p>
    <w:p w:rsidR="00000000" w:rsidDel="00000000" w:rsidP="00000000" w:rsidRDefault="00000000" w:rsidRPr="00000000" w14:paraId="00000248">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State and business logic are kept under src/web/lib. Gamification state is handled through src/web/lib/gamification, lessons through src/web/lib/lessons, authentication through src/web/lib/auth, persistence/progress through src/web/lib/progress, and uploads/storage through src/web/lib/storage.</w:t>
      </w:r>
    </w:p>
    <w:p w:rsidR="00000000" w:rsidDel="00000000" w:rsidP="00000000" w:rsidRDefault="00000000" w:rsidRPr="00000000" w14:paraId="00000249">
      <w:pPr>
        <w:pStyle w:val="Heading2"/>
        <w:numPr>
          <w:ilvl w:val="1"/>
          <w:numId w:val="1"/>
        </w:numPr>
        <w:rPr>
          <w:sz w:val="22"/>
          <w:szCs w:val="22"/>
        </w:rPr>
      </w:pPr>
      <w:r w:rsidDel="00000000" w:rsidR="00000000" w:rsidRPr="00000000">
        <w:rPr>
          <w:sz w:val="22"/>
          <w:szCs w:val="22"/>
          <w:rtl w:val="0"/>
        </w:rPr>
        <w:t xml:space="preserve">API Implementation</w:t>
      </w:r>
    </w:p>
    <w:p w:rsidR="00000000" w:rsidDel="00000000" w:rsidP="00000000" w:rsidRDefault="00000000" w:rsidRPr="00000000" w14:paraId="0000024A">
      <w:pPr>
        <w:rPr>
          <w:sz w:val="22"/>
          <w:szCs w:val="22"/>
        </w:rPr>
      </w:pPr>
      <w:r w:rsidDel="00000000" w:rsidR="00000000" w:rsidRPr="00000000">
        <w:rPr>
          <w:sz w:val="22"/>
          <w:szCs w:val="22"/>
          <w:rtl w:val="0"/>
        </w:rPr>
        <w:t xml:space="preserve">The Next.js API routes under src/web/app/api form the web-facing contract. Authentication, parent-child relationships, question attempts, uploads, progress, AI chat, TTS, moderation, transcription, exercise generation, problem parsing, RAG ingestion, and RAG quiz generation are exposed through route handlers.</w:t>
      </w:r>
    </w:p>
    <w:p w:rsidR="00000000" w:rsidDel="00000000" w:rsidP="00000000" w:rsidRDefault="00000000" w:rsidRPr="00000000" w14:paraId="0000024B">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These route handlers should remain thin. Their main responsibilities are validating input, resolving authenticated context, protecting secrets, applying safety checks where appropriate, and forwarding specialized AI work to FastAPI.</w:t>
      </w:r>
    </w:p>
    <w:p w:rsidR="00000000" w:rsidDel="00000000" w:rsidP="00000000" w:rsidRDefault="00000000" w:rsidRPr="00000000" w14:paraId="0000024C">
      <w:pPr>
        <w:pStyle w:val="Heading2"/>
        <w:numPr>
          <w:ilvl w:val="1"/>
          <w:numId w:val="1"/>
        </w:numPr>
        <w:rPr>
          <w:sz w:val="22"/>
          <w:szCs w:val="22"/>
        </w:rPr>
      </w:pPr>
      <w:r w:rsidDel="00000000" w:rsidR="00000000" w:rsidRPr="00000000">
        <w:rPr>
          <w:sz w:val="22"/>
          <w:szCs w:val="22"/>
          <w:rtl w:val="0"/>
        </w:rPr>
        <w:t xml:space="preserve">FastAPI Implementation</w:t>
      </w:r>
    </w:p>
    <w:p w:rsidR="00000000" w:rsidDel="00000000" w:rsidP="00000000" w:rsidRDefault="00000000" w:rsidRPr="00000000" w14:paraId="0000024D">
      <w:pPr>
        <w:rPr>
          <w:sz w:val="22"/>
          <w:szCs w:val="22"/>
        </w:rPr>
      </w:pPr>
      <w:r w:rsidDel="00000000" w:rsidR="00000000" w:rsidRPr="00000000">
        <w:rPr>
          <w:sz w:val="22"/>
          <w:szCs w:val="22"/>
          <w:rtl w:val="0"/>
        </w:rPr>
        <w:t xml:space="preserve">The FastAPI backend is implemented under src/melon-ai-backend. main.py starts the application. api/endpoints.py defines API routes. Service modules implement the core AI behavior:</w:t>
      </w:r>
    </w:p>
    <w:tbl>
      <w:tblPr>
        <w:tblStyle w:val="Table19"/>
        <w:tblW w:w="79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960"/>
        <w:gridCol w:w="3960"/>
        <w:tblGridChange w:id="0">
          <w:tblGrid>
            <w:gridCol w:w="3960"/>
            <w:gridCol w:w="3960"/>
          </w:tblGrid>
        </w:tblGridChange>
      </w:tblGrid>
      <w:tr>
        <w:trPr>
          <w:cantSplit w:val="0"/>
          <w:tblHeader w:val="1"/>
        </w:trPr>
        <w:tc>
          <w:tcPr/>
          <w:p w:rsidR="00000000" w:rsidDel="00000000" w:rsidP="00000000" w:rsidRDefault="00000000" w:rsidRPr="00000000" w14:paraId="0000024E">
            <w:pPr>
              <w:rPr>
                <w:sz w:val="22"/>
                <w:szCs w:val="22"/>
              </w:rPr>
            </w:pPr>
            <w:r w:rsidDel="00000000" w:rsidR="00000000" w:rsidRPr="00000000">
              <w:rPr>
                <w:sz w:val="22"/>
                <w:szCs w:val="22"/>
                <w:rtl w:val="0"/>
              </w:rPr>
              <w:t xml:space="preserve">Service file</w:t>
            </w:r>
          </w:p>
        </w:tc>
        <w:tc>
          <w:tcPr/>
          <w:p w:rsidR="00000000" w:rsidDel="00000000" w:rsidP="00000000" w:rsidRDefault="00000000" w:rsidRPr="00000000" w14:paraId="0000024F">
            <w:pPr>
              <w:rPr>
                <w:sz w:val="22"/>
                <w:szCs w:val="22"/>
              </w:rPr>
            </w:pPr>
            <w:r w:rsidDel="00000000" w:rsidR="00000000" w:rsidRPr="00000000">
              <w:rPr>
                <w:sz w:val="22"/>
                <w:szCs w:val="22"/>
                <w:rtl w:val="0"/>
              </w:rPr>
              <w:t xml:space="preserve">Responsibility</w:t>
            </w:r>
          </w:p>
        </w:tc>
      </w:tr>
      <w:tr>
        <w:trPr>
          <w:cantSplit w:val="0"/>
          <w:tblHeader w:val="0"/>
        </w:trPr>
        <w:tc>
          <w:tcPr/>
          <w:p w:rsidR="00000000" w:rsidDel="00000000" w:rsidP="00000000" w:rsidRDefault="00000000" w:rsidRPr="00000000" w14:paraId="00000250">
            <w:pPr>
              <w:rPr>
                <w:sz w:val="22"/>
                <w:szCs w:val="22"/>
              </w:rPr>
            </w:pPr>
            <w:r w:rsidDel="00000000" w:rsidR="00000000" w:rsidRPr="00000000">
              <w:rPr>
                <w:sz w:val="22"/>
                <w:szCs w:val="22"/>
                <w:rtl w:val="0"/>
              </w:rPr>
              <w:t xml:space="preserve">services/rag_service.py</w:t>
            </w:r>
          </w:p>
        </w:tc>
        <w:tc>
          <w:tcPr/>
          <w:p w:rsidR="00000000" w:rsidDel="00000000" w:rsidP="00000000" w:rsidRDefault="00000000" w:rsidRPr="00000000" w14:paraId="00000251">
            <w:pPr>
              <w:rPr>
                <w:sz w:val="22"/>
                <w:szCs w:val="22"/>
              </w:rPr>
            </w:pPr>
            <w:r w:rsidDel="00000000" w:rsidR="00000000" w:rsidRPr="00000000">
              <w:rPr>
                <w:sz w:val="22"/>
                <w:szCs w:val="22"/>
                <w:rtl w:val="0"/>
              </w:rPr>
              <w:t xml:space="preserve">PDF ingestion, text extraction, chunking, vector storage, and retrieval.</w:t>
            </w:r>
          </w:p>
        </w:tc>
      </w:tr>
      <w:tr>
        <w:trPr>
          <w:cantSplit w:val="0"/>
          <w:tblHeader w:val="0"/>
        </w:trPr>
        <w:tc>
          <w:tcPr/>
          <w:p w:rsidR="00000000" w:rsidDel="00000000" w:rsidP="00000000" w:rsidRDefault="00000000" w:rsidRPr="00000000" w14:paraId="00000252">
            <w:pPr>
              <w:rPr>
                <w:sz w:val="22"/>
                <w:szCs w:val="22"/>
              </w:rPr>
            </w:pPr>
            <w:r w:rsidDel="00000000" w:rsidR="00000000" w:rsidRPr="00000000">
              <w:rPr>
                <w:sz w:val="22"/>
                <w:szCs w:val="22"/>
                <w:rtl w:val="0"/>
              </w:rPr>
              <w:t xml:space="preserve">services/llm_service.py</w:t>
            </w:r>
          </w:p>
        </w:tc>
        <w:tc>
          <w:tcPr/>
          <w:p w:rsidR="00000000" w:rsidDel="00000000" w:rsidP="00000000" w:rsidRDefault="00000000" w:rsidRPr="00000000" w14:paraId="00000253">
            <w:pPr>
              <w:rPr>
                <w:sz w:val="22"/>
                <w:szCs w:val="22"/>
              </w:rPr>
            </w:pPr>
            <w:r w:rsidDel="00000000" w:rsidR="00000000" w:rsidRPr="00000000">
              <w:rPr>
                <w:sz w:val="22"/>
                <w:szCs w:val="22"/>
                <w:rtl w:val="0"/>
              </w:rPr>
              <w:t xml:space="preserve">LLM prompt execution and structured output generation.</w:t>
            </w:r>
          </w:p>
        </w:tc>
      </w:tr>
      <w:tr>
        <w:trPr>
          <w:cantSplit w:val="0"/>
          <w:tblHeader w:val="0"/>
        </w:trPr>
        <w:tc>
          <w:tcPr/>
          <w:p w:rsidR="00000000" w:rsidDel="00000000" w:rsidP="00000000" w:rsidRDefault="00000000" w:rsidRPr="00000000" w14:paraId="00000254">
            <w:pPr>
              <w:rPr>
                <w:sz w:val="22"/>
                <w:szCs w:val="22"/>
              </w:rPr>
            </w:pPr>
            <w:r w:rsidDel="00000000" w:rsidR="00000000" w:rsidRPr="00000000">
              <w:rPr>
                <w:sz w:val="22"/>
                <w:szCs w:val="22"/>
                <w:rtl w:val="0"/>
              </w:rPr>
              <w:t xml:space="preserve">services/tts_service.py</w:t>
            </w:r>
          </w:p>
        </w:tc>
        <w:tc>
          <w:tcPr/>
          <w:p w:rsidR="00000000" w:rsidDel="00000000" w:rsidP="00000000" w:rsidRDefault="00000000" w:rsidRPr="00000000" w14:paraId="00000255">
            <w:pPr>
              <w:rPr>
                <w:sz w:val="22"/>
                <w:szCs w:val="22"/>
              </w:rPr>
            </w:pPr>
            <w:r w:rsidDel="00000000" w:rsidR="00000000" w:rsidRPr="00000000">
              <w:rPr>
                <w:sz w:val="22"/>
                <w:szCs w:val="22"/>
                <w:rtl w:val="0"/>
              </w:rPr>
              <w:t xml:space="preserve">TTS provider calls and audio generation flow.</w:t>
            </w:r>
          </w:p>
        </w:tc>
      </w:tr>
      <w:tr>
        <w:trPr>
          <w:cantSplit w:val="0"/>
          <w:tblHeader w:val="0"/>
        </w:trPr>
        <w:tc>
          <w:tcPr/>
          <w:p w:rsidR="00000000" w:rsidDel="00000000" w:rsidP="00000000" w:rsidRDefault="00000000" w:rsidRPr="00000000" w14:paraId="00000256">
            <w:pPr>
              <w:rPr>
                <w:sz w:val="22"/>
                <w:szCs w:val="22"/>
              </w:rPr>
            </w:pPr>
            <w:r w:rsidDel="00000000" w:rsidR="00000000" w:rsidRPr="00000000">
              <w:rPr>
                <w:sz w:val="22"/>
                <w:szCs w:val="22"/>
                <w:rtl w:val="0"/>
              </w:rPr>
              <w:t xml:space="preserve">services/problem_parser_service.py</w:t>
            </w:r>
          </w:p>
        </w:tc>
        <w:tc>
          <w:tcPr/>
          <w:p w:rsidR="00000000" w:rsidDel="00000000" w:rsidP="00000000" w:rsidRDefault="00000000" w:rsidRPr="00000000" w14:paraId="00000257">
            <w:pPr>
              <w:rPr>
                <w:sz w:val="22"/>
                <w:szCs w:val="22"/>
              </w:rPr>
            </w:pPr>
            <w:r w:rsidDel="00000000" w:rsidR="00000000" w:rsidRPr="00000000">
              <w:rPr>
                <w:sz w:val="22"/>
                <w:szCs w:val="22"/>
                <w:rtl w:val="0"/>
              </w:rPr>
              <w:t xml:space="preserve">Multimodal problem parsing and structured question extraction.</w:t>
            </w:r>
          </w:p>
        </w:tc>
      </w:tr>
    </w:tbl>
    <w:p w:rsidR="00000000" w:rsidDel="00000000" w:rsidP="00000000" w:rsidRDefault="00000000" w:rsidRPr="00000000" w14:paraId="00000258">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Generated artifacts and local runtime data are separated into backend upload, generation, and vector-store directories. Production deployments should replace local runtime persistence with managed storage and configured provider services.</w:t>
      </w:r>
    </w:p>
    <w:p w:rsidR="00000000" w:rsidDel="00000000" w:rsidP="00000000" w:rsidRDefault="00000000" w:rsidRPr="00000000" w14:paraId="00000259">
      <w:pPr>
        <w:pStyle w:val="Heading2"/>
        <w:numPr>
          <w:ilvl w:val="1"/>
          <w:numId w:val="1"/>
        </w:numPr>
        <w:rPr>
          <w:sz w:val="22"/>
          <w:szCs w:val="22"/>
        </w:rPr>
      </w:pPr>
      <w:r w:rsidDel="00000000" w:rsidR="00000000" w:rsidRPr="00000000">
        <w:rPr>
          <w:sz w:val="22"/>
          <w:szCs w:val="22"/>
          <w:rtl w:val="0"/>
        </w:rPr>
        <w:t xml:space="preserve">Implementation Constraints</w:t>
      </w:r>
    </w:p>
    <w:p w:rsidR="00000000" w:rsidDel="00000000" w:rsidP="00000000" w:rsidRDefault="00000000" w:rsidRPr="00000000" w14:paraId="0000025A">
      <w:pPr>
        <w:rPr>
          <w:sz w:val="22"/>
          <w:szCs w:val="22"/>
        </w:rPr>
      </w:pPr>
      <w:r w:rsidDel="00000000" w:rsidR="00000000" w:rsidRPr="00000000">
        <w:rPr>
          <w:sz w:val="22"/>
          <w:szCs w:val="22"/>
          <w:rtl w:val="0"/>
        </w:rPr>
        <w:t xml:space="preserve">Secrets must stay in environment variables and must not be exposed to the browser. Frontend code must call internal Next.js API routes instead of calling AI providers directly. FastAPI endpoints should return structured JSON responses so the frontend can render predictable UI states. AI-generated outputs should be moderated, parsed, and validated before being shown to child users. Long-running ingestion or generation operations should expose status or retry behavior when response latency exceeds normal interactive thresholds.</w:t>
      </w:r>
    </w:p>
    <w:sectPr>
      <w:headerReference r:id="rId16" w:type="default"/>
      <w:headerReference r:id="rId17" w:type="first"/>
      <w:headerReference r:id="rId18" w:type="even"/>
      <w:footerReference r:id="rId19" w:type="default"/>
      <w:footerReference r:id="rId20" w:type="first"/>
      <w:footerReference r:id="rId21" w:type="even"/>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urier New"/>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36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C">
    <w:pPr>
      <w:rPr>
        <w:sz w:val="24"/>
        <w:szCs w:val="24"/>
      </w:rPr>
    </w:pPr>
    <w:r w:rsidDel="00000000" w:rsidR="00000000" w:rsidRPr="00000000">
      <w:rPr>
        <w:rtl w:val="0"/>
      </w:rPr>
    </w:r>
  </w:p>
  <w:p w:rsidR="00000000" w:rsidDel="00000000" w:rsidP="00000000" w:rsidRDefault="00000000" w:rsidRPr="00000000" w14:paraId="0000025D">
    <w:pPr>
      <w:pBdr>
        <w:top w:color="000000" w:space="1" w:sz="6" w:val="single"/>
      </w:pBdr>
      <w:rPr>
        <w:sz w:val="24"/>
        <w:szCs w:val="24"/>
      </w:rPr>
    </w:pPr>
    <w:r w:rsidDel="00000000" w:rsidR="00000000" w:rsidRPr="00000000">
      <w:rPr>
        <w:rtl w:val="0"/>
      </w:rPr>
    </w:r>
  </w:p>
  <w:p w:rsidR="00000000" w:rsidDel="00000000" w:rsidP="00000000" w:rsidRDefault="00000000" w:rsidRPr="00000000" w14:paraId="0000025E">
    <w:pPr>
      <w:pBdr>
        <w:bottom w:color="000000" w:space="1" w:sz="6" w:val="single"/>
      </w:pBdr>
      <w:jc w:val="right"/>
      <w:rPr>
        <w:rFonts w:ascii="Arial" w:cs="Arial" w:eastAsia="Arial" w:hAnsi="Arial"/>
        <w:b w:val="1"/>
        <w:bCs w:val="1"/>
        <w:sz w:val="36"/>
        <w:szCs w:val="36"/>
      </w:rPr>
    </w:pPr>
    <w:r w:rsidDel="00000000" w:rsidR="00000000" w:rsidRPr="00000000">
      <w:fldChar w:fldCharType="begin"/>
      <w:instrText xml:space="preserve"> DOCPROPERTY "Company"</w:instrText>
      <w:fldChar w:fldCharType="separate"/>
    </w:r>
    <w:r w:rsidDel="00000000" w:rsidR="00000000" w:rsidRPr="00000000">
      <w:rPr>
        <w:rFonts w:ascii="Arial" w:cs="Arial" w:eastAsia="Arial" w:hAnsi="Arial"/>
        <w:b w:val="1"/>
        <w:bCs w:val="1"/>
        <w:sz w:val="36"/>
        <w:szCs w:val="36"/>
        <w:rtl w:val="0"/>
      </w:rPr>
      <w:t xml:space="preserve">Melon</w:t>
    </w:r>
    <w:r w:rsidDel="00000000" w:rsidR="00000000" w:rsidRPr="00000000">
      <w:fldChar w:fldCharType="end"/>
    </w:r>
    <w:r w:rsidDel="00000000" w:rsidR="00000000" w:rsidRPr="00000000">
      <w:rPr>
        <w:rtl w:val="0"/>
      </w:rPr>
    </w:r>
  </w:p>
  <w:p w:rsidR="00000000" w:rsidDel="00000000" w:rsidP="00000000" w:rsidRDefault="00000000" w:rsidRPr="00000000" w14:paraId="0000025F">
    <w:pPr>
      <w:pBdr>
        <w:bottom w:color="000000" w:space="1" w:sz="6" w:val="single"/>
      </w:pBdr>
      <w:jc w:val="right"/>
      <w:rPr>
        <w:sz w:val="24"/>
        <w:szCs w:val="24"/>
      </w:rPr>
    </w:pPr>
    <w:r w:rsidDel="00000000" w:rsidR="00000000" w:rsidRPr="00000000">
      <w:rPr>
        <w:rtl w:val="0"/>
      </w:rPr>
    </w:r>
  </w:p>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0" w:firstLine="0"/>
      </w:pPr>
      <w:rPr/>
    </w:lvl>
    <w:lvl w:ilvl="1">
      <w:start w:val="1"/>
      <w:numFmt w:val="decimal"/>
      <w:lvlText w:val="%1.%2"/>
      <w:lvlJc w:val="left"/>
      <w:pPr>
        <w:ind w:left="0" w:firstLine="0"/>
      </w:pPr>
      <w:rPr/>
    </w:lvl>
    <w:lvl w:ilvl="2">
      <w:start w:val="1"/>
      <w:numFmt w:val="decimal"/>
      <w:lvlText w:val="%1.%2.%3"/>
      <w:lvlJc w:val="left"/>
      <w:pPr>
        <w:ind w:left="0" w:firstLine="0"/>
      </w:pPr>
      <w:rPr/>
    </w:lvl>
    <w:lvl w:ilvl="3">
      <w:start w:val="1"/>
      <w:numFmt w:val="decimal"/>
      <w:lvlText w:val="%1.%2.%3.%4"/>
      <w:lvlJc w:val="left"/>
      <w:pPr>
        <w:ind w:left="0" w:firstLine="0"/>
      </w:pPr>
      <w:rPr/>
    </w:lvl>
    <w:lvl w:ilvl="4">
      <w:start w:val="1"/>
      <w:numFmt w:val="decimal"/>
      <w:lvlText w:val="%1.%2.%3.%4.%5"/>
      <w:lvlJc w:val="left"/>
      <w:pPr>
        <w:ind w:left="0" w:firstLine="0"/>
      </w:pPr>
      <w:rPr/>
    </w:lvl>
    <w:lvl w:ilvl="5">
      <w:start w:val="1"/>
      <w:numFmt w:val="decimal"/>
      <w:lvlText w:val="%1.%2.%3.%4.%5.%6"/>
      <w:lvlJc w:val="left"/>
      <w:pPr>
        <w:ind w:left="0" w:firstLine="0"/>
      </w:pPr>
      <w:rPr/>
    </w:lvl>
    <w:lvl w:ilvl="6">
      <w:start w:val="1"/>
      <w:numFmt w:val="decimal"/>
      <w:lvlText w:val="%1.%2.%3.%4.%5.%6.%7"/>
      <w:lvlJc w:val="left"/>
      <w:pPr>
        <w:ind w:left="0" w:firstLine="0"/>
      </w:pPr>
      <w:rPr/>
    </w:lvl>
    <w:lvl w:ilvl="7">
      <w:start w:val="1"/>
      <w:numFmt w:val="decimal"/>
      <w:lvlText w:val="%1.%2.%3.%4.%5.%6.%7.%8"/>
      <w:lvlJc w:val="left"/>
      <w:pPr>
        <w:ind w:left="0" w:firstLine="0"/>
      </w:pPr>
      <w:rPr/>
    </w:lvl>
    <w:lvl w:ilvl="8">
      <w:start w:val="1"/>
      <w:numFmt w:val="decimal"/>
      <w:lvlText w:val="%1.%2.%3.%4.%5.%6.%7.%8.%9"/>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60" w:before="120" w:lineRule="auto"/>
      <w:ind w:left="720" w:hanging="720"/>
    </w:pPr>
    <w:rPr>
      <w:rFonts w:ascii="Arial" w:cs="Arial" w:eastAsia="Arial" w:hAnsi="Arial"/>
      <w:b w:val="1"/>
      <w:bCs w:val="1"/>
      <w:sz w:val="24"/>
      <w:szCs w:val="24"/>
    </w:rPr>
  </w:style>
  <w:style w:type="paragraph" w:styleId="Heading2">
    <w:name w:val="heading 2"/>
    <w:basedOn w:val="Normal"/>
    <w:next w:val="Normal"/>
    <w:pPr>
      <w:keepNext w:val="1"/>
      <w:spacing w:after="60" w:before="120" w:lineRule="auto"/>
      <w:ind w:left="720" w:hanging="720"/>
    </w:pPr>
    <w:rPr>
      <w:rFonts w:ascii="Arial" w:cs="Arial" w:eastAsia="Arial" w:hAnsi="Arial"/>
      <w:b w:val="1"/>
      <w:bCs w:val="1"/>
      <w:sz w:val="20"/>
      <w:szCs w:val="20"/>
    </w:rPr>
  </w:style>
  <w:style w:type="paragraph" w:styleId="Heading3">
    <w:name w:val="heading 3"/>
    <w:basedOn w:val="Normal"/>
    <w:next w:val="Normal"/>
    <w:pPr>
      <w:keepNext w:val="1"/>
      <w:spacing w:after="60" w:before="120" w:lineRule="auto"/>
      <w:ind w:left="720" w:hanging="720"/>
    </w:pPr>
    <w:rPr>
      <w:rFonts w:ascii="Arial" w:cs="Arial" w:eastAsia="Arial" w:hAnsi="Arial"/>
      <w:b w:val="0"/>
      <w:bCs w:val="0"/>
      <w:i w:val="1"/>
      <w:iCs w:val="1"/>
      <w:sz w:val="20"/>
      <w:szCs w:val="20"/>
    </w:rPr>
  </w:style>
  <w:style w:type="paragraph" w:styleId="Heading4">
    <w:name w:val="heading 4"/>
    <w:basedOn w:val="Normal"/>
    <w:next w:val="Normal"/>
    <w:pPr>
      <w:keepNext w:val="1"/>
      <w:spacing w:after="60" w:before="120" w:lineRule="auto"/>
      <w:ind w:left="720" w:hanging="720"/>
    </w:pPr>
    <w:rPr>
      <w:rFonts w:ascii="Arial" w:cs="Arial" w:eastAsia="Arial" w:hAnsi="Arial"/>
      <w:b w:val="0"/>
      <w:bCs w:val="0"/>
      <w:sz w:val="20"/>
      <w:szCs w:val="20"/>
    </w:rPr>
  </w:style>
  <w:style w:type="paragraph" w:styleId="Heading5">
    <w:name w:val="heading 5"/>
    <w:basedOn w:val="Normal"/>
    <w:next w:val="Normal"/>
    <w:pPr>
      <w:spacing w:after="60" w:before="240" w:lineRule="auto"/>
      <w:ind w:left="2880"/>
    </w:pPr>
    <w:rPr>
      <w:sz w:val="22"/>
      <w:szCs w:val="22"/>
    </w:rPr>
  </w:style>
  <w:style w:type="paragraph" w:styleId="Heading6">
    <w:name w:val="heading 6"/>
    <w:basedOn w:val="Normal"/>
    <w:next w:val="Normal"/>
    <w:pPr>
      <w:spacing w:after="60" w:before="240" w:lineRule="auto"/>
      <w:ind w:left="2880"/>
    </w:pPr>
    <w:rPr>
      <w:i w:val="1"/>
      <w:iCs w:val="1"/>
      <w:sz w:val="22"/>
      <w:szCs w:val="22"/>
    </w:rPr>
  </w:style>
  <w:style w:type="paragraph" w:styleId="Title">
    <w:name w:val="Title"/>
    <w:basedOn w:val="Normal"/>
    <w:next w:val="Normal"/>
    <w:pPr>
      <w:spacing w:line="240" w:lineRule="auto"/>
      <w:jc w:val="center"/>
    </w:pPr>
    <w:rPr>
      <w:rFonts w:ascii="Arial" w:cs="Arial" w:eastAsia="Arial" w:hAnsi="Arial"/>
      <w:b w:val="1"/>
      <w:bCs w:val="1"/>
      <w:sz w:val="36"/>
      <w:szCs w:val="36"/>
    </w:rPr>
  </w:style>
  <w:style w:type="paragraph" w:styleId="Subtitle">
    <w:name w:val="Subtitle"/>
    <w:basedOn w:val="Normal"/>
    <w:next w:val="Normal"/>
    <w:pPr>
      <w:spacing w:after="60" w:lineRule="auto"/>
      <w:jc w:val="center"/>
    </w:pPr>
    <w:rPr>
      <w:rFonts w:ascii="Arial" w:cs="Arial" w:eastAsia="Arial" w:hAnsi="Arial"/>
      <w:i w:val="1"/>
      <w:iCs w:val="1"/>
      <w:sz w:val="36"/>
      <w:szCs w:val="36"/>
    </w:rPr>
  </w:style>
  <w:style w:type="table" w:styleId="Table1">
    <w:basedOn w:val="TableNormal"/>
    <w:tblPr>
      <w:tblStyleRowBandSize w:val="1"/>
      <w:tblStyleColBandSize w:val="1"/>
      <w:tblCellMar>
        <w:top w:w="72.0" w:type="dxa"/>
        <w:left w:w="115.0" w:type="dxa"/>
        <w:bottom w:w="72.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0">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1">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2">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3">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4">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5">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9">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20" Type="http://schemas.openxmlformats.org/officeDocument/2006/relationships/footer" Target="footer3.xml"/><Relationship Id="rId11" Type="http://schemas.openxmlformats.org/officeDocument/2006/relationships/image" Target="media/image8.png"/><Relationship Id="rId10" Type="http://schemas.openxmlformats.org/officeDocument/2006/relationships/image" Target="media/image7.png"/><Relationship Id="rId21" Type="http://schemas.openxmlformats.org/officeDocument/2006/relationships/footer" Target="footer1.xml"/><Relationship Id="rId13" Type="http://schemas.openxmlformats.org/officeDocument/2006/relationships/image" Target="media/image2.png"/><Relationship Id="rId12"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9.png"/><Relationship Id="rId15" Type="http://schemas.openxmlformats.org/officeDocument/2006/relationships/image" Target="media/image1.png"/><Relationship Id="rId14" Type="http://schemas.openxmlformats.org/officeDocument/2006/relationships/image" Target="media/image6.png"/><Relationship Id="rId17" Type="http://schemas.openxmlformats.org/officeDocument/2006/relationships/header" Target="header3.xml"/><Relationship Id="rId16" Type="http://schemas.openxmlformats.org/officeDocument/2006/relationships/header" Target="header2.xml"/><Relationship Id="rId5" Type="http://schemas.openxmlformats.org/officeDocument/2006/relationships/styles" Target="styles.xml"/><Relationship Id="rId19" Type="http://schemas.openxmlformats.org/officeDocument/2006/relationships/footer" Target="footer2.xml"/><Relationship Id="rId6" Type="http://schemas.openxmlformats.org/officeDocument/2006/relationships/customXml" Target="../customXML/item1.xml"/><Relationship Id="rId18" Type="http://schemas.openxmlformats.org/officeDocument/2006/relationships/header" Target="header1.xml"/><Relationship Id="rId7" Type="http://schemas.openxmlformats.org/officeDocument/2006/relationships/image" Target="media/image5.jp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QJYG5Rl7zSYXvU1ZmceF3sq3/iw==">CgMxLjAaHwoBMBIaChgICVIUChJ0YWJsZS5kNjlsaGNra2VydWYyDWguYzA4M2Jhc3dtb2gyDWguYzA4M2Jhc3dtb2gyDmguOGJtbzhjYmtmcTFoOAByITFJUVlwMkFRM2ZTbEpDd0xFRU9ZY192NkpGbGJlZ1BlSA==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Company">
    <vt:lpwstr>Melon</vt:lpwstr>
  </property>
  <property fmtid="{D5CDD505-2E9C-101B-9397-08002B2CF9AE}" pid="3" name="date">
    <vt:lpwstr>Version 3.0 - June 2026</vt:lpwstr>
  </property>
  <property fmtid="{D5CDD505-2E9C-101B-9397-08002B2CF9AE}" pid="4" name="subtitle">
    <vt:lpwstr>Software Architecture Document</vt:lpwstr>
  </property>
</Properties>
</file>