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EF549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32"/>
          <w:szCs w:val="32"/>
        </w:rPr>
      </w:pPr>
      <w:r>
        <w:rPr>
          <w:rFonts w:ascii="Arial" w:eastAsia="Arial" w:hAnsi="Arial" w:cs="Arial"/>
          <w:b/>
          <w:bCs/>
          <w:color w:val="2B579A"/>
          <w:sz w:val="32"/>
          <w:szCs w:val="32"/>
        </w:rPr>
        <w:t>Software Architecture Document — v2</w:t>
      </w:r>
    </w:p>
    <w:p w14:paraId="3744BACD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Project: Melon </w:t>
      </w:r>
    </w:p>
    <w:p w14:paraId="62BF16AC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App Version: 2.0 </w:t>
      </w:r>
    </w:p>
    <w:p w14:paraId="57D5BA45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Date: May 2026</w:t>
      </w:r>
    </w:p>
    <w:p w14:paraId="3D57D796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>Revision History</w:t>
      </w:r>
    </w:p>
    <w:tbl>
      <w:tblPr>
        <w:tblStyle w:val="a"/>
        <w:tblW w:w="8859" w:type="dxa"/>
        <w:tblInd w:w="-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46"/>
        <w:gridCol w:w="1141"/>
        <w:gridCol w:w="5178"/>
        <w:gridCol w:w="1194"/>
      </w:tblGrid>
      <w:tr w:rsidR="00AE6B5E" w14:paraId="78F451DA" w14:textId="77777777">
        <w:trPr>
          <w:trHeight w:val="2183"/>
          <w:tblHeader/>
        </w:trPr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F66C4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Date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406D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Version</w:t>
            </w:r>
          </w:p>
        </w:tc>
        <w:tc>
          <w:tcPr>
            <w:tcW w:w="5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7C22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D0D7D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Author</w:t>
            </w:r>
          </w:p>
        </w:tc>
      </w:tr>
      <w:tr w:rsidR="00AE6B5E" w14:paraId="7A68B717" w14:textId="77777777">
        <w:trPr>
          <w:trHeight w:val="2864"/>
        </w:trPr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50BB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Apr 2026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D008B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  <w:tc>
          <w:tcPr>
            <w:tcW w:w="5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EBDB2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Initial SAD — Modular Monolith (</w:t>
            </w:r>
            <w:proofErr w:type="spellStart"/>
            <w:r>
              <w:rPr>
                <w:rFonts w:ascii="Arial" w:eastAsia="Arial" w:hAnsi="Arial" w:cs="Arial"/>
              </w:rPr>
              <w:t>NestJS</w:t>
            </w:r>
            <w:proofErr w:type="spellEnd"/>
            <w:r>
              <w:rPr>
                <w:rFonts w:ascii="Arial" w:eastAsia="Arial" w:hAnsi="Arial" w:cs="Arial"/>
              </w:rPr>
              <w:t>) + React SPA + AWS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44471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</w:t>
            </w:r>
          </w:p>
        </w:tc>
      </w:tr>
      <w:tr w:rsidR="00AE6B5E" w14:paraId="251D0849" w14:textId="77777777">
        <w:trPr>
          <w:trHeight w:val="4080"/>
        </w:trPr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4D6EF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May 2026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F63FC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2.0</w:t>
            </w:r>
          </w:p>
        </w:tc>
        <w:tc>
          <w:tcPr>
            <w:tcW w:w="5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F89A0A" w14:textId="77777777" w:rsidR="00AE6B5E" w:rsidRDefault="00000000">
            <w:pPr>
              <w:rPr>
                <w:rFonts w:ascii="Arial" w:eastAsia="Arial" w:hAnsi="Arial" w:cs="Arial"/>
              </w:rPr>
            </w:pPr>
            <w:bookmarkStart w:id="0" w:name="_heading=h.c083baswmoh" w:colFirst="0" w:colLast="0"/>
            <w:bookmarkEnd w:id="0"/>
            <w:r>
              <w:rPr>
                <w:rFonts w:ascii="Arial" w:eastAsia="Arial" w:hAnsi="Arial" w:cs="Arial"/>
              </w:rPr>
              <w:t xml:space="preserve">ADR-002: Next.js 16 replaces </w:t>
            </w:r>
            <w:proofErr w:type="spellStart"/>
            <w:r>
              <w:rPr>
                <w:rFonts w:ascii="Arial" w:eastAsia="Arial" w:hAnsi="Arial" w:cs="Arial"/>
              </w:rPr>
              <w:t>Vite+React+NestJS</w:t>
            </w:r>
            <w:proofErr w:type="spellEnd"/>
            <w:r>
              <w:rPr>
                <w:rFonts w:ascii="Arial" w:eastAsia="Arial" w:hAnsi="Arial" w:cs="Arial"/>
              </w:rPr>
              <w:t xml:space="preserve"> for Phase 1 (PA2). Firebase Storage replaces AWS S3/CloudFront. </w:t>
            </w: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replaces AWS ECS/</w:t>
            </w:r>
            <w:proofErr w:type="spellStart"/>
            <w:r>
              <w:rPr>
                <w:rFonts w:ascii="Arial" w:eastAsia="Arial" w:hAnsi="Arial" w:cs="Arial"/>
              </w:rPr>
              <w:t>Fargate</w:t>
            </w:r>
            <w:proofErr w:type="spellEnd"/>
            <w:r>
              <w:rPr>
                <w:rFonts w:ascii="Arial" w:eastAsia="Arial" w:hAnsi="Arial" w:cs="Arial"/>
              </w:rPr>
              <w:t xml:space="preserve">. Phase 1 backend implemented as Next.js Route Handlers. </w:t>
            </w:r>
            <w:proofErr w:type="spellStart"/>
            <w:r>
              <w:rPr>
                <w:rFonts w:ascii="Arial" w:eastAsia="Arial" w:hAnsi="Arial" w:cs="Arial"/>
              </w:rPr>
              <w:t>NestJS</w:t>
            </w:r>
            <w:proofErr w:type="spellEnd"/>
            <w:r>
              <w:rPr>
                <w:rFonts w:ascii="Arial" w:eastAsia="Arial" w:hAnsi="Arial" w:cs="Arial"/>
              </w:rPr>
              <w:t xml:space="preserve"> Modular Monolith retained as Phase 2 target architecture.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3A640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</w:t>
            </w:r>
          </w:p>
        </w:tc>
      </w:tr>
    </w:tbl>
    <w:p w14:paraId="65D3AFE2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>1. Architecture Overview</w:t>
      </w:r>
    </w:p>
    <w:p w14:paraId="050F695E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1.1 High-Level Architecture Style</w:t>
      </w:r>
    </w:p>
    <w:p w14:paraId="3B49DCB8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(Updated)</w:t>
      </w:r>
      <w:r>
        <w:rPr>
          <w:rFonts w:ascii="Arial" w:eastAsia="Arial" w:hAnsi="Arial" w:cs="Arial"/>
          <w:sz w:val="22"/>
          <w:szCs w:val="22"/>
        </w:rPr>
        <w:t xml:space="preserve"> — Melon App adopts a </w:t>
      </w:r>
      <w:r>
        <w:rPr>
          <w:rFonts w:ascii="Arial" w:eastAsia="Arial" w:hAnsi="Arial" w:cs="Arial"/>
          <w:b/>
          <w:bCs/>
          <w:sz w:val="22"/>
          <w:szCs w:val="22"/>
        </w:rPr>
        <w:t>Hybrid Split-Stack Architecture</w:t>
      </w:r>
      <w:r>
        <w:rPr>
          <w:rFonts w:ascii="Arial" w:eastAsia="Arial" w:hAnsi="Arial" w:cs="Arial"/>
          <w:sz w:val="22"/>
          <w:szCs w:val="22"/>
        </w:rPr>
        <w:t xml:space="preserve">. The system is composed of a </w:t>
      </w:r>
      <w:r>
        <w:rPr>
          <w:rFonts w:ascii="Arial" w:eastAsia="Arial" w:hAnsi="Arial" w:cs="Arial"/>
          <w:b/>
          <w:bCs/>
          <w:sz w:val="22"/>
          <w:szCs w:val="22"/>
        </w:rPr>
        <w:t>Next.js 16 (App Router)</w:t>
      </w:r>
      <w:r>
        <w:rPr>
          <w:rFonts w:ascii="Arial" w:eastAsia="Arial" w:hAnsi="Arial" w:cs="Arial"/>
          <w:sz w:val="22"/>
          <w:szCs w:val="22"/>
        </w:rPr>
        <w:t xml:space="preserve"> frontend that handles user interface and request orchestration, and a high-performance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(Python)</w:t>
      </w:r>
      <w:r>
        <w:rPr>
          <w:rFonts w:ascii="Arial" w:eastAsia="Arial" w:hAnsi="Arial" w:cs="Arial"/>
          <w:sz w:val="22"/>
          <w:szCs w:val="22"/>
        </w:rPr>
        <w:t xml:space="preserve"> backend dedicated to AI-intensive workloads (RAG processing, LLM orchestration, and Media synthesis). This approach isolates complex AI logic into a specialized Python environment while maintaining a seamless, full-stack web experience. </w:t>
      </w:r>
    </w:p>
    <w:p w14:paraId="1BA540B5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1.2 Architecture Justification Matrix</w:t>
      </w:r>
    </w:p>
    <w:p w14:paraId="2DB02CA2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(Unchanged from v1)</w:t>
      </w:r>
    </w:p>
    <w:p w14:paraId="5AAD0443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1.3 Core Architecture Principles</w:t>
      </w:r>
    </w:p>
    <w:p w14:paraId="3A896E22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(Updated) — Separation of Concerns, API-First, Polyglot Micro-services (TypeScript + Python), AI Encapsulation, Child Safety by Design.</w:t>
      </w:r>
    </w:p>
    <w:p w14:paraId="4552E87E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Added — ADR-002 (Update):</w:t>
      </w:r>
    </w:p>
    <w:p w14:paraId="18ADF0F5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ADR-002: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Evolution to Hybrid Next.js +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Stack </w:t>
      </w:r>
    </w:p>
    <w:p w14:paraId="6401AFE8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Initially, a unified Next.js Monolith was proposed to reduce deployment overhead. However, </w:t>
      </w:r>
      <w:proofErr w:type="gramStart"/>
      <w:r>
        <w:rPr>
          <w:rFonts w:ascii="Arial" w:eastAsia="Arial" w:hAnsi="Arial" w:cs="Arial"/>
          <w:sz w:val="22"/>
          <w:szCs w:val="22"/>
        </w:rPr>
        <w:t>as  the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RAG (Retrieval-Augmented Generation) and AI logic became more complex, the team decided to introduce a specialized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backend in Sprint 3.</w:t>
      </w:r>
    </w:p>
    <w:p w14:paraId="2FC64D5F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Next.js (Web Layer): Handles the </w:t>
      </w:r>
      <w:proofErr w:type="spellStart"/>
      <w:r>
        <w:rPr>
          <w:rFonts w:ascii="Arial" w:eastAsia="Arial" w:hAnsi="Arial" w:cs="Arial"/>
          <w:sz w:val="22"/>
          <w:szCs w:val="22"/>
        </w:rPr>
        <w:t>Neobrutalism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UI, User State (</w:t>
      </w:r>
      <w:proofErr w:type="spellStart"/>
      <w:r>
        <w:rPr>
          <w:rFonts w:ascii="Arial" w:eastAsia="Arial" w:hAnsi="Arial" w:cs="Arial"/>
          <w:sz w:val="22"/>
          <w:szCs w:val="22"/>
        </w:rPr>
        <w:t>Zustand</w:t>
      </w:r>
      <w:proofErr w:type="spellEnd"/>
      <w:r>
        <w:rPr>
          <w:rFonts w:ascii="Arial" w:eastAsia="Arial" w:hAnsi="Arial" w:cs="Arial"/>
          <w:sz w:val="22"/>
          <w:szCs w:val="22"/>
        </w:rPr>
        <w:t>), and acting as a secure Proxy/Gateway for API requests.</w:t>
      </w:r>
    </w:p>
    <w:p w14:paraId="6592F32D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(AI Engine): Provides a robust Python environment for heavy AI tasks, leveraging better libraries for PDF extraction and Vector Search (</w:t>
      </w:r>
      <w:proofErr w:type="spellStart"/>
      <w:r>
        <w:rPr>
          <w:rFonts w:ascii="Arial" w:eastAsia="Arial" w:hAnsi="Arial" w:cs="Arial"/>
          <w:sz w:val="22"/>
          <w:szCs w:val="22"/>
        </w:rPr>
        <w:t>ChromaDB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5187F1FE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Target Architecture: This hybrid model still aligns with the Phase 2 goal of a Modular Monolith, as the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services can be easily integrated into the final production cluster.</w:t>
      </w:r>
    </w:p>
    <w:p w14:paraId="675B85A5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>2. System Context Diagram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 </w:t>
      </w:r>
    </w:p>
    <w:p w14:paraId="3D230C1E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2.1 Actors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</w:p>
    <w:p w14:paraId="0494BA70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(Unchanged from v1) — Child, Parent/Guardian, Teacher (Phase 2), Admin, System (Cron Jobs). </w:t>
      </w:r>
    </w:p>
    <w:p w14:paraId="58C0FE8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2"/>
          <w:szCs w:val="22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2.2 External Services &amp; Integrations</w:t>
      </w:r>
      <w:r>
        <w:rPr>
          <w:rFonts w:ascii="Arial" w:eastAsia="Arial" w:hAnsi="Arial" w:cs="Arial"/>
          <w:color w:val="2B579A"/>
          <w:sz w:val="22"/>
          <w:szCs w:val="22"/>
        </w:rPr>
        <w:t xml:space="preserve"> </w:t>
      </w:r>
    </w:p>
    <w:p w14:paraId="7EF06DF5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(Updated) </w:t>
      </w:r>
      <w:r>
        <w:rPr>
          <w:rFonts w:ascii="Arial" w:eastAsia="Arial" w:hAnsi="Arial" w:cs="Arial"/>
          <w:sz w:val="22"/>
          <w:szCs w:val="22"/>
        </w:rPr>
        <w:t xml:space="preserve">— To support complex RAG logic and high-performance AI processing, the orchestration of external services has moved from Next.js directly to a dedicated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Python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Backend.</w:t>
      </w:r>
    </w:p>
    <w:tbl>
      <w:tblPr>
        <w:tblStyle w:val="a0"/>
        <w:tblW w:w="8520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2280"/>
        <w:gridCol w:w="2295"/>
        <w:gridCol w:w="2235"/>
      </w:tblGrid>
      <w:tr w:rsidR="00AE6B5E" w14:paraId="0A10AA12" w14:textId="77777777">
        <w:trPr>
          <w:tblHeader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B73AB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Service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3D80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Provider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93F0D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Purpose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8C4A7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</w:tr>
      <w:tr w:rsidR="00AE6B5E" w14:paraId="5ADCBA1C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591FE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LLM (Chat/Quiz)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2A811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OpenAI GPT-4o-mini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73FD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Tutor chat, quiz generation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484DC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Implemented (Proxy via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1A7BD2A8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DCB6E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Text-to-Speech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60FFD4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ElevenLabs</w:t>
            </w:r>
            <w:proofErr w:type="spellEnd"/>
            <w:r>
              <w:rPr>
                <w:rFonts w:ascii="Arial" w:eastAsia="Arial" w:hAnsi="Arial" w:cs="Arial"/>
              </w:rPr>
              <w:t xml:space="preserve"> API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4327E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High-fidelity lesson narration and character voices.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5FACF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Implemented (Proxy via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701771F9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4D36B9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fVector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Store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3919D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Pinecone (Starter)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A0532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PDF embeddings for RAG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A1B13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Implemented (via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535EC7D9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7C611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Embeddings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A62832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facebook</w:t>
            </w:r>
            <w:proofErr w:type="spellEnd"/>
            <w:r>
              <w:rPr>
                <w:rFonts w:ascii="Arial" w:eastAsia="Arial" w:hAnsi="Arial" w:cs="Arial"/>
              </w:rPr>
              <w:t>/</w:t>
            </w:r>
            <w:proofErr w:type="spellStart"/>
            <w:r>
              <w:rPr>
                <w:rFonts w:ascii="Arial" w:eastAsia="Arial" w:hAnsi="Arial" w:cs="Arial"/>
              </w:rPr>
              <w:t>contriever</w:t>
            </w:r>
            <w:proofErr w:type="spellEnd"/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0C26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PDF chunk vectorization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0EEB1F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Implemented (via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48530BDD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25A38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Object Storage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FF47C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Firebase Storage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70D5E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PDFs, avatars — replaces AWS S3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CA3B5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Ready (lib/storage/</w:t>
            </w:r>
            <w:proofErr w:type="spellStart"/>
            <w:r>
              <w:rPr>
                <w:rFonts w:ascii="Arial" w:eastAsia="Arial" w:hAnsi="Arial" w:cs="Arial"/>
              </w:rPr>
              <w:t>upload.ts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1CDDA633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FAEAF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CDN / Hosting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15AD40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A432B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SPA + API hosting — replaces AWS ECS/CloudFront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A4E6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Config: infra/</w:t>
            </w:r>
            <w:proofErr w:type="spellStart"/>
            <w:r>
              <w:rPr>
                <w:rFonts w:ascii="Arial" w:eastAsia="Arial" w:hAnsi="Arial" w:cs="Arial"/>
              </w:rPr>
              <w:t>vercel.json</w:t>
            </w:r>
            <w:proofErr w:type="spellEnd"/>
          </w:p>
        </w:tc>
      </w:tr>
      <w:tr w:rsidR="00AE6B5E" w14:paraId="73BF89FC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3DA686" w14:textId="77777777" w:rsidR="00AE6B5E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Internal Backend 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2A652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Python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7685F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Dedicated engine for PDF processing (</w:t>
            </w:r>
            <w:proofErr w:type="spellStart"/>
            <w:r>
              <w:rPr>
                <w:rFonts w:ascii="Arial" w:eastAsia="Arial" w:hAnsi="Arial" w:cs="Arial"/>
              </w:rPr>
              <w:t>PyMuPDF</w:t>
            </w:r>
            <w:proofErr w:type="spellEnd"/>
            <w:r>
              <w:rPr>
                <w:rFonts w:ascii="Arial" w:eastAsia="Arial" w:hAnsi="Arial" w:cs="Arial"/>
              </w:rPr>
              <w:t xml:space="preserve">), RAG logic, and AI service coordination. 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FE52E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Implemented (</w:t>
            </w:r>
            <w:proofErr w:type="spellStart"/>
            <w:r>
              <w:rPr>
                <w:rFonts w:ascii="Arial" w:eastAsia="Arial" w:hAnsi="Arial" w:cs="Arial"/>
              </w:rPr>
              <w:t>src</w:t>
            </w:r>
            <w:proofErr w:type="spellEnd"/>
            <w:r>
              <w:rPr>
                <w:rFonts w:ascii="Arial" w:eastAsia="Arial" w:hAnsi="Arial" w:cs="Arial"/>
              </w:rPr>
              <w:t xml:space="preserve">/melon-ai-backend) </w:t>
            </w:r>
          </w:p>
        </w:tc>
      </w:tr>
      <w:tr w:rsidR="00AE6B5E" w14:paraId="189366FD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1D848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Auth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7306B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Firebase Auth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D6619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Email/password, Google SSO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6BC5E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Context ready, needs keys</w:t>
            </w:r>
          </w:p>
        </w:tc>
      </w:tr>
      <w:tr w:rsidR="00AE6B5E" w14:paraId="74444599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E2C35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Email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6D9D4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Resend.com (Phase 2)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6919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OTP, progress reports — replaces Amazon SES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7D2D6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Phase 2</w:t>
            </w:r>
          </w:p>
        </w:tc>
      </w:tr>
      <w:tr w:rsidR="00AE6B5E" w14:paraId="31B14E51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2EF5B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Monitoring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95667D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Analytics (free)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89B0B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Page performance — replaces Grafana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4E08B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Phase 2</w:t>
            </w:r>
          </w:p>
        </w:tc>
      </w:tr>
      <w:tr w:rsidR="00AE6B5E" w14:paraId="0CB5A7F9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163A3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Error Tracking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C5149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Sentry.io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B2F9C9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Frontend error capture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25583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Phase 2</w:t>
            </w:r>
          </w:p>
        </w:tc>
      </w:tr>
      <w:tr w:rsidR="00AE6B5E" w14:paraId="6E9C9617" w14:textId="77777777"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9B03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Payments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E9B64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Stripe (Phase 2)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361A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Subscription management</w:t>
            </w:r>
          </w:p>
        </w:tc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C6B1B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Phase 2</w:t>
            </w:r>
          </w:p>
        </w:tc>
      </w:tr>
    </w:tbl>
    <w:p w14:paraId="0836DDAE" w14:textId="77777777" w:rsidR="00AE6B5E" w:rsidRDefault="00AE6B5E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3BE31049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2.3 System Context</w:t>
      </w:r>
      <w:r>
        <w:rPr>
          <w:rFonts w:ascii="Arial" w:eastAsia="Arial" w:hAnsi="Arial" w:cs="Arial"/>
          <w:color w:val="2B579A"/>
          <w:sz w:val="24"/>
          <w:szCs w:val="24"/>
        </w:rPr>
        <w:t xml:space="preserve"> </w:t>
      </w:r>
    </w:p>
    <w:p w14:paraId="10F4A394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(Updated):</w:t>
      </w:r>
    </w:p>
    <w:p w14:paraId="14341D3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The system context has evolved to a multi-tiered communication flow:</w:t>
      </w:r>
    </w:p>
    <w:p w14:paraId="2E508BA9" w14:textId="77777777" w:rsidR="00AE6B5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Child/Parent interacts with the Next.js Web App (Frontend).</w:t>
      </w:r>
    </w:p>
    <w:p w14:paraId="630AA856" w14:textId="77777777" w:rsidR="00AE6B5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The Next.js API Layer acts as a Secure Proxy/Gateway, verifying authentication and forwarding specialized requests.</w:t>
      </w:r>
    </w:p>
    <w:p w14:paraId="2AE8D232" w14:textId="77777777" w:rsidR="00AE6B5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The Python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Backend executes the core AI logic (RAG, PDF extraction, LLM prompting).</w:t>
      </w:r>
    </w:p>
    <w:p w14:paraId="40D491AB" w14:textId="77777777" w:rsidR="00AE6B5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External AI Providers (OpenAI, </w:t>
      </w:r>
      <w:proofErr w:type="spellStart"/>
      <w:r>
        <w:rPr>
          <w:rFonts w:ascii="Arial" w:eastAsia="Arial" w:hAnsi="Arial" w:cs="Arial"/>
          <w:sz w:val="22"/>
          <w:szCs w:val="22"/>
        </w:rPr>
        <w:t>ElevenLabs</w:t>
      </w:r>
      <w:proofErr w:type="spellEnd"/>
      <w:r>
        <w:rPr>
          <w:rFonts w:ascii="Arial" w:eastAsia="Arial" w:hAnsi="Arial" w:cs="Arial"/>
          <w:sz w:val="22"/>
          <w:szCs w:val="22"/>
        </w:rPr>
        <w:t>) and Vector DB (Pinecone) are consumed via the Python layer to ensure optimal library support (</w:t>
      </w:r>
      <w:proofErr w:type="spellStart"/>
      <w:r>
        <w:rPr>
          <w:rFonts w:ascii="Arial" w:eastAsia="Arial" w:hAnsi="Arial" w:cs="Arial"/>
          <w:sz w:val="22"/>
          <w:szCs w:val="22"/>
        </w:rPr>
        <w:t>PyMuPDF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sz w:val="22"/>
          <w:szCs w:val="22"/>
        </w:rPr>
        <w:t>LangChain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35E52E3B" w14:textId="77777777" w:rsidR="00AE6B5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All generated content is stored in Firebase Storage and delivered back to the client.</w:t>
      </w:r>
    </w:p>
    <w:p w14:paraId="342B507F" w14:textId="77777777" w:rsidR="00AE6B5E" w:rsidRDefault="00000000">
      <w:pPr>
        <w:pStyle w:val="u3"/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color w:val="2B579A"/>
          <w:sz w:val="28"/>
          <w:szCs w:val="28"/>
        </w:rPr>
        <w:t>3. Component Architecture</w:t>
      </w:r>
    </w:p>
    <w:p w14:paraId="7CBBE16A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lastRenderedPageBreak/>
        <w:t>3.1 Frontend — Next.js 16 App Router</w:t>
      </w:r>
    </w:p>
    <w:p w14:paraId="4EC39213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The frontend architecture has transitioned from a standalone React SPA to the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Next.js App Router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framework. This shift leverages Server Components for performance and integrates a cohesive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Neobrutalism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design system defined via Tailwind CSS v4 tokens. </w:t>
      </w:r>
    </w:p>
    <w:tbl>
      <w:tblPr>
        <w:tblStyle w:val="a1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419"/>
        <w:gridCol w:w="5107"/>
      </w:tblGrid>
      <w:tr w:rsidR="00AE6B5E" w14:paraId="75CCEF24" w14:textId="77777777">
        <w:trPr>
          <w:tblHeader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C7B26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Route / Component</w:t>
            </w:r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3E88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Responsibility &amp; Technical Implementation</w:t>
            </w:r>
          </w:p>
        </w:tc>
      </w:tr>
      <w:tr w:rsidR="00AE6B5E" w14:paraId="062E7194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FF1F6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app/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page.tsx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649ED7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Landing page featuring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Neobrutalism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hero sections, CTA modules, and Framer Motion animated feature cards.</w:t>
            </w:r>
          </w:p>
        </w:tc>
      </w:tr>
      <w:tr w:rsidR="00AE6B5E" w14:paraId="5EEA0217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7FB9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app/lessons/[id]/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page.tsx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0B3B2E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Interactive lesson player: Manages slide states, renders RAG-generated quizzes, and hosts the Cosmo AI Tutor widget.</w:t>
            </w:r>
          </w:p>
        </w:tc>
      </w:tr>
      <w:tr w:rsidR="00AE6B5E" w14:paraId="52A791C0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5F16E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app/progress/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page.tsx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FE8100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Child dashboard: Visualizes XP progress, level status, earned badges, and activity logs via the gamification-store.</w:t>
            </w:r>
          </w:p>
        </w:tc>
      </w:tr>
      <w:tr w:rsidR="00AE6B5E" w14:paraId="60F1B16E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8F47C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app/parent/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page.tsx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C216CD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Parent analytics: Utilizes 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>Recharts</w:t>
            </w:r>
            <w:r>
              <w:rPr>
                <w:rFonts w:ascii="Arial" w:eastAsia="Arial" w:hAnsi="Arial" w:cs="Arial"/>
                <w:color w:val="000000"/>
              </w:rPr>
              <w:t xml:space="preserve"> to display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AreaCharts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BarCharts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for study time and accuracy tracking.</w:t>
            </w:r>
          </w:p>
        </w:tc>
      </w:tr>
      <w:tr w:rsidR="00AE6B5E" w14:paraId="1BF823D7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30B13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app/admin/pdf-upload/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page.tsx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0A4B50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RAG Ingestion interface: Handles PDF uploads to Firebase Storage and triggers the Pinecone vectorization pipeline.</w:t>
            </w:r>
          </w:p>
        </w:tc>
      </w:tr>
      <w:tr w:rsidR="00AE6B5E" w14:paraId="683FD0B7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83B89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components/auth/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AuthModal.tsx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4E19C7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Role-based 2-step authentication: Includes role selection (Kid/Parent/Admin) and COPPA-compliant consent logic.</w:t>
            </w:r>
          </w:p>
        </w:tc>
      </w:tr>
      <w:tr w:rsidR="00AE6B5E" w14:paraId="119C257C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36EC3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components/ai/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AITutorWidget.tsx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1033B3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AI Tutor "Cosmo" widget: Implements 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>Server-Sent Events (SSE)</w:t>
            </w:r>
            <w:r>
              <w:rPr>
                <w:rFonts w:ascii="Arial" w:eastAsia="Arial" w:hAnsi="Arial" w:cs="Arial"/>
                <w:color w:val="000000"/>
              </w:rPr>
              <w:t xml:space="preserve"> for real-time streaming of AI responses.</w:t>
            </w:r>
          </w:p>
        </w:tc>
      </w:tr>
      <w:tr w:rsidR="00AE6B5E" w14:paraId="657D8801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6B62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components/admin/</w:t>
            </w:r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96C12C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AdminShell.tsx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AdminGuard.tsx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>: Implements role-aware layout wrappers and client-side route protection for administrative paths.</w:t>
            </w:r>
          </w:p>
        </w:tc>
      </w:tr>
      <w:tr w:rsidR="00AE6B5E" w14:paraId="58FE5B45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D7721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components/shared/</w:t>
            </w:r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40D37E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Core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Neobrutalism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UI library: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NbButton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(bold-shadow buttons),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NbPill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(status badges), and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XPBar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(progress visualization).</w:t>
            </w:r>
          </w:p>
        </w:tc>
      </w:tr>
      <w:tr w:rsidR="00AE6B5E" w14:paraId="30601CCC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003F6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lib/gamification/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store.ts</w:t>
            </w:r>
            <w:proofErr w:type="spellEnd"/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8C59DB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Global state management via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</w:rPr>
              <w:t>Zustand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: Tracks Melon Points and XP with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localStorage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persistence for Phase 1.</w:t>
            </w:r>
          </w:p>
        </w:tc>
      </w:tr>
      <w:tr w:rsidR="00AE6B5E" w14:paraId="22F67E60" w14:textId="77777777"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3D89D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app/globals.css</w:t>
            </w:r>
          </w:p>
        </w:tc>
        <w:tc>
          <w:tcPr>
            <w:tcW w:w="5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DEAF43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Design System implementation: Centralized CSS variables for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Neobrutalism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tokens and typography (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Lexend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Mega, Space Grotesk).</w:t>
            </w:r>
          </w:p>
        </w:tc>
      </w:tr>
    </w:tbl>
    <w:p w14:paraId="655AE4F7" w14:textId="77777777" w:rsidR="00AE6B5E" w:rsidRDefault="00AE6B5E">
      <w:pPr>
        <w:pStyle w:val="u4"/>
        <w:spacing w:after="280"/>
        <w:rPr>
          <w:rFonts w:ascii="Arial" w:eastAsia="Arial" w:hAnsi="Arial" w:cs="Arial"/>
          <w:sz w:val="22"/>
          <w:szCs w:val="22"/>
        </w:rPr>
      </w:pPr>
    </w:p>
    <w:p w14:paraId="6B0ECB7E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 xml:space="preserve">3.2 Backend — Next.js API Proxy </w:t>
      </w:r>
    </w:p>
    <w:p w14:paraId="31A192F7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The Phase 1 backend is implemented as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Next.js Route Handlers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running on the Node.js runtime. These routes handle AI orchestration, vector database interactions, and administrative tasks. </w:t>
      </w:r>
    </w:p>
    <w:tbl>
      <w:tblPr>
        <w:tblStyle w:val="a2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765"/>
        <w:gridCol w:w="3768"/>
        <w:gridCol w:w="1993"/>
      </w:tblGrid>
      <w:tr w:rsidR="00AE6B5E" w14:paraId="61CFFECC" w14:textId="77777777">
        <w:trPr>
          <w:tblHeader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8FE0A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Route Handler</w:t>
            </w:r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AB299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Responsibilities &amp; Data Processing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681A9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Maps to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NestJS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Module</w:t>
            </w:r>
          </w:p>
        </w:tc>
      </w:tr>
      <w:tr w:rsidR="00AE6B5E" w14:paraId="75921574" w14:textId="77777777"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6EB4F3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api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/v1/ai/chat/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route.ts</w:t>
            </w:r>
            <w:proofErr w:type="spellEnd"/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083C7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Orchestrates GPT-4o-</w:t>
            </w:r>
            <w:proofErr w:type="gramStart"/>
            <w:r>
              <w:rPr>
                <w:rFonts w:ascii="Arial" w:eastAsia="Arial" w:hAnsi="Arial" w:cs="Arial"/>
                <w:color w:val="000000"/>
              </w:rPr>
              <w:t>mini SSE</w:t>
            </w:r>
            <w:proofErr w:type="gramEnd"/>
            <w:r>
              <w:rPr>
                <w:rFonts w:ascii="Arial" w:eastAsia="Arial" w:hAnsi="Arial" w:cs="Arial"/>
                <w:color w:val="000000"/>
              </w:rPr>
              <w:t xml:space="preserve"> streams; applies 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>OpenAI Moderation API</w:t>
            </w:r>
            <w:r>
              <w:rPr>
                <w:rFonts w:ascii="Arial" w:eastAsia="Arial" w:hAnsi="Arial" w:cs="Arial"/>
                <w:color w:val="000000"/>
              </w:rPr>
              <w:t xml:space="preserve"> pre-checks on all inbound/outbound text.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6C374A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AIGatewayModule</w:t>
            </w:r>
            <w:proofErr w:type="spellEnd"/>
          </w:p>
        </w:tc>
      </w:tr>
      <w:tr w:rsidR="00AE6B5E" w14:paraId="5828408A" w14:textId="77777777"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4E01D9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api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/v1/ai/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tts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route.ts</w:t>
            </w:r>
            <w:proofErr w:type="spellEnd"/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A99B4D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ElevenLabs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integration: Computes 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>SHA256 cache keys</w:t>
            </w:r>
            <w:r>
              <w:rPr>
                <w:rFonts w:ascii="Arial" w:eastAsia="Arial" w:hAnsi="Arial" w:cs="Arial"/>
                <w:color w:val="000000"/>
              </w:rPr>
              <w:t>, persists audio to Firebase Storage, and returns download URLs.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7BF07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AIGatewayModule</w:t>
            </w:r>
            <w:proofErr w:type="spellEnd"/>
          </w:p>
        </w:tc>
      </w:tr>
      <w:tr w:rsidR="00AE6B5E" w14:paraId="4DDB602A" w14:textId="77777777"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40D589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api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/v1/rag/ingest/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route.ts</w:t>
            </w:r>
            <w:proofErr w:type="spellEnd"/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4CB5B9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sdt>
              <w:sdtPr>
                <w:tag w:val="goog_rdk_0"/>
                <w:id w:val="1477787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 xml:space="preserve">RAG Pipeline: pdf-parse extraction → </w:t>
                </w:r>
              </w:sdtContent>
            </w:sdt>
            <w:r>
              <w:rPr>
                <w:rFonts w:ascii="Arial" w:eastAsia="Arial" w:hAnsi="Arial" w:cs="Arial"/>
                <w:b/>
                <w:bCs/>
                <w:color w:val="000000"/>
              </w:rPr>
              <w:t>500-char chunking</w:t>
            </w:r>
            <w:sdt>
              <w:sdtPr>
                <w:tag w:val="goog_rdk_1"/>
                <w:id w:val="85802788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 xml:space="preserve"> → OpenAI Embedding → Pinecone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upsert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.</w:t>
                </w:r>
              </w:sdtContent>
            </w:sdt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E44297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RAGModule</w:t>
            </w:r>
            <w:proofErr w:type="spellEnd"/>
          </w:p>
        </w:tc>
      </w:tr>
      <w:tr w:rsidR="00AE6B5E" w14:paraId="038E8EDD" w14:textId="77777777"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0505C5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api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/v1/rag/quiz/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route.ts</w:t>
            </w:r>
            <w:proofErr w:type="spellEnd"/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BB4096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Performs Pinecone semantic retrieval; prompts GPT-4o-mini for structured JSON quiz generation.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A9BB98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RAGModule</w:t>
            </w:r>
            <w:proofErr w:type="spellEnd"/>
          </w:p>
        </w:tc>
      </w:tr>
      <w:tr w:rsidR="00AE6B5E" w14:paraId="6B007E0A" w14:textId="77777777"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0B6332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api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/v1/ai/moderate/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route.ts</w:t>
            </w:r>
            <w:proofErr w:type="spellEnd"/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E91D67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Dedicated endpoint for OpenAI Moderation API to ensure P0 content safety across all features.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19C0A7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AIGatewayModule</w:t>
            </w:r>
            <w:proofErr w:type="spellEnd"/>
          </w:p>
        </w:tc>
      </w:tr>
    </w:tbl>
    <w:p w14:paraId="0CF02864" w14:textId="77777777" w:rsidR="00AE6B5E" w:rsidRDefault="00AE6B5E">
      <w:pPr>
        <w:pStyle w:val="u4"/>
        <w:spacing w:after="280"/>
        <w:rPr>
          <w:rFonts w:ascii="Arial" w:eastAsia="Arial" w:hAnsi="Arial" w:cs="Arial"/>
          <w:sz w:val="22"/>
          <w:szCs w:val="22"/>
        </w:rPr>
      </w:pPr>
    </w:p>
    <w:p w14:paraId="744A4763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3.3 AI Services Layer</w:t>
      </w:r>
    </w:p>
    <w:p w14:paraId="60A1909B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(Updated)</w:t>
      </w:r>
      <w:r>
        <w:rPr>
          <w:rFonts w:ascii="Arial" w:eastAsia="Arial" w:hAnsi="Arial" w:cs="Arial"/>
          <w:sz w:val="22"/>
          <w:szCs w:val="22"/>
        </w:rPr>
        <w:t xml:space="preserve"> — AI logic has been decoupled from the Next.js API routes and encapsulated into a dedicated Python Service Layer. This allows the system to utilize high-performance AI libraries and maintain clean separation between web orchestration and machine learning workloads.</w:t>
      </w:r>
    </w:p>
    <w:p w14:paraId="31357D06" w14:textId="77777777" w:rsidR="00AE6B5E" w:rsidRDefault="00AE6B5E">
      <w:pPr>
        <w:spacing w:after="280"/>
        <w:rPr>
          <w:rFonts w:ascii="Arial" w:eastAsia="Arial" w:hAnsi="Arial" w:cs="Arial"/>
          <w:sz w:val="22"/>
          <w:szCs w:val="22"/>
        </w:rPr>
      </w:pPr>
    </w:p>
    <w:tbl>
      <w:tblPr>
        <w:tblStyle w:val="a3"/>
        <w:tblW w:w="83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4"/>
        <w:gridCol w:w="7091"/>
      </w:tblGrid>
      <w:tr w:rsidR="00AE6B5E" w14:paraId="1CBFE3BD" w14:textId="77777777">
        <w:trPr>
          <w:trHeight w:val="530"/>
        </w:trPr>
        <w:tc>
          <w:tcPr>
            <w:tcW w:w="12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A2C8A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Service</w:t>
            </w:r>
          </w:p>
        </w:tc>
        <w:tc>
          <w:tcPr>
            <w:tcW w:w="70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9069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Responsibility &amp; Implementation</w:t>
            </w:r>
          </w:p>
        </w:tc>
      </w:tr>
      <w:tr w:rsidR="00AE6B5E" w14:paraId="4D5C3370" w14:textId="77777777">
        <w:trPr>
          <w:trHeight w:val="800"/>
        </w:trPr>
        <w:tc>
          <w:tcPr>
            <w:tcW w:w="12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08A1A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LLM Service</w:t>
            </w:r>
          </w:p>
        </w:tc>
        <w:tc>
          <w:tcPr>
            <w:tcW w:w="70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EC304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Handles prompt engineering and structured JSON output for gpt-4o-mini. Logic located in services/llm_service.py.</w:t>
            </w:r>
          </w:p>
        </w:tc>
      </w:tr>
      <w:tr w:rsidR="00AE6B5E" w14:paraId="44EAB939" w14:textId="77777777">
        <w:trPr>
          <w:trHeight w:val="1085"/>
        </w:trPr>
        <w:tc>
          <w:tcPr>
            <w:tcW w:w="12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385C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RAG Service</w:t>
            </w:r>
          </w:p>
        </w:tc>
        <w:tc>
          <w:tcPr>
            <w:tcW w:w="70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5181C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Manages the document intelligence pipeline, including PDF text extraction and vector similarity search. Logic located in services/rag_service.py.</w:t>
            </w:r>
          </w:p>
        </w:tc>
      </w:tr>
      <w:tr w:rsidR="00AE6B5E" w14:paraId="6F714A88" w14:textId="77777777">
        <w:trPr>
          <w:trHeight w:val="800"/>
        </w:trPr>
        <w:tc>
          <w:tcPr>
            <w:tcW w:w="12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8B62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TTS Service</w:t>
            </w:r>
          </w:p>
        </w:tc>
        <w:tc>
          <w:tcPr>
            <w:tcW w:w="70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019FA" w14:textId="77777777" w:rsidR="00AE6B5E" w:rsidRDefault="00000000">
            <w:pPr>
              <w:spacing w:after="480"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Orchestrates neural speech synthesis via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ElevenLabs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API and handles byte-stream processing. Logic located in services/tts_service.py.</w:t>
            </w:r>
          </w:p>
        </w:tc>
      </w:tr>
    </w:tbl>
    <w:p w14:paraId="684544E1" w14:textId="77777777" w:rsidR="00AE6B5E" w:rsidRDefault="00000000">
      <w:pPr>
        <w:pStyle w:val="u4"/>
        <w:spacing w:after="40" w:line="276" w:lineRule="auto"/>
        <w:rPr>
          <w:rFonts w:ascii="Arial" w:eastAsia="Arial" w:hAnsi="Arial" w:cs="Arial"/>
          <w:color w:val="2B579A"/>
        </w:rPr>
      </w:pPr>
      <w:bookmarkStart w:id="1" w:name="_heading=h.vt8byu3gzqbz" w:colFirst="0" w:colLast="0"/>
      <w:bookmarkEnd w:id="1"/>
      <w:r>
        <w:rPr>
          <w:rFonts w:ascii="Arial" w:eastAsia="Arial" w:hAnsi="Arial" w:cs="Arial"/>
          <w:color w:val="2B579A"/>
        </w:rPr>
        <w:t xml:space="preserve">3.4 Python </w:t>
      </w:r>
      <w:proofErr w:type="spellStart"/>
      <w:r>
        <w:rPr>
          <w:rFonts w:ascii="Arial" w:eastAsia="Arial" w:hAnsi="Arial" w:cs="Arial"/>
          <w:color w:val="2B579A"/>
        </w:rPr>
        <w:t>FastAPI</w:t>
      </w:r>
      <w:proofErr w:type="spellEnd"/>
      <w:r>
        <w:rPr>
          <w:rFonts w:ascii="Arial" w:eastAsia="Arial" w:hAnsi="Arial" w:cs="Arial"/>
          <w:color w:val="2B579A"/>
        </w:rPr>
        <w:t xml:space="preserve"> Backend</w:t>
      </w:r>
    </w:p>
    <w:p w14:paraId="44706725" w14:textId="77777777" w:rsidR="00AE6B5E" w:rsidRDefault="00000000">
      <w:pPr>
        <w:spacing w:after="240"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 xml:space="preserve">To leverage the superior Python AI ecosystem, a dedicated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backend has been implemented (</w:t>
      </w:r>
      <w:proofErr w:type="spellStart"/>
      <w:r>
        <w:rPr>
          <w:rFonts w:ascii="Arial" w:eastAsia="Arial" w:hAnsi="Arial" w:cs="Arial"/>
          <w:sz w:val="22"/>
          <w:szCs w:val="22"/>
        </w:rPr>
        <w:t>src</w:t>
      </w:r>
      <w:proofErr w:type="spellEnd"/>
      <w:r>
        <w:rPr>
          <w:rFonts w:ascii="Arial" w:eastAsia="Arial" w:hAnsi="Arial" w:cs="Arial"/>
          <w:sz w:val="22"/>
          <w:szCs w:val="22"/>
        </w:rPr>
        <w:t>/melon-ai-backend). This layer is responsible for compute-intensive RAG pipelines and LLM orchestration.</w:t>
      </w:r>
    </w:p>
    <w:sdt>
      <w:sdtPr>
        <w:tag w:val="goog_rdk_2"/>
        <w:id w:val="-1413407095"/>
        <w:lock w:val="contentLocked"/>
      </w:sdtPr>
      <w:sdtContent>
        <w:tbl>
          <w:tblPr>
            <w:tblStyle w:val="a4"/>
            <w:tblpPr w:leftFromText="180" w:rightFromText="180" w:topFromText="180" w:bottomFromText="180" w:vertAnchor="text" w:tblpX="-120"/>
            <w:tblW w:w="8265" w:type="dxa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Look w:val="0600" w:firstRow="0" w:lastRow="0" w:firstColumn="0" w:lastColumn="0" w:noHBand="1" w:noVBand="1"/>
          </w:tblPr>
          <w:tblGrid>
            <w:gridCol w:w="2460"/>
            <w:gridCol w:w="5805"/>
          </w:tblGrid>
          <w:tr w:rsidR="00AE6B5E" w14:paraId="71429254" w14:textId="77777777">
            <w:trPr>
              <w:trHeight w:val="530"/>
            </w:trPr>
            <w:tc>
              <w:tcPr>
                <w:tcW w:w="2460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2731D680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Component / Service</w:t>
                </w:r>
              </w:p>
            </w:tc>
            <w:tc>
              <w:tcPr>
                <w:tcW w:w="5805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3DFEC118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Responsibility &amp; Implementation</w:t>
                </w:r>
              </w:p>
            </w:tc>
          </w:tr>
          <w:tr w:rsidR="00AE6B5E" w14:paraId="0D8938C5" w14:textId="77777777">
            <w:trPr>
              <w:trHeight w:val="800"/>
            </w:trPr>
            <w:tc>
              <w:tcPr>
                <w:tcW w:w="2460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21F48DD7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main.py</w:t>
                </w:r>
              </w:p>
            </w:tc>
            <w:tc>
              <w:tcPr>
                <w:tcW w:w="5805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3DF2252E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sz w:val="22"/>
                    <w:szCs w:val="22"/>
                  </w:rPr>
                  <w:t>Entry point for the FastAPI server; handles CORS and internal routing.</w:t>
                </w:r>
              </w:p>
            </w:tc>
          </w:tr>
          <w:tr w:rsidR="00AE6B5E" w14:paraId="29E2DA4C" w14:textId="77777777">
            <w:trPr>
              <w:trHeight w:val="800"/>
            </w:trPr>
            <w:tc>
              <w:tcPr>
                <w:tcW w:w="2460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645395FC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api/endpoints.py</w:t>
                </w:r>
              </w:p>
            </w:tc>
            <w:tc>
              <w:tcPr>
                <w:tcW w:w="5805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75ADDC21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sz w:val="22"/>
                    <w:szCs w:val="22"/>
                  </w:rPr>
                  <w:t>Defines the REST API contract for ingestion, quiz generation, and speech synthesis.</w:t>
                </w:r>
              </w:p>
            </w:tc>
          </w:tr>
          <w:tr w:rsidR="00AE6B5E" w14:paraId="165AFA0F" w14:textId="77777777">
            <w:trPr>
              <w:trHeight w:val="800"/>
            </w:trPr>
            <w:tc>
              <w:tcPr>
                <w:tcW w:w="2460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7EDD5645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services/rag_service.py</w:t>
                </w:r>
              </w:p>
            </w:tc>
            <w:tc>
              <w:tcPr>
                <w:tcW w:w="5805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0C438BE8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sz w:val="22"/>
                    <w:szCs w:val="22"/>
                  </w:rPr>
                  <w:t>Implements the RAG pipeline: PDF extraction (PyMuPDF), chunking, and Vector Store interaction.</w:t>
                </w:r>
              </w:p>
            </w:tc>
          </w:tr>
          <w:tr w:rsidR="00AE6B5E" w14:paraId="61BF664F" w14:textId="77777777">
            <w:trPr>
              <w:trHeight w:val="800"/>
            </w:trPr>
            <w:tc>
              <w:tcPr>
                <w:tcW w:w="2460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3B37BC75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services/llm_service.py</w:t>
                </w:r>
              </w:p>
            </w:tc>
            <w:tc>
              <w:tcPr>
                <w:tcW w:w="5805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6445B862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sz w:val="22"/>
                    <w:szCs w:val="22"/>
                  </w:rPr>
                  <w:t>Orchestrates GPT-4o-mini prompts for generating pedagogically accurate lessons and quizzes.</w:t>
                </w:r>
              </w:p>
            </w:tc>
          </w:tr>
          <w:tr w:rsidR="00AE6B5E" w14:paraId="358DC7FD" w14:textId="77777777">
            <w:trPr>
              <w:trHeight w:val="800"/>
            </w:trPr>
            <w:tc>
              <w:tcPr>
                <w:tcW w:w="2460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06C4D552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2"/>
                    <w:szCs w:val="22"/>
                  </w:rPr>
                  <w:t>services/tts_service.py</w:t>
                </w:r>
              </w:p>
            </w:tc>
            <w:tc>
              <w:tcPr>
                <w:tcW w:w="5805" w:type="dxa"/>
                <w:tcBorders>
                  <w:top w:val="single" w:sz="5" w:space="0" w:color="000000"/>
                  <w:left w:val="single" w:sz="5" w:space="0" w:color="000000"/>
                  <w:bottom w:val="single" w:sz="5" w:space="0" w:color="000000"/>
                  <w:right w:val="single" w:sz="5" w:space="0" w:color="000000"/>
                </w:tcBorders>
              </w:tcPr>
              <w:p w14:paraId="48385E7D" w14:textId="77777777" w:rsidR="00AE6B5E" w:rsidRDefault="00000000">
                <w:pPr>
                  <w:spacing w:after="480"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  <w:r>
                  <w:rPr>
                    <w:rFonts w:ascii="Arial" w:eastAsia="Arial" w:hAnsi="Arial" w:cs="Arial"/>
                    <w:sz w:val="22"/>
                    <w:szCs w:val="22"/>
                  </w:rPr>
                  <w:t>Integrates with ElevenLabs API for high-fidelity speech synthesis.</w:t>
                </w:r>
              </w:p>
            </w:tc>
          </w:tr>
        </w:tbl>
      </w:sdtContent>
    </w:sdt>
    <w:p w14:paraId="1B3E01F0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3.5 Infrastructure Components</w:t>
      </w:r>
    </w:p>
    <w:p w14:paraId="34DD238A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The infrastructure utilizes a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Cloud-Native / BaaS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(Backend-as-a-Service) model to ensure high availability and rapid development cycles. </w:t>
      </w:r>
    </w:p>
    <w:tbl>
      <w:tblPr>
        <w:tblStyle w:val="a5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735"/>
        <w:gridCol w:w="4528"/>
        <w:gridCol w:w="2263"/>
      </w:tblGrid>
      <w:tr w:rsidR="00AE6B5E" w14:paraId="12D5EBC2" w14:textId="77777777">
        <w:trPr>
          <w:tblHeader/>
        </w:trPr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A9265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2FF2A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Phase 1 (Implemented)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7DBD5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Phase 2 (Planned)</w:t>
            </w:r>
          </w:p>
        </w:tc>
      </w:tr>
      <w:tr w:rsidR="00AE6B5E" w14:paraId="529BF321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C21E9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Hosting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1C214E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</w:rPr>
              <w:t>Vercel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>: Edge/Node runtime with auto-deployment from the main GitHub branch.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368BC0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or AWS ECS </w:t>
            </w:r>
            <w:proofErr w:type="spellStart"/>
            <w:r>
              <w:rPr>
                <w:rFonts w:ascii="Arial" w:eastAsia="Arial" w:hAnsi="Arial" w:cs="Arial"/>
              </w:rPr>
              <w:t>Fargate</w:t>
            </w:r>
            <w:proofErr w:type="spellEnd"/>
          </w:p>
        </w:tc>
      </w:tr>
      <w:tr w:rsidR="00AE6B5E" w14:paraId="241016F6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CB2389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File Storage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1F23D9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Firebase Storage</w:t>
            </w:r>
            <w:r>
              <w:rPr>
                <w:rFonts w:ascii="Arial" w:eastAsia="Arial" w:hAnsi="Arial" w:cs="Arial"/>
                <w:color w:val="000000"/>
              </w:rPr>
              <w:t>: Handles PDF learning materials and user-uploaded avatars.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F16F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Firebase Storage or AWS S3</w:t>
            </w:r>
          </w:p>
        </w:tc>
      </w:tr>
      <w:tr w:rsidR="00AE6B5E" w14:paraId="550FC6A6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4D951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Authentication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5C5B67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Firebase Auth</w:t>
            </w:r>
            <w:r>
              <w:rPr>
                <w:rFonts w:ascii="Arial" w:eastAsia="Arial" w:hAnsi="Arial" w:cs="Arial"/>
                <w:color w:val="000000"/>
              </w:rPr>
              <w:t>: Manages identity, session persistence, and Google SSO.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2B816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Firebase Auth</w:t>
            </w:r>
          </w:p>
        </w:tc>
      </w:tr>
      <w:tr w:rsidR="00AE6B5E" w14:paraId="21769DBF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4A8A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Data Persistence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078435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localStorage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(Mock persistence for user, lessons, and progress stores).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67C829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Firestore</w:t>
            </w:r>
            <w:proofErr w:type="spellEnd"/>
            <w:r>
              <w:rPr>
                <w:rFonts w:ascii="Arial" w:eastAsia="Arial" w:hAnsi="Arial" w:cs="Arial"/>
              </w:rPr>
              <w:t xml:space="preserve"> or PostgreSQL (RDS)</w:t>
            </w:r>
          </w:p>
        </w:tc>
      </w:tr>
      <w:tr w:rsidR="00AE6B5E" w14:paraId="69631DE7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8E5B7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Caching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89F9B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In-process memory caching for TTS audio URLs and AI response metadata.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EFC4F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Redis</w:t>
            </w:r>
            <w:r>
              <w:rPr>
                <w:rFonts w:ascii="Arial" w:eastAsia="Arial" w:hAnsi="Arial" w:cs="Arial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</w:rPr>
              <w:t>ElastiCache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662888EB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7F044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Vector Database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D3FE13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Pinecone</w:t>
            </w:r>
            <w:r>
              <w:rPr>
                <w:rFonts w:ascii="Arial" w:eastAsia="Arial" w:hAnsi="Arial" w:cs="Arial"/>
                <w:color w:val="000000"/>
              </w:rPr>
              <w:t>: Low-latency retrieval of vectorized educational content.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6D00F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Pinecone</w:t>
            </w:r>
          </w:p>
        </w:tc>
      </w:tr>
      <w:tr w:rsidR="00AE6B5E" w14:paraId="5A8D23FA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19856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CI/CD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2074AC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GitHub Actions: Executes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npm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run lint and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npm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run type-check on Pull Requests.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28CEAB" w14:textId="77777777" w:rsidR="00AE6B5E" w:rsidRDefault="00000000">
            <w:pPr>
              <w:rPr>
                <w:rFonts w:ascii="Arial" w:eastAsia="Arial" w:hAnsi="Arial" w:cs="Arial"/>
              </w:rPr>
            </w:pPr>
            <w:sdt>
              <w:sdtPr>
                <w:tag w:val="goog_rdk_3"/>
                <w:id w:val="1645017786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GitHub Actions →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</w:rPr>
                  <w:t>Vercel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</w:rPr>
                  <w:t xml:space="preserve"> Deploy</w:t>
                </w:r>
              </w:sdtContent>
            </w:sdt>
          </w:p>
        </w:tc>
      </w:tr>
      <w:tr w:rsidR="00AE6B5E" w14:paraId="3FD67AAD" w14:textId="77777777"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A0DF3" w14:textId="77777777" w:rsidR="00AE6B5E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AI Backend Hosting </w:t>
            </w:r>
          </w:p>
        </w:tc>
        <w:tc>
          <w:tcPr>
            <w:tcW w:w="4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E62534" w14:textId="77777777" w:rsidR="00AE6B5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Vercel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Python Runtime / Render</w:t>
            </w:r>
            <w:r>
              <w:rPr>
                <w:rFonts w:ascii="Arial" w:eastAsia="Arial" w:hAnsi="Arial" w:cs="Arial"/>
              </w:rPr>
              <w:t xml:space="preserve">: For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 xml:space="preserve">. 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2E148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AWS ECS </w:t>
            </w:r>
            <w:proofErr w:type="spellStart"/>
            <w:r>
              <w:rPr>
                <w:rFonts w:ascii="Arial" w:eastAsia="Arial" w:hAnsi="Arial" w:cs="Arial"/>
              </w:rPr>
              <w:t>Fargate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222D0D73" w14:textId="77777777" w:rsidR="00AE6B5E" w:rsidRDefault="00000000">
      <w:pPr>
        <w:pStyle w:val="u3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color w:val="2B579A"/>
          <w:sz w:val="28"/>
          <w:szCs w:val="28"/>
        </w:rPr>
        <w:t>4. Data Flow Design</w:t>
      </w:r>
    </w:p>
    <w:p w14:paraId="3569BD02" w14:textId="77777777" w:rsidR="00AE6B5E" w:rsidRDefault="00000000">
      <w:pPr>
        <w:pStyle w:val="u4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4.1 Lesson Interaction Flow</w:t>
      </w:r>
    </w:p>
    <w:p w14:paraId="3484D376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In Phase 1, the lesson interaction flow operates primarily on the client-side with mock persistence.</w:t>
      </w:r>
    </w:p>
    <w:p w14:paraId="66B1389F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Step 1: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The user selects a lesson from app/lessons/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page.tsx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37D61509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Step 2: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The system retrieves lesson metadata from lib/lessons/mock-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lessons.ts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2AF1DBFA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Step 3: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Student progress (XP, level, and badge completion) is tracked and updated in the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Zustand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store (lib/gamification/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store.ts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14:paraId="1B90DA44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Step 4: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Data is persisted to the browser's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localStorage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to maintain state across sessions during the initial development phase.</w:t>
      </w:r>
    </w:p>
    <w:p w14:paraId="1F123161" w14:textId="77777777" w:rsidR="00AE6B5E" w:rsidRDefault="00000000">
      <w:pPr>
        <w:pStyle w:val="u4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4.2 AI Generation Flow — Text-to-Speech (TTS)</w:t>
      </w:r>
    </w:p>
    <w:p w14:paraId="17FD257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The TTS flow is optimized for cost-efficiency and performance through a multi-layered caching strategy.</w:t>
      </w:r>
    </w:p>
    <w:p w14:paraId="6592134D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1:</w:t>
      </w:r>
      <w:r>
        <w:rPr>
          <w:rFonts w:ascii="Arial" w:eastAsia="Arial" w:hAnsi="Arial" w:cs="Arial"/>
          <w:sz w:val="22"/>
          <w:szCs w:val="22"/>
        </w:rPr>
        <w:t xml:space="preserve"> The Child taps the “Read Aloud” button in the lesson player.</w:t>
      </w:r>
    </w:p>
    <w:p w14:paraId="2FFB541B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2:</w:t>
      </w:r>
      <w:r>
        <w:rPr>
          <w:rFonts w:ascii="Arial" w:eastAsia="Arial" w:hAnsi="Arial" w:cs="Arial"/>
          <w:sz w:val="22"/>
          <w:szCs w:val="22"/>
        </w:rPr>
        <w:t xml:space="preserve"> The Frontend sends a POST request to the </w:t>
      </w:r>
      <w:r>
        <w:rPr>
          <w:rFonts w:ascii="Arial" w:eastAsia="Arial" w:hAnsi="Arial" w:cs="Arial"/>
          <w:b/>
          <w:bCs/>
          <w:sz w:val="22"/>
          <w:szCs w:val="22"/>
        </w:rPr>
        <w:t>Next.js Proxy</w:t>
      </w:r>
      <w:r>
        <w:rPr>
          <w:rFonts w:ascii="Arial" w:eastAsia="Arial" w:hAnsi="Arial" w:cs="Arial"/>
          <w:sz w:val="22"/>
          <w:szCs w:val="22"/>
        </w:rPr>
        <w:t xml:space="preserve"> (/</w:t>
      </w:r>
      <w:proofErr w:type="spellStart"/>
      <w:r>
        <w:rPr>
          <w:rFonts w:ascii="Arial" w:eastAsia="Arial" w:hAnsi="Arial" w:cs="Arial"/>
          <w:sz w:val="22"/>
          <w:szCs w:val="22"/>
        </w:rPr>
        <w:t>api</w:t>
      </w:r>
      <w:proofErr w:type="spellEnd"/>
      <w:r>
        <w:rPr>
          <w:rFonts w:ascii="Arial" w:eastAsia="Arial" w:hAnsi="Arial" w:cs="Arial"/>
          <w:sz w:val="22"/>
          <w:szCs w:val="22"/>
        </w:rPr>
        <w:t>/v1/ai/</w:t>
      </w:r>
      <w:proofErr w:type="spellStart"/>
      <w:r>
        <w:rPr>
          <w:rFonts w:ascii="Arial" w:eastAsia="Arial" w:hAnsi="Arial" w:cs="Arial"/>
          <w:sz w:val="22"/>
          <w:szCs w:val="22"/>
        </w:rPr>
        <w:t>tts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57D64F32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3:</w:t>
      </w:r>
      <w:r>
        <w:rPr>
          <w:rFonts w:ascii="Arial" w:eastAsia="Arial" w:hAnsi="Arial" w:cs="Arial"/>
          <w:sz w:val="22"/>
          <w:szCs w:val="22"/>
        </w:rPr>
        <w:t xml:space="preserve"> The Next.js Proxy validates the session and forwards the payload to the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Backend</w:t>
      </w:r>
      <w:r>
        <w:rPr>
          <w:rFonts w:ascii="Arial" w:eastAsia="Arial" w:hAnsi="Arial" w:cs="Arial"/>
          <w:sz w:val="22"/>
          <w:szCs w:val="22"/>
        </w:rPr>
        <w:t xml:space="preserve"> (/</w:t>
      </w:r>
      <w:proofErr w:type="spellStart"/>
      <w:r>
        <w:rPr>
          <w:rFonts w:ascii="Arial" w:eastAsia="Arial" w:hAnsi="Arial" w:cs="Arial"/>
          <w:sz w:val="22"/>
          <w:szCs w:val="22"/>
        </w:rPr>
        <w:t>tts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53A924A1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4:</w:t>
      </w:r>
      <w:r>
        <w:rPr>
          <w:rFonts w:ascii="Arial" w:eastAsia="Arial" w:hAnsi="Arial" w:cs="Arial"/>
          <w:sz w:val="22"/>
          <w:szCs w:val="22"/>
        </w:rPr>
        <w:t xml:space="preserve"> The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backend computes a SHA256 hash of the text.</w:t>
      </w:r>
    </w:p>
    <w:p w14:paraId="1AEF0ACF" w14:textId="77777777" w:rsidR="00AE6B5E" w:rsidRDefault="00000000">
      <w:pPr>
        <w:numPr>
          <w:ilvl w:val="0"/>
          <w:numId w:val="1"/>
        </w:numPr>
        <w:spacing w:before="24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Cache HIT:</w:t>
      </w:r>
      <w:r>
        <w:rPr>
          <w:rFonts w:ascii="Arial" w:eastAsia="Arial" w:hAnsi="Arial" w:cs="Arial"/>
          <w:sz w:val="22"/>
          <w:szCs w:val="22"/>
        </w:rPr>
        <w:t xml:space="preserve"> Returns the existing Firebase Storage URL immediately.</w:t>
      </w:r>
    </w:p>
    <w:p w14:paraId="5F7E6444" w14:textId="77777777" w:rsidR="00AE6B5E" w:rsidRDefault="00000000">
      <w:pPr>
        <w:numPr>
          <w:ilvl w:val="0"/>
          <w:numId w:val="1"/>
        </w:numPr>
        <w:spacing w:after="24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Cache MISS:</w:t>
      </w:r>
      <w:r>
        <w:rPr>
          <w:rFonts w:ascii="Arial" w:eastAsia="Arial" w:hAnsi="Arial" w:cs="Arial"/>
          <w:sz w:val="22"/>
          <w:szCs w:val="22"/>
        </w:rPr>
        <w:t xml:space="preserve"> Proceeds to call the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ElevenLabs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API</w:t>
      </w:r>
      <w:r>
        <w:rPr>
          <w:rFonts w:ascii="Arial" w:eastAsia="Arial" w:hAnsi="Arial" w:cs="Arial"/>
          <w:sz w:val="22"/>
          <w:szCs w:val="22"/>
        </w:rPr>
        <w:t>.</w:t>
      </w:r>
    </w:p>
    <w:p w14:paraId="0ED95FF8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5: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receives the audio buffer, uploads it to </w:t>
      </w:r>
      <w:r>
        <w:rPr>
          <w:rFonts w:ascii="Arial" w:eastAsia="Arial" w:hAnsi="Arial" w:cs="Arial"/>
          <w:b/>
          <w:bCs/>
          <w:sz w:val="22"/>
          <w:szCs w:val="22"/>
        </w:rPr>
        <w:t>Firebase Storage</w:t>
      </w:r>
      <w:r>
        <w:rPr>
          <w:rFonts w:ascii="Arial" w:eastAsia="Arial" w:hAnsi="Arial" w:cs="Arial"/>
          <w:sz w:val="22"/>
          <w:szCs w:val="22"/>
        </w:rPr>
        <w:t>, and returns the public URL to Next.js.</w:t>
      </w:r>
    </w:p>
    <w:p w14:paraId="444369B6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6:</w:t>
      </w:r>
      <w:r>
        <w:rPr>
          <w:rFonts w:ascii="Arial" w:eastAsia="Arial" w:hAnsi="Arial" w:cs="Arial"/>
          <w:sz w:val="22"/>
          <w:szCs w:val="22"/>
        </w:rPr>
        <w:t xml:space="preserve"> Next.js delivers the URL back to the Frontend for playback.</w:t>
      </w:r>
    </w:p>
    <w:p w14:paraId="693B42EE" w14:textId="77777777" w:rsidR="00AE6B5E" w:rsidRDefault="00AE6B5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sz w:val="22"/>
          <w:szCs w:val="22"/>
        </w:rPr>
      </w:pPr>
    </w:p>
    <w:p w14:paraId="2183A02B" w14:textId="77777777" w:rsidR="00AE6B5E" w:rsidRDefault="00000000">
      <w:pPr>
        <w:pStyle w:val="u4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4.3 AI Generation Flow — Image Generation</w:t>
      </w:r>
    </w:p>
    <w:p w14:paraId="51A46730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Status: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Phase 2 (Unchanged from v1). This feature is planned for subsequent sprints and will utilize OpenAI's DALL-E 3 API.</w:t>
      </w:r>
    </w:p>
    <w:p w14:paraId="2B1786EA" w14:textId="77777777" w:rsidR="00AE6B5E" w:rsidRDefault="00000000">
      <w:pPr>
        <w:pStyle w:val="u4"/>
        <w:rPr>
          <w:rFonts w:ascii="Arial" w:eastAsia="Arial" w:hAnsi="Arial" w:cs="Arial"/>
          <w:color w:val="2B579A"/>
        </w:rPr>
      </w:pPr>
      <w:sdt>
        <w:sdtPr>
          <w:tag w:val="goog_rdk_4"/>
          <w:id w:val="1414340098"/>
        </w:sdtPr>
        <w:sdtContent>
          <w:r>
            <w:rPr>
              <w:rFonts w:ascii="Arial Unicode MS" w:eastAsia="Arial Unicode MS" w:hAnsi="Arial Unicode MS" w:cs="Arial Unicode MS"/>
              <w:color w:val="2B579A"/>
            </w:rPr>
            <w:t>4.4 PDF → Quiz RAG Pipeline</w:t>
          </w:r>
        </w:sdtContent>
      </w:sdt>
    </w:p>
    <w:p w14:paraId="409F76C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(Updated)</w:t>
      </w:r>
      <w:r>
        <w:rPr>
          <w:rFonts w:ascii="Arial" w:eastAsia="Arial" w:hAnsi="Arial" w:cs="Arial"/>
          <w:sz w:val="22"/>
          <w:szCs w:val="22"/>
        </w:rPr>
        <w:t xml:space="preserve"> — This flow utilizes the specialized Python environment for robust document intelligence.</w:t>
      </w:r>
    </w:p>
    <w:p w14:paraId="409BA959" w14:textId="77777777" w:rsidR="00AE6B5E" w:rsidRDefault="00AE6B5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</w:p>
    <w:p w14:paraId="2EBC900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Phase A — Ingestion (Content Processing):</w:t>
      </w:r>
    </w:p>
    <w:p w14:paraId="12ED3395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1:</w:t>
      </w:r>
      <w:r>
        <w:rPr>
          <w:rFonts w:ascii="Arial" w:eastAsia="Arial" w:hAnsi="Arial" w:cs="Arial"/>
          <w:sz w:val="22"/>
          <w:szCs w:val="22"/>
        </w:rPr>
        <w:t xml:space="preserve"> The </w:t>
      </w:r>
      <w:proofErr w:type="gramStart"/>
      <w:r>
        <w:rPr>
          <w:rFonts w:ascii="Arial" w:eastAsia="Arial" w:hAnsi="Arial" w:cs="Arial"/>
          <w:sz w:val="22"/>
          <w:szCs w:val="22"/>
        </w:rPr>
        <w:t>Admin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uploads a PDF through the dashboard; the file is stored in </w:t>
      </w:r>
      <w:r>
        <w:rPr>
          <w:rFonts w:ascii="Arial" w:eastAsia="Arial" w:hAnsi="Arial" w:cs="Arial"/>
          <w:b/>
          <w:bCs/>
          <w:sz w:val="22"/>
          <w:szCs w:val="22"/>
        </w:rPr>
        <w:t>Firebase Storage</w:t>
      </w:r>
      <w:r>
        <w:rPr>
          <w:rFonts w:ascii="Arial" w:eastAsia="Arial" w:hAnsi="Arial" w:cs="Arial"/>
          <w:sz w:val="22"/>
          <w:szCs w:val="22"/>
        </w:rPr>
        <w:t>.</w:t>
      </w:r>
    </w:p>
    <w:p w14:paraId="30E09DF7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2:</w:t>
      </w:r>
      <w:r>
        <w:rPr>
          <w:rFonts w:ascii="Arial" w:eastAsia="Arial" w:hAnsi="Arial" w:cs="Arial"/>
          <w:sz w:val="22"/>
          <w:szCs w:val="22"/>
        </w:rPr>
        <w:t xml:space="preserve"> The dashboard triggers the </w:t>
      </w:r>
      <w:r>
        <w:rPr>
          <w:rFonts w:ascii="Arial" w:eastAsia="Arial" w:hAnsi="Arial" w:cs="Arial"/>
          <w:b/>
          <w:bCs/>
          <w:sz w:val="22"/>
          <w:szCs w:val="22"/>
        </w:rPr>
        <w:t>Next.js Ingestion Proxy</w:t>
      </w:r>
      <w:r>
        <w:rPr>
          <w:rFonts w:ascii="Arial" w:eastAsia="Arial" w:hAnsi="Arial" w:cs="Arial"/>
          <w:sz w:val="22"/>
          <w:szCs w:val="22"/>
        </w:rPr>
        <w:t xml:space="preserve"> (/</w:t>
      </w:r>
      <w:proofErr w:type="spellStart"/>
      <w:r>
        <w:rPr>
          <w:rFonts w:ascii="Arial" w:eastAsia="Arial" w:hAnsi="Arial" w:cs="Arial"/>
          <w:sz w:val="22"/>
          <w:szCs w:val="22"/>
        </w:rPr>
        <w:t>api</w:t>
      </w:r>
      <w:proofErr w:type="spellEnd"/>
      <w:r>
        <w:rPr>
          <w:rFonts w:ascii="Arial" w:eastAsia="Arial" w:hAnsi="Arial" w:cs="Arial"/>
          <w:sz w:val="22"/>
          <w:szCs w:val="22"/>
        </w:rPr>
        <w:t>/v1/rag/ingest).</w:t>
      </w:r>
    </w:p>
    <w:p w14:paraId="3418E778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3:</w:t>
      </w:r>
      <w:r>
        <w:rPr>
          <w:rFonts w:ascii="Arial" w:eastAsia="Arial" w:hAnsi="Arial" w:cs="Arial"/>
          <w:sz w:val="22"/>
          <w:szCs w:val="22"/>
        </w:rPr>
        <w:t xml:space="preserve"> Next.js proxies the request to the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RAG Service</w:t>
      </w:r>
      <w:r>
        <w:rPr>
          <w:rFonts w:ascii="Arial" w:eastAsia="Arial" w:hAnsi="Arial" w:cs="Arial"/>
          <w:sz w:val="22"/>
          <w:szCs w:val="22"/>
        </w:rPr>
        <w:t>.</w:t>
      </w:r>
    </w:p>
    <w:p w14:paraId="3A74BF29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4: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uses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PyMuPDF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to extract text, performs 500-char chunking, and generates embeddings via OpenAI.</w:t>
      </w:r>
    </w:p>
    <w:p w14:paraId="2BD65632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5:</w:t>
      </w:r>
      <w:r>
        <w:rPr>
          <w:rFonts w:ascii="Arial" w:eastAsia="Arial" w:hAnsi="Arial" w:cs="Arial"/>
          <w:sz w:val="22"/>
          <w:szCs w:val="22"/>
        </w:rPr>
        <w:t xml:space="preserve"> The vectors are </w:t>
      </w:r>
      <w:proofErr w:type="spellStart"/>
      <w:r>
        <w:rPr>
          <w:rFonts w:ascii="Arial" w:eastAsia="Arial" w:hAnsi="Arial" w:cs="Arial"/>
          <w:sz w:val="22"/>
          <w:szCs w:val="22"/>
        </w:rPr>
        <w:t>upserted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into </w:t>
      </w:r>
      <w:r>
        <w:rPr>
          <w:rFonts w:ascii="Arial" w:eastAsia="Arial" w:hAnsi="Arial" w:cs="Arial"/>
          <w:b/>
          <w:bCs/>
          <w:sz w:val="22"/>
          <w:szCs w:val="22"/>
        </w:rPr>
        <w:t>Pinecone</w:t>
      </w:r>
      <w:r>
        <w:rPr>
          <w:rFonts w:ascii="Arial" w:eastAsia="Arial" w:hAnsi="Arial" w:cs="Arial"/>
          <w:sz w:val="22"/>
          <w:szCs w:val="22"/>
        </w:rPr>
        <w:t xml:space="preserve"> with associated metadata.</w:t>
      </w:r>
    </w:p>
    <w:p w14:paraId="58B58EE2" w14:textId="77777777" w:rsidR="00AE6B5E" w:rsidRDefault="00AE6B5E">
      <w:pPr>
        <w:rPr>
          <w:rFonts w:ascii="Arial" w:eastAsia="Arial" w:hAnsi="Arial" w:cs="Arial"/>
          <w:sz w:val="22"/>
          <w:szCs w:val="22"/>
        </w:rPr>
      </w:pPr>
    </w:p>
    <w:p w14:paraId="48376252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Phase B — Quiz Generation (Interaction):</w:t>
      </w:r>
    </w:p>
    <w:p w14:paraId="0FC3C50D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1:</w:t>
      </w:r>
      <w:r>
        <w:rPr>
          <w:rFonts w:ascii="Arial" w:eastAsia="Arial" w:hAnsi="Arial" w:cs="Arial"/>
          <w:sz w:val="22"/>
          <w:szCs w:val="22"/>
        </w:rPr>
        <w:t xml:space="preserve"> The student starts a lesson; the Frontend calls the </w:t>
      </w:r>
      <w:r>
        <w:rPr>
          <w:rFonts w:ascii="Arial" w:eastAsia="Arial" w:hAnsi="Arial" w:cs="Arial"/>
          <w:b/>
          <w:bCs/>
          <w:sz w:val="22"/>
          <w:szCs w:val="22"/>
        </w:rPr>
        <w:t>Next.js Quiz Proxy</w:t>
      </w:r>
      <w:r>
        <w:rPr>
          <w:rFonts w:ascii="Arial" w:eastAsia="Arial" w:hAnsi="Arial" w:cs="Arial"/>
          <w:sz w:val="22"/>
          <w:szCs w:val="22"/>
        </w:rPr>
        <w:t xml:space="preserve"> (/</w:t>
      </w:r>
      <w:proofErr w:type="spellStart"/>
      <w:r>
        <w:rPr>
          <w:rFonts w:ascii="Arial" w:eastAsia="Arial" w:hAnsi="Arial" w:cs="Arial"/>
          <w:sz w:val="22"/>
          <w:szCs w:val="22"/>
        </w:rPr>
        <w:t>api</w:t>
      </w:r>
      <w:proofErr w:type="spellEnd"/>
      <w:r>
        <w:rPr>
          <w:rFonts w:ascii="Arial" w:eastAsia="Arial" w:hAnsi="Arial" w:cs="Arial"/>
          <w:sz w:val="22"/>
          <w:szCs w:val="22"/>
        </w:rPr>
        <w:t>/v1/rag/quiz).</w:t>
      </w:r>
    </w:p>
    <w:p w14:paraId="646B2E5B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Step 2:</w:t>
      </w:r>
      <w:r>
        <w:rPr>
          <w:rFonts w:ascii="Arial" w:eastAsia="Arial" w:hAnsi="Arial" w:cs="Arial"/>
          <w:sz w:val="22"/>
          <w:szCs w:val="22"/>
        </w:rPr>
        <w:t xml:space="preserve"> Next.js forwards the request to the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LLM Service</w:t>
      </w:r>
      <w:r>
        <w:rPr>
          <w:rFonts w:ascii="Arial" w:eastAsia="Arial" w:hAnsi="Arial" w:cs="Arial"/>
          <w:sz w:val="22"/>
          <w:szCs w:val="22"/>
        </w:rPr>
        <w:t>.</w:t>
      </w:r>
    </w:p>
    <w:p w14:paraId="7EDE4075" w14:textId="77777777" w:rsidR="00AE6B5E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3: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performs semantic retrieval from </w:t>
      </w:r>
      <w:r>
        <w:rPr>
          <w:rFonts w:ascii="Arial" w:eastAsia="Arial" w:hAnsi="Arial" w:cs="Arial"/>
          <w:b/>
          <w:bCs/>
          <w:sz w:val="22"/>
          <w:szCs w:val="22"/>
        </w:rPr>
        <w:t>Pinecone</w:t>
      </w:r>
      <w:r>
        <w:rPr>
          <w:rFonts w:ascii="Arial" w:eastAsia="Arial" w:hAnsi="Arial" w:cs="Arial"/>
          <w:sz w:val="22"/>
          <w:szCs w:val="22"/>
        </w:rPr>
        <w:t xml:space="preserve"> and sends the context to </w:t>
      </w:r>
      <w:r>
        <w:rPr>
          <w:rFonts w:ascii="Arial" w:eastAsia="Arial" w:hAnsi="Arial" w:cs="Arial"/>
          <w:b/>
          <w:bCs/>
          <w:sz w:val="22"/>
          <w:szCs w:val="22"/>
        </w:rPr>
        <w:t>GPT-4o-mini</w:t>
      </w:r>
      <w:r>
        <w:rPr>
          <w:rFonts w:ascii="Arial" w:eastAsia="Arial" w:hAnsi="Arial" w:cs="Arial"/>
          <w:sz w:val="22"/>
          <w:szCs w:val="22"/>
        </w:rPr>
        <w:t>.</w:t>
      </w:r>
    </w:p>
    <w:p w14:paraId="2F5BBBD2" w14:textId="77777777" w:rsidR="00AE6B5E" w:rsidRDefault="00000000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Step 4: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parses the AI response into a structured JSON quiz and returns it via the Next.js Proxy to the student.</w:t>
      </w:r>
    </w:p>
    <w:p w14:paraId="6D412FBE" w14:textId="77777777" w:rsidR="00AE6B5E" w:rsidRDefault="00AE6B5E">
      <w:pPr>
        <w:pStyle w:val="u3"/>
        <w:spacing w:after="280"/>
        <w:rPr>
          <w:rFonts w:ascii="Arial" w:eastAsia="Arial" w:hAnsi="Arial" w:cs="Arial"/>
          <w:color w:val="2B579A"/>
          <w:sz w:val="28"/>
          <w:szCs w:val="28"/>
        </w:rPr>
      </w:pPr>
    </w:p>
    <w:p w14:paraId="78D17EA9" w14:textId="77777777" w:rsidR="00AE6B5E" w:rsidRPr="00F82186" w:rsidRDefault="00000000">
      <w:pPr>
        <w:pStyle w:val="u3"/>
        <w:rPr>
          <w:rFonts w:ascii="Arial" w:hAnsi="Arial" w:cs="Arial"/>
          <w:color w:val="4F81BD" w:themeColor="accent1"/>
        </w:rPr>
      </w:pPr>
      <w:r w:rsidRPr="00F82186">
        <w:rPr>
          <w:rFonts w:ascii="Arial" w:hAnsi="Arial" w:cs="Arial"/>
          <w:color w:val="4F81BD" w:themeColor="accent1"/>
        </w:rPr>
        <w:t>5. Deployment Diagram</w:t>
      </w:r>
    </w:p>
    <w:p w14:paraId="17F5164E" w14:textId="77777777" w:rsidR="00AE6B5E" w:rsidRDefault="00000000">
      <w:r>
        <w:rPr>
          <w:noProof/>
        </w:rPr>
        <w:drawing>
          <wp:inline distT="0" distB="0" distL="0" distR="0" wp14:anchorId="78F94516" wp14:editId="0DDC4DC3">
            <wp:extent cx="5486400" cy="52331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5A05" w14:textId="77777777" w:rsidR="00AE6B5E" w:rsidRPr="00F82186" w:rsidRDefault="00000000">
      <w:pPr>
        <w:pStyle w:val="u2"/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t>Node Descriptions:</w:t>
      </w:r>
    </w:p>
    <w:p w14:paraId="3B3B47AF" w14:textId="77777777" w:rsidR="00AE6B5E" w:rsidRPr="00F82186" w:rsidRDefault="00000000">
      <w:pPr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t>- Client Device: Represents user devices (desktop, mobile, or tablet) running a Web Browser. The browser runs the Next.js Frontend UI and makes API calls.</w:t>
      </w:r>
    </w:p>
    <w:p w14:paraId="6C39E48E" w14:textId="77777777" w:rsidR="00AE6B5E" w:rsidRPr="00F82186" w:rsidRDefault="00000000">
      <w:pPr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t xml:space="preserve">- </w:t>
      </w:r>
      <w:proofErr w:type="spellStart"/>
      <w:r w:rsidRPr="00F82186">
        <w:rPr>
          <w:rFonts w:ascii="Arial" w:hAnsi="Arial" w:cs="Arial"/>
          <w:sz w:val="22"/>
          <w:szCs w:val="22"/>
        </w:rPr>
        <w:t>Vercel</w:t>
      </w:r>
      <w:proofErr w:type="spellEnd"/>
      <w:r w:rsidRPr="00F82186">
        <w:rPr>
          <w:rFonts w:ascii="Arial" w:hAnsi="Arial" w:cs="Arial"/>
          <w:sz w:val="22"/>
          <w:szCs w:val="22"/>
        </w:rPr>
        <w:t xml:space="preserve"> (Web Server): Cloud hosting platform for the Next.js application. It serves the React-based frontend and hosts the Next.js Proxy API to route requests securely to other backend services.</w:t>
      </w:r>
    </w:p>
    <w:p w14:paraId="04020F94" w14:textId="77777777" w:rsidR="00AE6B5E" w:rsidRPr="00F82186" w:rsidRDefault="00000000">
      <w:pPr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t xml:space="preserve">- Cloud Platform (Application Server): Hosts the </w:t>
      </w:r>
      <w:proofErr w:type="spellStart"/>
      <w:r w:rsidRPr="00F82186">
        <w:rPr>
          <w:rFonts w:ascii="Arial" w:hAnsi="Arial" w:cs="Arial"/>
          <w:sz w:val="22"/>
          <w:szCs w:val="22"/>
        </w:rPr>
        <w:t>FastAPI</w:t>
      </w:r>
      <w:proofErr w:type="spellEnd"/>
      <w:r w:rsidRPr="00F82186">
        <w:rPr>
          <w:rFonts w:ascii="Arial" w:hAnsi="Arial" w:cs="Arial"/>
          <w:sz w:val="22"/>
          <w:szCs w:val="22"/>
        </w:rPr>
        <w:t xml:space="preserve"> Backend (written in Python) which handles intensive tasks such as AI processing, RAG (Retrieval-Augmented Generation), TTS (Text-to-Speech), and LLM orchestrations.</w:t>
      </w:r>
    </w:p>
    <w:p w14:paraId="5E1C5B22" w14:textId="77777777" w:rsidR="00AE6B5E" w:rsidRPr="00F82186" w:rsidRDefault="00000000">
      <w:pPr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t xml:space="preserve">- Firebase (BaaS): Serves as the primary data persistence layer. </w:t>
      </w:r>
      <w:proofErr w:type="spellStart"/>
      <w:r w:rsidRPr="00F82186">
        <w:rPr>
          <w:rFonts w:ascii="Arial" w:hAnsi="Arial" w:cs="Arial"/>
          <w:sz w:val="22"/>
          <w:szCs w:val="22"/>
        </w:rPr>
        <w:t>Firestore</w:t>
      </w:r>
      <w:proofErr w:type="spellEnd"/>
      <w:r w:rsidRPr="00F82186">
        <w:rPr>
          <w:rFonts w:ascii="Arial" w:hAnsi="Arial" w:cs="Arial"/>
          <w:sz w:val="22"/>
          <w:szCs w:val="22"/>
        </w:rPr>
        <w:t xml:space="preserve"> is used for NoSQL structured data (users, lessons, progress, gamification), and Firebase Storage stores static assets, audio files, and generated images.</w:t>
      </w:r>
    </w:p>
    <w:p w14:paraId="00E1144D" w14:textId="77777777" w:rsidR="00AE6B5E" w:rsidRPr="00F82186" w:rsidRDefault="00000000">
      <w:pPr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lastRenderedPageBreak/>
        <w:t xml:space="preserve">- Pinecone (Vector Database): A specialized cloud database used by the </w:t>
      </w:r>
      <w:proofErr w:type="spellStart"/>
      <w:r w:rsidRPr="00F82186">
        <w:rPr>
          <w:rFonts w:ascii="Arial" w:hAnsi="Arial" w:cs="Arial"/>
          <w:sz w:val="22"/>
          <w:szCs w:val="22"/>
        </w:rPr>
        <w:t>FastAPI</w:t>
      </w:r>
      <w:proofErr w:type="spellEnd"/>
      <w:r w:rsidRPr="00F82186">
        <w:rPr>
          <w:rFonts w:ascii="Arial" w:hAnsi="Arial" w:cs="Arial"/>
          <w:sz w:val="22"/>
          <w:szCs w:val="22"/>
        </w:rPr>
        <w:t xml:space="preserve"> backend to store and query high-dimensional vector embeddings for RAG-based context retrieval.</w:t>
      </w:r>
    </w:p>
    <w:p w14:paraId="55D4857E" w14:textId="77777777" w:rsidR="00AE6B5E" w:rsidRPr="00F82186" w:rsidRDefault="00000000">
      <w:pPr>
        <w:rPr>
          <w:rFonts w:ascii="Arial" w:hAnsi="Arial" w:cs="Arial"/>
          <w:sz w:val="22"/>
          <w:szCs w:val="22"/>
        </w:rPr>
      </w:pPr>
      <w:r w:rsidRPr="00F82186">
        <w:rPr>
          <w:rFonts w:ascii="Arial" w:hAnsi="Arial" w:cs="Arial"/>
          <w:sz w:val="22"/>
          <w:szCs w:val="22"/>
        </w:rPr>
        <w:t xml:space="preserve">- External AI APIs: External third-party services like </w:t>
      </w:r>
      <w:proofErr w:type="spellStart"/>
      <w:r w:rsidRPr="00F82186">
        <w:rPr>
          <w:rFonts w:ascii="Arial" w:hAnsi="Arial" w:cs="Arial"/>
          <w:sz w:val="22"/>
          <w:szCs w:val="22"/>
        </w:rPr>
        <w:t>ElevenLabs</w:t>
      </w:r>
      <w:proofErr w:type="spellEnd"/>
      <w:r w:rsidRPr="00F82186">
        <w:rPr>
          <w:rFonts w:ascii="Arial" w:hAnsi="Arial" w:cs="Arial"/>
          <w:sz w:val="22"/>
          <w:szCs w:val="22"/>
        </w:rPr>
        <w:t xml:space="preserve"> (for high-quality TTS) and </w:t>
      </w:r>
      <w:proofErr w:type="spellStart"/>
      <w:r w:rsidRPr="00F82186">
        <w:rPr>
          <w:rFonts w:ascii="Arial" w:hAnsi="Arial" w:cs="Arial"/>
          <w:sz w:val="22"/>
          <w:szCs w:val="22"/>
        </w:rPr>
        <w:t>OpenRouter</w:t>
      </w:r>
      <w:proofErr w:type="spellEnd"/>
      <w:r w:rsidRPr="00F82186">
        <w:rPr>
          <w:rFonts w:ascii="Arial" w:hAnsi="Arial" w:cs="Arial"/>
          <w:sz w:val="22"/>
          <w:szCs w:val="22"/>
        </w:rPr>
        <w:t xml:space="preserve"> (for accessing models like GPT-4o-mini).</w:t>
      </w:r>
    </w:p>
    <w:p w14:paraId="55122377" w14:textId="77777777" w:rsidR="00AE6B5E" w:rsidRDefault="00AE6B5E"/>
    <w:p w14:paraId="33E778BA" w14:textId="77777777" w:rsidR="00AE6B5E" w:rsidRDefault="00000000">
      <w:pPr>
        <w:pStyle w:val="u3"/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color w:val="2B579A"/>
          <w:sz w:val="28"/>
          <w:szCs w:val="28"/>
        </w:rPr>
        <w:t>6. Technology Stack</w:t>
      </w:r>
    </w:p>
    <w:p w14:paraId="520F5202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6.1 Frontend</w:t>
      </w:r>
    </w:p>
    <w:p w14:paraId="30C9F9C8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The frontend is built as a highly interactive Next.js application, utilizing a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Neobrutalism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design system characterized by high-contrast colors, thick borders, and heavy shadows.</w:t>
      </w:r>
    </w:p>
    <w:tbl>
      <w:tblPr>
        <w:tblStyle w:val="a6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899"/>
        <w:gridCol w:w="6627"/>
      </w:tblGrid>
      <w:tr w:rsidR="00AE6B5E" w14:paraId="373DBF60" w14:textId="77777777">
        <w:trPr>
          <w:tblHeader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804C7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015C4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Justification</w:t>
            </w:r>
          </w:p>
        </w:tc>
      </w:tr>
      <w:tr w:rsidR="00AE6B5E" w14:paraId="2D4EA968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E3867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Next.js 16 (App Router)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AA4CB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Provides a unified framework for SSR, React Server Components, and API Route Handlers, significantly reducing architectural complexity.</w:t>
            </w:r>
          </w:p>
        </w:tc>
      </w:tr>
      <w:tr w:rsidR="00AE6B5E" w14:paraId="2E2521F4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C5BDD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React 19 + TypeScript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10D0BF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Leverages the latest React features and strict typing for maintainable, component-driven development.</w:t>
            </w:r>
          </w:p>
        </w:tc>
      </w:tr>
      <w:tr w:rsidR="00AE6B5E" w14:paraId="3F491CA5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945D1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Tailwind CSS v4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C31D5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Utilizes the next-generation CSS engine for high-performance styling; </w:t>
            </w:r>
            <w:proofErr w:type="spellStart"/>
            <w:r>
              <w:rPr>
                <w:rFonts w:ascii="Arial" w:eastAsia="Arial" w:hAnsi="Arial" w:cs="Arial"/>
              </w:rPr>
              <w:t>Neobrutalism</w:t>
            </w:r>
            <w:proofErr w:type="spellEnd"/>
            <w:r>
              <w:rPr>
                <w:rFonts w:ascii="Arial" w:eastAsia="Arial" w:hAnsi="Arial" w:cs="Arial"/>
              </w:rPr>
              <w:t xml:space="preserve"> design tokens are centralized in app/globals.css.</w:t>
            </w:r>
          </w:p>
        </w:tc>
      </w:tr>
      <w:tr w:rsidR="00AE6B5E" w14:paraId="70D1C1E1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DCCCD1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shadcn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ui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(Radix UI)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AA56D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Provides accessible, headless UI primitives customized with </w:t>
            </w:r>
            <w:proofErr w:type="spellStart"/>
            <w:r>
              <w:rPr>
                <w:rFonts w:ascii="Arial" w:eastAsia="Arial" w:hAnsi="Arial" w:cs="Arial"/>
              </w:rPr>
              <w:t>Neobrutalism</w:t>
            </w:r>
            <w:proofErr w:type="spellEnd"/>
            <w:r>
              <w:rPr>
                <w:rFonts w:ascii="Arial" w:eastAsia="Arial" w:hAnsi="Arial" w:cs="Arial"/>
              </w:rPr>
              <w:t xml:space="preserve"> overrides (</w:t>
            </w:r>
            <w:proofErr w:type="spellStart"/>
            <w:r>
              <w:rPr>
                <w:rFonts w:ascii="Arial" w:eastAsia="Arial" w:hAnsi="Arial" w:cs="Arial"/>
              </w:rPr>
              <w:t>NbButton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NbPill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NbCard</w:t>
            </w:r>
            <w:proofErr w:type="spellEnd"/>
            <w:r>
              <w:rPr>
                <w:rFonts w:ascii="Arial" w:eastAsia="Arial" w:hAnsi="Arial" w:cs="Arial"/>
              </w:rPr>
              <w:t>).</w:t>
            </w:r>
          </w:p>
        </w:tc>
      </w:tr>
      <w:tr w:rsidR="00AE6B5E" w14:paraId="28079AA0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07BDC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Framer Motion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08BB5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Powers smooth, physics-based transitions for lesson slides and interactive gamification elements.</w:t>
            </w:r>
          </w:p>
        </w:tc>
      </w:tr>
      <w:tr w:rsidR="00AE6B5E" w14:paraId="6D9E00C3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C3B16F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Recharts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7AC9D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Generates dynamic, responsive data visualizations for the Parent Dashboard (</w:t>
            </w:r>
            <w:proofErr w:type="spellStart"/>
            <w:r>
              <w:rPr>
                <w:rFonts w:ascii="Arial" w:eastAsia="Arial" w:hAnsi="Arial" w:cs="Arial"/>
              </w:rPr>
              <w:t>AreaChart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BarChart</w:t>
            </w:r>
            <w:proofErr w:type="spellEnd"/>
            <w:r>
              <w:rPr>
                <w:rFonts w:ascii="Arial" w:eastAsia="Arial" w:hAnsi="Arial" w:cs="Arial"/>
              </w:rPr>
              <w:t>).</w:t>
            </w:r>
          </w:p>
        </w:tc>
      </w:tr>
      <w:tr w:rsidR="00AE6B5E" w14:paraId="6D6FC20C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9039DD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Zustand</w:t>
            </w:r>
            <w:proofErr w:type="spellEnd"/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08CB6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Chosen for lightweight, modular state management of user profiles and gamification progress.</w:t>
            </w:r>
          </w:p>
        </w:tc>
      </w:tr>
      <w:tr w:rsidR="00AE6B5E" w14:paraId="30751AA0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7436F9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TanStack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Query v5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6DEEF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Manages server-state synchronization, caching, and loading states for AI-generated content.</w:t>
            </w:r>
          </w:p>
        </w:tc>
      </w:tr>
      <w:tr w:rsidR="00AE6B5E" w14:paraId="6089D359" w14:textId="77777777"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B3C0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Firebase Auth &amp; Storage</w:t>
            </w:r>
          </w:p>
        </w:tc>
        <w:tc>
          <w:tcPr>
            <w:tcW w:w="6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9979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Handles secure user authentication (Google SSO) and persistent storage for PDF lesson materials.</w:t>
            </w:r>
          </w:p>
        </w:tc>
      </w:tr>
    </w:tbl>
    <w:p w14:paraId="227DE675" w14:textId="77777777" w:rsidR="00AE6B5E" w:rsidRDefault="00AE6B5E">
      <w:pPr>
        <w:pStyle w:val="u4"/>
        <w:spacing w:after="280"/>
        <w:rPr>
          <w:rFonts w:ascii="Arial" w:eastAsia="Arial" w:hAnsi="Arial" w:cs="Arial"/>
          <w:sz w:val="22"/>
          <w:szCs w:val="22"/>
        </w:rPr>
      </w:pPr>
    </w:p>
    <w:p w14:paraId="52FEEA46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6.2 Backend (Phase 2 Target)</w:t>
      </w:r>
    </w:p>
    <w:p w14:paraId="186E5C1E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Phase 1 (Current):</w:t>
      </w:r>
      <w:r>
        <w:rPr>
          <w:rFonts w:ascii="Arial" w:eastAsia="Arial" w:hAnsi="Arial" w:cs="Arial"/>
          <w:sz w:val="22"/>
          <w:szCs w:val="22"/>
        </w:rPr>
        <w:t xml:space="preserve"> The backend utilizes a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Python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engine (</w:t>
      </w:r>
      <w:proofErr w:type="spellStart"/>
      <w:r>
        <w:rPr>
          <w:rFonts w:ascii="Roboto Mono" w:eastAsia="Roboto Mono" w:hAnsi="Roboto Mono" w:cs="Roboto Mono"/>
          <w:sz w:val="22"/>
          <w:szCs w:val="22"/>
        </w:rPr>
        <w:t>src</w:t>
      </w:r>
      <w:proofErr w:type="spellEnd"/>
      <w:r>
        <w:rPr>
          <w:rFonts w:ascii="Roboto Mono" w:eastAsia="Roboto Mono" w:hAnsi="Roboto Mono" w:cs="Roboto Mono"/>
          <w:sz w:val="22"/>
          <w:szCs w:val="22"/>
        </w:rPr>
        <w:t>/melon-ai-backend</w:t>
      </w:r>
      <w:r>
        <w:rPr>
          <w:rFonts w:ascii="Arial" w:eastAsia="Arial" w:hAnsi="Arial" w:cs="Arial"/>
          <w:sz w:val="22"/>
          <w:szCs w:val="22"/>
        </w:rPr>
        <w:t xml:space="preserve">) to handle compute-intensive AI tasks and PDF processing, with Next.js serving as an API Proxy. </w:t>
      </w:r>
    </w:p>
    <w:p w14:paraId="5CD0B8D3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Phase 2 Target:</w:t>
      </w:r>
      <w:r>
        <w:rPr>
          <w:rFonts w:ascii="Arial" w:eastAsia="Arial" w:hAnsi="Arial" w:cs="Arial"/>
          <w:sz w:val="22"/>
          <w:szCs w:val="22"/>
        </w:rPr>
        <w:t xml:space="preserve"> (Unchanged from v1) — The long-term target is a </w:t>
      </w:r>
      <w:proofErr w:type="spellStart"/>
      <w:r>
        <w:rPr>
          <w:rFonts w:ascii="Arial" w:eastAsia="Arial" w:hAnsi="Arial" w:cs="Arial"/>
          <w:sz w:val="22"/>
          <w:szCs w:val="22"/>
        </w:rPr>
        <w:t>NestJS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10 Modular Monolith utilizing </w:t>
      </w:r>
      <w:proofErr w:type="spellStart"/>
      <w:r>
        <w:rPr>
          <w:rFonts w:ascii="Arial" w:eastAsia="Arial" w:hAnsi="Arial" w:cs="Arial"/>
          <w:sz w:val="22"/>
          <w:szCs w:val="22"/>
        </w:rPr>
        <w:t>TypeORM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for data persistence and </w:t>
      </w:r>
      <w:proofErr w:type="spellStart"/>
      <w:r>
        <w:rPr>
          <w:rFonts w:ascii="Arial" w:eastAsia="Arial" w:hAnsi="Arial" w:cs="Arial"/>
          <w:sz w:val="22"/>
          <w:szCs w:val="22"/>
        </w:rPr>
        <w:t>BullMQ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for asynchronous AI task processing. </w:t>
      </w:r>
    </w:p>
    <w:p w14:paraId="4E4F4CE5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6.3 AI Stack</w:t>
      </w:r>
    </w:p>
    <w:p w14:paraId="5345C9A7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The AI layer is orchestrated via </w:t>
      </w:r>
      <w:r>
        <w:rPr>
          <w:rFonts w:ascii="Arial" w:eastAsia="Arial" w:hAnsi="Arial" w:cs="Arial"/>
          <w:b/>
          <w:bCs/>
          <w:sz w:val="22"/>
          <w:szCs w:val="22"/>
        </w:rPr>
        <w:t>Python (</w:t>
      </w:r>
      <w:proofErr w:type="spellStart"/>
      <w:proofErr w:type="gramStart"/>
      <w:r>
        <w:rPr>
          <w:rFonts w:ascii="Arial" w:eastAsia="Arial" w:hAnsi="Arial" w:cs="Arial"/>
          <w:b/>
          <w:bCs/>
          <w:sz w:val="22"/>
          <w:szCs w:val="22"/>
        </w:rPr>
        <w:t>FastAPI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)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and</w:t>
      </w:r>
      <w:proofErr w:type="gramEnd"/>
      <w:r>
        <w:rPr>
          <w:rFonts w:ascii="Arial" w:eastAsia="Arial" w:hAnsi="Arial" w:cs="Arial"/>
          <w:color w:val="000000"/>
          <w:sz w:val="22"/>
          <w:szCs w:val="22"/>
        </w:rPr>
        <w:t xml:space="preserve"> direct API integrations to provide high-quality educational interactions.</w:t>
      </w:r>
    </w:p>
    <w:tbl>
      <w:tblPr>
        <w:tblStyle w:val="a7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2873"/>
        <w:gridCol w:w="3957"/>
      </w:tblGrid>
      <w:tr w:rsidR="00AE6B5E" w14:paraId="3C5D7638" w14:textId="77777777">
        <w:trPr>
          <w:tblHeader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5EB0D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Service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27345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F55D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Purpose</w:t>
            </w:r>
          </w:p>
        </w:tc>
      </w:tr>
      <w:tr w:rsidR="00AE6B5E" w14:paraId="31F7F2C0" w14:textId="77777777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8D1D0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Language Model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9EA75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OpenAI GPT-4o-mini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85ED9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Powers the Cosmo AI Tutor chat and RAG-based quiz generation.</w:t>
            </w:r>
          </w:p>
        </w:tc>
      </w:tr>
      <w:tr w:rsidR="00AE6B5E" w14:paraId="51626C6A" w14:textId="77777777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287B2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Embeddings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8707C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facebook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contriever</w:t>
            </w:r>
            <w:proofErr w:type="spellEnd"/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D03A8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Generates 1536-dimension vectors for PDF document chunking.</w:t>
            </w:r>
          </w:p>
        </w:tc>
      </w:tr>
      <w:tr w:rsidR="00AE6B5E" w14:paraId="16B401D7" w14:textId="77777777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E605D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Content Safety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7AA8B9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OpenAI Moderation API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A7B41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Mandatory P0 safety filter for all user prompts and AI responses.</w:t>
            </w:r>
          </w:p>
        </w:tc>
      </w:tr>
      <w:tr w:rsidR="00AE6B5E" w14:paraId="6BF699DD" w14:textId="77777777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B74CC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Speech Synthesis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94690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ElevenLabs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API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4B4B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High-fidelity Text-to-Speech (TTS) for lesson narration.</w:t>
            </w:r>
          </w:p>
        </w:tc>
      </w:tr>
      <w:tr w:rsidR="00AE6B5E" w14:paraId="73963A15" w14:textId="77777777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79A00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Vector Search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FC35C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Pinecone (Serverless)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A8176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Provides low-latency semantic retrieval for the RAG pipeline.</w:t>
            </w:r>
          </w:p>
        </w:tc>
      </w:tr>
    </w:tbl>
    <w:p w14:paraId="653F20E7" w14:textId="77777777" w:rsidR="00AE6B5E" w:rsidRDefault="00AE6B5E">
      <w:pPr>
        <w:pStyle w:val="u4"/>
        <w:spacing w:after="280"/>
        <w:rPr>
          <w:rFonts w:ascii="Arial" w:eastAsia="Arial" w:hAnsi="Arial" w:cs="Arial"/>
          <w:sz w:val="22"/>
          <w:szCs w:val="22"/>
        </w:rPr>
      </w:pPr>
    </w:p>
    <w:p w14:paraId="41DE1FB3" w14:textId="77777777" w:rsidR="00AE6B5E" w:rsidRDefault="00000000">
      <w:pPr>
        <w:pStyle w:val="u4"/>
        <w:spacing w:after="280"/>
        <w:rPr>
          <w:rFonts w:ascii="Arial" w:eastAsia="Arial" w:hAnsi="Arial" w:cs="Arial"/>
          <w:color w:val="2B579A"/>
        </w:rPr>
      </w:pPr>
      <w:r>
        <w:rPr>
          <w:rFonts w:ascii="Arial" w:eastAsia="Arial" w:hAnsi="Arial" w:cs="Arial"/>
          <w:color w:val="2B579A"/>
        </w:rPr>
        <w:t>6.4 Database &amp; Storage</w:t>
      </w:r>
    </w:p>
    <w:p w14:paraId="0172F172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The data strategy evolves from client-side mocks to a distributed cloud database architecture.</w:t>
      </w:r>
    </w:p>
    <w:tbl>
      <w:tblPr>
        <w:tblStyle w:val="a8"/>
        <w:tblW w:w="8171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675"/>
        <w:gridCol w:w="3687"/>
        <w:gridCol w:w="2809"/>
      </w:tblGrid>
      <w:tr w:rsidR="00AE6B5E" w14:paraId="55575BD6" w14:textId="77777777">
        <w:trPr>
          <w:tblHeader/>
        </w:trPr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5469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Category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277E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Phase 1 (Current)</w:t>
            </w:r>
          </w:p>
        </w:tc>
        <w:tc>
          <w:tcPr>
            <w:tcW w:w="2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0DFAB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Phase 2 (Target)</w:t>
            </w:r>
          </w:p>
        </w:tc>
      </w:tr>
      <w:tr w:rsidR="00AE6B5E" w14:paraId="37F81BE1" w14:textId="77777777"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6B08C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Relational Data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CAF56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localStorage</w:t>
            </w:r>
            <w:proofErr w:type="spellEnd"/>
            <w:r>
              <w:rPr>
                <w:rFonts w:ascii="Arial" w:eastAsia="Arial" w:hAnsi="Arial" w:cs="Arial"/>
              </w:rPr>
              <w:t xml:space="preserve"> (via </w:t>
            </w:r>
            <w:proofErr w:type="spellStart"/>
            <w:r>
              <w:rPr>
                <w:rFonts w:ascii="Arial" w:eastAsia="Arial" w:hAnsi="Arial" w:cs="Arial"/>
              </w:rPr>
              <w:t>Zustand</w:t>
            </w:r>
            <w:proofErr w:type="spellEnd"/>
            <w:r>
              <w:rPr>
                <w:rFonts w:ascii="Arial" w:eastAsia="Arial" w:hAnsi="Arial" w:cs="Arial"/>
              </w:rPr>
              <w:t xml:space="preserve"> persistence)</w:t>
            </w:r>
          </w:p>
        </w:tc>
        <w:tc>
          <w:tcPr>
            <w:tcW w:w="2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F1F1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PostgreSQL 15</w:t>
            </w:r>
            <w:r>
              <w:rPr>
                <w:rFonts w:ascii="Arial" w:eastAsia="Arial" w:hAnsi="Arial" w:cs="Arial"/>
              </w:rPr>
              <w:t xml:space="preserve"> (AWS RDS)</w:t>
            </w:r>
          </w:p>
        </w:tc>
      </w:tr>
      <w:tr w:rsidR="00AE6B5E" w14:paraId="2A2F97A3" w14:textId="77777777"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5269D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NoSQL Data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B44F6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Mock JSON objects</w:t>
            </w:r>
          </w:p>
        </w:tc>
        <w:tc>
          <w:tcPr>
            <w:tcW w:w="2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56EF8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Firebase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Firestore</w:t>
            </w:r>
            <w:proofErr w:type="spellEnd"/>
          </w:p>
        </w:tc>
      </w:tr>
      <w:tr w:rsidR="00AE6B5E" w14:paraId="3A1D47C1" w14:textId="77777777"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D9054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Caching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AC766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In-process memory (Audio URL cache)</w:t>
            </w:r>
          </w:p>
        </w:tc>
        <w:tc>
          <w:tcPr>
            <w:tcW w:w="2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47CA0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Redis 7</w:t>
            </w:r>
            <w:r>
              <w:rPr>
                <w:rFonts w:ascii="Arial" w:eastAsia="Arial" w:hAnsi="Arial" w:cs="Arial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</w:rPr>
              <w:t>ElastiCache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</w:tr>
      <w:tr w:rsidR="00AE6B5E" w14:paraId="69A0B72A" w14:textId="77777777"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568438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Object Storage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1B13C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Firebase Storage</w:t>
            </w:r>
          </w:p>
        </w:tc>
        <w:tc>
          <w:tcPr>
            <w:tcW w:w="2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D1FB4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Firebase Storage or AWS S3</w:t>
            </w:r>
          </w:p>
        </w:tc>
      </w:tr>
      <w:tr w:rsidR="00AE6B5E" w14:paraId="2CC36021" w14:textId="77777777"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9FBC32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Vector DB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03A04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Pinecone</w:t>
            </w:r>
          </w:p>
        </w:tc>
        <w:tc>
          <w:tcPr>
            <w:tcW w:w="2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7D28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Pinecone</w:t>
            </w:r>
          </w:p>
        </w:tc>
      </w:tr>
    </w:tbl>
    <w:p w14:paraId="5E4B8D7B" w14:textId="77777777" w:rsidR="00AE6B5E" w:rsidRDefault="00AE6B5E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137F8A1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2B579A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 xml:space="preserve">7. ML Model Analysis </w:t>
      </w:r>
    </w:p>
    <w:p w14:paraId="1EE0749C" w14:textId="77777777" w:rsidR="00AE6B5E" w:rsidRDefault="00000000">
      <w:pPr>
        <w:pStyle w:val="u1"/>
        <w:keepNext w:val="0"/>
        <w:keepLines w:val="0"/>
        <w:spacing w:before="0" w:after="0"/>
        <w:rPr>
          <w:rFonts w:ascii="Times New Roman" w:eastAsia="Times New Roman" w:hAnsi="Times New Roman" w:cs="Times New Roman"/>
          <w:color w:val="2B579A"/>
          <w:sz w:val="24"/>
          <w:szCs w:val="24"/>
        </w:rPr>
      </w:pPr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 xml:space="preserve">7.1. RAG Embedding Model: </w:t>
      </w:r>
      <w:proofErr w:type="spellStart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facebook</w:t>
      </w:r>
      <w:proofErr w:type="spellEnd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contriever</w:t>
      </w:r>
      <w:proofErr w:type="spellEnd"/>
    </w:p>
    <w:p w14:paraId="23E6549F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Used in services/rag_service.py to convert uploaded PDF chunks and user queries into semantic vector embeddings.</w:t>
      </w:r>
    </w:p>
    <w:p w14:paraId="56492A55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it works: PDF text is extracted, split into small chunks, tokenized, passed through </w:t>
      </w:r>
      <w:proofErr w:type="spellStart"/>
      <w:r>
        <w:rPr>
          <w:rFonts w:ascii="Times New Roman" w:eastAsia="Times New Roman" w:hAnsi="Times New Roman" w:cs="Times New Roman"/>
        </w:rPr>
        <w:t>Contriever</w:t>
      </w:r>
      <w:proofErr w:type="spellEnd"/>
      <w:r>
        <w:rPr>
          <w:rFonts w:ascii="Times New Roman" w:eastAsia="Times New Roman" w:hAnsi="Times New Roman" w:cs="Times New Roman"/>
        </w:rPr>
        <w:t>, and mean-pooled into one embedding vector per chunk. Query text is embedded in the same way, then compared with stored vectors to retrieve relevant context.</w:t>
      </w:r>
    </w:p>
    <w:p w14:paraId="4FE9DF29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Why chosen: </w:t>
      </w:r>
      <w:proofErr w:type="spellStart"/>
      <w:r>
        <w:rPr>
          <w:rFonts w:ascii="Times New Roman" w:eastAsia="Times New Roman" w:hAnsi="Times New Roman" w:cs="Times New Roman"/>
        </w:rPr>
        <w:t>Contriever</w:t>
      </w:r>
      <w:proofErr w:type="spellEnd"/>
      <w:r>
        <w:rPr>
          <w:rFonts w:ascii="Times New Roman" w:eastAsia="Times New Roman" w:hAnsi="Times New Roman" w:cs="Times New Roman"/>
        </w:rPr>
        <w:t xml:space="preserve"> supports meaning-based search, so the app can find relevant learning material even when the user topic does not exactly match the document wording.</w:t>
      </w:r>
    </w:p>
    <w:p w14:paraId="5A231164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Advantages: semantic retrieval, local Hugging Face support, no custom training required, useful for grounding LLM output in uploaded material.</w:t>
      </w:r>
    </w:p>
    <w:p w14:paraId="0E5F1FF1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Limitations: retrieval depends on chunk quality, CPU inference can be slow, and it cannot understand non-text PDF content such as diagrams unless extracted as text.</w:t>
      </w:r>
    </w:p>
    <w:p w14:paraId="725928A1" w14:textId="77777777" w:rsidR="00AE6B5E" w:rsidRDefault="00AE6B5E">
      <w:pPr>
        <w:rPr>
          <w:rFonts w:ascii="Times New Roman" w:eastAsia="Times New Roman" w:hAnsi="Times New Roman" w:cs="Times New Roman"/>
        </w:rPr>
      </w:pPr>
    </w:p>
    <w:p w14:paraId="61789EA6" w14:textId="77777777" w:rsidR="00AE6B5E" w:rsidRDefault="00000000">
      <w:pPr>
        <w:pStyle w:val="u1"/>
        <w:keepNext w:val="0"/>
        <w:keepLines w:val="0"/>
        <w:spacing w:before="0" w:after="0"/>
        <w:rPr>
          <w:rFonts w:ascii="Times New Roman" w:eastAsia="Times New Roman" w:hAnsi="Times New Roman" w:cs="Times New Roman"/>
          <w:color w:val="2B579A"/>
          <w:sz w:val="24"/>
          <w:szCs w:val="24"/>
        </w:rPr>
      </w:pPr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 xml:space="preserve">7.2. Lesson Generation Model: </w:t>
      </w:r>
      <w:proofErr w:type="spellStart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openai</w:t>
      </w:r>
      <w:proofErr w:type="spellEnd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 xml:space="preserve">/gpt-4o-mini via </w:t>
      </w:r>
      <w:proofErr w:type="spellStart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OpenRouter</w:t>
      </w:r>
      <w:proofErr w:type="spellEnd"/>
    </w:p>
    <w:p w14:paraId="6B6B3160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Used in services/llm_service.py to generate child-friendly multiple-choice questions.</w:t>
      </w:r>
    </w:p>
    <w:p w14:paraId="0A521F5F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it works: the backend sends a prompt containing the topic, retrieved context, and required MCQ format. The LLM generates questions, choices, and answers, then the backend parses the text into structured JSON.</w:t>
      </w:r>
    </w:p>
    <w:p w14:paraId="0B8A3DC8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Why chosen: GPT-4o-mini provides strong text generation with lower cost and latency than larger models, and </w:t>
      </w:r>
      <w:proofErr w:type="spellStart"/>
      <w:r>
        <w:rPr>
          <w:rFonts w:ascii="Times New Roman" w:eastAsia="Times New Roman" w:hAnsi="Times New Roman" w:cs="Times New Roman"/>
        </w:rPr>
        <w:t>OpenRouter</w:t>
      </w:r>
      <w:proofErr w:type="spellEnd"/>
      <w:r>
        <w:rPr>
          <w:rFonts w:ascii="Times New Roman" w:eastAsia="Times New Roman" w:hAnsi="Times New Roman" w:cs="Times New Roman"/>
        </w:rPr>
        <w:t xml:space="preserve"> makes API integration straightforward.</w:t>
      </w:r>
    </w:p>
    <w:p w14:paraId="5170D2F5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Advantages: fluent educational language, flexible question generation, can use RAG context, fast API-based integration.</w:t>
      </w:r>
    </w:p>
    <w:p w14:paraId="7059EEC5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Limitations: may hallucinate, may break the required output format, depends on API availability/rate limits, and generated content should be reviewed for correctness and age suitability.</w:t>
      </w:r>
    </w:p>
    <w:p w14:paraId="4529FFBD" w14:textId="77777777" w:rsidR="00AE6B5E" w:rsidRDefault="00000000">
      <w:pPr>
        <w:pStyle w:val="u1"/>
        <w:keepNext w:val="0"/>
        <w:keepLines w:val="0"/>
        <w:spacing w:before="0" w:after="0"/>
        <w:rPr>
          <w:rFonts w:ascii="Times New Roman" w:eastAsia="Times New Roman" w:hAnsi="Times New Roman" w:cs="Times New Roman"/>
          <w:color w:val="2B579A"/>
          <w:sz w:val="24"/>
          <w:szCs w:val="24"/>
        </w:rPr>
      </w:pPr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 xml:space="preserve">7.3. Image Generation Model: </w:t>
      </w:r>
      <w:proofErr w:type="spellStart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runwayml</w:t>
      </w:r>
      <w:proofErr w:type="spellEnd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/stable-diffusion-v1-5</w:t>
      </w:r>
    </w:p>
    <w:p w14:paraId="7744DF62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Used in services/image_service.py to create cartoon-style educational illustrations for generated questions.</w:t>
      </w:r>
    </w:p>
    <w:p w14:paraId="283A97C2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it works: Stable Diffusion starts from random noise and gradually denoises it into an image guided by a text prompt such as a cartoon illustration about the lesson topic and question.</w:t>
      </w:r>
    </w:p>
    <w:p w14:paraId="6ADCA958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Why chosen: Stable Diffusion v1.5 is open source, widely supported by Hugging Face diffusers, and can generate custom visuals locally.</w:t>
      </w:r>
    </w:p>
    <w:p w14:paraId="2E5973D4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Advantages: creates unique lesson images, reduces manual asset creation, supports child-friendly illustration prompts, and can run locally with enough hardware.</w:t>
      </w:r>
    </w:p>
    <w:p w14:paraId="38BD645B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Limitations: needs strong compute resources, CPU generation is slow, images may contain visual errors, text inside images is unreliable, and </w:t>
      </w:r>
      <w:proofErr w:type="gramStart"/>
      <w:r>
        <w:rPr>
          <w:rFonts w:ascii="Times New Roman" w:eastAsia="Times New Roman" w:hAnsi="Times New Roman" w:cs="Times New Roman"/>
        </w:rPr>
        <w:t>torch.float</w:t>
      </w:r>
      <w:proofErr w:type="gramEnd"/>
      <w:r>
        <w:rPr>
          <w:rFonts w:ascii="Times New Roman" w:eastAsia="Times New Roman" w:hAnsi="Times New Roman" w:cs="Times New Roman"/>
        </w:rPr>
        <w:t>16 can be problematic on CPU-only systems.</w:t>
      </w:r>
    </w:p>
    <w:p w14:paraId="54BFD6D1" w14:textId="77777777" w:rsidR="00AE6B5E" w:rsidRDefault="00000000">
      <w:pPr>
        <w:pStyle w:val="u1"/>
        <w:keepNext w:val="0"/>
        <w:keepLines w:val="0"/>
        <w:spacing w:before="0" w:after="0"/>
      </w:pPr>
      <w:bookmarkStart w:id="2" w:name="_heading=h.ow3ysdhdsdf3" w:colFirst="0" w:colLast="0"/>
      <w:bookmarkEnd w:id="2"/>
      <w:r>
        <w:rPr>
          <w:rFonts w:ascii="Times New Roman" w:eastAsia="Times New Roman" w:hAnsi="Times New Roman" w:cs="Times New Roman"/>
          <w:color w:val="2B579A"/>
          <w:sz w:val="24"/>
          <w:szCs w:val="24"/>
        </w:rPr>
        <w:t>7.5. Text-to-Speech Model: eleven_multilingual_v2</w:t>
      </w:r>
    </w:p>
    <w:p w14:paraId="5EA0EF02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Used in services/tts_service.py to convert generated lesson text into MP3 audio.</w:t>
      </w:r>
    </w:p>
    <w:p w14:paraId="5EFE0CD2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it works: the backend sends text to the </w:t>
      </w:r>
      <w:proofErr w:type="spellStart"/>
      <w:r>
        <w:rPr>
          <w:rFonts w:ascii="Times New Roman" w:eastAsia="Times New Roman" w:hAnsi="Times New Roman" w:cs="Times New Roman"/>
        </w:rPr>
        <w:t>ElevenLabs</w:t>
      </w:r>
      <w:proofErr w:type="spellEnd"/>
      <w:r>
        <w:rPr>
          <w:rFonts w:ascii="Times New Roman" w:eastAsia="Times New Roman" w:hAnsi="Times New Roman" w:cs="Times New Roman"/>
        </w:rPr>
        <w:t xml:space="preserve"> API. The model synthesizes speech and returns audio bytes, which are saved as an MP3 file for the frontend.</w:t>
      </w:r>
    </w:p>
    <w:p w14:paraId="533EC01C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Why chosen: it provides natural multilingual speech, useful for young learners, accessibility, and listening-based learning.</w:t>
      </w:r>
    </w:p>
    <w:p w14:paraId="295CDAA0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Advantages: clear voice quality, multilingual support, simple API integration, and helpful for children who benefit from audio learning.</w:t>
      </w:r>
    </w:p>
    <w:p w14:paraId="6A3BE78A" w14:textId="77777777" w:rsidR="00AE6B5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Limitations: requires internet and an </w:t>
      </w:r>
      <w:proofErr w:type="spellStart"/>
      <w:r>
        <w:rPr>
          <w:rFonts w:ascii="Times New Roman" w:eastAsia="Times New Roman" w:hAnsi="Times New Roman" w:cs="Times New Roman"/>
        </w:rPr>
        <w:t>ElevenLabs</w:t>
      </w:r>
      <w:proofErr w:type="spellEnd"/>
      <w:r>
        <w:rPr>
          <w:rFonts w:ascii="Times New Roman" w:eastAsia="Times New Roman" w:hAnsi="Times New Roman" w:cs="Times New Roman"/>
        </w:rPr>
        <w:t xml:space="preserve"> API key, may have usage costs/rate limits, pronunciation can vary, and the current code does not expose voice, speed, or pronunciation controls.</w:t>
      </w:r>
    </w:p>
    <w:p w14:paraId="172E9AE9" w14:textId="77777777" w:rsidR="00AE6B5E" w:rsidRDefault="00AE6B5E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2B579A"/>
          <w:sz w:val="28"/>
          <w:szCs w:val="28"/>
        </w:rPr>
      </w:pPr>
    </w:p>
    <w:p w14:paraId="71F9A732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>8. Deployment Architecture</w:t>
      </w:r>
    </w:p>
    <w:p w14:paraId="11901F1B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8.1 Cloud Infrastructure</w:t>
      </w:r>
    </w:p>
    <w:p w14:paraId="6105FEB0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Updated from v1 —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Vercel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replaces AWS ECS/RDS/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ElastiCache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/S3/CloudFront:</w:t>
      </w:r>
    </w:p>
    <w:tbl>
      <w:tblPr>
        <w:tblStyle w:val="a9"/>
        <w:tblW w:w="7365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787"/>
        <w:gridCol w:w="5578"/>
      </w:tblGrid>
      <w:tr w:rsidR="00AE6B5E" w14:paraId="1CF0454C" w14:textId="77777777">
        <w:trPr>
          <w:tblHeader/>
        </w:trPr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088266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Resource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7F6270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Configuration</w:t>
            </w:r>
          </w:p>
        </w:tc>
      </w:tr>
      <w:tr w:rsidR="00AE6B5E" w14:paraId="4F4D89F6" w14:textId="77777777"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9F299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Hosting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B2314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— connect GitHub repo, auto-deploy on push to main</w:t>
            </w:r>
          </w:p>
        </w:tc>
      </w:tr>
      <w:tr w:rsidR="00AE6B5E" w14:paraId="77157393" w14:textId="77777777"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B2781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 Backend Hosting 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5B60B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Python Runtime / Render — dedicated environment for 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 xml:space="preserve"> engine</w:t>
            </w:r>
          </w:p>
        </w:tc>
      </w:tr>
      <w:tr w:rsidR="00AE6B5E" w14:paraId="682F8E29" w14:textId="77777777"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FFB55B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DD2DB7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infra/</w:t>
            </w:r>
            <w:proofErr w:type="spellStart"/>
            <w:r>
              <w:rPr>
                <w:rFonts w:ascii="Arial" w:eastAsia="Arial" w:hAnsi="Arial" w:cs="Arial"/>
              </w:rPr>
              <w:t>vercel.json</w:t>
            </w:r>
            <w:proofErr w:type="spellEnd"/>
            <w:r>
              <w:rPr>
                <w:rFonts w:ascii="Arial" w:eastAsia="Arial" w:hAnsi="Arial" w:cs="Arial"/>
              </w:rPr>
              <w:t xml:space="preserve">: framework: </w:t>
            </w:r>
            <w:proofErr w:type="spellStart"/>
            <w:r>
              <w:rPr>
                <w:rFonts w:ascii="Arial" w:eastAsia="Arial" w:hAnsi="Arial" w:cs="Arial"/>
              </w:rPr>
              <w:t>nextjs</w:t>
            </w:r>
            <w:proofErr w:type="spellEnd"/>
            <w:r>
              <w:rPr>
                <w:rFonts w:ascii="Arial" w:eastAsia="Arial" w:hAnsi="Arial" w:cs="Arial"/>
              </w:rPr>
              <w:t>, regions: sin1</w:t>
            </w:r>
          </w:p>
        </w:tc>
      </w:tr>
      <w:tr w:rsidR="00AE6B5E" w14:paraId="48E5A9C5" w14:textId="77777777"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6D9C1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Environment vars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09754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Set in </w:t>
            </w: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dashboard (never in code)</w:t>
            </w:r>
          </w:p>
        </w:tc>
      </w:tr>
      <w:tr w:rsidR="00AE6B5E" w14:paraId="0DF653E3" w14:textId="77777777"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AEB72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B4D259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Firebase Storage — same project as Auth</w:t>
            </w:r>
          </w:p>
        </w:tc>
      </w:tr>
      <w:tr w:rsidR="00AE6B5E" w14:paraId="585FE6D8" w14:textId="77777777"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FCDDB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CDN</w:t>
            </w:r>
          </w:p>
        </w:tc>
        <w:tc>
          <w:tcPr>
            <w:tcW w:w="5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D3974B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Edge Network (global, built-in)</w:t>
            </w:r>
          </w:p>
        </w:tc>
      </w:tr>
    </w:tbl>
    <w:p w14:paraId="7227DB0F" w14:textId="77777777" w:rsidR="00AE6B5E" w:rsidRDefault="00AE6B5E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</w:rPr>
      </w:pPr>
    </w:p>
    <w:p w14:paraId="7E0BD28B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8.2 CI/CD Pipeline</w:t>
      </w:r>
    </w:p>
    <w:p w14:paraId="269927B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Updated from v1:</w:t>
      </w:r>
    </w:p>
    <w:p w14:paraId="5C947B4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sdt>
        <w:sdtPr>
          <w:tag w:val="goog_rdk_5"/>
          <w:id w:val="1719945408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>Developer pushes to feature branch → PR opened</w:t>
          </w:r>
        </w:sdtContent>
      </w:sdt>
    </w:p>
    <w:p w14:paraId="4749512B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sdt>
        <w:sdtPr>
          <w:tag w:val="goog_rdk_6"/>
          <w:id w:val="1535013171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 xml:space="preserve">GitHub Actions: </w:t>
          </w:r>
          <w:proofErr w:type="spellStart"/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>npm</w:t>
          </w:r>
          <w:proofErr w:type="spellEnd"/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 xml:space="preserve"> run lint &amp;&amp; </w:t>
          </w:r>
          <w:proofErr w:type="spellStart"/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>npm</w:t>
          </w:r>
          <w:proofErr w:type="spellEnd"/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 xml:space="preserve"> run type-check → must pass</w:t>
          </w:r>
        </w:sdtContent>
      </w:sdt>
    </w:p>
    <w:p w14:paraId="62BBAF5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sdt>
        <w:sdtPr>
          <w:tag w:val="goog_rdk_7"/>
          <w:id w:val="261405506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 xml:space="preserve">PR merged to main → </w:t>
          </w:r>
          <w:proofErr w:type="spellStart"/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>Vercel</w:t>
          </w:r>
          <w:proofErr w:type="spellEnd"/>
          <w:r>
            <w:rPr>
              <w:rFonts w:ascii="Arial Unicode MS" w:eastAsia="Arial Unicode MS" w:hAnsi="Arial Unicode MS" w:cs="Arial Unicode MS"/>
              <w:color w:val="000000"/>
              <w:sz w:val="22"/>
              <w:szCs w:val="22"/>
            </w:rPr>
            <w:t xml:space="preserve"> auto-deploys (preview URL per PR, production on main)</w:t>
          </w:r>
        </w:sdtContent>
      </w:sdt>
    </w:p>
    <w:p w14:paraId="5541A851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lastRenderedPageBreak/>
        <w:t xml:space="preserve">Zero-downtime: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Vercel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atomic deployments — old version serves until new is healthy</w:t>
      </w:r>
    </w:p>
    <w:p w14:paraId="52E308DC" w14:textId="77777777" w:rsidR="00AE6B5E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8.3 Environment Strategy</w:t>
      </w:r>
    </w:p>
    <w:tbl>
      <w:tblPr>
        <w:tblStyle w:val="aa"/>
        <w:tblW w:w="8535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650"/>
        <w:gridCol w:w="2745"/>
        <w:gridCol w:w="4140"/>
      </w:tblGrid>
      <w:tr w:rsidR="00AE6B5E" w14:paraId="0B7538E0" w14:textId="77777777">
        <w:trPr>
          <w:tblHeader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D7CD2A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Environment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E6BE03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Infrastructure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147FBC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Purpose</w:t>
            </w:r>
          </w:p>
        </w:tc>
      </w:tr>
      <w:tr w:rsidR="00AE6B5E" w14:paraId="0FA4F4F8" w14:textId="77777777"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139A4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Development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136D44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localhost:3000 via </w:t>
            </w:r>
            <w:proofErr w:type="spellStart"/>
            <w:r>
              <w:rPr>
                <w:rFonts w:ascii="Arial" w:eastAsia="Arial" w:hAnsi="Arial" w:cs="Arial"/>
              </w:rPr>
              <w:t>npm</w:t>
            </w:r>
            <w:proofErr w:type="spellEnd"/>
            <w:r>
              <w:rPr>
                <w:rFonts w:ascii="Arial" w:eastAsia="Arial" w:hAnsi="Arial" w:cs="Arial"/>
              </w:rPr>
              <w:t xml:space="preserve"> run dev &amp; localhost:8000 via </w:t>
            </w:r>
            <w:proofErr w:type="spellStart"/>
            <w:r>
              <w:rPr>
                <w:rFonts w:ascii="Arial" w:eastAsia="Arial" w:hAnsi="Arial" w:cs="Arial"/>
              </w:rPr>
              <w:t>uvicorn</w:t>
            </w:r>
            <w:proofErr w:type="spellEnd"/>
            <w:r>
              <w:rPr>
                <w:rFonts w:ascii="Arial" w:eastAsia="Arial" w:hAnsi="Arial" w:cs="Arial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</w:rPr>
              <w:t>FastAPI</w:t>
            </w:r>
            <w:proofErr w:type="spellEnd"/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395C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Individual </w:t>
            </w:r>
            <w:proofErr w:type="gramStart"/>
            <w:r>
              <w:rPr>
                <w:rFonts w:ascii="Arial" w:eastAsia="Arial" w:hAnsi="Arial" w:cs="Arial"/>
              </w:rPr>
              <w:t>dev. .</w:t>
            </w:r>
            <w:proofErr w:type="spellStart"/>
            <w:r>
              <w:rPr>
                <w:rFonts w:ascii="Arial" w:eastAsia="Arial" w:hAnsi="Arial" w:cs="Arial"/>
              </w:rPr>
              <w:t>env</w:t>
            </w:r>
            <w:proofErr w:type="gramEnd"/>
            <w:r>
              <w:rPr>
                <w:rFonts w:ascii="Arial" w:eastAsia="Arial" w:hAnsi="Arial" w:cs="Arial"/>
              </w:rPr>
              <w:t>.local</w:t>
            </w:r>
            <w:proofErr w:type="spellEnd"/>
            <w:r>
              <w:rPr>
                <w:rFonts w:ascii="Arial" w:eastAsia="Arial" w:hAnsi="Arial" w:cs="Arial"/>
              </w:rPr>
              <w:t xml:space="preserve"> with real or mock keys</w:t>
            </w:r>
          </w:p>
        </w:tc>
      </w:tr>
      <w:tr w:rsidR="00AE6B5E" w14:paraId="4EDE59FA" w14:textId="77777777"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67821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Preview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4B6001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Preview URL (per PR)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EF449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review and testing</w:t>
            </w:r>
          </w:p>
        </w:tc>
      </w:tr>
      <w:tr w:rsidR="00AE6B5E" w14:paraId="10EE9772" w14:textId="77777777"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2EB445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Production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C69CD8" w14:textId="77777777" w:rsidR="00AE6B5E" w:rsidRDefault="00000000">
            <w:p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 xml:space="preserve"> Production (main branch)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7C0C3E" w14:textId="77777777" w:rsidR="00AE6B5E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End users</w:t>
            </w:r>
          </w:p>
        </w:tc>
      </w:tr>
    </w:tbl>
    <w:p w14:paraId="2C3499B3" w14:textId="77777777" w:rsidR="00AE6B5E" w:rsidRDefault="00AE6B5E">
      <w:pPr>
        <w:rPr>
          <w:rFonts w:ascii="Arial" w:eastAsia="Arial" w:hAnsi="Arial" w:cs="Arial"/>
        </w:rPr>
      </w:pPr>
    </w:p>
    <w:sectPr w:rsidR="00AE6B5E">
      <w:footerReference w:type="default" r:id="rId9"/>
      <w:pgSz w:w="11906" w:h="16838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1D3DB" w14:textId="77777777" w:rsidR="002268E9" w:rsidRDefault="002268E9">
      <w:r>
        <w:separator/>
      </w:r>
    </w:p>
  </w:endnote>
  <w:endnote w:type="continuationSeparator" w:id="0">
    <w:p w14:paraId="46B26639" w14:textId="77777777" w:rsidR="002268E9" w:rsidRDefault="00226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9DBC832-9AC0-4BAE-A0FD-E0088B40F837}"/>
    <w:embedBold r:id="rId2" w:fontKey="{F5E3158F-A4BC-42CF-89D9-B6E6F0D83D3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0D3581-2FD1-4CB6-B659-7795482AF2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4" w:fontKey="{52FE89FF-657A-40FA-806B-802E400553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F5390BF-C805-41B4-8BFF-37258756E7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6278D" w14:textId="77777777" w:rsidR="00AE6B5E" w:rsidRDefault="00AE6B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0B8FC" w14:textId="77777777" w:rsidR="002268E9" w:rsidRDefault="002268E9">
      <w:r>
        <w:separator/>
      </w:r>
    </w:p>
  </w:footnote>
  <w:footnote w:type="continuationSeparator" w:id="0">
    <w:p w14:paraId="3632789A" w14:textId="77777777" w:rsidR="002268E9" w:rsidRDefault="002268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BC189D"/>
    <w:multiLevelType w:val="multilevel"/>
    <w:tmpl w:val="C7F0C3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8C6A97"/>
    <w:multiLevelType w:val="multilevel"/>
    <w:tmpl w:val="CB483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3126532">
    <w:abstractNumId w:val="1"/>
  </w:num>
  <w:num w:numId="2" w16cid:durableId="854349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6B5E"/>
    <w:rsid w:val="002268E9"/>
    <w:rsid w:val="00AE6B5E"/>
    <w:rsid w:val="00B42DAD"/>
    <w:rsid w:val="00F8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DDE7C"/>
  <w15:docId w15:val="{9ED05EC5-6D51-49F6-8CC8-E55CB1FBD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u3">
    <w:name w:val="heading 3"/>
    <w:basedOn w:val="Binhthng"/>
    <w:next w:val="Binhthng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ascii="SimSun" w:eastAsia="SimSun" w:hAnsi="SimSun" w:cs="SimSun"/>
      <w:b/>
      <w:bCs/>
      <w:color w:val="000000"/>
      <w:sz w:val="27"/>
      <w:szCs w:val="27"/>
    </w:rPr>
  </w:style>
  <w:style w:type="paragraph" w:styleId="u4">
    <w:name w:val="heading 4"/>
    <w:basedOn w:val="Binhthng"/>
    <w:next w:val="Binhthng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ascii="SimSun" w:eastAsia="SimSun" w:hAnsi="SimSun" w:cs="SimSun"/>
      <w:b/>
      <w:bCs/>
      <w:color w:val="000000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Ue4YP93LZzINTDc4mxVdbkdyUg==">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3084</Words>
  <Characters>17585</Characters>
  <Application>Microsoft Office Word</Application>
  <DocSecurity>0</DocSecurity>
  <Lines>146</Lines>
  <Paragraphs>41</Paragraphs>
  <ScaleCrop>false</ScaleCrop>
  <Company/>
  <LinksUpToDate>false</LinksUpToDate>
  <CharactersWithSpaces>20628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lamhoangvupy@outlook.com</cp:lastModifiedBy>
  <cp:revision>3</cp:revision>
  <dcterms:created xsi:type="dcterms:W3CDTF">2026-06-03T08:37:00Z</dcterms:created>
  <dcterms:modified xsi:type="dcterms:W3CDTF">2026-06-03T08:39:00Z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