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[Thành viên mới] Shopee hiện đang có những phương thức thanh toán nào? | Shopee Trung tâm trợ giúp</w:t>
      </w:r>
    </w:p>
    <w:p>
      <w:r>
        <w:t xml:space="preserve">Source URL: https://help.shopee.vn/portal/4/article/79198-</w:t>
      </w:r>
    </w:p>
    <w:p>
      <w:r>
        <w:t xml:space="preserve">Crawled at: 2026-08-04T15:40:57.139721+07:00</w:t>
      </w:r>
    </w:p>
    <w:p>
      <w:r>
        <w:t xml:space="preserve">Source type: Official Shopee Vietnam Help Center</w:t>
      </w:r>
    </w:p>
    <w:p>
      <w:r>
        <w:t xml:space="preserve">[Thành viên mới] Shopee hiện đang có những phương thức thanh toán nào? | Shopee Trung tâm trợ giúp</w:t>
      </w:r>
    </w:p>
    <w:p>
      <w:r>
        <w:t xml:space="preserve">Xin chào, Shopee có thể giúp gì cho bạn?</w:t>
      </w:r>
    </w:p>
    <w:p>
      <w:r>
        <w:t xml:space="preserve">[Thành viên mới] Shopee hiện đang có những phương thức thanh toán nào?</w:t>
      </w:r>
    </w:p>
    <w:p>
      <w:r>
        <w:t xml:space="preserve">Hiện nay Shopee Việt Nam đang hỗ trợ</w:t>
      </w:r>
    </w:p>
    <w:p>
      <w:r>
        <w:t xml:space="preserve">09 hình thức thanh toán</w:t>
      </w:r>
    </w:p>
    <w:p>
      <w:r>
        <w:t xml:space="preserve">, bao gồm:</w:t>
      </w:r>
    </w:p>
    <w:p>
      <w:r>
        <w:t xml:space="preserve">Ví ShopeePay</w:t>
      </w:r>
    </w:p>
    <w:p>
      <w:r>
        <w:t xml:space="preserve">Thẻ Tín dụng/Ghi nợ</w:t>
      </w:r>
    </w:p>
    <w:p>
      <w:r>
        <w:t xml:space="preserve">Trả góp bằng Thẻ tín dụng</w:t>
      </w:r>
    </w:p>
    <w:p>
      <w:r>
        <w:t xml:space="preserve">Thanh toán QR</w:t>
      </w:r>
    </w:p>
    <w:p>
      <w:r>
        <w:t xml:space="preserve">Ứng dụng ngân hàng</w:t>
      </w:r>
    </w:p>
    <w:p>
      <w:r>
        <w:t xml:space="preserve">Thẻ nội địa NAPAS</w:t>
      </w:r>
    </w:p>
    <w:p>
      <w:r>
        <w:t xml:space="preserve">Apple Pay</w:t>
      </w:r>
    </w:p>
    <w:p>
      <w:r>
        <w:t xml:space="preserve">Google Pay</w:t>
      </w:r>
    </w:p>
    <w:p>
      <w:r>
        <w:t xml:space="preserve">Thanh toán khi nhận hàng (COD)</w:t>
      </w:r>
    </w:p>
    <w:p>
      <w:r>
        <w:t xml:space="preserve">SPayLater</w:t>
      </w:r>
    </w:p>
    <w:p>
      <w:r>
        <w:t xml:space="preserve">1. Ví ShopeePay</w:t>
      </w:r>
    </w:p>
    <w:p>
      <w:r>
        <w:t xml:space="preserve">Ví ShopeePay</w:t>
      </w:r>
    </w:p>
    <w:p>
      <w:r>
        <w:t xml:space="preserve">là một ví điện tử được tích hợp bên trong Ứng dụng Shopee</w:t>
      </w:r>
    </w:p>
    <w:p>
      <w:r>
        <w:t xml:space="preserve">Sau khi đã thiết lập thành công</w:t>
      </w:r>
    </w:p>
    <w:p>
      <w:r>
        <w:t xml:space="preserve">tài khoản Ví ShopeePay</w:t>
      </w:r>
    </w:p>
    <w:p>
      <w:r>
        <w:t xml:space="preserve">và tiến hành</w:t>
      </w:r>
    </w:p>
    <w:p>
      <w:r>
        <w:t xml:space="preserve">nạp đủ số dư</w:t>
      </w:r>
    </w:p>
    <w:p>
      <w:r>
        <w:t xml:space="preserve">, bạn có thể</w:t>
      </w:r>
    </w:p>
    <w:p>
      <w:r>
        <w:t xml:space="preserve">sử dụng Ví ShopeePay để thanh toán</w:t>
      </w:r>
    </w:p>
    <w:p>
      <w:r>
        <w:t xml:space="preserve">khi mua sắm trực tuyến, cũng như khi mua sắm trực tiếp tại các cửa hàng chấp nhận thanh toán</w:t>
      </w:r>
    </w:p>
    <w:p>
      <w:r>
        <w:t xml:space="preserve">2. Thẻ Tín dụng/Ghi nợ</w:t>
      </w:r>
    </w:p>
    <w:p>
      <w:r>
        <w:t xml:space="preserve">Bạn có thể sử dụng Thẻ tín dụng hoặc Thẻ ghi nợ thuộc các hệ thống thẻ Visa, thẻ Mastercard, thẻ JCB, và thẻ American Express (AMEX)</w:t>
      </w:r>
    </w:p>
    <w:p>
      <w:r>
        <w:t xml:space="preserve">khi thanh toán đơn hàng trên Shopee</w:t>
      </w:r>
    </w:p>
    <w:p>
      <w:r>
        <w:t xml:space="preserve">⚠️</w:t>
      </w:r>
    </w:p>
    <w:p>
      <w:r>
        <w:t xml:space="preserve">Lưu ý:</w:t>
      </w:r>
    </w:p>
    <w:p>
      <w:r>
        <w:t xml:space="preserve">chỉ áp dụng cho đơn hàng có giá trị thanh toán (bao gồm phí vận chuyển và các chi phí phát sinh khác) từ</w:t>
      </w:r>
    </w:p>
    <w:p>
      <w:r>
        <w:t xml:space="preserve">10.000 VNĐ trở lên</w:t>
      </w:r>
    </w:p>
    <w:p>
      <w:r>
        <w:t xml:space="preserve">3. Trả góp bằng Thẻ tín dụng</w:t>
      </w:r>
    </w:p>
    <w:p>
      <w:r>
        <w:t xml:space="preserve">Bên cạnh hình thức thanh toán toàn bộ giá trị đơn hàng, Shopee cũng hỗ trợ khách hàng</w:t>
      </w:r>
    </w:p>
    <w:p>
      <w:r>
        <w:t xml:space="preserve">thanh toán thông qua hình thức trả góp</w:t>
      </w:r>
    </w:p>
    <w:p>
      <w:r>
        <w:t xml:space="preserve">khi sử dụng tính năng thanh toán bằng Thẻ tín dụng</w:t>
      </w:r>
    </w:p>
    <w:p>
      <w:r>
        <w:t xml:space="preserve">⚠️</w:t>
      </w:r>
    </w:p>
    <w:p>
      <w:r>
        <w:t xml:space="preserve">Lưu ý</w:t>
      </w:r>
    </w:p>
    <w:p>
      <w:r>
        <w:t xml:space="preserve">: Phương thức Trả góp bằng Thẻ tín dụng KHÔNG áp dụng cho đơn hàng Quốc tế</w:t>
      </w:r>
    </w:p>
    <w:p>
      <w:r>
        <w:t xml:space="preserve">4. Thanh toán QR</w:t>
      </w:r>
    </w:p>
    <w:p>
      <w:r>
        <w:t xml:space="preserve">Là hình thức thanh toán cho phép Người mua thanh toán bằng dịch vụ ngân hàng trực tuyến (internet banking)</w:t>
      </w:r>
    </w:p>
    <w:p>
      <w:r>
        <w:t xml:space="preserve">Và chỉ áp dụng cho đơn hàng có giá trị thanh toán cuối cùng (gồm phí vận chuyển và các chi phí phát sinh khác) từ</w:t>
      </w:r>
    </w:p>
    <w:p>
      <w:r>
        <w:t xml:space="preserve">10.000 VNĐ trở lên</w:t>
      </w:r>
    </w:p>
    <w:p>
      <w:r>
        <w:t xml:space="preserve">(*)</w:t>
      </w:r>
    </w:p>
    <w:p>
      <w:r>
        <w:t xml:space="preserve">(*) đơn hàng không bao gồm các sản phẩm thuộc nhóm Nạp thẻ &amp; Dịch vụ</w:t>
      </w:r>
    </w:p>
    <w:p>
      <w:r>
        <w:t xml:space="preserve">5. Ứng dụng ngân hàng</w:t>
      </w:r>
    </w:p>
    <w:p>
      <w:r>
        <w:t xml:space="preserve">Là hình thức thanh toán cho phép bạn hoàn tất giao dịch bằng cách chuyển hướng trực tiếp từ ứng dụng mua hàng Shopee sang ứng dụng của Ngân hàng đã cài đặt trên điện thoại</w:t>
      </w:r>
    </w:p>
    <w:p>
      <w:r>
        <w:t xml:space="preserve">Hình thức này nhanh chóng, bảo mật cao và chỉ áp dụng cho một số Người bán hoặc Ngân hàng có hỗ trợ liên kết</w:t>
      </w:r>
    </w:p>
    <w:p>
      <w:r>
        <w:t xml:space="preserve">Chi tiết tại bài viết</w:t>
      </w:r>
    </w:p>
    <w:p>
      <w:r>
        <w:t xml:space="preserve">[Thanh toán Ứng dụng Ngân hàng] Các câu hỏi thường gặp</w:t>
      </w:r>
    </w:p>
    <w:p>
      <w:r>
        <w:t xml:space="preserve">6. Thẻ nội địa NAPAS</w:t>
      </w:r>
    </w:p>
    <w:p>
      <w:r>
        <w:t xml:space="preserve">Bạn có thể sử dụng thẻ nội địa NAPAS có đăng ký dịch vụ Internet Banking để thanh toán các đơn hàng. Xem</w:t>
      </w:r>
    </w:p>
    <w:p>
      <w:r>
        <w:t xml:space="preserve">hướng dẫn thanh toán đơn hàng bằng thẻ nội địa NAPAS</w:t>
      </w:r>
    </w:p>
    <w:p>
      <w:r>
        <w:t xml:space="preserve">⚠️Lưu ý:</w:t>
      </w:r>
    </w:p>
    <w:p>
      <w:r>
        <w:t xml:space="preserve">Chỉ áp dụng cho đơn hàng có giá trị thanh toán cuối cùng (gồm phí vận chuyển và các chi phí phát sinh khác) từ</w:t>
      </w:r>
    </w:p>
    <w:p>
      <w:r>
        <w:t xml:space="preserve">10.000 VNĐ trở lên</w:t>
      </w:r>
    </w:p>
    <w:p>
      <w:r>
        <w:t xml:space="preserve">(*)</w:t>
      </w:r>
    </w:p>
    <w:p>
      <w:r>
        <w:t xml:space="preserve">(*) đơn hàng không bao gồm các sản phẩm thuộc nhóm Nạp thẻ &amp; Dịch vụ</w:t>
      </w:r>
    </w:p>
    <w:p>
      <w:r>
        <w:t xml:space="preserve">Xem thêm:</w:t>
      </w:r>
    </w:p>
    <w:p>
      <w:r>
        <w:t xml:space="preserve">Danh sách các ngân hàng phát hành Thẻ nội địa Napas</w:t>
      </w:r>
    </w:p>
    <w:p>
      <w:r>
        <w:t xml:space="preserve">TẠI ĐÂY</w:t>
      </w:r>
    </w:p>
    <w:p>
      <w:r>
        <w:t xml:space="preserve">7. Apple Pay</w:t>
      </w:r>
    </w:p>
    <w:p>
      <w:r>
        <w:t xml:space="preserve">Bạn có thể sử dụng Apple Pay để thanh toán đơn hàng khi mua sắm trên ứng dụng Shopee. Để lựa chọn/sử dụng được hình thức thanh toán này, đơn hàng phải có giá trị thanh toán cuối cùng (đã bao gồm phí vận chuyển và các chi phí phát sinh khác - nếu có)</w:t>
      </w:r>
    </w:p>
    <w:p>
      <w:r>
        <w:t xml:space="preserve">từ 10.000 VNĐ đến 25.000.000 VNĐ</w:t>
      </w:r>
    </w:p>
    <w:p>
      <w:r>
        <w:t xml:space="preserve">⚠️</w:t>
      </w:r>
    </w:p>
    <w:p>
      <w:r>
        <w:t xml:space="preserve">Lưu ý:</w:t>
      </w:r>
    </w:p>
    <w:p>
      <w:r>
        <w:t xml:space="preserve">Phương thức thanh toán Apple Pay chỉ được hỗ trợ trên một số thiết bị theo quy định của Apple. Trên các thiết bị này, bạn cần thiết lập Apple Pay bằng cách thêm thẻ tín dụng/thẻ ghi nợ vào ứng dụng Ví (Wallet) để hoàn tất thiết lập thanh toán. Bạn có thể xem hướng dẫn Thiết lập Apple Pay</w:t>
      </w:r>
    </w:p>
    <w:p>
      <w:r>
        <w:t xml:space="preserve">TẠI ĐÂY</w:t>
      </w:r>
    </w:p>
    <w:p>
      <w:r>
        <w:t xml:space="preserve">Phương thức thanh toán Apple Pay KHÔNG áp dụng cho các đơn hàng sau:</w:t>
      </w:r>
    </w:p>
    <w:p>
      <w:r>
        <w:t xml:space="preserve">Đơn hàng có sản phẩm thuộc nhóm Nạp thẻ &amp; Dịch vụ</w:t>
      </w:r>
    </w:p>
    <w:p>
      <w:r>
        <w:t xml:space="preserve">Đơn hàng có phương thức vận chuyển “Người bán tự vận chuyển” hoặc “Seller Own Fleet - Vận chuyển quốc tế”</w:t>
      </w:r>
    </w:p>
    <w:p>
      <w:r>
        <w:t xml:space="preserve">Đơn hàng ShopeeFood</w:t>
      </w:r>
    </w:p>
    <w:p>
      <w:r>
        <w:t xml:space="preserve">8. Google Pay</w:t>
      </w:r>
    </w:p>
    <w:p>
      <w:r>
        <w:t xml:space="preserve">Google Pay (Google Wallet) là phương thức thanh toán cho đơn hàng mua trên ứng dụng Shopee,  được hỗ trợ trên một số thiết bị sử dụng hệ điều hành Android tương thích (xem chi tiết</w:t>
      </w:r>
    </w:p>
    <w:p>
      <w:r>
        <w:t xml:space="preserve">tại đây</w:t>
      </w:r>
    </w:p>
    <w:p>
      <w:r>
        <w:t xml:space="preserve">). Để sử dụng được hình thức thanh toán này khi mua sắm trên ứng dụng Shopee, đơn hàng phải có giá trị thanh toán cuối cùng (đã bao gồm phí vận chuyển và các chi phí phát sinh khác - nếu có)</w:t>
      </w:r>
    </w:p>
    <w:p>
      <w:r>
        <w:t xml:space="preserve">từ 10.000 VNĐ đến 120.000.000 VNĐ.</w:t>
      </w:r>
    </w:p>
    <w:p>
      <w:r>
        <w:t xml:space="preserve">⚠️</w:t>
      </w:r>
    </w:p>
    <w:p>
      <w:r>
        <w:t xml:space="preserve">Lưu ý:</w:t>
      </w:r>
    </w:p>
    <w:p>
      <w:r>
        <w:t xml:space="preserve">Để sử dụng phương thức thanh toán này, bạn cần tải về ứng dụng Google Pay (Google Wallet) trên Play Store (Cửa hàng Play), sau đó hoàn tất thiết lập Google Pay bằng cách thêm thẻ ghi nợ hoặc thẻ tín dụng vào ứng dụng. Bạn có thể xem hướng dẫn chi tiết cách thiết lập</w:t>
      </w:r>
    </w:p>
    <w:p>
      <w:r>
        <w:t xml:space="preserve">tại đây</w:t>
      </w:r>
    </w:p>
    <w:p>
      <w:r>
        <w:t xml:space="preserve">Phương thức thanh toán Google Pay KHÔNG áp dụng cho đơn hàng bao gồm các sản phẩm thuộc nhóm Nạp thẻ &amp; Dịch vụ, đơn hàng ShopeeFood</w:t>
      </w:r>
    </w:p>
    <w:p>
      <w:r>
        <w:t xml:space="preserve">9. Thanh toán khi nhận hàng (COD)</w:t>
      </w:r>
    </w:p>
    <w:p>
      <w:r>
        <w:t xml:space="preserve">Bên cạnh những hình thức thanh toán trên, bạn cũng có thể lựa chọn hình thức</w:t>
      </w:r>
    </w:p>
    <w:p>
      <w:r>
        <w:t xml:space="preserve">thanh toán khi nhận hàng</w:t>
      </w:r>
    </w:p>
    <w:p>
      <w:r>
        <w:t xml:space="preserve">. Tuy nhiên, cần chú ý rằng không phải tất cả các Shop trên Shopee đều cho phép sử dụng hình thức thanh toán trên</w:t>
      </w:r>
    </w:p>
    <w:p>
      <w:r>
        <w:t xml:space="preserve">⚠️Lưu ý:</w:t>
      </w:r>
    </w:p>
    <w:p>
      <w:r>
        <w:t xml:space="preserve">Shopee tuyệt đối không hỗ trợ cho những giao dịch sử dụng các hình thức thanh toán khác không được liệt kê ở trên hoặc giao dịch ngoài Shopee, như chuyển khoản hoặc đặt cọc,..v..v. Shopee sẽ có biện pháp xử lý nếu phát hiện hành vi gian lận hoặc giao dịch ngoài làm ảnh hưởng đến quyền lợi Người dùng trên Shopee</w:t>
      </w:r>
    </w:p>
    <w:p>
      <w:r>
        <w:t xml:space="preserve">10. SPayLater</w:t>
      </w:r>
    </w:p>
    <w:p>
      <w:r>
        <w:t xml:space="preserve">SPayLater</w:t>
      </w:r>
    </w:p>
    <w:p>
      <w:r>
        <w:t xml:space="preserve">là phương thức thanh toán được cung cấp bởi (các) Ngân hàng đối tác uy tín, cho phép bạn mua trước trả sau trên sàn thương mại điện tử Shopee thông qua hình thức thẻ tín dụng phi vật lý. Khi kích hoạt SPayLater thành công, bạn có thể mua sắm trong hạn mức được cấp và trả sau theo số kỳ thanh toán đã chọn, như sau: 01, 02, 03 và 06 kỳ ( loại kỳ hạn 06 kỳ chỉ áp dụng cho một nhóm người dùng nhất định)</w:t>
      </w:r>
    </w:p>
    <w:p>
      <w:r>
        <w:t xml:space="preserve">Để sử dụng SPayLater trong phương thức thanh toán của đơn hàng, bạn cần hoàn tất các bước để</w:t>
      </w:r>
    </w:p>
    <w:p>
      <w:r>
        <w:t xml:space="preserve">kích hoạt SPayLater</w:t>
      </w:r>
    </w:p>
    <w:p>
      <w:r>
        <w:t xml:space="preserve">và nhận được thông báo về Hạn mức SPayLater tạm thời</w:t>
      </w:r>
    </w:p>
    <w:p>
      <w:r>
        <w:t xml:space="preserve">Bạn có thể tham khảo thêm một số thông tin về phương thức thanh toán này</w:t>
      </w:r>
    </w:p>
    <w:p>
      <w:r>
        <w:t xml:space="preserve">tại đây</w:t>
      </w:r>
    </w:p>
    <w:p>
      <w:r>
        <w:t xml:space="preserve">⚠️</w:t>
      </w:r>
    </w:p>
    <w:p>
      <w:r>
        <w:t xml:space="preserve">Lưu ý:</w:t>
      </w:r>
    </w:p>
    <w:p>
      <w:r>
        <w:t xml:space="preserve">Hiện tại, dịch vụ SPayLater chỉ khả dụng cho Người dùng thoả mãn điều kiện theo chính sách của Shopee nên sẽ có trường hợp một số Người dùng chưa thể tìm và kích hoạt được dịch vụ này. Shopee sẽ liên tục hoàn thiện dịch vụ SPayLater để mở rộng phạm vi phục vụ đến nhiều Người dùng hơn nữa trong thời gian sắp tới.</w:t>
      </w:r>
    </w:p>
    <w:p>
      <w:r>
        <w:t xml:space="preserve">Bạn có hài lòng với bài viết này?</w:t>
      </w:r>
    </w:p>
    <w:p>
      <w:r>
        <w:t xml:space="preserve">Hài lòng</w:t>
      </w:r>
    </w:p>
    <w:p>
      <w:r>
        <w:t xml:space="preserve">Không hài lòng</w:t>
      </w:r>
    </w:p>
  </w:body>
</w:document>
</file>