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7C853" w14:textId="77777777" w:rsidR="005552BE" w:rsidRPr="005552BE" w:rsidRDefault="005552BE">
      <w:pPr>
        <w:rPr>
          <w:rFonts w:ascii="Times New Roman" w:hAnsi="Times New Roman" w:cs="Times New Roman"/>
        </w:rPr>
      </w:pPr>
    </w:p>
    <w:p w14:paraId="51486ACE" w14:textId="77777777" w:rsidR="005552BE" w:rsidRPr="005552BE" w:rsidRDefault="005552BE">
      <w:pPr>
        <w:rPr>
          <w:rFonts w:ascii="Times New Roman" w:hAnsi="Times New Roman" w:cs="Times New Roman"/>
        </w:rPr>
      </w:pPr>
    </w:p>
    <w:p w14:paraId="58A06C0C" w14:textId="77777777" w:rsidR="005552BE" w:rsidRPr="005552BE" w:rsidRDefault="005552BE">
      <w:pPr>
        <w:rPr>
          <w:rFonts w:ascii="Times New Roman" w:hAnsi="Times New Roman" w:cs="Times New Roman"/>
        </w:rPr>
      </w:pPr>
    </w:p>
    <w:p w14:paraId="39BAE229" w14:textId="77777777" w:rsidR="005552BE" w:rsidRPr="005552BE" w:rsidRDefault="005552BE">
      <w:pPr>
        <w:rPr>
          <w:rFonts w:ascii="Times New Roman" w:hAnsi="Times New Roman" w:cs="Times New Roman"/>
        </w:rPr>
      </w:pPr>
    </w:p>
    <w:p w14:paraId="2BE306C8" w14:textId="77777777" w:rsidR="005552BE" w:rsidRPr="005552BE" w:rsidRDefault="005552BE">
      <w:pPr>
        <w:rPr>
          <w:rFonts w:ascii="Times New Roman" w:hAnsi="Times New Roman" w:cs="Times New Roman"/>
        </w:rPr>
      </w:pPr>
    </w:p>
    <w:p w14:paraId="5F42DCE9" w14:textId="77777777" w:rsidR="005552BE" w:rsidRPr="005552BE" w:rsidRDefault="005552BE">
      <w:pPr>
        <w:rPr>
          <w:rFonts w:ascii="Times New Roman" w:hAnsi="Times New Roman" w:cs="Times New Roman"/>
        </w:rPr>
      </w:pPr>
    </w:p>
    <w:p w14:paraId="61BDF136" w14:textId="77777777" w:rsidR="005552BE" w:rsidRPr="005552BE" w:rsidRDefault="005552BE">
      <w:pPr>
        <w:rPr>
          <w:rFonts w:ascii="Times New Roman" w:hAnsi="Times New Roman" w:cs="Times New Roman"/>
        </w:rPr>
      </w:pPr>
    </w:p>
    <w:p w14:paraId="5A5D68D3" w14:textId="77777777" w:rsidR="005552BE" w:rsidRPr="005552BE" w:rsidRDefault="005552BE">
      <w:pPr>
        <w:rPr>
          <w:rFonts w:ascii="Times New Roman" w:hAnsi="Times New Roman" w:cs="Times New Roman"/>
        </w:rPr>
      </w:pPr>
    </w:p>
    <w:p w14:paraId="154732AC" w14:textId="77777777" w:rsidR="005552BE" w:rsidRPr="005552BE" w:rsidRDefault="005552BE">
      <w:pPr>
        <w:rPr>
          <w:rFonts w:ascii="Times New Roman" w:hAnsi="Times New Roman" w:cs="Times New Roman"/>
        </w:rPr>
      </w:pPr>
    </w:p>
    <w:p w14:paraId="42EBCF47" w14:textId="77777777" w:rsidR="005552BE" w:rsidRPr="005552BE" w:rsidRDefault="005552BE">
      <w:pPr>
        <w:rPr>
          <w:rFonts w:ascii="Times New Roman" w:hAnsi="Times New Roman" w:cs="Times New Roman"/>
        </w:rPr>
      </w:pPr>
    </w:p>
    <w:p w14:paraId="03ACC319" w14:textId="77777777" w:rsidR="005552BE" w:rsidRPr="005552BE" w:rsidRDefault="005552BE" w:rsidP="005552BE">
      <w:pPr>
        <w:jc w:val="center"/>
        <w:rPr>
          <w:rFonts w:ascii="Times New Roman" w:hAnsi="Times New Roman" w:cs="Times New Roman"/>
        </w:rPr>
      </w:pPr>
    </w:p>
    <w:p w14:paraId="31488761" w14:textId="6B7BB3C7" w:rsidR="006E6692" w:rsidRPr="004A718B" w:rsidRDefault="00A82AAC" w:rsidP="005552BE">
      <w:pPr>
        <w:jc w:val="center"/>
        <w:rPr>
          <w:rFonts w:ascii="Times New Roman" w:hAnsi="Times New Roman" w:cs="Times New Roman"/>
          <w:b/>
          <w:bCs/>
        </w:rPr>
      </w:pPr>
      <w:r w:rsidRPr="004A718B">
        <w:rPr>
          <w:rFonts w:ascii="Times New Roman" w:hAnsi="Times New Roman" w:cs="Times New Roman"/>
          <w:b/>
          <w:bCs/>
        </w:rPr>
        <w:t>EXAM #1</w:t>
      </w:r>
    </w:p>
    <w:p w14:paraId="29774BC1" w14:textId="2748AE5A" w:rsidR="00A82AAC" w:rsidRPr="005552BE" w:rsidRDefault="00A82AAC" w:rsidP="005552BE">
      <w:pPr>
        <w:jc w:val="center"/>
        <w:rPr>
          <w:rFonts w:ascii="Times New Roman" w:hAnsi="Times New Roman" w:cs="Times New Roman"/>
        </w:rPr>
      </w:pPr>
      <w:r w:rsidRPr="005552BE">
        <w:rPr>
          <w:rFonts w:ascii="Times New Roman" w:hAnsi="Times New Roman" w:cs="Times New Roman"/>
        </w:rPr>
        <w:t>CS412, Data Mining</w:t>
      </w:r>
    </w:p>
    <w:p w14:paraId="2A557323" w14:textId="7B9C1326" w:rsidR="00A82AAC" w:rsidRPr="005552BE" w:rsidRDefault="00A82AAC" w:rsidP="005552BE">
      <w:pPr>
        <w:jc w:val="center"/>
        <w:rPr>
          <w:rFonts w:ascii="Times New Roman" w:hAnsi="Times New Roman" w:cs="Times New Roman"/>
        </w:rPr>
      </w:pPr>
      <w:r w:rsidRPr="005552BE">
        <w:rPr>
          <w:rFonts w:ascii="Times New Roman" w:hAnsi="Times New Roman" w:cs="Times New Roman"/>
        </w:rPr>
        <w:t>Pouya Akbarzadeh (pa2)</w:t>
      </w:r>
    </w:p>
    <w:p w14:paraId="2D97865A" w14:textId="50421B9A" w:rsidR="00A82AAC" w:rsidRPr="005552BE" w:rsidRDefault="00A82AAC" w:rsidP="005552BE">
      <w:pPr>
        <w:jc w:val="center"/>
        <w:rPr>
          <w:rFonts w:ascii="Times New Roman" w:hAnsi="Times New Roman" w:cs="Times New Roman"/>
        </w:rPr>
      </w:pPr>
      <w:r w:rsidRPr="005552BE">
        <w:rPr>
          <w:rFonts w:ascii="Times New Roman" w:hAnsi="Times New Roman" w:cs="Times New Roman"/>
        </w:rPr>
        <w:t>March 22, 2021</w:t>
      </w:r>
    </w:p>
    <w:p w14:paraId="1329D3DE" w14:textId="46B194DC" w:rsidR="00A82AAC" w:rsidRPr="005552BE" w:rsidRDefault="00A82AAC">
      <w:pPr>
        <w:rPr>
          <w:rFonts w:ascii="Times New Roman" w:hAnsi="Times New Roman" w:cs="Times New Roman"/>
        </w:rPr>
      </w:pPr>
    </w:p>
    <w:p w14:paraId="489457CC" w14:textId="77777777" w:rsidR="005552BE" w:rsidRPr="005552BE" w:rsidRDefault="005552BE">
      <w:pPr>
        <w:rPr>
          <w:rFonts w:ascii="Times New Roman" w:hAnsi="Times New Roman" w:cs="Times New Roman"/>
        </w:rPr>
      </w:pPr>
      <w:r w:rsidRPr="005552BE">
        <w:rPr>
          <w:rFonts w:ascii="Times New Roman" w:hAnsi="Times New Roman" w:cs="Times New Roman"/>
        </w:rPr>
        <w:br w:type="page"/>
      </w:r>
    </w:p>
    <w:p w14:paraId="25A89204" w14:textId="5D3154F0" w:rsidR="00A82AAC" w:rsidRPr="005552BE" w:rsidRDefault="00A82AAC">
      <w:pPr>
        <w:rPr>
          <w:rFonts w:ascii="Times New Roman" w:hAnsi="Times New Roman" w:cs="Times New Roman"/>
          <w:b/>
          <w:bCs/>
        </w:rPr>
      </w:pPr>
      <w:r w:rsidRPr="005552BE">
        <w:rPr>
          <w:rFonts w:ascii="Times New Roman" w:hAnsi="Times New Roman" w:cs="Times New Roman"/>
          <w:b/>
          <w:bCs/>
        </w:rPr>
        <w:lastRenderedPageBreak/>
        <w:t>Question 1</w:t>
      </w:r>
    </w:p>
    <w:p w14:paraId="3EFB08AB" w14:textId="4183F740" w:rsidR="00A82AAC" w:rsidRPr="005552BE" w:rsidRDefault="00A82AAC" w:rsidP="00A82AAC">
      <w:pPr>
        <w:pStyle w:val="ListParagraph"/>
        <w:numPr>
          <w:ilvl w:val="0"/>
          <w:numId w:val="1"/>
        </w:numPr>
        <w:rPr>
          <w:rFonts w:ascii="Times New Roman" w:hAnsi="Times New Roman" w:cs="Times New Roman"/>
        </w:rPr>
      </w:pPr>
      <w:r w:rsidRPr="005552BE">
        <w:rPr>
          <w:rFonts w:ascii="Times New Roman" w:hAnsi="Times New Roman" w:cs="Times New Roman"/>
        </w:rPr>
        <w:t xml:space="preserve"> A five-number summary of a distribution allows us to get an overall look of our data. It allows us to see the min, Q1, Q2, Q3, and the max (Q2 is the median). </w:t>
      </w:r>
      <w:r w:rsidR="00FB5DD6">
        <w:rPr>
          <w:rFonts w:ascii="Times New Roman" w:hAnsi="Times New Roman" w:cs="Times New Roman"/>
        </w:rPr>
        <w:t xml:space="preserve">Q1 is the lower quartile and Q3 is the upper quartile. </w:t>
      </w:r>
      <w:r w:rsidRPr="005552BE">
        <w:rPr>
          <w:rFonts w:ascii="Times New Roman" w:hAnsi="Times New Roman" w:cs="Times New Roman"/>
        </w:rPr>
        <w:t xml:space="preserve">All this info allows us to get a good idea of what the distribution is at a quick glance. </w:t>
      </w:r>
      <w:r w:rsidR="00914324" w:rsidRPr="005552BE">
        <w:rPr>
          <w:rFonts w:ascii="Times New Roman" w:hAnsi="Times New Roman" w:cs="Times New Roman"/>
        </w:rPr>
        <w:t>However, a lot of info about our data is lost through summarizing</w:t>
      </w:r>
    </w:p>
    <w:p w14:paraId="46CF08DA" w14:textId="77777777" w:rsidR="005552BE" w:rsidRPr="005552BE" w:rsidRDefault="005552BE" w:rsidP="005552BE">
      <w:pPr>
        <w:pStyle w:val="ListParagraph"/>
        <w:rPr>
          <w:rFonts w:ascii="Times New Roman" w:hAnsi="Times New Roman" w:cs="Times New Roman"/>
        </w:rPr>
      </w:pPr>
    </w:p>
    <w:p w14:paraId="43C0A9CB" w14:textId="6EE3D54A" w:rsidR="00A82AAC" w:rsidRPr="005552BE" w:rsidRDefault="00A82AAC" w:rsidP="00A82AAC">
      <w:pPr>
        <w:pStyle w:val="ListParagraph"/>
        <w:numPr>
          <w:ilvl w:val="0"/>
          <w:numId w:val="1"/>
        </w:numPr>
        <w:rPr>
          <w:rFonts w:ascii="Times New Roman" w:hAnsi="Times New Roman" w:cs="Times New Roman"/>
        </w:rPr>
      </w:pPr>
      <w:r w:rsidRPr="005552BE">
        <w:rPr>
          <w:rFonts w:ascii="Times New Roman" w:hAnsi="Times New Roman" w:cs="Times New Roman"/>
        </w:rPr>
        <w:t xml:space="preserve"> Boxplot is a graphical method of displaying data using quartiles. Boxplots are used to show the fi</w:t>
      </w:r>
      <w:r w:rsidR="00FB5DD6">
        <w:rPr>
          <w:rFonts w:ascii="Times New Roman" w:hAnsi="Times New Roman" w:cs="Times New Roman"/>
        </w:rPr>
        <w:t>v</w:t>
      </w:r>
      <w:r w:rsidRPr="005552BE">
        <w:rPr>
          <w:rFonts w:ascii="Times New Roman" w:hAnsi="Times New Roman" w:cs="Times New Roman"/>
        </w:rPr>
        <w:t xml:space="preserve">e-number summary of the data (explained in part a). Allow me to draw it out below. </w:t>
      </w:r>
    </w:p>
    <w:p w14:paraId="358F1F91" w14:textId="4EBACD06" w:rsidR="00A82AAC" w:rsidRPr="005552BE" w:rsidRDefault="00A82AAC" w:rsidP="00A82AAC">
      <w:pPr>
        <w:pStyle w:val="ListParagraph"/>
        <w:rPr>
          <w:rFonts w:ascii="Times New Roman" w:hAnsi="Times New Roman" w:cs="Times New Roman"/>
        </w:rPr>
      </w:pPr>
    </w:p>
    <w:p w14:paraId="6F5846BA" w14:textId="0F93683E" w:rsidR="00A82AAC" w:rsidRPr="005552BE" w:rsidRDefault="00A82AAC" w:rsidP="00A82AAC">
      <w:pPr>
        <w:pStyle w:val="ListParagraph"/>
        <w:jc w:val="center"/>
        <w:rPr>
          <w:rFonts w:ascii="Times New Roman" w:hAnsi="Times New Roman" w:cs="Times New Roman"/>
        </w:rPr>
      </w:pPr>
      <w:r w:rsidRPr="005552BE">
        <w:rPr>
          <w:rFonts w:ascii="Times New Roman" w:hAnsi="Times New Roman" w:cs="Times New Roman"/>
        </w:rPr>
        <w:drawing>
          <wp:inline distT="0" distB="0" distL="0" distR="0" wp14:anchorId="37E53780" wp14:editId="3E3D6A31">
            <wp:extent cx="3214048" cy="1498859"/>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3376" cy="1521863"/>
                    </a:xfrm>
                    <a:prstGeom prst="rect">
                      <a:avLst/>
                    </a:prstGeom>
                  </pic:spPr>
                </pic:pic>
              </a:graphicData>
            </a:graphic>
          </wp:inline>
        </w:drawing>
      </w:r>
    </w:p>
    <w:p w14:paraId="2512CC38" w14:textId="77777777" w:rsidR="005552BE" w:rsidRPr="005552BE" w:rsidRDefault="005552BE" w:rsidP="005552BE">
      <w:pPr>
        <w:pStyle w:val="ListParagraph"/>
        <w:rPr>
          <w:rFonts w:ascii="Times New Roman" w:hAnsi="Times New Roman" w:cs="Times New Roman"/>
        </w:rPr>
      </w:pPr>
    </w:p>
    <w:p w14:paraId="5F460783" w14:textId="2F4E49EA" w:rsidR="00A82AAC" w:rsidRPr="005552BE" w:rsidRDefault="00A82AAC" w:rsidP="00A82AAC">
      <w:pPr>
        <w:pStyle w:val="ListParagraph"/>
        <w:numPr>
          <w:ilvl w:val="0"/>
          <w:numId w:val="1"/>
        </w:numPr>
        <w:rPr>
          <w:rFonts w:ascii="Times New Roman" w:hAnsi="Times New Roman" w:cs="Times New Roman"/>
        </w:rPr>
      </w:pPr>
      <w:r w:rsidRPr="005552BE">
        <w:rPr>
          <w:rFonts w:ascii="Times New Roman" w:hAnsi="Times New Roman" w:cs="Times New Roman"/>
        </w:rPr>
        <w:t xml:space="preserve"> </w:t>
      </w:r>
      <w:r w:rsidR="00914324" w:rsidRPr="005552BE">
        <w:rPr>
          <w:rFonts w:ascii="Times New Roman" w:hAnsi="Times New Roman" w:cs="Times New Roman"/>
        </w:rPr>
        <w:t xml:space="preserve">Yes, they can. However, just because the boxplot or the five-number summary is the same, does not mean that the distribution is the same. This can be easily explained when we are unable to understand the distribution of the data between the Min-Q1, Q1-Q2, Q2-Q3, and Q3-Max. This means that we do not know what is going on between those values. </w:t>
      </w:r>
      <w:r w:rsidR="00463031" w:rsidRPr="005552BE">
        <w:rPr>
          <w:rFonts w:ascii="Times New Roman" w:hAnsi="Times New Roman" w:cs="Times New Roman"/>
        </w:rPr>
        <w:t>So,</w:t>
      </w:r>
      <w:r w:rsidR="00914324" w:rsidRPr="005552BE">
        <w:rPr>
          <w:rFonts w:ascii="Times New Roman" w:hAnsi="Times New Roman" w:cs="Times New Roman"/>
        </w:rPr>
        <w:t xml:space="preserve"> 2 different sets of data can yield the same five-number summary. </w:t>
      </w:r>
    </w:p>
    <w:p w14:paraId="69765A31" w14:textId="77777777" w:rsidR="005552BE" w:rsidRPr="005552BE" w:rsidRDefault="005552BE" w:rsidP="005552BE">
      <w:pPr>
        <w:pStyle w:val="ListParagraph"/>
        <w:rPr>
          <w:rFonts w:ascii="Times New Roman" w:hAnsi="Times New Roman" w:cs="Times New Roman"/>
        </w:rPr>
      </w:pPr>
    </w:p>
    <w:p w14:paraId="78250A92" w14:textId="7363A3F7" w:rsidR="00A82AAC" w:rsidRPr="005552BE" w:rsidRDefault="00A82AAC" w:rsidP="00A82AAC">
      <w:pPr>
        <w:pStyle w:val="ListParagraph"/>
        <w:numPr>
          <w:ilvl w:val="0"/>
          <w:numId w:val="1"/>
        </w:numPr>
        <w:rPr>
          <w:rFonts w:ascii="Times New Roman" w:hAnsi="Times New Roman" w:cs="Times New Roman"/>
        </w:rPr>
      </w:pPr>
      <w:r w:rsidRPr="005552BE">
        <w:rPr>
          <w:rFonts w:ascii="Times New Roman" w:hAnsi="Times New Roman" w:cs="Times New Roman"/>
        </w:rPr>
        <w:t xml:space="preserve"> </w:t>
      </w:r>
      <w:r w:rsidR="00463031" w:rsidRPr="005552BE">
        <w:rPr>
          <w:rFonts w:ascii="Times New Roman" w:hAnsi="Times New Roman" w:cs="Times New Roman"/>
        </w:rPr>
        <w:t xml:space="preserve">Quantile is where we take our data and divide into equal-sized continuous intervals. A quantile plot allows us to see the shape of our data’s distribution by graphically representing the quantiles. </w:t>
      </w:r>
    </w:p>
    <w:p w14:paraId="50964127" w14:textId="77777777" w:rsidR="005552BE" w:rsidRPr="005552BE" w:rsidRDefault="005552BE" w:rsidP="005552BE">
      <w:pPr>
        <w:pStyle w:val="ListParagraph"/>
        <w:rPr>
          <w:rFonts w:ascii="Times New Roman" w:hAnsi="Times New Roman" w:cs="Times New Roman"/>
        </w:rPr>
      </w:pPr>
    </w:p>
    <w:p w14:paraId="422E1A6E" w14:textId="0EE98E45" w:rsidR="00A82AAC" w:rsidRPr="005552BE" w:rsidRDefault="00A82AAC" w:rsidP="00A82AAC">
      <w:pPr>
        <w:pStyle w:val="ListParagraph"/>
        <w:numPr>
          <w:ilvl w:val="0"/>
          <w:numId w:val="1"/>
        </w:numPr>
        <w:rPr>
          <w:rFonts w:ascii="Times New Roman" w:hAnsi="Times New Roman" w:cs="Times New Roman"/>
        </w:rPr>
      </w:pPr>
      <w:r w:rsidRPr="005552BE">
        <w:rPr>
          <w:rFonts w:ascii="Times New Roman" w:hAnsi="Times New Roman" w:cs="Times New Roman"/>
        </w:rPr>
        <w:t xml:space="preserve"> </w:t>
      </w:r>
      <w:r w:rsidR="00463031" w:rsidRPr="005552BE">
        <w:rPr>
          <w:rFonts w:ascii="Times New Roman" w:hAnsi="Times New Roman" w:cs="Times New Roman"/>
        </w:rPr>
        <w:t>Quantile-</w:t>
      </w:r>
      <w:r w:rsidR="00463031" w:rsidRPr="005552BE">
        <w:rPr>
          <w:rFonts w:ascii="Times New Roman" w:hAnsi="Times New Roman" w:cs="Times New Roman"/>
        </w:rPr>
        <w:t>Quantile plots are two quantile plots (explained in part d) compared against each other. Quantile-Quantile plots are used to make continuous distribution comparisons.</w:t>
      </w:r>
    </w:p>
    <w:p w14:paraId="3103A1D1" w14:textId="77777777" w:rsidR="005552BE" w:rsidRPr="005552BE" w:rsidRDefault="005552BE" w:rsidP="005552BE">
      <w:pPr>
        <w:pStyle w:val="ListParagraph"/>
        <w:rPr>
          <w:rFonts w:ascii="Times New Roman" w:hAnsi="Times New Roman" w:cs="Times New Roman"/>
        </w:rPr>
      </w:pPr>
    </w:p>
    <w:p w14:paraId="0839A78F" w14:textId="236C5AF1" w:rsidR="00A82AAC" w:rsidRPr="005552BE" w:rsidRDefault="00463031" w:rsidP="00A82AAC">
      <w:pPr>
        <w:pStyle w:val="ListParagraph"/>
        <w:numPr>
          <w:ilvl w:val="0"/>
          <w:numId w:val="1"/>
        </w:numPr>
        <w:rPr>
          <w:rFonts w:ascii="Times New Roman" w:hAnsi="Times New Roman" w:cs="Times New Roman"/>
        </w:rPr>
      </w:pPr>
      <w:r w:rsidRPr="005552BE">
        <w:rPr>
          <w:rFonts w:ascii="Times New Roman" w:hAnsi="Times New Roman" w:cs="Times New Roman"/>
        </w:rPr>
        <w:t xml:space="preserve">As explained in parts e and d, quantile plots display the quantiles of our data. However, quantile-quantile plots allow us to compare 2 different quantiles of two sets of numbers. </w:t>
      </w:r>
      <w:r w:rsidR="005552BE" w:rsidRPr="005552BE">
        <w:rPr>
          <w:rFonts w:ascii="Times New Roman" w:hAnsi="Times New Roman" w:cs="Times New Roman"/>
        </w:rPr>
        <w:t xml:space="preserve">Both display the values corresponding to their data’s distribution; however, we add a line and divide it up based on Q1, Q2, and Q3. This allows more info being communicated from the plot. Points that are above this y=x line show a higher value for the distribution, and vice versa. </w:t>
      </w:r>
    </w:p>
    <w:p w14:paraId="6E4736FF" w14:textId="20A0AFA9" w:rsidR="005552BE" w:rsidRDefault="005552BE">
      <w:pPr>
        <w:rPr>
          <w:rFonts w:ascii="Times New Roman" w:hAnsi="Times New Roman" w:cs="Times New Roman"/>
        </w:rPr>
      </w:pPr>
      <w:r>
        <w:rPr>
          <w:rFonts w:ascii="Times New Roman" w:hAnsi="Times New Roman" w:cs="Times New Roman"/>
        </w:rPr>
        <w:br w:type="page"/>
      </w:r>
    </w:p>
    <w:p w14:paraId="74C67139" w14:textId="74F3DB67" w:rsidR="00701443" w:rsidRDefault="00701443" w:rsidP="00463031">
      <w:pPr>
        <w:rPr>
          <w:rFonts w:ascii="Times New Roman" w:hAnsi="Times New Roman" w:cs="Times New Roman"/>
          <w:b/>
          <w:bCs/>
        </w:rPr>
      </w:pPr>
      <w:r>
        <w:rPr>
          <w:rFonts w:ascii="Times New Roman" w:hAnsi="Times New Roman" w:cs="Times New Roman"/>
          <w:b/>
          <w:bCs/>
        </w:rPr>
        <w:lastRenderedPageBreak/>
        <w:t>Question 2</w:t>
      </w:r>
    </w:p>
    <w:p w14:paraId="5162D415" w14:textId="5BA78E53" w:rsidR="00657378" w:rsidRPr="00657378" w:rsidRDefault="00DE4A8B" w:rsidP="00657378">
      <w:pPr>
        <w:pStyle w:val="ListParagraph"/>
        <w:numPr>
          <w:ilvl w:val="0"/>
          <w:numId w:val="2"/>
        </w:numPr>
        <w:rPr>
          <w:rFonts w:ascii="Times New Roman" w:hAnsi="Times New Roman" w:cs="Times New Roman"/>
        </w:rPr>
      </w:pPr>
      <w:r>
        <w:rPr>
          <w:rFonts w:ascii="Times New Roman" w:hAnsi="Times New Roman" w:cs="Times New Roman"/>
        </w:rPr>
        <w:t>200 (</w:t>
      </w:r>
      <w:r w:rsidR="00657378">
        <w:rPr>
          <w:rFonts w:ascii="Times New Roman" w:hAnsi="Times New Roman" w:cs="Times New Roman"/>
        </w:rPr>
        <w:t>See calculation below</w:t>
      </w:r>
      <w:r>
        <w:rPr>
          <w:rFonts w:ascii="Times New Roman" w:hAnsi="Times New Roman" w:cs="Times New Roman"/>
        </w:rPr>
        <w:t>)</w:t>
      </w:r>
    </w:p>
    <w:p w14:paraId="259E840E" w14:textId="5CEB2912" w:rsidR="00657378" w:rsidRDefault="00DE4A8B" w:rsidP="00701443">
      <w:pPr>
        <w:pStyle w:val="ListParagraph"/>
        <w:numPr>
          <w:ilvl w:val="0"/>
          <w:numId w:val="2"/>
        </w:numPr>
        <w:rPr>
          <w:rFonts w:ascii="Times New Roman" w:hAnsi="Times New Roman" w:cs="Times New Roman"/>
        </w:rPr>
      </w:pPr>
      <w:r>
        <w:rPr>
          <w:rFonts w:ascii="Times New Roman" w:hAnsi="Times New Roman" w:cs="Times New Roman"/>
        </w:rPr>
        <w:t>300 (</w:t>
      </w:r>
      <w:r w:rsidR="00657378">
        <w:rPr>
          <w:rFonts w:ascii="Times New Roman" w:hAnsi="Times New Roman" w:cs="Times New Roman"/>
        </w:rPr>
        <w:t>See calculation below</w:t>
      </w:r>
      <w:r>
        <w:rPr>
          <w:rFonts w:ascii="Times New Roman" w:hAnsi="Times New Roman" w:cs="Times New Roman"/>
        </w:rPr>
        <w:t>)</w:t>
      </w:r>
    </w:p>
    <w:p w14:paraId="049847C8" w14:textId="44938409" w:rsidR="00DE4A8B" w:rsidRPr="00657378" w:rsidRDefault="005679E0" w:rsidP="005679E0">
      <w:pPr>
        <w:rPr>
          <w:rFonts w:ascii="Times New Roman" w:hAnsi="Times New Roman" w:cs="Times New Roman"/>
        </w:rPr>
      </w:pPr>
      <w:r w:rsidRPr="005679E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07A89EB" wp14:editId="38C04C8B">
                <wp:simplePos x="0" y="0"/>
                <wp:positionH relativeFrom="column">
                  <wp:posOffset>2138045</wp:posOffset>
                </wp:positionH>
                <wp:positionV relativeFrom="paragraph">
                  <wp:posOffset>62230</wp:posOffset>
                </wp:positionV>
                <wp:extent cx="1390650" cy="19761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976120"/>
                        </a:xfrm>
                        <a:prstGeom prst="rect">
                          <a:avLst/>
                        </a:prstGeom>
                        <a:solidFill>
                          <a:srgbClr val="FFFFFF"/>
                        </a:solidFill>
                        <a:ln w="9525">
                          <a:solidFill>
                            <a:srgbClr val="000000"/>
                          </a:solidFill>
                          <a:miter lim="800000"/>
                          <a:headEnd/>
                          <a:tailEnd/>
                        </a:ln>
                      </wps:spPr>
                      <wps:txbx>
                        <w:txbxContent>
                          <w:p w14:paraId="1065D287" w14:textId="77777777"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Row Total: </w:t>
                            </w:r>
                          </w:p>
                          <w:p w14:paraId="316F94D9" w14:textId="1CA67388"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100 + 400 = 500</w:t>
                            </w:r>
                          </w:p>
                          <w:p w14:paraId="4F41E286" w14:textId="4F9EADC2"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300 + 200 = 500</w:t>
                            </w:r>
                          </w:p>
                          <w:p w14:paraId="157CC16C" w14:textId="6E150CD2" w:rsidR="005679E0" w:rsidRDefault="005679E0" w:rsidP="005679E0">
                            <w:pPr>
                              <w:spacing w:after="0" w:line="240" w:lineRule="auto"/>
                              <w:rPr>
                                <w:rFonts w:ascii="Times New Roman" w:hAnsi="Times New Roman" w:cs="Times New Roman"/>
                                <w:sz w:val="18"/>
                                <w:szCs w:val="18"/>
                              </w:rPr>
                            </w:pPr>
                          </w:p>
                          <w:p w14:paraId="3899C428" w14:textId="64C03956"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Col Total :</w:t>
                            </w:r>
                          </w:p>
                          <w:p w14:paraId="3D648843" w14:textId="256CB405"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100 + 300 = 400</w:t>
                            </w:r>
                          </w:p>
                          <w:p w14:paraId="5642E3F4" w14:textId="07349893"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400 + 200 = 600</w:t>
                            </w:r>
                          </w:p>
                          <w:p w14:paraId="07CDFF2C" w14:textId="04C2DE34" w:rsidR="005679E0" w:rsidRDefault="005679E0" w:rsidP="005679E0">
                            <w:pPr>
                              <w:spacing w:after="0" w:line="240" w:lineRule="auto"/>
                              <w:rPr>
                                <w:rFonts w:ascii="Times New Roman" w:hAnsi="Times New Roman" w:cs="Times New Roman"/>
                                <w:sz w:val="18"/>
                                <w:szCs w:val="18"/>
                              </w:rPr>
                            </w:pPr>
                          </w:p>
                          <w:p w14:paraId="42D3329A" w14:textId="004F3D1C"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Grand total = 1000</w:t>
                            </w:r>
                          </w:p>
                          <w:p w14:paraId="7AE811B7" w14:textId="77777777" w:rsidR="005679E0" w:rsidRDefault="005679E0" w:rsidP="005679E0">
                            <w:pPr>
                              <w:spacing w:after="0" w:line="240" w:lineRule="auto"/>
                              <w:rPr>
                                <w:rFonts w:ascii="Times New Roman" w:hAnsi="Times New Roman" w:cs="Times New Roman"/>
                                <w:sz w:val="18"/>
                                <w:szCs w:val="18"/>
                              </w:rPr>
                            </w:pPr>
                          </w:p>
                          <w:p w14:paraId="7ED1EFAF" w14:textId="20AE06A6"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400) / 1000  = 200</w:t>
                            </w:r>
                          </w:p>
                          <w:p w14:paraId="6F0750E8" w14:textId="77777777"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400) / 1000  = 200</w:t>
                            </w:r>
                          </w:p>
                          <w:p w14:paraId="2EE3AA41" w14:textId="71D4E3BF"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600) / 1000 = 300</w:t>
                            </w:r>
                          </w:p>
                          <w:p w14:paraId="7423FBB4" w14:textId="19C8188D"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600) / 1000 = 300</w:t>
                            </w:r>
                          </w:p>
                          <w:p w14:paraId="2C6299E3" w14:textId="77777777" w:rsidR="005679E0" w:rsidRDefault="005679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A89EB" id="_x0000_t202" coordsize="21600,21600" o:spt="202" path="m,l,21600r21600,l21600,xe">
                <v:stroke joinstyle="miter"/>
                <v:path gradientshapeok="t" o:connecttype="rect"/>
              </v:shapetype>
              <v:shape id="Text Box 2" o:spid="_x0000_s1026" type="#_x0000_t202" style="position:absolute;margin-left:168.35pt;margin-top:4.9pt;width:109.5pt;height:15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">
                <v:textbox>
                  <w:txbxContent>
                    <w:p w14:paraId="1065D287" w14:textId="77777777"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Row Total: </w:t>
                      </w:r>
                    </w:p>
                    <w:p w14:paraId="316F94D9" w14:textId="1CA67388"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100 + 400 = 500</w:t>
                      </w:r>
                    </w:p>
                    <w:p w14:paraId="4F41E286" w14:textId="4F9EADC2"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300 + 200 = 500</w:t>
                      </w:r>
                    </w:p>
                    <w:p w14:paraId="157CC16C" w14:textId="6E150CD2" w:rsidR="005679E0" w:rsidRDefault="005679E0" w:rsidP="005679E0">
                      <w:pPr>
                        <w:spacing w:after="0" w:line="240" w:lineRule="auto"/>
                        <w:rPr>
                          <w:rFonts w:ascii="Times New Roman" w:hAnsi="Times New Roman" w:cs="Times New Roman"/>
                          <w:sz w:val="18"/>
                          <w:szCs w:val="18"/>
                        </w:rPr>
                      </w:pPr>
                    </w:p>
                    <w:p w14:paraId="3899C428" w14:textId="64C03956"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Col Total :</w:t>
                      </w:r>
                    </w:p>
                    <w:p w14:paraId="3D648843" w14:textId="256CB405"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100 + 300 = 400</w:t>
                      </w:r>
                    </w:p>
                    <w:p w14:paraId="5642E3F4" w14:textId="07349893"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400 + 200 = 600</w:t>
                      </w:r>
                    </w:p>
                    <w:p w14:paraId="07CDFF2C" w14:textId="04C2DE34" w:rsidR="005679E0" w:rsidRDefault="005679E0" w:rsidP="005679E0">
                      <w:pPr>
                        <w:spacing w:after="0" w:line="240" w:lineRule="auto"/>
                        <w:rPr>
                          <w:rFonts w:ascii="Times New Roman" w:hAnsi="Times New Roman" w:cs="Times New Roman"/>
                          <w:sz w:val="18"/>
                          <w:szCs w:val="18"/>
                        </w:rPr>
                      </w:pPr>
                    </w:p>
                    <w:p w14:paraId="42D3329A" w14:textId="004F3D1C" w:rsidR="005679E0" w:rsidRDefault="005679E0" w:rsidP="005679E0">
                      <w:pPr>
                        <w:spacing w:after="0" w:line="240" w:lineRule="auto"/>
                        <w:rPr>
                          <w:rFonts w:ascii="Times New Roman" w:hAnsi="Times New Roman" w:cs="Times New Roman"/>
                          <w:sz w:val="18"/>
                          <w:szCs w:val="18"/>
                        </w:rPr>
                      </w:pPr>
                      <w:r>
                        <w:rPr>
                          <w:rFonts w:ascii="Times New Roman" w:hAnsi="Times New Roman" w:cs="Times New Roman"/>
                          <w:sz w:val="18"/>
                          <w:szCs w:val="18"/>
                        </w:rPr>
                        <w:t>Grand total = 1000</w:t>
                      </w:r>
                    </w:p>
                    <w:p w14:paraId="7AE811B7" w14:textId="77777777" w:rsidR="005679E0" w:rsidRDefault="005679E0" w:rsidP="005679E0">
                      <w:pPr>
                        <w:spacing w:after="0" w:line="240" w:lineRule="auto"/>
                        <w:rPr>
                          <w:rFonts w:ascii="Times New Roman" w:hAnsi="Times New Roman" w:cs="Times New Roman"/>
                          <w:sz w:val="18"/>
                          <w:szCs w:val="18"/>
                        </w:rPr>
                      </w:pPr>
                    </w:p>
                    <w:p w14:paraId="7ED1EFAF" w14:textId="20AE06A6"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400) / 1000  = 200</w:t>
                      </w:r>
                    </w:p>
                    <w:p w14:paraId="6F0750E8" w14:textId="77777777"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400) / 1000  = 200</w:t>
                      </w:r>
                    </w:p>
                    <w:p w14:paraId="2EE3AA41" w14:textId="71D4E3BF"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600) / 1000 = 300</w:t>
                      </w:r>
                    </w:p>
                    <w:p w14:paraId="7423FBB4" w14:textId="19C8188D" w:rsidR="005679E0" w:rsidRPr="005679E0" w:rsidRDefault="005679E0" w:rsidP="005679E0">
                      <w:pPr>
                        <w:spacing w:after="0" w:line="240" w:lineRule="auto"/>
                        <w:rPr>
                          <w:rFonts w:ascii="Times New Roman" w:hAnsi="Times New Roman" w:cs="Times New Roman"/>
                          <w:sz w:val="18"/>
                          <w:szCs w:val="18"/>
                        </w:rPr>
                      </w:pPr>
                      <w:r w:rsidRPr="005679E0">
                        <w:rPr>
                          <w:rFonts w:ascii="Times New Roman" w:hAnsi="Times New Roman" w:cs="Times New Roman"/>
                          <w:sz w:val="18"/>
                          <w:szCs w:val="18"/>
                        </w:rPr>
                        <w:t>(500 * 600) / 1000 = 300</w:t>
                      </w:r>
                    </w:p>
                    <w:p w14:paraId="2C6299E3" w14:textId="77777777" w:rsidR="005679E0" w:rsidRDefault="005679E0"/>
                  </w:txbxContent>
                </v:textbox>
                <w10:wrap type="square"/>
              </v:shape>
            </w:pict>
          </mc:Fallback>
        </mc:AlternateContent>
      </w:r>
      <w:r w:rsidR="00657378">
        <w:rPr>
          <w:noProof/>
        </w:rPr>
        <w:drawing>
          <wp:inline distT="0" distB="0" distL="0" distR="0" wp14:anchorId="1F11FC34" wp14:editId="3BE87410">
            <wp:extent cx="1749261" cy="2078182"/>
            <wp:effectExtent l="0" t="0" r="381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6954" cy="2111083"/>
                    </a:xfrm>
                    <a:prstGeom prst="rect">
                      <a:avLst/>
                    </a:prstGeom>
                    <a:noFill/>
                    <a:ln>
                      <a:noFill/>
                    </a:ln>
                  </pic:spPr>
                </pic:pic>
              </a:graphicData>
            </a:graphic>
          </wp:inline>
        </w:drawing>
      </w:r>
    </w:p>
    <w:p w14:paraId="01C4DF53" w14:textId="26DA86B8" w:rsidR="00657378" w:rsidRPr="0074148E" w:rsidRDefault="00701443" w:rsidP="0074148E">
      <w:pPr>
        <w:pStyle w:val="ListParagraph"/>
        <w:numPr>
          <w:ilvl w:val="0"/>
          <w:numId w:val="2"/>
        </w:numPr>
        <w:rPr>
          <w:rFonts w:ascii="Times New Roman" w:hAnsi="Times New Roman" w:cs="Times New Roman"/>
        </w:rPr>
      </w:pPr>
      <w:r>
        <w:rPr>
          <w:rFonts w:ascii="Times New Roman" w:hAnsi="Times New Roman" w:cs="Times New Roman"/>
        </w:rPr>
        <w:t xml:space="preserve"> </w:t>
      </w:r>
      <w:r w:rsidR="00657378">
        <w:rPr>
          <w:rFonts w:ascii="Times New Roman" w:hAnsi="Times New Roman" w:cs="Times New Roman"/>
        </w:rPr>
        <w:t xml:space="preserve"> </w:t>
      </w:r>
      <w:r w:rsidR="005679E0">
        <w:rPr>
          <w:rFonts w:ascii="Times New Roman" w:hAnsi="Times New Roman" w:cs="Times New Roman"/>
        </w:rPr>
        <w:t>166.666</w:t>
      </w:r>
    </w:p>
    <w:p w14:paraId="3D2BAAFD" w14:textId="1BB21469" w:rsidR="00657378" w:rsidRPr="00657378" w:rsidRDefault="00657378" w:rsidP="005679E0">
      <w:pPr>
        <w:rPr>
          <w:rFonts w:ascii="Times New Roman" w:hAnsi="Times New Roman" w:cs="Times New Roman"/>
        </w:rPr>
      </w:pPr>
      <w:r>
        <w:rPr>
          <w:noProof/>
        </w:rPr>
        <w:drawing>
          <wp:inline distT="0" distB="0" distL="0" distR="0" wp14:anchorId="1CE2CFEA" wp14:editId="3AF44C80">
            <wp:extent cx="2140676" cy="1495272"/>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3074" cy="1545842"/>
                    </a:xfrm>
                    <a:prstGeom prst="rect">
                      <a:avLst/>
                    </a:prstGeom>
                    <a:noFill/>
                    <a:ln>
                      <a:noFill/>
                    </a:ln>
                  </pic:spPr>
                </pic:pic>
              </a:graphicData>
            </a:graphic>
          </wp:inline>
        </w:drawing>
      </w:r>
      <m:oMath>
        <m:r>
          <m:rPr>
            <m:sty m:val="p"/>
          </m:rPr>
          <w:rPr>
            <w:rFonts w:ascii="Cambria Math" w:hAnsi="Cambria Math" w:cs="Cambria Math"/>
            <w:sz w:val="24"/>
            <w:szCs w:val="24"/>
          </w:rPr>
          <m:t>166.666</m:t>
        </m:r>
        <m:r>
          <m:rPr>
            <m:sty m:val="p"/>
          </m:rPr>
          <w:rPr>
            <w:rFonts w:ascii="Cambria Math" w:hAnsi="Cambria Math" w:cs="Cambria Math"/>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100*200 – 400*300</m:t>
                    </m:r>
                  </m:e>
                </m:d>
                <m:ctrlPr>
                  <w:rPr>
                    <w:rFonts w:ascii="Cambria Math" w:hAnsi="Cambria Math" w:cs="Times New Roman"/>
                    <w:sz w:val="24"/>
                    <w:szCs w:val="24"/>
                    <w:vertAlign w:val="superscript"/>
                  </w:rPr>
                </m:ctrlPr>
              </m:e>
              <m:sup>
                <m:r>
                  <m:rPr>
                    <m:sty m:val="p"/>
                  </m:rPr>
                  <w:rPr>
                    <w:rFonts w:ascii="Cambria Math" w:hAnsi="Cambria Math" w:cs="Times New Roman"/>
                    <w:sz w:val="24"/>
                    <w:szCs w:val="24"/>
                    <w:vertAlign w:val="superscript"/>
                  </w:rPr>
                  <m:t>2</m:t>
                </m:r>
              </m:sup>
            </m:sSup>
            <m:r>
              <m:rPr>
                <m:sty m:val="p"/>
              </m:rPr>
              <w:rPr>
                <w:rFonts w:ascii="Cambria Math" w:hAnsi="Cambria Math" w:cs="Times New Roman"/>
                <w:sz w:val="24"/>
                <w:szCs w:val="24"/>
              </w:rPr>
              <m:t xml:space="preserve">(100+400+200) </m:t>
            </m:r>
          </m:num>
          <m:den>
            <m:r>
              <m:rPr>
                <m:sty m:val="p"/>
              </m:rPr>
              <w:rPr>
                <w:rFonts w:ascii="Cambria Math" w:hAnsi="Cambria Math" w:cs="Times New Roman"/>
                <w:sz w:val="24"/>
                <w:szCs w:val="24"/>
              </w:rPr>
              <m:t>(100+400) (300 + 200) (400+200)(100+300)</m:t>
            </m:r>
          </m:den>
        </m:f>
      </m:oMath>
    </w:p>
    <w:p w14:paraId="3A3CE36A" w14:textId="16CCC1B9" w:rsidR="00446A5D" w:rsidRDefault="00701443" w:rsidP="00446A5D">
      <w:pPr>
        <w:pStyle w:val="ListParagraph"/>
        <w:numPr>
          <w:ilvl w:val="0"/>
          <w:numId w:val="2"/>
        </w:numPr>
        <w:rPr>
          <w:rFonts w:ascii="Times New Roman" w:hAnsi="Times New Roman" w:cs="Times New Roman"/>
        </w:rPr>
      </w:pPr>
      <w:r w:rsidRPr="00446A5D">
        <w:rPr>
          <w:rFonts w:ascii="Times New Roman" w:hAnsi="Times New Roman" w:cs="Times New Roman"/>
        </w:rPr>
        <w:t xml:space="preserve"> </w:t>
      </w:r>
      <w:r w:rsidR="00857D1E" w:rsidRPr="00446A5D">
        <w:rPr>
          <w:rFonts w:ascii="Times New Roman" w:hAnsi="Times New Roman" w:cs="Times New Roman"/>
        </w:rPr>
        <w:t xml:space="preserve">We look at the significance level and not that it is 0.05. At this value and considering independence and considering our p value (&lt;0.05) we can state that ‘Buy Beer’ and ‘Buy Diaper’ are independent. Our p value is </w:t>
      </w:r>
      <w:r w:rsidR="00857D1E" w:rsidRPr="00446A5D">
        <w:rPr>
          <w:rFonts w:ascii="Times New Roman" w:hAnsi="Times New Roman" w:cs="Times New Roman"/>
        </w:rPr>
        <w:t>1/10000</w:t>
      </w:r>
      <w:r w:rsidR="00857D1E" w:rsidRPr="00446A5D">
        <w:rPr>
          <w:rFonts w:ascii="Times New Roman" w:hAnsi="Times New Roman" w:cs="Times New Roman"/>
        </w:rPr>
        <w:t xml:space="preserve"> which is clearly less than 0.05. </w:t>
      </w:r>
    </w:p>
    <w:p w14:paraId="483081D1" w14:textId="77777777" w:rsidR="00446A5D" w:rsidRPr="00446A5D" w:rsidRDefault="00446A5D" w:rsidP="00446A5D">
      <w:pPr>
        <w:rPr>
          <w:rFonts w:ascii="Times New Roman" w:hAnsi="Times New Roman" w:cs="Times New Roman"/>
        </w:rPr>
      </w:pPr>
    </w:p>
    <w:p w14:paraId="02152A36" w14:textId="028BDA24" w:rsidR="00701443" w:rsidRDefault="00701443" w:rsidP="00701443">
      <w:pPr>
        <w:pStyle w:val="ListParagraph"/>
        <w:numPr>
          <w:ilvl w:val="0"/>
          <w:numId w:val="2"/>
        </w:numPr>
        <w:rPr>
          <w:rFonts w:ascii="Times New Roman" w:hAnsi="Times New Roman" w:cs="Times New Roman"/>
        </w:rPr>
      </w:pPr>
      <w:r>
        <w:rPr>
          <w:rFonts w:ascii="Times New Roman" w:hAnsi="Times New Roman" w:cs="Times New Roman"/>
        </w:rPr>
        <w:t xml:space="preserve"> </w:t>
      </w:r>
      <w:r w:rsidR="005679E0">
        <w:rPr>
          <w:rFonts w:ascii="Times New Roman" w:hAnsi="Times New Roman" w:cs="Times New Roman"/>
        </w:rPr>
        <w:t>887.6113204</w:t>
      </w:r>
      <w:r w:rsidR="00CE473D">
        <w:rPr>
          <w:rFonts w:ascii="Times New Roman" w:hAnsi="Times New Roman" w:cs="Times New Roman"/>
        </w:rPr>
        <w:t xml:space="preserve"> </w:t>
      </w:r>
    </w:p>
    <w:p w14:paraId="4A3C4C5A" w14:textId="2B6F3BB0" w:rsidR="00CE473D" w:rsidRPr="00CE473D" w:rsidRDefault="00CE473D" w:rsidP="00CE473D">
      <w:pPr>
        <w:pStyle w:val="ListParagraph"/>
        <w:rPr>
          <w:rFonts w:ascii="Times New Roman" w:eastAsiaTheme="minorEastAsia" w:hAnsi="Times New Roman" w:cs="Times New Roman"/>
          <w:sz w:val="24"/>
          <w:szCs w:val="24"/>
        </w:rPr>
      </w:pPr>
      <m:oMathPara>
        <m:oMath>
          <m:r>
            <m:rPr>
              <m:sty m:val="p"/>
            </m:rPr>
            <w:rPr>
              <w:rFonts w:ascii="Cambria Math" w:hAnsi="Cambria Math" w:cs="Times New Roman"/>
            </w:rPr>
            <m:t>887.6113204</m:t>
          </m:r>
          <m:r>
            <m:rPr>
              <m:sty m:val="p"/>
            </m:rPr>
            <w:rPr>
              <w:rFonts w:ascii="Cambria Math" w:hAnsi="Cambria Math" w:cs="Cambria Math"/>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100*2</m:t>
                      </m:r>
                      <m:r>
                        <m:rPr>
                          <m:sty m:val="p"/>
                        </m:rPr>
                        <w:rPr>
                          <w:rFonts w:ascii="Cambria Math" w:hAnsi="Cambria Math" w:cs="Times New Roman"/>
                          <w:sz w:val="24"/>
                          <w:szCs w:val="24"/>
                        </w:rPr>
                        <m:t>00</m:t>
                      </m:r>
                      <m:r>
                        <m:rPr>
                          <m:sty m:val="p"/>
                        </m:rPr>
                        <w:rPr>
                          <w:rFonts w:ascii="Cambria Math" w:hAnsi="Cambria Math" w:cs="Times New Roman"/>
                          <w:sz w:val="24"/>
                          <w:szCs w:val="24"/>
                        </w:rPr>
                        <m:t>00 – 400*300</m:t>
                      </m:r>
                    </m:e>
                  </m:d>
                  <m:ctrlPr>
                    <w:rPr>
                      <w:rFonts w:ascii="Cambria Math" w:hAnsi="Cambria Math" w:cs="Times New Roman"/>
                      <w:sz w:val="24"/>
                      <w:szCs w:val="24"/>
                      <w:vertAlign w:val="superscript"/>
                    </w:rPr>
                  </m:ctrlPr>
                </m:e>
                <m:sup>
                  <m:r>
                    <m:rPr>
                      <m:sty m:val="p"/>
                    </m:rPr>
                    <w:rPr>
                      <w:rFonts w:ascii="Cambria Math" w:hAnsi="Cambria Math" w:cs="Times New Roman"/>
                      <w:sz w:val="24"/>
                      <w:szCs w:val="24"/>
                      <w:vertAlign w:val="superscript"/>
                    </w:rPr>
                    <m:t>2</m:t>
                  </m:r>
                </m:sup>
              </m:sSup>
              <m:r>
                <m:rPr>
                  <m:sty m:val="p"/>
                </m:rPr>
                <w:rPr>
                  <w:rFonts w:ascii="Cambria Math" w:hAnsi="Cambria Math" w:cs="Times New Roman"/>
                  <w:sz w:val="24"/>
                  <w:szCs w:val="24"/>
                </w:rPr>
                <m:t xml:space="preserve"> (100+400+2</m:t>
              </m:r>
              <m:r>
                <m:rPr>
                  <m:sty m:val="p"/>
                </m:rPr>
                <w:rPr>
                  <w:rFonts w:ascii="Cambria Math" w:hAnsi="Cambria Math" w:cs="Times New Roman"/>
                  <w:sz w:val="24"/>
                  <w:szCs w:val="24"/>
                </w:rPr>
                <m:t>00</m:t>
              </m:r>
              <m:r>
                <m:rPr>
                  <m:sty m:val="p"/>
                </m:rPr>
                <w:rPr>
                  <w:rFonts w:ascii="Cambria Math" w:hAnsi="Cambria Math" w:cs="Times New Roman"/>
                  <w:sz w:val="24"/>
                  <w:szCs w:val="24"/>
                </w:rPr>
                <m:t xml:space="preserve">00) </m:t>
              </m:r>
            </m:num>
            <m:den>
              <m:r>
                <m:rPr>
                  <m:sty m:val="p"/>
                </m:rPr>
                <w:rPr>
                  <w:rFonts w:ascii="Cambria Math" w:hAnsi="Cambria Math" w:cs="Times New Roman"/>
                  <w:sz w:val="24"/>
                  <w:szCs w:val="24"/>
                </w:rPr>
                <m:t>(100+400) (300 + 20</m:t>
              </m:r>
              <m:r>
                <m:rPr>
                  <m:sty m:val="p"/>
                </m:rPr>
                <w:rPr>
                  <w:rFonts w:ascii="Cambria Math" w:hAnsi="Cambria Math" w:cs="Times New Roman"/>
                  <w:sz w:val="24"/>
                  <w:szCs w:val="24"/>
                </w:rPr>
                <m:t>00</m:t>
              </m:r>
              <m:r>
                <m:rPr>
                  <m:sty m:val="p"/>
                </m:rPr>
                <w:rPr>
                  <w:rFonts w:ascii="Cambria Math" w:hAnsi="Cambria Math" w:cs="Times New Roman"/>
                  <w:sz w:val="24"/>
                  <w:szCs w:val="24"/>
                </w:rPr>
                <m:t>0) (400+20</m:t>
              </m:r>
              <m:r>
                <m:rPr>
                  <m:sty m:val="p"/>
                </m:rPr>
                <w:rPr>
                  <w:rFonts w:ascii="Cambria Math" w:hAnsi="Cambria Math" w:cs="Times New Roman"/>
                  <w:sz w:val="24"/>
                  <w:szCs w:val="24"/>
                </w:rPr>
                <m:t>00</m:t>
              </m:r>
              <m:r>
                <m:rPr>
                  <m:sty m:val="p"/>
                </m:rPr>
                <w:rPr>
                  <w:rFonts w:ascii="Cambria Math" w:hAnsi="Cambria Math" w:cs="Times New Roman"/>
                  <w:sz w:val="24"/>
                  <w:szCs w:val="24"/>
                </w:rPr>
                <m:t>0)(100+300)</m:t>
              </m:r>
            </m:den>
          </m:f>
        </m:oMath>
      </m:oMathPara>
    </w:p>
    <w:p w14:paraId="65519358" w14:textId="77777777" w:rsidR="00CE473D" w:rsidRDefault="00CE473D" w:rsidP="00CE473D">
      <w:pPr>
        <w:pStyle w:val="ListParagraph"/>
        <w:rPr>
          <w:rFonts w:ascii="Times New Roman" w:hAnsi="Times New Roman" w:cs="Times New Roman"/>
        </w:rPr>
      </w:pPr>
    </w:p>
    <w:p w14:paraId="32D2CD6A" w14:textId="4912F749" w:rsidR="00446A5D" w:rsidRPr="00446A5D" w:rsidRDefault="00857D1E" w:rsidP="00446A5D">
      <w:pPr>
        <w:pStyle w:val="ListParagraph"/>
        <w:numPr>
          <w:ilvl w:val="0"/>
          <w:numId w:val="2"/>
        </w:numPr>
        <w:rPr>
          <w:rFonts w:ascii="Times New Roman" w:hAnsi="Times New Roman" w:cs="Times New Roman"/>
        </w:rPr>
      </w:pPr>
      <w:r w:rsidRPr="00446A5D">
        <w:rPr>
          <w:rFonts w:ascii="Times New Roman" w:hAnsi="Times New Roman" w:cs="Times New Roman"/>
        </w:rPr>
        <w:t xml:space="preserve">We look at the significance level and not that it is 0.05. At this value and considering independence and considering our p value (&lt;0.05) we can state that ‘Buy Beer’ and ‘Buy Diaper’ are independent. Our p value is 1/10000 which is clearly less than 0.05. </w:t>
      </w:r>
      <w:r w:rsidR="00446A5D" w:rsidRPr="00446A5D">
        <w:rPr>
          <w:rFonts w:ascii="Times New Roman" w:hAnsi="Times New Roman" w:cs="Times New Roman"/>
        </w:rPr>
        <w:t xml:space="preserve">p-value was calculated using: </w:t>
      </w:r>
      <w:hyperlink r:id="rId8" w:history="1">
        <w:r w:rsidR="00446A5D" w:rsidRPr="00446A5D">
          <w:rPr>
            <w:rStyle w:val="Hyperlink"/>
            <w:rFonts w:ascii="Times New Roman" w:hAnsi="Times New Roman" w:cs="Times New Roman"/>
          </w:rPr>
          <w:t>https://www.socscistatistics.com/pvalues/chidistribution.aspx</w:t>
        </w:r>
      </w:hyperlink>
    </w:p>
    <w:p w14:paraId="4F7FA52F" w14:textId="5CF15EE8" w:rsidR="0074148E" w:rsidRPr="00446A5D" w:rsidRDefault="0074148E" w:rsidP="00446A5D">
      <w:pPr>
        <w:rPr>
          <w:rFonts w:ascii="Times New Roman" w:hAnsi="Times New Roman" w:cs="Times New Roman"/>
        </w:rPr>
      </w:pPr>
      <w:r w:rsidRPr="00446A5D">
        <w:rPr>
          <w:rFonts w:ascii="Times New Roman" w:hAnsi="Times New Roman" w:cs="Times New Roman"/>
        </w:rPr>
        <w:br w:type="page"/>
      </w:r>
    </w:p>
    <w:p w14:paraId="1285E888" w14:textId="34B63B6B" w:rsidR="00463031" w:rsidRPr="00894790" w:rsidRDefault="00894790" w:rsidP="00894790">
      <w:pPr>
        <w:rPr>
          <w:rFonts w:ascii="Times New Roman" w:hAnsi="Times New Roman" w:cs="Times New Roman"/>
          <w:b/>
          <w:bCs/>
        </w:rPr>
      </w:pPr>
      <w:r w:rsidRPr="00894790">
        <w:rPr>
          <w:rFonts w:ascii="Times New Roman" w:hAnsi="Times New Roman" w:cs="Times New Roman"/>
          <w:b/>
          <w:bCs/>
        </w:rPr>
        <w:lastRenderedPageBreak/>
        <w:t>Question 3</w:t>
      </w:r>
    </w:p>
    <w:p w14:paraId="25B0D64E" w14:textId="77777777" w:rsidR="00894790" w:rsidRDefault="00894790" w:rsidP="00894790">
      <w:pPr>
        <w:pStyle w:val="ListParagraph"/>
        <w:numPr>
          <w:ilvl w:val="0"/>
          <w:numId w:val="3"/>
        </w:numPr>
        <w:rPr>
          <w:rFonts w:ascii="Times New Roman" w:hAnsi="Times New Roman" w:cs="Times New Roman"/>
        </w:rPr>
      </w:pPr>
      <w:r>
        <w:rPr>
          <w:rFonts w:ascii="Times New Roman" w:hAnsi="Times New Roman" w:cs="Times New Roman"/>
        </w:rPr>
        <w:t xml:space="preserve"> </w:t>
      </w:r>
    </w:p>
    <w:p w14:paraId="3BEE64CB" w14:textId="6FBCF2D0" w:rsidR="00894790" w:rsidRDefault="00894790" w:rsidP="00894790">
      <w:pPr>
        <w:pStyle w:val="ListParagraph"/>
        <w:numPr>
          <w:ilvl w:val="0"/>
          <w:numId w:val="4"/>
        </w:numPr>
        <w:rPr>
          <w:rFonts w:ascii="Times New Roman" w:hAnsi="Times New Roman" w:cs="Times New Roman"/>
        </w:rPr>
      </w:pPr>
      <w:r w:rsidRPr="00894790">
        <w:rPr>
          <w:rFonts w:ascii="Times New Roman" w:hAnsi="Times New Roman" w:cs="Times New Roman"/>
        </w:rPr>
        <w:drawing>
          <wp:inline distT="0" distB="0" distL="0" distR="0" wp14:anchorId="26F1C6AE" wp14:editId="4B85D27E">
            <wp:extent cx="3363402" cy="2700784"/>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662" cy="2753187"/>
                    </a:xfrm>
                    <a:prstGeom prst="rect">
                      <a:avLst/>
                    </a:prstGeom>
                  </pic:spPr>
                </pic:pic>
              </a:graphicData>
            </a:graphic>
          </wp:inline>
        </w:drawing>
      </w:r>
      <w:r>
        <w:rPr>
          <w:rFonts w:ascii="Times New Roman" w:hAnsi="Times New Roman" w:cs="Times New Roman"/>
        </w:rPr>
        <w:t xml:space="preserve"> </w:t>
      </w:r>
    </w:p>
    <w:p w14:paraId="3EC61607" w14:textId="7346C068" w:rsidR="00B105E1" w:rsidRDefault="00B105E1" w:rsidP="00B105E1">
      <w:pPr>
        <w:pStyle w:val="ListParagraph"/>
        <w:ind w:left="1440"/>
        <w:rPr>
          <w:rFonts w:ascii="Times New Roman" w:hAnsi="Times New Roman" w:cs="Times New Roman"/>
        </w:rPr>
      </w:pPr>
      <w:r>
        <w:rPr>
          <w:rFonts w:ascii="Times New Roman" w:hAnsi="Times New Roman" w:cs="Times New Roman"/>
        </w:rPr>
        <w:t xml:space="preserve">I believe the largest k = 5. The 2 transactions that contain 5 items are C1 and C4 (as seen above). </w:t>
      </w:r>
    </w:p>
    <w:p w14:paraId="7C5052FC" w14:textId="77777777" w:rsidR="00B105E1" w:rsidRPr="00B105E1" w:rsidRDefault="00B105E1" w:rsidP="00B105E1">
      <w:pPr>
        <w:pStyle w:val="ListParagraph"/>
        <w:ind w:left="1440"/>
        <w:rPr>
          <w:rFonts w:ascii="Times New Roman" w:hAnsi="Times New Roman" w:cs="Times New Roman"/>
        </w:rPr>
      </w:pPr>
    </w:p>
    <w:p w14:paraId="40BF328A" w14:textId="4A1383F1" w:rsidR="00463031" w:rsidRPr="000F0731" w:rsidRDefault="00894790" w:rsidP="00894790">
      <w:pPr>
        <w:pStyle w:val="ListParagraph"/>
        <w:numPr>
          <w:ilvl w:val="0"/>
          <w:numId w:val="4"/>
        </w:numPr>
        <w:rPr>
          <w:rFonts w:ascii="Times New Roman" w:hAnsi="Times New Roman" w:cs="Times New Roman"/>
        </w:rPr>
      </w:pPr>
      <w:r>
        <w:rPr>
          <w:rFonts w:ascii="Times New Roman" w:hAnsi="Times New Roman" w:cs="Times New Roman"/>
        </w:rPr>
        <w:t xml:space="preserve"> </w:t>
      </w:r>
      <w:r w:rsidR="00B105E1">
        <w:rPr>
          <w:rFonts w:ascii="Times New Roman" w:hAnsi="Times New Roman" w:cs="Times New Roman"/>
        </w:rPr>
        <w:t xml:space="preserve">Having 5 transactions and having requirement of min support of 0.6 means that 3 or more of them must have the relation for our statement. Thus we are left with only 1 </w:t>
      </w:r>
      <w:r w:rsidR="00B105E1" w:rsidRPr="000F0731">
        <w:rPr>
          <w:rFonts w:ascii="Times New Roman" w:hAnsi="Times New Roman" w:cs="Times New Roman"/>
        </w:rPr>
        <w:t xml:space="preserve">statement: (B </w:t>
      </w:r>
      <w:r w:rsidR="00B105E1" w:rsidRPr="000F0731">
        <w:rPr>
          <w:rFonts w:ascii="Cambria Math" w:hAnsi="Cambria Math" w:cs="Cambria Math"/>
        </w:rPr>
        <w:t>∧</w:t>
      </w:r>
      <w:r w:rsidR="00B105E1" w:rsidRPr="000F0731">
        <w:rPr>
          <w:rFonts w:ascii="Times New Roman" w:hAnsi="Times New Roman" w:cs="Times New Roman"/>
        </w:rPr>
        <w:t xml:space="preserve"> C) </w:t>
      </w:r>
      <w:r w:rsidR="00B105E1" w:rsidRPr="000F0731">
        <w:rPr>
          <w:rFonts w:ascii="Times New Roman" w:hAnsi="Times New Roman" w:cs="Times New Roman"/>
        </w:rPr>
        <w:sym w:font="Wingdings" w:char="F0E0"/>
      </w:r>
      <w:r w:rsidR="00B105E1" w:rsidRPr="000F0731">
        <w:rPr>
          <w:rFonts w:ascii="Times New Roman" w:hAnsi="Times New Roman" w:cs="Times New Roman"/>
        </w:rPr>
        <w:t xml:space="preserve"> D [s=0.6, c=1]. With support being 3/5 = 0,6 and confidence of 3/3. </w:t>
      </w:r>
    </w:p>
    <w:p w14:paraId="2EFA3330" w14:textId="0C84EA6C" w:rsidR="00894790" w:rsidRPr="000F0731" w:rsidRDefault="00894790" w:rsidP="00894790">
      <w:pPr>
        <w:pStyle w:val="ListParagraph"/>
        <w:numPr>
          <w:ilvl w:val="0"/>
          <w:numId w:val="3"/>
        </w:numPr>
        <w:rPr>
          <w:rFonts w:ascii="Times New Roman" w:hAnsi="Times New Roman" w:cs="Times New Roman"/>
        </w:rPr>
      </w:pPr>
      <w:r w:rsidRPr="000F0731">
        <w:rPr>
          <w:rFonts w:ascii="Times New Roman" w:hAnsi="Times New Roman" w:cs="Times New Roman"/>
        </w:rPr>
        <w:t xml:space="preserve"> </w:t>
      </w:r>
    </w:p>
    <w:p w14:paraId="6221EE86" w14:textId="122AF5A9" w:rsidR="00894790" w:rsidRDefault="00092FAE" w:rsidP="00894790">
      <w:pPr>
        <w:pStyle w:val="ListParagraph"/>
        <w:numPr>
          <w:ilvl w:val="0"/>
          <w:numId w:val="5"/>
        </w:numPr>
        <w:rPr>
          <w:rFonts w:ascii="Times New Roman" w:hAnsi="Times New Roman" w:cs="Times New Roman"/>
        </w:rPr>
      </w:pPr>
      <w:r w:rsidRPr="000F0731">
        <w:rPr>
          <w:rFonts w:ascii="Times New Roman" w:hAnsi="Times New Roman" w:cs="Times New Roman"/>
        </w:rPr>
        <w:t>As seen in class,</w:t>
      </w:r>
      <w:r w:rsidR="000F0731" w:rsidRPr="000F0731">
        <w:rPr>
          <w:rFonts w:ascii="Times New Roman" w:hAnsi="Times New Roman" w:cs="Times New Roman"/>
        </w:rPr>
        <w:t xml:space="preserve"> the first step is to order the value of each item in ascending order. Once the constraint of the average price is achieved any additional items added to the pattern will meet the condition. They will satisfy the condition because the value of the item will be higher than our average. Thus, it is monotonic. And since we ordered the values, we can say that it is also convertible. Thus, it is both convertible and monotonic. </w:t>
      </w:r>
      <w:r w:rsidR="00894790" w:rsidRPr="000F0731">
        <w:rPr>
          <w:rFonts w:ascii="Times New Roman" w:hAnsi="Times New Roman" w:cs="Times New Roman"/>
        </w:rPr>
        <w:t xml:space="preserve"> </w:t>
      </w:r>
    </w:p>
    <w:p w14:paraId="151F0361" w14:textId="77777777" w:rsidR="000F0731" w:rsidRPr="000F0731" w:rsidRDefault="000F0731" w:rsidP="000F0731">
      <w:pPr>
        <w:pStyle w:val="ListParagraph"/>
        <w:ind w:left="1440"/>
        <w:rPr>
          <w:rFonts w:ascii="Times New Roman" w:hAnsi="Times New Roman" w:cs="Times New Roman"/>
        </w:rPr>
      </w:pPr>
    </w:p>
    <w:p w14:paraId="2731F274" w14:textId="2081FA9E" w:rsidR="000F0731" w:rsidRPr="000F0731" w:rsidRDefault="000F0731" w:rsidP="000F0731">
      <w:pPr>
        <w:pStyle w:val="ListParagraph"/>
        <w:numPr>
          <w:ilvl w:val="0"/>
          <w:numId w:val="5"/>
        </w:numPr>
        <w:rPr>
          <w:rFonts w:ascii="Times New Roman" w:hAnsi="Times New Roman" w:cs="Times New Roman"/>
        </w:rPr>
      </w:pPr>
      <w:r w:rsidRPr="000F0731">
        <w:rPr>
          <w:rFonts w:ascii="Times New Roman" w:hAnsi="Times New Roman" w:cs="Times New Roman"/>
        </w:rPr>
        <w:t>I believe because this constraint states that there will be at least a $5 profit margin and each pattern is at least $200 that it is a rule. We can see that it is succinct, where “</w:t>
      </w:r>
      <w:r w:rsidRPr="000F0731">
        <w:rPr>
          <w:rFonts w:ascii="Times New Roman" w:hAnsi="Times New Roman" w:cs="Times New Roman"/>
        </w:rPr>
        <w:t>Succinctness: If the constraint c can be enforced by directly manipulating the data</w:t>
      </w:r>
      <w:r w:rsidRPr="000F0731">
        <w:rPr>
          <w:rFonts w:ascii="Times New Roman" w:hAnsi="Times New Roman" w:cs="Times New Roman"/>
        </w:rPr>
        <w:t xml:space="preserve">”. Because we can simply not include data that will not allow our profit to be at least $5, thus manipulating the data. Furthermore, it is also anti-monotonic because if the profit doesn’t reach that $5 mark it can be tossed. </w:t>
      </w:r>
    </w:p>
    <w:p w14:paraId="2B075422" w14:textId="02D6E3A4" w:rsidR="000F0731" w:rsidRDefault="000F0731" w:rsidP="000F0731">
      <w:pPr>
        <w:rPr>
          <w:rFonts w:ascii="Times New Roman" w:hAnsi="Times New Roman" w:cs="Times New Roman"/>
        </w:rPr>
      </w:pPr>
      <w:r>
        <w:rPr>
          <w:rFonts w:ascii="Times New Roman" w:hAnsi="Times New Roman" w:cs="Times New Roman"/>
        </w:rPr>
        <w:t xml:space="preserve">Referenced for this question: </w:t>
      </w:r>
      <w:hyperlink r:id="rId10" w:history="1">
        <w:r w:rsidRPr="00C41983">
          <w:rPr>
            <w:rStyle w:val="Hyperlink"/>
            <w:rFonts w:ascii="Times New Roman" w:hAnsi="Times New Roman" w:cs="Times New Roman"/>
          </w:rPr>
          <w:t>https://compass2g.illinois.edu/bbcswebdav/pid-5266987-dt-content-rid-70159759_1/courses/cs_412_120211_199012/06FPAdvancedupdated%20%28March%201%29.pdf</w:t>
        </w:r>
      </w:hyperlink>
    </w:p>
    <w:p w14:paraId="236266C1" w14:textId="77777777" w:rsidR="000F0731" w:rsidRPr="000F0731" w:rsidRDefault="000F0731" w:rsidP="000F0731">
      <w:pPr>
        <w:rPr>
          <w:rFonts w:ascii="Times New Roman" w:hAnsi="Times New Roman" w:cs="Times New Roman"/>
        </w:rPr>
      </w:pPr>
    </w:p>
    <w:p w14:paraId="7CB3943C" w14:textId="036511A0" w:rsidR="00CE473D" w:rsidRDefault="00CE473D" w:rsidP="00CE473D">
      <w:pPr>
        <w:rPr>
          <w:rFonts w:ascii="Times New Roman" w:hAnsi="Times New Roman" w:cs="Times New Roman"/>
        </w:rPr>
      </w:pPr>
    </w:p>
    <w:p w14:paraId="50DB3115" w14:textId="0D28BE24" w:rsidR="00CE473D" w:rsidRDefault="00CE473D">
      <w:pPr>
        <w:rPr>
          <w:rFonts w:ascii="Times New Roman" w:hAnsi="Times New Roman" w:cs="Times New Roman"/>
        </w:rPr>
      </w:pPr>
    </w:p>
    <w:p w14:paraId="6F1315DC" w14:textId="77777777" w:rsidR="00347933" w:rsidRDefault="00347933">
      <w:pPr>
        <w:rPr>
          <w:rFonts w:ascii="Times New Roman" w:hAnsi="Times New Roman" w:cs="Times New Roman"/>
        </w:rPr>
      </w:pPr>
    </w:p>
    <w:p w14:paraId="03F6D863" w14:textId="6B81217E" w:rsidR="00CE473D" w:rsidRDefault="00CE473D" w:rsidP="00CE473D">
      <w:pPr>
        <w:rPr>
          <w:rFonts w:ascii="Times New Roman" w:hAnsi="Times New Roman" w:cs="Times New Roman"/>
          <w:b/>
          <w:bCs/>
        </w:rPr>
      </w:pPr>
      <w:r w:rsidRPr="00894790">
        <w:rPr>
          <w:rFonts w:ascii="Times New Roman" w:hAnsi="Times New Roman" w:cs="Times New Roman"/>
          <w:b/>
          <w:bCs/>
        </w:rPr>
        <w:lastRenderedPageBreak/>
        <w:t xml:space="preserve">Question </w:t>
      </w:r>
      <w:r>
        <w:rPr>
          <w:rFonts w:ascii="Times New Roman" w:hAnsi="Times New Roman" w:cs="Times New Roman"/>
          <w:b/>
          <w:bCs/>
        </w:rPr>
        <w:t>4</w:t>
      </w:r>
    </w:p>
    <w:p w14:paraId="53EED828" w14:textId="07E2BD67" w:rsidR="00795B43" w:rsidRDefault="00795B43" w:rsidP="00CE473D">
      <w:pPr>
        <w:rPr>
          <w:rFonts w:ascii="Times New Roman" w:hAnsi="Times New Roman" w:cs="Times New Roman"/>
        </w:rPr>
      </w:pPr>
      <w:r>
        <w:rPr>
          <w:rFonts w:ascii="Times New Roman" w:hAnsi="Times New Roman" w:cs="Times New Roman"/>
        </w:rPr>
        <w:t xml:space="preserve">The table below is formed by the following steps. After finding all the frequent items in sequences, the length was found (length -1). They are as follows: </w:t>
      </w:r>
    </w:p>
    <w:p w14:paraId="2088CFF1" w14:textId="36A249B0" w:rsidR="00795B43" w:rsidRDefault="00795B43" w:rsidP="00795B43">
      <w:pPr>
        <w:ind w:firstLine="720"/>
        <w:rPr>
          <w:rFonts w:ascii="Times New Roman" w:hAnsi="Times New Roman" w:cs="Times New Roman"/>
        </w:rPr>
      </w:pPr>
      <w:r>
        <w:rPr>
          <w:rFonts w:ascii="Times New Roman" w:hAnsi="Times New Roman" w:cs="Times New Roman"/>
        </w:rPr>
        <w:t xml:space="preserve">&lt;a&gt;:4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&lt;b&gt;:4 </w:t>
      </w:r>
      <w:r>
        <w:rPr>
          <w:rFonts w:ascii="Times New Roman" w:hAnsi="Times New Roman" w:cs="Times New Roman"/>
        </w:rPr>
        <w:tab/>
      </w:r>
      <w:r>
        <w:rPr>
          <w:rFonts w:ascii="Times New Roman" w:hAnsi="Times New Roman" w:cs="Times New Roman"/>
        </w:rPr>
        <w:tab/>
      </w:r>
      <w:r>
        <w:rPr>
          <w:rFonts w:ascii="Times New Roman" w:hAnsi="Times New Roman" w:cs="Times New Roman"/>
        </w:rPr>
        <w:t>&lt;c&gt;:4</w:t>
      </w:r>
      <w:r>
        <w:rPr>
          <w:rFonts w:ascii="Times New Roman" w:hAnsi="Times New Roman" w:cs="Times New Roman"/>
        </w:rPr>
        <w:tab/>
      </w:r>
      <w:r>
        <w:rPr>
          <w:rFonts w:ascii="Times New Roman" w:hAnsi="Times New Roman" w:cs="Times New Roman"/>
        </w:rPr>
        <w:tab/>
      </w:r>
      <w:r>
        <w:rPr>
          <w:rFonts w:ascii="Times New Roman" w:hAnsi="Times New Roman" w:cs="Times New Roman"/>
        </w:rPr>
        <w:t>&lt;</w:t>
      </w:r>
      <w:r>
        <w:rPr>
          <w:rFonts w:ascii="Times New Roman" w:hAnsi="Times New Roman" w:cs="Times New Roman"/>
        </w:rPr>
        <w:t>d</w:t>
      </w:r>
      <w:r>
        <w:rPr>
          <w:rFonts w:ascii="Times New Roman" w:hAnsi="Times New Roman" w:cs="Times New Roman"/>
        </w:rPr>
        <w:t>&gt;:</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&lt;e&gt;:</w:t>
      </w: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rPr>
        <w:tab/>
      </w:r>
      <w:r>
        <w:rPr>
          <w:rFonts w:ascii="Times New Roman" w:hAnsi="Times New Roman" w:cs="Times New Roman"/>
        </w:rPr>
        <w:t>&lt;f&gt;:3</w:t>
      </w:r>
    </w:p>
    <w:p w14:paraId="5BB5F8F8" w14:textId="20BB6653" w:rsidR="00795B43" w:rsidRDefault="00795B43" w:rsidP="00CE473D">
      <w:pPr>
        <w:rPr>
          <w:rFonts w:ascii="Times New Roman" w:hAnsi="Times New Roman" w:cs="Times New Roman"/>
        </w:rPr>
      </w:pPr>
      <w:r>
        <w:rPr>
          <w:rFonts w:ascii="Times New Roman" w:hAnsi="Times New Roman" w:cs="Times New Roman"/>
        </w:rPr>
        <w:t>Where the numbers represent the support count. Partitioning takes place. We divide into the 6 prefixes a, b, c, d, e, and f. Then we find the subset of sequential patterns.</w:t>
      </w:r>
    </w:p>
    <w:p w14:paraId="2DDD8EA9" w14:textId="377CE517" w:rsidR="004A718B" w:rsidRPr="00795B43" w:rsidRDefault="004A718B" w:rsidP="00CE473D">
      <w:pPr>
        <w:rPr>
          <w:rFonts w:ascii="Times New Roman" w:hAnsi="Times New Roman" w:cs="Times New Roman"/>
        </w:rPr>
      </w:pPr>
      <w:r>
        <w:rPr>
          <w:rFonts w:ascii="Times New Roman" w:hAnsi="Times New Roman" w:cs="Times New Roman"/>
        </w:rPr>
        <w:t>Looking at the projected database column we can see that some letters are removed. This is because we remove the specific letter that began as a prefix of the sequence. Then we remove that letter and only look at what’s left. Then we move onto the sequential patterns</w:t>
      </w:r>
      <w:r w:rsidR="004B482C">
        <w:rPr>
          <w:rFonts w:ascii="Times New Roman" w:hAnsi="Times New Roman" w:cs="Times New Roman"/>
        </w:rPr>
        <w:t xml:space="preserve"> n</w:t>
      </w:r>
      <w:r>
        <w:rPr>
          <w:rFonts w:ascii="Times New Roman" w:hAnsi="Times New Roman" w:cs="Times New Roman"/>
        </w:rPr>
        <w:t xml:space="preserve">ow that we have the projected database </w:t>
      </w:r>
      <w:r w:rsidR="004B482C">
        <w:rPr>
          <w:rFonts w:ascii="Times New Roman" w:hAnsi="Times New Roman" w:cs="Times New Roman"/>
        </w:rPr>
        <w:t>for each letter/prefixes</w:t>
      </w:r>
    </w:p>
    <w:p w14:paraId="1A2DB3F3" w14:textId="2D7D82B0" w:rsidR="00711153" w:rsidRDefault="00795B43" w:rsidP="004B482C">
      <w:pPr>
        <w:jc w:val="center"/>
        <w:rPr>
          <w:rFonts w:ascii="Times New Roman" w:hAnsi="Times New Roman" w:cs="Times New Roman"/>
        </w:rPr>
      </w:pPr>
      <w:r w:rsidRPr="00795B43">
        <w:rPr>
          <w:rFonts w:ascii="Times New Roman" w:hAnsi="Times New Roman" w:cs="Times New Roman"/>
        </w:rPr>
        <w:drawing>
          <wp:inline distT="0" distB="0" distL="0" distR="0" wp14:anchorId="22592366" wp14:editId="54AAF2A6">
            <wp:extent cx="3959750" cy="2204092"/>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144" cy="2232142"/>
                    </a:xfrm>
                    <a:prstGeom prst="rect">
                      <a:avLst/>
                    </a:prstGeom>
                  </pic:spPr>
                </pic:pic>
              </a:graphicData>
            </a:graphic>
          </wp:inline>
        </w:drawing>
      </w:r>
    </w:p>
    <w:p w14:paraId="2FAB52E5" w14:textId="08CCE514" w:rsidR="00A26559" w:rsidRDefault="00795B43" w:rsidP="00CE473D">
      <w:pPr>
        <w:rPr>
          <w:rFonts w:ascii="Times New Roman" w:hAnsi="Times New Roman" w:cs="Times New Roman"/>
        </w:rPr>
      </w:pPr>
      <w:r>
        <w:rPr>
          <w:rFonts w:ascii="Times New Roman" w:hAnsi="Times New Roman" w:cs="Times New Roman"/>
        </w:rPr>
        <w:t>However, in this example the min support is 2, in our case it is 3. So the following will remain</w:t>
      </w:r>
    </w:p>
    <w:tbl>
      <w:tblPr>
        <w:tblStyle w:val="TableGrid"/>
        <w:tblW w:w="0" w:type="auto"/>
        <w:jc w:val="center"/>
        <w:tblLook w:val="04A0" w:firstRow="1" w:lastRow="0" w:firstColumn="1" w:lastColumn="0" w:noHBand="0" w:noVBand="1"/>
      </w:tblPr>
      <w:tblGrid>
        <w:gridCol w:w="985"/>
        <w:gridCol w:w="3600"/>
      </w:tblGrid>
      <w:tr w:rsidR="00795B43" w14:paraId="5B9215B6" w14:textId="77777777" w:rsidTr="004B482C">
        <w:trPr>
          <w:jc w:val="center"/>
        </w:trPr>
        <w:tc>
          <w:tcPr>
            <w:tcW w:w="985" w:type="dxa"/>
          </w:tcPr>
          <w:p w14:paraId="6FDADA41" w14:textId="5D15E3AD" w:rsidR="00795B43" w:rsidRDefault="00795B43" w:rsidP="00CE473D">
            <w:pPr>
              <w:rPr>
                <w:rFonts w:ascii="Times New Roman" w:hAnsi="Times New Roman" w:cs="Times New Roman"/>
              </w:rPr>
            </w:pPr>
            <w:r>
              <w:rPr>
                <w:rFonts w:ascii="Times New Roman" w:hAnsi="Times New Roman" w:cs="Times New Roman"/>
              </w:rPr>
              <w:t>Prefix</w:t>
            </w:r>
          </w:p>
        </w:tc>
        <w:tc>
          <w:tcPr>
            <w:tcW w:w="3600" w:type="dxa"/>
          </w:tcPr>
          <w:p w14:paraId="39F3DDD5" w14:textId="71203812" w:rsidR="00795B43" w:rsidRDefault="00795B43" w:rsidP="00CE473D">
            <w:pPr>
              <w:rPr>
                <w:rFonts w:ascii="Times New Roman" w:hAnsi="Times New Roman" w:cs="Times New Roman"/>
              </w:rPr>
            </w:pPr>
            <w:r>
              <w:rPr>
                <w:rFonts w:ascii="Times New Roman" w:hAnsi="Times New Roman" w:cs="Times New Roman"/>
              </w:rPr>
              <w:t>Sequential Patterns</w:t>
            </w:r>
          </w:p>
        </w:tc>
      </w:tr>
      <w:tr w:rsidR="00795B43" w14:paraId="5D1A96F8" w14:textId="77777777" w:rsidTr="004B482C">
        <w:trPr>
          <w:jc w:val="center"/>
        </w:trPr>
        <w:tc>
          <w:tcPr>
            <w:tcW w:w="985" w:type="dxa"/>
          </w:tcPr>
          <w:p w14:paraId="0E57BF16" w14:textId="45FBAF57" w:rsidR="00795B43" w:rsidRDefault="00795B43" w:rsidP="00CE473D">
            <w:pPr>
              <w:rPr>
                <w:rFonts w:ascii="Times New Roman" w:hAnsi="Times New Roman" w:cs="Times New Roman"/>
              </w:rPr>
            </w:pPr>
            <w:r>
              <w:rPr>
                <w:rFonts w:ascii="Times New Roman" w:hAnsi="Times New Roman" w:cs="Times New Roman"/>
              </w:rPr>
              <w:t>&lt;a&gt;</w:t>
            </w:r>
          </w:p>
        </w:tc>
        <w:tc>
          <w:tcPr>
            <w:tcW w:w="3600" w:type="dxa"/>
          </w:tcPr>
          <w:p w14:paraId="574A6BE8" w14:textId="63FDF53F" w:rsidR="00795B43" w:rsidRDefault="00795B43" w:rsidP="00CE473D">
            <w:pPr>
              <w:rPr>
                <w:rFonts w:ascii="Times New Roman" w:hAnsi="Times New Roman" w:cs="Times New Roman"/>
              </w:rPr>
            </w:pPr>
            <w:r>
              <w:rPr>
                <w:rFonts w:ascii="Times New Roman" w:hAnsi="Times New Roman" w:cs="Times New Roman"/>
              </w:rPr>
              <w:t>&lt;a&gt;, &lt;ab&gt;, &lt;a(bc)&gt;, &lt;ac&gt;, &lt;acb&gt;</w:t>
            </w:r>
            <w:r w:rsidR="00246FA0">
              <w:rPr>
                <w:rFonts w:ascii="Times New Roman" w:hAnsi="Times New Roman" w:cs="Times New Roman"/>
              </w:rPr>
              <w:t>, &lt;acc&gt;</w:t>
            </w:r>
            <w:r w:rsidR="00A26559">
              <w:rPr>
                <w:rFonts w:ascii="Times New Roman" w:hAnsi="Times New Roman" w:cs="Times New Roman"/>
              </w:rPr>
              <w:t>, &lt;aa&gt;</w:t>
            </w:r>
          </w:p>
        </w:tc>
      </w:tr>
      <w:tr w:rsidR="00795B43" w14:paraId="5FD6FB29" w14:textId="77777777" w:rsidTr="004B482C">
        <w:trPr>
          <w:jc w:val="center"/>
        </w:trPr>
        <w:tc>
          <w:tcPr>
            <w:tcW w:w="985" w:type="dxa"/>
          </w:tcPr>
          <w:p w14:paraId="601E9351" w14:textId="3371259A" w:rsidR="00795B43" w:rsidRDefault="00795B43" w:rsidP="00795B43">
            <w:pPr>
              <w:rPr>
                <w:rFonts w:ascii="Times New Roman" w:hAnsi="Times New Roman" w:cs="Times New Roman"/>
              </w:rPr>
            </w:pPr>
            <w:r>
              <w:rPr>
                <w:rFonts w:ascii="Times New Roman" w:hAnsi="Times New Roman" w:cs="Times New Roman"/>
              </w:rPr>
              <w:t>&lt;</w:t>
            </w:r>
            <w:r>
              <w:rPr>
                <w:rFonts w:ascii="Times New Roman" w:hAnsi="Times New Roman" w:cs="Times New Roman"/>
              </w:rPr>
              <w:t>b</w:t>
            </w:r>
            <w:r>
              <w:rPr>
                <w:rFonts w:ascii="Times New Roman" w:hAnsi="Times New Roman" w:cs="Times New Roman"/>
              </w:rPr>
              <w:t>&gt;</w:t>
            </w:r>
          </w:p>
        </w:tc>
        <w:tc>
          <w:tcPr>
            <w:tcW w:w="3600" w:type="dxa"/>
          </w:tcPr>
          <w:p w14:paraId="1006617F" w14:textId="7F5579CB" w:rsidR="00795B43" w:rsidRDefault="00795B43" w:rsidP="00795B43">
            <w:pPr>
              <w:rPr>
                <w:rFonts w:ascii="Times New Roman" w:hAnsi="Times New Roman" w:cs="Times New Roman"/>
              </w:rPr>
            </w:pPr>
            <w:r>
              <w:rPr>
                <w:rFonts w:ascii="Times New Roman" w:hAnsi="Times New Roman" w:cs="Times New Roman"/>
              </w:rPr>
              <w:t>&lt;b&gt;, &lt;bc&gt;</w:t>
            </w:r>
            <w:r w:rsidR="00A26559">
              <w:rPr>
                <w:rFonts w:ascii="Times New Roman" w:hAnsi="Times New Roman" w:cs="Times New Roman"/>
              </w:rPr>
              <w:t xml:space="preserve"> &lt;bf&gt;</w:t>
            </w:r>
          </w:p>
        </w:tc>
      </w:tr>
      <w:tr w:rsidR="00795B43" w14:paraId="5D24658F" w14:textId="77777777" w:rsidTr="004B482C">
        <w:trPr>
          <w:jc w:val="center"/>
        </w:trPr>
        <w:tc>
          <w:tcPr>
            <w:tcW w:w="985" w:type="dxa"/>
          </w:tcPr>
          <w:p w14:paraId="556E2C4F" w14:textId="510653CA" w:rsidR="00795B43" w:rsidRDefault="00795B43" w:rsidP="00795B43">
            <w:pPr>
              <w:rPr>
                <w:rFonts w:ascii="Times New Roman" w:hAnsi="Times New Roman" w:cs="Times New Roman"/>
              </w:rPr>
            </w:pPr>
            <w:r>
              <w:rPr>
                <w:rFonts w:ascii="Times New Roman" w:hAnsi="Times New Roman" w:cs="Times New Roman"/>
              </w:rPr>
              <w:t>&lt;</w:t>
            </w:r>
            <w:r>
              <w:rPr>
                <w:rFonts w:ascii="Times New Roman" w:hAnsi="Times New Roman" w:cs="Times New Roman"/>
              </w:rPr>
              <w:t>c</w:t>
            </w:r>
            <w:r>
              <w:rPr>
                <w:rFonts w:ascii="Times New Roman" w:hAnsi="Times New Roman" w:cs="Times New Roman"/>
              </w:rPr>
              <w:t>&gt;</w:t>
            </w:r>
          </w:p>
        </w:tc>
        <w:tc>
          <w:tcPr>
            <w:tcW w:w="3600" w:type="dxa"/>
          </w:tcPr>
          <w:p w14:paraId="7EA6B96C" w14:textId="6615DFC9" w:rsidR="00795B43" w:rsidRDefault="00795B43" w:rsidP="00795B43">
            <w:pPr>
              <w:rPr>
                <w:rFonts w:ascii="Times New Roman" w:hAnsi="Times New Roman" w:cs="Times New Roman"/>
              </w:rPr>
            </w:pPr>
            <w:r>
              <w:rPr>
                <w:rFonts w:ascii="Times New Roman" w:hAnsi="Times New Roman" w:cs="Times New Roman"/>
              </w:rPr>
              <w:t>&lt;c&gt;, &lt;cb&gt;, &lt;cc&gt;</w:t>
            </w:r>
          </w:p>
        </w:tc>
      </w:tr>
      <w:tr w:rsidR="00795B43" w14:paraId="2CB0389D" w14:textId="77777777" w:rsidTr="004B482C">
        <w:trPr>
          <w:jc w:val="center"/>
        </w:trPr>
        <w:tc>
          <w:tcPr>
            <w:tcW w:w="985" w:type="dxa"/>
          </w:tcPr>
          <w:p w14:paraId="58590C91" w14:textId="17809FE8" w:rsidR="00795B43" w:rsidRDefault="00795B43" w:rsidP="00795B43">
            <w:pPr>
              <w:rPr>
                <w:rFonts w:ascii="Times New Roman" w:hAnsi="Times New Roman" w:cs="Times New Roman"/>
              </w:rPr>
            </w:pPr>
            <w:r>
              <w:rPr>
                <w:rFonts w:ascii="Times New Roman" w:hAnsi="Times New Roman" w:cs="Times New Roman"/>
              </w:rPr>
              <w:t>&lt;</w:t>
            </w:r>
            <w:r>
              <w:rPr>
                <w:rFonts w:ascii="Times New Roman" w:hAnsi="Times New Roman" w:cs="Times New Roman"/>
              </w:rPr>
              <w:t>d</w:t>
            </w:r>
            <w:r>
              <w:rPr>
                <w:rFonts w:ascii="Times New Roman" w:hAnsi="Times New Roman" w:cs="Times New Roman"/>
              </w:rPr>
              <w:t>&gt;</w:t>
            </w:r>
          </w:p>
        </w:tc>
        <w:tc>
          <w:tcPr>
            <w:tcW w:w="3600" w:type="dxa"/>
          </w:tcPr>
          <w:p w14:paraId="6B440CE9" w14:textId="49E25A83" w:rsidR="00795B43" w:rsidRDefault="00795B43" w:rsidP="00795B43">
            <w:pPr>
              <w:rPr>
                <w:rFonts w:ascii="Times New Roman" w:hAnsi="Times New Roman" w:cs="Times New Roman"/>
              </w:rPr>
            </w:pPr>
            <w:r>
              <w:rPr>
                <w:rFonts w:ascii="Times New Roman" w:hAnsi="Times New Roman" w:cs="Times New Roman"/>
              </w:rPr>
              <w:t>&lt;d&gt;, &lt;dc&gt;</w:t>
            </w:r>
          </w:p>
        </w:tc>
      </w:tr>
      <w:tr w:rsidR="00795B43" w14:paraId="79760933" w14:textId="77777777" w:rsidTr="004B482C">
        <w:trPr>
          <w:jc w:val="center"/>
        </w:trPr>
        <w:tc>
          <w:tcPr>
            <w:tcW w:w="985" w:type="dxa"/>
          </w:tcPr>
          <w:p w14:paraId="7F789D26" w14:textId="131B6303" w:rsidR="00795B43" w:rsidRDefault="00795B43" w:rsidP="00795B43">
            <w:pPr>
              <w:rPr>
                <w:rFonts w:ascii="Times New Roman" w:hAnsi="Times New Roman" w:cs="Times New Roman"/>
              </w:rPr>
            </w:pPr>
            <w:r>
              <w:rPr>
                <w:rFonts w:ascii="Times New Roman" w:hAnsi="Times New Roman" w:cs="Times New Roman"/>
              </w:rPr>
              <w:t>&lt;</w:t>
            </w:r>
            <w:r>
              <w:rPr>
                <w:rFonts w:ascii="Times New Roman" w:hAnsi="Times New Roman" w:cs="Times New Roman"/>
              </w:rPr>
              <w:t>e</w:t>
            </w:r>
            <w:r>
              <w:rPr>
                <w:rFonts w:ascii="Times New Roman" w:hAnsi="Times New Roman" w:cs="Times New Roman"/>
              </w:rPr>
              <w:t>&gt;</w:t>
            </w:r>
          </w:p>
        </w:tc>
        <w:tc>
          <w:tcPr>
            <w:tcW w:w="3600" w:type="dxa"/>
          </w:tcPr>
          <w:p w14:paraId="5131AAE6" w14:textId="1AF7AB7F" w:rsidR="00795B43" w:rsidRDefault="00795B43" w:rsidP="00795B43">
            <w:pPr>
              <w:rPr>
                <w:rFonts w:ascii="Times New Roman" w:hAnsi="Times New Roman" w:cs="Times New Roman"/>
              </w:rPr>
            </w:pPr>
            <w:r>
              <w:rPr>
                <w:rFonts w:ascii="Times New Roman" w:hAnsi="Times New Roman" w:cs="Times New Roman"/>
              </w:rPr>
              <w:t>&lt;e&gt;</w:t>
            </w:r>
          </w:p>
        </w:tc>
      </w:tr>
      <w:tr w:rsidR="00795B43" w14:paraId="6C5CA8BC" w14:textId="77777777" w:rsidTr="004B482C">
        <w:trPr>
          <w:jc w:val="center"/>
        </w:trPr>
        <w:tc>
          <w:tcPr>
            <w:tcW w:w="985" w:type="dxa"/>
          </w:tcPr>
          <w:p w14:paraId="404BECF4" w14:textId="4EFA80D5" w:rsidR="00795B43" w:rsidRDefault="00795B43" w:rsidP="00795B43">
            <w:pPr>
              <w:rPr>
                <w:rFonts w:ascii="Times New Roman" w:hAnsi="Times New Roman" w:cs="Times New Roman"/>
              </w:rPr>
            </w:pPr>
            <w:r>
              <w:rPr>
                <w:rFonts w:ascii="Times New Roman" w:hAnsi="Times New Roman" w:cs="Times New Roman"/>
              </w:rPr>
              <w:t>&lt;</w:t>
            </w:r>
            <w:r>
              <w:rPr>
                <w:rFonts w:ascii="Times New Roman" w:hAnsi="Times New Roman" w:cs="Times New Roman"/>
              </w:rPr>
              <w:t>f</w:t>
            </w:r>
            <w:r>
              <w:rPr>
                <w:rFonts w:ascii="Times New Roman" w:hAnsi="Times New Roman" w:cs="Times New Roman"/>
              </w:rPr>
              <w:t>&gt;</w:t>
            </w:r>
          </w:p>
        </w:tc>
        <w:tc>
          <w:tcPr>
            <w:tcW w:w="3600" w:type="dxa"/>
          </w:tcPr>
          <w:p w14:paraId="3BCE1732" w14:textId="3958AB0C" w:rsidR="00795B43" w:rsidRDefault="00795B43" w:rsidP="00795B43">
            <w:pPr>
              <w:rPr>
                <w:rFonts w:ascii="Times New Roman" w:hAnsi="Times New Roman" w:cs="Times New Roman"/>
              </w:rPr>
            </w:pPr>
            <w:r>
              <w:rPr>
                <w:rFonts w:ascii="Times New Roman" w:hAnsi="Times New Roman" w:cs="Times New Roman"/>
              </w:rPr>
              <w:t>&lt;f&gt;</w:t>
            </w:r>
            <w:r w:rsidR="00A26559">
              <w:rPr>
                <w:rFonts w:ascii="Times New Roman" w:hAnsi="Times New Roman" w:cs="Times New Roman"/>
              </w:rPr>
              <w:t>, &lt;fb&gt;</w:t>
            </w:r>
          </w:p>
        </w:tc>
      </w:tr>
    </w:tbl>
    <w:p w14:paraId="00FF759F" w14:textId="1DB8D9BD" w:rsidR="00795B43" w:rsidRDefault="00795B43" w:rsidP="00CE473D">
      <w:pPr>
        <w:rPr>
          <w:rFonts w:ascii="Times New Roman" w:hAnsi="Times New Roman" w:cs="Times New Roman"/>
        </w:rPr>
      </w:pPr>
    </w:p>
    <w:p w14:paraId="77F30187" w14:textId="0383A9FC" w:rsidR="00A26559" w:rsidRDefault="00795B43" w:rsidP="00CE473D">
      <w:pPr>
        <w:rPr>
          <w:rFonts w:ascii="Times New Roman" w:hAnsi="Times New Roman" w:cs="Times New Roman"/>
        </w:rPr>
      </w:pPr>
      <w:r>
        <w:rPr>
          <w:rFonts w:ascii="Times New Roman" w:hAnsi="Times New Roman" w:cs="Times New Roman"/>
        </w:rPr>
        <w:t>We observe that e and f</w:t>
      </w:r>
      <w:r w:rsidR="004A718B">
        <w:rPr>
          <w:rFonts w:ascii="Times New Roman" w:hAnsi="Times New Roman" w:cs="Times New Roman"/>
        </w:rPr>
        <w:t xml:space="preserve"> appear only once. This is because there are only 2 possible suffixes for them. Thus, the minimum support would be less than 3. (While in the table 8.2 min support is 2)</w:t>
      </w:r>
    </w:p>
    <w:p w14:paraId="7DA02F73" w14:textId="180812FB" w:rsidR="00795B43" w:rsidRDefault="00A26559" w:rsidP="00CE473D">
      <w:pPr>
        <w:rPr>
          <w:rFonts w:ascii="Times New Roman" w:hAnsi="Times New Roman" w:cs="Times New Roman"/>
        </w:rPr>
      </w:pPr>
      <w:r>
        <w:rPr>
          <w:rFonts w:ascii="Times New Roman" w:hAnsi="Times New Roman" w:cs="Times New Roman"/>
        </w:rPr>
        <w:t>To go into a bit more detail we can look at prefix d. We first look at projected database containing the letter D. Since we are doing the prefix projection, we look through the data and we see that letter D appears 3 times in all the sequences in the transaction db. So we then partition the search space and then filter those sequences where A is first. We are then left with the following: &lt;d&gt; and &lt;dc&gt;</w:t>
      </w:r>
    </w:p>
    <w:p w14:paraId="6CD80B23" w14:textId="37D647C5" w:rsidR="00CE473D" w:rsidRPr="00CE473D" w:rsidRDefault="00795B43" w:rsidP="00CE473D">
      <w:pPr>
        <w:rPr>
          <w:rFonts w:ascii="Times New Roman" w:hAnsi="Times New Roman" w:cs="Times New Roman"/>
        </w:rPr>
      </w:pPr>
      <w:r>
        <w:rPr>
          <w:rFonts w:ascii="Times New Roman" w:hAnsi="Times New Roman" w:cs="Times New Roman"/>
        </w:rPr>
        <w:t xml:space="preserve">I referenced this: </w:t>
      </w:r>
      <w:hyperlink r:id="rId12" w:history="1">
        <w:r w:rsidRPr="00C41983">
          <w:rPr>
            <w:rStyle w:val="Hyperlink"/>
            <w:rFonts w:ascii="Times New Roman" w:hAnsi="Times New Roman" w:cs="Times New Roman"/>
          </w:rPr>
          <w:t>http://web.cs.ucla.edu/~yzsun/classes/2018Fall_CS145/Slides/chapter_8_sequence.pdf</w:t>
        </w:r>
      </w:hyperlink>
      <w:r w:rsidR="004A718B">
        <w:rPr>
          <w:rFonts w:ascii="Times New Roman" w:hAnsi="Times New Roman" w:cs="Times New Roman"/>
        </w:rPr>
        <w:t xml:space="preserve"> and our text book for this question. </w:t>
      </w:r>
    </w:p>
    <w:sectPr w:rsidR="00CE473D" w:rsidRPr="00CE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74932"/>
    <w:multiLevelType w:val="hybridMultilevel"/>
    <w:tmpl w:val="4BD48CCE"/>
    <w:lvl w:ilvl="0" w:tplc="12606C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F15171"/>
    <w:multiLevelType w:val="hybridMultilevel"/>
    <w:tmpl w:val="CB807040"/>
    <w:lvl w:ilvl="0" w:tplc="D784A0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7048EC"/>
    <w:multiLevelType w:val="hybridMultilevel"/>
    <w:tmpl w:val="7E341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97C3D"/>
    <w:multiLevelType w:val="hybridMultilevel"/>
    <w:tmpl w:val="F35EFA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42E84"/>
    <w:multiLevelType w:val="hybridMultilevel"/>
    <w:tmpl w:val="6BD896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AC"/>
    <w:rsid w:val="00092FAE"/>
    <w:rsid w:val="000F0731"/>
    <w:rsid w:val="00246FA0"/>
    <w:rsid w:val="00337DD2"/>
    <w:rsid w:val="00347933"/>
    <w:rsid w:val="00426D71"/>
    <w:rsid w:val="00446A5D"/>
    <w:rsid w:val="00463031"/>
    <w:rsid w:val="004A718B"/>
    <w:rsid w:val="004B482C"/>
    <w:rsid w:val="005552BE"/>
    <w:rsid w:val="005679E0"/>
    <w:rsid w:val="00657378"/>
    <w:rsid w:val="006E6692"/>
    <w:rsid w:val="00701443"/>
    <w:rsid w:val="00711153"/>
    <w:rsid w:val="0074148E"/>
    <w:rsid w:val="00795B43"/>
    <w:rsid w:val="00857D1E"/>
    <w:rsid w:val="00894790"/>
    <w:rsid w:val="00914324"/>
    <w:rsid w:val="00A26559"/>
    <w:rsid w:val="00A82AAC"/>
    <w:rsid w:val="00B105E1"/>
    <w:rsid w:val="00CE473D"/>
    <w:rsid w:val="00DE4A8B"/>
    <w:rsid w:val="00FB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AAF1"/>
  <w15:chartTrackingRefBased/>
  <w15:docId w15:val="{150DF87C-7C74-4984-A899-A0F88909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AC"/>
    <w:pPr>
      <w:ind w:left="720"/>
      <w:contextualSpacing/>
    </w:pPr>
  </w:style>
  <w:style w:type="table" w:styleId="TableGrid">
    <w:name w:val="Table Grid"/>
    <w:basedOn w:val="TableNormal"/>
    <w:uiPriority w:val="39"/>
    <w:rsid w:val="0071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5B43"/>
    <w:rPr>
      <w:color w:val="0563C1" w:themeColor="hyperlink"/>
      <w:u w:val="single"/>
    </w:rPr>
  </w:style>
  <w:style w:type="character" w:styleId="UnresolvedMention">
    <w:name w:val="Unresolved Mention"/>
    <w:basedOn w:val="DefaultParagraphFont"/>
    <w:uiPriority w:val="99"/>
    <w:semiHidden/>
    <w:unhideWhenUsed/>
    <w:rsid w:val="00795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806905">
      <w:bodyDiv w:val="1"/>
      <w:marLeft w:val="0"/>
      <w:marRight w:val="0"/>
      <w:marTop w:val="0"/>
      <w:marBottom w:val="0"/>
      <w:divBdr>
        <w:top w:val="none" w:sz="0" w:space="0" w:color="auto"/>
        <w:left w:val="none" w:sz="0" w:space="0" w:color="auto"/>
        <w:bottom w:val="none" w:sz="0" w:space="0" w:color="auto"/>
        <w:right w:val="none" w:sz="0" w:space="0" w:color="auto"/>
      </w:divBdr>
      <w:divsChild>
        <w:div w:id="1017462136">
          <w:marLeft w:val="0"/>
          <w:marRight w:val="0"/>
          <w:marTop w:val="180"/>
          <w:marBottom w:val="270"/>
          <w:divBdr>
            <w:top w:val="single" w:sz="6" w:space="0" w:color="E3E3E3"/>
            <w:left w:val="single" w:sz="6" w:space="0" w:color="E3E3E3"/>
            <w:bottom w:val="single" w:sz="6" w:space="0" w:color="E3E3E3"/>
            <w:right w:val="single" w:sz="6" w:space="0" w:color="E3E3E3"/>
          </w:divBdr>
          <w:divsChild>
            <w:div w:id="390813904">
              <w:marLeft w:val="0"/>
              <w:marRight w:val="0"/>
              <w:marTop w:val="0"/>
              <w:marBottom w:val="0"/>
              <w:divBdr>
                <w:top w:val="none" w:sz="0" w:space="0" w:color="auto"/>
                <w:left w:val="none" w:sz="0" w:space="0" w:color="auto"/>
                <w:bottom w:val="none" w:sz="0" w:space="0" w:color="auto"/>
                <w:right w:val="none" w:sz="0" w:space="0" w:color="auto"/>
              </w:divBdr>
              <w:divsChild>
                <w:div w:id="1042244422">
                  <w:marLeft w:val="0"/>
                  <w:marRight w:val="0"/>
                  <w:marTop w:val="0"/>
                  <w:marBottom w:val="0"/>
                  <w:divBdr>
                    <w:top w:val="none" w:sz="0" w:space="0" w:color="auto"/>
                    <w:left w:val="none" w:sz="0" w:space="0" w:color="auto"/>
                    <w:bottom w:val="none" w:sz="0" w:space="0" w:color="auto"/>
                    <w:right w:val="none" w:sz="0" w:space="0" w:color="auto"/>
                  </w:divBdr>
                </w:div>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310">
          <w:marLeft w:val="0"/>
          <w:marRight w:val="0"/>
          <w:marTop w:val="180"/>
          <w:marBottom w:val="270"/>
          <w:divBdr>
            <w:top w:val="single" w:sz="6" w:space="0" w:color="E3E3E3"/>
            <w:left w:val="single" w:sz="6" w:space="0" w:color="E3E3E3"/>
            <w:bottom w:val="single" w:sz="6" w:space="0" w:color="E3E3E3"/>
            <w:right w:val="single" w:sz="6" w:space="0" w:color="E3E3E3"/>
          </w:divBdr>
          <w:divsChild>
            <w:div w:id="1274050105">
              <w:marLeft w:val="0"/>
              <w:marRight w:val="0"/>
              <w:marTop w:val="0"/>
              <w:marBottom w:val="0"/>
              <w:divBdr>
                <w:top w:val="none" w:sz="0" w:space="0" w:color="auto"/>
                <w:left w:val="none" w:sz="0" w:space="0" w:color="auto"/>
                <w:bottom w:val="none" w:sz="0" w:space="0" w:color="auto"/>
                <w:right w:val="none" w:sz="0" w:space="0" w:color="auto"/>
              </w:divBdr>
              <w:divsChild>
                <w:div w:id="12983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scistatistics.com/pvalues/chidistribution.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eb.cs.ucla.edu/~yzsun/classes/2018Fall_CS145/Slides/chapter_8_sequ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compass2g.illinois.edu/bbcswebdav/pid-5266987-dt-content-rid-70159759_1/courses/cs_412_120211_199012/06FPAdvancedupdated%20%28March%201%29.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21</cp:revision>
  <cp:lastPrinted>2021-03-22T23:22:00Z</cp:lastPrinted>
  <dcterms:created xsi:type="dcterms:W3CDTF">2021-03-22T15:04:00Z</dcterms:created>
  <dcterms:modified xsi:type="dcterms:W3CDTF">2021-03-23T03:39:00Z</dcterms:modified>
</cp:coreProperties>
</file>