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07537" cy="832092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Report 4 – Software Design Specification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Hanoi, Aug 2026 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18968399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uiz6ylq9g8u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 Log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oicw9one9i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High Level Design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f9z2op5xj8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Software Architecture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xtykva0zit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Package Diagram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1flrbgfugu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Database Design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e0l9qpw6a8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chains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7mx0m6599o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locations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ae1vv8ou7h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room_types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5dxzm68q1o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rooms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zu79chi9m5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assets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1d9kmy87ju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users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i2a93ius1p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refresh_tokens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zyp723ca4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3.8 staff_location_assignments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tsksr224lt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3.9 staff_employments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580tur3kd8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3.10 schedule_plans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ka3gx5u9vm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3.11 shifts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zpyyx3u0zv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3.12 operational_tasks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7j40oal53d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3.13 residents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3w8iqff097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3.14 contracts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h2ajsan0ij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3.15 contract_signings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hbfo15spkx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3.16 security_deposits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rzz9uvpqhn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3.17 contract_residents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yc4qvcoepv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3.18 room_inspections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gwg4r7hcyl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3.19 temporary_residence_tasks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r89t5w2wfa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3.20 billing_policies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2tixgjorm6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3.21 meters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hq5oitznzu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table_name3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blkgfhnn2h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Detailed Code Design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cevdtndgaz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&lt;Feature/Function Name1&gt;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5k7gijkpz6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Class Diagram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s6d6p2ly8e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&lt;Sequence Diagram Name1&gt;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0nfgp59qko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&lt;Sequence Diagram Name2&gt;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zsg7bgupvy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&lt;Feature/Function Name2&gt;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rmzpcz0rn5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 Location Setup and Configuration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awmilcmpeh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Class Diagram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fxemwl60gs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Create Location and Initial Configuration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zl7styoh9s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Update / Remove Location Configuration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6txpxx3lws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Main Tenancy Contract Creation and Activation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pt8bjgj32o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Class Diagram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0ck2ntqpt9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Main Tenancy Contract Creation and Activation Sequence Diagram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9md48qlvlj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4.Contract Termination and Move-out Settlement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ajmmtmgyd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Contract Termination and Move-out Settlement Sequence Diagram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qasutc4t3a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Meter Reading, Billing and Payment Management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pfp4kprhzx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Class Diagram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n31dbe08t5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Meter Reading and Invoice Cycle Sequence Diagram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x4wsa9ct3i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Bank Payment, Debt and Invoice Adjustment Sequence Diagram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rp8t8bccfb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Incident and Maintenance Management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pexqky0ux8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Class Diagram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0gqrkwoodq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6.1.1 Incident Reporting and Emergency Response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flgsodhqbt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6.1.2 Maintenance Verification and Cost Recording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1ni3oivzzb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Sequence Diagram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3ugvzf3ond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6.2.1 Submit Incident Report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i7x5qvnhvr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6.2.2 Acknowledge and Record Emergency Action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l1v0dqgox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6.2.3 Verify Work Order and Resolve Incident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aqtezfewgl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Security Design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foon5r3gsd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 Authentication Flow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4j0fvh09ft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 Authorization &amp; RBAC Implementation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nv8audkfcv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 Data Protection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kdzsymseuz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Performance &amp; Scalability Design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gx8klwyilb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 Caching Strategy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62wkq8n0p7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Database Query Optimization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001eacjyan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Background Processing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jgcu6zao4t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Reliability &amp; Recoverability Design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yfrwpkxpe8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Integration Failure Handling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33jb8w4x3t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Data Consistency &amp; Recovery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1dzcx7dj2f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Privacy &amp; Test Data Design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kjq2z6ch1c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Usability Design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ypp322060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IV. Other Design Specifications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A">
      <w:pPr>
        <w:rPr>
          <w:b w:val="1"/>
          <w:bCs w:val="1"/>
          <w:color w:val="c00000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heading=h.uiz6ylq9g8ul" w:id="0"/>
      <w:bookmarkEnd w:id="0"/>
      <w:r w:rsidDel="00000000" w:rsidR="00000000" w:rsidRPr="00000000">
        <w:rPr>
          <w:rtl w:val="0"/>
        </w:rPr>
        <w:t xml:space="preserve">Change Log</w:t>
      </w:r>
    </w:p>
    <w:tbl>
      <w:tblPr>
        <w:tblStyle w:val="Table1"/>
        <w:tblW w:w="8804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810"/>
        <w:gridCol w:w="1234"/>
        <w:gridCol w:w="5770"/>
        <w:tblGridChange w:id="0">
          <w:tblGrid>
            <w:gridCol w:w="990"/>
            <w:gridCol w:w="810"/>
            <w:gridCol w:w="1234"/>
            <w:gridCol w:w="577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heading=h.roicw9one9iy" w:id="1"/>
      <w:bookmarkEnd w:id="1"/>
      <w:r w:rsidDel="00000000" w:rsidR="00000000" w:rsidRPr="00000000">
        <w:rPr>
          <w:rtl w:val="0"/>
        </w:rPr>
        <w:t xml:space="preserve">I. High Level Design</w:t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heading=h.4f9z2op5xj8u" w:id="2"/>
      <w:bookmarkEnd w:id="2"/>
      <w:r w:rsidDel="00000000" w:rsidR="00000000" w:rsidRPr="00000000">
        <w:rPr>
          <w:rtl w:val="0"/>
        </w:rPr>
        <w:t xml:space="preserve">1. Software Architecture</w:t>
      </w:r>
    </w:p>
    <w:p w:rsidR="00000000" w:rsidDel="00000000" w:rsidP="00000000" w:rsidRDefault="00000000" w:rsidRPr="00000000" w14:paraId="00000098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BHOME uses a layered architecture with three client applications communicating with a centralized </w:t>
      </w:r>
      <w:r w:rsidDel="00000000" w:rsidR="00000000" w:rsidRPr="00000000">
        <w:rPr>
          <w:b w:val="1"/>
          <w:bCs w:val="1"/>
          <w:rtl w:val="0"/>
        </w:rPr>
        <w:t xml:space="preserve">ASP.NET Core 8 Web API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b w:val="1"/>
          <w:bCs w:val="1"/>
          <w:rtl w:val="0"/>
        </w:rPr>
        <w:t xml:space="preserve">HTTPS/REST/JSON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Owner Web Portal</w:t>
      </w:r>
      <w:r w:rsidDel="00000000" w:rsidR="00000000" w:rsidRPr="00000000">
        <w:rPr>
          <w:rtl w:val="0"/>
        </w:rPr>
        <w:t xml:space="preserve"> is the main management interface for configuration, staff, contracts, billing, finance, reporting, and business analysis. The </w:t>
      </w:r>
      <w:r w:rsidDel="00000000" w:rsidR="00000000" w:rsidRPr="00000000">
        <w:rPr>
          <w:b w:val="1"/>
          <w:bCs w:val="1"/>
          <w:rtl w:val="0"/>
        </w:rPr>
        <w:t xml:space="preserve">BHOME Mobile App</w:t>
      </w:r>
      <w:r w:rsidDel="00000000" w:rsidR="00000000" w:rsidRPr="00000000">
        <w:rPr>
          <w:rtl w:val="0"/>
        </w:rPr>
        <w:t xml:space="preserve"> supports Owner monitoring and quick actions, Staff daily operations, and Tenant self-service. The </w:t>
      </w:r>
      <w:r w:rsidDel="00000000" w:rsidR="00000000" w:rsidRPr="00000000">
        <w:rPr>
          <w:b w:val="1"/>
          <w:bCs w:val="1"/>
          <w:rtl w:val="0"/>
        </w:rPr>
        <w:t xml:space="preserve">Public Website</w:t>
      </w:r>
      <w:r w:rsidDel="00000000" w:rsidR="00000000" w:rsidRPr="00000000">
        <w:rPr>
          <w:rtl w:val="0"/>
        </w:rPr>
        <w:t xml:space="preserve"> provides approved public Location and Room information to Guests.</w:t>
      </w:r>
    </w:p>
    <w:p w:rsidR="00000000" w:rsidDel="00000000" w:rsidP="00000000" w:rsidRDefault="00000000" w:rsidRPr="00000000" w14:paraId="0000009A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The backend handles authentication and authorization, receives API requests through the Controller Layer, and processes business rules in the Service Layer. </w:t>
      </w:r>
      <w:r w:rsidDel="00000000" w:rsidR="00000000" w:rsidRPr="00000000">
        <w:rPr>
          <w:b w:val="1"/>
          <w:bCs w:val="1"/>
          <w:rtl w:val="0"/>
        </w:rPr>
        <w:t xml:space="preserve">Internal OCR</w:t>
      </w:r>
      <w:r w:rsidDel="00000000" w:rsidR="00000000" w:rsidRPr="00000000">
        <w:rPr>
          <w:rtl w:val="0"/>
        </w:rPr>
        <w:t xml:space="preserve"> assists meter and CCCD data capture, while </w:t>
      </w:r>
      <w:r w:rsidDel="00000000" w:rsidR="00000000" w:rsidRPr="00000000">
        <w:rPr>
          <w:b w:val="1"/>
          <w:bCs w:val="1"/>
          <w:rtl w:val="0"/>
        </w:rPr>
        <w:t xml:space="preserve">Background Jobs</w:t>
      </w:r>
      <w:r w:rsidDel="00000000" w:rsidR="00000000" w:rsidRPr="00000000">
        <w:rPr>
          <w:rtl w:val="0"/>
        </w:rPr>
        <w:t xml:space="preserve"> handle scheduled activities such as invoice generation, reminders, retries, and recurring tasks.</w:t>
      </w:r>
    </w:p>
    <w:p w:rsidR="00000000" w:rsidDel="00000000" w:rsidP="00000000" w:rsidRDefault="00000000" w:rsidRPr="00000000" w14:paraId="0000009B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Business data is stored in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through Entity Framework Core. Images, contracts, and evidence files are stored in </w:t>
      </w:r>
      <w:r w:rsidDel="00000000" w:rsidR="00000000" w:rsidRPr="00000000">
        <w:rPr>
          <w:b w:val="1"/>
          <w:bCs w:val="1"/>
          <w:rtl w:val="0"/>
        </w:rPr>
        <w:t xml:space="preserve">MinIO/S3-compatible Object 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BHOME also integrates with external services for </w:t>
      </w:r>
      <w:r w:rsidDel="00000000" w:rsidR="00000000" w:rsidRPr="00000000">
        <w:rPr>
          <w:b w:val="1"/>
          <w:bCs w:val="1"/>
          <w:rtl w:val="0"/>
        </w:rPr>
        <w:t xml:space="preserve">bank-payment reconciliation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push/email notifications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electronic contract signing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</w:rPr>
        <w:drawing>
          <wp:inline distB="114300" distT="114300" distL="114300" distR="114300">
            <wp:extent cx="5700713" cy="438754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0713" cy="4387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Architecture component descriptions</w:t>
      </w:r>
    </w:p>
    <w:tbl>
      <w:tblPr>
        <w:tblStyle w:val="Table2"/>
        <w:tblW w:w="901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9"/>
        <w:gridCol w:w="2478"/>
        <w:gridCol w:w="5999"/>
        <w:tblGridChange w:id="0">
          <w:tblGrid>
            <w:gridCol w:w="539"/>
            <w:gridCol w:w="2478"/>
            <w:gridCol w:w="5999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Component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Client Layer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Owner Web Portal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Main web interface for Owner configuration, management, finance, reporting, and business analysis.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BHOME Mobile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Mobile interface for Owner monitoring, Staff operations, and Tenant self-service.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Public 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Public information channel where Guests can view approved Location, Room, vacancy, pricing, and contact information.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Application Layer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&amp; Authorization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Authenticates users and enforces Owner, Staff, and Tenant access permissions using Identity, JWT, and RBAC.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Controller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Receives REST API requests, validates input, and forwards requests to the appropriate business service.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Service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Contains the main BHOME business logic and coordinates system workflows.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Internal OCR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Assists in extracting meter readings and CCCD information; proposed values must be confirmed before official use.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Background 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Executes scheduled processes such as invoice generation, reminders, retries, and recurring operational tasks.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Data Access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Uses Entity Framework Core to read and write application data.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Data Layer</w:t>
            </w:r>
          </w:p>
        </w:tc>
      </w:tr>
      <w:tr>
        <w:trPr>
          <w:cantSplit w:val="0"/>
          <w:trHeight w:val="14.261067708333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Stores structured BHOME business data such as users, rooms, contracts, invoices, payments, and operational records.</w:t>
            </w:r>
          </w:p>
        </w:tc>
      </w:tr>
      <w:tr>
        <w:trPr>
          <w:cantSplit w:val="0"/>
          <w:trHeight w:val="14.2610677083332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MinIO / S3 Object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Stores files such as meter images, contract documents, and incident or maintenance evidence.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External Services</w:t>
            </w:r>
          </w:p>
        </w:tc>
      </w:tr>
      <w:tr>
        <w:trPr>
          <w:cantSplit w:val="0"/>
          <w:trHeight w:val="14.261067708333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 Gateway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Provides bank-transfer transaction data for automatic or manual payment reconciliation.</w:t>
            </w:r>
          </w:p>
        </w:tc>
      </w:tr>
      <w:tr>
        <w:trPr>
          <w:cantSplit w:val="0"/>
          <w:trHeight w:val="14.2610677083332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Notification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Delivers supported push notifications and emails to BHOME users.</w:t>
            </w:r>
          </w:p>
        </w:tc>
      </w:tr>
      <w:tr>
        <w:trPr>
          <w:cantSplit w:val="0"/>
          <w:trHeight w:val="14.2610677083332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Electronic Contract 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Supports electronic contract signing and returns signing status and evidence to BHOME.</w:t>
            </w:r>
          </w:p>
        </w:tc>
      </w:tr>
    </w:tbl>
    <w:p w:rsidR="00000000" w:rsidDel="00000000" w:rsidP="00000000" w:rsidRDefault="00000000" w:rsidRPr="00000000" w14:paraId="000000D8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heading=h.axtykva0zitu" w:id="3"/>
      <w:bookmarkEnd w:id="3"/>
      <w:r w:rsidDel="00000000" w:rsidR="00000000" w:rsidRPr="00000000">
        <w:rPr>
          <w:rtl w:val="0"/>
        </w:rPr>
        <w:t xml:space="preserve">2. Package Diagram</w:t>
      </w: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Package descriptions</w:t>
      </w:r>
    </w:p>
    <w:p w:rsidR="00000000" w:rsidDel="00000000" w:rsidP="00000000" w:rsidRDefault="00000000" w:rsidRPr="00000000" w14:paraId="000000DB">
      <w:pPr>
        <w:spacing w:after="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6.0" w:type="dxa"/>
        <w:jc w:val="left"/>
        <w:tblInd w:w="-5.0" w:type="dxa"/>
        <w:tblLayout w:type="fixed"/>
        <w:tblLook w:val="0000"/>
      </w:tblPr>
      <w:tblGrid>
        <w:gridCol w:w="539"/>
        <w:gridCol w:w="2478"/>
        <w:gridCol w:w="5999"/>
        <w:tblGridChange w:id="0">
          <w:tblGrid>
            <w:gridCol w:w="539"/>
            <w:gridCol w:w="2478"/>
            <w:gridCol w:w="5999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Package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routes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Defines navigation routes for the Owner Web Portal and maps URLs to corresponding pages.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Contains page-level components of the Owner Web Portal, such as dashboard, contract management, room management, and financial management pages.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components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Contains reusable UI components shared across Owner Web Portal pages.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Handles API communication between the Owner Web Portal and the BHOME backend.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Defines the navigation structure and screen transitions of the BHOME Mobile Application.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screens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Contains application screens used by Owner, Staff, and Tenant.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components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Contains reusable UI components shared between Mobile Application screens.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Handles REST API communication between the Mobile Application and the BHOME backend.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routes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Defines routes for the BHOME Public Website and maps public URLs to corresponding pages.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Contains page-level components used to display public Location, Room,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components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Contains reusable UI components for the Public Website.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Handles API communication for retrieving approved public information from the BHOME backend.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controllers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Exposes REST API endpoints and handles incoming HTTP requests from frontend applications.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middleware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Handles cross-cutting HTTP processing such as authentication, authorization, exception handling, and request processing.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usecases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Implements application-level business workflows and coordinates Domain and Infrastructure components.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Contains Data Transfer Objects used to transfer request and response data between layers.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validators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Contains validation rules for application requests before business processing.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entities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Contains the core BHOME business entities, such as Contract, Room, Tenant, Invoice, and Payment.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interfaces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Defines abstractions used by the Application and Domain layers.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persistence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Handles database access, repository implementations, and persistence configuration.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Handles file, image, document, and evidence storage.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ocr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Handles internal OCR processing for assisted data capture, especially electricity and water meter readings.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banking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Handles bank transaction integration and payment reconciliation.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notification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Handles push notification and email delivery.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electronic contracts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Handles integration with the external Electronic Contract Provider, including contract submission and signing-status retrieval.</w:t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>
          <w:i w:val="1"/>
          <w:iCs w:val="1"/>
          <w:color w:val="0000ff"/>
        </w:rPr>
      </w:pPr>
      <w:bookmarkStart w:colFirst="0" w:colLast="0" w:name="_heading=h.x1flrbgfugu6" w:id="4"/>
      <w:bookmarkEnd w:id="4"/>
      <w:r w:rsidDel="00000000" w:rsidR="00000000" w:rsidRPr="00000000">
        <w:rPr>
          <w:rtl w:val="0"/>
        </w:rPr>
        <w:t xml:space="preserve">3. 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BHOME stores all business data in a single PostgreSQL 16 database accessed through Entity Framework Core. The physical design has 39 tables in 6 modules, linked by 99 foreign keys; files such as contracts, meter photos and incident evidence are stored in MinIO, and the database keeps only their object keys.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The design follows the business flows in Report 3: a chain owns Locations, Locations own Room Types and Rooms, a Room is rented through Contracts, Contracts drive meter readings, Invoices and Payments, and Rooms and Assets are the subject of incidents, maintenance and operating costs.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Figure 3.1 shows the Overall ERD; Figures 3.2–3.7 show one ERD per module with the related tables of other modules for context. The diagrams use crow's foot notation: the crow's foot is on the table that holds the foreign key (many sides) and the bar is on the referenced table (one side); a dashed loop marks a self-reference.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To keep the Overall ERD readable, 27 relationships to users that only record who created, assigned, verified or decided a record (for example created_by_user_id, verified_by_user_id) are not drawn; each remains a foreign key column in its table and is shown in the module ERDs.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rPr>
          <w:i w:val="1"/>
          <w:iCs w:val="1"/>
          <w:color w:val="0000ff"/>
        </w:rPr>
      </w:pPr>
      <w:bookmarkStart w:colFirst="0" w:colLast="0" w:name="_heading=h.pe0l9qpw6a82" w:id="5"/>
      <w:bookmarkEnd w:id="5"/>
      <w:r w:rsidDel="00000000" w:rsidR="00000000" w:rsidRPr="00000000">
        <w:rPr>
          <w:sz w:val="24"/>
          <w:szCs w:val="24"/>
          <w:rtl w:val="0"/>
        </w:rPr>
        <w:t xml:space="preserve">3.1 chains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9060.0" w:type="dxa"/>
        <w:jc w:val="left"/>
        <w:tblLayout w:type="fixed"/>
        <w:tblLook w:val="0400"/>
      </w:tblPr>
      <w:tblGrid>
        <w:gridCol w:w="1725"/>
        <w:gridCol w:w="1500"/>
        <w:gridCol w:w="2220"/>
        <w:gridCol w:w="3615"/>
        <w:tblGridChange w:id="0">
          <w:tblGrid>
            <w:gridCol w:w="1725"/>
            <w:gridCol w:w="1500"/>
            <w:gridCol w:w="2220"/>
            <w:gridCol w:w="3615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BIGSERIAL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Auto-increment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VARCHAR(150)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business_settings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JSONB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'{}'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Chain-wide settings (billing day, reminders, defaults)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public_profile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JSONB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'{}'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name, logo and contact shown on the Public Website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Lifecycle status; allowed values and transitions checked in the Service layer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when the record is created 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heading=h.a7mx0m6599ok" w:id="6"/>
      <w:bookmarkEnd w:id="6"/>
      <w:r w:rsidDel="00000000" w:rsidR="00000000" w:rsidRPr="00000000">
        <w:rPr>
          <w:sz w:val="24"/>
          <w:szCs w:val="24"/>
          <w:rtl w:val="0"/>
        </w:rPr>
        <w:t xml:space="preserve">3.2 locations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BIGSERIAL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Auto-increment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chain_id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chains.id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VARCHAR(150)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address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 address of the building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public_status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'HIDDEN'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HIDDEN until the Owner publishes the Location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Lifecycle status; allowed values and transitions checked in the Service layer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when the record is created </w:t>
            </w:r>
          </w:p>
        </w:tc>
      </w:tr>
    </w:tbl>
    <w:p w:rsidR="00000000" w:rsidDel="00000000" w:rsidP="00000000" w:rsidRDefault="00000000" w:rsidRPr="00000000" w14:paraId="00000170">
      <w:pPr>
        <w:pStyle w:val="Heading3"/>
        <w:rPr/>
      </w:pPr>
      <w:bookmarkStart w:colFirst="0" w:colLast="0" w:name="_heading=h.3ae1vv8ou7h4" w:id="7"/>
      <w:bookmarkEnd w:id="7"/>
      <w:r w:rsidDel="00000000" w:rsidR="00000000" w:rsidRPr="00000000">
        <w:rPr>
          <w:sz w:val="24"/>
          <w:szCs w:val="24"/>
          <w:rtl w:val="0"/>
        </w:rPr>
        <w:t xml:space="preserve">3.3 room_types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BIGSERIAL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Auto-increment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locations.id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default_capacity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1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 number of occupants for rooms of this type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area_m2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NUMERIC(8,2)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amenities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JSONB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'[]'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of amenities (air-con, balcony…)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Lifecycle status; allowed values and transitions checked in the Service layer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when the record is created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 on every change </w:t>
            </w:r>
          </w:p>
        </w:tc>
      </w:tr>
    </w:tbl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heading=h.y5dxzm68q1o0" w:id="8"/>
      <w:bookmarkEnd w:id="8"/>
      <w:r w:rsidDel="00000000" w:rsidR="00000000" w:rsidRPr="00000000">
        <w:rPr>
          <w:sz w:val="24"/>
          <w:szCs w:val="24"/>
          <w:rtl w:val="0"/>
        </w:rPr>
        <w:t xml:space="preserve">3.4 rooms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BIGSERIAL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Auto-increment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locations.id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room_type_id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room_types.id; optional, a room may have no type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room_number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within the Location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floor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B6">
      <w:pPr>
        <w:pStyle w:val="Heading3"/>
        <w:rPr/>
      </w:pPr>
      <w:bookmarkStart w:colFirst="0" w:colLast="0" w:name="_heading=h.5zu79chi9m5e" w:id="9"/>
      <w:bookmarkEnd w:id="9"/>
      <w:r w:rsidDel="00000000" w:rsidR="00000000" w:rsidRPr="00000000">
        <w:rPr>
          <w:sz w:val="24"/>
          <w:szCs w:val="24"/>
          <w:rtl w:val="0"/>
        </w:rPr>
        <w:t xml:space="preserve">3.5 assets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B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BIGSERIAL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Auto-increment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locations.id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room_id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rooms.id; empty for shared assets of the Location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asset_code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VARCHAR(80)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VARCHAR(150)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VARCHAR(80)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purchase_info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JSONB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'{}'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Supplier, price, purchase date, warranty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condition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condition; updated by inspections and maintenance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use, needs repair, under repair, retired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when the record is created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 on every change </w:t>
            </w:r>
          </w:p>
        </w:tc>
      </w:tr>
    </w:tbl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heading=h.31d9kmy87juq" w:id="10"/>
      <w:bookmarkEnd w:id="10"/>
      <w:r w:rsidDel="00000000" w:rsidR="00000000" w:rsidRPr="00000000">
        <w:rPr>
          <w:sz w:val="24"/>
          <w:szCs w:val="24"/>
          <w:rtl w:val="0"/>
        </w:rPr>
        <w:t xml:space="preserve">3.6 users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E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E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E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BIGSERIAL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Auto-increment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chain_id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chains.id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NULL, UNIQUE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 identifier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password_hash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Hash produced by ASP.NET Core Identity; never plaintext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full_name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VARCHAR(150)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VARCHAR(150)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Optional; unique when present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OWNER, STAFF or TENANT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account_status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Active, locked or deactivated; non-active accounts cannot sign in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last_login_at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of the last successful sign-in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when the record is created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 on every change </w:t>
            </w:r>
          </w:p>
        </w:tc>
      </w:tr>
    </w:tbl>
    <w:p w:rsidR="00000000" w:rsidDel="00000000" w:rsidP="00000000" w:rsidRDefault="00000000" w:rsidRPr="00000000" w14:paraId="0000021C">
      <w:pPr>
        <w:pStyle w:val="Heading3"/>
        <w:rPr/>
      </w:pPr>
      <w:bookmarkStart w:colFirst="0" w:colLast="0" w:name="_heading=h.3i2a93ius1p4" w:id="11"/>
      <w:bookmarkEnd w:id="11"/>
      <w:r w:rsidDel="00000000" w:rsidR="00000000" w:rsidRPr="00000000">
        <w:rPr>
          <w:sz w:val="24"/>
          <w:szCs w:val="24"/>
          <w:rtl w:val="0"/>
        </w:rPr>
        <w:t xml:space="preserve">3.7 refresh_tokens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0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1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1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1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2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BIGSERIAL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Auto-increment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users.id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token_hash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NULL, UNIQUE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Hash of the refresh token; the raw token is only on the device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expires_at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revoked_at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on logout, password change or account deactivation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when the record is created </w:t>
            </w:r>
          </w:p>
        </w:tc>
      </w:tr>
    </w:tbl>
    <w:p w:rsidR="00000000" w:rsidDel="00000000" w:rsidP="00000000" w:rsidRDefault="00000000" w:rsidRPr="00000000" w14:paraId="00000239">
      <w:pPr>
        <w:pStyle w:val="Heading3"/>
        <w:rPr/>
      </w:pPr>
      <w:bookmarkStart w:colFirst="0" w:colLast="0" w:name="_heading=h.xzyp723ca40" w:id="12"/>
      <w:bookmarkEnd w:id="12"/>
      <w:r w:rsidDel="00000000" w:rsidR="00000000" w:rsidRPr="00000000">
        <w:rPr>
          <w:sz w:val="24"/>
          <w:szCs w:val="24"/>
          <w:rtl w:val="0"/>
        </w:rPr>
        <w:t xml:space="preserve">3.8 staff_location_assignments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1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3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3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3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3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BIGSERIAL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Auto-increment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staff_user_id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users.id (Staff)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locations.id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effective_from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effective_to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Empty while the assignment is open-ended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Lifecycle status; allowed values and transitions checked in the Service layer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when the record is created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 on every change </w:t>
            </w:r>
          </w:p>
        </w:tc>
      </w:tr>
    </w:tbl>
    <w:p w:rsidR="00000000" w:rsidDel="00000000" w:rsidP="00000000" w:rsidRDefault="00000000" w:rsidRPr="00000000" w14:paraId="0000025E">
      <w:pPr>
        <w:pStyle w:val="Heading3"/>
        <w:rPr/>
      </w:pPr>
      <w:bookmarkStart w:colFirst="0" w:colLast="0" w:name="_heading=h.ltsksr224lto" w:id="13"/>
      <w:bookmarkEnd w:id="13"/>
      <w:r w:rsidDel="00000000" w:rsidR="00000000" w:rsidRPr="00000000">
        <w:rPr>
          <w:sz w:val="24"/>
          <w:szCs w:val="24"/>
          <w:rtl w:val="0"/>
        </w:rPr>
        <w:t xml:space="preserve">3.9 staff_employments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2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BIGSERIAL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Auto-increment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staff_user_id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users.id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contract_number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employment_type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VARCHAR(40)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start_date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end_date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salary_type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Monthly, hourly or per-shift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salary_rate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NUMERIC(18,2)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Amount in VND per salary unit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Lifecycle status; allowed values and transitions checked in the Service layer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when the record is created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 on every change </w:t>
            </w:r>
          </w:p>
        </w:tc>
      </w:tr>
    </w:tbl>
    <w:p w:rsidR="00000000" w:rsidDel="00000000" w:rsidP="00000000" w:rsidRDefault="00000000" w:rsidRPr="00000000" w14:paraId="0000028F">
      <w:pPr>
        <w:pStyle w:val="Heading3"/>
        <w:rPr/>
      </w:pPr>
      <w:bookmarkStart w:colFirst="0" w:colLast="0" w:name="_heading=h.m580tur3kd8e" w:id="14"/>
      <w:bookmarkEnd w:id="14"/>
      <w:r w:rsidDel="00000000" w:rsidR="00000000" w:rsidRPr="00000000">
        <w:rPr>
          <w:sz w:val="24"/>
          <w:szCs w:val="24"/>
          <w:rtl w:val="0"/>
        </w:rPr>
        <w:t xml:space="preserve">3.10 schedule_plans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3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9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BIGSERIAL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Auto-increment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locations.id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period_start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period_end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1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Incremented on each re-confirmed change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Lifecycle status; allowed values and transitions checked in the Service layer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confirmed_by_user_id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users.id (Owner who confirmed the schedule)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change_reason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when a confirmed schedule is changed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when the record is created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 on every change </w:t>
            </w:r>
          </w:p>
        </w:tc>
      </w:tr>
    </w:tbl>
    <w:p w:rsidR="00000000" w:rsidDel="00000000" w:rsidP="00000000" w:rsidRDefault="00000000" w:rsidRPr="00000000" w14:paraId="000002C0">
      <w:pPr>
        <w:pStyle w:val="Heading3"/>
        <w:rPr/>
      </w:pPr>
      <w:bookmarkStart w:colFirst="0" w:colLast="0" w:name="_heading=h.wka3gx5u9vmw" w:id="15"/>
      <w:bookmarkEnd w:id="15"/>
      <w:r w:rsidDel="00000000" w:rsidR="00000000" w:rsidRPr="00000000">
        <w:rPr>
          <w:sz w:val="24"/>
          <w:szCs w:val="24"/>
          <w:rtl w:val="0"/>
        </w:rPr>
        <w:t xml:space="preserve">3.11 shifts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4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C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BIGSERIAL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Auto-increment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schedule_plan_id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schedule_plans.id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locations.id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staff_user_id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users.id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planned_start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planned_end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actual_start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Recorded at check-in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actual_end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Recorded at check-out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'OWNER'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when planned by the Owner; other values for swaps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change_reason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Lifecycle status; allowed values and transitions checked in the Service layer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when the record is created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 on every change </w:t>
            </w:r>
          </w:p>
        </w:tc>
      </w:tr>
    </w:tbl>
    <w:p w:rsidR="00000000" w:rsidDel="00000000" w:rsidP="00000000" w:rsidRDefault="00000000" w:rsidRPr="00000000" w14:paraId="000002F9">
      <w:pPr>
        <w:pStyle w:val="Heading3"/>
        <w:rPr/>
      </w:pPr>
      <w:bookmarkStart w:colFirst="0" w:colLast="0" w:name="_heading=h.yzpyyx3u0zvk" w:id="16"/>
      <w:bookmarkEnd w:id="16"/>
      <w:r w:rsidDel="00000000" w:rsidR="00000000" w:rsidRPr="00000000">
        <w:rPr>
          <w:sz w:val="24"/>
          <w:szCs w:val="24"/>
          <w:rtl w:val="0"/>
        </w:rPr>
        <w:t xml:space="preserve">3.12 operational_tasks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5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F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F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F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2F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BIGSERIAL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Auto-increment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locations.id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room_id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rooms.id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assigned_staff_user_id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users.id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task_type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Meter reading, inspection, handover, cleaning, maintenance…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'NORMAL'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 by default; URGENT for emergencies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 or what created the task (Owner, schedule, system job)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assigned_at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due_at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progress_note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evidence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JSONB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'[]'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MinIO object keys of photos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Lifecycle status; allowed values and transitions checked in the Service layer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verified_by_user_id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users.id (Owner who verified the result)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when the record is created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 on every change </w:t>
            </w:r>
          </w:p>
        </w:tc>
      </w:tr>
    </w:tbl>
    <w:p w:rsidR="00000000" w:rsidDel="00000000" w:rsidP="00000000" w:rsidRDefault="00000000" w:rsidRPr="00000000" w14:paraId="0000033E">
      <w:pPr>
        <w:pStyle w:val="Heading3"/>
        <w:rPr/>
      </w:pPr>
      <w:bookmarkStart w:colFirst="0" w:colLast="0" w:name="_heading=h.d7j40oal53dy" w:id="17"/>
      <w:bookmarkEnd w:id="17"/>
      <w:r w:rsidDel="00000000" w:rsidR="00000000" w:rsidRPr="00000000">
        <w:rPr>
          <w:sz w:val="24"/>
          <w:szCs w:val="24"/>
          <w:rtl w:val="0"/>
        </w:rPr>
        <w:t xml:space="preserve">3.13 residents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6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33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34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34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34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BIGSERIAL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Auto-increment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users.id; empty until the resident has an app account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full_name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VARCHAR(150)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VARCHAR(150)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identity_data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JSONB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'{}'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CCCD fields confirmed by Staff; CCCD images are not kept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verification_status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Identity verification state (pending, verified, rejected)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Lifecycle status; allowed values and transitions checked in the Service layer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when the record is created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 on every change </w:t>
            </w:r>
          </w:p>
        </w:tc>
      </w:tr>
    </w:tbl>
    <w:p w:rsidR="00000000" w:rsidDel="00000000" w:rsidP="00000000" w:rsidRDefault="00000000" w:rsidRPr="00000000" w14:paraId="0000036B">
      <w:pPr>
        <w:pStyle w:val="Heading3"/>
        <w:rPr/>
      </w:pPr>
      <w:bookmarkStart w:colFirst="0" w:colLast="0" w:name="_heading=h.f3w8iqff097b" w:id="18"/>
      <w:bookmarkEnd w:id="18"/>
      <w:r w:rsidDel="00000000" w:rsidR="00000000" w:rsidRPr="00000000">
        <w:rPr>
          <w:sz w:val="24"/>
          <w:szCs w:val="24"/>
          <w:rtl w:val="0"/>
        </w:rPr>
        <w:t xml:space="preserve">3.14 contracts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7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36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36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36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36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BIGSERIAL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Auto-increment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contract_number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VARCHAR(80)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NULL, UNIQUE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code shown on documents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contract_type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HOLDING or MAIN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room_id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rooms.id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primary_tenant_resident_id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residents.id (main tenant who signs)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source_holding_contract_id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contracts.id; holding Contract converted into this main Contract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parent_contract_id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contracts.id; previous Contract when this one is a renewal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start_date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end_date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holding_expiry_at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Holding Contract expires if no main Contract is signed by this time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monthly_rent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NUMERIC(18,2)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Agreed rent in VND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recurring_terms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JSONB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'{}'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Billing day, included services and other recurring terms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Draft, pending signing, active, expired, terminated…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when the record is created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 on every change </w:t>
            </w:r>
          </w:p>
        </w:tc>
      </w:tr>
    </w:tbl>
    <w:p w:rsidR="00000000" w:rsidDel="00000000" w:rsidP="00000000" w:rsidRDefault="00000000" w:rsidRPr="00000000" w14:paraId="000003AC">
      <w:pPr>
        <w:pStyle w:val="Heading3"/>
        <w:rPr/>
      </w:pPr>
      <w:bookmarkStart w:colFirst="0" w:colLast="0" w:name="_heading=h.zh2ajsan0ijp" w:id="19"/>
      <w:bookmarkEnd w:id="19"/>
      <w:r w:rsidDel="00000000" w:rsidR="00000000" w:rsidRPr="00000000">
        <w:rPr>
          <w:sz w:val="24"/>
          <w:szCs w:val="24"/>
          <w:rtl w:val="0"/>
        </w:rPr>
        <w:t xml:space="preserve">3.15 contract_signings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8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3A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3A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3A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3B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BIGSERIAL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Auto-increment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contract_id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contracts.id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signer_user_id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users.id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signer_role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or TENANT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provider_reference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VARCHAR(150)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 or document ID at the e-contract provider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signing_status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Pending, signed, rejected or expired at the provider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evidence_reference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Signed-document reference returned by the provider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when the record is created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 on every change </w:t>
            </w:r>
          </w:p>
        </w:tc>
      </w:tr>
    </w:tbl>
    <w:p w:rsidR="00000000" w:rsidDel="00000000" w:rsidP="00000000" w:rsidRDefault="00000000" w:rsidRPr="00000000" w14:paraId="000003D9">
      <w:pPr>
        <w:pStyle w:val="Heading3"/>
        <w:rPr/>
      </w:pPr>
      <w:bookmarkStart w:colFirst="0" w:colLast="0" w:name="_heading=h.uhbfo15spkxy" w:id="20"/>
      <w:bookmarkEnd w:id="20"/>
      <w:r w:rsidDel="00000000" w:rsidR="00000000" w:rsidRPr="00000000">
        <w:rPr>
          <w:sz w:val="24"/>
          <w:szCs w:val="24"/>
          <w:rtl w:val="0"/>
        </w:rPr>
        <w:t xml:space="preserve">3.16 security_deposits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9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3D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3D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3D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3D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BIGSERIAL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Auto-increment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contract_id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NULL, UNIQUE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contracts.id; one deposit per Contract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required_amount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NUMERIC(18,2)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applied_holding_amount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NUMERIC(18,2)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Holding money moved into the deposit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verified_bank_amount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NUMERIC(18,2)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Amount confirmed against the bank transaction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verified_by_user_id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users.id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deduction_amount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NUMERIC(18,2)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Deducted at move-out for damage or debt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deduction_reason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refundable_amount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NUMERIC(18,2)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Amount returned to the tenant at settlement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settled_by_user_id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users.id (Owner who settled the deposit)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settled_at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Lifecycle status; allowed values and transitions checked in the Service layer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when the record is created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 on every change </w:t>
            </w:r>
          </w:p>
        </w:tc>
      </w:tr>
    </w:tbl>
    <w:p w:rsidR="00000000" w:rsidDel="00000000" w:rsidP="00000000" w:rsidRDefault="00000000" w:rsidRPr="00000000" w14:paraId="0000041A">
      <w:pPr>
        <w:pStyle w:val="Heading3"/>
        <w:rPr/>
      </w:pPr>
      <w:bookmarkStart w:colFirst="0" w:colLast="0" w:name="_heading=h.1rzz9uvpqhn4" w:id="21"/>
      <w:bookmarkEnd w:id="21"/>
      <w:r w:rsidDel="00000000" w:rsidR="00000000" w:rsidRPr="00000000">
        <w:rPr>
          <w:sz w:val="24"/>
          <w:szCs w:val="24"/>
          <w:rtl w:val="0"/>
        </w:rPr>
        <w:t xml:space="preserve">3.17 contract_residents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20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41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41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41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41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BIGSERIAL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Auto-increment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contract_id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contracts.id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resident_id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residents.id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resident_role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PRIMARY_TENANT or OCCUPANT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residence_start_date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move_out_date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when the occupant leaves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Lifecycle status; allowed values and transitions checked in the Service layer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when the record is created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 on every change </w:t>
            </w:r>
          </w:p>
        </w:tc>
      </w:tr>
    </w:tbl>
    <w:p w:rsidR="00000000" w:rsidDel="00000000" w:rsidP="00000000" w:rsidRDefault="00000000" w:rsidRPr="00000000" w14:paraId="00000443">
      <w:pPr>
        <w:pStyle w:val="Heading3"/>
        <w:rPr/>
      </w:pPr>
      <w:bookmarkStart w:colFirst="0" w:colLast="0" w:name="_heading=h.xyc4qvcoepvn" w:id="22"/>
      <w:bookmarkEnd w:id="22"/>
      <w:r w:rsidDel="00000000" w:rsidR="00000000" w:rsidRPr="00000000">
        <w:rPr>
          <w:sz w:val="24"/>
          <w:szCs w:val="24"/>
          <w:rtl w:val="0"/>
        </w:rPr>
        <w:t xml:space="preserve">3.18 room_inspections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21"/>
        <w:tblW w:w="9067.0" w:type="dxa"/>
        <w:jc w:val="left"/>
        <w:tblLayout w:type="fixed"/>
        <w:tblLook w:val="0400"/>
      </w:tblPr>
      <w:tblGrid>
        <w:gridCol w:w="1559.8783672723953"/>
        <w:gridCol w:w="1559.8783672723953"/>
        <w:gridCol w:w="1370.275317322619"/>
        <w:gridCol w:w="1525.931969683134"/>
        <w:gridCol w:w="3051.0359784494567"/>
        <w:tblGridChange w:id="0">
          <w:tblGrid>
            <w:gridCol w:w="1559.8783672723953"/>
            <w:gridCol w:w="1559.8783672723953"/>
            <w:gridCol w:w="1370.275317322619"/>
            <w:gridCol w:w="1525.931969683134"/>
            <w:gridCol w:w="3051.0359784494567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44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44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44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44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44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BIGSERIAL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Auto-increment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contract_id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contracts.id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contract_id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room_id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rooms.id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room_id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inspection_type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MOVE_IN or MOVE_OUT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inspection_type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inspection_at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inspection_at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condition_summary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condition_summary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asset_conditions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JSONB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'[]'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Condition of each asset at the inspection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asset_conditions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evidence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JSONB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'[]'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MinIO object keys of inspection photos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evidence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staff_user_id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users.id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staff_user_id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tenant_user_id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users.id (tenant who confirms the result)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tenant_user_id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Lifecycle status; allowed values and transitions checked in the Service layer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when the record is created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 on every change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 </w:t>
            </w:r>
          </w:p>
        </w:tc>
      </w:tr>
    </w:tbl>
    <w:p w:rsidR="00000000" w:rsidDel="00000000" w:rsidP="00000000" w:rsidRDefault="00000000" w:rsidRPr="00000000" w14:paraId="0000048A">
      <w:pPr>
        <w:pStyle w:val="Heading3"/>
        <w:rPr/>
      </w:pPr>
      <w:bookmarkStart w:colFirst="0" w:colLast="0" w:name="_heading=h.pgwg4r7hcyl6" w:id="23"/>
      <w:bookmarkEnd w:id="23"/>
      <w:r w:rsidDel="00000000" w:rsidR="00000000" w:rsidRPr="00000000">
        <w:rPr>
          <w:sz w:val="24"/>
          <w:szCs w:val="24"/>
          <w:rtl w:val="0"/>
        </w:rPr>
        <w:t xml:space="preserve">3.19 temporary_residence_tasks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22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48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48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48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48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BIGSERIAL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Auto-increment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contract_resident_id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contract_residents.id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actual_residence_start_date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deadline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Legal deadline for temporary-residence registration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registration_status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result_status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evidence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JSONB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'[]'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MinIO object keys of the registration proof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confirmed_by_owner_user_id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users.id (Owner who confirms completion)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when the record is created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 on every change </w:t>
            </w:r>
          </w:p>
        </w:tc>
      </w:tr>
    </w:tbl>
    <w:p w:rsidR="00000000" w:rsidDel="00000000" w:rsidP="00000000" w:rsidRDefault="00000000" w:rsidRPr="00000000" w14:paraId="000004BF">
      <w:pPr>
        <w:pStyle w:val="Heading3"/>
        <w:rPr/>
      </w:pPr>
      <w:bookmarkStart w:colFirst="0" w:colLast="0" w:name="_heading=h.ur89t5w2wfa9" w:id="24"/>
      <w:bookmarkEnd w:id="24"/>
      <w:r w:rsidDel="00000000" w:rsidR="00000000" w:rsidRPr="00000000">
        <w:rPr>
          <w:sz w:val="24"/>
          <w:szCs w:val="24"/>
          <w:rtl w:val="0"/>
        </w:rPr>
        <w:t xml:space="preserve">3.20 billing_policies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23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4C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4C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4C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4C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BIGSERIAL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Auto-increment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locations.id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room_type_id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room_types.id; empty = applies to the whole Location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charge_category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VARCHAR(40)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Rent, electricity, water, internet, service…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charging_method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VARCHAR(40)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 unit, fixed per room, per person or tiered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NUMERIC(18,4)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 price in VND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JSONB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'{}'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 settings such as tiers or free quota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effective_from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effective_to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1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version on each change; old Invoices keep their snapshot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Lifecycle status; allowed values and transitions checked in the Service layer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updated_by_user_id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→ users.id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when the record is created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DEFAULT NOW()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 on every change </w:t>
            </w:r>
          </w:p>
        </w:tc>
      </w:tr>
    </w:tbl>
    <w:p w:rsidR="00000000" w:rsidDel="00000000" w:rsidP="00000000" w:rsidRDefault="00000000" w:rsidRPr="00000000" w14:paraId="000004FC">
      <w:pPr>
        <w:pStyle w:val="Heading3"/>
        <w:rPr/>
      </w:pPr>
      <w:bookmarkStart w:colFirst="0" w:colLast="0" w:name="_heading=h.v2tixgjorm6h" w:id="25"/>
      <w:bookmarkEnd w:id="25"/>
      <w:r w:rsidDel="00000000" w:rsidR="00000000" w:rsidRPr="00000000">
        <w:rPr>
          <w:sz w:val="24"/>
          <w:szCs w:val="24"/>
          <w:rtl w:val="0"/>
        </w:rPr>
        <w:t xml:space="preserve">3.21 meters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24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4F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4F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4F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0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9">
      <w:pPr>
        <w:pStyle w:val="Heading3"/>
        <w:rPr/>
      </w:pPr>
      <w:bookmarkStart w:colFirst="0" w:colLast="0" w:name="_heading=h.n4mpllc8yfse" w:id="26"/>
      <w:bookmarkEnd w:id="26"/>
      <w:r w:rsidDel="00000000" w:rsidR="00000000" w:rsidRPr="00000000">
        <w:rPr>
          <w:rtl w:val="0"/>
        </w:rPr>
      </w:r>
    </w:p>
    <w:tbl>
      <w:tblPr>
        <w:tblStyle w:val="Table25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1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1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1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1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Auto-increment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Login identifier; [a-zA-Z0-9_] only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BCrypt hash; never store plaintext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6">
      <w:pPr>
        <w:pStyle w:val="Heading3"/>
        <w:rPr/>
      </w:pPr>
      <w:bookmarkStart w:colFirst="0" w:colLast="0" w:name="_heading=h.xzfnhinwyh6c" w:id="27"/>
      <w:bookmarkEnd w:id="27"/>
      <w:r w:rsidDel="00000000" w:rsidR="00000000" w:rsidRPr="00000000">
        <w:rPr>
          <w:rtl w:val="0"/>
        </w:rPr>
      </w:r>
    </w:p>
    <w:tbl>
      <w:tblPr>
        <w:tblStyle w:val="Table26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3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3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3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3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Auto-increment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Login identifier; [a-zA-Z0-9_] only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BCrypt hash; never store plaintext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3">
      <w:pPr>
        <w:pStyle w:val="Heading3"/>
        <w:rPr/>
      </w:pPr>
      <w:bookmarkStart w:colFirst="0" w:colLast="0" w:name="_heading=h.4mvmxm9apgx6" w:id="28"/>
      <w:bookmarkEnd w:id="28"/>
      <w:r w:rsidDel="00000000" w:rsidR="00000000" w:rsidRPr="00000000">
        <w:rPr>
          <w:rtl w:val="0"/>
        </w:rPr>
      </w:r>
    </w:p>
    <w:tbl>
      <w:tblPr>
        <w:tblStyle w:val="Table27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5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5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5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5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Auto-increment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Login identifier; [a-zA-Z0-9_] only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BCrypt hash; never store plaintext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0">
      <w:pPr>
        <w:pStyle w:val="Heading3"/>
        <w:rPr/>
      </w:pPr>
      <w:bookmarkStart w:colFirst="0" w:colLast="0" w:name="_heading=h.ft3usntzq23h" w:id="29"/>
      <w:bookmarkEnd w:id="29"/>
      <w:r w:rsidDel="00000000" w:rsidR="00000000" w:rsidRPr="00000000">
        <w:rPr>
          <w:rtl w:val="0"/>
        </w:rPr>
      </w:r>
    </w:p>
    <w:tbl>
      <w:tblPr>
        <w:tblStyle w:val="Table28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7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7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7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7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Auto-increment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Login identifier; [a-zA-Z0-9_] only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BCrypt hash; never store plaintext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D">
      <w:pPr>
        <w:pStyle w:val="Heading3"/>
        <w:rPr/>
      </w:pPr>
      <w:bookmarkStart w:colFirst="0" w:colLast="0" w:name="_heading=h.laxrhbm3gyyw" w:id="30"/>
      <w:bookmarkEnd w:id="30"/>
      <w:r w:rsidDel="00000000" w:rsidR="00000000" w:rsidRPr="00000000">
        <w:rPr>
          <w:rtl w:val="0"/>
        </w:rPr>
      </w:r>
    </w:p>
    <w:tbl>
      <w:tblPr>
        <w:tblStyle w:val="Table29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8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8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9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9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Auto-increment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Login identifier; [a-zA-Z0-9_] only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BCrypt hash; never store plaintext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A">
      <w:pPr>
        <w:pStyle w:val="Heading3"/>
        <w:rPr/>
      </w:pPr>
      <w:bookmarkStart w:colFirst="0" w:colLast="0" w:name="_heading=h.5e3y2dv8ucl1" w:id="31"/>
      <w:bookmarkEnd w:id="31"/>
      <w:r w:rsidDel="00000000" w:rsidR="00000000" w:rsidRPr="00000000">
        <w:rPr>
          <w:rtl w:val="0"/>
        </w:rPr>
      </w:r>
    </w:p>
    <w:tbl>
      <w:tblPr>
        <w:tblStyle w:val="Table30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A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A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A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A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Auto-increment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Login identifier; [a-zA-Z0-9_] only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BCrypt hash; never store plaintext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7">
      <w:pPr>
        <w:pStyle w:val="Heading3"/>
        <w:rPr/>
      </w:pPr>
      <w:bookmarkStart w:colFirst="0" w:colLast="0" w:name="_heading=h.8gyhpo69qtgi" w:id="32"/>
      <w:bookmarkEnd w:id="32"/>
      <w:r w:rsidDel="00000000" w:rsidR="00000000" w:rsidRPr="00000000">
        <w:rPr>
          <w:rtl w:val="0"/>
        </w:rPr>
      </w:r>
    </w:p>
    <w:tbl>
      <w:tblPr>
        <w:tblStyle w:val="Table31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C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C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C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C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Auto-increment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Login identifier; [a-zA-Z0-9_] only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BCrypt hash; never store plaintext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4">
      <w:pPr>
        <w:pStyle w:val="Heading3"/>
        <w:rPr/>
      </w:pPr>
      <w:bookmarkStart w:colFirst="0" w:colLast="0" w:name="_heading=h.qu9xfemsoz41" w:id="33"/>
      <w:bookmarkEnd w:id="33"/>
      <w:r w:rsidDel="00000000" w:rsidR="00000000" w:rsidRPr="00000000">
        <w:rPr>
          <w:rtl w:val="0"/>
        </w:rPr>
      </w:r>
    </w:p>
    <w:tbl>
      <w:tblPr>
        <w:tblStyle w:val="Table32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E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E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E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5E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Auto-increment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Login identifier; [a-zA-Z0-9_] only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BCrypt hash; never store plaintext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1">
      <w:pPr>
        <w:pStyle w:val="Heading3"/>
        <w:rPr/>
      </w:pPr>
      <w:bookmarkStart w:colFirst="0" w:colLast="0" w:name="_heading=h.3uh9tp11fk93" w:id="34"/>
      <w:bookmarkEnd w:id="34"/>
      <w:r w:rsidDel="00000000" w:rsidR="00000000" w:rsidRPr="00000000">
        <w:rPr>
          <w:rtl w:val="0"/>
        </w:rPr>
      </w:r>
    </w:p>
    <w:tbl>
      <w:tblPr>
        <w:tblStyle w:val="Table33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60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60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60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60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Auto-increment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Login identifier; [a-zA-Z0-9_] only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BCrypt hash; never store plaintext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E">
      <w:pPr>
        <w:pStyle w:val="Heading3"/>
        <w:rPr/>
      </w:pPr>
      <w:bookmarkStart w:colFirst="0" w:colLast="0" w:name="_heading=h.ndj4r7rroh3o" w:id="35"/>
      <w:bookmarkEnd w:id="35"/>
      <w:r w:rsidDel="00000000" w:rsidR="00000000" w:rsidRPr="00000000">
        <w:rPr>
          <w:rtl w:val="0"/>
        </w:rPr>
      </w:r>
    </w:p>
    <w:tbl>
      <w:tblPr>
        <w:tblStyle w:val="Table34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61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62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62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62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Auto-increment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Login identifier; [a-zA-Z0-9_] only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BCrypt hash; never store plaintext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B">
      <w:pPr>
        <w:pStyle w:val="Heading3"/>
        <w:rPr/>
      </w:pPr>
      <w:bookmarkStart w:colFirst="0" w:colLast="0" w:name="_heading=h.8ln4u4cgyw35" w:id="36"/>
      <w:bookmarkEnd w:id="36"/>
      <w:r w:rsidDel="00000000" w:rsidR="00000000" w:rsidRPr="00000000">
        <w:rPr>
          <w:rtl w:val="0"/>
        </w:rPr>
      </w:r>
    </w:p>
    <w:tbl>
      <w:tblPr>
        <w:tblStyle w:val="Table35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63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63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63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63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Auto-increment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Login identifier; [a-zA-Z0-9_] only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BCrypt hash; never store plaintext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C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8">
      <w:pPr>
        <w:pStyle w:val="Heading3"/>
        <w:rPr/>
      </w:pPr>
      <w:bookmarkStart w:colFirst="0" w:colLast="0" w:name="_heading=h.402afxox7btb" w:id="37"/>
      <w:bookmarkEnd w:id="37"/>
      <w:r w:rsidDel="00000000" w:rsidR="00000000" w:rsidRPr="00000000">
        <w:rPr>
          <w:rtl w:val="0"/>
        </w:rPr>
      </w:r>
    </w:p>
    <w:tbl>
      <w:tblPr>
        <w:tblStyle w:val="Table36"/>
        <w:tblW w:w="9067.0" w:type="dxa"/>
        <w:jc w:val="left"/>
        <w:tblLayout w:type="fixed"/>
        <w:tblLook w:val="0400"/>
      </w:tblPr>
      <w:tblGrid>
        <w:gridCol w:w="1884"/>
        <w:gridCol w:w="1655"/>
        <w:gridCol w:w="1843"/>
        <w:gridCol w:w="3685"/>
        <w:tblGridChange w:id="0">
          <w:tblGrid>
            <w:gridCol w:w="1884"/>
            <w:gridCol w:w="1655"/>
            <w:gridCol w:w="1843"/>
            <w:gridCol w:w="36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65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65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65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65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0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Auto-increment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Login identifier; [a-zA-Z0-9_] only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5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6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7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8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BCrypt hash; never store plaintext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9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A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B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D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E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F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1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2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3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4">
            <w:pPr>
              <w:spacing w:after="0" w:line="240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Style w:val="Heading3"/>
        <w:rPr/>
      </w:pPr>
      <w:bookmarkStart w:colFirst="0" w:colLast="0" w:name="_heading=h.zhq5oitznzu4" w:id="38"/>
      <w:bookmarkEnd w:id="38"/>
      <w:r w:rsidDel="00000000" w:rsidR="00000000" w:rsidRPr="00000000">
        <w:rPr>
          <w:rtl w:val="0"/>
        </w:rPr>
        <w:t xml:space="preserve">3.3 table_name3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678">
      <w:pPr>
        <w:pStyle w:val="Heading1"/>
        <w:rPr/>
      </w:pPr>
      <w:bookmarkStart w:colFirst="0" w:colLast="0" w:name="_heading=h.4blkgfhnn2h6" w:id="39"/>
      <w:bookmarkEnd w:id="39"/>
      <w:r w:rsidDel="00000000" w:rsidR="00000000" w:rsidRPr="00000000">
        <w:rPr>
          <w:rtl w:val="0"/>
        </w:rPr>
        <w:t xml:space="preserve">II. Detailed Code Design</w:t>
      </w:r>
    </w:p>
    <w:p w:rsidR="00000000" w:rsidDel="00000000" w:rsidP="00000000" w:rsidRDefault="00000000" w:rsidRPr="00000000" w14:paraId="00000679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[Provide detailed design set for features involving the most integrations with the backend and external services, limit at 2-3 design sets. Each set includes Class Diagram and Sequence Diagram(s)]</w:t>
      </w:r>
    </w:p>
    <w:p w:rsidR="00000000" w:rsidDel="00000000" w:rsidP="00000000" w:rsidRDefault="00000000" w:rsidRPr="00000000" w14:paraId="0000067A">
      <w:pPr>
        <w:pStyle w:val="Heading2"/>
        <w:rPr/>
      </w:pPr>
      <w:bookmarkStart w:colFirst="0" w:colLast="0" w:name="_heading=h.lcevdtndgaz5" w:id="40"/>
      <w:bookmarkEnd w:id="40"/>
      <w:r w:rsidDel="00000000" w:rsidR="00000000" w:rsidRPr="00000000">
        <w:rPr>
          <w:rtl w:val="0"/>
        </w:rPr>
        <w:t xml:space="preserve">1. &lt;Feature/Function Name1&gt;</w:t>
      </w:r>
    </w:p>
    <w:p w:rsidR="00000000" w:rsidDel="00000000" w:rsidP="00000000" w:rsidRDefault="00000000" w:rsidRPr="00000000" w14:paraId="0000067B">
      <w:pPr>
        <w:pStyle w:val="Heading3"/>
        <w:rPr/>
      </w:pPr>
      <w:bookmarkStart w:colFirst="0" w:colLast="0" w:name="_heading=h.15k7gijkpz6n" w:id="41"/>
      <w:bookmarkEnd w:id="41"/>
      <w:r w:rsidDel="00000000" w:rsidR="00000000" w:rsidRPr="00000000">
        <w:rPr>
          <w:rtl w:val="0"/>
        </w:rPr>
        <w:t xml:space="preserve">1.1 Class Diagram</w:t>
      </w:r>
    </w:p>
    <w:p w:rsidR="00000000" w:rsidDel="00000000" w:rsidP="00000000" w:rsidRDefault="00000000" w:rsidRPr="00000000" w14:paraId="0000067C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[This part presents the class diagram for the relevant feature]</w:t>
      </w:r>
    </w:p>
    <w:p w:rsidR="00000000" w:rsidDel="00000000" w:rsidP="00000000" w:rsidRDefault="00000000" w:rsidRPr="00000000" w14:paraId="0000067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634760" cy="1953492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4760" cy="1953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3"/>
        <w:rPr/>
      </w:pPr>
      <w:bookmarkStart w:colFirst="0" w:colLast="0" w:name="_heading=h.as6d6p2ly8e9" w:id="42"/>
      <w:bookmarkEnd w:id="42"/>
      <w:r w:rsidDel="00000000" w:rsidR="00000000" w:rsidRPr="00000000">
        <w:rPr>
          <w:rtl w:val="0"/>
        </w:rPr>
        <w:t xml:space="preserve">1.2 &lt;Sequence Diagram Name1&gt;</w:t>
      </w:r>
    </w:p>
    <w:p w:rsidR="00000000" w:rsidDel="00000000" w:rsidP="00000000" w:rsidRDefault="00000000" w:rsidRPr="00000000" w14:paraId="0000067F">
      <w:pPr>
        <w:spacing w:after="0" w:line="240" w:lineRule="auto"/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[Provide the sequence diagram(s) for the feature, see the sample below]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/>
        <w:drawing>
          <wp:inline distB="0" distT="0" distL="0" distR="0">
            <wp:extent cx="5731510" cy="4238625"/>
            <wp:effectExtent b="0" l="0" r="0" t="0"/>
            <wp:docPr id="2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Style w:val="Heading3"/>
        <w:rPr/>
      </w:pPr>
      <w:bookmarkStart w:colFirst="0" w:colLast="0" w:name="_heading=h.90nfgp59qko4" w:id="43"/>
      <w:bookmarkEnd w:id="43"/>
      <w:r w:rsidDel="00000000" w:rsidR="00000000" w:rsidRPr="00000000">
        <w:rPr>
          <w:rtl w:val="0"/>
        </w:rPr>
        <w:t xml:space="preserve">1.3 &lt;Sequence Diagram Name2&gt;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683">
      <w:pPr>
        <w:pStyle w:val="Heading2"/>
        <w:rPr/>
      </w:pPr>
      <w:bookmarkStart w:colFirst="0" w:colLast="0" w:name="_heading=h.szsg7bgupvyp" w:id="44"/>
      <w:bookmarkEnd w:id="44"/>
      <w:r w:rsidDel="00000000" w:rsidR="00000000" w:rsidRPr="00000000">
        <w:rPr>
          <w:rtl w:val="0"/>
        </w:rPr>
        <w:t xml:space="preserve">2. &lt;Feature/Function Name2&gt;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685">
      <w:pPr>
        <w:pStyle w:val="Heading2"/>
        <w:rPr/>
      </w:pPr>
      <w:bookmarkStart w:colFirst="0" w:colLast="0" w:name="_heading=h.hrmzpcz0rn5p" w:id="45"/>
      <w:bookmarkEnd w:id="45"/>
      <w:r w:rsidDel="00000000" w:rsidR="00000000" w:rsidRPr="00000000">
        <w:rPr>
          <w:rtl w:val="0"/>
        </w:rPr>
        <w:t xml:space="preserve">1.  Location Setup and Configuration</w:t>
      </w:r>
    </w:p>
    <w:p w:rsidR="00000000" w:rsidDel="00000000" w:rsidP="00000000" w:rsidRDefault="00000000" w:rsidRPr="00000000" w14:paraId="00000686">
      <w:pPr>
        <w:pStyle w:val="Heading3"/>
        <w:rPr/>
      </w:pPr>
      <w:bookmarkStart w:colFirst="0" w:colLast="0" w:name="_heading=h.9awmilcmpehe" w:id="46"/>
      <w:bookmarkEnd w:id="46"/>
      <w:r w:rsidDel="00000000" w:rsidR="00000000" w:rsidRPr="00000000">
        <w:rPr>
          <w:rtl w:val="0"/>
        </w:rPr>
        <w:t xml:space="preserve">1.1 Class Diagram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17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pStyle w:val="Heading3"/>
        <w:rPr/>
      </w:pPr>
      <w:bookmarkStart w:colFirst="0" w:colLast="0" w:name="_heading=h.sfxemwl60gsq" w:id="47"/>
      <w:bookmarkEnd w:id="47"/>
      <w:r w:rsidDel="00000000" w:rsidR="00000000" w:rsidRPr="00000000">
        <w:rPr>
          <w:rtl w:val="0"/>
        </w:rPr>
        <w:t xml:space="preserve">1.2 Create Location and Initial Configuration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77200"/>
            <wp:effectExtent b="0" l="0" r="0" t="0"/>
            <wp:docPr id="3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7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Style w:val="Heading3"/>
        <w:rPr/>
      </w:pPr>
      <w:bookmarkStart w:colFirst="0" w:colLast="0" w:name="_heading=h.hzl7styoh9s0" w:id="48"/>
      <w:bookmarkEnd w:id="48"/>
      <w:r w:rsidDel="00000000" w:rsidR="00000000" w:rsidRPr="00000000">
        <w:rPr>
          <w:rtl w:val="0"/>
        </w:rPr>
        <w:t xml:space="preserve">1.3 Update / Remove Location Configuration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51600"/>
            <wp:effectExtent b="0" l="0" r="0" t="0"/>
            <wp:docPr id="23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Style w:val="Heading2"/>
        <w:rPr/>
      </w:pPr>
      <w:bookmarkStart w:colFirst="0" w:colLast="0" w:name="_heading=h.x6txpxx3lws6" w:id="49"/>
      <w:bookmarkEnd w:id="49"/>
      <w:r w:rsidDel="00000000" w:rsidR="00000000" w:rsidRPr="00000000">
        <w:rPr>
          <w:rtl w:val="0"/>
        </w:rPr>
        <w:t xml:space="preserve">3. Main Tenancy Contract Creation and Activation</w:t>
      </w:r>
    </w:p>
    <w:p w:rsidR="00000000" w:rsidDel="00000000" w:rsidP="00000000" w:rsidRDefault="00000000" w:rsidRPr="00000000" w14:paraId="0000068D">
      <w:pPr>
        <w:pStyle w:val="Heading3"/>
        <w:rPr/>
      </w:pPr>
      <w:bookmarkStart w:colFirst="0" w:colLast="0" w:name="_heading=h.lpt8bjgj32os" w:id="50"/>
      <w:bookmarkEnd w:id="50"/>
      <w:r w:rsidDel="00000000" w:rsidR="00000000" w:rsidRPr="00000000">
        <w:rPr>
          <w:rtl w:val="0"/>
        </w:rPr>
        <w:t xml:space="preserve">3.1 Class Diagram</w:t>
      </w:r>
    </w:p>
    <w:p w:rsidR="00000000" w:rsidDel="00000000" w:rsidP="00000000" w:rsidRDefault="00000000" w:rsidRPr="00000000" w14:paraId="0000068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2070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pStyle w:val="Heading3"/>
        <w:rPr/>
      </w:pPr>
      <w:bookmarkStart w:colFirst="0" w:colLast="0" w:name="_heading=h.h0ck2ntqpt9s" w:id="51"/>
      <w:bookmarkEnd w:id="51"/>
      <w:r w:rsidDel="00000000" w:rsidR="00000000" w:rsidRPr="00000000">
        <w:rPr>
          <w:rtl w:val="0"/>
        </w:rPr>
        <w:t xml:space="preserve">3.2 Main Tenancy Contract Creation and Activation Sequence Diagram</w:t>
      </w:r>
    </w:p>
    <w:p w:rsidR="00000000" w:rsidDel="00000000" w:rsidP="00000000" w:rsidRDefault="00000000" w:rsidRPr="00000000" w14:paraId="0000069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6134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Style w:val="Heading2"/>
        <w:rPr/>
      </w:pPr>
      <w:bookmarkStart w:colFirst="0" w:colLast="0" w:name="_heading=h.p9md48qlvlj8" w:id="52"/>
      <w:bookmarkEnd w:id="52"/>
      <w:r w:rsidDel="00000000" w:rsidR="00000000" w:rsidRPr="00000000">
        <w:rPr>
          <w:rtl w:val="0"/>
        </w:rPr>
        <w:t xml:space="preserve">4.Contract Termination and Move-out Settlement</w:t>
      </w:r>
    </w:p>
    <w:p w:rsidR="00000000" w:rsidDel="00000000" w:rsidP="00000000" w:rsidRDefault="00000000" w:rsidRPr="00000000" w14:paraId="0000069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pStyle w:val="Heading3"/>
        <w:rPr/>
      </w:pPr>
      <w:bookmarkStart w:colFirst="0" w:colLast="0" w:name="_heading=h.1ajmmtmgydc" w:id="53"/>
      <w:bookmarkEnd w:id="53"/>
      <w:r w:rsidDel="00000000" w:rsidR="00000000" w:rsidRPr="00000000">
        <w:rPr>
          <w:rtl w:val="0"/>
        </w:rPr>
        <w:t xml:space="preserve">4.1 Contract Termination and Move-out Settlement Sequence Diagram</w:t>
      </w:r>
    </w:p>
    <w:p w:rsidR="00000000" w:rsidDel="00000000" w:rsidP="00000000" w:rsidRDefault="00000000" w:rsidRPr="00000000" w14:paraId="0000069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464300"/>
            <wp:effectExtent b="0" l="0" r="0" t="0"/>
            <wp:docPr id="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Style w:val="Heading2"/>
        <w:rPr/>
      </w:pPr>
      <w:bookmarkStart w:colFirst="0" w:colLast="0" w:name="_heading=h.vqasutc4t3am" w:id="54"/>
      <w:bookmarkEnd w:id="54"/>
      <w:r w:rsidDel="00000000" w:rsidR="00000000" w:rsidRPr="00000000">
        <w:rPr>
          <w:rtl w:val="0"/>
        </w:rPr>
        <w:t xml:space="preserve">5. Meter Reading, Billing and Payment Management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pStyle w:val="Heading3"/>
        <w:rPr>
          <w:i w:val="1"/>
          <w:iCs w:val="1"/>
          <w:color w:val="0000ff"/>
        </w:rPr>
      </w:pPr>
      <w:bookmarkStart w:colFirst="0" w:colLast="0" w:name="_heading=h.7pfp4kprhzxz" w:id="55"/>
      <w:bookmarkEnd w:id="55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.1 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534400"/>
            <wp:effectExtent b="0" l="0" r="0" t="0"/>
            <wp:docPr id="27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3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3"/>
        <w:rPr/>
      </w:pPr>
      <w:bookmarkStart w:colFirst="0" w:colLast="0" w:name="_heading=h.8n31dbe08t5t" w:id="56"/>
      <w:bookmarkEnd w:id="56"/>
      <w:r w:rsidDel="00000000" w:rsidR="00000000" w:rsidRPr="00000000">
        <w:rPr>
          <w:rtl w:val="0"/>
        </w:rPr>
        <w:t xml:space="preserve">5.2 Meter Reading and Invoice Cycle Sequence Diagram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i w:val="1"/>
          <w:iCs w:val="1"/>
          <w:color w:val="0000ff"/>
        </w:rPr>
        <w:drawing>
          <wp:inline distB="114300" distT="114300" distL="114300" distR="114300">
            <wp:extent cx="5731200" cy="8064500"/>
            <wp:effectExtent b="0" l="0" r="0" t="0"/>
            <wp:docPr id="2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6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Style w:val="Heading3"/>
        <w:rPr/>
      </w:pPr>
      <w:bookmarkStart w:colFirst="0" w:colLast="0" w:name="_heading=h.ax4wsa9ct3i4" w:id="57"/>
      <w:bookmarkEnd w:id="57"/>
      <w:r w:rsidDel="00000000" w:rsidR="00000000" w:rsidRPr="00000000">
        <w:rPr>
          <w:rtl w:val="0"/>
        </w:rPr>
        <w:t xml:space="preserve">5.3 Bank Payment, Debt and Invoice Adjustment Sequence Diagram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94500"/>
            <wp:effectExtent b="0" l="0" r="0" t="0"/>
            <wp:docPr id="15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9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pStyle w:val="Heading3"/>
        <w:rPr>
          <w:sz w:val="28"/>
          <w:szCs w:val="28"/>
        </w:rPr>
      </w:pPr>
      <w:bookmarkStart w:colFirst="0" w:colLast="0" w:name="_heading=h.ewdrmim1bun4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pStyle w:val="Heading3"/>
        <w:rPr/>
      </w:pPr>
      <w:bookmarkStart w:colFirst="0" w:colLast="0" w:name="_heading=h.krp8t8bccfbv" w:id="59"/>
      <w:bookmarkEnd w:id="59"/>
      <w:r w:rsidDel="00000000" w:rsidR="00000000" w:rsidRPr="00000000">
        <w:rPr>
          <w:sz w:val="28"/>
          <w:szCs w:val="28"/>
          <w:rtl w:val="0"/>
        </w:rPr>
        <w:t xml:space="preserve">6. Incident and Maintenance Management </w:t>
      </w:r>
      <w:r w:rsidDel="00000000" w:rsidR="00000000" w:rsidRPr="00000000">
        <w:rPr>
          <w:rtl w:val="0"/>
        </w:rPr>
        <w:t xml:space="preserve">                                 </w:t>
      </w:r>
    </w:p>
    <w:p w:rsidR="00000000" w:rsidDel="00000000" w:rsidP="00000000" w:rsidRDefault="00000000" w:rsidRPr="00000000" w14:paraId="000006A2">
      <w:pPr>
        <w:pStyle w:val="Heading3"/>
        <w:rPr/>
      </w:pPr>
      <w:bookmarkStart w:colFirst="0" w:colLast="0" w:name="_heading=h.opexqky0ux83" w:id="60"/>
      <w:bookmarkEnd w:id="60"/>
      <w:r w:rsidDel="00000000" w:rsidR="00000000" w:rsidRPr="00000000">
        <w:rPr>
          <w:rtl w:val="0"/>
        </w:rPr>
        <w:t xml:space="preserve">   6.1 Class Diagram                                                   </w:t>
      </w:r>
    </w:p>
    <w:p w:rsidR="00000000" w:rsidDel="00000000" w:rsidP="00000000" w:rsidRDefault="00000000" w:rsidRPr="00000000" w14:paraId="000006A3">
      <w:pPr>
        <w:pStyle w:val="Heading3"/>
        <w:rPr/>
      </w:pPr>
      <w:bookmarkStart w:colFirst="0" w:colLast="0" w:name="_heading=h.u0gqrkwoodqo" w:id="61"/>
      <w:bookmarkEnd w:id="61"/>
      <w:r w:rsidDel="00000000" w:rsidR="00000000" w:rsidRPr="00000000">
        <w:rPr>
          <w:rtl w:val="0"/>
        </w:rPr>
        <w:t xml:space="preserve">       6.1.1 Incident Reporting and Emergency Response              </w:t>
      </w:r>
    </w:p>
    <w:p w:rsidR="00000000" w:rsidDel="00000000" w:rsidP="00000000" w:rsidRDefault="00000000" w:rsidRPr="00000000" w14:paraId="000006A4">
      <w:pPr>
        <w:pStyle w:val="Heading3"/>
        <w:rPr/>
      </w:pPr>
      <w:bookmarkStart w:colFirst="0" w:colLast="0" w:name="_heading=h.mn85yys5e3pb" w:id="62"/>
      <w:bookmarkEnd w:id="62"/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5731200" cy="4940300"/>
            <wp:effectExtent b="0" l="0" r="0" t="0"/>
            <wp:docPr id="14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pStyle w:val="Heading3"/>
        <w:rPr/>
      </w:pPr>
      <w:bookmarkStart w:colFirst="0" w:colLast="0" w:name="_heading=h.qflgsodhqbtz" w:id="63"/>
      <w:bookmarkEnd w:id="63"/>
      <w:r w:rsidDel="00000000" w:rsidR="00000000" w:rsidRPr="00000000">
        <w:rPr>
          <w:rtl w:val="0"/>
        </w:rPr>
        <w:t xml:space="preserve">       6.1.2 Maintenance Verification and Cost Recording            </w:t>
      </w:r>
    </w:p>
    <w:p w:rsidR="00000000" w:rsidDel="00000000" w:rsidP="00000000" w:rsidRDefault="00000000" w:rsidRPr="00000000" w14:paraId="000006A6">
      <w:pPr>
        <w:pStyle w:val="Heading3"/>
        <w:rPr/>
      </w:pPr>
      <w:bookmarkStart w:colFirst="0" w:colLast="0" w:name="_heading=h.ojpne0vq82kf" w:id="64"/>
      <w:bookmarkEnd w:id="64"/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5731200" cy="5397500"/>
            <wp:effectExtent b="0" l="0" r="0" t="0"/>
            <wp:docPr id="19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Style w:val="Heading3"/>
        <w:rPr/>
      </w:pPr>
      <w:bookmarkStart w:colFirst="0" w:colLast="0" w:name="_heading=h.31ni3oivzzb7" w:id="65"/>
      <w:bookmarkEnd w:id="65"/>
      <w:r w:rsidDel="00000000" w:rsidR="00000000" w:rsidRPr="00000000">
        <w:rPr>
          <w:rtl w:val="0"/>
        </w:rPr>
        <w:t xml:space="preserve">   6.2 Sequence Diagram                                                </w:t>
      </w:r>
    </w:p>
    <w:p w:rsidR="00000000" w:rsidDel="00000000" w:rsidP="00000000" w:rsidRDefault="00000000" w:rsidRPr="00000000" w14:paraId="000006A8">
      <w:pPr>
        <w:pStyle w:val="Heading3"/>
        <w:rPr/>
      </w:pPr>
      <w:bookmarkStart w:colFirst="0" w:colLast="0" w:name="_heading=h.w3ugvzf3ondu" w:id="66"/>
      <w:bookmarkEnd w:id="66"/>
      <w:r w:rsidDel="00000000" w:rsidR="00000000" w:rsidRPr="00000000">
        <w:rPr>
          <w:rtl w:val="0"/>
        </w:rPr>
        <w:t xml:space="preserve">       6.2.1 Submit Incident Report     </w:t>
      </w:r>
    </w:p>
    <w:p w:rsidR="00000000" w:rsidDel="00000000" w:rsidP="00000000" w:rsidRDefault="00000000" w:rsidRPr="00000000" w14:paraId="000006A9">
      <w:pPr>
        <w:pStyle w:val="Heading3"/>
        <w:rPr/>
      </w:pPr>
      <w:bookmarkStart w:colFirst="0" w:colLast="0" w:name="_heading=h.nxjx82w0c5n7" w:id="67"/>
      <w:bookmarkEnd w:id="67"/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/>
        <w:drawing>
          <wp:inline distB="114300" distT="114300" distL="114300" distR="114300">
            <wp:extent cx="5731200" cy="5232400"/>
            <wp:effectExtent b="0" l="0" r="0" t="0"/>
            <wp:docPr id="2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pStyle w:val="Heading3"/>
        <w:rPr/>
      </w:pPr>
      <w:bookmarkStart w:colFirst="0" w:colLast="0" w:name="_heading=h.ni7x5qvnhvrd" w:id="68"/>
      <w:bookmarkEnd w:id="68"/>
      <w:r w:rsidDel="00000000" w:rsidR="00000000" w:rsidRPr="00000000">
        <w:rPr>
          <w:rtl w:val="0"/>
        </w:rPr>
        <w:t xml:space="preserve">       6.2.2 Acknowledge and Record Emergency Action         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29400"/>
            <wp:effectExtent b="0" l="0" r="0" t="0"/>
            <wp:docPr id="3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pStyle w:val="Heading3"/>
        <w:rPr/>
      </w:pPr>
      <w:bookmarkStart w:colFirst="0" w:colLast="0" w:name="_heading=h.1yl1v0dqgoxs" w:id="69"/>
      <w:bookmarkEnd w:id="69"/>
      <w:r w:rsidDel="00000000" w:rsidR="00000000" w:rsidRPr="00000000">
        <w:rPr>
          <w:rtl w:val="0"/>
        </w:rPr>
        <w:t xml:space="preserve">       6.2.3 Verify Work Order and Resolve Incident             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197600"/>
            <wp:effectExtent b="0" l="0" r="0" t="0"/>
            <wp:docPr id="1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b w:val="1"/>
          <w:bCs w:val="1"/>
          <w:i w:val="1"/>
          <w:i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III. Design for 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Heading2"/>
        <w:rPr/>
      </w:pPr>
      <w:bookmarkStart w:colFirst="0" w:colLast="0" w:name="_heading=h.laqtezfewglb" w:id="70"/>
      <w:bookmarkEnd w:id="70"/>
      <w:r w:rsidDel="00000000" w:rsidR="00000000" w:rsidRPr="00000000">
        <w:rPr>
          <w:rtl w:val="0"/>
        </w:rPr>
        <w:t xml:space="preserve">1. Security Design</w:t>
      </w:r>
    </w:p>
    <w:p w:rsidR="00000000" w:rsidDel="00000000" w:rsidP="00000000" w:rsidRDefault="00000000" w:rsidRPr="00000000" w14:paraId="000006B7">
      <w:pPr>
        <w:pStyle w:val="Heading3"/>
        <w:rPr/>
      </w:pPr>
      <w:bookmarkStart w:colFirst="0" w:colLast="0" w:name="_heading=h.afoon5r3gsdh" w:id="71"/>
      <w:bookmarkEnd w:id="71"/>
      <w:r w:rsidDel="00000000" w:rsidR="00000000" w:rsidRPr="00000000">
        <w:rPr>
          <w:rtl w:val="0"/>
        </w:rPr>
        <w:t xml:space="preserve">1.1  Authentication Flow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BHOME uses ASP.NET Core Identity and JWT-based authentication. Owner, Staff and Tenant must sign in before accessing protected functions. After successful authentication, the API issues a JWT access token containing the user identity and role. The token is validated by ASP.NET Core authentication middleware on every protected API request.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Website endpoints that expose only Owner-approved public information do not require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4"/>
        <w:rPr/>
      </w:pPr>
      <w:r w:rsidDel="00000000" w:rsidR="00000000" w:rsidRPr="00000000">
        <w:rPr>
          <w:rtl w:val="0"/>
        </w:rPr>
        <w:t xml:space="preserve">a. Token Design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6615"/>
        <w:tblGridChange w:id="0">
          <w:tblGrid>
            <w:gridCol w:w="2550"/>
            <w:gridCol w:w="6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ce4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ce4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Decision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 format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 signed by the BHOME server (HS256); signing key of at least 256 bits loaded from an environment variable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 token expiry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minutes; configurable per environment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Refresh token expiry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 days; rotated on every refresh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 claims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 (User ID), role (Owner, Staff or Tenant), sstamp (security stamp), jti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 scope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placed in the token; Staff Location assignments are checked server-side on each request (section 1.2)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Signature, issuer, audience, expiry (clock skew 30 s) and security stamp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Server-side 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Refresh token stored as SHA-256 hash only, per device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Mobile App 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Refresh token in OS secure storage (Android Keystore / iOS Keychain); access token in memory only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Web Portal 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 token in memory; refresh token in an HttpOnly, Secure, SameSite=Strict cookie limited to /api/v1/auth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Refresh token is revoked; expired access tokens are rejected</w:t>
            </w:r>
          </w:p>
        </w:tc>
      </w:tr>
    </w:tbl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pStyle w:val="Heading4"/>
        <w:rPr/>
      </w:pPr>
      <w:r w:rsidDel="00000000" w:rsidR="00000000" w:rsidRPr="00000000">
        <w:rPr>
          <w:rtl w:val="0"/>
        </w:rPr>
        <w:t xml:space="preserve">b. CORS Configuration</w:t>
      </w:r>
    </w:p>
    <w:p w:rsidR="00000000" w:rsidDel="00000000" w:rsidP="00000000" w:rsidRDefault="00000000" w:rsidRPr="00000000" w14:paraId="000006D4">
      <w:pPr>
        <w:spacing w:after="0" w:before="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Only trusted BHOME web applications may call the API from browsers. Allowed origins are configured separately for each environment.</w:t>
      </w:r>
      <w:r w:rsidDel="00000000" w:rsidR="00000000" w:rsidRPr="00000000">
        <w:rPr>
          <w:rtl w:val="0"/>
        </w:rPr>
      </w:r>
    </w:p>
    <w:tbl>
      <w:tblPr>
        <w:tblStyle w:val="Table38"/>
        <w:tblW w:w="9210.0" w:type="dxa"/>
        <w:jc w:val="left"/>
        <w:tblLayout w:type="fixed"/>
        <w:tblLook w:val="0400"/>
      </w:tblPr>
      <w:tblGrid>
        <w:gridCol w:w="1560"/>
        <w:gridCol w:w="2295"/>
        <w:gridCol w:w="1965"/>
        <w:gridCol w:w="1860"/>
        <w:gridCol w:w="1530"/>
        <w:tblGridChange w:id="0">
          <w:tblGrid>
            <w:gridCol w:w="1560"/>
            <w:gridCol w:w="2295"/>
            <w:gridCol w:w="1965"/>
            <w:gridCol w:w="1860"/>
            <w:gridCol w:w="1530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6D5">
            <w:pPr>
              <w:spacing w:after="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6D6">
            <w:pPr>
              <w:spacing w:after="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Allowed Origins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6D7">
            <w:pPr>
              <w:spacing w:after="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Allowed Methods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6D8">
            <w:pPr>
              <w:spacing w:after="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Allow Credentials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6D9">
            <w:pPr>
              <w:spacing w:after="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Max Age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Configured localhost origins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GET, POST, PUT, PATCH, DELETE, OPTIONS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Allowed when 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BHOME staging domains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GET, POST, PUT, PATCH, DELETE, OPTIONS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Allowed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Staging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BHOME production domains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GET, POST, PUT, PATCH, DELETE, OPTIONS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Allowed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</w:tr>
    </w:tbl>
    <w:p w:rsidR="00000000" w:rsidDel="00000000" w:rsidP="00000000" w:rsidRDefault="00000000" w:rsidRPr="00000000" w14:paraId="000006E9">
      <w:pPr>
        <w:pStyle w:val="Heading3"/>
        <w:rPr/>
      </w:pPr>
      <w:bookmarkStart w:colFirst="0" w:colLast="0" w:name="_heading=h.o4j0fvh09ft6" w:id="72"/>
      <w:bookmarkEnd w:id="72"/>
      <w:r w:rsidDel="00000000" w:rsidR="00000000" w:rsidRPr="00000000">
        <w:rPr>
          <w:rtl w:val="0"/>
        </w:rPr>
        <w:t xml:space="preserve">1.2  Authorization &amp; RBAC Implementation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BHOME uses fixed Role-Based Access Control with Owner, Staff and Tenant roles. Guest is a public, non-RBAC user.</w:t>
      </w:r>
      <w:r w:rsidDel="00000000" w:rsidR="00000000" w:rsidRPr="00000000">
        <w:rPr>
          <w:rtl w:val="0"/>
        </w:rPr>
      </w:r>
    </w:p>
    <w:tbl>
      <w:tblPr>
        <w:tblStyle w:val="Table39"/>
        <w:tblW w:w="9255.0" w:type="dxa"/>
        <w:jc w:val="left"/>
        <w:tblLayout w:type="fixed"/>
        <w:tblLook w:val="0400"/>
      </w:tblPr>
      <w:tblGrid>
        <w:gridCol w:w="2340"/>
        <w:gridCol w:w="6915"/>
        <w:tblGridChange w:id="0">
          <w:tblGrid>
            <w:gridCol w:w="2340"/>
            <w:gridCol w:w="69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6E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6E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spacing w:after="0" w:line="240" w:lineRule="auto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RBAC implementation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spacing w:after="0" w:line="240" w:lineRule="auto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ASP.NET Core [Authorize], role policies and service-layer authorization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spacing w:after="0" w:line="240" w:lineRule="auto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spacing w:after="0" w:line="240" w:lineRule="auto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Chain-wide access to management, Contract, finance and operational decisions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spacing w:after="0" w:line="240" w:lineRule="auto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spacing w:after="0" w:line="240" w:lineRule="auto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Access only to permitted functions and assigned Locations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spacing w:after="0" w:line="240" w:lineRule="auto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Tenant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spacing w:after="0" w:line="240" w:lineRule="auto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Access only to their own Room, Contract, Invoice, Payment and request data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spacing w:after="0" w:line="240" w:lineRule="auto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spacing w:after="0" w:line="240" w:lineRule="auto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[AllowAnonymous] only for approved Public Website information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spacing w:after="0" w:line="240" w:lineRule="auto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Role hierarchy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spacing w:after="0" w:line="240" w:lineRule="auto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No role inheritance; each role has explicit permissions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spacing w:after="0" w:line="240" w:lineRule="auto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spacing w:after="0" w:line="240" w:lineRule="auto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Important Contract, financial, authorization and maintenance actions store actor and timestamp</w:t>
            </w:r>
          </w:p>
        </w:tc>
      </w:tr>
    </w:tbl>
    <w:p w:rsidR="00000000" w:rsidDel="00000000" w:rsidP="00000000" w:rsidRDefault="00000000" w:rsidRPr="00000000" w14:paraId="000006FB">
      <w:pPr>
        <w:pStyle w:val="Heading3"/>
        <w:rPr/>
      </w:pPr>
      <w:bookmarkStart w:colFirst="0" w:colLast="0" w:name="_heading=h.env8audkfcv2" w:id="73"/>
      <w:bookmarkEnd w:id="73"/>
      <w:r w:rsidDel="00000000" w:rsidR="00000000" w:rsidRPr="00000000">
        <w:rPr>
          <w:rtl w:val="0"/>
        </w:rPr>
        <w:t xml:space="preserve">1.3  Data Protection</w:t>
      </w:r>
    </w:p>
    <w:tbl>
      <w:tblPr>
        <w:tblStyle w:val="Table40"/>
        <w:tblW w:w="9300.0" w:type="dxa"/>
        <w:jc w:val="left"/>
        <w:tblLayout w:type="fixed"/>
        <w:tblLook w:val="0400"/>
      </w:tblPr>
      <w:tblGrid>
        <w:gridCol w:w="1740"/>
        <w:gridCol w:w="2505"/>
        <w:gridCol w:w="1260"/>
        <w:gridCol w:w="3795"/>
        <w:tblGridChange w:id="0">
          <w:tblGrid>
            <w:gridCol w:w="1740"/>
            <w:gridCol w:w="2505"/>
            <w:gridCol w:w="1260"/>
            <w:gridCol w:w="3795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6F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Category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6F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 Rest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6F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Transit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6F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Hashed by ASP.NET Core Identity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HTTPS/TLS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Plaintext passwords are never stored or logged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Tenant identity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 with role-based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HTTPS/TLS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Only required fields are returned to each role</w:t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CCCD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Temporary processing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HTTPS/TLS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Deleted after OCR processing; confirmed fields are retained</w:t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Contracts / evidence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Private MinIO/S3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HTTPS/TLS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Accessed only through authorized API requests</w:t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 with audit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HTTPS/TLS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reconciliation events must not create duplicate payments</w:t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keys / secrets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Environment variables or secret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HTTPS/TLS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Never committed to source code or written to logs</w:t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Notification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Stored only as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HTTPS/TLS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Sensitive identity and unnecessary financial data are excluded</w:t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backups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Encrypted backup files in separate 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HTTPS/TLS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 limited to the deployment account</w:t>
            </w:r>
          </w:p>
        </w:tc>
      </w:tr>
    </w:tbl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pStyle w:val="Heading2"/>
        <w:rPr/>
      </w:pPr>
      <w:bookmarkStart w:colFirst="0" w:colLast="0" w:name="_heading=h.rkdzsymseuzh" w:id="74"/>
      <w:bookmarkEnd w:id="74"/>
      <w:r w:rsidDel="00000000" w:rsidR="00000000" w:rsidRPr="00000000">
        <w:rPr>
          <w:rtl w:val="0"/>
        </w:rPr>
        <w:t xml:space="preserve">2. Performance &amp; Scalability Design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BHOME is designed for the expected MVP scale while keeping the architecture simple. Normal API requests should complete within 2 seconds for at least 95% of requests, the Owner dashboard should load its initial summary within 5 seconds, and the system should support at least 100 concurrent sessions in the evaluation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Style w:val="Heading3"/>
        <w:rPr/>
      </w:pPr>
      <w:bookmarkStart w:colFirst="0" w:colLast="0" w:name="_heading=h.6gx8klwyilb7" w:id="75"/>
      <w:bookmarkEnd w:id="75"/>
      <w:r w:rsidDel="00000000" w:rsidR="00000000" w:rsidRPr="00000000">
        <w:rPr>
          <w:rtl w:val="0"/>
        </w:rPr>
        <w:t xml:space="preserve">2.1  Caching Strategy</w:t>
      </w:r>
    </w:p>
    <w:p w:rsidR="00000000" w:rsidDel="00000000" w:rsidP="00000000" w:rsidRDefault="00000000" w:rsidRPr="00000000" w14:paraId="0000072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BHOME uses lightweight application caching for frequently read data. Financial and Contract state-changing operations are not served from stale cache.</w:t>
      </w:r>
      <w:r w:rsidDel="00000000" w:rsidR="00000000" w:rsidRPr="00000000">
        <w:rPr>
          <w:rtl w:val="0"/>
        </w:rPr>
      </w:r>
    </w:p>
    <w:tbl>
      <w:tblPr>
        <w:tblStyle w:val="Table41"/>
        <w:tblW w:w="9315.0" w:type="dxa"/>
        <w:jc w:val="left"/>
        <w:tblLayout w:type="fixed"/>
        <w:tblLook w:val="0400"/>
      </w:tblPr>
      <w:tblGrid>
        <w:gridCol w:w="1740"/>
        <w:gridCol w:w="2265"/>
        <w:gridCol w:w="840"/>
        <w:gridCol w:w="2715"/>
        <w:gridCol w:w="1755"/>
        <w:tblGridChange w:id="0">
          <w:tblGrid>
            <w:gridCol w:w="1740"/>
            <w:gridCol w:w="2265"/>
            <w:gridCol w:w="840"/>
            <w:gridCol w:w="2715"/>
            <w:gridCol w:w="17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72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is Cached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726">
            <w:pPr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 Key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72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72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Invalidation Trigger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72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</w:t>
            </w:r>
          </w:p>
        </w:tc>
      </w:tr>
      <w:tr>
        <w:trPr>
          <w:cantSplit w:val="0"/>
          <w:trHeight w:val="670.66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Published Location / Room information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public:location:{locationId}, public:room:{roomId}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updates, publishes or unpublishes public information; Room becomes vacant or occupied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NFR-PER-01, NFR-PER-03</w:t>
            </w:r>
          </w:p>
        </w:tc>
      </w:tr>
      <w:tr>
        <w:trPr>
          <w:cantSplit w:val="0"/>
          <w:trHeight w:val="670.66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dashboard summary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dashboard:owner:{ownerId}:{period}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Invoice issued or adjusted, Payment confirmed, Expense recorded, Contract activated or ended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NFR-PER-02</w:t>
            </w:r>
          </w:p>
        </w:tc>
      </w:tr>
      <w:tr>
        <w:trPr>
          <w:cantSplit w:val="0"/>
          <w:trHeight w:val="493.3318279825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Rental rate / fee configuration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pricing:location:{locationId}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updates rental rates, fees or billing policy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NFR-PER-01</w:t>
            </w:r>
          </w:p>
        </w:tc>
      </w:tr>
      <w:tr>
        <w:trPr>
          <w:cantSplit w:val="0"/>
          <w:trHeight w:val="493.3318279825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 and Room lookup lists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lookup:locations:{ownerId}, lookup:rooms:{locationId}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 or Room created, updated or archived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NFR-PER-01</w:t>
            </w:r>
          </w:p>
        </w:tc>
      </w:tr>
      <w:tr>
        <w:trPr>
          <w:cantSplit w:val="0"/>
          <w:trHeight w:val="493.33182798257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Staff Location assignments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staffscope:{staffId}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Assignment added or removed (invalidated immediately so access changes apply at once)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NFR-SEC-02, NFR-PER-01</w:t>
            </w:r>
          </w:p>
        </w:tc>
      </w:tr>
    </w:tbl>
    <w:p w:rsidR="00000000" w:rsidDel="00000000" w:rsidP="00000000" w:rsidRDefault="00000000" w:rsidRPr="00000000" w14:paraId="00000743">
      <w:pPr>
        <w:spacing w:before="120" w:lineRule="auto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744">
      <w:pPr>
        <w:pStyle w:val="Heading3"/>
        <w:keepNext w:val="0"/>
        <w:keepLines w:val="0"/>
        <w:spacing w:after="80" w:before="280" w:line="259" w:lineRule="auto"/>
        <w:rPr/>
      </w:pPr>
      <w:bookmarkStart w:colFirst="0" w:colLast="0" w:name="_heading=h.j62wkq8n0p7p" w:id="76"/>
      <w:bookmarkEnd w:id="76"/>
      <w:r w:rsidDel="00000000" w:rsidR="00000000" w:rsidRPr="00000000">
        <w:rPr>
          <w:rtl w:val="0"/>
        </w:rPr>
        <w:t xml:space="preserve">2.2 Database Query Optimization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queries are accessed through Entity Framework Core and optimized as follows: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7515"/>
        <w:tblGridChange w:id="0">
          <w:tblGrid>
            <w:gridCol w:w="1950"/>
            <w:gridCol w:w="751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Indexing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Add indexes to frequently searched and filtered columns such as Location, Room status, Contract status, Invoice status/due date and task deadline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Unique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Use unique constraints for transaction references and other idempotency keys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List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Use server-side filtering, sorting and pagination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Read-only queries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Use EF Core AsNoTracking() where entity updates are not required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Data 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Load only required fields and avoid unnecessary related entities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Use database aggregation instead of loading all records into application memory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Financial and Contract updates use database transactions where multiple related records must remain consistent</w:t>
            </w:r>
          </w:p>
        </w:tc>
      </w:tr>
    </w:tbl>
    <w:p w:rsidR="00000000" w:rsidDel="00000000" w:rsidP="00000000" w:rsidRDefault="00000000" w:rsidRPr="00000000" w14:paraId="00000757">
      <w:pPr>
        <w:pStyle w:val="Heading3"/>
        <w:keepNext w:val="0"/>
        <w:keepLines w:val="0"/>
        <w:spacing w:after="80" w:before="280" w:line="259" w:lineRule="auto"/>
        <w:rPr/>
      </w:pPr>
      <w:bookmarkStart w:colFirst="0" w:colLast="0" w:name="_heading=h.s001eacjyanp" w:id="77"/>
      <w:bookmarkEnd w:id="77"/>
      <w:r w:rsidDel="00000000" w:rsidR="00000000" w:rsidRPr="00000000">
        <w:rPr>
          <w:rtl w:val="0"/>
        </w:rPr>
        <w:t xml:space="preserve">2.3 Background Processing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Scheduled operations such as Invoice generation, payment retries, reminders and recurring tasks run through Background Jobs instead of blocking interactive API requests.</w:t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retryable job uses an idempotency check so that retries cannot create duplicate Invoices, Payments, Contracts or Notifications.</w:t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OCR processing should return either an OCR proposal or a manual-entry fallback state within 10 seconds under the evaluation workload.</w:t>
      </w:r>
    </w:p>
    <w:p w:rsidR="00000000" w:rsidDel="00000000" w:rsidP="00000000" w:rsidRDefault="00000000" w:rsidRPr="00000000" w14:paraId="0000075B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eading=h.ojgcu6zao4tc" w:id="78"/>
      <w:bookmarkEnd w:id="78"/>
      <w:r w:rsidDel="00000000" w:rsidR="00000000" w:rsidRPr="00000000">
        <w:rPr>
          <w:sz w:val="34"/>
          <w:szCs w:val="34"/>
          <w:rtl w:val="0"/>
        </w:rPr>
        <w:t xml:space="preserve">3. Reliability &amp; Recoverability Design</w:t>
      </w:r>
    </w:p>
    <w:p w:rsidR="00000000" w:rsidDel="00000000" w:rsidP="00000000" w:rsidRDefault="00000000" w:rsidRPr="00000000" w14:paraId="0000075C">
      <w:pPr>
        <w:pStyle w:val="Heading3"/>
        <w:keepNext w:val="0"/>
        <w:keepLines w:val="0"/>
        <w:spacing w:after="80" w:before="280" w:line="259" w:lineRule="auto"/>
        <w:rPr/>
      </w:pPr>
      <w:bookmarkStart w:colFirst="0" w:colLast="0" w:name="_heading=h.gyfrwpkxpe87" w:id="79"/>
      <w:bookmarkEnd w:id="79"/>
      <w:r w:rsidDel="00000000" w:rsidR="00000000" w:rsidRPr="00000000">
        <w:rPr>
          <w:rtl w:val="0"/>
        </w:rPr>
        <w:t xml:space="preserve">3.1 Integration Failure Handling</w:t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service failures must not corrupt existing BHOME business data.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6735"/>
        <w:tblGridChange w:id="0">
          <w:tblGrid>
            <w:gridCol w:w="2250"/>
            <w:gridCol w:w="67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Handling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Internal OCR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Allow manual entry when OCR fails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Payment 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Retry reconciliation; Owner can manually verify unmatched transactions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Notification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Keep in-app notification and retry external delivery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Electronic Contract 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Keep Contract in Pending Signing until signing succeeds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MinIO / S3 Object 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failed upload aborts the business transaction, so no record points to a missing file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Background Jobs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Log failure and retry or move the item to an explicit review state</w:t>
            </w:r>
          </w:p>
        </w:tc>
      </w:tr>
    </w:tbl>
    <w:p w:rsidR="00000000" w:rsidDel="00000000" w:rsidP="00000000" w:rsidRDefault="00000000" w:rsidRPr="00000000" w14:paraId="0000076D">
      <w:pPr>
        <w:pStyle w:val="Heading3"/>
        <w:keepNext w:val="0"/>
        <w:keepLines w:val="0"/>
        <w:spacing w:after="80" w:before="280" w:line="259" w:lineRule="auto"/>
        <w:rPr/>
      </w:pPr>
      <w:bookmarkStart w:colFirst="0" w:colLast="0" w:name="_heading=h.q33jb8w4x3t9" w:id="80"/>
      <w:bookmarkEnd w:id="80"/>
      <w:r w:rsidDel="00000000" w:rsidR="00000000" w:rsidRPr="00000000">
        <w:rPr>
          <w:rtl w:val="0"/>
        </w:rPr>
        <w:t xml:space="preserve">3.2 Data Consistency &amp; Recovery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6750"/>
        <w:tblGridChange w:id="0">
          <w:tblGrid>
            <w:gridCol w:w="2265"/>
            <w:gridCol w:w="6750"/>
          </w:tblGrid>
        </w:tblGridChange>
      </w:tblGrid>
      <w:tr>
        <w:trPr>
          <w:cantSplit w:val="0"/>
          <w:trHeight w:val="439.815266927083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Decision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Financial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Invoice, Payment, Debt, Deposit and Adjustment updates use controlled transactions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Idempotency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Duplicate external events and job retries do not create duplicate business effects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Failure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Failed jobs and external calls are recorded for review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Database backup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Daily PostgreSQL backup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Recovery Point Objective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RPO: 24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Recovery Time Objective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RTO: 8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tl w:val="0"/>
              </w:rPr>
              <w:t xml:space="preserve">Incident evidence supports up to 5 images, maximum 5 MB per image</w:t>
            </w:r>
          </w:p>
        </w:tc>
      </w:tr>
    </w:tbl>
    <w:p w:rsidR="00000000" w:rsidDel="00000000" w:rsidP="00000000" w:rsidRDefault="00000000" w:rsidRPr="00000000" w14:paraId="0000077F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eading=h.x1dzcx7dj2f5" w:id="81"/>
      <w:bookmarkEnd w:id="81"/>
      <w:r w:rsidDel="00000000" w:rsidR="00000000" w:rsidRPr="00000000">
        <w:rPr>
          <w:sz w:val="34"/>
          <w:szCs w:val="34"/>
          <w:rtl w:val="0"/>
        </w:rPr>
        <w:t xml:space="preserve">4. Privacy &amp; Test Data Design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7005"/>
        <w:tblGridChange w:id="0">
          <w:tblGrid>
            <w:gridCol w:w="2070"/>
            <w:gridCol w:w="7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Decision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Use synthetic, mock or anonymized Tenant data for development and testing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CCCD OCR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CCCD images are temporary inputs and are deleted after processing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Stored identity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Store only Staff-confirmed identity fields and required verification metadata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API responses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Return only information required by the current role and workflow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Sensitive identity, credentials and financial data are excluded from unrestricted logs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Do not include unnecessary sensitive identity or financial information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Public 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Expose only Owner-approved non-sensitive Location and Room information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Former Tenants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 a Contract ends, the Tenant keeps read-only access to their own Contract, Invoices and payment history; Staff loses access to their identity data</w:t>
            </w:r>
          </w:p>
        </w:tc>
      </w:tr>
    </w:tbl>
    <w:p w:rsidR="00000000" w:rsidDel="00000000" w:rsidP="00000000" w:rsidRDefault="00000000" w:rsidRPr="00000000" w14:paraId="00000793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eading=h.lkjq2z6ch1ce" w:id="82"/>
      <w:bookmarkEnd w:id="82"/>
      <w:r w:rsidDel="00000000" w:rsidR="00000000" w:rsidRPr="00000000">
        <w:rPr>
          <w:sz w:val="34"/>
          <w:szCs w:val="34"/>
          <w:rtl w:val="0"/>
        </w:rPr>
        <w:t xml:space="preserve">5. Usability Design</w:t>
      </w:r>
    </w:p>
    <w:p w:rsidR="00000000" w:rsidDel="00000000" w:rsidP="00000000" w:rsidRDefault="00000000" w:rsidRPr="00000000" w14:paraId="000007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BHOME follows a mobile-first design for Owner monitoring, Staff operations and Tenant self-service.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870"/>
        <w:tblGridChange w:id="0">
          <w:tblGrid>
            <w:gridCol w:w="2205"/>
            <w:gridCol w:w="6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ce4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ce4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Decision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UI language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Vietnamese for 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VND, thousands separator, no decimals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zone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Asia/Ho_Chi_Minh (UTC+7); stored in UTC, displayed in local 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format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dd/MM/yyyy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OCR confirmation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OCR-proposed values are visually distinguished from confirmed values until Staff confirms them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messages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Clearly explain the required corrective action without exposing sensitive data (section 3.3)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 fallback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 Meter/CCCD entry and manual payment verification remain available when automated processing fails (NFR-USA-02)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Emergency reporting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Emergency severity is selectable in one step on the report screen; the app shows the life-safety hotline for fire, gas leak or injury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 handling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Owner can record actual cost and verify an incident directly on mobile without creating a Work Order for Staff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Destructive actions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Contract termination, Invoice adjustment and Work Order rejection require a confirmation step with a reason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Terminology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Owner, Staff, Tenant and Guest terminology is used consistently throughout the system</w:t>
            </w:r>
          </w:p>
        </w:tc>
      </w:tr>
    </w:tbl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pStyle w:val="Heading1"/>
        <w:rPr/>
      </w:pPr>
      <w:bookmarkStart w:colFirst="0" w:colLast="0" w:name="_heading=h.lypp322060o" w:id="83"/>
      <w:bookmarkEnd w:id="83"/>
      <w:r w:rsidDel="00000000" w:rsidR="00000000" w:rsidRPr="00000000">
        <w:rPr>
          <w:rtl w:val="0"/>
        </w:rPr>
        <w:t xml:space="preserve">IV. Other Design Specifications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sectPr>
      <w:footerReference r:id="rId27" w:type="defaul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7"/>
      <w:tblW w:w="9040.0" w:type="dxa"/>
      <w:jc w:val="left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520"/>
      <w:gridCol w:w="4520"/>
      <w:tblGridChange w:id="0">
        <w:tblGrid>
          <w:gridCol w:w="4520"/>
          <w:gridCol w:w="45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7B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Report 4 (SDS Document)</w:t>
          </w:r>
        </w:p>
      </w:tc>
      <w:tc>
        <w:tcPr/>
        <w:p w:rsidR="00000000" w:rsidDel="00000000" w:rsidP="00000000" w:rsidRDefault="00000000" w:rsidRPr="00000000" w14:paraId="000007B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right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Page </w:t>
          </w:r>
          <w:r w:rsidDel="00000000" w:rsidR="00000000" w:rsidRPr="00000000">
            <w:rPr>
              <w:color w:val="0000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/10</w:t>
          </w:r>
        </w:p>
      </w:tc>
    </w:tr>
  </w:tbl>
  <w:p w:rsidR="00000000" w:rsidDel="00000000" w:rsidP="00000000" w:rsidRDefault="00000000" w:rsidRPr="00000000" w14:paraId="000007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20" w:line="2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7727A"/>
    <w:rPr>
      <w:rFonts w:asciiTheme="majorHAnsi" w:cstheme="majorBidi" w:eastAsiaTheme="majorEastAsia" w:hAnsiTheme="majorHAnsi"/>
      <w:b w:val="1"/>
      <w:bCs w:val="1"/>
      <w:color w:val="c00000"/>
      <w:sz w:val="36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B7727A"/>
    <w:rPr>
      <w:rFonts w:asciiTheme="majorHAnsi" w:cstheme="majorBidi" w:eastAsiaTheme="majorEastAsia" w:hAnsiTheme="majorHAnsi"/>
      <w:b w:val="1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28760D"/>
    <w:rPr>
      <w:rFonts w:asciiTheme="majorHAnsi" w:cstheme="majorBidi" w:eastAsiaTheme="majorEastAsia" w:hAnsiTheme="majorHAnsi"/>
      <w:b w:val="1"/>
      <w:sz w:val="26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B7727A"/>
    <w:rPr>
      <w:rFonts w:asciiTheme="majorHAnsi" w:cstheme="majorBidi" w:eastAsiaTheme="majorEastAsia" w:hAnsiTheme="majorHAnsi"/>
      <w:b w:val="1"/>
      <w:i w:val="1"/>
      <w:iCs w:val="1"/>
    </w:rPr>
  </w:style>
  <w:style w:type="table" w:styleId="TableGrid">
    <w:name w:val="Table Grid"/>
    <w:basedOn w:val="TableNormal"/>
    <w:uiPriority w:val="39"/>
    <w:rsid w:val="00282B1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qFormat w:val="1"/>
    <w:rsid w:val="00A22B37"/>
    <w:pPr>
      <w:ind w:left="720"/>
      <w:contextualSpacing w:val="1"/>
    </w:pPr>
  </w:style>
  <w:style w:type="character" w:styleId="Heading5Char" w:customStyle="1">
    <w:name w:val="Heading 5 Char"/>
    <w:basedOn w:val="DefaultParagraphFont"/>
    <w:link w:val="Heading5"/>
    <w:uiPriority w:val="9"/>
    <w:rsid w:val="006368ED"/>
    <w:rPr>
      <w:rFonts w:asciiTheme="majorHAnsi" w:cstheme="majorBidi" w:eastAsiaTheme="majorEastAsia" w:hAnsiTheme="majorHAnsi"/>
      <w:b w:val="1"/>
      <w:color w:val="2e74b5" w:themeColor="accent1" w:themeShade="0000BF"/>
    </w:rPr>
  </w:style>
  <w:style w:type="paragraph" w:styleId="BodyTextArial" w:customStyle="1">
    <w:name w:val="Body Text + Arial"/>
    <w:aliases w:val="9 pt,Italic,Blue,Left  1.63 ch"/>
    <w:basedOn w:val="Normal"/>
    <w:rsid w:val="005D278A"/>
    <w:pPr>
      <w:widowControl w:val="0"/>
      <w:spacing w:after="0" w:before="120" w:line="240" w:lineRule="auto"/>
      <w:ind w:left="359" w:leftChars="163" w:firstLine="1"/>
    </w:pPr>
    <w:rPr>
      <w:rFonts w:ascii="Arial" w:cs="Arial" w:eastAsia="MS Mincho" w:hAnsi="Arial"/>
      <w:i w:val="1"/>
      <w:color w:val="0000ff"/>
      <w:sz w:val="18"/>
      <w:szCs w:val="18"/>
    </w:rPr>
  </w:style>
  <w:style w:type="paragraph" w:styleId="TableCaption" w:customStyle="1">
    <w:name w:val="TableCaption"/>
    <w:basedOn w:val="NormalIndent"/>
    <w:rsid w:val="00CC55BF"/>
    <w:pPr>
      <w:widowControl w:val="0"/>
      <w:spacing w:after="0" w:before="120" w:line="240" w:lineRule="auto"/>
      <w:ind w:left="-14" w:right="14"/>
    </w:pPr>
    <w:rPr>
      <w:rFonts w:ascii="Tahoma" w:cs="Arial" w:eastAsia="MS Mincho" w:hAnsi="Tahoma"/>
      <w:b w:val="1"/>
      <w:snapToGrid w:val="0"/>
      <w:sz w:val="20"/>
      <w:szCs w:val="20"/>
    </w:rPr>
  </w:style>
  <w:style w:type="paragraph" w:styleId="comment" w:customStyle="1">
    <w:name w:val="comment"/>
    <w:basedOn w:val="Normal"/>
    <w:rsid w:val="00CC55BF"/>
    <w:pPr>
      <w:spacing w:after="0" w:before="120" w:line="360" w:lineRule="auto"/>
      <w:ind w:left="720"/>
    </w:pPr>
    <w:rPr>
      <w:rFonts w:ascii="Tahoma" w:cs="Arial" w:eastAsia="MS Mincho" w:hAnsi="Tahoma"/>
      <w:bCs w:val="1"/>
      <w:i w:val="1"/>
      <w:snapToGrid w:val="0"/>
      <w:color w:val="808080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 w:val="1"/>
    <w:unhideWhenUsed w:val="1"/>
    <w:rsid w:val="00CC55BF"/>
    <w:pPr>
      <w:ind w:left="720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64654D"/>
    <w:pPr>
      <w:outlineLvl w:val="9"/>
    </w:pPr>
    <w:rPr>
      <w:b w:val="0"/>
      <w:bCs w:val="0"/>
      <w:color w:val="2e74b5" w:themeColor="accent1" w:themeShade="0000BF"/>
      <w:sz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64654D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64654D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6465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 w:val="1"/>
    <w:rsid w:val="0064654D"/>
    <w:rPr>
      <w:color w:val="0563c1" w:themeColor="hyperlink"/>
      <w:u w:val="single"/>
    </w:rPr>
  </w:style>
  <w:style w:type="paragraph" w:styleId="Bang" w:customStyle="1">
    <w:name w:val="Bang"/>
    <w:basedOn w:val="Normal"/>
    <w:autoRedefine w:val="1"/>
    <w:rsid w:val="0037513C"/>
    <w:pPr>
      <w:spacing w:after="80" w:before="80" w:line="240" w:lineRule="auto"/>
    </w:pPr>
    <w:rPr>
      <w:rFonts w:ascii="Tahoma" w:cs="Tahoma" w:eastAsia="Times New Roman" w:hAnsi="Tahoma"/>
      <w:sz w:val="18"/>
      <w:szCs w:val="18"/>
    </w:rPr>
  </w:style>
  <w:style w:type="paragraph" w:styleId="HeadingLv1" w:customStyle="1">
    <w:name w:val="Heading Lv1"/>
    <w:basedOn w:val="Normal"/>
    <w:autoRedefine w:val="1"/>
    <w:rsid w:val="0037513C"/>
    <w:pPr>
      <w:widowControl w:val="0"/>
      <w:spacing w:after="60" w:before="120" w:line="240" w:lineRule="auto"/>
      <w:jc w:val="center"/>
    </w:pPr>
    <w:rPr>
      <w:rFonts w:ascii="Tahoma" w:cs="Tahoma" w:eastAsia="Times New Roman" w:hAnsi="Tahoma"/>
      <w:b w:val="1"/>
      <w:snapToGrid w:val="0"/>
      <w:color w:val="6e25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4563E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563ED"/>
  </w:style>
  <w:style w:type="paragraph" w:styleId="Footer">
    <w:name w:val="footer"/>
    <w:basedOn w:val="Normal"/>
    <w:link w:val="FooterChar"/>
    <w:uiPriority w:val="99"/>
    <w:unhideWhenUsed w:val="1"/>
    <w:rsid w:val="004563E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563E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jpg"/><Relationship Id="rId22" Type="http://schemas.openxmlformats.org/officeDocument/2006/relationships/image" Target="media/image17.jpg"/><Relationship Id="rId21" Type="http://schemas.openxmlformats.org/officeDocument/2006/relationships/image" Target="media/image20.jpg"/><Relationship Id="rId24" Type="http://schemas.openxmlformats.org/officeDocument/2006/relationships/image" Target="media/image9.jpg"/><Relationship Id="rId23" Type="http://schemas.openxmlformats.org/officeDocument/2006/relationships/image" Target="media/image1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4.jpg"/><Relationship Id="rId25" Type="http://schemas.openxmlformats.org/officeDocument/2006/relationships/image" Target="media/image13.jp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1" Type="http://schemas.openxmlformats.org/officeDocument/2006/relationships/image" Target="media/image8.png"/><Relationship Id="rId10" Type="http://schemas.openxmlformats.org/officeDocument/2006/relationships/image" Target="media/image11.png"/><Relationship Id="rId13" Type="http://schemas.openxmlformats.org/officeDocument/2006/relationships/image" Target="media/image18.jpg"/><Relationship Id="rId12" Type="http://schemas.openxmlformats.org/officeDocument/2006/relationships/image" Target="media/image7.png"/><Relationship Id="rId15" Type="http://schemas.openxmlformats.org/officeDocument/2006/relationships/image" Target="media/image16.jpg"/><Relationship Id="rId14" Type="http://schemas.openxmlformats.org/officeDocument/2006/relationships/image" Target="media/image15.jpg"/><Relationship Id="rId17" Type="http://schemas.openxmlformats.org/officeDocument/2006/relationships/image" Target="media/image6.png"/><Relationship Id="rId16" Type="http://schemas.openxmlformats.org/officeDocument/2006/relationships/image" Target="media/image10.png"/><Relationship Id="rId19" Type="http://schemas.openxmlformats.org/officeDocument/2006/relationships/image" Target="media/image14.jp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fzJPH1SXirc6Y/A/PTmrK+D76A==">CgMxLjAyDmgudWl6NnlscTlnOHVsMg5oLnJvaWN3OW9uZTlpeTIOaC40Zjl6Mm9wNXhqOHUyDmguYXh0eWt2YTB6aXR1Mg5oLngxZmxyYmdmdWd1NjIOaC5wZTBsOXFwdzZhODIyDmguYTdteDBtNjU5OW9rMg5oLjNhZTF2djhvdTdoNDIOaC55NWR4em02OHExbzAyDmguNXp1NzljaGk5bTVlMg5oLjMxZDlrbXk4N2p1cTIOaC4zaTJhOTNpdXMxcDQyDWgueHp5cDcyM2NhNDAyDmgubHRza3NyMjI0bHRvMg5oLm01ODB0dXIza2Q4ZTIOaC53a2EzZ3g1dTl2bXcyDmgueXpweXl4M3UwenZrMg5oLmQ3ajQwb2FsNTNkeTIOaC5mM3c4aXFmZjA5N2IyDmguemgyYWpzYW4waWpwMg5oLnVoYmZvMTVzcGt4eTIOaC4xcnp6OXV2cHFobjQyDmgueHljNHF2Y29lcHZuMg5oLnBnd2c0cjdoY3lsNjIOaC51cjg5dDV3MndmYTkyDmgudjJ0aXhnam9ybTZoMg5oLm40bXBsbGM4eWZzZTIOaC54emZuaGlud3loNmMyDmguNG12bXhtOWFwZ3g2Mg5oLmZ0M3VzbnR6cTIzaDIOaC5sYXhyaGJtM2d5eXcyDmguNWUzeTJkdjh1Y2wxMg5oLjhneWhwbzY5cXRnaTIOaC5xdTl4ZmVtc296NDEyDmguM3VoOXRwMTFmazkzMg5oLm5kajRyN3Jyb2gzbzIOaC44bG40dTRjZ3l3MzUyDmguNDAyYWZ4b3g3YnRiMg5oLnpocTVvaXR6bnp1NDIOaC40YmxrZ2Zobm4yaDYyDmgubGNldmR0bmRnYXo1Mg5oLjE1azdnaWprcHo2bjIOaC5hczZkNnAybHk4ZTkyDmguOTBuZmdwNTlxa280Mg5oLnN6c2c3Ymd1cHZ5cDIOaC5ocm16cGN6MHJuNXAyDmguOWF3bWlsY21wZWhlMg5oLnNmeGVtd2w2MGdzcTIOaC5oemw3c3R5b2g5czAyDmgueDZ0eHB4eDNsd3M2Mg5oLmxwdDhiamdqMzJvczIOaC5oMGNrMm50cXB0OXMyDmgucDltZDQ4cWx2bGo4Mg1oLjFham1tdG1neWRjMg5oLnZxYXN1dGM0dDNhbTIOaC43cGZwNGtwcmh6eHoyDmguOG4zMWRiZTA4dDV0Mg5oLmF4NHdzYTljdDNpNDIOaC5ld2RybWltMWJ1bjQyDmgua3JwOHQ4YmNjZmJ2Mg5oLm9wZXhxa3kwdXg4MzIOaC51MGdxcmt3b29kcW8yDmgubW44NXl5czVlM3BiMg5oLnFmbGdzb2RocWJ0ejIOaC5vanBuZTB2cTgya2YyDmguMzFuaTNvaXZ6emI3Mg5oLnczdWd2emYzb25kdTIOaC5ueGp4ODJ3MGM1bjcyDmgubmk3eDVxdm5odnJkMg5oLjF5bDF2MGRxZ294czIOaC5sYXF0ZXpmZXdnbGIyDmguYWZvb241cjNnc2RoMg5oLm80ajBmdmgwOWZ0NjIOaC5lbnY4YXVka2ZjdjIyDmgucmtkenN5bXNldXpoMg5oLjZneDhrbHd5aWxiNzIOaC5qNjJ3a3E4bjBwN3AyDmguczAwMWVhY2p5YW5wMg5oLm9qZ2N1NnphbzR0YzIOaC5neWZyd3BreHBlODcyDmgucTMzamI4dzR4M3Q5Mg5oLngxZHpjeDdkajJmNTIOaC5sa2pxMno2Y2gxY2UyDWgubHlwcDMyMjA2MG84AHIhMU50Z01sdERNcWNndHBWWG1tcjdUUkV0QXVzTzlObHV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2020-06-17T07:32:00Z</dcterms:created>
  <dc:creator>Kien Nguyen</dc:creator>
</cp:coreProperties>
</file>