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
      <w:pPr>
        <w:pStyle w:val="Title"/>
        <w:spacing w:after="120"/>
      </w:pPr>
      <w:r>
        <w:rPr>
          <w:rFonts w:ascii="Arial" w:hAnsi="Arial" w:eastAsia="Arial"/>
          <w:b w:val="0"/>
          <w:color w:val="5E7B91"/>
          <w:sz w:val="48"/>
        </w:rPr>
        <w:t>HUIT CHATBOT</w:t>
      </w:r>
    </w:p>
    <w:p>
      <w:pPr>
        <w:pStyle w:val="Title"/>
        <w:spacing w:after="3000"/>
      </w:pPr>
      <w:r>
        <w:rPr>
          <w:rFonts w:ascii="Arial" w:hAnsi="Arial" w:eastAsia="Arial"/>
          <w:b/>
          <w:color w:val="12304A"/>
          <w:sz w:val="52"/>
        </w:rPr>
        <w:t>Tóm tắt kiến trúc và luồng hoạt động</w:t>
      </w:r>
    </w:p>
    <w:tbl>
      <w:tblPr>
        <w:tblW w:type="auto" w:w="0"/>
        <w:jc w:val="center"/>
        <w:tblLayout w:type="fixed"/>
        <w:tblLook w:firstColumn="1" w:firstRow="1" w:lastColumn="0" w:lastRow="0" w:noHBand="0" w:noVBand="1" w:val="04A0"/>
      </w:tblPr>
      <w:tblGrid>
        <w:gridCol w:w="3408"/>
        <w:gridCol w:w="3408"/>
        <w:gridCol w:w="3408"/>
      </w:tblGrid>
      <w:tr>
        <w:tc>
          <w:tcPr>
            <w:tcW w:type="dxa" w:w="3408"/>
            <w:tcMar>
              <w:top w:w="90" w:type="dxa"/>
              <w:start w:w="80" w:type="dxa"/>
              <w:bottom w:w="90" w:type="dxa"/>
              <w:end w:w="80" w:type="dxa"/>
            </w:tcMar>
            <w:vAlign w:val="center"/>
          </w:tcPr>
          <w:p>
            <w:r/>
            <w:r>
              <w:rPr>
                <w:rFonts w:ascii="Arial" w:hAnsi="Arial" w:eastAsia="Arial"/>
                <w:b/>
                <w:color w:val="5E7B91"/>
                <w:sz w:val="16"/>
              </w:rPr>
              <w:t>TRẠNG THÁI</w:t>
              <w:br/>
            </w:r>
            <w:r>
              <w:rPr>
                <w:rFonts w:ascii="Arial" w:hAnsi="Arial" w:eastAsia="Arial"/>
                <w:b w:val="0"/>
                <w:color w:val="12304A"/>
                <w:sz w:val="19"/>
              </w:rPr>
              <w:t>Tài liệu bàn giao</w:t>
            </w:r>
          </w:p>
        </w:tc>
        <w:tc>
          <w:tcPr>
            <w:tcW w:type="dxa" w:w="3408"/>
            <w:tcMar>
              <w:top w:w="90" w:type="dxa"/>
              <w:start w:w="80" w:type="dxa"/>
              <w:bottom w:w="90" w:type="dxa"/>
              <w:end w:w="80" w:type="dxa"/>
            </w:tcMar>
            <w:vAlign w:val="center"/>
          </w:tcPr>
          <w:p>
            <w:r/>
            <w:r>
              <w:rPr>
                <w:rFonts w:ascii="Arial" w:hAnsi="Arial" w:eastAsia="Arial"/>
                <w:b/>
                <w:color w:val="5E7B91"/>
                <w:sz w:val="16"/>
              </w:rPr>
              <w:t>PHẠM VI</w:t>
              <w:br/>
            </w:r>
            <w:r>
              <w:rPr>
                <w:rFonts w:ascii="Arial" w:hAnsi="Arial" w:eastAsia="Arial"/>
                <w:b w:val="0"/>
                <w:color w:val="12304A"/>
                <w:sz w:val="19"/>
              </w:rPr>
              <w:t>Kiến trúc cốt lõi</w:t>
            </w:r>
          </w:p>
        </w:tc>
        <w:tc>
          <w:tcPr>
            <w:tcW w:type="dxa" w:w="3408"/>
            <w:tcMar>
              <w:top w:w="90" w:type="dxa"/>
              <w:start w:w="80" w:type="dxa"/>
              <w:bottom w:w="90" w:type="dxa"/>
              <w:end w:w="80" w:type="dxa"/>
            </w:tcMar>
            <w:vAlign w:val="center"/>
          </w:tcPr>
          <w:p>
            <w:r/>
            <w:r>
              <w:rPr>
                <w:rFonts w:ascii="Arial" w:hAnsi="Arial" w:eastAsia="Arial"/>
                <w:b/>
                <w:color w:val="5E7B91"/>
                <w:sz w:val="16"/>
              </w:rPr>
              <w:t>CẬP NHẬT</w:t>
              <w:br/>
            </w:r>
            <w:r>
              <w:rPr>
                <w:rFonts w:ascii="Arial" w:hAnsi="Arial" w:eastAsia="Arial"/>
                <w:b w:val="0"/>
                <w:color w:val="12304A"/>
                <w:sz w:val="19"/>
              </w:rPr>
              <w:t>09 tháng 09 năm 2026</w:t>
            </w:r>
          </w:p>
        </w:tc>
      </w:tr>
    </w:tbl>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c>
          <w:tcPr>
            <w:tcW w:type="dxa" w:w="5112"/>
            <w:shd w:fill="DCEAF5"/>
            <w:tcMar>
              <w:top w:w="100" w:type="dxa"/>
              <w:start w:w="120" w:type="dxa"/>
              <w:bottom w:w="100" w:type="dxa"/>
              <w:end w:w="120" w:type="dxa"/>
            </w:tcMar>
          </w:tcPr>
          <w:p>
            <w:r>
              <w:rPr>
                <w:rFonts w:ascii="Arial" w:hAnsi="Arial" w:eastAsia="Arial"/>
                <w:b w:val="0"/>
                <w:color w:val="000000"/>
                <w:sz w:val="18"/>
              </w:rPr>
              <w:t>Mục đích</w:t>
            </w:r>
          </w:p>
        </w:tc>
        <w:tc>
          <w:tcPr>
            <w:tcW w:type="dxa" w:w="5112"/>
            <w:shd w:fill="F3F7FA"/>
            <w:tcMar>
              <w:top w:w="100" w:type="dxa"/>
              <w:start w:w="120" w:type="dxa"/>
              <w:bottom w:w="100" w:type="dxa"/>
              <w:end w:w="120" w:type="dxa"/>
            </w:tcMar>
          </w:tcPr>
          <w:p>
            <w:r>
              <w:rPr>
                <w:rFonts w:ascii="Arial" w:hAnsi="Arial" w:eastAsia="Arial"/>
                <w:b w:val="0"/>
                <w:color w:val="000000"/>
                <w:sz w:val="18"/>
              </w:rPr>
              <w:t>Giúp người tiếp nhận hiểu nhanh chatbot vận hành ở đâu và thành phần nào quyết định câu trả lời.</w:t>
            </w:r>
          </w:p>
        </w:tc>
      </w:tr>
      <w:tr>
        <w:tc>
          <w:tcPr>
            <w:tcW w:type="dxa" w:w="5112"/>
            <w:shd w:fill="DCEAF5"/>
            <w:tcMar>
              <w:top w:w="100" w:type="dxa"/>
              <w:start w:w="120" w:type="dxa"/>
              <w:bottom w:w="100" w:type="dxa"/>
              <w:end w:w="120" w:type="dxa"/>
            </w:tcMar>
          </w:tcPr>
          <w:p>
            <w:r>
              <w:rPr>
                <w:rFonts w:ascii="Arial" w:hAnsi="Arial" w:eastAsia="Arial"/>
                <w:b w:val="0"/>
                <w:color w:val="000000"/>
                <w:sz w:val="18"/>
              </w:rPr>
              <w:t>Kết luận</w:t>
            </w:r>
          </w:p>
        </w:tc>
        <w:tc>
          <w:tcPr>
            <w:tcW w:type="dxa" w:w="5112"/>
            <w:shd w:fill="F3F7FA"/>
            <w:tcMar>
              <w:top w:w="100" w:type="dxa"/>
              <w:start w:w="120" w:type="dxa"/>
              <w:bottom w:w="100" w:type="dxa"/>
              <w:end w:w="120" w:type="dxa"/>
            </w:tcMar>
          </w:tcPr>
          <w:p>
            <w:r>
              <w:rPr>
                <w:rFonts w:ascii="Arial" w:hAnsi="Arial" w:eastAsia="Arial"/>
                <w:b w:val="0"/>
                <w:color w:val="000000"/>
                <w:sz w:val="18"/>
              </w:rPr>
              <w:t>Đây là hệ thống RAG kết hợp luật. Kho tri thức và rag_core.py là hai phần quyết định chất lượng.</w:t>
            </w:r>
          </w:p>
        </w:tc>
      </w:tr>
      <w:tr>
        <w:tc>
          <w:tcPr>
            <w:tcW w:type="dxa" w:w="5112"/>
            <w:shd w:fill="DCEAF5"/>
            <w:tcMar>
              <w:top w:w="100" w:type="dxa"/>
              <w:start w:w="120" w:type="dxa"/>
              <w:bottom w:w="100" w:type="dxa"/>
              <w:end w:w="120" w:type="dxa"/>
            </w:tcMar>
          </w:tcPr>
          <w:p>
            <w:r>
              <w:rPr>
                <w:rFonts w:ascii="Arial" w:hAnsi="Arial" w:eastAsia="Arial"/>
                <w:b w:val="0"/>
                <w:color w:val="000000"/>
                <w:sz w:val="18"/>
              </w:rPr>
              <w:t>Mã nguồn chính</w:t>
            </w:r>
          </w:p>
        </w:tc>
        <w:tc>
          <w:tcPr>
            <w:tcW w:type="dxa" w:w="5112"/>
            <w:shd w:fill="F3F7FA"/>
            <w:tcMar>
              <w:top w:w="100" w:type="dxa"/>
              <w:start w:w="120" w:type="dxa"/>
              <w:bottom w:w="100" w:type="dxa"/>
              <w:end w:w="120" w:type="dxa"/>
            </w:tcMar>
          </w:tcPr>
          <w:p>
            <w:r>
              <w:rPr>
                <w:rFonts w:ascii="Arial" w:hAnsi="Arial" w:eastAsia="Arial"/>
                <w:b w:val="0"/>
                <w:color w:val="000000"/>
                <w:sz w:val="18"/>
              </w:rPr>
              <w:t>huit_chatbot_handoff (2)/huit_vs</w:t>
            </w:r>
          </w:p>
        </w:tc>
      </w:tr>
    </w:tbl>
    <w:p>
      <w:r>
        <w:br w:type="page"/>
      </w:r>
    </w:p>
    <w:p>
      <w:pPr>
        <w:pStyle w:val="Heading1"/>
        <w:spacing w:before="160" w:after="100"/>
      </w:pPr>
      <w:r>
        <w:rPr>
          <w:rFonts w:ascii="Arial" w:hAnsi="Arial" w:eastAsia="Arial"/>
          <w:b/>
          <w:color w:val="12304A"/>
          <w:sz w:val="30"/>
        </w:rPr>
        <w:t>1. Kiến trúc cốt lõi</w:t>
      </w:r>
    </w:p>
    <w:p>
      <w:pPr>
        <w:spacing w:after="120" w:line="269" w:lineRule="auto"/>
      </w:pPr>
      <w:r>
        <w:rPr>
          <w:rFonts w:ascii="Arial" w:hAnsi="Arial" w:eastAsia="Arial"/>
          <w:b w:val="0"/>
          <w:color w:val="000000"/>
          <w:sz w:val="19"/>
        </w:rPr>
        <w:t>Chatbot gồm giao diện web tĩnh, API FastAPI và lõi RAG chạy trên MongoDB Atlas. Người dùng tương tác qua trình duyệt; api.py chuyển câu hỏi vào rag_core.py; lõi này chọn dữ liệu và gọi mô hình ngôn ngữ để tạo câu trả lời.</w:t>
      </w:r>
    </w:p>
    <w:p>
      <w:pPr>
        <w:spacing w:after="120" w:line="269" w:lineRule="auto"/>
      </w:pPr>
      <w:r>
        <w:rPr>
          <w:rFonts w:ascii="Arial" w:hAnsi="Arial" w:eastAsia="Arial"/>
          <w:b/>
          <w:color w:val="12304A"/>
          <w:sz w:val="19"/>
        </w:rPr>
        <w:t xml:space="preserve">Điểm trung tâm. </w:t>
      </w:r>
      <w:r>
        <w:rPr>
          <w:rFonts w:ascii="Arial" w:hAnsi="Arial" w:eastAsia="Arial"/>
          <w:b w:val="0"/>
          <w:color w:val="000000"/>
          <w:sz w:val="19"/>
        </w:rPr>
        <w:t>Kho tri thức cung cấp dữ kiện. rag_core.py quyết định câu hỏi đi qua luật nào, tài liệu nào được chọn và khi nào gọi LLM. Vì vậy, hai phần này là linh hồn vận hành của hệ thống.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7632"/>
      </w:tblGrid>
      <w:tr>
        <w:tc>
          <w:tcPr>
            <w:tcW w:type="dxa" w:w="5112"/>
            <w:shd w:fill="12304A"/>
            <w:vAlign w:val="center"/>
            <w:tcMar>
              <w:top w:w="100" w:type="dxa"/>
              <w:start w:w="120" w:type="dxa"/>
              <w:bottom w:w="100" w:type="dxa"/>
              <w:end w:w="120" w:type="dxa"/>
            </w:tcMar>
          </w:tcPr>
          <w:p>
            <w:r>
              <w:rPr>
                <w:rFonts w:ascii="Arial" w:hAnsi="Arial" w:eastAsia="Arial"/>
                <w:b/>
                <w:color w:val="FFFFFF"/>
                <w:sz w:val="18"/>
              </w:rPr>
              <w:t>Thành phần</w:t>
            </w:r>
          </w:p>
        </w:tc>
        <w:tc>
          <w:tcPr>
            <w:tcW w:type="dxa" w:w="5112"/>
            <w:shd w:fill="12304A"/>
            <w:vAlign w:val="center"/>
            <w:tcMar>
              <w:top w:w="100" w:type="dxa"/>
              <w:start w:w="120" w:type="dxa"/>
              <w:bottom w:w="100" w:type="dxa"/>
              <w:end w:w="120" w:type="dxa"/>
            </w:tcMar>
          </w:tcPr>
          <w:p>
            <w:r>
              <w:rPr>
                <w:rFonts w:ascii="Arial" w:hAnsi="Arial" w:eastAsia="Arial"/>
                <w:b/>
                <w:color w:val="FFFFFF"/>
                <w:sz w:val="18"/>
              </w:rPr>
              <w:t>Trách nhiệm chính</w:t>
            </w:r>
          </w:p>
        </w:tc>
      </w:tr>
      <w:tr>
        <w:tc>
          <w:tcPr>
            <w:tcW w:type="dxa" w:w="2448"/>
            <w:vAlign w:val="center"/>
            <w:tcMar>
              <w:top w:w="100" w:type="dxa"/>
              <w:start w:w="120" w:type="dxa"/>
              <w:bottom w:w="100" w:type="dxa"/>
              <w:end w:w="120" w:type="dxa"/>
            </w:tcMar>
          </w:tcPr>
          <w:p>
            <w:pPr>
              <w:spacing w:after="0"/>
            </w:pPr>
            <w:r>
              <w:rPr>
                <w:rFonts w:ascii="Arial" w:hAnsi="Arial" w:eastAsia="Arial"/>
                <w:b/>
                <w:color w:val="12304A"/>
                <w:sz w:val="17"/>
              </w:rPr>
              <w:t>Giao diện web</w:t>
            </w:r>
          </w:p>
        </w:tc>
        <w:tc>
          <w:tcPr>
            <w:tcW w:type="dxa" w:w="7632"/>
            <w:vAlign w:val="center"/>
            <w:tcMar>
              <w:top w:w="100" w:type="dxa"/>
              <w:start w:w="120" w:type="dxa"/>
              <w:bottom w:w="100" w:type="dxa"/>
              <w:end w:w="120" w:type="dxa"/>
            </w:tcMar>
          </w:tcPr>
          <w:p>
            <w:pPr>
              <w:spacing w:after="0"/>
            </w:pPr>
            <w:r>
              <w:rPr>
                <w:rFonts w:ascii="Arial" w:hAnsi="Arial" w:eastAsia="Arial"/>
                <w:b w:val="0"/>
                <w:color w:val="000000"/>
                <w:sz w:val="17"/>
              </w:rPr>
              <w:t>Nhập câu hỏi, gửi lịch sử, nhận NDJSON theo luồng và hiển thị câu trả lời, nguồn, trace.</w:t>
            </w:r>
          </w:p>
        </w:tc>
      </w:tr>
      <w:tr>
        <w:tc>
          <w:tcPr>
            <w:tcW w:type="dxa" w:w="2448"/>
            <w:shd w:fill="F3F7FA"/>
            <w:vAlign w:val="center"/>
            <w:tcMar>
              <w:top w:w="100" w:type="dxa"/>
              <w:start w:w="120" w:type="dxa"/>
              <w:bottom w:w="100" w:type="dxa"/>
              <w:end w:w="120" w:type="dxa"/>
            </w:tcMar>
          </w:tcPr>
          <w:p>
            <w:pPr>
              <w:spacing w:after="0"/>
            </w:pPr>
            <w:r>
              <w:rPr>
                <w:rFonts w:ascii="Arial" w:hAnsi="Arial" w:eastAsia="Arial"/>
                <w:b/>
                <w:color w:val="12304A"/>
                <w:sz w:val="17"/>
              </w:rPr>
              <w:t>FastAPI</w:t>
            </w:r>
          </w:p>
        </w:tc>
        <w:tc>
          <w:tcPr>
            <w:tcW w:type="dxa" w:w="7632"/>
            <w:shd w:fill="F3F7FA"/>
            <w:vAlign w:val="center"/>
            <w:tcMar>
              <w:top w:w="100" w:type="dxa"/>
              <w:start w:w="120" w:type="dxa"/>
              <w:bottom w:w="100" w:type="dxa"/>
              <w:end w:w="120" w:type="dxa"/>
            </w:tcMar>
          </w:tcPr>
          <w:p>
            <w:pPr>
              <w:spacing w:after="0"/>
            </w:pPr>
            <w:r>
              <w:rPr>
                <w:rFonts w:ascii="Arial" w:hAnsi="Arial" w:eastAsia="Arial"/>
                <w:b w:val="0"/>
                <w:color w:val="000000"/>
                <w:sz w:val="17"/>
              </w:rPr>
              <w:t>Kiểm tra đầu vào, giới hạn tần suất, cung cấp API chat, health và chức năng quản trị.</w:t>
            </w:r>
          </w:p>
        </w:tc>
      </w:tr>
      <w:tr>
        <w:tc>
          <w:tcPr>
            <w:tcW w:type="dxa" w:w="2448"/>
            <w:vAlign w:val="center"/>
            <w:tcMar>
              <w:top w:w="100" w:type="dxa"/>
              <w:start w:w="120" w:type="dxa"/>
              <w:bottom w:w="100" w:type="dxa"/>
              <w:end w:w="120" w:type="dxa"/>
            </w:tcMar>
          </w:tcPr>
          <w:p>
            <w:pPr>
              <w:spacing w:after="0"/>
            </w:pPr>
            <w:r>
              <w:rPr>
                <w:rFonts w:ascii="Arial" w:hAnsi="Arial" w:eastAsia="Arial"/>
                <w:b/>
                <w:color w:val="12304A"/>
                <w:sz w:val="17"/>
              </w:rPr>
              <w:t>rag_core.py</w:t>
            </w:r>
          </w:p>
        </w:tc>
        <w:tc>
          <w:tcPr>
            <w:tcW w:type="dxa" w:w="7632"/>
            <w:vAlign w:val="center"/>
            <w:tcMar>
              <w:top w:w="100" w:type="dxa"/>
              <w:start w:w="120" w:type="dxa"/>
              <w:bottom w:w="100" w:type="dxa"/>
              <w:end w:w="120" w:type="dxa"/>
            </w:tcMar>
          </w:tcPr>
          <w:p>
            <w:pPr>
              <w:spacing w:after="0"/>
            </w:pPr>
            <w:r>
              <w:rPr>
                <w:rFonts w:ascii="Arial" w:hAnsi="Arial" w:eastAsia="Arial"/>
                <w:b w:val="0"/>
                <w:color w:val="000000"/>
                <w:sz w:val="17"/>
              </w:rPr>
              <w:t>Phân loại ý định, áp dụng guardrail và luật cố định, tìm kiếm, xếp hạng, gọi LLM, cache và log.</w:t>
            </w:r>
          </w:p>
        </w:tc>
      </w:tr>
      <w:tr>
        <w:tc>
          <w:tcPr>
            <w:tcW w:type="dxa" w:w="2448"/>
            <w:shd w:fill="F3F7FA"/>
            <w:vAlign w:val="center"/>
            <w:tcMar>
              <w:top w:w="100" w:type="dxa"/>
              <w:start w:w="120" w:type="dxa"/>
              <w:bottom w:w="100" w:type="dxa"/>
              <w:end w:w="120" w:type="dxa"/>
            </w:tcMar>
          </w:tcPr>
          <w:p>
            <w:pPr>
              <w:spacing w:after="0"/>
            </w:pPr>
            <w:r>
              <w:rPr>
                <w:rFonts w:ascii="Arial" w:hAnsi="Arial" w:eastAsia="Arial"/>
                <w:b/>
                <w:color w:val="12304A"/>
                <w:sz w:val="17"/>
              </w:rPr>
              <w:t>MongoDB Atlas</w:t>
            </w:r>
          </w:p>
        </w:tc>
        <w:tc>
          <w:tcPr>
            <w:tcW w:type="dxa" w:w="7632"/>
            <w:shd w:fill="F3F7FA"/>
            <w:vAlign w:val="center"/>
            <w:tcMar>
              <w:top w:w="100" w:type="dxa"/>
              <w:start w:w="120" w:type="dxa"/>
              <w:bottom w:w="100" w:type="dxa"/>
              <w:end w:w="120" w:type="dxa"/>
            </w:tcMar>
          </w:tcPr>
          <w:p>
            <w:pPr>
              <w:spacing w:after="0"/>
            </w:pPr>
            <w:r>
              <w:rPr>
                <w:rFonts w:ascii="Arial" w:hAnsi="Arial" w:eastAsia="Arial"/>
                <w:b w:val="0"/>
                <w:color w:val="000000"/>
                <w:sz w:val="17"/>
              </w:rPr>
              <w:t>Lưu kho tri thức, vector embedding, cache truy vấn và nhật ký RAG.</w:t>
            </w:r>
          </w:p>
        </w:tc>
      </w:tr>
      <w:tr>
        <w:tc>
          <w:tcPr>
            <w:tcW w:type="dxa" w:w="2448"/>
            <w:vAlign w:val="center"/>
            <w:tcMar>
              <w:top w:w="100" w:type="dxa"/>
              <w:start w:w="120" w:type="dxa"/>
              <w:bottom w:w="100" w:type="dxa"/>
              <w:end w:w="120" w:type="dxa"/>
            </w:tcMar>
          </w:tcPr>
          <w:p>
            <w:pPr>
              <w:spacing w:after="0"/>
            </w:pPr>
            <w:r>
              <w:rPr>
                <w:rFonts w:ascii="Arial" w:hAnsi="Arial" w:eastAsia="Arial"/>
                <w:b/>
                <w:color w:val="12304A"/>
                <w:sz w:val="17"/>
              </w:rPr>
              <w:t>FastEmbed E5 Large</w:t>
            </w:r>
          </w:p>
        </w:tc>
        <w:tc>
          <w:tcPr>
            <w:tcW w:type="dxa" w:w="7632"/>
            <w:vAlign w:val="center"/>
            <w:tcMar>
              <w:top w:w="100" w:type="dxa"/>
              <w:start w:w="120" w:type="dxa"/>
              <w:bottom w:w="100" w:type="dxa"/>
              <w:end w:w="120" w:type="dxa"/>
            </w:tcMar>
          </w:tcPr>
          <w:p>
            <w:pPr>
              <w:spacing w:after="0"/>
            </w:pPr>
            <w:r>
              <w:rPr>
                <w:rFonts w:ascii="Arial" w:hAnsi="Arial" w:eastAsia="Arial"/>
                <w:b w:val="0"/>
                <w:color w:val="000000"/>
                <w:sz w:val="17"/>
              </w:rPr>
              <w:t>Biểu diễn câu hỏi và tài liệu bằng vector 1.024 chiều để tìm kiếm ngữ nghĩa.</w:t>
            </w:r>
          </w:p>
        </w:tc>
      </w:tr>
      <w:tr>
        <w:tc>
          <w:tcPr>
            <w:tcW w:type="dxa" w:w="2448"/>
            <w:shd w:fill="F3F7FA"/>
            <w:vAlign w:val="center"/>
            <w:tcMar>
              <w:top w:w="100" w:type="dxa"/>
              <w:start w:w="120" w:type="dxa"/>
              <w:bottom w:w="100" w:type="dxa"/>
              <w:end w:w="120" w:type="dxa"/>
            </w:tcMar>
          </w:tcPr>
          <w:p>
            <w:pPr>
              <w:spacing w:after="0"/>
            </w:pPr>
            <w:r>
              <w:rPr>
                <w:rFonts w:ascii="Arial" w:hAnsi="Arial" w:eastAsia="Arial"/>
                <w:b/>
                <w:color w:val="12304A"/>
                <w:sz w:val="17"/>
              </w:rPr>
              <w:t>LLM đa nhà cung cấp</w:t>
            </w:r>
          </w:p>
        </w:tc>
        <w:tc>
          <w:tcPr>
            <w:tcW w:type="dxa" w:w="7632"/>
            <w:shd w:fill="F3F7FA"/>
            <w:vAlign w:val="center"/>
            <w:tcMar>
              <w:top w:w="100" w:type="dxa"/>
              <w:start w:w="120" w:type="dxa"/>
              <w:bottom w:w="100" w:type="dxa"/>
              <w:end w:w="120" w:type="dxa"/>
            </w:tcMar>
          </w:tcPr>
          <w:p>
            <w:pPr>
              <w:spacing w:after="0"/>
            </w:pPr>
            <w:r>
              <w:rPr>
                <w:rFonts w:ascii="Arial" w:hAnsi="Arial" w:eastAsia="Arial"/>
                <w:b w:val="0"/>
                <w:color w:val="000000"/>
                <w:sz w:val="17"/>
              </w:rPr>
              <w:t>Gemini, Groq hoặc OpenRouter diễn đạt câu trả lời từ ngữ cảnh được chọn; có fallback khi lỗi.</w:t>
            </w:r>
          </w:p>
        </w:tc>
      </w:tr>
    </w:tbl>
    <w:p>
      <w:pPr>
        <w:pStyle w:val="Heading1"/>
        <w:spacing w:before="160" w:after="100"/>
      </w:pPr>
      <w:r>
        <w:rPr>
          <w:rFonts w:ascii="Arial" w:hAnsi="Arial" w:eastAsia="Arial"/>
          <w:b/>
          <w:color w:val="12304A"/>
          <w:sz w:val="30"/>
        </w:rPr>
        <w:t>2. Ranh giới trách nhiệm</w:t>
      </w:r>
    </w:p>
    <w:p>
      <w:pPr>
        <w:spacing w:after="120" w:line="269" w:lineRule="auto"/>
      </w:pPr>
      <w:r>
        <w:rPr>
          <w:rFonts w:ascii="Arial" w:hAnsi="Arial" w:eastAsia="Arial"/>
          <w:b w:val="0"/>
          <w:color w:val="000000"/>
          <w:sz w:val="19"/>
        </w:rPr>
        <w:t>LLM chủ yếu diễn đạt từ ngữ cảnh đã được hệ thống chọn. Chatbot không huấn luyện mô hình riêng và không tự học từ từng cuộc trò chuyện. Cache chỉ tái sử dụng câu trả lời cũ; nhật ký dùng để theo dõi vận hành.</w:t>
      </w:r>
    </w:p>
    <w:p>
      <w:r>
        <w:br w:type="page"/>
      </w:r>
    </w:p>
    <w:p>
      <w:pPr>
        <w:pStyle w:val="Heading1"/>
        <w:spacing w:before="160" w:after="100"/>
      </w:pPr>
      <w:r>
        <w:rPr>
          <w:rFonts w:ascii="Arial" w:hAnsi="Arial" w:eastAsia="Arial"/>
          <w:b/>
          <w:color w:val="12304A"/>
          <w:sz w:val="30"/>
        </w:rPr>
        <w:t>3. Luồng tạo một câu trả lời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c>
          <w:tcPr>
            <w:tcW w:type="dxa" w:w="792"/>
            <w:vAlign w:val="center"/>
            <w:tcMar>
              <w:top w:w="90" w:type="dxa"/>
              <w:start w:w="110" w:type="dxa"/>
              <w:bottom w:w="90" w:type="dxa"/>
              <w:end w:w="110" w:type="dxa"/>
            </w:tcMar>
            <w:shd w:fill="DCEAF5"/>
          </w:tcPr>
          <w:p>
            <w:pPr>
              <w:jc w:val="center"/>
            </w:pPr>
            <w:r>
              <w:rPr>
                <w:rFonts w:ascii="Arial" w:hAnsi="Arial" w:eastAsia="Arial"/>
                <w:b/>
                <w:color w:val="12304A"/>
                <w:sz w:val="17"/>
              </w:rPr>
              <w:t>1</w:t>
            </w:r>
          </w:p>
        </w:tc>
        <w:tc>
          <w:tcPr>
            <w:tcW w:type="dxa" w:w="2088"/>
            <w:vAlign w:val="center"/>
            <w:tcMar>
              <w:top w:w="90" w:type="dxa"/>
              <w:start w:w="110" w:type="dxa"/>
              <w:bottom w:w="90" w:type="dxa"/>
              <w:end w:w="110" w:type="dxa"/>
            </w:tcMar>
          </w:tcPr>
          <w:p>
            <w:r>
              <w:rPr>
                <w:rFonts w:ascii="Arial" w:hAnsi="Arial" w:eastAsia="Arial"/>
                <w:b/>
                <w:color w:val="12304A"/>
                <w:sz w:val="17"/>
              </w:rPr>
              <w:t>Nhận câu hỏi</w:t>
            </w:r>
          </w:p>
        </w:tc>
        <w:tc>
          <w:tcPr>
            <w:tcW w:type="dxa" w:w="7200"/>
            <w:vAlign w:val="center"/>
            <w:tcMar>
              <w:top w:w="90" w:type="dxa"/>
              <w:start w:w="110" w:type="dxa"/>
              <w:bottom w:w="90" w:type="dxa"/>
              <w:end w:w="110" w:type="dxa"/>
            </w:tcMar>
          </w:tcPr>
          <w:p>
            <w:r>
              <w:rPr>
                <w:rFonts w:ascii="Arial" w:hAnsi="Arial" w:eastAsia="Arial"/>
                <w:b w:val="0"/>
                <w:color w:val="000000"/>
                <w:sz w:val="17"/>
              </w:rPr>
              <w:t>Trình duyệt gửi câu hỏi và tối đa 10 tin nhắn lịch sử đến API.</w:t>
            </w:r>
          </w:p>
        </w:tc>
      </w:tr>
      <w:tr>
        <w:tc>
          <w:tcPr>
            <w:tcW w:type="dxa" w:w="792"/>
            <w:vAlign w:val="center"/>
            <w:tcMar>
              <w:top w:w="90" w:type="dxa"/>
              <w:start w:w="110" w:type="dxa"/>
              <w:bottom w:w="90" w:type="dxa"/>
              <w:end w:w="110" w:type="dxa"/>
            </w:tcMar>
            <w:shd w:fill="DCEAF5"/>
          </w:tcPr>
          <w:p>
            <w:pPr>
              <w:jc w:val="center"/>
            </w:pPr>
            <w:r>
              <w:rPr>
                <w:rFonts w:ascii="Arial" w:hAnsi="Arial" w:eastAsia="Arial"/>
                <w:b/>
                <w:color w:val="12304A"/>
                <w:sz w:val="17"/>
              </w:rPr>
              <w:t>2</w:t>
            </w:r>
          </w:p>
        </w:tc>
        <w:tc>
          <w:tcPr>
            <w:tcW w:type="dxa" w:w="2088"/>
            <w:vAlign w:val="center"/>
            <w:tcMar>
              <w:top w:w="90" w:type="dxa"/>
              <w:start w:w="110" w:type="dxa"/>
              <w:bottom w:w="90" w:type="dxa"/>
              <w:end w:w="110" w:type="dxa"/>
            </w:tcMar>
            <w:shd w:fill="F3F7FA"/>
          </w:tcPr>
          <w:p>
            <w:r>
              <w:rPr>
                <w:rFonts w:ascii="Arial" w:hAnsi="Arial" w:eastAsia="Arial"/>
                <w:b/>
                <w:color w:val="12304A"/>
                <w:sz w:val="17"/>
              </w:rPr>
              <w:t>Định tuyến</w:t>
            </w:r>
          </w:p>
        </w:tc>
        <w:tc>
          <w:tcPr>
            <w:tcW w:type="dxa" w:w="7200"/>
            <w:vAlign w:val="center"/>
            <w:tcMar>
              <w:top w:w="90" w:type="dxa"/>
              <w:start w:w="110" w:type="dxa"/>
              <w:bottom w:w="90" w:type="dxa"/>
              <w:end w:w="110" w:type="dxa"/>
            </w:tcMar>
            <w:shd w:fill="F3F7FA"/>
          </w:tcPr>
          <w:p>
            <w:r>
              <w:rPr>
                <w:rFonts w:ascii="Arial" w:hAnsi="Arial" w:eastAsia="Arial"/>
                <w:b w:val="0"/>
                <w:color w:val="000000"/>
                <w:sz w:val="17"/>
              </w:rPr>
              <w:t>Chuẩn hóa tiếng Việt, nhận diện ý định; một số trường hợp được trả lời ngay bằng luật cố định.</w:t>
            </w:r>
          </w:p>
        </w:tc>
      </w:tr>
      <w:tr>
        <w:tc>
          <w:tcPr>
            <w:tcW w:type="dxa" w:w="792"/>
            <w:vAlign w:val="center"/>
            <w:tcMar>
              <w:top w:w="90" w:type="dxa"/>
              <w:start w:w="110" w:type="dxa"/>
              <w:bottom w:w="90" w:type="dxa"/>
              <w:end w:w="110" w:type="dxa"/>
            </w:tcMar>
            <w:shd w:fill="DCEAF5"/>
          </w:tcPr>
          <w:p>
            <w:pPr>
              <w:jc w:val="center"/>
            </w:pPr>
            <w:r>
              <w:rPr>
                <w:rFonts w:ascii="Arial" w:hAnsi="Arial" w:eastAsia="Arial"/>
                <w:b/>
                <w:color w:val="12304A"/>
                <w:sz w:val="17"/>
              </w:rPr>
              <w:t>3</w:t>
            </w:r>
          </w:p>
        </w:tc>
        <w:tc>
          <w:tcPr>
            <w:tcW w:type="dxa" w:w="2088"/>
            <w:vAlign w:val="center"/>
            <w:tcMar>
              <w:top w:w="90" w:type="dxa"/>
              <w:start w:w="110" w:type="dxa"/>
              <w:bottom w:w="90" w:type="dxa"/>
              <w:end w:w="110" w:type="dxa"/>
            </w:tcMar>
          </w:tcPr>
          <w:p>
            <w:r>
              <w:rPr>
                <w:rFonts w:ascii="Arial" w:hAnsi="Arial" w:eastAsia="Arial"/>
                <w:b/>
                <w:color w:val="12304A"/>
                <w:sz w:val="17"/>
              </w:rPr>
              <w:t>Cache</w:t>
            </w:r>
          </w:p>
        </w:tc>
        <w:tc>
          <w:tcPr>
            <w:tcW w:type="dxa" w:w="7200"/>
            <w:vAlign w:val="center"/>
            <w:tcMar>
              <w:top w:w="90" w:type="dxa"/>
              <w:start w:w="110" w:type="dxa"/>
              <w:bottom w:w="90" w:type="dxa"/>
              <w:end w:w="110" w:type="dxa"/>
            </w:tcMar>
          </w:tcPr>
          <w:p>
            <w:r>
              <w:rPr>
                <w:rFonts w:ascii="Arial" w:hAnsi="Arial" w:eastAsia="Arial"/>
                <w:b w:val="0"/>
                <w:color w:val="000000"/>
                <w:sz w:val="17"/>
              </w:rPr>
              <w:t>Tìm câu trả lời theo câu hỏi, ngữ cảnh hội thoại, phiên bản KB, RAG và model.</w:t>
            </w:r>
          </w:p>
        </w:tc>
      </w:tr>
      <w:tr>
        <w:tc>
          <w:tcPr>
            <w:tcW w:type="dxa" w:w="792"/>
            <w:vAlign w:val="center"/>
            <w:tcMar>
              <w:top w:w="90" w:type="dxa"/>
              <w:start w:w="110" w:type="dxa"/>
              <w:bottom w:w="90" w:type="dxa"/>
              <w:end w:w="110" w:type="dxa"/>
            </w:tcMar>
            <w:shd w:fill="DCEAF5"/>
          </w:tcPr>
          <w:p>
            <w:pPr>
              <w:jc w:val="center"/>
            </w:pPr>
            <w:r>
              <w:rPr>
                <w:rFonts w:ascii="Arial" w:hAnsi="Arial" w:eastAsia="Arial"/>
                <w:b/>
                <w:color w:val="12304A"/>
                <w:sz w:val="17"/>
              </w:rPr>
              <w:t>4</w:t>
            </w:r>
          </w:p>
        </w:tc>
        <w:tc>
          <w:tcPr>
            <w:tcW w:type="dxa" w:w="2088"/>
            <w:vAlign w:val="center"/>
            <w:tcMar>
              <w:top w:w="90" w:type="dxa"/>
              <w:start w:w="110" w:type="dxa"/>
              <w:bottom w:w="90" w:type="dxa"/>
              <w:end w:w="110" w:type="dxa"/>
            </w:tcMar>
            <w:shd w:fill="F3F7FA"/>
          </w:tcPr>
          <w:p>
            <w:r>
              <w:rPr>
                <w:rFonts w:ascii="Arial" w:hAnsi="Arial" w:eastAsia="Arial"/>
                <w:b/>
                <w:color w:val="12304A"/>
                <w:sz w:val="17"/>
              </w:rPr>
              <w:t>Truy xuất</w:t>
            </w:r>
          </w:p>
        </w:tc>
        <w:tc>
          <w:tcPr>
            <w:tcW w:type="dxa" w:w="7200"/>
            <w:vAlign w:val="center"/>
            <w:tcMar>
              <w:top w:w="90" w:type="dxa"/>
              <w:start w:w="110" w:type="dxa"/>
              <w:bottom w:w="90" w:type="dxa"/>
              <w:end w:w="110" w:type="dxa"/>
            </w:tcMar>
            <w:shd w:fill="F3F7FA"/>
          </w:tcPr>
          <w:p>
            <w:r>
              <w:rPr>
                <w:rFonts w:ascii="Arial" w:hAnsi="Arial" w:eastAsia="Arial"/>
                <w:b w:val="0"/>
                <w:color w:val="000000"/>
                <w:sz w:val="17"/>
              </w:rPr>
              <w:t>Tìm vector và từ khóa trong MongoDB; trộn kết quả bằng RRF rồi cộng điểm theo ngành, mã và năm.</w:t>
            </w:r>
          </w:p>
        </w:tc>
      </w:tr>
      <w:tr>
        <w:tc>
          <w:tcPr>
            <w:tcW w:type="dxa" w:w="792"/>
            <w:vAlign w:val="center"/>
            <w:tcMar>
              <w:top w:w="90" w:type="dxa"/>
              <w:start w:w="110" w:type="dxa"/>
              <w:bottom w:w="90" w:type="dxa"/>
              <w:end w:w="110" w:type="dxa"/>
            </w:tcMar>
            <w:shd w:fill="DCEAF5"/>
          </w:tcPr>
          <w:p>
            <w:pPr>
              <w:jc w:val="center"/>
            </w:pPr>
            <w:r>
              <w:rPr>
                <w:rFonts w:ascii="Arial" w:hAnsi="Arial" w:eastAsia="Arial"/>
                <w:b/>
                <w:color w:val="12304A"/>
                <w:sz w:val="17"/>
              </w:rPr>
              <w:t>5</w:t>
            </w:r>
          </w:p>
        </w:tc>
        <w:tc>
          <w:tcPr>
            <w:tcW w:type="dxa" w:w="2088"/>
            <w:vAlign w:val="center"/>
            <w:tcMar>
              <w:top w:w="90" w:type="dxa"/>
              <w:start w:w="110" w:type="dxa"/>
              <w:bottom w:w="90" w:type="dxa"/>
              <w:end w:w="110" w:type="dxa"/>
            </w:tcMar>
          </w:tcPr>
          <w:p>
            <w:r>
              <w:rPr>
                <w:rFonts w:ascii="Arial" w:hAnsi="Arial" w:eastAsia="Arial"/>
                <w:b/>
                <w:color w:val="12304A"/>
                <w:sz w:val="17"/>
              </w:rPr>
              <w:t>Sinh trả lời</w:t>
            </w:r>
          </w:p>
        </w:tc>
        <w:tc>
          <w:tcPr>
            <w:tcW w:type="dxa" w:w="7200"/>
            <w:vAlign w:val="center"/>
            <w:tcMar>
              <w:top w:w="90" w:type="dxa"/>
              <w:start w:w="110" w:type="dxa"/>
              <w:bottom w:w="90" w:type="dxa"/>
              <w:end w:w="110" w:type="dxa"/>
            </w:tcMar>
          </w:tcPr>
          <w:p>
            <w:r>
              <w:rPr>
                <w:rFonts w:ascii="Arial" w:hAnsi="Arial" w:eastAsia="Arial"/>
                <w:b w:val="0"/>
                <w:color w:val="000000"/>
                <w:sz w:val="17"/>
              </w:rPr>
              <w:t>Đưa tối đa ba đoạn nguồn vào prompt; gọi lần lượt các endpoint LLM hoặc dùng fallback.</w:t>
            </w:r>
          </w:p>
        </w:tc>
      </w:tr>
      <w:tr>
        <w:tc>
          <w:tcPr>
            <w:tcW w:type="dxa" w:w="792"/>
            <w:vAlign w:val="center"/>
            <w:tcMar>
              <w:top w:w="90" w:type="dxa"/>
              <w:start w:w="110" w:type="dxa"/>
              <w:bottom w:w="90" w:type="dxa"/>
              <w:end w:w="110" w:type="dxa"/>
            </w:tcMar>
            <w:shd w:fill="DCEAF5"/>
          </w:tcPr>
          <w:p>
            <w:pPr>
              <w:jc w:val="center"/>
            </w:pPr>
            <w:r>
              <w:rPr>
                <w:rFonts w:ascii="Arial" w:hAnsi="Arial" w:eastAsia="Arial"/>
                <w:b/>
                <w:color w:val="12304A"/>
                <w:sz w:val="17"/>
              </w:rPr>
              <w:t>6</w:t>
            </w:r>
          </w:p>
        </w:tc>
        <w:tc>
          <w:tcPr>
            <w:tcW w:type="dxa" w:w="2088"/>
            <w:vAlign w:val="center"/>
            <w:tcMar>
              <w:top w:w="90" w:type="dxa"/>
              <w:start w:w="110" w:type="dxa"/>
              <w:bottom w:w="90" w:type="dxa"/>
              <w:end w:w="110" w:type="dxa"/>
            </w:tcMar>
            <w:shd w:fill="F3F7FA"/>
          </w:tcPr>
          <w:p>
            <w:r>
              <w:rPr>
                <w:rFonts w:ascii="Arial" w:hAnsi="Arial" w:eastAsia="Arial"/>
                <w:b/>
                <w:color w:val="12304A"/>
                <w:sz w:val="17"/>
              </w:rPr>
              <w:t>Phản hồi</w:t>
            </w:r>
          </w:p>
        </w:tc>
        <w:tc>
          <w:tcPr>
            <w:tcW w:type="dxa" w:w="7200"/>
            <w:vAlign w:val="center"/>
            <w:tcMar>
              <w:top w:w="90" w:type="dxa"/>
              <w:start w:w="110" w:type="dxa"/>
              <w:bottom w:w="90" w:type="dxa"/>
              <w:end w:w="110" w:type="dxa"/>
            </w:tcMar>
            <w:shd w:fill="F3F7FA"/>
          </w:tcPr>
          <w:p>
            <w:r>
              <w:rPr>
                <w:rFonts w:ascii="Arial" w:hAnsi="Arial" w:eastAsia="Arial"/>
                <w:b w:val="0"/>
                <w:color w:val="000000"/>
                <w:sz w:val="17"/>
              </w:rPr>
              <w:t>Phát token về giao diện, kèm nguồn và trace; sau đó ghi cache và nhật ký vận hành.</w:t>
            </w:r>
          </w:p>
        </w:tc>
      </w:tr>
    </w:tbl>
    <w:p>
      <w:pPr>
        <w:pStyle w:val="Heading1"/>
        <w:spacing w:before="160" w:after="100"/>
      </w:pPr>
      <w:r>
        <w:rPr>
          <w:rFonts w:ascii="Arial" w:hAnsi="Arial" w:eastAsia="Arial"/>
          <w:b/>
          <w:color w:val="12304A"/>
          <w:sz w:val="30"/>
        </w:rPr>
        <w:t>4. Dữ liệu và vận hành</w:t>
      </w:r>
    </w:p>
    <w:p>
      <w:pPr>
        <w:spacing w:after="120" w:line="269" w:lineRule="auto"/>
      </w:pPr>
      <w:r>
        <w:rPr>
          <w:rFonts w:ascii="Arial" w:hAnsi="Arial" w:eastAsia="Arial"/>
          <w:b w:val="0"/>
          <w:color w:val="000000"/>
          <w:sz w:val="19"/>
        </w:rPr>
        <w:t>Pipeline dữ liệu chuẩn bị nội dung HUIT, chia thành đoạn, thêm metadata, tạo embedding 1.024 chiều và đưa lên MongoDB Atlas. Kho cục bộ được kiểm tra có 45 tài liệu, gồm 39 tài liệu ngành; đây là ảnh chụp trong dự án, không phải số lượng xác nhận trực tiếp trên database production.</w:t>
      </w:r>
    </w:p>
    <w:p>
      <w:pPr>
        <w:pStyle w:val="Heading1"/>
        <w:spacing w:before="160" w:after="100"/>
      </w:pPr>
      <w:r>
        <w:rPr>
          <w:rFonts w:ascii="Arial" w:hAnsi="Arial" w:eastAsia="Arial"/>
          <w:b/>
          <w:color w:val="12304A"/>
          <w:sz w:val="30"/>
        </w:rPr>
        <w:t>5. Điểm cần biết khi tiếp nhận</w:t>
      </w:r>
    </w:p>
    <w:p>
      <w:pPr>
        <w:spacing w:after="120" w:line="269" w:lineRule="auto"/>
      </w:pPr>
      <w:r>
        <w:rPr>
          <w:rFonts w:ascii="Arial" w:hAnsi="Arial" w:eastAsia="Arial"/>
          <w:b/>
          <w:color w:val="12304A"/>
          <w:sz w:val="19"/>
        </w:rPr>
        <w:t xml:space="preserve">Ưu tiên một. </w:t>
      </w:r>
      <w:r>
        <w:rPr>
          <w:rFonts w:ascii="Arial" w:hAnsi="Arial" w:eastAsia="Arial"/>
          <w:b w:val="0"/>
          <w:color w:val="000000"/>
          <w:sz w:val="19"/>
        </w:rPr>
        <w:t>Kiểm chứng dữ kiện theo đúng nguồn, đúng năm và phân biệt điểm sàn với điểm chuẩn.</w:t>
      </w:r>
    </w:p>
    <w:p>
      <w:pPr>
        <w:spacing w:after="120" w:line="269" w:lineRule="auto"/>
      </w:pPr>
      <w:r>
        <w:rPr>
          <w:rFonts w:ascii="Arial" w:hAnsi="Arial" w:eastAsia="Arial"/>
          <w:b/>
          <w:color w:val="12304A"/>
          <w:sz w:val="19"/>
        </w:rPr>
        <w:t xml:space="preserve">Ưu tiên hai. </w:t>
      </w:r>
      <w:r>
        <w:rPr>
          <w:rFonts w:ascii="Arial" w:hAnsi="Arial" w:eastAsia="Arial"/>
          <w:b w:val="0"/>
          <w:color w:val="000000"/>
          <w:sz w:val="19"/>
        </w:rPr>
        <w:t>Sửa cơ chế lọc trùng chunk đang dùng 120 ký tự đầu, vì có thể làm mất nhiều đoạn trong cùng tài liệu.</w:t>
      </w:r>
    </w:p>
    <w:p>
      <w:pPr>
        <w:spacing w:after="120" w:line="269" w:lineRule="auto"/>
      </w:pPr>
      <w:r>
        <w:rPr>
          <w:rFonts w:ascii="Arial" w:hAnsi="Arial" w:eastAsia="Arial"/>
          <w:b/>
          <w:color w:val="12304A"/>
          <w:sz w:val="19"/>
        </w:rPr>
        <w:t xml:space="preserve">Ưu tiên ba. </w:t>
      </w:r>
      <w:r>
        <w:rPr>
          <w:rFonts w:ascii="Arial" w:hAnsi="Arial" w:eastAsia="Arial"/>
          <w:b w:val="0"/>
          <w:color w:val="000000"/>
          <w:sz w:val="19"/>
        </w:rPr>
        <w:t>Giảm luật cứng gây định tuyến sai, như thiết kế đồ họa bị chuyển sang dệt may hoặc Python bị xem là ngoài phạm vi.</w:t>
      </w:r>
    </w:p>
    <w:p>
      <w:pPr>
        <w:spacing w:after="120" w:line="269" w:lineRule="auto"/>
      </w:pPr>
      <w:r>
        <w:rPr>
          <w:rFonts w:ascii="Arial" w:hAnsi="Arial" w:eastAsia="Arial"/>
          <w:b/>
          <w:color w:val="12304A"/>
          <w:sz w:val="19"/>
        </w:rPr>
        <w:t xml:space="preserve">Ưu tiên bốn. </w:t>
      </w:r>
      <w:r>
        <w:rPr>
          <w:rFonts w:ascii="Arial" w:hAnsi="Arial" w:eastAsia="Arial"/>
          <w:b w:val="0"/>
          <w:color w:val="000000"/>
          <w:sz w:val="19"/>
        </w:rPr>
        <w:t>Chỉ hiển thị trace của các bước thực sự đã chạy và ghi đúng model hoặc provider thực tế.</w:t>
      </w:r>
    </w:p>
    <w:p>
      <w:pPr>
        <w:pStyle w:val="Heading1"/>
        <w:spacing w:before="160" w:after="100"/>
      </w:pPr>
      <w:r>
        <w:rPr>
          <w:rFonts w:ascii="Arial" w:hAnsi="Arial" w:eastAsia="Arial"/>
          <w:b/>
          <w:color w:val="12304A"/>
          <w:sz w:val="30"/>
        </w:rPr>
        <w:t>6. Tệp nên đọc đầu tiên</w:t>
      </w:r>
    </w:p>
    <w:p>
      <w:pPr>
        <w:spacing w:after="120" w:line="269" w:lineRule="auto"/>
      </w:pPr>
      <w:r>
        <w:rPr>
          <w:rFonts w:ascii="Arial" w:hAnsi="Arial" w:eastAsia="Arial"/>
          <w:b w:val="0"/>
          <w:color w:val="000000"/>
          <w:sz w:val="19"/>
        </w:rPr>
        <w:t>vercel.json xác định bản triển khai; api.py là cổng HTTP; rag_core.py chứa logic trung tâm; huit_semantic_search.module.json và huit_rag_answer.module.json chứa cấu hình tìm kiếm và prompt; build_real_kb.py dựng lại kho tri thức; static/index.html là giao diện sản phẩm.</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rFonts w:ascii="Arial" w:hAnsi="Arial" w:eastAsia="Arial"/>
        <w:b w:val="0"/>
        <w:color w:val="5E7B91"/>
        <w:sz w:val="16"/>
      </w:rPr>
      <w:t xml:space="preserve">HUIT Chatbot  |  Tóm tắt kiến trúc  |  </w:t>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Tóm tắt kiến trúc và luồng hoạt động HUIT Chatbot</dc:title>
  <cp:lastModifiedBy>python-docx</cp:lastModifiedBy>
  <cp:revision>1</cp:revision>
  <dcterms:modified xsi:type="dcterms:W3CDTF">2026-09-09T09:30:09Z</dcterms:modified>
  <dc:subject>Tài liệu bàn giao kiến trúc hệ thống</dc:subject>
  <dc:creator/>
  <cp:keywords>HUIT, chatbot, RAG, MongoDB Atlas, kiến trúc</cp:keywords>
</cp:coreProperties>
</file>