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080658" w14:textId="16DFF59C" w:rsidR="00E74C77" w:rsidRPr="00E74C77" w:rsidRDefault="00E74C77" w:rsidP="00E74C7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9699AC" w14:textId="77777777" w:rsidR="00E74C77" w:rsidRPr="00E74C77" w:rsidRDefault="00E74C77" w:rsidP="00E74C77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Dàn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ý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trúc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lí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</w:p>
    <w:p w14:paraId="13921CE6" w14:textId="20E511ED" w:rsidR="00E74C77" w:rsidRPr="00E74C77" w:rsidRDefault="00E74C77" w:rsidP="00E74C77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Nhóm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15EBFC1F" w14:textId="44173AC5" w:rsidR="00E74C77" w:rsidRDefault="00E74C77" w:rsidP="00E74C77">
      <w:pPr>
        <w:spacing w:after="1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Đề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tài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74C77">
        <w:rPr>
          <w:rFonts w:ascii="Times New Roman" w:eastAsia="Times New Roman" w:hAnsi="Times New Roman" w:cs="Times New Roman"/>
          <w:sz w:val="28"/>
          <w:szCs w:val="28"/>
        </w:rPr>
        <w:t>Singapore</w:t>
      </w:r>
    </w:p>
    <w:p w14:paraId="696A4C1F" w14:textId="1F40D9B0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01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FTGT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Singapore</w:t>
      </w:r>
    </w:p>
    <w:p w14:paraId="2DF73999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</w:p>
    <w:p w14:paraId="0069717C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-- Ý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tưởng</w:t>
      </w:r>
      <w:proofErr w:type="spellEnd"/>
    </w:p>
    <w:p w14:paraId="68335FC9" w14:textId="0221D921" w:rsidR="00E74C77" w:rsidRDefault="00E74C77" w:rsidP="00E74C77">
      <w:pPr>
        <w:spacing w:after="100" w:line="240" w:lineRule="auto"/>
        <w:rPr>
          <w:rFonts w:ascii="Arial" w:hAnsi="Arial" w:cs="Arial"/>
          <w:color w:val="FF0000"/>
          <w:sz w:val="27"/>
          <w:szCs w:val="27"/>
          <w:shd w:val="clear" w:color="auto" w:fill="FCFAF6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1: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hiểu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giám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phương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tiện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(PTGT)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Singapore (Electronic Road Pricing)</w:t>
      </w:r>
      <w:r w:rsidR="00B12E2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12E25"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sym w:font="Wingdings" w:char="F0E8"/>
      </w:r>
      <w:r w:rsidR="00B12E25"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Singapore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sử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dụng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hệ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thống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thu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phí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đường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bộ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điện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tử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,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gọi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tắt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là</w:t>
      </w:r>
      <w:proofErr w:type="spellEnd"/>
      <w:r w:rsidR="00B12E25" w:rsidRP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ERP (Electronic Road Pricing),</w:t>
      </w:r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ERP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chỉ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là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thu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phí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thôi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nên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phần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dưới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có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hơi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tập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trung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quá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vào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1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dịch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vụ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,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các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em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cần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tìm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hiểu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tổng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quan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nhiều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dịch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vụ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</w:t>
      </w:r>
      <w:proofErr w:type="spellStart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>của</w:t>
      </w:r>
      <w:proofErr w:type="spellEnd"/>
      <w:r w:rsidR="00B12E25">
        <w:rPr>
          <w:rFonts w:ascii="Arial" w:hAnsi="Arial" w:cs="Arial"/>
          <w:color w:val="FF0000"/>
          <w:sz w:val="27"/>
          <w:szCs w:val="27"/>
          <w:shd w:val="clear" w:color="auto" w:fill="FCFAF6"/>
        </w:rPr>
        <w:t xml:space="preserve"> ITS</w:t>
      </w:r>
    </w:p>
    <w:p w14:paraId="0E0A9722" w14:textId="52F702F4" w:rsidR="00B12E25" w:rsidRPr="00B12E25" w:rsidRDefault="00B12E25" w:rsidP="00E74C77">
      <w:pPr>
        <w:spacing w:after="10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bookmarkStart w:id="0" w:name="_GoBack"/>
      <w:proofErr w:type="spellStart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>Bổ</w:t>
      </w:r>
      <w:proofErr w:type="spellEnd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>sinh</w:t>
      </w:r>
      <w:proofErr w:type="spellEnd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>thêm</w:t>
      </w:r>
      <w:proofErr w:type="spellEnd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>phần</w:t>
      </w:r>
      <w:proofErr w:type="spellEnd"/>
      <w:r w:rsidRPr="00B12E25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bookmarkEnd w:id="0"/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Giới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thiệu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về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Singapore (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nên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nói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đặc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điểm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của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Singapore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như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đất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nước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nhỏ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bé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có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vị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thế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ntn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…),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giao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thông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hiện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tại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tổng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quan</w:t>
      </w:r>
      <w:proofErr w:type="spellEnd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ntn</w:t>
      </w:r>
      <w:proofErr w:type="spellEnd"/>
    </w:p>
    <w:p w14:paraId="15EE95A3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Giới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thiệu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ERP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Singapore</w:t>
      </w:r>
    </w:p>
    <w:p w14:paraId="7CEF5A7D" w14:textId="4A36796C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Khái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quát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về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ERP</w:t>
      </w:r>
    </w:p>
    <w:p w14:paraId="056F6A2B" w14:textId="26DD069E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Lịch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triển</w:t>
      </w:r>
      <w:proofErr w:type="spellEnd"/>
    </w:p>
    <w:p w14:paraId="1E48B7BC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ERP</w:t>
      </w:r>
    </w:p>
    <w:p w14:paraId="66BD5F0B" w14:textId="0853A1D6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Công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nghệ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</w:p>
    <w:p w14:paraId="09F4083C" w14:textId="0B743855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hoạt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</w:p>
    <w:p w14:paraId="71EC941A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điểm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thống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ERP</w:t>
      </w:r>
    </w:p>
    <w:p w14:paraId="63FCEBED" w14:textId="77777777" w:rsid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ùn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giao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thông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FA8D07" w14:textId="78F3D9B5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ưu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hóa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đường</w:t>
      </w:r>
      <w:proofErr w:type="spellEnd"/>
    </w:p>
    <w:p w14:paraId="76010873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</w:p>
    <w:p w14:paraId="20AE2BD9" w14:textId="3DF3E333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</w:p>
    <w:p w14:paraId="54D4F846" w14:textId="505FEB7A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Cải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tiến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458A79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Phần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2: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Liên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</w:p>
    <w:p w14:paraId="4BDDECCB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Tiềm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năng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Việt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Nam</w:t>
      </w:r>
    </w:p>
    <w:p w14:paraId="1BD2015D" w14:textId="0AD979E5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Sự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thiết</w:t>
      </w:r>
      <w:proofErr w:type="spellEnd"/>
    </w:p>
    <w:p w14:paraId="628B098D" w14:textId="5426001C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Áp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thực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tế</w:t>
      </w:r>
      <w:proofErr w:type="spellEnd"/>
    </w:p>
    <w:p w14:paraId="0AFA4BFB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Những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</w:p>
    <w:p w14:paraId="3F4182EC" w14:textId="50DF1BAC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Thách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thức</w:t>
      </w:r>
      <w:proofErr w:type="spellEnd"/>
    </w:p>
    <w:p w14:paraId="4F486E0D" w14:textId="153D4395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Giải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pháp</w:t>
      </w:r>
      <w:proofErr w:type="spellEnd"/>
    </w:p>
    <w:p w14:paraId="28B2CC27" w14:textId="77777777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3.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ích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kiến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4ECF6E" w14:textId="6A56760E" w:rsidR="00E74C7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a.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Giảm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ùn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tắc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nhiễm</w:t>
      </w:r>
      <w:proofErr w:type="spellEnd"/>
    </w:p>
    <w:p w14:paraId="67D3587C" w14:textId="6A2D2C37" w:rsidR="00CE0347" w:rsidRPr="00E74C77" w:rsidRDefault="00E74C77" w:rsidP="00E74C77">
      <w:pPr>
        <w:spacing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b.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Tăng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cường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hiệu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suất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vận</w:t>
      </w:r>
      <w:proofErr w:type="spellEnd"/>
      <w:r w:rsidRPr="00E74C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74C77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</w:p>
    <w:sectPr w:rsidR="00CE0347" w:rsidRPr="00E74C77" w:rsidSect="00243613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77"/>
    <w:rsid w:val="00034177"/>
    <w:rsid w:val="0005414B"/>
    <w:rsid w:val="00243613"/>
    <w:rsid w:val="004D7D30"/>
    <w:rsid w:val="005E1AAE"/>
    <w:rsid w:val="00880A5D"/>
    <w:rsid w:val="00882DD2"/>
    <w:rsid w:val="009E54D8"/>
    <w:rsid w:val="00A14EE5"/>
    <w:rsid w:val="00B12E25"/>
    <w:rsid w:val="00BB3F07"/>
    <w:rsid w:val="00CE0347"/>
    <w:rsid w:val="00D962D6"/>
    <w:rsid w:val="00E7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7EA5"/>
  <w15:chartTrackingRefBased/>
  <w15:docId w15:val="{5DE308FB-AE19-48C2-9C38-53F53B99B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C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7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4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hoang</dc:creator>
  <cp:keywords/>
  <dc:description/>
  <cp:lastModifiedBy>ASUS</cp:lastModifiedBy>
  <cp:revision>3</cp:revision>
  <dcterms:created xsi:type="dcterms:W3CDTF">2024-05-09T16:42:00Z</dcterms:created>
  <dcterms:modified xsi:type="dcterms:W3CDTF">2024-05-12T11:47:00Z</dcterms:modified>
</cp:coreProperties>
</file>