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BFBB" w14:textId="77777777" w:rsidR="00D50645" w:rsidRPr="00D50645" w:rsidRDefault="00D50645" w:rsidP="0072519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D50645">
        <w:rPr>
          <w:rFonts w:ascii="Times New Roman" w:hAnsi="Times New Roman" w:cs="Times New Roman"/>
          <w:b/>
          <w:bCs/>
          <w:sz w:val="28"/>
          <w:szCs w:val="28"/>
        </w:rPr>
        <w:t>Kỹ thuật trồng và chăm sóc hoa cúc đồng tiền</w:t>
      </w:r>
    </w:p>
    <w:p w14:paraId="4FFF204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Tổng Quan</w:t>
      </w:r>
    </w:p>
    <w:p w14:paraId="0987331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Hiện nay, ở Việt Nam có khoảng hơn 30 giống hoa cúc đồng tiền đang được trồng</w:t>
      </w:r>
    </w:p>
    <w:p w14:paraId="22BFE2A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sản xuất, các giống này có nguồn gốc từ Hà Lan, Trung Quốc, màu sắc phong phú,</w:t>
      </w:r>
    </w:p>
    <w:p w14:paraId="36661C3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đa dạng.</w:t>
      </w:r>
    </w:p>
    <w:p w14:paraId="06547E9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Hoa cúc đồng tiền có thể trồng từ cây nuôi cấy mô và cây tách thân, tuy nhiên theo</w:t>
      </w:r>
    </w:p>
    <w:p w14:paraId="509D739A" w14:textId="77777777" w:rsidR="00D50645" w:rsidRDefault="00D50645" w:rsidP="00D506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0645">
        <w:rPr>
          <w:rFonts w:ascii="Times New Roman" w:hAnsi="Times New Roman" w:cs="Times New Roman"/>
          <w:sz w:val="28"/>
          <w:szCs w:val="28"/>
        </w:rPr>
        <w:t>kết quả nghiên cứu của Viện Nghiên cứu Rau quả khi xây dựng quy trình kỹ thuật</w:t>
      </w:r>
      <w:r w:rsidRPr="00D506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B50016D" w14:textId="5DA651D0" w:rsidR="00D50645" w:rsidRPr="00725193" w:rsidRDefault="00D50645" w:rsidP="00D506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5193">
        <w:rPr>
          <w:rFonts w:ascii="Times New Roman" w:hAnsi="Times New Roman" w:cs="Times New Roman"/>
          <w:sz w:val="28"/>
          <w:szCs w:val="28"/>
          <w:lang w:val="vi-VN"/>
        </w:rPr>
        <w:t>thì tốt nhất nên trồng cúc đồng tiền từ cây nuôi cấy mô, vì có ưu điểm: khoẻ, sạch</w:t>
      </w:r>
    </w:p>
    <w:p w14:paraId="07538566" w14:textId="77777777" w:rsidR="00D50645" w:rsidRPr="00725193" w:rsidRDefault="00D50645" w:rsidP="00D506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5193">
        <w:rPr>
          <w:rFonts w:ascii="Times New Roman" w:hAnsi="Times New Roman" w:cs="Times New Roman"/>
          <w:sz w:val="28"/>
          <w:szCs w:val="28"/>
          <w:lang w:val="vi-VN"/>
        </w:rPr>
        <w:t>bệnh, lâu bị thoái hoá, hoa to đẹp, chịu thâm canh.</w:t>
      </w:r>
    </w:p>
    <w:p w14:paraId="2A314285" w14:textId="77777777" w:rsidR="00D50645" w:rsidRPr="00725193" w:rsidRDefault="00D50645" w:rsidP="00D506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5193">
        <w:rPr>
          <w:rFonts w:ascii="Times New Roman" w:hAnsi="Times New Roman" w:cs="Times New Roman"/>
          <w:sz w:val="28"/>
          <w:szCs w:val="28"/>
          <w:lang w:val="vi-VN"/>
        </w:rPr>
        <w:t>Một số đặc điểm thực vật học:</w:t>
      </w:r>
    </w:p>
    <w:p w14:paraId="3ED19F17" w14:textId="77777777" w:rsidR="00D50645" w:rsidRPr="00725193" w:rsidRDefault="00D50645" w:rsidP="00D506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5193">
        <w:rPr>
          <w:rFonts w:ascii="Times New Roman" w:hAnsi="Times New Roman" w:cs="Times New Roman"/>
          <w:sz w:val="28"/>
          <w:szCs w:val="28"/>
          <w:lang w:val="vi-VN"/>
        </w:rPr>
        <w:t>Chi hoa cúc đồng tiền (danh pháp khoa học: Gerbera) là một chi của một số loài</w:t>
      </w:r>
    </w:p>
    <w:p w14:paraId="0AD106B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cây cảnh trong họ Cúc (Asteraceae).</w:t>
      </w:r>
    </w:p>
    <w:p w14:paraId="0FFBF17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Cây hoa cúc đồng tiền thuộc loại thân thảo, thân ngầm, đẻ nhánh, lá và hoa phát</w:t>
      </w:r>
    </w:p>
    <w:p w14:paraId="4F6AA77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triển từ thân, lá dài khoảng 15-25cm, rộng 5-8cm, xẻ thuỳ nông hoặc sâu (tuỳ</w:t>
      </w:r>
    </w:p>
    <w:p w14:paraId="49A830A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thuộc từng loại giống), mặt dưới lá được bao phủ lớp lông mịn.</w:t>
      </w:r>
    </w:p>
    <w:p w14:paraId="545FC3D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Rễ: rễ chùm, hình ống, phát triển khoẻ, rễ nông và ăn ngang.</w:t>
      </w:r>
    </w:p>
    <w:p w14:paraId="78E835D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Hoa: Hoa dạng hoa tự đơn hình đầu và được tạo bởi hai loại cánh hoa hình lưỡi và</w:t>
      </w:r>
    </w:p>
    <w:p w14:paraId="7F6752A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hình ống. Cánh hình lưỡi lớn hơn, xếp thành một vòng hoặc nhiều vòng phía</w:t>
      </w:r>
    </w:p>
    <w:p w14:paraId="39DB863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ngoài; cánh hình ống nhỏ hơn được gọi là mắt hoa hoặc tâm hoa. Hoa nở theo thứ</w:t>
      </w:r>
    </w:p>
    <w:p w14:paraId="35B813C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tự từ ngoài vào trong theo từng vòng một.</w:t>
      </w:r>
    </w:p>
    <w:p w14:paraId="71DC0E3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Yêu cầu sinh thái của cây hoa đồng tiền:</w:t>
      </w:r>
    </w:p>
    <w:p w14:paraId="221B1C8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Nhiệt độ: các giống đồng tiền được trồng hiện nay đều thích hợp ở khoảng nhiệt độ</w:t>
      </w:r>
    </w:p>
    <w:p w14:paraId="0A96C09C" w14:textId="3E4AF2DB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 xml:space="preserve">từ 15-25 </w:t>
      </w:r>
      <w:r w:rsidRPr="00D5064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50645">
        <w:rPr>
          <w:rFonts w:ascii="Times New Roman" w:hAnsi="Times New Roman" w:cs="Times New Roman"/>
          <w:sz w:val="28"/>
          <w:szCs w:val="28"/>
        </w:rPr>
        <w:t>C. Tuy nhiên có một số giống chịu được nhiệt độ cao hơn có thể trồng ở</w:t>
      </w:r>
    </w:p>
    <w:p w14:paraId="5467DAF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</w:p>
    <w:p w14:paraId="2933C74C" w14:textId="5C237B80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 xml:space="preserve">vùng khí hậu nhiệt đới có nhiệt độ từ 30-34 </w:t>
      </w:r>
      <w:r w:rsidRPr="00D5064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50645">
        <w:rPr>
          <w:rFonts w:ascii="Times New Roman" w:hAnsi="Times New Roman" w:cs="Times New Roman"/>
          <w:sz w:val="28"/>
          <w:szCs w:val="28"/>
        </w:rPr>
        <w:t>C. Nhiệt độ dưới 12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5064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50645">
        <w:rPr>
          <w:rFonts w:ascii="Times New Roman" w:hAnsi="Times New Roman" w:cs="Times New Roman"/>
          <w:sz w:val="28"/>
          <w:szCs w:val="28"/>
        </w:rPr>
        <w:t>C hoặc trên 35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5064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50645">
        <w:rPr>
          <w:rFonts w:ascii="Times New Roman" w:hAnsi="Times New Roman" w:cs="Times New Roman"/>
          <w:sz w:val="28"/>
          <w:szCs w:val="28"/>
        </w:rPr>
        <w:t>C</w:t>
      </w:r>
      <w:r w:rsidR="005050E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50645">
        <w:rPr>
          <w:rFonts w:ascii="Times New Roman" w:hAnsi="Times New Roman" w:cs="Times New Roman"/>
          <w:sz w:val="28"/>
          <w:szCs w:val="28"/>
        </w:rPr>
        <w:t>cây phát triển kém, chất lượng hoa xấu.</w:t>
      </w:r>
    </w:p>
    <w:p w14:paraId="42716D6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lastRenderedPageBreak/>
        <w:t>Ẩm độ: cây hoa cúc đồng tiền là cây trồng cạn, tuy nhiên khả năng chịu hạn kém,</w:t>
      </w:r>
    </w:p>
    <w:p w14:paraId="147EC42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không chịu được ngập úng. Độ ẩm đất từ 60-70%, độ ẩm không khí 55-65% thuận</w:t>
      </w:r>
    </w:p>
    <w:p w14:paraId="5E3743A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lợi cho cây hoa cúc đồng tiền sinh trưởng, phát triển. Trong quá trình sinh trưởng</w:t>
      </w:r>
    </w:p>
    <w:p w14:paraId="092AA4A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tuỳ theo thời tiết mà luôn phải cung cấp đủ lượng nước cho cây.</w:t>
      </w:r>
    </w:p>
    <w:p w14:paraId="43FB456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Ánh sáng: yêu cầu cường độ chiếu sáng vừa phải, vì vậy cây hoa cúc đồng tiền có</w:t>
      </w:r>
    </w:p>
    <w:p w14:paraId="19A1623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thể trồng trong nhà kính, nhà lưới.</w:t>
      </w:r>
    </w:p>
    <w:p w14:paraId="5F42D3B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Đất trồng: Cây đồng tiền không đòi hỏi khắt khe về đất. Tuy nhiên đối với cây</w:t>
      </w:r>
    </w:p>
    <w:p w14:paraId="21C1029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trồng để sinh trưởng, phát triển tốt thì cần canh tác trên chân đất tơi xốp, hàm</w:t>
      </w:r>
    </w:p>
    <w:p w14:paraId="048D8FB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lượng mùn cao, thoáng khí, thoát nước tốt, tốt nhất là đất thịt pha cát, độ pH = 6 -</w:t>
      </w:r>
    </w:p>
    <w:p w14:paraId="3C6E1B59" w14:textId="7F75C802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6,5.</w:t>
      </w:r>
    </w:p>
    <w:p w14:paraId="671C011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</w:p>
    <w:p w14:paraId="3863C94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KỸ THUẬT TRỒNG</w:t>
      </w:r>
    </w:p>
    <w:p w14:paraId="672E239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Chuẩn bị đất, phân</w:t>
      </w:r>
    </w:p>
    <w:p w14:paraId="7017BCB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Đất trồng hoa đồng tiền cần phải tơi xốp, có độ thoáng cao, thoát nước, nhiều mùn.</w:t>
      </w:r>
    </w:p>
    <w:p w14:paraId="59B0353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Nếu đất chặt, bí cần phải bón thêm mùn rơm hoặc trấu hun (chú ý hun phải còn tro</w:t>
      </w:r>
    </w:p>
    <w:p w14:paraId="57F64C6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nguyên hình).</w:t>
      </w:r>
    </w:p>
    <w:p w14:paraId="1EDD176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Làm đất kỹ, sạch cỏ, lên luống cao 35 – 40 cm; mặt luống rộng 0,9 – 1,0 m; trên</w:t>
      </w:r>
    </w:p>
    <w:p w14:paraId="22D8A9E9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luống bổ các hốc để bón phân, khoảng cách giữa các hốc là 30 cm x 30 cm (mỗi</w:t>
      </w:r>
    </w:p>
    <w:p w14:paraId="6CFB060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luống 2 hàng, hàng ngoài cách mép luống 30 cm), lượng phân + mùn bón lót cho 1</w:t>
      </w:r>
    </w:p>
    <w:p w14:paraId="7523A8E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ha đồng tiền bao gồm: 30 tấn phân chuồng hoai mục + 10 tấn trấu (hoặc mùn) +</w:t>
      </w:r>
    </w:p>
    <w:p w14:paraId="7413050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300 kg NPK trộn đều bón vào từng hốc, bón trước khi trồng 10 – 15 ngày, bón</w:t>
      </w:r>
    </w:p>
    <w:p w14:paraId="18B49B10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xong trộn đều với đất và lấp đất cao trên phân từ 3 – 5 cm.</w:t>
      </w:r>
    </w:p>
    <w:p w14:paraId="63AD6D3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Chuẩn bị nhà che</w:t>
      </w:r>
    </w:p>
    <w:p w14:paraId="0F44680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Đồng tiền không chịu được mưa nhiều, sương muối và cường độ ánh sáng cao do</w:t>
      </w:r>
    </w:p>
    <w:p w14:paraId="4E575DC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vậy trồng đồng tiền cần phải làm nhà che tránh mưa, sương muối và hạn chế ánh</w:t>
      </w:r>
    </w:p>
    <w:p w14:paraId="08B4C26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lastRenderedPageBreak/>
        <w:t>sáng trực xạ, có nhiều loại mẫu nhà che với chi phí từ 20.000 – 100.000đ/m2 tuỳ</w:t>
      </w:r>
    </w:p>
    <w:p w14:paraId="1993BF7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theo điều kiện kinh tế của từng nơi và từng chủ hộ mà áp dụng cho phù hợp.</w:t>
      </w:r>
    </w:p>
    <w:p w14:paraId="5425195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Chọn giống, cây để trồng</w:t>
      </w:r>
    </w:p>
    <w:p w14:paraId="2E49E1A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Chọn giống: Như tất cả mọi loại hoa khác việc chọn giống rất quan trọng ảnh</w:t>
      </w:r>
    </w:p>
    <w:p w14:paraId="6363266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hưởng lớn đến chất lượng khi hoa trưởng thành và thu hoạch. Hạt giống hoa cúc</w:t>
      </w:r>
    </w:p>
    <w:p w14:paraId="6DC5099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đồng tiền các loại có thể tìm mua tại cửa hàng hạt giống cây trồng.</w:t>
      </w:r>
    </w:p>
    <w:p w14:paraId="3B0EE830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Hiện nay đồng tiền kép các màu nhập nội từ Hà Lan, Trung Quốc, Đài Loan đều</w:t>
      </w:r>
    </w:p>
    <w:p w14:paraId="45EE419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được ưa chuộng và phù hợp với điều kiện Việt Nam.</w:t>
      </w:r>
    </w:p>
    <w:p w14:paraId="60573AF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Đồng tiền có thể trồng từ cây nuôi cấy mô và cây tách thân.</w:t>
      </w:r>
    </w:p>
    <w:p w14:paraId="0D7EBC6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Cây nuôi cấy mô: Cây nuôi cấy mô ban đầu tuy nhỏ nhưng sinh trưởng phát triển</w:t>
      </w:r>
    </w:p>
    <w:p w14:paraId="520F642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khoẻ, sạch bệnh, năng suất và chất lượng hoa sau này cao hơn so với cây tách thân</w:t>
      </w:r>
    </w:p>
    <w:p w14:paraId="33815195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nhưng giá thành cây giống cao. Tiêu chuẩn cây nuôi cấy mô để trồng ngoài sản</w:t>
      </w:r>
    </w:p>
    <w:p w14:paraId="220DC295" w14:textId="15910862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xuất là có 3 lá thật, trong túi bầu nilon.</w:t>
      </w:r>
    </w:p>
    <w:p w14:paraId="04EEA580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Cây tách thân: Từ một cây nuôi cấy mô sau 6 – 8 tháng trồng có thể tách ra được từ</w:t>
      </w:r>
    </w:p>
    <w:p w14:paraId="524FCB0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3 – 5 cây khác để đem trồng. Khi tách đào cả bụi, rũ sạch đất, dùng tay và dao sắc</w:t>
      </w:r>
    </w:p>
    <w:p w14:paraId="5A2CE03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nhẹ nhàng tách từng thân ra sao cho không bị đứt rễ và mỗi thân cây mới phải</w:t>
      </w:r>
    </w:p>
    <w:p w14:paraId="06A1ECC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mang ít nhất 1 – 2 rễ trở lên.</w:t>
      </w:r>
    </w:p>
    <w:p w14:paraId="0D0474F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Kỹ thuật trồng</w:t>
      </w:r>
    </w:p>
    <w:p w14:paraId="7F08F5A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Mật độ khoảng cách trồng: cúc đồng tiền kép phát triển khoẻ, lá rộng, to nên trồng</w:t>
      </w:r>
    </w:p>
    <w:p w14:paraId="15C62A5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với khoảng cách 30 x 30 cm. Mật độ là 50.000 cây/ha (tức là 1.800 – 2.000 cây/sào</w:t>
      </w:r>
    </w:p>
    <w:p w14:paraId="6E543249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Bắc Bộ).</w:t>
      </w:r>
    </w:p>
    <w:p w14:paraId="2F1A081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Trồng cúc đồng tiền phải trồng nổi, cổ rễ cao bằng so với mặt đất, nếu trồng sâu</w:t>
      </w:r>
    </w:p>
    <w:p w14:paraId="14B43D3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cây phát triển chậm, hay bị thối thân.</w:t>
      </w:r>
    </w:p>
    <w:p w14:paraId="619DDE1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Trồng song tưới đẫm nước, nếu cây đồng tiền bị đổ ngả nghiêng dựng lại và bổ</w:t>
      </w:r>
    </w:p>
    <w:p w14:paraId="005E1A8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sung đất vào gốc cây.</w:t>
      </w:r>
    </w:p>
    <w:p w14:paraId="352BB44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lastRenderedPageBreak/>
        <w:t>Chăm sóc cúc đồng tiền</w:t>
      </w:r>
    </w:p>
    <w:p w14:paraId="68AF294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Tưới nước: Đối với cúc đồng tiền không nên tưới phun mạnh lên khắp mặt luống</w:t>
      </w:r>
    </w:p>
    <w:p w14:paraId="22D0A20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sẽ làm đất và vi sinh vật hại bắn lên cây, gây hại cho cây. Nên lắp hệ thống tưới</w:t>
      </w:r>
    </w:p>
    <w:p w14:paraId="38E5AB35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nhỏ giọt vào từng gốc cây hoặc tưới rãnh cho ngấm lên trên. Nếu không có các</w:t>
      </w:r>
    </w:p>
    <w:p w14:paraId="5DE5EBF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điều kiện đó thì tưới nhẹ vào giữa hai hàng cây tránh làm đất bắn lên lá. Cúc đồng</w:t>
      </w:r>
    </w:p>
    <w:p w14:paraId="589A492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tiền không ưa ẩm quá vì vậy 2 – 3 ngày tưới một lần tuỳ theo điều kiện thời tiết.</w:t>
      </w:r>
    </w:p>
    <w:p w14:paraId="31F568F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Thu hoa: Sau trồng 50 - 60 ngày là có thể cho thu hoạch hoa. Chỉ nên thu hoa vào</w:t>
      </w:r>
    </w:p>
    <w:p w14:paraId="2EC9632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chiều. Khi thu hoa dùng tay cầm cuống hoa vặn nhẹ, không dùng kéo cắt và khi thu</w:t>
      </w:r>
    </w:p>
    <w:p w14:paraId="7EED1C8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hoa xong không nên tưới phân ngay làm cho sâu bệnh dễ xâm nhập vào cây.</w:t>
      </w:r>
    </w:p>
    <w:p w14:paraId="696BD5E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Bón thúc: Hoa cúc đồng tiền rất mẫn cảm với phân bón, phân bón càng đầy đủ hoa</w:t>
      </w:r>
    </w:p>
    <w:p w14:paraId="68F9288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càng đẹp, màu sắc đậm, lâu tàn. Tuy nhiên cần bón cân đối N</w:t>
      </w:r>
      <w:proofErr w:type="gramStart"/>
      <w:r w:rsidRPr="00D50645">
        <w:rPr>
          <w:rFonts w:ascii="Times New Roman" w:hAnsi="Times New Roman" w:cs="Times New Roman"/>
          <w:sz w:val="28"/>
          <w:szCs w:val="28"/>
        </w:rPr>
        <w:t>:P:K</w:t>
      </w:r>
      <w:proofErr w:type="gramEnd"/>
      <w:r w:rsidRPr="00D50645">
        <w:rPr>
          <w:rFonts w:ascii="Times New Roman" w:hAnsi="Times New Roman" w:cs="Times New Roman"/>
          <w:sz w:val="28"/>
          <w:szCs w:val="28"/>
        </w:rPr>
        <w:t xml:space="preserve"> theo tỷ lệ 1:1:1.</w:t>
      </w:r>
    </w:p>
    <w:p w14:paraId="39948C5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Nếu bón đạm nhiều cành hoa mềm yếu, cắt cắm lọ hoa dễ bị gục xuống. Liều</w:t>
      </w:r>
    </w:p>
    <w:p w14:paraId="12D8185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lượng bón thúc cho 1 ha: 120 kg đam: 120 kg lân: 120 gk kali. Định kỳ 15 – 20</w:t>
      </w:r>
    </w:p>
    <w:p w14:paraId="634E1841" w14:textId="07C0890F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ngày bón 1 lần bằng cách hoà tan với nước và tưới cho cây.</w:t>
      </w:r>
    </w:p>
    <w:p w14:paraId="460561C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Ngoài việc bón phân qua rễ, cần phun thêm phân bón lá. Các loại phân bón lá có</w:t>
      </w:r>
    </w:p>
    <w:p w14:paraId="57862720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tác dụng kích thích cho phát triển là Spray-N-Grơ, Grơmore, E2001, Phân bón</w:t>
      </w:r>
    </w:p>
    <w:p w14:paraId="5097EA2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thiên nông...</w:t>
      </w:r>
    </w:p>
    <w:p w14:paraId="6EFF2A8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Vặt bỏ lá già: cúc đồng tiền phát triển rất nhiều lá nếu để nguyên sẽ tiêu hao dinh</w:t>
      </w:r>
    </w:p>
    <w:p w14:paraId="4E0FF5C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dưỡng và rễ sinh sâu bệnh hại do vậy muốn có nhiều hoa phải thường xuyên vặt bỏ</w:t>
      </w:r>
    </w:p>
    <w:p w14:paraId="5555BB79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những lá già, lá bị sâu bệnh, thường xuyên vệ sinh đồng ruộng.</w:t>
      </w:r>
    </w:p>
    <w:p w14:paraId="5505F06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Sâu bệnh – cách phòng trừ</w:t>
      </w:r>
    </w:p>
    <w:p w14:paraId="5FE4FC15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Sâu hại</w:t>
      </w:r>
    </w:p>
    <w:p w14:paraId="6EA788D8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Nhóm sâu ăn lá (Sâu xanh, sâu khoang, sâu xám) Sâu tuổi nhỏ ăn phần thịt lá để lại</w:t>
      </w:r>
    </w:p>
    <w:p w14:paraId="2C39B0C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lớp biểu bì phía trên, sâu tuổi lớn ăn khuyết lá non, ngọn non, mầm non, khi cây có</w:t>
      </w:r>
    </w:p>
    <w:p w14:paraId="3C402BF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nụ sâu ăn đến nụ và làm hỏng nụ, hoa. Có nhiều loại thuốc phòng trừ những loại</w:t>
      </w:r>
    </w:p>
    <w:p w14:paraId="04E49DB9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lastRenderedPageBreak/>
        <w:t>sâu trên như: Supracide 40 ND 10 – 15 ml/bình 8 lít, Ortus 40EC 8 – 10 ml/bình 8</w:t>
      </w:r>
    </w:p>
    <w:p w14:paraId="51836BA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lít.</w:t>
      </w:r>
    </w:p>
    <w:p w14:paraId="39C55D9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Nhện hại (Nhện đỏ hai chấm, nhện trắng và một số loại nhện khác) Nhện châm vào</w:t>
      </w:r>
    </w:p>
    <w:p w14:paraId="63A3B8E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lá, cánh hoa, chỗ bị hại tạo thành vết chấm nâu vàng nhỏ tác riêng nhau. Khi bị hại</w:t>
      </w:r>
    </w:p>
    <w:p w14:paraId="1AFA44D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nặng lá loang lổ màu vàng, nâu, biến dạnh cong queo, cánh hoa màu nâu vàng, hoa</w:t>
      </w:r>
    </w:p>
    <w:p w14:paraId="0E301020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lệch hoặc bị dị dạng, hoa tàn và thối. Các loại thuốc phòng trừ là: Pegasus 500EC 8</w:t>
      </w:r>
    </w:p>
    <w:p w14:paraId="64E7668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– 10 ml/bình 8 lít; Mitac 20ND 30 – 40 ml/bình 8 lít; Vimite 10 ND 10 – 15</w:t>
      </w:r>
    </w:p>
    <w:p w14:paraId="1C5621A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ml/bình 8 lít; Ortus 5SC 10ml/bình 8 lít.</w:t>
      </w:r>
    </w:p>
    <w:p w14:paraId="2F55521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Bệnh hại</w:t>
      </w:r>
    </w:p>
    <w:p w14:paraId="773A2692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Bệnh đốm lá (Cercospora): Vết bệnh ban đầu là những hình tròn nhỏ hoặc bất định,</w:t>
      </w:r>
    </w:p>
    <w:p w14:paraId="0CE6AB6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màu nâu nhạt, nâu đen, nằm dải rác ở phiến lá dọc gân lá, ở mép lá. Bệnh lan từ lá</w:t>
      </w:r>
    </w:p>
    <w:p w14:paraId="084B15C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dưới lên lá trên, hại cả cuống hoa và cánh hoa, làm hoa gẫy gục dẫn đến héo. Có</w:t>
      </w:r>
    </w:p>
    <w:p w14:paraId="438FD22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thể sử dụng một trong các loại thuốc sau: Anvil 5SC 10/15 ml/bình 8 lít; Tospin</w:t>
      </w:r>
    </w:p>
    <w:p w14:paraId="7F7D1D7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M70 NP 8 – 10 g/bình 8 lít; Vimonyl 72 BTN 25-30g/bình 8 lít.</w:t>
      </w:r>
    </w:p>
    <w:p w14:paraId="7DE06A7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 xml:space="preserve">Bệnh phấn </w:t>
      </w:r>
      <w:proofErr w:type="gramStart"/>
      <w:r w:rsidRPr="00D50645">
        <w:rPr>
          <w:rFonts w:ascii="Times New Roman" w:hAnsi="Times New Roman" w:cs="Times New Roman"/>
          <w:sz w:val="28"/>
          <w:szCs w:val="28"/>
        </w:rPr>
        <w:t>trắng:Vết</w:t>
      </w:r>
      <w:proofErr w:type="gramEnd"/>
      <w:r w:rsidRPr="00D50645">
        <w:rPr>
          <w:rFonts w:ascii="Times New Roman" w:hAnsi="Times New Roman" w:cs="Times New Roman"/>
          <w:sz w:val="28"/>
          <w:szCs w:val="28"/>
        </w:rPr>
        <w:t xml:space="preserve"> bệnh dạng bột phấn màu xám trắng, mặt dưới lá mô vết bệnh</w:t>
      </w:r>
    </w:p>
    <w:p w14:paraId="2562652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chuyển màu vàng nhạt, bệnh hại lá là chủ yếu ngoài ra còn hại trên thân, cành hoa</w:t>
      </w:r>
    </w:p>
    <w:p w14:paraId="35CF2153" w14:textId="4040DDE9" w:rsidR="00D50645" w:rsidRPr="005050EC" w:rsidRDefault="00D50645" w:rsidP="00D506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0645">
        <w:rPr>
          <w:rFonts w:ascii="Times New Roman" w:hAnsi="Times New Roman" w:cs="Times New Roman"/>
          <w:sz w:val="28"/>
          <w:szCs w:val="28"/>
        </w:rPr>
        <w:t>là hoa lá nhanh tàn, thối nụ, hoa nhỏ, xấu. Dùng các loại thuốc sau: Ridomil 500SC</w:t>
      </w:r>
      <w:r w:rsidR="005050E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63E3109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5 – 8 ml/bình 8 lít; Score 250ND 10 – 15 ml/bình 8 lít; New Kausan 16,6 10 – 15</w:t>
      </w:r>
    </w:p>
    <w:p w14:paraId="7AEC15D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g/bình 8 lít.</w:t>
      </w:r>
    </w:p>
    <w:p w14:paraId="4E0E9E5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Bệnh héo xanh vi khuẩn: Vi khuẩn tác động vào bộ phận gốc rễ, vết bệnh màu</w:t>
      </w:r>
    </w:p>
    <w:p w14:paraId="21DD432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trắng đục ủng nước, cây bị bệnh héo xanh lá thường héo từ lá gốc lên trên, bẻ</w:t>
      </w:r>
    </w:p>
    <w:p w14:paraId="4065F6F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ngang cuống lá có bó mạch thâm đen. Có thể sử dụng một trong các loại thuốc sau</w:t>
      </w:r>
    </w:p>
    <w:p w14:paraId="22BFA29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để phòng trừ: Viben 50BTN 20 – 25 g/bình 8 lít; New Kausan 16,6 BTN 10 – 15</w:t>
      </w:r>
    </w:p>
    <w:p w14:paraId="2CCC69C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g/bình 8 lít; Streptomicin 100 – 150ppm.</w:t>
      </w:r>
    </w:p>
    <w:p w14:paraId="390377C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Biện pháp phòng trừ</w:t>
      </w:r>
    </w:p>
    <w:p w14:paraId="5516B76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lastRenderedPageBreak/>
        <w:t>Làm đất xới xáo diệt nhộng trong đất.</w:t>
      </w:r>
    </w:p>
    <w:p w14:paraId="6386C76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Dùng bẫy chua ngọt để thu bắt trưởng thành.</w:t>
      </w:r>
    </w:p>
    <w:p w14:paraId="449CA43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Kiểm tra ruộng cúc thường xuyên để phát hiện và thu gom ổ trứng, ổ sâu non vừa</w:t>
      </w:r>
    </w:p>
    <w:p w14:paraId="4854BE1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nở chưa kịp phân tán đem tiêu hủy.</w:t>
      </w:r>
    </w:p>
    <w:p w14:paraId="760DC96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Ruộng xuất hiện mật số cao có thể luân phiên sử dụng một trong các loại thuốc trừ</w:t>
      </w:r>
    </w:p>
    <w:p w14:paraId="09F46C15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sâu như: Dipel 6.4DF, Padan 95SP, Sherpa 5EC.......</w:t>
      </w:r>
    </w:p>
    <w:p w14:paraId="00E3184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Chú ý: Sử dụng thuốc lúc sâu còn nhỏ tuổi chưa kịp phân tán rộng. Khi sâu lớn</w:t>
      </w:r>
    </w:p>
    <w:p w14:paraId="2326390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nên phun thuốc vào lúc chiều mát để đến đêm sâu bò lên cắn phá dễ bị trúng thuốc.</w:t>
      </w:r>
    </w:p>
    <w:p w14:paraId="0C676D7C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Sâu có tính kháng thuốc rất mạnh, không nên sử dụng một loại thuốc liên tục.</w:t>
      </w:r>
    </w:p>
    <w:p w14:paraId="76DFF12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Ngoài ra, đồng tiền còn bị bệnh đốm lá do nấm Cercospora sp gây hại. Vết bệnh</w:t>
      </w:r>
    </w:p>
    <w:p w14:paraId="0832F864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ban đầu là những hình tròn nhỏ hoặc bất định, màu nâu nhạt, nâu đen, nằm rãi rác</w:t>
      </w:r>
    </w:p>
    <w:p w14:paraId="266FCB67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trên phiến lá dọc gân lá. Bệnh lan từ các lá dưới lên lá trên. Bệnh hại cả cuống hoa</w:t>
      </w:r>
    </w:p>
    <w:p w14:paraId="29DAF54D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và cánh hoa, làm hoa gãy gục, trên cánh hoa bệnh làm cháy cánh hoa dẫn đến hoa</w:t>
      </w:r>
    </w:p>
    <w:p w14:paraId="50015E5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xấu, chóng tàn.</w:t>
      </w:r>
    </w:p>
    <w:p w14:paraId="5F8E1C5B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Biện pháp phòng trị: Thường xuyên kiểm tra vườn và ngắt bỏ lá già, lá bị bệnh.</w:t>
      </w:r>
    </w:p>
    <w:p w14:paraId="69E2B19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Khi hoa bị bệnh, không nên tưới nước vào lúc chiều tối. Phun một trong các loại</w:t>
      </w:r>
    </w:p>
    <w:p w14:paraId="38C3C23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thuốc sau: Vinomyl 72BTN, Anvil 5SC, Sumi-eight 12.5 WP... để phòng trừ.</w:t>
      </w:r>
    </w:p>
    <w:p w14:paraId="7918587E" w14:textId="244BAF49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Thu hoạch và bảo quản hoa:</w:t>
      </w:r>
    </w:p>
    <w:p w14:paraId="3607C73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Sau trồng 50 – 60 ngày là có thể cho hoa, tuy nhiên nên vặt bỏ 2-3 lứa hoa đầu để</w:t>
      </w:r>
    </w:p>
    <w:p w14:paraId="63737DE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cây sinh trưởng, phát triển tốt. Thời điểm thu hoạch hoa thích hợp nhất là khi các</w:t>
      </w:r>
    </w:p>
    <w:p w14:paraId="60B1BB5E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cánh hoa ngoài mở phẳng ra.</w:t>
      </w:r>
    </w:p>
    <w:p w14:paraId="1D6DE4A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Khi thu hoa dùng tay cầm cuống hoa lắc nhẹ, không dùng kéo cắt và khi thu hoa</w:t>
      </w:r>
    </w:p>
    <w:p w14:paraId="1BEAD7C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xong không nên tưới phân ngay làm cho sâu bệnh dễ xâm nhập vào cây.</w:t>
      </w:r>
    </w:p>
    <w:p w14:paraId="1B63DA36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Sau khi thu hoa phải phân loại ngay, sau đó cắm vào nước để hoa hút no nước rồi</w:t>
      </w:r>
    </w:p>
    <w:p w14:paraId="60B70DF3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mới tiến hành bao gói.</w:t>
      </w:r>
    </w:p>
    <w:p w14:paraId="699F164A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lastRenderedPageBreak/>
        <w:t>Hoa đồng tiền to, cuống dài, cánh yếu nên phải có cách bao gói đặc biệt. Dùng bao</w:t>
      </w:r>
    </w:p>
    <w:p w14:paraId="17270E1F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nilon hình phễu bao hoa cho vừa vặn, bao kín hoa tránh không làm cho cánh hoa bị</w:t>
      </w:r>
    </w:p>
    <w:p w14:paraId="50556AB1" w14:textId="77777777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gãy.</w:t>
      </w:r>
    </w:p>
    <w:p w14:paraId="32556E34" w14:textId="77EAE150" w:rsidR="00D50645" w:rsidRPr="00D50645" w:rsidRDefault="00D50645" w:rsidP="00D50645">
      <w:pPr>
        <w:rPr>
          <w:rFonts w:ascii="Times New Roman" w:hAnsi="Times New Roman" w:cs="Times New Roman"/>
          <w:sz w:val="28"/>
          <w:szCs w:val="28"/>
        </w:rPr>
      </w:pPr>
      <w:r w:rsidRPr="00D50645">
        <w:rPr>
          <w:rFonts w:ascii="Times New Roman" w:hAnsi="Times New Roman" w:cs="Times New Roman"/>
          <w:sz w:val="28"/>
          <w:szCs w:val="28"/>
        </w:rPr>
        <w:t>Chúc bà con và các bạn thành công!</w:t>
      </w:r>
    </w:p>
    <w:p w14:paraId="7EDCABD2" w14:textId="4DBBA27D" w:rsidR="009352B1" w:rsidRPr="00D50645" w:rsidRDefault="009352B1" w:rsidP="00D50645">
      <w:pPr>
        <w:rPr>
          <w:rFonts w:ascii="Times New Roman" w:hAnsi="Times New Roman" w:cs="Times New Roman"/>
          <w:sz w:val="28"/>
          <w:szCs w:val="28"/>
        </w:rPr>
      </w:pPr>
    </w:p>
    <w:sectPr w:rsidR="009352B1" w:rsidRPr="00D50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45"/>
    <w:rsid w:val="005050EC"/>
    <w:rsid w:val="00725193"/>
    <w:rsid w:val="009352B1"/>
    <w:rsid w:val="00D5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163F9"/>
  <w15:chartTrackingRefBased/>
  <w15:docId w15:val="{89FFA84F-A1EE-4F3E-8933-5E37C909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DF08-2E7D-4D1E-ABA0-1072F36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vinh</dc:creator>
  <cp:keywords/>
  <dc:description/>
  <cp:lastModifiedBy>nguyễn quang vinh</cp:lastModifiedBy>
  <cp:revision>2</cp:revision>
  <dcterms:created xsi:type="dcterms:W3CDTF">2022-11-04T23:45:00Z</dcterms:created>
  <dcterms:modified xsi:type="dcterms:W3CDTF">2022-11-18T02:38:00Z</dcterms:modified>
</cp:coreProperties>
</file>