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1 – Hướng dẫn cài đặt GoormIDE</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lab này, các bạn sẽ thực hiện cài đặt GoormIDE và thao tác với cơ sở dữ liệu thông qua GoormIDE , GoormIDE sẽ được sử dụng thông qua trình duyệt web.</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Bước 1. Đăng ký tài khoản goorm bằng cách truy cập </w:t>
      </w:r>
      <w:hyperlink r:id="rId7">
        <w:r w:rsidDel="00000000" w:rsidR="00000000" w:rsidRPr="00000000">
          <w:rPr>
            <w:rFonts w:ascii="Times New Roman" w:cs="Times New Roman" w:eastAsia="Times New Roman" w:hAnsi="Times New Roman"/>
            <w:b w:val="1"/>
            <w:color w:val="ff0000"/>
            <w:sz w:val="26"/>
            <w:szCs w:val="26"/>
            <w:u w:val="single"/>
            <w:rtl w:val="0"/>
          </w:rPr>
          <w:t xml:space="preserve">tại đây</w:t>
        </w:r>
      </w:hyperlink>
      <w:r w:rsidDel="00000000" w:rsidR="00000000" w:rsidRPr="00000000">
        <w:rPr>
          <w:rFonts w:ascii="Times New Roman" w:cs="Times New Roman" w:eastAsia="Times New Roman" w:hAnsi="Times New Roman"/>
          <w:color w:val="ff0000"/>
          <w:sz w:val="26"/>
          <w:szCs w:val="26"/>
          <w:rtl w:val="0"/>
        </w:rPr>
        <w:t xml:space="preserve">:</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43600" cy="5581650"/>
            <wp:effectExtent b="0" l="0" r="0" t="0"/>
            <wp:docPr id="1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55816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điền đầy đủ thông tin, các bạn hãy nhớ chọn “Vertify” và truy cập vào email để xác nhận email là không phải giả mạo.  Hình ảnh xác nhận tài khoản khi truy cập email:</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43600" cy="4066540"/>
            <wp:effectExtent b="0" l="0" r="0" t="0"/>
            <wp:docPr id="2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406654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khi chọn “Confirm Email Address” các bạn sẽ quay lại trang vừa điền thông tin để chọn Sign up:</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266667" cy="7466667"/>
            <wp:effectExtent b="0" l="0" r="0" t="0"/>
            <wp:docPr id="1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66667" cy="746666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các bạn thấy email đã được xác thực</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Bước 2: Sau khi đăng ký thành công các bạn hãy điền các thông tin như sau trong form hiển thị:</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4457143" cy="4723809"/>
            <wp:effectExtent b="0" l="0" r="0" t="0"/>
            <wp:docPr id="2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457143" cy="472380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bạn sẽ chọn vào Certification with school email để xác thực tài khoản edu:</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4876190" cy="3019048"/>
            <wp:effectExtent b="0" l="0" r="0" t="0"/>
            <wp:docPr id="2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876190" cy="301904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bạn sẽ truy cập vào email để xác thực tài khoản edu:</w:t>
      </w:r>
    </w:p>
    <w:p w:rsidR="00000000" w:rsidDel="00000000" w:rsidP="00000000" w:rsidRDefault="00000000" w:rsidRPr="00000000" w14:paraId="0000001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4152381" cy="2904762"/>
            <wp:effectExtent b="0" l="0" r="0" t="0"/>
            <wp:docPr id="2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152381" cy="290476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điền thông tin ở trang thông tin là không bắt buộc:</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43600" cy="6263640"/>
            <wp:effectExtent b="0" l="0" r="0" t="0"/>
            <wp:docPr id="2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626364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các bạn sẽ quay lại trang vừa nhập thông tin để chọn save:</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4028571" cy="4428571"/>
            <wp:effectExtent b="0" l="0" r="0" t="0"/>
            <wp:docPr id="2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028571" cy="442857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Bước 3: Truy cập vào trang goorm </w:t>
      </w:r>
      <w:hyperlink r:id="rId16">
        <w:r w:rsidDel="00000000" w:rsidR="00000000" w:rsidRPr="00000000">
          <w:rPr>
            <w:rFonts w:ascii="Times New Roman" w:cs="Times New Roman" w:eastAsia="Times New Roman" w:hAnsi="Times New Roman"/>
            <w:b w:val="1"/>
            <w:color w:val="ff0000"/>
            <w:sz w:val="26"/>
            <w:szCs w:val="26"/>
            <w:u w:val="single"/>
            <w:rtl w:val="0"/>
          </w:rPr>
          <w:t xml:space="preserve">tại đây</w:t>
        </w:r>
      </w:hyperlink>
      <w:r w:rsidDel="00000000" w:rsidR="00000000" w:rsidRPr="00000000">
        <w:rPr>
          <w:rFonts w:ascii="Times New Roman" w:cs="Times New Roman" w:eastAsia="Times New Roman" w:hAnsi="Times New Roman"/>
          <w:color w:val="ff0000"/>
          <w:sz w:val="26"/>
          <w:szCs w:val="26"/>
          <w:rtl w:val="0"/>
        </w:rPr>
        <w:t xml:space="preserve">, lúc này các bạn đã thấy tài khoản được tự động đăng nhập (nếu không tự động đăng nhập các bạn hãy tiến hành nhập tài khoản vừa đăng ký bên trên).</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43600" cy="2997200"/>
            <wp:effectExtent b="0" l="0" r="0" t="0"/>
            <wp:docPr id="2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Bước 4: Chọn “New container”. Các bạn sẽ điền hoặc chọn những thông tin như sau:</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52546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525463"/>
          <w:sz w:val="26"/>
          <w:szCs w:val="26"/>
          <w:highlight w:val="white"/>
          <w:u w:val="none"/>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525463"/>
          <w:sz w:val="26"/>
          <w:szCs w:val="26"/>
          <w:highlight w:val="white"/>
          <w:u w:val="none"/>
          <w:vertAlign w:val="baseline"/>
          <w:rtl w:val="0"/>
        </w:rPr>
        <w:t xml:space="preserve">: mysql</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52546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525463"/>
          <w:sz w:val="26"/>
          <w:szCs w:val="26"/>
          <w:highlight w:val="white"/>
          <w:u w:val="none"/>
          <w:vertAlign w:val="baseline"/>
          <w:rtl w:val="0"/>
        </w:rPr>
        <w:t xml:space="preserve">Stack</w:t>
      </w:r>
      <w:r w:rsidDel="00000000" w:rsidR="00000000" w:rsidRPr="00000000">
        <w:rPr>
          <w:rFonts w:ascii="Times New Roman" w:cs="Times New Roman" w:eastAsia="Times New Roman" w:hAnsi="Times New Roman"/>
          <w:b w:val="0"/>
          <w:i w:val="0"/>
          <w:smallCaps w:val="0"/>
          <w:strike w:val="0"/>
          <w:color w:val="525463"/>
          <w:sz w:val="26"/>
          <w:szCs w:val="26"/>
          <w:highlight w:val="white"/>
          <w:u w:val="none"/>
          <w:vertAlign w:val="baseline"/>
          <w:rtl w:val="0"/>
        </w:rPr>
        <w:t xml:space="preserve">: Node js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5463"/>
          <w:sz w:val="26"/>
          <w:szCs w:val="26"/>
          <w:highlight w:val="white"/>
          <w:u w:val="none"/>
          <w:vertAlign w:val="baseline"/>
          <w:rtl w:val="0"/>
        </w:rPr>
        <w:t xml:space="preserve">Additional module/package: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b2d36"/>
          <w:sz w:val="26"/>
          <w:szCs w:val="26"/>
          <w:highlight w:val="white"/>
          <w:u w:val="none"/>
          <w:vertAlign w:val="baseline"/>
          <w:rtl w:val="0"/>
        </w:rPr>
        <w:t xml:space="preserve">Install MySQL</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b2d36"/>
          <w:sz w:val="26"/>
          <w:szCs w:val="26"/>
          <w:highlight w:val="white"/>
          <w:u w:val="none"/>
          <w:vertAlign w:val="baseline"/>
          <w:rtl w:val="0"/>
        </w:rPr>
        <w:t xml:space="preserve">Enable mysql-ctl command</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463"/>
          <w:sz w:val="26"/>
          <w:szCs w:val="26"/>
          <w:highlight w:val="white"/>
          <w:u w:val="none"/>
          <w:vertAlign w:val="baseline"/>
          <w:rtl w:val="0"/>
        </w:rPr>
        <w:t xml:space="preserve">Customization for Udemy Course - The Ultimate MySQL Bootcamp: Go from SQL Beginner to Expert</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các bạn sẽ chọn Create</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885434" cy="3014398"/>
            <wp:effectExtent b="0" l="0" r="0" t="0"/>
            <wp:docPr id="2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885434" cy="301439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Bước 5: Chờ 30s  đến 1 phút và các bạn sẽ chọn Run container:</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4446568" cy="3642291"/>
            <wp:effectExtent b="0" l="0" r="0" t="0"/>
            <wp:docPr id="2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446568" cy="364229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 ảnh của GoormIDE:</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drawing>
          <wp:inline distB="0" distT="0" distL="0" distR="0">
            <wp:extent cx="5943600" cy="2721610"/>
            <wp:effectExtent b="0" l="0" r="0" t="0"/>
            <wp:docPr id="2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272161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các bạn thoát trang web thì các bạn sẽ phải chạy lại container để có thể truy cập được vào GoormIDE.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601DB"/>
    <w:pPr>
      <w:ind w:left="720"/>
      <w:contextualSpacing w:val="1"/>
    </w:pPr>
  </w:style>
  <w:style w:type="character" w:styleId="Hyperlink">
    <w:name w:val="Hyperlink"/>
    <w:basedOn w:val="DefaultParagraphFont"/>
    <w:uiPriority w:val="99"/>
    <w:unhideWhenUsed w:val="1"/>
    <w:rsid w:val="00CB3A15"/>
    <w:rPr>
      <w:color w:val="0563c1" w:themeColor="hyperlink"/>
      <w:u w:val="single"/>
    </w:rPr>
  </w:style>
  <w:style w:type="character" w:styleId="UnresolvedMention">
    <w:name w:val="Unresolved Mention"/>
    <w:basedOn w:val="DefaultParagraphFont"/>
    <w:uiPriority w:val="99"/>
    <w:semiHidden w:val="1"/>
    <w:unhideWhenUsed w:val="1"/>
    <w:rsid w:val="00CB3A15"/>
    <w:rPr>
      <w:color w:val="605e5c"/>
      <w:shd w:color="auto" w:fill="e1dfdd" w:val="clear"/>
    </w:rPr>
  </w:style>
  <w:style w:type="character" w:styleId="FollowedHyperlink">
    <w:name w:val="FollowedHyperlink"/>
    <w:basedOn w:val="DefaultParagraphFont"/>
    <w:uiPriority w:val="99"/>
    <w:semiHidden w:val="1"/>
    <w:unhideWhenUsed w:val="1"/>
    <w:rsid w:val="00353A75"/>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hyperlink" Target="https://ide.goorm.io/my/dashboard" TargetMode="External"/><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hyperlink" Target="https://accounts.goorm.io/signup"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4h50sOnSBLZvJywMlx2OxF/jDQ==">AMUW2mU0nQu+LEFwfCI5ntidO2ZnCdET0jqMbwSE99wi70iMObJaKgOOx1WP5Dv4aOLuFnCY3JeqAi3tM2ZMkK1dMlf7wnhHuvPPL0g0QMhPsjjUNYAGiTA=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2022-09-17T08:59:00Z</dcterms:created>
  <dc:creator>Trongnghia</dc:creator>
</cp:coreProperties>
</file>