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1F4E79"/>
          <w:sz w:val="40"/>
        </w:rPr>
        <w:t>BÁO CÁO PHÂN TÍCH VÀ CHẨN ĐOÁN SỰ CỐ MẠNG DNS</w:t>
      </w:r>
    </w:p>
    <w:p>
      <w:pPr>
        <w:spacing w:before="0" w:after="360"/>
        <w:jc w:val="center"/>
      </w:pPr>
      <w:r>
        <w:rPr>
          <w:rFonts w:ascii="Calibri" w:hAnsi="Calibri"/>
          <w:i/>
          <w:color w:val="2E75B6"/>
          <w:sz w:val="24"/>
        </w:rPr>
        <w:t>Hệ thống Trục tải &amp; Điều phối GreenLogistics | Sự cố Truy cập Trình duyệt</w:t>
      </w:r>
    </w:p>
    <w:p>
      <w:pPr>
        <w:pStyle w:val="Heading1"/>
        <w:spacing w:before="240" w:after="120"/>
      </w:pPr>
      <w:r>
        <w:rPr>
          <w:rFonts w:ascii="Calibri" w:hAnsi="Calibri"/>
          <w:b/>
          <w:color w:val="1F4E79"/>
          <w:sz w:val="28"/>
        </w:rPr>
        <w:t>Phần 1. Phân tích mạng &amp; Nguyên nhân sự cố</w:t>
      </w:r>
    </w:p>
    <w:p>
      <w:pPr>
        <w:spacing w:after="120"/>
      </w:pPr>
      <w:r>
        <w:rPr>
          <w:b/>
        </w:rPr>
        <w:t>1. Xác định Input / Output của DNS:</w:t>
        <w:br/>
      </w:r>
      <w:r>
        <w:t xml:space="preserve">• Input (Tên miền): </w:t>
      </w:r>
      <w:r>
        <w:rPr>
          <w:b/>
          <w:color w:val="C00000"/>
        </w:rPr>
        <w:t>phong-dieu-phoi.grenlog.vn</w:t>
      </w:r>
      <w:r>
        <w:t xml:space="preserve"> (Địa chỉ gõ sai - thiếu chữ 'e')</w:t>
        <w:br/>
      </w:r>
      <w:r>
        <w:t xml:space="preserve">• Output: </w:t>
      </w:r>
      <w:r>
        <w:t>Không tìm thấy địa chỉ IP (Lỗi DNS_PROBE_FINISHED_NXDOMAIN / Non-Existent Domain).</w:t>
      </w:r>
    </w:p>
    <w:p>
      <w:pPr>
        <w:spacing w:after="120"/>
      </w:pPr>
      <w:r>
        <w:rPr>
          <w:b/>
        </w:rPr>
        <w:t>2. Tiến trình DNS Lookup (Luồng dữ liệu):</w:t>
        <w:br/>
      </w:r>
      <w:r>
        <w:t>• Bước 1 (Browser Cache &amp; OS Cache): Trình duyệt kiểm tra bộ nhớ đệm trên máy tính Nam.</w:t>
        <w:br/>
        <w:t>• Bước 2 (DNS Resolver / ISP): Nếu không có, yêu cầu gửi đến DNS Server của nhà mạng/mạng nội bộ.</w:t>
        <w:br/>
        <w:t>• Bước 3 (Root Server - '.'): Resolver truy vấn Root Name Server để tìm Server quản lý tên miền cao cấp (.vn).</w:t>
        <w:br/>
        <w:t>• Bước 4 (TLD Server - '.vn'): TLD Server chỉ hướng Resolver tới Name Server quản lý tên miền grenlog.vn.</w:t>
        <w:br/>
        <w:t>• Bước 5 (Authoritative Name Server): Trả về kết quả KHÔNG tồn tại tên miền 'grenlog.vn' trong cơ sở dữ liệu registry.</w:t>
      </w:r>
    </w:p>
    <w:p>
      <w:pPr>
        <w:spacing w:after="240"/>
      </w:pPr>
      <w:r>
        <w:rPr>
          <w:b/>
        </w:rPr>
        <w:t>3. Hậu quả của việc gõ sai tên miền:</w:t>
        <w:br/>
      </w:r>
      <w:r>
        <w:t>Giống như việc tra cứu sai tên trong cuốn danh bạ Internet, tên miền sai không hề tồn tại bản ghi A (Address Record) dẫn tới việc truy vấn thất bại ngay tại tầng DNS. Máy tính hoàn toàn chưa khởi tạo bất kỳ kết nối TCP/IP nào tới máy chủ GreenLogistics. Do đó, khẳng định 'máy chủ công ty bị sập nguồn' của Nam là KHÔNG chính xác.</w:t>
      </w:r>
    </w:p>
    <w:p>
      <w:pPr>
        <w:pStyle w:val="Heading1"/>
        <w:spacing w:before="240" w:after="120"/>
      </w:pPr>
      <w:r>
        <w:rPr>
          <w:rFonts w:ascii="Calibri" w:hAnsi="Calibri"/>
          <w:b/>
          <w:color w:val="1F4E79"/>
          <w:sz w:val="28"/>
        </w:rPr>
        <w:t>Phần 2. Triển khai &amp; Chẩn đoán lỗi</w:t>
      </w:r>
    </w:p>
    <w:p>
      <w:pPr>
        <w:spacing w:after="120"/>
      </w:pPr>
      <w:r>
        <w:rPr>
          <w:b/>
        </w:rPr>
        <w:t>1. Phân biệt lỗi DNS (NXDOMAIN) và lỗi 500 Internal Server Error:</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F4E79"/>
          </w:tcPr>
          <w:p>
            <w:pPr>
              <w:jc w:val="center"/>
            </w:pPr>
            <w:r>
              <w:rPr>
                <w:b/>
                <w:color w:val="FFFFFF"/>
              </w:rPr>
              <w:t>Tiêu chí</w:t>
            </w:r>
          </w:p>
        </w:tc>
        <w:tc>
          <w:tcPr>
            <w:tcW w:type="dxa" w:w="3120"/>
            <w:shd w:fill="1F4E79"/>
          </w:tcPr>
          <w:p>
            <w:pPr>
              <w:jc w:val="center"/>
            </w:pPr>
            <w:r>
              <w:rPr>
                <w:b/>
                <w:color w:val="FFFFFF"/>
              </w:rPr>
              <w:t>Lỗi DNS (NXDOMAIN)</w:t>
            </w:r>
          </w:p>
        </w:tc>
        <w:tc>
          <w:tcPr>
            <w:tcW w:type="dxa" w:w="3120"/>
            <w:shd w:fill="1F4E79"/>
          </w:tcPr>
          <w:p>
            <w:pPr>
              <w:jc w:val="center"/>
            </w:pPr>
            <w:r>
              <w:rPr>
                <w:b/>
                <w:color w:val="FFFFFF"/>
              </w:rPr>
              <w:t>Lỗi 500 Internal Server Error</w:t>
            </w:r>
          </w:p>
        </w:tc>
      </w:tr>
      <w:tr>
        <w:tc>
          <w:tcPr>
            <w:tcW w:type="dxa" w:w="3120"/>
            <w:shd w:fill="F2F4F7"/>
            <w:tcMar>
              <w:top w:w="80" w:type="dxa"/>
              <w:bottom w:w="80" w:type="dxa"/>
              <w:left w:w="120" w:type="dxa"/>
              <w:right w:w="120" w:type="dxa"/>
            </w:tcMar>
          </w:tcPr>
          <w:p>
            <w:r>
              <w:t>Bản chất / Vị trí</w:t>
            </w:r>
          </w:p>
        </w:tc>
        <w:tc>
          <w:tcPr>
            <w:tcW w:type="dxa" w:w="3120"/>
            <w:shd w:fill="F2F4F7"/>
            <w:tcMar>
              <w:top w:w="80" w:type="dxa"/>
              <w:bottom w:w="80" w:type="dxa"/>
              <w:left w:w="120" w:type="dxa"/>
              <w:right w:w="120" w:type="dxa"/>
            </w:tcMar>
          </w:tcPr>
          <w:p>
            <w:r>
              <w:t>Lỗi phía Client / Phân giải tên miền (Chưa chạm tới Server)</w:t>
            </w:r>
          </w:p>
        </w:tc>
        <w:tc>
          <w:tcPr>
            <w:tcW w:type="dxa" w:w="3120"/>
            <w:shd w:fill="F2F4F7"/>
            <w:tcMar>
              <w:top w:w="80" w:type="dxa"/>
              <w:bottom w:w="80" w:type="dxa"/>
              <w:left w:w="120" w:type="dxa"/>
              <w:right w:w="120" w:type="dxa"/>
            </w:tcMar>
          </w:tcPr>
          <w:p>
            <w:r>
              <w:t>Lỗi phía Server / Xử lý ứng dụng (Đã kết nối thành công tới Server)</w:t>
            </w:r>
          </w:p>
        </w:tc>
      </w:tr>
      <w:tr>
        <w:tc>
          <w:tcPr>
            <w:tcW w:type="dxa" w:w="3120"/>
            <w:shd w:fill="FFFFFF"/>
            <w:tcMar>
              <w:top w:w="80" w:type="dxa"/>
              <w:bottom w:w="80" w:type="dxa"/>
              <w:left w:w="120" w:type="dxa"/>
              <w:right w:w="120" w:type="dxa"/>
            </w:tcMar>
          </w:tcPr>
          <w:p>
            <w:r>
              <w:t>Trạng thái kết nối</w:t>
            </w:r>
          </w:p>
        </w:tc>
        <w:tc>
          <w:tcPr>
            <w:tcW w:type="dxa" w:w="3120"/>
            <w:shd w:fill="FFFFFF"/>
            <w:tcMar>
              <w:top w:w="80" w:type="dxa"/>
              <w:bottom w:w="80" w:type="dxa"/>
              <w:left w:w="120" w:type="dxa"/>
              <w:right w:w="120" w:type="dxa"/>
            </w:tcMar>
          </w:tcPr>
          <w:p>
            <w:r>
              <w:t>Không phân giải được IP, không gửi được yêu cầu HTTP/HTTPS</w:t>
            </w:r>
          </w:p>
        </w:tc>
        <w:tc>
          <w:tcPr>
            <w:tcW w:type="dxa" w:w="3120"/>
            <w:shd w:fill="FFFFFF"/>
            <w:tcMar>
              <w:top w:w="80" w:type="dxa"/>
              <w:bottom w:w="80" w:type="dxa"/>
              <w:left w:w="120" w:type="dxa"/>
              <w:right w:w="120" w:type="dxa"/>
            </w:tcMar>
          </w:tcPr>
          <w:p>
            <w:r>
              <w:t>Đã phân giải IP, gửi HTTP request nhưng Server xử lý gặp lỗi nội bộ</w:t>
            </w:r>
          </w:p>
        </w:tc>
      </w:tr>
    </w:tbl>
    <w:p>
      <w:pPr>
        <w:spacing w:after="120"/>
      </w:pPr>
    </w:p>
    <w:p>
      <w:pPr>
        <w:spacing w:after="240"/>
      </w:pPr>
      <w:r>
        <w:rPr>
          <w:b/>
        </w:rPr>
        <w:t>2. Quy trình kiểm tra HTTP Status Code (Xác nhận kết nối tới Server):</w:t>
        <w:br/>
      </w:r>
      <w:r>
        <w:t>• Bước 1: Mở công cụ Developer Tools trên trình duyệt (phím F12 hoặc Ctrl + Shift + I).</w:t>
        <w:br/>
        <w:t>• Bước 2: Chuyển sang tab Network (Mạng).</w:t>
        <w:br/>
        <w:t>• Bước 3: Gõ đúng địa chỉ phong-dieu-phoi.greenlog.vn và nhấn Enter.</w:t>
        <w:br/>
        <w:t>• Bước 4: Kiểm tra cột Status của yêu cầu đầu tiên:</w:t>
        <w:br/>
        <w:t xml:space="preserve">   - Nếu hiển thị mã (200, 301, 404, 500...): Yêu cầu ĐÃ chạm tới máy chủ.</w:t>
        <w:br/>
        <w:t xml:space="preserve">   - Nếu báo (failed) / net::ERR_NAME_NOT_RESOLVED: Chưa chạm được tới máy chủ (lỗi DNS).</w:t>
      </w:r>
    </w:p>
    <w:p>
      <w:pPr>
        <w:pStyle w:val="Heading1"/>
        <w:spacing w:before="240" w:after="120"/>
      </w:pPr>
      <w:r>
        <w:rPr>
          <w:rFonts w:ascii="Calibri" w:hAnsi="Calibri"/>
          <w:b/>
          <w:color w:val="1F4E79"/>
          <w:sz w:val="28"/>
        </w:rPr>
        <w:t>Phần 3. Kiểm thử &amp; Phân tích trường hợp mở rộng</w:t>
      </w:r>
    </w:p>
    <w:p>
      <w:pPr>
        <w:spacing w:after="120"/>
      </w:pPr>
      <w:r>
        <w:rPr>
          <w:b/>
        </w:rPr>
        <w:t>Giả định: Nam sửa đúng tên miền (phong-dieu-phoi.greenlog.vn) nhưng nhận mã 404 Not Found.</w:t>
        <w:br/>
      </w:r>
    </w:p>
    <w:p>
      <w:pPr>
        <w:spacing w:after="120"/>
      </w:pPr>
      <w:r>
        <w:rPr>
          <w:b/>
        </w:rPr>
        <w:t>1. Đánh giá trạng thái máy chủ:</w:t>
        <w:br/>
      </w:r>
      <w:r>
        <w:t>Mã HTTP 404 Not Found chứng minh rằng DNS đã phân giải thành công và yêu cầu đã chạm tới Web Server. Máy chủ hoàn toàn đang hoạt động bình thường, không bị sập nguồn.</w:t>
      </w:r>
    </w:p>
    <w:p>
      <w:pPr>
        <w:spacing w:after="240"/>
      </w:pPr>
      <w:r>
        <w:rPr>
          <w:b/>
        </w:rPr>
        <w:t>2. Nguyên nhân hệ thống đang gặp phải:</w:t>
        <w:br/>
      </w:r>
      <w:r>
        <w:t>• Sai đường dẫn URL (Path): Đường dẫn cụ thể đến tài nguyên/trang ứng dụng bị gõ sai hoặc bị thay đổi (ví dụ: thiếu tham số /login, /dashboard).</w:t>
        <w:br/>
        <w:t>• Cấu hình Web Server / Router lỗi: Web server (Nginx/Apache) chưa cấu hình routing đúng cho subdomain phong-dieu-phoi.</w:t>
        <w:br/>
        <w:t>• File/Ứng dụng chưa được deploy: Tài nguyên web bị xóa, di chuyển hoặc chưa được tải lên thư mục root của web server.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