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Mục</w:t>
            </w:r>
          </w:p>
        </w:tc>
        <w:tc>
          <w:tcPr>
            <w:tcW w:type="dxa" w:w="2929"/>
          </w:tcPr>
          <w:p>
            <w:r/>
            <w:r>
              <w:rPr>
                <w:b/>
              </w:rPr>
              <w:t>Nội dung sửa</w:t>
            </w:r>
          </w:p>
        </w:tc>
        <w:tc>
          <w:tcPr>
            <w:tcW w:type="dxa" w:w="2929"/>
          </w:tcPr>
          <w:p>
            <w:r/>
            <w:r>
              <w:rPr>
                <w:b/>
              </w:rPr>
              <w:t>Vì sao</w:t>
            </w:r>
          </w:p>
        </w:tc>
      </w:tr>
      <w:tr>
        <w:tc>
          <w:tcPr>
            <w:tcW w:type="dxa" w:w="2929"/>
          </w:tcPr>
          <w:p>
            <w:r>
              <w:t>§3.6</w:t>
            </w:r>
          </w:p>
        </w:tc>
        <w:tc>
          <w:tcPr>
            <w:tcW w:type="dxa" w:w="2929"/>
          </w:tcPr>
          <w:p>
            <w:r>
              <w:t>Bỏ câu "Original dùng weighted BPR, Active dùng BPR chuẩn"; công thức (3.31) giữ nguyên nhưng được mô tả đúng vai trò là ablation</w:t>
            </w:r>
          </w:p>
        </w:tc>
        <w:tc>
          <w:tcPr>
            <w:tcW w:type="dxa" w:w="2929"/>
          </w:tcPr>
          <w:p>
            <w:r>
              <w:t>Code mới chạy BPR chuẩn cho toàn bộ ma trận; có assertion chặn weighted_bpr khỏi ma trận chính</w:t>
            </w:r>
          </w:p>
        </w:tc>
      </w:tr>
      <w:tr>
        <w:tc>
          <w:tcPr>
            <w:tcW w:type="dxa" w:w="2929"/>
          </w:tcPr>
          <w:p>
            <w:r>
              <w:t>§3.4</w:t>
            </w:r>
          </w:p>
        </w:tc>
        <w:tc>
          <w:tcPr>
            <w:tcW w:type="dxa" w:w="2929"/>
          </w:tcPr>
          <w:p>
            <w:r>
              <w:t>Bỏ câu "λ=0.01 được lựa chọn trên tập xác thực"; thay bằng hai thiết lập λ=0.01 và λ=0.05</w:t>
            </w:r>
          </w:p>
        </w:tc>
        <w:tc>
          <w:tcPr>
            <w:tcW w:type="dxa" w:w="2929"/>
          </w:tcPr>
          <w:p>
            <w:r>
              <w:t>Việc dò chưa từng xảy ra với λ=0.01; λ=0.01 kế thừa từ công trình trước</w:t>
            </w:r>
          </w:p>
        </w:tc>
      </w:tr>
      <w:tr>
        <w:tc>
          <w:tcPr>
            <w:tcW w:type="dxa" w:w="2929"/>
          </w:tcPr>
          <w:p>
            <w:r>
              <w:t>§3.4</w:t>
            </w:r>
          </w:p>
        </w:tc>
        <w:tc>
          <w:tcPr>
            <w:tcW w:type="dxa" w:w="2929"/>
          </w:tcPr>
          <w:p>
            <w:r>
              <w:t>Thêm Bảng 3.6 là kết quả quét λ thật trên tập xác thực</w:t>
            </w:r>
          </w:p>
        </w:tc>
        <w:tc>
          <w:tcPr>
            <w:tcW w:type="dxa" w:w="2929"/>
          </w:tcPr>
          <w:p>
            <w:r>
              <w:t>Thay lời khẳng định bằng bằng chứng đo được; đỉnh nằm tại λ=0.05 ở cả hai cohort</w:t>
            </w:r>
          </w:p>
        </w:tc>
      </w:tr>
      <w:tr>
        <w:tc>
          <w:tcPr>
            <w:tcW w:type="dxa" w:w="2929"/>
          </w:tcPr>
          <w:p>
            <w:r>
              <w:t>§3.4</w:t>
            </w:r>
          </w:p>
        </w:tc>
        <w:tc>
          <w:tcPr>
            <w:tcW w:type="dxa" w:w="2929"/>
          </w:tcPr>
          <w:p>
            <w:r>
              <w:t>Giới thiệu mô hình thứ sáu BT-DKGRec-GCN (λ=0.05)</w:t>
            </w:r>
          </w:p>
        </w:tc>
        <w:tc>
          <w:tcPr>
            <w:tcW w:type="dxa" w:w="2929"/>
          </w:tcPr>
          <w:p>
            <w:r>
              <w:t>Mô hình này có trong mọi bảng Chương 4 nhưng chưa từng được nêu ở Chương 3</w:t>
            </w:r>
          </w:p>
        </w:tc>
      </w:tr>
      <w:tr>
        <w:tc>
          <w:tcPr>
            <w:tcW w:type="dxa" w:w="2929"/>
          </w:tcPr>
          <w:p>
            <w:r>
              <w:t>§3.5.2</w:t>
            </w:r>
          </w:p>
        </w:tc>
        <w:tc>
          <w:tcPr>
            <w:tcW w:type="dxa" w:w="2929"/>
          </w:tcPr>
          <w:p>
            <w:r>
              <w:t>Thêm hệ quả của chuẩn hoá đối xứng: trọng số vào lan truyền theo căn bậc hai, tỉ lệ 3:1 giữa transaction và view còn 1.73:1</w:t>
            </w:r>
          </w:p>
        </w:tc>
        <w:tc>
          <w:tcPr>
            <w:tcW w:type="dxa" w:w="2929"/>
          </w:tcPr>
          <w:p>
            <w:r>
              <w:t>Cho người đọc biên độ thật của cơ chế trước khi đọc số, thay vì để Chương 4 giải thích sau</w:t>
            </w:r>
          </w:p>
        </w:tc>
      </w:tr>
      <w:tr>
        <w:tc>
          <w:tcPr>
            <w:tcW w:type="dxa" w:w="2929"/>
          </w:tcPr>
          <w:p>
            <w:r>
              <w:t>§3.8</w:t>
            </w:r>
          </w:p>
        </w:tc>
        <w:tc>
          <w:tcPr>
            <w:tcW w:type="dxa" w:w="2929"/>
          </w:tcPr>
          <w:p>
            <w:r>
              <w:t>Thêm early stopping: tối đa 1000 epoch, đánh giá mỗi 5 epoch, patience 20, riêng cohort Active là 50 và đặt ở cấp cohort</w:t>
            </w:r>
          </w:p>
        </w:tc>
        <w:tc>
          <w:tcPr>
            <w:tcW w:type="dxa" w:w="2929"/>
          </w:tcPr>
          <w:p>
            <w:r>
              <w:t>v11 mô tả một quy trình huấn luyện không có điểm dừng</w:t>
            </w:r>
          </w:p>
        </w:tc>
      </w:tr>
      <w:tr>
        <w:tc>
          <w:tcPr>
            <w:tcW w:type="dxa" w:w="2929"/>
          </w:tcPr>
          <w:p>
            <w:r>
              <w:t>§3.8</w:t>
            </w:r>
          </w:p>
        </w:tc>
        <w:tc>
          <w:tcPr>
            <w:tcW w:type="dxa" w:w="2929"/>
          </w:tcPr>
          <w:p>
            <w:r>
              <w:t>Thêm ba seed 2020, 2021, 2022; thêm curves.csv; thêm phân tầng warm theo bậc</w:t>
            </w:r>
          </w:p>
        </w:tc>
        <w:tc>
          <w:tcPr>
            <w:tcW w:type="dxa" w:w="2929"/>
          </w:tcPr>
          <w:p>
            <w:r>
              <w:t>Hai lỗ hổng nặng nhất của v11 đã được khắc phục nhưng tài liệu chưa phản ánh</w:t>
            </w:r>
          </w:p>
        </w:tc>
      </w:tr>
      <w:tr>
        <w:tc>
          <w:tcPr>
            <w:tcW w:type="dxa" w:w="2929"/>
          </w:tcPr>
          <w:p>
            <w:r>
              <w:t>§3.3.3</w:t>
            </w:r>
          </w:p>
        </w:tc>
        <w:tc>
          <w:tcPr>
            <w:tcW w:type="dxa" w:w="2929"/>
          </w:tcPr>
          <w:p>
            <w:r>
              <w:t>Nêu rõ 10 assertion chống rò rỉ đang chạy trong pipeline</w:t>
            </w:r>
          </w:p>
        </w:tc>
        <w:tc>
          <w:tcPr>
            <w:tcW w:type="dxa" w:w="2929"/>
          </w:tcPr>
          <w:p>
            <w:r>
              <w:t>v11 chỉ nói "kiểm tra tính hợp lệ", giấu mất điểm mạnh nhất của bản dựng lại</w:t>
            </w:r>
          </w:p>
        </w:tc>
      </w:tr>
      <w:tr>
        <w:tc>
          <w:tcPr>
            <w:tcW w:type="dxa" w:w="2929"/>
          </w:tcPr>
          <w:p>
            <w:r>
              <w:t>Bảng 3.4</w:t>
            </w:r>
          </w:p>
        </w:tc>
        <w:tc>
          <w:tcPr>
            <w:tcW w:type="dxa" w:w="2929"/>
          </w:tcPr>
          <w:p>
            <w:r>
              <w:t>Ô "Lọc thuộc tính": thay mô tả mơ hồ bằng ngưỡng thật (dưới 5 lần, tối đa 50.000 node, bỏ categoryid và available)</w:t>
            </w:r>
          </w:p>
        </w:tc>
        <w:tc>
          <w:tcPr>
            <w:tcW w:type="dxa" w:w="2929"/>
          </w:tcPr>
          <w:p>
            <w:r>
              <w:t>Người đọc không tái lập được từ một mô tả mơ hồ</w:t>
            </w:r>
          </w:p>
        </w:tc>
      </w:tr>
      <w:tr>
        <w:tc>
          <w:tcPr>
            <w:tcW w:type="dxa" w:w="2929"/>
          </w:tcPr>
          <w:p>
            <w:r>
              <w:t>§3.7.2</w:t>
            </w:r>
          </w:p>
        </w:tc>
        <w:tc>
          <w:tcPr>
            <w:tcW w:type="dxa" w:w="2929"/>
          </w:tcPr>
          <w:p>
            <w:r>
              <w:t>Ứng dụng đọc bộ tệp CSV xuất ra thay vì truy vấn Neo4j trực tiếp; bỏ mô tả "hai chế độ"</w:t>
            </w:r>
          </w:p>
        </w:tc>
        <w:tc>
          <w:tcPr>
            <w:tcW w:type="dxa" w:w="2929"/>
          </w:tcPr>
          <w:p>
            <w:r>
              <w:t>Mô tả cũ không khớp với ứng dụng đã hiện thực</w:t>
            </w:r>
          </w:p>
        </w:tc>
      </w:tr>
      <w:tr>
        <w:tc>
          <w:tcPr>
            <w:tcW w:type="dxa" w:w="2929"/>
          </w:tcPr>
          <w:p>
            <w:r>
              <w:t>§3.7.2</w:t>
            </w:r>
          </w:p>
        </w:tc>
        <w:tc>
          <w:tcPr>
            <w:tcW w:type="dxa" w:w="2929"/>
          </w:tcPr>
          <w:p>
            <w:r>
              <w:t>Thêm kết quả kiểm nhất quán hai lớp: 1.570.409 cặp từ 2.024.042 sự kiện, sai khác lớn nhất bằng 0</w:t>
            </w:r>
          </w:p>
        </w:tc>
        <w:tc>
          <w:tcPr>
            <w:tcW w:type="dxa" w:w="2929"/>
          </w:tcPr>
          <w:p>
            <w:r>
              <w:t>Bằng chứng kiểm chứng được, thay cho lời mô tả suông</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14:paraId="5C7F8531" w14:textId="77777777" w:rsidR="009729C3" w:rsidRPr="00407F34" w:rsidRDefault="003C5B0C">
      <w:pPr>
        <w:jc w:val="both"/>
        <w:rPr>
          <w:rFonts w:cs="Times New Roman"/>
        </w:rPr>
      </w:pPr>
      <w:r w:rsidRPr="00407F34">
        <w:rPr>
          <w:rFonts w:cs="Times New Roman"/>
        </w:rPr>
        <w:t>Đề án nghiên cứu bài toán dự báo hành vi khách hàng trong thương mại điện tử. Trong phạm vi đề án, hành vi cần dự báo được cụ thể hóa thành khả năng khách hàng thực hiện hành vi mục tiêu có ý định cao trên từng sản phẩm trong giai đoạn tiếp theo; hành vi mục tiêu gồm addtocart hoặc transaction, còn view được sử dụng như tín hiệu lịch sử. Dữ liệu thực nghiệm là Retail Rocket, gồm hành vi view, addtocart, transaction, thuộc tính sản phẩm và cây danh mục. Đề án xây dựng Behavior-Time Dynamic Knowledge Graph, trong đó các sự kiện visitor-item được gán trọng số theo mức độ hành vi và độ mới so với mốc kết thúc tập huấn luyện. Trên đồ thị này, mô hình BT-DKGRec-GCN học embedding bằng cơ chế lan truyền có trọng số và tối ưu thứ hạng bằng BPR. Đầu ra của mô hình là danh sách Top-K sản phẩm có điểm dự báo hành vi mục tiêu cao nhất đối với từng khách hàng.</w:t>
      </w:r>
    </w:p>
    <w:p w14:paraId="23258DF5" w14:textId="77777777" w:rsidR="009729C3" w:rsidRPr="00407F34" w:rsidRDefault="003C5B0C">
      <w:pPr>
        <w:jc w:val="both"/>
        <w:rPr>
          <w:rFonts w:cs="Times New Roman"/>
        </w:rPr>
      </w:pPr>
      <w:r w:rsidRPr="00407F34">
        <w:rPr>
          <w:rFonts w:cs="Times New Roman"/>
        </w:rPr>
        <w:t>Giao thức đánh giá chia dữ liệu theo thời gian với tỷ lệ 70/10/20; ánh xạ định danh và tập sản phẩm ứng viên chỉ được xây dựng từ tập huấn luyện; các sản phẩm đã tương tác được loại khỏi danh sách gợi ý. Các chỉ số đánh giá gồm Recall@K, NDCG@K, HitRate@K và Coverage@K. Trên 593 người dùng thuộc nhóm đánh giá ban đầu, BT-DKGRec-GCN đạt Recall@20 = 0.021625, NDCG@20 = 0.010188 và HitRate@20 = 0.045531. Mô hình đạt kết quả cao hơn Popularity, Recent Popularity và Static KG-GCN, đồng thời cạnh tranh với LightGCN nhưng chưa vượt LightGCN ở Recall@20 và NDCG@20. Trên nhóm 234 người dùng có ít nhất 5 sự kiện trong tập huấn luyện, mô hình đạt Recall@20 = 0.027404, NDCG@20 = 0.013826 và HitRate@20 = 0.081197, cao nhất trong các mô hình được huấn luyện và đánh giá lại trên cùng nhóm. Các kết quả này chỉ có giá trị trong phạm vi thực nghiệm do cỡ mẫu còn nhỏ, mới sử dụng một hạt giống ngẫu nhiên và ngân sách huấn luyện còn hạn chế.</w:t>
      </w:r>
    </w:p>
    <w:p w14:paraId="72C3ABB8" w14:textId="77777777" w:rsidR="009729C3" w:rsidRPr="00407F34" w:rsidRDefault="003C5B0C">
      <w:pPr>
        <w:jc w:val="both"/>
        <w:rPr>
          <w:rFonts w:cs="Times New Roman"/>
        </w:rPr>
      </w:pPr>
      <w:r w:rsidRPr="00407F34">
        <w:rPr>
          <w:rFonts w:cs="Times New Roman"/>
        </w:rPr>
        <w:t>Đề án đồng thời hiện thực một ứng dụng nguyên mẫu cục bộ để truy vết dữ liệu, kiểm chứng lược đồ, kiểm tra trọng số cạnh và đối chiếu kết quả thông qua Neo4j. Ứng dụng phục vụ mục tiêu kiểm chứng và thiết kế hệ thống trong phạm vi đề án.</w:t>
      </w:r>
    </w:p>
    <w:p w14:paraId="579FA921" w14:textId="77777777" w:rsidR="009729C3" w:rsidRPr="00407F34" w:rsidRDefault="003C5B0C">
      <w:pPr>
        <w:jc w:val="both"/>
        <w:rPr>
          <w:rFonts w:cs="Times New Roman"/>
        </w:rPr>
      </w:pPr>
      <w:r w:rsidRPr="00407F34">
        <w:rPr>
          <w:rFonts w:cs="Times New Roman"/>
        </w:rPr>
        <w:lastRenderedPageBreak/>
        <w:t>Từ khóa: đồ thị tri thức động; dự báo hành vi khách hàng; Retail Rocket; mạng nơ-ron đồ thị; xếp hạng Top-K; hành vi mục tiêu.</w:t>
      </w:r>
      <w:r w:rsidRPr="00407F34">
        <w:rPr>
          <w:rFonts w:cs="Times New Roman"/>
        </w:rPr>
        <w:br w:type="page"/>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14:paraId="58E2FB4E" w14:textId="77777777" w:rsidR="009729C3" w:rsidRPr="00407F34" w:rsidRDefault="003C5B0C">
      <w:pPr>
        <w:jc w:val="both"/>
        <w:rPr>
          <w:rFonts w:cs="Times New Roman"/>
        </w:rPr>
      </w:pPr>
      <w:r w:rsidRPr="00407F34">
        <w:rPr>
          <w:rFonts w:cs="Times New Roman"/>
        </w:rPr>
        <w:t>This master's project studies customer behavior prediction in e-commerce. Within the project scope, the prediction target is operationalized as the likelihood that a customer will perform a high-intent target behavior on each item in the next period; the target behavior is addtocart or transaction, while view is retained as a historical signal. The experiments use the Retail Rocket dataset, which contains view, addtocart, and transaction events, item properties, and a category hierarchy. A Behavior-Time Dynamic Knowledge Graph is constructed by weighting visitor-item events according to behavior strength and temporal recency relative to the training cutoff. The proposed BT-DKGRec-GCN model learns node embeddings through weighted graph propagation and BPR ranking. Its output is a Top-K list of items with the highest predicted target-behavior scores for each customer.</w:t>
      </w:r>
    </w:p>
    <w:p w14:paraId="16CFCDB5" w14:textId="77777777" w:rsidR="009729C3" w:rsidRPr="00407F34" w:rsidRDefault="003C5B0C">
      <w:pPr>
        <w:jc w:val="both"/>
        <w:rPr>
          <w:rFonts w:cs="Times New Roman"/>
        </w:rPr>
      </w:pPr>
      <w:r w:rsidRPr="00407F34">
        <w:rPr>
          <w:rFonts w:cs="Times New Roman"/>
        </w:rPr>
        <w:t>The evaluation protocol applies a 70/10/20 temporal split, builds identity mappings and the candidate universe from training data only, excludes previously interacted items, and reports Recall@K, NDCG@K, HitRate@K, and Coverage@K. On 593 original warm users, BT-DKGRec-GCN obtains Recall@20 = 0.021625, NDCG@20 = 0.010188, and HitRate@20 = 0.045531. It outperforms Popularity, Recent Popularity, and Static KG-GCN and remains close to LightGCN, without surpassing it in Recall@20 or NDCG@20. On active warm users with at least five training events, the model reaches Recall@20 = 0.027404, NDCG@20 = 0.013826, and HitRate@20 = 0.081197, the highest values among the models retrained and evaluated on that cohort. This evidence is conditional because the cohort is small and the current experiments use one seed and a limited training budget.</w:t>
      </w:r>
    </w:p>
    <w:p w14:paraId="3D136196" w14:textId="77777777" w:rsidR="009729C3" w:rsidRPr="00407F34" w:rsidRDefault="003C5B0C">
      <w:pPr>
        <w:jc w:val="both"/>
        <w:rPr>
          <w:rFonts w:cs="Times New Roman"/>
        </w:rPr>
      </w:pPr>
      <w:r w:rsidRPr="00407F34">
        <w:rPr>
          <w:rFonts w:cs="Times New Roman"/>
        </w:rPr>
        <w:t>A local prototype is also implemented for data tracing, graph-schema and edge-weight verification, and artifact inspection through Neo4j. The prototype does not yet serve a persisted BT-DKGRec-GCN checkpoint; its application contribution is therefore limited to verification and system design rather than production deployment.</w:t>
      </w:r>
    </w:p>
    <w:p w14:paraId="2B938040" w14:textId="77777777" w:rsidR="009729C3" w:rsidRPr="00407F34" w:rsidRDefault="003C5B0C">
      <w:pPr>
        <w:jc w:val="both"/>
        <w:rPr>
          <w:rFonts w:cs="Times New Roman"/>
        </w:rPr>
      </w:pPr>
      <w:r w:rsidRPr="00407F34">
        <w:rPr>
          <w:rFonts w:cs="Times New Roman"/>
        </w:rPr>
        <w:lastRenderedPageBreak/>
        <w:t>Keywords: dynamic knowledge graph; customer behavior prediction; Retail Rocket; graph neural network; Top-K ranking; target behavior.</w:t>
      </w:r>
      <w:r w:rsidRPr="00407F34">
        <w:rPr>
          <w:rFonts w:cs="Times New Roman"/>
        </w:rPr>
        <w:br w:type="page"/>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highlight w:val="yellow"/>
        </w:rPr>
        <w:t>Bảng 3.6. Kết quả quét hệ số suy giảm λ trên tập xác thực</w:t>
      </w:r>
    </w:p>
    <w:p w14:paraId="711489A8" w14:textId="77777777" w:rsidR="009729C3" w:rsidRPr="00407F34" w:rsidRDefault="003C5B0C">
      <w:pPr>
        <w:pStyle w:val="ListBullet"/>
        <w:spacing w:after="60"/>
        <w:rPr>
          <w:rFonts w:cs="Times New Roman"/>
        </w:rPr>
      </w:pPr>
      <w:r w:rsidRPr="00407F34">
        <w:rPr>
          <w:rFonts w:cs="Times New Roman"/>
        </w:rPr>
        <w:t>Bảng 4.1. Môi trường và cấu hình thực nghiệm chính</w:t>
      </w:r>
    </w:p>
    <w:p w14:paraId="3BF1E220" w14:textId="77777777" w:rsidR="009729C3" w:rsidRPr="00407F34" w:rsidRDefault="003C5B0C">
      <w:pPr>
        <w:pStyle w:val="ListBullet"/>
        <w:spacing w:after="60"/>
        <w:rPr>
          <w:rFonts w:cs="Times New Roman"/>
        </w:rPr>
      </w:pPr>
      <w:r w:rsidRPr="00407F34">
        <w:rPr>
          <w:rFonts w:cs="Times New Roman"/>
        </w:rPr>
        <w:t>Bảng 4.2. Thống kê phân chia dữ liệu và đồ thị trong hai giai đoạn thực nghiệm</w:t>
      </w:r>
    </w:p>
    <w:p w14:paraId="497CB546" w14:textId="77777777" w:rsidR="009729C3" w:rsidRPr="00407F34" w:rsidRDefault="003C5B0C">
      <w:pPr>
        <w:pStyle w:val="ListBullet"/>
        <w:spacing w:after="60"/>
        <w:rPr>
          <w:rFonts w:cs="Times New Roman"/>
        </w:rPr>
      </w:pPr>
      <w:r w:rsidRPr="00407F34">
        <w:rPr>
          <w:rFonts w:cs="Times New Roman"/>
        </w:rPr>
        <w:t>Bảng 4.3. Hệ mô hình đối chứng và mô hình đề xuất</w:t>
      </w:r>
    </w:p>
    <w:p w14:paraId="50431B7D" w14:textId="77777777" w:rsidR="009729C3" w:rsidRPr="00407F34" w:rsidRDefault="003C5B0C">
      <w:pPr>
        <w:pStyle w:val="ListBullet"/>
        <w:spacing w:after="60"/>
        <w:rPr>
          <w:rFonts w:cs="Times New Roman"/>
        </w:rPr>
      </w:pPr>
      <w:r w:rsidRPr="00407F34">
        <w:rPr>
          <w:rFonts w:cs="Times New Roman"/>
        </w:rPr>
        <w:t>Bảng 4.4. Cấu hình chính của các mô hình trên nhóm người dùng hoạt động</w:t>
      </w:r>
    </w:p>
    <w:p w14:paraId="39827B2E" w14:textId="77777777" w:rsidR="009729C3" w:rsidRPr="00407F34" w:rsidRDefault="003C5B0C">
      <w:pPr>
        <w:pStyle w:val="ListBullet"/>
        <w:spacing w:after="60"/>
        <w:rPr>
          <w:rFonts w:cs="Times New Roman"/>
        </w:rPr>
      </w:pPr>
      <w:r w:rsidRPr="00407F34">
        <w:rPr>
          <w:rFonts w:cs="Times New Roman"/>
        </w:rPr>
        <w:t>Bảng 4.5. Kết quả kiểm thử trên nhóm người dùng ban đầu tại K=20</w:t>
      </w:r>
    </w:p>
    <w:p w14:paraId="5DBC5559" w14:textId="77777777" w:rsidR="009729C3" w:rsidRPr="00407F34" w:rsidRDefault="003C5B0C">
      <w:pPr>
        <w:pStyle w:val="ListBullet"/>
        <w:spacing w:after="60"/>
        <w:rPr>
          <w:rFonts w:cs="Times New Roman"/>
        </w:rPr>
      </w:pPr>
      <w:r w:rsidRPr="00407F34">
        <w:rPr>
          <w:rFonts w:cs="Times New Roman"/>
        </w:rPr>
        <w:t>Bảng 4.6. Kết quả kiểm thử trên nhóm người dùng hoạt động tại K=20</w:t>
      </w:r>
    </w:p>
    <w:p w14:paraId="1D2315AB" w14:textId="77777777" w:rsidR="009729C3" w:rsidRPr="00407F34" w:rsidRDefault="003C5B0C">
      <w:pPr>
        <w:pStyle w:val="ListBullet"/>
        <w:spacing w:after="60"/>
        <w:rPr>
          <w:rFonts w:cs="Times New Roman"/>
        </w:rPr>
      </w:pPr>
      <w:r w:rsidRPr="00407F34">
        <w:rPr>
          <w:rFonts w:cs="Times New Roman"/>
        </w:rPr>
        <w:t>Bảng 4.7. Kết quả thí nghiệm loại bỏ thành phần trên nhóm người dùng hoạt động</w:t>
      </w:r>
    </w:p>
    <w:p w14:paraId="66030EE5" w14:textId="77777777" w:rsidR="009729C3" w:rsidRPr="00407F34" w:rsidRDefault="003C5B0C">
      <w:pPr>
        <w:pStyle w:val="ListBullet"/>
        <w:spacing w:after="60"/>
        <w:rPr>
          <w:rFonts w:cs="Times New Roman"/>
        </w:rPr>
      </w:pPr>
      <w:r w:rsidRPr="00407F34">
        <w:rPr>
          <w:rFonts w:cs="Times New Roman"/>
        </w:rPr>
        <w:t>Bảng 4.8. Phạm vi kiểm chứng của ứng dụng nguyên mẫu</w:t>
      </w:r>
      <w:r w:rsidRPr="00407F34">
        <w:rPr>
          <w:rFonts w:cs="Times New Roman"/>
        </w:rPr>
        <w:br w:type="page"/>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rPr>
        <w:t xml:space="preserve">Knowledge Graph giúp biểu diễn quan hệ giữa khách hàng, sản phẩm, danh mục và thuộc tính sản phẩm. Tuy nhiên, KG tĩnh không phản ánh trực tiếp sự thay đổi của hành vi theo thời gian. Vì vậy, đề tài chọn hướng </w:t>
      </w:r>
      <w:r w:rsidRPr="00407F34">
        <w:rPr>
          <w:rFonts w:cs="Times New Roman"/>
          <w:b/>
        </w:rPr>
        <w:t>đồ thị tri thức động</w:t>
      </w:r>
      <w:r w:rsidRPr="00407F34">
        <w:rPr>
          <w:rFonts w:cs="Times New Roman"/>
        </w:rPr>
        <w:t xml:space="preserve">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rPr>
        <w:t>Đánh giá mô hình theo giao thức Top-K theo thời gian với hệ mô hình so sánh gồm Popularity, Recent Popularity, LightGCN, Static KG-GCN và BT-DKGRec-GCN; đồng thời phân tích vai trò của trọng số hành vi, suy giảm theo thời gian và tri thức bổ sung về sản phẩm. Static KG-GCN được giữ như mô hình đối chứng KG tĩnh để tách ảnh hưởng của tri thức sản phẩm khỏi cơ chế hành vi-thời gian.</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rPr>
        <w:t>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rPr>
        <w:lastRenderedPageBreak/>
        <w:t>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rPr>
              <w:t>Warm user có lịch sử trong train; cold user chưa có lịch sử train nên không thể dùng trực tiếp embedding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rPr>
        <w:t>Khoảng trống phù hợp cho đề tài nên được đặt ở phạm vi hẹp và có thể kiểm chứng: xây dựng một behavior-time Dynamic Knowledge Graph cho Retail Rocket, trong đó hành vi view/addtocart/transaction,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rPr>
        <w:t>Các mô hình học embedding trong đề tài được tối ưu cho dữ liệu phản hồi ẩn bằng Bayesian Personalized Ranking (BPR), một hàm mục tiêu cặp nhằm làm cho điểm của item dương cao hơn item âm [10]. BPR là nền tảng phương pháp cũ hơn cửa sổ tài liệu chính của đề tài, nên chỉ được dùng như nguồn cơ sở cho hàm mục tiêu,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rPr>
        <w:t xml:space="preserve">Vai trò của LightGCN </w:t>
      </w:r>
      <w:r w:rsidR="00C94E97">
        <w:rPr>
          <w:rFonts w:cs="Times New Roman"/>
        </w:rPr>
        <w:t>được dùng</w:t>
      </w:r>
      <w:r w:rsidRPr="00407F34">
        <w:rPr>
          <w:rFonts w:cs="Times New Roman"/>
        </w:rPr>
        <w:t xml:space="preserve"> để đặt mô hình đề xuất trước một đối chứng graph CF đủ mạnh. Trên nhóm người dùng có lịch sử ban đầu đánh giá được báo cáo trước ở Chương 4, BT-DKGRec-GCN vượt các mô hình đối chứng đơn giản và Static KG-GCN, đồng thời gần LightGCN nhưng vẫn thấp hơn nhẹ ở Recall@20 và NDCG@20. Phân tích nhóm người dùng tích cực được trình bày sau đó để kiểm tra điều kiện mô hình có đủ lịch sử hành vi để phát huy</w:t>
      </w:r>
      <w:r w:rsidR="00B33C55">
        <w:rPr>
          <w:rFonts w:cs="Times New Roman"/>
        </w:rPr>
        <w:t>.</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rPr>
        <w:t>Người dùng có lịch sử (người dùng có lịch sử)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rPr>
        <w:t>Đề tài sử dụng bốn chỉ số phổ biến cho đánh giá Top-K. Thay vì trình bày lại các công thức chuẩn đã được sử dụng rộng rãi trong nghiên cứu hệ gợi ý</w:t>
      </w:r>
      <w:r w:rsidR="00294B2B">
        <w:rPr>
          <w:rFonts w:cs="Times New Roman"/>
        </w:rPr>
        <w:t>.</w:t>
      </w:r>
    </w:p>
    <w:p w14:paraId="70C8CC30" w14:textId="4117F107" w:rsidR="009729C3" w:rsidRPr="00407F34" w:rsidRDefault="003C5B0C">
      <w:pPr>
        <w:jc w:val="both"/>
        <w:rPr>
          <w:rFonts w:cs="Times New Roman"/>
        </w:rPr>
      </w:pPr>
      <w:r w:rsidRPr="00407F34">
        <w:rPr>
          <w:rFonts w:cs="Times New Roman"/>
        </w:rPr>
        <w:t>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highlight w:val="yellow"/>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rPr>
        <w:t>Gọi tập visitor, item, category và property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23F79F" w14:textId="77777777">
        <w:trPr>
          <w:cantSplit/>
          <w:jc w:val="center"/>
        </w:trPr>
        <w:tc>
          <w:tcPr>
            <w:tcW w:w="1134" w:type="dxa"/>
            <w:vAlign w:val="center"/>
          </w:tcPr>
          <w:p w14:paraId="2DA82323" w14:textId="77777777" w:rsidR="009729C3" w:rsidRPr="00407F34" w:rsidRDefault="009729C3">
            <w:pPr>
              <w:rPr>
                <w:rFonts w:cs="Times New Roman"/>
              </w:rPr>
            </w:pPr>
          </w:p>
        </w:tc>
        <w:tc>
          <w:tcPr>
            <w:tcW w:w="6520" w:type="dxa"/>
            <w:vAlign w:val="center"/>
          </w:tcPr>
          <w:p w14:paraId="2658D0C1"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U,I,C,P</m:t>
                </m:r>
              </m:oMath>
            </m:oMathPara>
          </w:p>
        </w:tc>
        <w:tc>
          <w:tcPr>
            <w:tcW w:w="1133" w:type="dxa"/>
            <w:vAlign w:val="center"/>
          </w:tcPr>
          <w:p w14:paraId="384D4A30" w14:textId="77777777" w:rsidR="009729C3" w:rsidRPr="00407F34" w:rsidRDefault="003C5B0C">
            <w:pPr>
              <w:spacing w:after="0" w:line="240" w:lineRule="auto"/>
              <w:jc w:val="right"/>
              <w:rPr>
                <w:rFonts w:cs="Times New Roman"/>
              </w:rPr>
            </w:pPr>
            <w:r w:rsidRPr="00407F34">
              <w:rPr>
                <w:rFonts w:cs="Times New Roman"/>
              </w:rPr>
              <w:t>(3.2)</w:t>
            </w:r>
          </w:p>
        </w:tc>
      </w:tr>
    </w:tbl>
    <w:p w14:paraId="66DF3C9E" w14:textId="77777777" w:rsidR="009729C3" w:rsidRPr="00407F34" w:rsidRDefault="003C5B0C">
      <w:pPr>
        <w:jc w:val="both"/>
        <w:rPr>
          <w:rFonts w:cs="Times New Roman"/>
        </w:rPr>
      </w:pPr>
      <w:r w:rsidRPr="00407F34">
        <w:rPr>
          <w:rFonts w:cs="Times New Roman"/>
        </w:rPr>
        <w:t>Tập node của graph được xác định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(3.3)</w:t>
            </w:r>
          </w:p>
        </w:tc>
      </w:tr>
    </w:tbl>
    <w:p w14:paraId="5B31797E" w14:textId="77777777" w:rsidR="009729C3" w:rsidRPr="00407F34" w:rsidRDefault="003C5B0C">
      <w:pPr>
        <w:jc w:val="both"/>
        <w:rPr>
          <w:rFonts w:cs="Times New Roman"/>
        </w:rPr>
      </w:pPr>
      <w:r w:rsidRPr="00407F34">
        <w:rPr>
          <w:rFonts w:cs="Times New Roman"/>
        </w:rPr>
        <w:t>Tập loại quan hệ gồm bốn quan hệ chính: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26FFCCF" w14:textId="77777777">
        <w:trPr>
          <w:cantSplit/>
          <w:jc w:val="center"/>
        </w:trPr>
        <w:tc>
          <w:tcPr>
            <w:tcW w:w="1134" w:type="dxa"/>
            <w:vAlign w:val="center"/>
          </w:tcPr>
          <w:p w14:paraId="140EC49F" w14:textId="77777777" w:rsidR="009729C3" w:rsidRPr="00407F34" w:rsidRDefault="009729C3">
            <w:pPr>
              <w:rPr>
                <w:rFonts w:cs="Times New Roman"/>
              </w:rPr>
            </w:pPr>
          </w:p>
        </w:tc>
        <w:tc>
          <w:tcPr>
            <w:tcW w:w="6520" w:type="dxa"/>
            <w:vAlign w:val="center"/>
          </w:tcPr>
          <w:p w14:paraId="1599C62E"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CC</m:t>
                    </m:r>
                  </m:sub>
                </m:sSub>
                <m:r>
                  <w:rPr>
                    <w:rFonts w:ascii="Cambria Math" w:hAnsi="Cambria Math" w:cs="Times New Roman"/>
                  </w:rPr>
                  <m:t>}</m:t>
                </m:r>
              </m:oMath>
            </m:oMathPara>
          </w:p>
        </w:tc>
        <w:tc>
          <w:tcPr>
            <w:tcW w:w="1133" w:type="dxa"/>
            <w:vAlign w:val="center"/>
          </w:tcPr>
          <w:p w14:paraId="475491F3" w14:textId="77777777" w:rsidR="009729C3" w:rsidRPr="00407F34" w:rsidRDefault="003C5B0C">
            <w:pPr>
              <w:spacing w:after="0" w:line="240" w:lineRule="auto"/>
              <w:jc w:val="right"/>
              <w:rPr>
                <w:rFonts w:cs="Times New Roman"/>
              </w:rPr>
            </w:pPr>
            <w:r w:rsidRPr="00407F34">
              <w:rPr>
                <w:rFonts w:cs="Times New Roman"/>
              </w:rPr>
              <w:t>(3.4)</w:t>
            </w:r>
          </w:p>
        </w:tc>
      </w:tr>
    </w:tbl>
    <w:p w14:paraId="6D424965" w14:textId="77777777" w:rsidR="009729C3" w:rsidRPr="00407F34" w:rsidRDefault="003C5B0C">
      <w:pPr>
        <w:jc w:val="both"/>
        <w:rPr>
          <w:rFonts w:cs="Times New Roman"/>
        </w:rPr>
      </w:pPr>
      <w:r w:rsidRPr="00407F34">
        <w:rPr>
          <w:rFonts w:cs="Times New Roman"/>
        </w:rPr>
        <w:t>Trong đó, các ký hiệu quan hệ lần lượt biểu diễn INTERACTED_WITH, HAS_CATEGORY, HAS_PROPERTY và PARENT_CATEGORY trong đồ thị huấn luyện. Tại snapshot thời gian τ, Behavior-Time Dynamic Knowledge Graph được định nghĩa là một đồ thị có hướng, có nhãn quan hệ và có thuộc tính thời gian: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0B6513" w14:textId="77777777">
        <w:trPr>
          <w:cantSplit/>
          <w:jc w:val="center"/>
        </w:trPr>
        <w:tc>
          <w:tcPr>
            <w:tcW w:w="1134" w:type="dxa"/>
            <w:vAlign w:val="center"/>
          </w:tcPr>
          <w:p w14:paraId="23068A60" w14:textId="77777777" w:rsidR="009729C3" w:rsidRPr="00407F34" w:rsidRDefault="009729C3">
            <w:pPr>
              <w:rPr>
                <w:rFonts w:cs="Times New Roman"/>
              </w:rPr>
            </w:pPr>
          </w:p>
        </w:tc>
        <w:tc>
          <w:tcPr>
            <w:tcW w:w="6520" w:type="dxa"/>
            <w:vAlign w:val="center"/>
          </w:tcPr>
          <w:p w14:paraId="4CF740E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τ</m:t>
                    </m:r>
                  </m:sub>
                </m:sSub>
                <m:r>
                  <w:rPr>
                    <w:rFonts w:ascii="Cambria Math" w:hAnsi="Cambria Math" w:cs="Times New Roman"/>
                  </w:rPr>
                  <m:t>=(V,R,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,A)</m:t>
                </m:r>
              </m:oMath>
            </m:oMathPara>
          </w:p>
        </w:tc>
        <w:tc>
          <w:tcPr>
            <w:tcW w:w="1133" w:type="dxa"/>
            <w:vAlign w:val="center"/>
          </w:tcPr>
          <w:p w14:paraId="448157A0" w14:textId="77777777" w:rsidR="009729C3" w:rsidRPr="00407F34" w:rsidRDefault="003C5B0C">
            <w:pPr>
              <w:spacing w:after="0" w:line="240" w:lineRule="auto"/>
              <w:jc w:val="right"/>
              <w:rPr>
                <w:rFonts w:cs="Times New Roman"/>
              </w:rPr>
            </w:pPr>
            <w:r w:rsidRPr="00407F34">
              <w:rPr>
                <w:rFonts w:cs="Times New Roman"/>
              </w:rPr>
              <w:t>(3.5)</w:t>
            </w:r>
          </w:p>
        </w:tc>
      </w:tr>
    </w:tbl>
    <w:p w14:paraId="1D315C7A" w14:textId="77777777" w:rsidR="009729C3" w:rsidRPr="00407F34" w:rsidRDefault="003C5B0C">
      <w:pPr>
        <w:jc w:val="both"/>
        <w:rPr>
          <w:rFonts w:cs="Times New Roman"/>
        </w:rPr>
      </w:pPr>
      <w:r w:rsidRPr="00407F34">
        <w:rPr>
          <w:rFonts w:cs="Times New Roman"/>
        </w:rPr>
        <w:t>Tập cạnh tại snapshot tau gồm cạnh hành vi hợp lệ đến thời điểm tau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(3.6)</w:t>
            </w:r>
          </w:p>
        </w:tc>
      </w:tr>
    </w:tbl>
    <w:p w14:paraId="43B979FA" w14:textId="77777777" w:rsidR="009729C3" w:rsidRPr="00407F34" w:rsidRDefault="003C5B0C">
      <w:pPr>
        <w:jc w:val="both"/>
        <w:rPr>
          <w:rFonts w:cs="Times New Roman"/>
        </w:rPr>
      </w:pPr>
      <w:r w:rsidRPr="00407F34">
        <w:rPr>
          <w:rFonts w:cs="Times New Roman"/>
        </w:rPr>
        <w:t>Tập thuộc tính của graph được xác định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522AE8A" w14:textId="77777777">
        <w:trPr>
          <w:cantSplit/>
          <w:jc w:val="center"/>
        </w:trPr>
        <w:tc>
          <w:tcPr>
            <w:tcW w:w="1134" w:type="dxa"/>
            <w:vAlign w:val="center"/>
          </w:tcPr>
          <w:p w14:paraId="3D8956E5" w14:textId="77777777" w:rsidR="009729C3" w:rsidRPr="00407F34" w:rsidRDefault="009729C3">
            <w:pPr>
              <w:rPr>
                <w:rFonts w:cs="Times New Roman"/>
              </w:rPr>
            </w:pPr>
          </w:p>
        </w:tc>
        <w:tc>
          <w:tcPr>
            <w:tcW w:w="6520" w:type="dxa"/>
            <w:vAlign w:val="center"/>
          </w:tcPr>
          <w:p w14:paraId="58D75852"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A={b,t,w,</m:t>
                </m:r>
                <m:r>
                  <m:rPr>
                    <m:lit/>
                    <m:nor/>
                  </m:rPr>
                  <w:rPr>
                    <w:rFonts w:cs="Times New Roman"/>
                  </w:rPr>
                  <m:t>categoryid</m:t>
                </m:r>
                <m:r>
                  <w:rPr>
                    <w:rFonts w:ascii="Cambria Math" w:hAnsi="Cambria Math" w:cs="Times New Roman"/>
                  </w:rPr>
                  <m:t>,</m:t>
                </m:r>
                <m:r>
                  <m:rPr>
                    <m:lit/>
                    <m:nor/>
                  </m:rPr>
                  <w:rPr>
                    <w:rFonts w:cs="Times New Roman"/>
                  </w:rPr>
                  <m:t>property</m:t>
                </m:r>
                <m:r>
                  <w:rPr>
                    <w:rFonts w:ascii="Cambria Math" w:hAnsi="Cambria Math" w:cs="Times New Roman"/>
                  </w:rPr>
                  <m:t>,</m:t>
                </m:r>
                <m:r>
                  <m:rPr>
                    <m:lit/>
                    <m:nor/>
                  </m:rPr>
                  <w:rPr>
                    <w:rFonts w:cs="Times New Roman"/>
                  </w:rPr>
                  <m:t>value</m:t>
                </m:r>
                <m:r>
                  <w:rPr>
                    <w:rFonts w:ascii="Cambria Math" w:hAnsi="Cambria Math" w:cs="Times New Roman"/>
                  </w:rPr>
                  <m:t>}</m:t>
                </m:r>
              </m:oMath>
            </m:oMathPara>
          </w:p>
        </w:tc>
        <w:tc>
          <w:tcPr>
            <w:tcW w:w="1133" w:type="dxa"/>
            <w:vAlign w:val="center"/>
          </w:tcPr>
          <w:p w14:paraId="5864266B" w14:textId="77777777" w:rsidR="009729C3" w:rsidRPr="00407F34" w:rsidRDefault="003C5B0C">
            <w:pPr>
              <w:spacing w:after="0" w:line="240" w:lineRule="auto"/>
              <w:jc w:val="right"/>
              <w:rPr>
                <w:rFonts w:cs="Times New Roman"/>
              </w:rPr>
            </w:pPr>
            <w:r w:rsidRPr="00407F34">
              <w:rPr>
                <w:rFonts w:cs="Times New Roman"/>
              </w:rPr>
              <w:t>(3.7)</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rPr>
        <w:t>tập E tại thời điểm tau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(3.8)</w:t>
            </w:r>
          </w:p>
        </w:tc>
      </w:tr>
    </w:tbl>
    <w:p w14:paraId="1E12B674" w14:textId="77777777" w:rsidR="009729C3" w:rsidRPr="00407F34" w:rsidRDefault="003C5B0C">
      <w:pPr>
        <w:jc w:val="both"/>
        <w:rPr>
          <w:rFonts w:cs="Times New Roman"/>
        </w:rPr>
      </w:pPr>
      <w:r w:rsidRPr="00407F34">
        <w:rPr>
          <w:rFonts w:cs="Times New Roman"/>
        </w:rPr>
        <w:t>Mỗi dòng trong events.csv thuộc tập train được xem là một bản ghi raw:</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280917EB" w14:textId="77777777">
        <w:trPr>
          <w:cantSplit/>
          <w:jc w:val="center"/>
        </w:trPr>
        <w:tc>
          <w:tcPr>
            <w:tcW w:w="1134" w:type="dxa"/>
            <w:vAlign w:val="center"/>
          </w:tcPr>
          <w:p w14:paraId="4EEE54F5" w14:textId="77777777" w:rsidR="009729C3" w:rsidRPr="00407F34" w:rsidRDefault="009729C3">
            <w:pPr>
              <w:rPr>
                <w:rFonts w:cs="Times New Roman"/>
              </w:rPr>
            </w:pPr>
          </w:p>
        </w:tc>
        <w:tc>
          <w:tcPr>
            <w:tcW w:w="6520" w:type="dxa"/>
            <w:vAlign w:val="center"/>
          </w:tcPr>
          <w:p w14:paraId="283E2C86"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x=(t,u,b,i,q)</m:t>
                </m:r>
              </m:oMath>
            </m:oMathPara>
          </w:p>
        </w:tc>
        <w:tc>
          <w:tcPr>
            <w:tcW w:w="1133" w:type="dxa"/>
            <w:vAlign w:val="center"/>
          </w:tcPr>
          <w:p w14:paraId="743ECB45" w14:textId="77777777" w:rsidR="009729C3" w:rsidRPr="00407F34" w:rsidRDefault="003C5B0C">
            <w:pPr>
              <w:spacing w:after="0" w:line="240" w:lineRule="auto"/>
              <w:jc w:val="right"/>
              <w:rPr>
                <w:rFonts w:cs="Times New Roman"/>
              </w:rPr>
            </w:pPr>
            <w:r w:rsidRPr="00407F34">
              <w:rPr>
                <w:rFonts w:cs="Times New Roman"/>
              </w:rPr>
              <w:t>(3.9)</w:t>
            </w:r>
          </w:p>
        </w:tc>
      </w:tr>
    </w:tbl>
    <w:p w14:paraId="7FE763F7" w14:textId="77777777" w:rsidR="009729C3" w:rsidRPr="00407F34" w:rsidRDefault="003C5B0C">
      <w:pPr>
        <w:jc w:val="both"/>
        <w:rPr>
          <w:rFonts w:cs="Times New Roman"/>
        </w:rPr>
      </w:pPr>
      <w:r w:rsidRPr="00407F34">
        <w:rPr>
          <w:rFonts w:cs="Times New Roman"/>
        </w:rPr>
        <w:t>Trong đó, t là timestamp, u là visitor, b là loại hành vi, i là item và q là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(3.10)</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116A5B" w14:textId="77777777">
        <w:trPr>
          <w:cantSplit/>
          <w:jc w:val="center"/>
        </w:trPr>
        <w:tc>
          <w:tcPr>
            <w:tcW w:w="1134" w:type="dxa"/>
            <w:vAlign w:val="center"/>
          </w:tcPr>
          <w:p w14:paraId="2B3A6E58" w14:textId="77777777" w:rsidR="009729C3" w:rsidRPr="00407F34" w:rsidRDefault="009729C3">
            <w:pPr>
              <w:rPr>
                <w:rFonts w:cs="Times New Roman"/>
              </w:rPr>
            </w:pPr>
          </w:p>
        </w:tc>
        <w:tc>
          <w:tcPr>
            <w:tcW w:w="6520" w:type="dxa"/>
            <w:vAlign w:val="center"/>
          </w:tcPr>
          <w:p w14:paraId="7BA7E67B"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lit/>
                        <m:nor/>
                      </m:rPr>
                      <w:rPr>
                        <w:rFonts w:cs="Times New Roman"/>
                      </w:rPr>
                      <m:t>raw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event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property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category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,α,λ,α=(</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b∈B</m:t>
                    </m:r>
                  </m:sub>
                </m:sSub>
              </m:oMath>
            </m:oMathPara>
          </w:p>
        </w:tc>
        <w:tc>
          <w:tcPr>
            <w:tcW w:w="1133" w:type="dxa"/>
            <w:vAlign w:val="center"/>
          </w:tcPr>
          <w:p w14:paraId="7341E595" w14:textId="77777777" w:rsidR="009729C3" w:rsidRPr="00407F34" w:rsidRDefault="003C5B0C">
            <w:pPr>
              <w:spacing w:after="0" w:line="240" w:lineRule="auto"/>
              <w:jc w:val="right"/>
              <w:rPr>
                <w:rFonts w:cs="Times New Roman"/>
              </w:rPr>
            </w:pPr>
            <w:r w:rsidRPr="00407F34">
              <w:rPr>
                <w:rFonts w:cs="Times New Roman"/>
              </w:rPr>
              <w:t>(3.11)</w:t>
            </w:r>
          </w:p>
        </w:tc>
      </w:tr>
    </w:tbl>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511791BF" w14:textId="77777777">
        <w:trPr>
          <w:cantSplit/>
          <w:jc w:val="center"/>
        </w:trPr>
        <w:tc>
          <w:tcPr>
            <w:tcW w:w="1134" w:type="dxa"/>
            <w:vAlign w:val="center"/>
          </w:tcPr>
          <w:p w14:paraId="356EF4D8" w14:textId="77777777" w:rsidR="009729C3" w:rsidRPr="00407F34" w:rsidRDefault="009729C3">
            <w:pPr>
              <w:rPr>
                <w:rFonts w:cs="Times New Roman"/>
              </w:rPr>
            </w:pPr>
          </w:p>
        </w:tc>
        <w:tc>
          <w:tcPr>
            <w:tcW w:w="6520" w:type="dxa"/>
            <w:vAlign w:val="center"/>
          </w:tcPr>
          <w:p w14:paraId="7CB3DF27"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lit/>
                        <m:nor/>
                      </m:rPr>
                      <w:rPr>
                        <w:rFonts w:cs="Times New Roman"/>
                      </w:rPr>
                      <m:t>train</m:t>
                    </m:r>
                  </m:sub>
                </m:sSub>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E</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lit/>
                        <m:nor/>
                      </m:rPr>
                      <w:rPr>
                        <w:rFonts w:cs="Times New Roman"/>
                      </w:rPr>
                      <m:t>train</m:t>
                    </m:r>
                  </m:sub>
                </m:sSub>
                <m:r>
                  <w:rPr>
                    <w:rFonts w:ascii="Cambria Math" w:hAnsi="Cambria Math" w:cs="Times New Roman"/>
                  </w:rPr>
                  <m:t>)</m:t>
                </m:r>
              </m:oMath>
            </m:oMathPara>
          </w:p>
        </w:tc>
        <w:tc>
          <w:tcPr>
            <w:tcW w:w="1133" w:type="dxa"/>
            <w:vAlign w:val="center"/>
          </w:tcPr>
          <w:p w14:paraId="1B84CF76" w14:textId="77777777" w:rsidR="009729C3" w:rsidRPr="00407F34" w:rsidRDefault="003C5B0C">
            <w:pPr>
              <w:spacing w:after="0" w:line="240" w:lineRule="auto"/>
              <w:jc w:val="right"/>
              <w:rPr>
                <w:rFonts w:cs="Times New Roman"/>
              </w:rPr>
            </w:pPr>
            <w:r w:rsidRPr="00407F34">
              <w:rPr>
                <w:rFonts w:cs="Times New Roman"/>
              </w:rPr>
              <w:t>(3.12)</w:t>
            </w:r>
          </w:p>
        </w:tc>
      </w:tr>
    </w:tbl>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rPr>
        <w:t>Tính tuổi của tương tác theo số ngày:</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595B2AAC" w14:textId="77777777">
        <w:trPr>
          <w:cantSplit/>
          <w:jc w:val="center"/>
        </w:trPr>
        <w:tc>
          <w:tcPr>
            <w:tcW w:w="1134" w:type="dxa"/>
            <w:vAlign w:val="center"/>
          </w:tcPr>
          <w:p w14:paraId="08814C0B" w14:textId="77777777" w:rsidR="009729C3" w:rsidRPr="00407F34" w:rsidRDefault="009729C3">
            <w:pPr>
              <w:rPr>
                <w:rFonts w:cs="Times New Roman"/>
              </w:rPr>
            </w:pPr>
          </w:p>
        </w:tc>
        <w:tc>
          <w:tcPr>
            <w:tcW w:w="6520" w:type="dxa"/>
            <w:vAlign w:val="center"/>
          </w:tcPr>
          <w:p w14:paraId="634EF64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74B9334" w14:textId="77777777" w:rsidR="009729C3" w:rsidRPr="00407F34" w:rsidRDefault="003C5B0C">
            <w:pPr>
              <w:spacing w:after="0" w:line="240" w:lineRule="auto"/>
              <w:jc w:val="right"/>
              <w:rPr>
                <w:rFonts w:cs="Times New Roman"/>
              </w:rPr>
            </w:pPr>
            <w:r w:rsidRPr="00407F34">
              <w:rPr>
                <w:rFonts w:cs="Times New Roman"/>
              </w:rPr>
              <w:t>(3.13)</w:t>
            </w:r>
          </w:p>
        </w:tc>
      </w:tr>
    </w:tbl>
    <w:p w14:paraId="19810132" w14:textId="77777777" w:rsidR="009729C3" w:rsidRPr="00407F34" w:rsidRDefault="003C5B0C">
      <w:pPr>
        <w:pStyle w:val="ListNumber"/>
        <w:numPr>
          <w:ilvl w:val="0"/>
          <w:numId w:val="25"/>
        </w:numPr>
        <w:spacing w:after="60"/>
        <w:rPr>
          <w:rFonts w:cs="Times New Roman"/>
        </w:rPr>
      </w:pPr>
      <w:r w:rsidRPr="00407F34">
        <w:rPr>
          <w:rFonts w:cs="Times New Roman"/>
        </w:rPr>
        <w:t>Tính trọng số của tương tác: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457157D" w14:textId="77777777">
        <w:trPr>
          <w:cantSplit/>
          <w:jc w:val="center"/>
        </w:trPr>
        <w:tc>
          <w:tcPr>
            <w:tcW w:w="1134" w:type="dxa"/>
            <w:vAlign w:val="center"/>
          </w:tcPr>
          <w:p w14:paraId="0517A68C" w14:textId="77777777" w:rsidR="009729C3" w:rsidRPr="00407F34" w:rsidRDefault="009729C3">
            <w:pPr>
              <w:rPr>
                <w:rFonts w:cs="Times New Roman"/>
              </w:rPr>
            </w:pPr>
          </w:p>
        </w:tc>
        <w:tc>
          <w:tcPr>
            <w:tcW w:w="6520" w:type="dxa"/>
            <w:vAlign w:val="center"/>
          </w:tcPr>
          <w:p w14:paraId="775CF1F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43BC92C3" w14:textId="77777777" w:rsidR="009729C3" w:rsidRPr="00407F34" w:rsidRDefault="003C5B0C">
            <w:pPr>
              <w:spacing w:after="0" w:line="240" w:lineRule="auto"/>
              <w:jc w:val="right"/>
              <w:rPr>
                <w:rFonts w:cs="Times New Roman"/>
              </w:rPr>
            </w:pPr>
            <w:r w:rsidRPr="00407F34">
              <w:rPr>
                <w:rFonts w:cs="Times New Roman"/>
              </w:rPr>
              <w:t>(3.14)</w:t>
            </w:r>
          </w:p>
        </w:tc>
      </w:tr>
    </w:tbl>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rPr>
        <w:t>Nếu một visitor tương tác nhiều lần với cùng item trong train, tổng hợp các fact theo cặp visitor-item: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430647" w14:textId="77777777">
        <w:trPr>
          <w:cantSplit/>
          <w:jc w:val="center"/>
        </w:trPr>
        <w:tc>
          <w:tcPr>
            <w:tcW w:w="1134" w:type="dxa"/>
            <w:vAlign w:val="center"/>
          </w:tcPr>
          <w:p w14:paraId="7914A788" w14:textId="77777777" w:rsidR="009729C3" w:rsidRPr="00407F34" w:rsidRDefault="009729C3">
            <w:pPr>
              <w:rPr>
                <w:rFonts w:cs="Times New Roman"/>
              </w:rPr>
            </w:pPr>
          </w:p>
        </w:tc>
        <w:tc>
          <w:tcPr>
            <w:tcW w:w="6520" w:type="dxa"/>
            <w:vAlign w:val="center"/>
          </w:tcPr>
          <w:p w14:paraId="286BF755"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50FC3325" w14:textId="77777777" w:rsidR="009729C3" w:rsidRPr="00407F34" w:rsidRDefault="003C5B0C">
            <w:pPr>
              <w:spacing w:after="0" w:line="240" w:lineRule="auto"/>
              <w:jc w:val="right"/>
              <w:rPr>
                <w:rFonts w:cs="Times New Roman"/>
              </w:rPr>
            </w:pPr>
            <w:r w:rsidRPr="00407F34">
              <w:rPr>
                <w:rFonts w:cs="Times New Roman"/>
              </w:rPr>
              <w:t>(3.15)</w:t>
            </w:r>
          </w:p>
        </w:tc>
      </w:tr>
    </w:tbl>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highlight w:val="yellow"/>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(3.16)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(3.17)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(3.18)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highlight w:val="yellow"/>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highlight w:val="yellow"/>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highlight w:val="yellow"/>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λ</w:t>
            </w:r>
          </w:p>
        </w:tc>
        <w:tc>
          <w:tcPr>
            <w:tcW w:type="dxa" w:w="2929"/>
          </w:tcPr>
          <w:p>
            <w:r>
              <w:rPr>
                <w:highlight w:val="yellow"/>
              </w:rPr>
            </w:r>
            <w:r>
              <w:rPr>
                <w:b/>
                <w:highlight w:val="yellow"/>
              </w:rPr>
              <w:t>AUC trên tập xác thực (Original)</w:t>
            </w:r>
          </w:p>
        </w:tc>
        <w:tc>
          <w:tcPr>
            <w:tcW w:type="dxa" w:w="2929"/>
          </w:tcPr>
          <w:p>
            <w:r>
              <w:rPr>
                <w:highlight w:val="yellow"/>
              </w:rPr>
            </w:r>
            <w:r>
              <w:rPr>
                <w:b/>
                <w:highlight w:val="yellow"/>
              </w:rPr>
              <w:t>AUC trên tập xác thực (Active)</w:t>
            </w:r>
          </w:p>
        </w:tc>
      </w:tr>
      <w:tr>
        <w:tc>
          <w:tcPr>
            <w:tcW w:type="dxa" w:w="2929"/>
          </w:tcPr>
          <w:p>
            <w:r>
              <w:rPr>
                <w:highlight w:val="yellow"/>
              </w:rPr>
              <w:t>0.000</w:t>
            </w:r>
          </w:p>
        </w:tc>
        <w:tc>
          <w:tcPr>
            <w:tcW w:type="dxa" w:w="2929"/>
          </w:tcPr>
          <w:p>
            <w:r>
              <w:rPr>
                <w:highlight w:val="yellow"/>
              </w:rPr>
              <w:t>0.7862</w:t>
            </w:r>
          </w:p>
        </w:tc>
        <w:tc>
          <w:tcPr>
            <w:tcW w:type="dxa" w:w="2929"/>
          </w:tcPr>
          <w:p>
            <w:r>
              <w:rPr>
                <w:highlight w:val="yellow"/>
              </w:rPr>
              <w:t>0.7637</w:t>
            </w:r>
          </w:p>
        </w:tc>
      </w:tr>
      <w:tr>
        <w:tc>
          <w:tcPr>
            <w:tcW w:type="dxa" w:w="2929"/>
          </w:tcPr>
          <w:p>
            <w:r>
              <w:rPr>
                <w:highlight w:val="yellow"/>
              </w:rPr>
              <w:t>0.010</w:t>
            </w:r>
          </w:p>
        </w:tc>
        <w:tc>
          <w:tcPr>
            <w:tcW w:type="dxa" w:w="2929"/>
          </w:tcPr>
          <w:p>
            <w:r>
              <w:rPr>
                <w:highlight w:val="yellow"/>
              </w:rPr>
              <w:t>0.9045</w:t>
            </w:r>
          </w:p>
        </w:tc>
        <w:tc>
          <w:tcPr>
            <w:tcW w:type="dxa" w:w="2929"/>
          </w:tcPr>
          <w:p>
            <w:r>
              <w:rPr>
                <w:highlight w:val="yellow"/>
              </w:rPr>
              <w:t>0.8566</w:t>
            </w:r>
          </w:p>
        </w:tc>
      </w:tr>
      <w:tr>
        <w:tc>
          <w:tcPr>
            <w:tcW w:type="dxa" w:w="2929"/>
          </w:tcPr>
          <w:p>
            <w:r>
              <w:rPr>
                <w:highlight w:val="yellow"/>
              </w:rPr>
              <w:t>0.020</w:t>
            </w:r>
          </w:p>
        </w:tc>
        <w:tc>
          <w:tcPr>
            <w:tcW w:type="dxa" w:w="2929"/>
          </w:tcPr>
          <w:p>
            <w:r>
              <w:rPr>
                <w:highlight w:val="yellow"/>
              </w:rPr>
              <w:t>0.9180</w:t>
            </w:r>
          </w:p>
        </w:tc>
        <w:tc>
          <w:tcPr>
            <w:tcW w:type="dxa" w:w="2929"/>
          </w:tcPr>
          <w:p>
            <w:r>
              <w:rPr>
                <w:highlight w:val="yellow"/>
              </w:rPr>
              <w:t>0.8825</w:t>
            </w:r>
          </w:p>
        </w:tc>
      </w:tr>
      <w:tr>
        <w:tc>
          <w:tcPr>
            <w:tcW w:type="dxa" w:w="2929"/>
          </w:tcPr>
          <w:p>
            <w:r>
              <w:rPr>
                <w:highlight w:val="yellow"/>
              </w:rPr>
              <w:t>0.050</w:t>
            </w:r>
          </w:p>
        </w:tc>
        <w:tc>
          <w:tcPr>
            <w:tcW w:type="dxa" w:w="2929"/>
          </w:tcPr>
          <w:p>
            <w:r>
              <w:rPr>
                <w:highlight w:val="yellow"/>
              </w:rPr>
              <w:t>0.9185</w:t>
            </w:r>
          </w:p>
        </w:tc>
        <w:tc>
          <w:tcPr>
            <w:tcW w:type="dxa" w:w="2929"/>
          </w:tcPr>
          <w:p>
            <w:r>
              <w:rPr>
                <w:highlight w:val="yellow"/>
              </w:rPr>
              <w:t>0.9012</w:t>
            </w:r>
          </w:p>
        </w:tc>
      </w:tr>
      <w:tr>
        <w:tc>
          <w:tcPr>
            <w:tcW w:type="dxa" w:w="2929"/>
          </w:tcPr>
          <w:p>
            <w:r>
              <w:rPr>
                <w:highlight w:val="yellow"/>
              </w:rPr>
              <w:t>0.100</w:t>
            </w:r>
          </w:p>
        </w:tc>
        <w:tc>
          <w:tcPr>
            <w:tcW w:type="dxa" w:w="2929"/>
          </w:tcPr>
          <w:p>
            <w:r>
              <w:rPr>
                <w:highlight w:val="yellow"/>
              </w:rPr>
              <w:t>0.9069</w:t>
            </w:r>
          </w:p>
        </w:tc>
        <w:tc>
          <w:tcPr>
            <w:tcW w:type="dxa" w:w="2929"/>
          </w:tcPr>
          <w:p>
            <w:r>
              <w:rPr>
                <w:highlight w:val="yellow"/>
              </w:rPr>
              <w:t>0.8963</w:t>
            </w:r>
          </w:p>
        </w:tc>
      </w:tr>
    </w:tbl>
    <w:p>
      <w:pPr>
        <w:jc w:val="both"/>
      </w:pPr>
      <w:r>
        <w:rPr>
          <w:highlight w:val="yellow"/>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E982226" w14:textId="77777777">
        <w:trPr>
          <w:cantSplit/>
          <w:jc w:val="center"/>
        </w:trPr>
        <w:tc>
          <w:tcPr>
            <w:tcW w:w="1134" w:type="dxa"/>
            <w:vAlign w:val="center"/>
          </w:tcPr>
          <w:p w14:paraId="0525DF42" w14:textId="77777777" w:rsidR="009729C3" w:rsidRPr="00407F34" w:rsidRDefault="009729C3">
            <w:pPr>
              <w:rPr>
                <w:rFonts w:cs="Times New Roman"/>
              </w:rPr>
            </w:pPr>
          </w:p>
        </w:tc>
        <w:tc>
          <w:tcPr>
            <w:tcW w:w="6520" w:type="dxa"/>
            <w:vAlign w:val="center"/>
          </w:tcPr>
          <w:p w14:paraId="18F2A28C"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lit/>
                        <m:nor/>
                      </m:rPr>
                      <w:rPr>
                        <w:rFonts w:cs="Times New Roman"/>
                      </w:rPr>
                      <m:t>eval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,K</m:t>
                </m:r>
              </m:oMath>
            </m:oMathPara>
          </w:p>
        </w:tc>
        <w:tc>
          <w:tcPr>
            <w:tcW w:w="1133" w:type="dxa"/>
            <w:vAlign w:val="center"/>
          </w:tcPr>
          <w:p w14:paraId="2F5297D9" w14:textId="77777777" w:rsidR="009729C3" w:rsidRPr="00407F34" w:rsidRDefault="003C5B0C">
            <w:pPr>
              <w:spacing w:after="0" w:line="240" w:lineRule="auto"/>
              <w:jc w:val="right"/>
              <w:rPr>
                <w:rFonts w:cs="Times New Roman"/>
              </w:rPr>
            </w:pPr>
            <w:r w:rsidRPr="00407F34">
              <w:rPr>
                <w:rFonts w:cs="Times New Roman"/>
              </w:rPr>
              <w:t>(3.19)</w:t>
            </w:r>
          </w:p>
        </w:tc>
      </w:tr>
    </w:tbl>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2A640282" w14:textId="77777777">
        <w:trPr>
          <w:cantSplit/>
          <w:jc w:val="center"/>
        </w:trPr>
        <w:tc>
          <w:tcPr>
            <w:tcW w:w="1134" w:type="dxa"/>
            <w:vAlign w:val="center"/>
          </w:tcPr>
          <w:p w14:paraId="4EE3EF40" w14:textId="77777777" w:rsidR="009729C3" w:rsidRPr="00407F34" w:rsidRDefault="009729C3">
            <w:pPr>
              <w:rPr>
                <w:rFonts w:cs="Times New Roman"/>
              </w:rPr>
            </w:pPr>
          </w:p>
        </w:tc>
        <w:tc>
          <w:tcPr>
            <w:tcW w:w="6520" w:type="dxa"/>
            <w:vAlign w:val="center"/>
          </w:tcPr>
          <w:p w14:paraId="195E5C5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lit/>
                        <m:nor/>
                      </m:rPr>
                      <w:rPr>
                        <w:rFonts w:cs="Times New Roman"/>
                      </w:rPr>
                      <m:t>eval</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I</m:t>
                    </m:r>
                  </m:e>
                  <m:sub>
                    <m:r>
                      <m:rPr>
                        <m:lit/>
                        <m:nor/>
                      </m:rPr>
                      <w:rPr>
                        <w:rFonts w:cs="Times New Roman"/>
                      </w:rPr>
                      <m:t>train</m:t>
                    </m:r>
                  </m:sub>
                  <m:sup>
                    <m:r>
                      <w:rPr>
                        <w:rFonts w:ascii="Cambria Math" w:hAnsi="Cambria Math" w:cs="Times New Roman"/>
                      </w:rPr>
                      <m:t>K</m:t>
                    </m:r>
                  </m:sup>
                </m:sSubSup>
              </m:oMath>
            </m:oMathPara>
          </w:p>
        </w:tc>
        <w:tc>
          <w:tcPr>
            <w:tcW w:w="1133" w:type="dxa"/>
            <w:vAlign w:val="center"/>
          </w:tcPr>
          <w:p w14:paraId="540A4E20" w14:textId="77777777" w:rsidR="009729C3" w:rsidRPr="00407F34" w:rsidRDefault="003C5B0C">
            <w:pPr>
              <w:spacing w:after="0" w:line="240" w:lineRule="auto"/>
              <w:jc w:val="right"/>
              <w:rPr>
                <w:rFonts w:cs="Times New Roman"/>
              </w:rPr>
            </w:pPr>
            <w:r w:rsidRPr="00407F34">
              <w:rPr>
                <w:rFonts w:cs="Times New Roman"/>
              </w:rPr>
              <w:t>(3.20)</w:t>
            </w:r>
          </w:p>
        </w:tc>
      </w:tr>
    </w:tbl>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(3.21)</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rPr>
        <w:t>Với mỗi item ứng viên, tính điểm phù hợp bằng tích vô hướng giữa embedding visitor và embedding item: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9EDE66F" w14:textId="77777777">
        <w:trPr>
          <w:cantSplit/>
          <w:jc w:val="center"/>
        </w:trPr>
        <w:tc>
          <w:tcPr>
            <w:tcW w:w="1134" w:type="dxa"/>
            <w:vAlign w:val="center"/>
          </w:tcPr>
          <w:p w14:paraId="4F50DA78" w14:textId="77777777" w:rsidR="009729C3" w:rsidRPr="00407F34" w:rsidRDefault="009729C3">
            <w:pPr>
              <w:rPr>
                <w:rFonts w:cs="Times New Roman"/>
              </w:rPr>
            </w:pPr>
          </w:p>
        </w:tc>
        <w:tc>
          <w:tcPr>
            <w:tcW w:w="6520" w:type="dxa"/>
            <w:vAlign w:val="center"/>
          </w:tcPr>
          <w:p w14:paraId="6BDA123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27F9EC60" w14:textId="77777777" w:rsidR="009729C3" w:rsidRPr="00407F34" w:rsidRDefault="003C5B0C">
            <w:pPr>
              <w:spacing w:after="0" w:line="240" w:lineRule="auto"/>
              <w:jc w:val="right"/>
              <w:rPr>
                <w:rFonts w:cs="Times New Roman"/>
              </w:rPr>
            </w:pPr>
            <w:r w:rsidRPr="00407F34">
              <w:rPr>
                <w:rFonts w:cs="Times New Roman"/>
              </w:rPr>
              <w:t>(3.22)</w:t>
            </w:r>
          </w:p>
        </w:tc>
      </w:tr>
    </w:tbl>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(3.23)</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(3.24)</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(3.25)</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(3.26)</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highlight w:val="yellow"/>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(3.27)</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(3.28)</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(3.29)</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(3.30)</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highlight w:val="yellow"/>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(3.31)</w:t>
            </w:r>
          </w:p>
        </w:tc>
      </w:tr>
    </w:tbl>
    <w:p w14:paraId="4C2CC7CB" w14:textId="77777777" w:rsidR="009729C3" w:rsidRPr="00407F34" w:rsidRDefault="003C5B0C">
      <w:pPr>
        <w:jc w:val="both"/>
        <w:rPr>
          <w:rFonts w:cs="Times New Roman"/>
        </w:rPr>
      </w:pPr>
      <w:r w:rsidRPr="00407F34">
        <w:rPr>
          <w:rFonts w:cs="Times New Roman"/>
          <w:highlight w:val="yellow"/>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(3.30).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highlight w:val="yellow"/>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highlight w:val="yellow"/>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highlight w:val="yellow"/>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highlight w:val="yellow"/>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highlight w:val="yellow"/>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highlight w:val="yellow"/>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rPr>
        <w:t>Người dùng có lịch sử (người dùng có lịch sử) là visitor có lịch sử trong train và có target trong giai đoạn đánh giá. Cold-user không có embedding cá nhân hóa từ train nên được báo riêng hoặc dùng phương án dự phòng theo độ phổ biến, không trộn vào metric chính của mô hình cá nhân hóa. Original split có 552 validation người dùng mục tiêu có lịch sử và 593 test người dùng mục tiêu có lịch sử.</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rPr>
        <w:t>4.2.1. Quá trình huấn luyện và cấu hình mô hình</w:t>
      </w:r>
      <w:bookmarkEnd w:id="110"/>
    </w:p>
    <w:p w14:paraId="37E5631B" w14:textId="77777777" w:rsidR="009729C3" w:rsidRPr="00407F34" w:rsidRDefault="003C5B0C">
      <w:pPr>
        <w:keepNext/>
        <w:jc w:val="center"/>
        <w:rPr>
          <w:rFonts w:cs="Times New Roman"/>
        </w:rPr>
      </w:pPr>
      <w:r w:rsidRPr="00407F34">
        <w:rPr>
          <w:rFonts w:cs="Times New Roman"/>
          <w:b/>
        </w:rPr>
        <w:t>Bảng 4.3. Hệ mô hình đối chứng và mô hình đề xuất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05E51580" w14:textId="77777777">
        <w:trPr>
          <w:tblHeader/>
          <w:jc w:val="center"/>
        </w:trPr>
        <w:tc>
          <w:tcPr>
            <w:tcW w:w="2267" w:type="dxa"/>
            <w:shd w:val="clear" w:color="auto" w:fill="F2F2F2"/>
            <w:vAlign w:val="center"/>
          </w:tcPr>
          <w:p w14:paraId="7617C305" w14:textId="77777777" w:rsidR="009729C3" w:rsidRPr="00407F34" w:rsidRDefault="003C5B0C">
            <w:pPr>
              <w:spacing w:after="0" w:line="276" w:lineRule="auto"/>
              <w:rPr>
                <w:rFonts w:cs="Times New Roman"/>
              </w:rPr>
            </w:pPr>
            <w:r w:rsidRPr="00407F34">
              <w:rPr>
                <w:rFonts w:cs="Times New Roman"/>
                <w:b/>
                <w:sz w:val="24"/>
              </w:rPr>
              <w:t>Nhóm</w:t>
            </w:r>
          </w:p>
        </w:tc>
        <w:tc>
          <w:tcPr>
            <w:tcW w:w="3289" w:type="dxa"/>
            <w:shd w:val="clear" w:color="auto" w:fill="F2F2F2"/>
            <w:vAlign w:val="center"/>
          </w:tcPr>
          <w:p w14:paraId="08A18A36" w14:textId="77777777" w:rsidR="009729C3" w:rsidRPr="00407F34" w:rsidRDefault="003C5B0C">
            <w:pPr>
              <w:spacing w:after="0" w:line="276" w:lineRule="auto"/>
              <w:rPr>
                <w:rFonts w:cs="Times New Roman"/>
              </w:rPr>
            </w:pPr>
            <w:r w:rsidRPr="00407F34">
              <w:rPr>
                <w:rFonts w:cs="Times New Roman"/>
                <w:b/>
                <w:sz w:val="24"/>
              </w:rPr>
              <w:t>Mô hình</w:t>
            </w:r>
          </w:p>
        </w:tc>
        <w:tc>
          <w:tcPr>
            <w:tcW w:w="3231" w:type="dxa"/>
            <w:shd w:val="clear" w:color="auto" w:fill="F2F2F2"/>
            <w:vAlign w:val="center"/>
          </w:tcPr>
          <w:p w14:paraId="383FE29B" w14:textId="77777777" w:rsidR="009729C3" w:rsidRPr="00407F34" w:rsidRDefault="003C5B0C">
            <w:pPr>
              <w:spacing w:after="0" w:line="276" w:lineRule="auto"/>
              <w:rPr>
                <w:rFonts w:cs="Times New Roman"/>
              </w:rPr>
            </w:pPr>
            <w:r w:rsidRPr="00407F34">
              <w:rPr>
                <w:rFonts w:cs="Times New Roman"/>
                <w:b/>
                <w:sz w:val="24"/>
              </w:rPr>
              <w:t>Vai trò</w:t>
            </w:r>
          </w:p>
        </w:tc>
      </w:tr>
      <w:tr w:rsidR="009729C3" w:rsidRPr="00407F34" w14:paraId="090B7D53" w14:textId="77777777">
        <w:trPr>
          <w:jc w:val="center"/>
        </w:trPr>
        <w:tc>
          <w:tcPr>
            <w:tcW w:w="2267" w:type="dxa"/>
            <w:vAlign w:val="center"/>
          </w:tcPr>
          <w:p w14:paraId="40768406" w14:textId="77777777" w:rsidR="009729C3" w:rsidRPr="00407F34" w:rsidRDefault="003C5B0C">
            <w:pPr>
              <w:spacing w:after="0" w:line="276" w:lineRule="auto"/>
              <w:rPr>
                <w:rFonts w:cs="Times New Roman"/>
              </w:rPr>
            </w:pPr>
            <w:r w:rsidRPr="00407F34">
              <w:rPr>
                <w:rFonts w:cs="Times New Roman"/>
                <w:sz w:val="24"/>
              </w:rPr>
              <w:t>Không cá nhân hóa</w:t>
            </w:r>
          </w:p>
        </w:tc>
        <w:tc>
          <w:tcPr>
            <w:tcW w:w="3289" w:type="dxa"/>
            <w:vAlign w:val="center"/>
          </w:tcPr>
          <w:p w14:paraId="1DB3C0AF" w14:textId="77777777" w:rsidR="009729C3" w:rsidRPr="00407F34" w:rsidRDefault="003C5B0C">
            <w:pPr>
              <w:spacing w:after="0" w:line="276" w:lineRule="auto"/>
              <w:rPr>
                <w:rFonts w:cs="Times New Roman"/>
              </w:rPr>
            </w:pPr>
            <w:r w:rsidRPr="00407F34">
              <w:rPr>
                <w:rFonts w:cs="Times New Roman"/>
                <w:sz w:val="24"/>
              </w:rPr>
              <w:t>Popularity</w:t>
            </w:r>
          </w:p>
        </w:tc>
        <w:tc>
          <w:tcPr>
            <w:tcW w:w="3231" w:type="dxa"/>
            <w:vAlign w:val="center"/>
          </w:tcPr>
          <w:p w14:paraId="13F3BFA3" w14:textId="77777777" w:rsidR="009729C3" w:rsidRPr="00407F34" w:rsidRDefault="003C5B0C">
            <w:pPr>
              <w:spacing w:after="0" w:line="276" w:lineRule="auto"/>
              <w:rPr>
                <w:rFonts w:cs="Times New Roman"/>
              </w:rPr>
            </w:pPr>
            <w:r w:rsidRPr="00407F34">
              <w:rPr>
                <w:rFonts w:cs="Times New Roman"/>
                <w:sz w:val="24"/>
              </w:rPr>
              <w:t>Mức đối chứng tối thiểu dựa trên độ phổ biến trong train</w:t>
            </w:r>
          </w:p>
        </w:tc>
      </w:tr>
      <w:tr w:rsidR="009729C3" w:rsidRPr="00407F34" w14:paraId="57EF86D6" w14:textId="77777777">
        <w:trPr>
          <w:jc w:val="center"/>
        </w:trPr>
        <w:tc>
          <w:tcPr>
            <w:tcW w:w="2267" w:type="dxa"/>
            <w:vAlign w:val="center"/>
          </w:tcPr>
          <w:p w14:paraId="18D399F8" w14:textId="77777777" w:rsidR="009729C3" w:rsidRPr="00407F34" w:rsidRDefault="003C5B0C">
            <w:pPr>
              <w:spacing w:after="0" w:line="276" w:lineRule="auto"/>
              <w:rPr>
                <w:rFonts w:cs="Times New Roman"/>
              </w:rPr>
            </w:pPr>
            <w:r w:rsidRPr="00407F34">
              <w:rPr>
                <w:rFonts w:cs="Times New Roman"/>
                <w:sz w:val="24"/>
              </w:rPr>
              <w:t>Độ phổ biến theo thời gian</w:t>
            </w:r>
          </w:p>
        </w:tc>
        <w:tc>
          <w:tcPr>
            <w:tcW w:w="3289" w:type="dxa"/>
            <w:vAlign w:val="center"/>
          </w:tcPr>
          <w:p w14:paraId="08C67725" w14:textId="77777777" w:rsidR="009729C3" w:rsidRPr="00407F34" w:rsidRDefault="003C5B0C">
            <w:pPr>
              <w:spacing w:after="0" w:line="276" w:lineRule="auto"/>
              <w:rPr>
                <w:rFonts w:cs="Times New Roman"/>
              </w:rPr>
            </w:pPr>
            <w:r w:rsidRPr="00407F34">
              <w:rPr>
                <w:rFonts w:cs="Times New Roman"/>
                <w:sz w:val="24"/>
              </w:rPr>
              <w:t>Recent Popularity</w:t>
            </w:r>
          </w:p>
        </w:tc>
        <w:tc>
          <w:tcPr>
            <w:tcW w:w="3231" w:type="dxa"/>
            <w:vAlign w:val="center"/>
          </w:tcPr>
          <w:p w14:paraId="40D574D3" w14:textId="77777777" w:rsidR="009729C3" w:rsidRPr="00407F34" w:rsidRDefault="003C5B0C">
            <w:pPr>
              <w:spacing w:after="0" w:line="276" w:lineRule="auto"/>
              <w:rPr>
                <w:rFonts w:cs="Times New Roman"/>
              </w:rPr>
            </w:pPr>
            <w:r w:rsidRPr="00407F34">
              <w:rPr>
                <w:rFonts w:cs="Times New Roman"/>
                <w:sz w:val="24"/>
              </w:rPr>
              <w:t>Đối chứng đơn giản có yếu tố gần đây</w:t>
            </w:r>
          </w:p>
        </w:tc>
      </w:tr>
      <w:tr w:rsidR="009729C3" w:rsidRPr="00407F34" w14:paraId="7616A1ED" w14:textId="77777777">
        <w:trPr>
          <w:jc w:val="center"/>
        </w:trPr>
        <w:tc>
          <w:tcPr>
            <w:tcW w:w="2267" w:type="dxa"/>
            <w:vAlign w:val="center"/>
          </w:tcPr>
          <w:p w14:paraId="1B14A4D3" w14:textId="77777777" w:rsidR="009729C3" w:rsidRPr="00407F34" w:rsidRDefault="003C5B0C">
            <w:pPr>
              <w:spacing w:after="0" w:line="276" w:lineRule="auto"/>
              <w:rPr>
                <w:rFonts w:cs="Times New Roman"/>
              </w:rPr>
            </w:pPr>
            <w:r w:rsidRPr="00407F34">
              <w:rPr>
                <w:rFonts w:cs="Times New Roman"/>
                <w:sz w:val="24"/>
              </w:rPr>
              <w:t>Graph collaborative filtering</w:t>
            </w:r>
          </w:p>
        </w:tc>
        <w:tc>
          <w:tcPr>
            <w:tcW w:w="3289" w:type="dxa"/>
            <w:vAlign w:val="center"/>
          </w:tcPr>
          <w:p w14:paraId="0203E768" w14:textId="77777777" w:rsidR="009729C3" w:rsidRPr="00407F34" w:rsidRDefault="003C5B0C">
            <w:pPr>
              <w:spacing w:after="0" w:line="276" w:lineRule="auto"/>
              <w:rPr>
                <w:rFonts w:cs="Times New Roman"/>
              </w:rPr>
            </w:pPr>
            <w:r w:rsidRPr="00407F34">
              <w:rPr>
                <w:rFonts w:cs="Times New Roman"/>
                <w:sz w:val="24"/>
              </w:rPr>
              <w:t>LightGCN</w:t>
            </w:r>
          </w:p>
        </w:tc>
        <w:tc>
          <w:tcPr>
            <w:tcW w:w="3231" w:type="dxa"/>
            <w:vAlign w:val="center"/>
          </w:tcPr>
          <w:p w14:paraId="6AD12F76" w14:textId="77777777" w:rsidR="009729C3" w:rsidRPr="00407F34" w:rsidRDefault="003C5B0C">
            <w:pPr>
              <w:spacing w:after="0" w:line="276" w:lineRule="auto"/>
              <w:rPr>
                <w:rFonts w:cs="Times New Roman"/>
              </w:rPr>
            </w:pPr>
            <w:r w:rsidRPr="00407F34">
              <w:rPr>
                <w:rFonts w:cs="Times New Roman"/>
                <w:sz w:val="24"/>
              </w:rPr>
              <w:t xml:space="preserve">Đối chứng graph CF, không dùng category/property và </w:t>
            </w:r>
            <w:r w:rsidRPr="00407F34">
              <w:rPr>
                <w:rFonts w:cs="Times New Roman"/>
                <w:sz w:val="24"/>
              </w:rPr>
              <w:lastRenderedPageBreak/>
              <w:t>behavior-time weighting</w:t>
            </w:r>
          </w:p>
        </w:tc>
      </w:tr>
      <w:tr w:rsidR="009729C3" w:rsidRPr="00407F34" w14:paraId="76CBFC6F" w14:textId="77777777">
        <w:trPr>
          <w:jc w:val="center"/>
        </w:trPr>
        <w:tc>
          <w:tcPr>
            <w:tcW w:w="2267" w:type="dxa"/>
            <w:vAlign w:val="center"/>
          </w:tcPr>
          <w:p w14:paraId="5D4EECC5" w14:textId="77777777" w:rsidR="009729C3" w:rsidRPr="00407F34" w:rsidRDefault="003C5B0C">
            <w:pPr>
              <w:spacing w:after="0" w:line="276" w:lineRule="auto"/>
              <w:rPr>
                <w:rFonts w:cs="Times New Roman"/>
              </w:rPr>
            </w:pPr>
            <w:r w:rsidRPr="00407F34">
              <w:rPr>
                <w:rFonts w:cs="Times New Roman"/>
                <w:sz w:val="24"/>
              </w:rPr>
              <w:lastRenderedPageBreak/>
              <w:t>KG tĩnh có kiểm soát</w:t>
            </w:r>
          </w:p>
        </w:tc>
        <w:tc>
          <w:tcPr>
            <w:tcW w:w="3289" w:type="dxa"/>
            <w:vAlign w:val="center"/>
          </w:tcPr>
          <w:p w14:paraId="37DE1C28" w14:textId="77777777" w:rsidR="009729C3" w:rsidRPr="00407F34" w:rsidRDefault="003C5B0C">
            <w:pPr>
              <w:spacing w:after="0" w:line="276" w:lineRule="auto"/>
              <w:rPr>
                <w:rFonts w:cs="Times New Roman"/>
              </w:rPr>
            </w:pPr>
            <w:r w:rsidRPr="00407F34">
              <w:rPr>
                <w:rFonts w:cs="Times New Roman"/>
                <w:sz w:val="24"/>
              </w:rPr>
              <w:t>Static KG-GCN</w:t>
            </w:r>
          </w:p>
        </w:tc>
        <w:tc>
          <w:tcPr>
            <w:tcW w:w="3231" w:type="dxa"/>
            <w:vAlign w:val="center"/>
          </w:tcPr>
          <w:p w14:paraId="5EEAF529" w14:textId="77777777" w:rsidR="009729C3" w:rsidRPr="00407F34" w:rsidRDefault="003C5B0C">
            <w:pPr>
              <w:spacing w:after="0" w:line="276" w:lineRule="auto"/>
              <w:rPr>
                <w:rFonts w:cs="Times New Roman"/>
              </w:rPr>
            </w:pPr>
            <w:r w:rsidRPr="00407F34">
              <w:rPr>
                <w:rFonts w:cs="Times New Roman"/>
                <w:sz w:val="24"/>
              </w:rPr>
              <w:t>Mô hình tự xây dựng dùng side information tĩnh</w:t>
            </w:r>
          </w:p>
        </w:tc>
      </w:tr>
      <w:tr w:rsidR="009729C3" w:rsidRPr="00407F34" w14:paraId="5F2C8ABA" w14:textId="77777777">
        <w:trPr>
          <w:jc w:val="center"/>
        </w:trPr>
        <w:tc>
          <w:tcPr>
            <w:tcW w:w="2267" w:type="dxa"/>
            <w:vAlign w:val="center"/>
          </w:tcPr>
          <w:p w14:paraId="0AA026AA" w14:textId="77777777" w:rsidR="009729C3" w:rsidRPr="00407F34" w:rsidRDefault="003C5B0C">
            <w:pPr>
              <w:spacing w:after="0" w:line="276" w:lineRule="auto"/>
              <w:rPr>
                <w:rFonts w:cs="Times New Roman"/>
              </w:rPr>
            </w:pPr>
            <w:r w:rsidRPr="00407F34">
              <w:rPr>
                <w:rFonts w:cs="Times New Roman"/>
                <w:sz w:val="24"/>
              </w:rPr>
              <w:t>Mô hình đề xuất</w:t>
            </w:r>
          </w:p>
        </w:tc>
        <w:tc>
          <w:tcPr>
            <w:tcW w:w="3289" w:type="dxa"/>
            <w:vAlign w:val="center"/>
          </w:tcPr>
          <w:p w14:paraId="3CF7F072" w14:textId="77777777" w:rsidR="009729C3" w:rsidRPr="00407F34" w:rsidRDefault="003C5B0C">
            <w:pPr>
              <w:spacing w:after="0" w:line="276" w:lineRule="auto"/>
              <w:rPr>
                <w:rFonts w:cs="Times New Roman"/>
              </w:rPr>
            </w:pPr>
            <w:r w:rsidRPr="00407F34">
              <w:rPr>
                <w:rFonts w:cs="Times New Roman"/>
                <w:sz w:val="24"/>
              </w:rPr>
              <w:t>BT-DKGRec-GCN</w:t>
            </w:r>
          </w:p>
        </w:tc>
        <w:tc>
          <w:tcPr>
            <w:tcW w:w="3231" w:type="dxa"/>
            <w:vAlign w:val="center"/>
          </w:tcPr>
          <w:p w14:paraId="0ED01118" w14:textId="77777777" w:rsidR="009729C3" w:rsidRPr="00407F34" w:rsidRDefault="003C5B0C">
            <w:pPr>
              <w:spacing w:after="0" w:line="276" w:lineRule="auto"/>
              <w:rPr>
                <w:rFonts w:cs="Times New Roman"/>
              </w:rPr>
            </w:pPr>
            <w:r w:rsidRPr="00407F34">
              <w:rPr>
                <w:rFonts w:cs="Times New Roman"/>
                <w:sz w:val="24"/>
              </w:rPr>
              <w:t>Dùng behavior-time weighted lan truyền trên đồ thị và side information</w:t>
            </w:r>
          </w:p>
        </w:tc>
      </w:tr>
    </w:tbl>
    <w:p w14:paraId="4AD2E693" w14:textId="77777777" w:rsidR="009729C3" w:rsidRPr="00407F34" w:rsidRDefault="009729C3">
      <w:pPr>
        <w:rPr>
          <w:rFonts w:cs="Times New Roman"/>
        </w:rPr>
      </w:pPr>
    </w:p>
    <w:p w14:paraId="17E4698D" w14:textId="77777777" w:rsidR="009729C3" w:rsidRPr="00407F34" w:rsidRDefault="003C5B0C">
      <w:pPr>
        <w:jc w:val="both"/>
        <w:rPr>
          <w:rFonts w:cs="Times New Roman"/>
        </w:rPr>
      </w:pPr>
      <w:r w:rsidRPr="00407F34">
        <w:rPr>
          <w:rFonts w:cs="Times New Roman"/>
        </w:rPr>
        <w:t>LightGCN giữ cấu trúc user-item graph hai phía, lan truyền tuyến tính và tổng hợp embedding giữa các lớp. Static KG-GCN thêm category/property nhưng không dùng behavior-time weighting. Mô hình này không phải bản tái lập KGAT hoặc KGCN. BT-DKGRec-GCN dùng cùng lớp side information và bổ sung trọng số hành vi-thời gian trên cạnh visitor-item.</w:t>
      </w:r>
    </w:p>
    <w:p w14:paraId="30B1F906" w14:textId="77777777" w:rsidR="009729C3" w:rsidRPr="00407F34" w:rsidRDefault="003C5B0C">
      <w:pPr>
        <w:keepNext/>
        <w:jc w:val="center"/>
        <w:rPr>
          <w:rFonts w:cs="Times New Roman"/>
        </w:rPr>
      </w:pPr>
      <w:r w:rsidRPr="00407F34">
        <w:rPr>
          <w:rFonts w:cs="Times New Roman"/>
          <w:b/>
        </w:rPr>
        <w:t>Bảng 4.4. Cấu hình chính của các mô hình trên nhóm người dùng hoạt động</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952245" w14:textId="77777777">
        <w:trPr>
          <w:tblHeader/>
          <w:jc w:val="center"/>
        </w:trPr>
        <w:tc>
          <w:tcPr>
            <w:tcW w:w="2267" w:type="dxa"/>
            <w:shd w:val="clear" w:color="auto" w:fill="F2F2F2"/>
            <w:vAlign w:val="center"/>
          </w:tcPr>
          <w:p w14:paraId="36AB3ADD"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61FE0866" w14:textId="77777777" w:rsidR="009729C3" w:rsidRPr="00407F34" w:rsidRDefault="003C5B0C">
            <w:pPr>
              <w:spacing w:after="0" w:line="276" w:lineRule="auto"/>
              <w:rPr>
                <w:rFonts w:cs="Times New Roman"/>
              </w:rPr>
            </w:pPr>
            <w:r w:rsidRPr="00407F34">
              <w:rPr>
                <w:rFonts w:cs="Times New Roman"/>
                <w:b/>
                <w:sz w:val="24"/>
              </w:rPr>
              <w:t>Thiết lập chính</w:t>
            </w:r>
          </w:p>
        </w:tc>
      </w:tr>
      <w:tr w:rsidR="009729C3" w:rsidRPr="00407F34" w14:paraId="125A1957" w14:textId="77777777">
        <w:trPr>
          <w:jc w:val="center"/>
        </w:trPr>
        <w:tc>
          <w:tcPr>
            <w:tcW w:w="2267" w:type="dxa"/>
            <w:vAlign w:val="center"/>
          </w:tcPr>
          <w:p w14:paraId="19509C84" w14:textId="77777777" w:rsidR="009729C3" w:rsidRPr="00407F34" w:rsidRDefault="003C5B0C">
            <w:pPr>
              <w:spacing w:after="0" w:line="276" w:lineRule="auto"/>
              <w:rPr>
                <w:rFonts w:cs="Times New Roman"/>
              </w:rPr>
            </w:pPr>
            <w:r w:rsidRPr="00407F34">
              <w:rPr>
                <w:rFonts w:cs="Times New Roman"/>
                <w:sz w:val="24"/>
              </w:rPr>
              <w:t>LightGCN</w:t>
            </w:r>
          </w:p>
        </w:tc>
        <w:tc>
          <w:tcPr>
            <w:tcW w:w="6519" w:type="dxa"/>
            <w:vAlign w:val="center"/>
          </w:tcPr>
          <w:p w14:paraId="44913990" w14:textId="77777777" w:rsidR="009729C3" w:rsidRPr="00407F34" w:rsidRDefault="003C5B0C">
            <w:pPr>
              <w:spacing w:after="0" w:line="276" w:lineRule="auto"/>
              <w:rPr>
                <w:rFonts w:cs="Times New Roman"/>
              </w:rPr>
            </w:pPr>
            <w:r w:rsidRPr="00407F34">
              <w:rPr>
                <w:rFonts w:cs="Times New Roman"/>
                <w:sz w:val="24"/>
              </w:rPr>
              <w:t>event_policy=all, selected_train_rows=707.680, unique_graph_interactions=405.128, embedding_dim=32, num_layers=2, epochs=10, batch_size=65.536, learning_rate=0.005, reg_weight=0.0001, seed=2026, device=cuda</w:t>
            </w:r>
          </w:p>
        </w:tc>
      </w:tr>
      <w:tr w:rsidR="009729C3" w:rsidRPr="00407F34" w14:paraId="3A7E58CD" w14:textId="77777777">
        <w:trPr>
          <w:jc w:val="center"/>
        </w:trPr>
        <w:tc>
          <w:tcPr>
            <w:tcW w:w="2267" w:type="dxa"/>
            <w:vAlign w:val="center"/>
          </w:tcPr>
          <w:p w14:paraId="258AD1C9" w14:textId="77777777" w:rsidR="009729C3" w:rsidRPr="00407F34" w:rsidRDefault="003C5B0C">
            <w:pPr>
              <w:spacing w:after="0" w:line="276" w:lineRule="auto"/>
              <w:rPr>
                <w:rFonts w:cs="Times New Roman"/>
              </w:rPr>
            </w:pPr>
            <w:r w:rsidRPr="00407F34">
              <w:rPr>
                <w:rFonts w:cs="Times New Roman"/>
                <w:sz w:val="24"/>
              </w:rPr>
              <w:t>Static KG-GCN</w:t>
            </w:r>
          </w:p>
        </w:tc>
        <w:tc>
          <w:tcPr>
            <w:tcW w:w="6519" w:type="dxa"/>
            <w:vAlign w:val="center"/>
          </w:tcPr>
          <w:p w14:paraId="599EC1D1" w14:textId="77777777" w:rsidR="009729C3" w:rsidRPr="00407F34" w:rsidRDefault="003C5B0C">
            <w:pPr>
              <w:spacing w:after="0" w:line="276" w:lineRule="auto"/>
              <w:rPr>
                <w:rFonts w:cs="Times New Roman"/>
              </w:rPr>
            </w:pPr>
            <w:r w:rsidRPr="00407F34">
              <w:rPr>
                <w:rFonts w:cs="Times New Roman"/>
                <w:sz w:val="24"/>
              </w:rPr>
              <w:t>Cùng ngân sách với LightGCN; thêm side_edges=1.784.845, gồm item_category_edges=81.135, item_property_edges=1.702.617, category_tree_edges=1.093, max_property_edges=50.000</w:t>
            </w:r>
          </w:p>
        </w:tc>
      </w:tr>
      <w:tr w:rsidR="009729C3" w:rsidRPr="00407F34" w14:paraId="0ED4D2D3" w14:textId="77777777">
        <w:trPr>
          <w:jc w:val="center"/>
        </w:trPr>
        <w:tc>
          <w:tcPr>
            <w:tcW w:w="2267" w:type="dxa"/>
            <w:vAlign w:val="center"/>
          </w:tcPr>
          <w:p w14:paraId="1C217D34" w14:textId="77777777" w:rsidR="009729C3" w:rsidRPr="00407F34" w:rsidRDefault="003C5B0C">
            <w:pPr>
              <w:spacing w:after="0" w:line="276" w:lineRule="auto"/>
              <w:rPr>
                <w:rFonts w:cs="Times New Roman"/>
              </w:rPr>
            </w:pPr>
            <w:r w:rsidRPr="00407F34">
              <w:rPr>
                <w:rFonts w:cs="Times New Roman"/>
                <w:sz w:val="24"/>
              </w:rPr>
              <w:t>BT-DKGRec-GCN</w:t>
            </w:r>
          </w:p>
        </w:tc>
        <w:tc>
          <w:tcPr>
            <w:tcW w:w="6519" w:type="dxa"/>
            <w:vAlign w:val="center"/>
          </w:tcPr>
          <w:p w14:paraId="4BCCE75E" w14:textId="77777777" w:rsidR="009729C3" w:rsidRPr="00407F34" w:rsidRDefault="003C5B0C">
            <w:pPr>
              <w:spacing w:after="0" w:line="276" w:lineRule="auto"/>
              <w:rPr>
                <w:rFonts w:cs="Times New Roman"/>
              </w:rPr>
            </w:pPr>
            <w:r w:rsidRPr="00407F34">
              <w:rPr>
                <w:rFonts w:cs="Times New Roman"/>
                <w:sz w:val="24"/>
              </w:rPr>
              <w:t>Kế thừa side information của Static KG-GCN; dùng trọng số view=1, addtocart=2, transaction=3, time_decay_lambda=0.01, relation weights bằng 1, tích vô hướng hàm tính điểm và BPR chuẩn</w:t>
            </w:r>
          </w:p>
        </w:tc>
      </w:tr>
    </w:tbl>
    <w:p w14:paraId="15A89BAE" w14:textId="77777777" w:rsidR="009729C3" w:rsidRPr="00407F34" w:rsidRDefault="009729C3">
      <w:pPr>
        <w:rPr>
          <w:rFonts w:cs="Times New Roman"/>
        </w:rPr>
      </w:pPr>
    </w:p>
    <w:p w14:paraId="00693071" w14:textId="77777777" w:rsidR="009729C3" w:rsidRPr="00407F34" w:rsidRDefault="003C5B0C">
      <w:pPr>
        <w:jc w:val="both"/>
        <w:rPr>
          <w:rFonts w:cs="Times New Roman"/>
        </w:rPr>
      </w:pPr>
      <w:r w:rsidRPr="00407F34">
        <w:rPr>
          <w:rFonts w:cs="Times New Roman"/>
        </w:rPr>
        <w:t xml:space="preserve">Original người dùng có lịch sử dùng 2.024.042 train events và weighted BPR. Active người dùng có lịch sử dùng BPR chuẩn vì cấu hình không weighted BPR đạt </w:t>
      </w:r>
      <w:r w:rsidRPr="00407F34">
        <w:rPr>
          <w:rFonts w:cs="Times New Roman"/>
        </w:rPr>
        <w:lastRenderedPageBreak/>
        <w:t>validation NDCG@20 cao nhất trong ablation. Cả hai vẫn dùng behavior-time weighting trong xây dựng adjacency và lan truyền trên đồ thị.</w:t>
      </w:r>
    </w:p>
    <w:p w14:paraId="5E740470" w14:textId="77777777" w:rsidR="009729C3" w:rsidRPr="00407F34" w:rsidRDefault="003C5B0C">
      <w:pPr>
        <w:jc w:val="both"/>
        <w:rPr>
          <w:rFonts w:cs="Times New Roman"/>
        </w:rPr>
      </w:pPr>
      <w:r w:rsidRPr="00407F34">
        <w:rPr>
          <w:rFonts w:cs="Times New Roman"/>
        </w:rPr>
        <w:t>Ngân sách 10 epoch được giữ để tạo so sánh kiểm soát trong phạm vi đề án. Đường loss giảm qua các epoch, nhưng kết quả hiện tại chưa chứng minh tất cả mô hình đã hội tụ hoặc được tối ưu bằng ngân sách siêu tham số tương đương. Vì vậy, các lần chạy không được mô tả là tái lập tối ưu cấu hình gốc của từng công bố.</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rPr>
        <w:t>4.2.2. Kết quả trên nhóm người dùng có lịch sử ban đầu</w:t>
      </w:r>
      <w:bookmarkEnd w:id="112"/>
    </w:p>
    <w:p w14:paraId="2AA80ED0" w14:textId="77777777" w:rsidR="009729C3" w:rsidRPr="00407F34" w:rsidRDefault="003C5B0C">
      <w:pPr>
        <w:keepNext/>
        <w:jc w:val="center"/>
        <w:rPr>
          <w:rFonts w:cs="Times New Roman"/>
        </w:rPr>
      </w:pPr>
      <w:r w:rsidRPr="00407F34">
        <w:rPr>
          <w:rFonts w:cs="Times New Roman"/>
          <w:b/>
        </w:rPr>
        <w:t>Bảng 4.5. Kết quả kiểm thử trên nhóm người dùng có lịch sử ban đầu tại K=20</w:t>
      </w:r>
    </w:p>
    <w:tbl>
      <w:tblPr>
        <w:tblStyle w:val="TableGrid"/>
        <w:tblW w:w="9282" w:type="dxa"/>
        <w:jc w:val="center"/>
        <w:tblLayout w:type="fixed"/>
        <w:tblCellMar>
          <w:top w:w="100" w:type="dxa"/>
          <w:left w:w="120" w:type="dxa"/>
          <w:bottom w:w="100" w:type="dxa"/>
          <w:right w:w="120" w:type="dxa"/>
        </w:tblCellMar>
        <w:tblLook w:val="04A0" w:firstRow="1" w:lastRow="0" w:firstColumn="1" w:lastColumn="0" w:noHBand="0" w:noVBand="1"/>
      </w:tblPr>
      <w:tblGrid>
        <w:gridCol w:w="2250"/>
        <w:gridCol w:w="900"/>
        <w:gridCol w:w="1350"/>
        <w:gridCol w:w="1530"/>
        <w:gridCol w:w="1530"/>
        <w:gridCol w:w="1722"/>
      </w:tblGrid>
      <w:tr w:rsidR="009729C3" w:rsidRPr="00407F34" w14:paraId="6E301086" w14:textId="77777777" w:rsidTr="008A2134">
        <w:trPr>
          <w:tblHeader/>
          <w:jc w:val="center"/>
        </w:trPr>
        <w:tc>
          <w:tcPr>
            <w:tcW w:w="2250" w:type="dxa"/>
            <w:shd w:val="clear" w:color="auto" w:fill="F2F2F2"/>
            <w:vAlign w:val="center"/>
          </w:tcPr>
          <w:p w14:paraId="0C4D114A" w14:textId="77777777" w:rsidR="009729C3" w:rsidRPr="00407F34" w:rsidRDefault="003C5B0C">
            <w:pPr>
              <w:spacing w:after="0" w:line="276" w:lineRule="auto"/>
              <w:rPr>
                <w:rFonts w:cs="Times New Roman"/>
              </w:rPr>
            </w:pPr>
            <w:r w:rsidRPr="00407F34">
              <w:rPr>
                <w:rFonts w:cs="Times New Roman"/>
                <w:b/>
                <w:sz w:val="24"/>
              </w:rPr>
              <w:t>Mô hình</w:t>
            </w:r>
          </w:p>
        </w:tc>
        <w:tc>
          <w:tcPr>
            <w:tcW w:w="900" w:type="dxa"/>
            <w:shd w:val="clear" w:color="auto" w:fill="F2F2F2"/>
            <w:vAlign w:val="center"/>
          </w:tcPr>
          <w:p w14:paraId="039D018E" w14:textId="77777777" w:rsidR="009729C3" w:rsidRPr="00407F34" w:rsidRDefault="003C5B0C">
            <w:pPr>
              <w:spacing w:after="0" w:line="276" w:lineRule="auto"/>
              <w:rPr>
                <w:rFonts w:cs="Times New Roman"/>
              </w:rPr>
            </w:pPr>
            <w:r w:rsidRPr="00407F34">
              <w:rPr>
                <w:rFonts w:cs="Times New Roman"/>
                <w:b/>
                <w:sz w:val="24"/>
              </w:rPr>
              <w:t>Users</w:t>
            </w:r>
          </w:p>
        </w:tc>
        <w:tc>
          <w:tcPr>
            <w:tcW w:w="1350" w:type="dxa"/>
            <w:shd w:val="clear" w:color="auto" w:fill="F2F2F2"/>
            <w:vAlign w:val="center"/>
          </w:tcPr>
          <w:p w14:paraId="39514482" w14:textId="77777777" w:rsidR="009729C3" w:rsidRPr="00407F34" w:rsidRDefault="003C5B0C">
            <w:pPr>
              <w:spacing w:after="0" w:line="276" w:lineRule="auto"/>
              <w:rPr>
                <w:rFonts w:cs="Times New Roman"/>
              </w:rPr>
            </w:pPr>
            <w:r w:rsidRPr="00407F34">
              <w:rPr>
                <w:rFonts w:cs="Times New Roman"/>
                <w:b/>
                <w:sz w:val="24"/>
              </w:rPr>
              <w:t>Recall@20</w:t>
            </w:r>
          </w:p>
        </w:tc>
        <w:tc>
          <w:tcPr>
            <w:tcW w:w="1530" w:type="dxa"/>
            <w:shd w:val="clear" w:color="auto" w:fill="F2F2F2"/>
            <w:vAlign w:val="center"/>
          </w:tcPr>
          <w:p w14:paraId="7DBDF13C" w14:textId="77777777" w:rsidR="009729C3" w:rsidRPr="00407F34" w:rsidRDefault="003C5B0C">
            <w:pPr>
              <w:spacing w:after="0" w:line="276" w:lineRule="auto"/>
              <w:rPr>
                <w:rFonts w:cs="Times New Roman"/>
              </w:rPr>
            </w:pPr>
            <w:r w:rsidRPr="00407F34">
              <w:rPr>
                <w:rFonts w:cs="Times New Roman"/>
                <w:b/>
                <w:sz w:val="24"/>
              </w:rPr>
              <w:t>NDCG@20</w:t>
            </w:r>
          </w:p>
        </w:tc>
        <w:tc>
          <w:tcPr>
            <w:tcW w:w="1530" w:type="dxa"/>
            <w:shd w:val="clear" w:color="auto" w:fill="F2F2F2"/>
            <w:vAlign w:val="center"/>
          </w:tcPr>
          <w:p w14:paraId="7ADC8BF8" w14:textId="77777777" w:rsidR="009729C3" w:rsidRPr="00407F34" w:rsidRDefault="003C5B0C">
            <w:pPr>
              <w:spacing w:after="0" w:line="276" w:lineRule="auto"/>
              <w:rPr>
                <w:rFonts w:cs="Times New Roman"/>
              </w:rPr>
            </w:pPr>
            <w:r w:rsidRPr="00407F34">
              <w:rPr>
                <w:rFonts w:cs="Times New Roman"/>
                <w:b/>
                <w:sz w:val="24"/>
              </w:rPr>
              <w:t>HitRate@20</w:t>
            </w:r>
          </w:p>
        </w:tc>
        <w:tc>
          <w:tcPr>
            <w:tcW w:w="1722" w:type="dxa"/>
            <w:shd w:val="clear" w:color="auto" w:fill="F2F2F2"/>
            <w:vAlign w:val="center"/>
          </w:tcPr>
          <w:p w14:paraId="79F2AEFD"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380A45D7" w14:textId="77777777" w:rsidTr="008A2134">
        <w:trPr>
          <w:jc w:val="center"/>
        </w:trPr>
        <w:tc>
          <w:tcPr>
            <w:tcW w:w="2250" w:type="dxa"/>
            <w:vAlign w:val="center"/>
          </w:tcPr>
          <w:p w14:paraId="44F6E52F" w14:textId="77777777" w:rsidR="009729C3" w:rsidRPr="00407F34" w:rsidRDefault="003C5B0C">
            <w:pPr>
              <w:spacing w:after="0" w:line="276" w:lineRule="auto"/>
              <w:rPr>
                <w:rFonts w:cs="Times New Roman"/>
              </w:rPr>
            </w:pPr>
            <w:r w:rsidRPr="00407F34">
              <w:rPr>
                <w:rFonts w:cs="Times New Roman"/>
                <w:sz w:val="24"/>
              </w:rPr>
              <w:t>Popularity</w:t>
            </w:r>
          </w:p>
        </w:tc>
        <w:tc>
          <w:tcPr>
            <w:tcW w:w="900" w:type="dxa"/>
            <w:vAlign w:val="center"/>
          </w:tcPr>
          <w:p w14:paraId="4EC3035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2A63A3C1" w14:textId="77777777" w:rsidR="009729C3" w:rsidRPr="00407F34" w:rsidRDefault="003C5B0C" w:rsidP="008A2134">
            <w:pPr>
              <w:spacing w:after="0" w:line="276" w:lineRule="auto"/>
              <w:rPr>
                <w:rFonts w:cs="Times New Roman"/>
              </w:rPr>
            </w:pPr>
            <w:r w:rsidRPr="00407F34">
              <w:rPr>
                <w:rFonts w:cs="Times New Roman"/>
                <w:sz w:val="24"/>
              </w:rPr>
              <w:t>0.011974</w:t>
            </w:r>
          </w:p>
        </w:tc>
        <w:tc>
          <w:tcPr>
            <w:tcW w:w="1530" w:type="dxa"/>
            <w:vAlign w:val="center"/>
          </w:tcPr>
          <w:p w14:paraId="4B8DEEB7" w14:textId="77777777" w:rsidR="009729C3" w:rsidRPr="00407F34" w:rsidRDefault="003C5B0C" w:rsidP="008A2134">
            <w:pPr>
              <w:spacing w:after="0" w:line="276" w:lineRule="auto"/>
              <w:rPr>
                <w:rFonts w:cs="Times New Roman"/>
              </w:rPr>
            </w:pPr>
            <w:r w:rsidRPr="00407F34">
              <w:rPr>
                <w:rFonts w:cs="Times New Roman"/>
                <w:sz w:val="24"/>
              </w:rPr>
              <w:t>0.008429</w:t>
            </w:r>
          </w:p>
        </w:tc>
        <w:tc>
          <w:tcPr>
            <w:tcW w:w="1530" w:type="dxa"/>
            <w:vAlign w:val="center"/>
          </w:tcPr>
          <w:p w14:paraId="1F0BC6E3" w14:textId="77777777" w:rsidR="009729C3" w:rsidRPr="00407F34" w:rsidRDefault="003C5B0C" w:rsidP="008A2134">
            <w:pPr>
              <w:spacing w:after="0" w:line="276" w:lineRule="auto"/>
              <w:rPr>
                <w:rFonts w:cs="Times New Roman"/>
              </w:rPr>
            </w:pPr>
            <w:r w:rsidRPr="00407F34">
              <w:rPr>
                <w:rFonts w:cs="Times New Roman"/>
                <w:sz w:val="24"/>
              </w:rPr>
              <w:t>0.030354</w:t>
            </w:r>
          </w:p>
        </w:tc>
        <w:tc>
          <w:tcPr>
            <w:tcW w:w="1722" w:type="dxa"/>
            <w:vAlign w:val="center"/>
          </w:tcPr>
          <w:p w14:paraId="21D9B53A" w14:textId="77777777" w:rsidR="009729C3" w:rsidRPr="00407F34" w:rsidRDefault="003C5B0C" w:rsidP="008A2134">
            <w:pPr>
              <w:spacing w:after="0" w:line="276" w:lineRule="auto"/>
              <w:rPr>
                <w:rFonts w:cs="Times New Roman"/>
              </w:rPr>
            </w:pPr>
            <w:r w:rsidRPr="00407F34">
              <w:rPr>
                <w:rFonts w:cs="Times New Roman"/>
                <w:sz w:val="24"/>
              </w:rPr>
              <w:t>0.000249</w:t>
            </w:r>
          </w:p>
        </w:tc>
      </w:tr>
      <w:tr w:rsidR="009729C3" w:rsidRPr="00407F34" w14:paraId="024C6B88" w14:textId="77777777" w:rsidTr="008A2134">
        <w:trPr>
          <w:jc w:val="center"/>
        </w:trPr>
        <w:tc>
          <w:tcPr>
            <w:tcW w:w="2250" w:type="dxa"/>
            <w:vAlign w:val="center"/>
          </w:tcPr>
          <w:p w14:paraId="7D2625CA" w14:textId="77777777" w:rsidR="009729C3" w:rsidRPr="00407F34" w:rsidRDefault="003C5B0C">
            <w:pPr>
              <w:spacing w:after="0" w:line="276" w:lineRule="auto"/>
              <w:rPr>
                <w:rFonts w:cs="Times New Roman"/>
              </w:rPr>
            </w:pPr>
            <w:r w:rsidRPr="00407F34">
              <w:rPr>
                <w:rFonts w:cs="Times New Roman"/>
                <w:sz w:val="24"/>
              </w:rPr>
              <w:t>Recent Popularity</w:t>
            </w:r>
          </w:p>
        </w:tc>
        <w:tc>
          <w:tcPr>
            <w:tcW w:w="900" w:type="dxa"/>
            <w:vAlign w:val="center"/>
          </w:tcPr>
          <w:p w14:paraId="3B84AAAC"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6B945EB9" w14:textId="77777777" w:rsidR="009729C3" w:rsidRPr="00407F34" w:rsidRDefault="003C5B0C" w:rsidP="008A2134">
            <w:pPr>
              <w:spacing w:after="0" w:line="276" w:lineRule="auto"/>
              <w:rPr>
                <w:rFonts w:cs="Times New Roman"/>
              </w:rPr>
            </w:pPr>
            <w:r w:rsidRPr="00407F34">
              <w:rPr>
                <w:rFonts w:cs="Times New Roman"/>
                <w:sz w:val="24"/>
              </w:rPr>
              <w:t>0.013176</w:t>
            </w:r>
          </w:p>
        </w:tc>
        <w:tc>
          <w:tcPr>
            <w:tcW w:w="1530" w:type="dxa"/>
            <w:vAlign w:val="center"/>
          </w:tcPr>
          <w:p w14:paraId="3602E208" w14:textId="77777777" w:rsidR="009729C3" w:rsidRPr="00407F34" w:rsidRDefault="003C5B0C" w:rsidP="008A2134">
            <w:pPr>
              <w:spacing w:after="0" w:line="276" w:lineRule="auto"/>
              <w:rPr>
                <w:rFonts w:cs="Times New Roman"/>
              </w:rPr>
            </w:pPr>
            <w:r w:rsidRPr="00407F34">
              <w:rPr>
                <w:rFonts w:cs="Times New Roman"/>
                <w:sz w:val="24"/>
              </w:rPr>
              <w:t>0.007976</w:t>
            </w:r>
          </w:p>
        </w:tc>
        <w:tc>
          <w:tcPr>
            <w:tcW w:w="1530" w:type="dxa"/>
            <w:vAlign w:val="center"/>
          </w:tcPr>
          <w:p w14:paraId="27A62C71"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2D03B53B" w14:textId="77777777" w:rsidR="009729C3" w:rsidRPr="00407F34" w:rsidRDefault="003C5B0C" w:rsidP="008A2134">
            <w:pPr>
              <w:spacing w:after="0" w:line="276" w:lineRule="auto"/>
              <w:rPr>
                <w:rFonts w:cs="Times New Roman"/>
              </w:rPr>
            </w:pPr>
            <w:r w:rsidRPr="00407F34">
              <w:rPr>
                <w:rFonts w:cs="Times New Roman"/>
                <w:sz w:val="24"/>
              </w:rPr>
              <w:t>0.000263</w:t>
            </w:r>
          </w:p>
        </w:tc>
      </w:tr>
      <w:tr w:rsidR="009729C3" w:rsidRPr="00407F34" w14:paraId="0D24F28E" w14:textId="77777777" w:rsidTr="008A2134">
        <w:trPr>
          <w:jc w:val="center"/>
        </w:trPr>
        <w:tc>
          <w:tcPr>
            <w:tcW w:w="2250" w:type="dxa"/>
            <w:vAlign w:val="center"/>
          </w:tcPr>
          <w:p w14:paraId="48C604BE" w14:textId="77777777" w:rsidR="009729C3" w:rsidRPr="008A2134" w:rsidRDefault="003C5B0C">
            <w:pPr>
              <w:spacing w:after="0" w:line="276" w:lineRule="auto"/>
              <w:rPr>
                <w:rFonts w:cs="Times New Roman"/>
              </w:rPr>
            </w:pPr>
            <w:bookmarkStart w:id="113" w:name="_GoBack" w:colFirst="0" w:colLast="6"/>
            <w:r w:rsidRPr="008A2134">
              <w:rPr>
                <w:rFonts w:cs="Times New Roman"/>
                <w:sz w:val="24"/>
              </w:rPr>
              <w:t>LightGCN</w:t>
            </w:r>
          </w:p>
        </w:tc>
        <w:tc>
          <w:tcPr>
            <w:tcW w:w="900" w:type="dxa"/>
            <w:vAlign w:val="center"/>
          </w:tcPr>
          <w:p w14:paraId="6FB0B9AD" w14:textId="77777777" w:rsidR="009729C3" w:rsidRPr="008A2134" w:rsidRDefault="003C5B0C">
            <w:pPr>
              <w:spacing w:after="0" w:line="276" w:lineRule="auto"/>
              <w:jc w:val="center"/>
              <w:rPr>
                <w:rFonts w:cs="Times New Roman"/>
              </w:rPr>
            </w:pPr>
            <w:r w:rsidRPr="008A2134">
              <w:rPr>
                <w:rFonts w:cs="Times New Roman"/>
                <w:sz w:val="24"/>
              </w:rPr>
              <w:t>593</w:t>
            </w:r>
          </w:p>
        </w:tc>
        <w:tc>
          <w:tcPr>
            <w:tcW w:w="1350" w:type="dxa"/>
            <w:vAlign w:val="center"/>
          </w:tcPr>
          <w:p w14:paraId="69D00BB8" w14:textId="77777777" w:rsidR="009729C3" w:rsidRPr="008A2134" w:rsidRDefault="003C5B0C" w:rsidP="008A2134">
            <w:pPr>
              <w:spacing w:after="0" w:line="276" w:lineRule="auto"/>
              <w:rPr>
                <w:rFonts w:cs="Times New Roman"/>
              </w:rPr>
            </w:pPr>
            <w:r w:rsidRPr="008A2134">
              <w:rPr>
                <w:rFonts w:cs="Times New Roman"/>
                <w:sz w:val="24"/>
              </w:rPr>
              <w:t>0.022101</w:t>
            </w:r>
          </w:p>
        </w:tc>
        <w:tc>
          <w:tcPr>
            <w:tcW w:w="1530" w:type="dxa"/>
            <w:vAlign w:val="center"/>
          </w:tcPr>
          <w:p w14:paraId="6D5E8502" w14:textId="77777777" w:rsidR="009729C3" w:rsidRPr="008A2134" w:rsidRDefault="003C5B0C" w:rsidP="008A2134">
            <w:pPr>
              <w:spacing w:after="0" w:line="276" w:lineRule="auto"/>
              <w:rPr>
                <w:rFonts w:cs="Times New Roman"/>
              </w:rPr>
            </w:pPr>
            <w:r w:rsidRPr="008A2134">
              <w:rPr>
                <w:rFonts w:cs="Times New Roman"/>
                <w:sz w:val="24"/>
              </w:rPr>
              <w:t>0.011024</w:t>
            </w:r>
          </w:p>
        </w:tc>
        <w:tc>
          <w:tcPr>
            <w:tcW w:w="1530" w:type="dxa"/>
            <w:vAlign w:val="center"/>
          </w:tcPr>
          <w:p w14:paraId="5E217E88" w14:textId="77777777" w:rsidR="009729C3" w:rsidRPr="008A2134" w:rsidRDefault="003C5B0C" w:rsidP="008A2134">
            <w:pPr>
              <w:spacing w:after="0" w:line="276" w:lineRule="auto"/>
              <w:rPr>
                <w:rFonts w:cs="Times New Roman"/>
              </w:rPr>
            </w:pPr>
            <w:r w:rsidRPr="008A2134">
              <w:rPr>
                <w:rFonts w:cs="Times New Roman"/>
                <w:sz w:val="24"/>
              </w:rPr>
              <w:t>0.045531</w:t>
            </w:r>
          </w:p>
        </w:tc>
        <w:tc>
          <w:tcPr>
            <w:tcW w:w="1722" w:type="dxa"/>
            <w:vAlign w:val="center"/>
          </w:tcPr>
          <w:p w14:paraId="46001B52" w14:textId="77777777" w:rsidR="009729C3" w:rsidRPr="008A2134" w:rsidRDefault="003C5B0C" w:rsidP="008A2134">
            <w:pPr>
              <w:spacing w:after="0" w:line="276" w:lineRule="auto"/>
              <w:rPr>
                <w:rFonts w:cs="Times New Roman"/>
              </w:rPr>
            </w:pPr>
            <w:r w:rsidRPr="008A2134">
              <w:rPr>
                <w:rFonts w:cs="Times New Roman"/>
                <w:sz w:val="24"/>
              </w:rPr>
              <w:t>0.013227</w:t>
            </w:r>
          </w:p>
        </w:tc>
      </w:tr>
      <w:bookmarkEnd w:id="113"/>
      <w:tr w:rsidR="009729C3" w:rsidRPr="00407F34" w14:paraId="7FD7CA57" w14:textId="77777777" w:rsidTr="008A2134">
        <w:trPr>
          <w:jc w:val="center"/>
        </w:trPr>
        <w:tc>
          <w:tcPr>
            <w:tcW w:w="2250" w:type="dxa"/>
            <w:vAlign w:val="center"/>
          </w:tcPr>
          <w:p w14:paraId="5D79FC4A" w14:textId="77777777" w:rsidR="009729C3" w:rsidRPr="00407F34" w:rsidRDefault="003C5B0C">
            <w:pPr>
              <w:spacing w:after="0" w:line="276" w:lineRule="auto"/>
              <w:rPr>
                <w:rFonts w:cs="Times New Roman"/>
              </w:rPr>
            </w:pPr>
            <w:r w:rsidRPr="00407F34">
              <w:rPr>
                <w:rFonts w:cs="Times New Roman"/>
                <w:sz w:val="24"/>
              </w:rPr>
              <w:t>Static KG-GCN</w:t>
            </w:r>
          </w:p>
        </w:tc>
        <w:tc>
          <w:tcPr>
            <w:tcW w:w="900" w:type="dxa"/>
            <w:vAlign w:val="center"/>
          </w:tcPr>
          <w:p w14:paraId="2BD0806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78DA708A" w14:textId="77777777" w:rsidR="009729C3" w:rsidRPr="00407F34" w:rsidRDefault="003C5B0C" w:rsidP="008A2134">
            <w:pPr>
              <w:spacing w:after="0" w:line="276" w:lineRule="auto"/>
              <w:rPr>
                <w:rFonts w:cs="Times New Roman"/>
              </w:rPr>
            </w:pPr>
            <w:r w:rsidRPr="00407F34">
              <w:rPr>
                <w:rFonts w:cs="Times New Roman"/>
                <w:sz w:val="24"/>
              </w:rPr>
              <w:t>0.013668</w:t>
            </w:r>
          </w:p>
        </w:tc>
        <w:tc>
          <w:tcPr>
            <w:tcW w:w="1530" w:type="dxa"/>
            <w:vAlign w:val="center"/>
          </w:tcPr>
          <w:p w14:paraId="6F1C53C5" w14:textId="77777777" w:rsidR="009729C3" w:rsidRPr="00407F34" w:rsidRDefault="003C5B0C" w:rsidP="008A2134">
            <w:pPr>
              <w:spacing w:after="0" w:line="276" w:lineRule="auto"/>
              <w:rPr>
                <w:rFonts w:cs="Times New Roman"/>
              </w:rPr>
            </w:pPr>
            <w:r w:rsidRPr="00407F34">
              <w:rPr>
                <w:rFonts w:cs="Times New Roman"/>
                <w:sz w:val="24"/>
              </w:rPr>
              <w:t>0.008324</w:t>
            </w:r>
          </w:p>
        </w:tc>
        <w:tc>
          <w:tcPr>
            <w:tcW w:w="1530" w:type="dxa"/>
            <w:vAlign w:val="center"/>
          </w:tcPr>
          <w:p w14:paraId="2CC68D4D"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582789A1" w14:textId="77777777" w:rsidR="009729C3" w:rsidRPr="00407F34" w:rsidRDefault="003C5B0C" w:rsidP="008A2134">
            <w:pPr>
              <w:spacing w:after="0" w:line="276" w:lineRule="auto"/>
              <w:rPr>
                <w:rFonts w:cs="Times New Roman"/>
              </w:rPr>
            </w:pPr>
            <w:r w:rsidRPr="00407F34">
              <w:rPr>
                <w:rFonts w:cs="Times New Roman"/>
                <w:sz w:val="24"/>
              </w:rPr>
              <w:t>0.011667</w:t>
            </w:r>
          </w:p>
        </w:tc>
      </w:tr>
      <w:tr w:rsidR="009729C3" w:rsidRPr="008A2134" w14:paraId="6B1A19A3" w14:textId="77777777" w:rsidTr="008A2134">
        <w:trPr>
          <w:jc w:val="center"/>
        </w:trPr>
        <w:tc>
          <w:tcPr>
            <w:tcW w:w="2250" w:type="dxa"/>
            <w:vAlign w:val="center"/>
          </w:tcPr>
          <w:p w14:paraId="147A582E" w14:textId="77777777" w:rsidR="009729C3" w:rsidRPr="008A2134" w:rsidRDefault="003C5B0C">
            <w:pPr>
              <w:spacing w:after="0" w:line="276" w:lineRule="auto"/>
              <w:rPr>
                <w:rFonts w:cs="Times New Roman"/>
                <w:b/>
              </w:rPr>
            </w:pPr>
            <w:r w:rsidRPr="008A2134">
              <w:rPr>
                <w:rFonts w:cs="Times New Roman"/>
                <w:b/>
                <w:sz w:val="24"/>
              </w:rPr>
              <w:t>BT-DKGRec-GCN</w:t>
            </w:r>
          </w:p>
        </w:tc>
        <w:tc>
          <w:tcPr>
            <w:tcW w:w="900" w:type="dxa"/>
            <w:vAlign w:val="center"/>
          </w:tcPr>
          <w:p w14:paraId="349597D5" w14:textId="77777777" w:rsidR="009729C3" w:rsidRPr="008A2134" w:rsidRDefault="003C5B0C">
            <w:pPr>
              <w:spacing w:after="0" w:line="276" w:lineRule="auto"/>
              <w:jc w:val="center"/>
              <w:rPr>
                <w:rFonts w:cs="Times New Roman"/>
                <w:b/>
              </w:rPr>
            </w:pPr>
            <w:r w:rsidRPr="008A2134">
              <w:rPr>
                <w:rFonts w:cs="Times New Roman"/>
                <w:b/>
                <w:sz w:val="24"/>
              </w:rPr>
              <w:t>593</w:t>
            </w:r>
          </w:p>
        </w:tc>
        <w:tc>
          <w:tcPr>
            <w:tcW w:w="1350" w:type="dxa"/>
            <w:vAlign w:val="center"/>
          </w:tcPr>
          <w:p w14:paraId="69EE85EA" w14:textId="77777777" w:rsidR="009729C3" w:rsidRPr="008A2134" w:rsidRDefault="003C5B0C" w:rsidP="008A2134">
            <w:pPr>
              <w:spacing w:after="0" w:line="276" w:lineRule="auto"/>
              <w:rPr>
                <w:rFonts w:cs="Times New Roman"/>
                <w:b/>
              </w:rPr>
            </w:pPr>
            <w:r w:rsidRPr="008A2134">
              <w:rPr>
                <w:rFonts w:cs="Times New Roman"/>
                <w:b/>
                <w:sz w:val="24"/>
              </w:rPr>
              <w:t>0.021625</w:t>
            </w:r>
          </w:p>
        </w:tc>
        <w:tc>
          <w:tcPr>
            <w:tcW w:w="1530" w:type="dxa"/>
            <w:vAlign w:val="center"/>
          </w:tcPr>
          <w:p w14:paraId="7E946368" w14:textId="77777777" w:rsidR="009729C3" w:rsidRPr="008A2134" w:rsidRDefault="003C5B0C" w:rsidP="008A2134">
            <w:pPr>
              <w:spacing w:after="0" w:line="276" w:lineRule="auto"/>
              <w:rPr>
                <w:rFonts w:cs="Times New Roman"/>
                <w:b/>
              </w:rPr>
            </w:pPr>
            <w:r w:rsidRPr="008A2134">
              <w:rPr>
                <w:rFonts w:cs="Times New Roman"/>
                <w:b/>
                <w:sz w:val="24"/>
              </w:rPr>
              <w:t>0.010188</w:t>
            </w:r>
          </w:p>
        </w:tc>
        <w:tc>
          <w:tcPr>
            <w:tcW w:w="1530" w:type="dxa"/>
            <w:vAlign w:val="center"/>
          </w:tcPr>
          <w:p w14:paraId="1DB68139" w14:textId="77777777" w:rsidR="009729C3" w:rsidRPr="008A2134" w:rsidRDefault="003C5B0C" w:rsidP="008A2134">
            <w:pPr>
              <w:spacing w:after="0" w:line="276" w:lineRule="auto"/>
              <w:rPr>
                <w:rFonts w:cs="Times New Roman"/>
                <w:b/>
              </w:rPr>
            </w:pPr>
            <w:r w:rsidRPr="008A2134">
              <w:rPr>
                <w:rFonts w:cs="Times New Roman"/>
                <w:b/>
                <w:sz w:val="24"/>
              </w:rPr>
              <w:t>0.045531</w:t>
            </w:r>
          </w:p>
        </w:tc>
        <w:tc>
          <w:tcPr>
            <w:tcW w:w="1722" w:type="dxa"/>
            <w:vAlign w:val="center"/>
          </w:tcPr>
          <w:p w14:paraId="7D8825AB" w14:textId="77777777" w:rsidR="009729C3" w:rsidRPr="008A2134" w:rsidRDefault="003C5B0C" w:rsidP="008A2134">
            <w:pPr>
              <w:spacing w:after="0" w:line="276" w:lineRule="auto"/>
              <w:rPr>
                <w:rFonts w:cs="Times New Roman"/>
                <w:b/>
              </w:rPr>
            </w:pPr>
            <w:r w:rsidRPr="008A2134">
              <w:rPr>
                <w:rFonts w:cs="Times New Roman"/>
                <w:b/>
                <w:sz w:val="24"/>
              </w:rPr>
              <w:t>0.009927</w:t>
            </w:r>
          </w:p>
        </w:tc>
      </w:tr>
    </w:tbl>
    <w:p w14:paraId="6356809E" w14:textId="77777777" w:rsidR="009729C3" w:rsidRPr="00407F34" w:rsidRDefault="009729C3">
      <w:pPr>
        <w:rPr>
          <w:rFonts w:cs="Times New Roman"/>
        </w:rPr>
      </w:pPr>
    </w:p>
    <w:p w14:paraId="089117BA" w14:textId="2E655853" w:rsidR="009729C3" w:rsidRPr="00407F34" w:rsidRDefault="003C5B0C">
      <w:pPr>
        <w:jc w:val="both"/>
        <w:rPr>
          <w:rFonts w:cs="Times New Roman"/>
        </w:rPr>
      </w:pPr>
      <w:r w:rsidRPr="00407F34">
        <w:rPr>
          <w:rFonts w:cs="Times New Roman"/>
        </w:rPr>
        <w:t xml:space="preserve">BT-DKGRec-GCN vượt Popularity, Recent Popularity và Static KG-GCN ở Recall@20, NDCG@20 và HitRate@20. So với LightGCN, mô hình đạt cùng HitRate@20, Recall@20 thấp hơn 0.000476 và NDCG@20 thấp hơn 0.000836. </w:t>
      </w:r>
    </w:p>
    <w:p w14:paraId="4147E461"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341CBFEB" wp14:editId="4DFB72B6">
            <wp:extent cx="5219700" cy="364553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a:stretch>
                      <a:fillRect/>
                    </a:stretch>
                  </pic:blipFill>
                  <pic:spPr bwMode="auto">
                    <a:xfrm>
                      <a:off x="0" y="0"/>
                      <a:ext cx="5219700" cy="3645535"/>
                    </a:xfrm>
                    <a:prstGeom prst="rect">
                      <a:avLst/>
                    </a:prstGeom>
                    <a:noFill/>
                  </pic:spPr>
                </pic:pic>
              </a:graphicData>
            </a:graphic>
          </wp:inline>
        </w:drawing>
      </w:r>
    </w:p>
    <w:p w14:paraId="7E1144B6" w14:textId="77777777" w:rsidR="009729C3" w:rsidRPr="00407F34" w:rsidRDefault="003C5B0C">
      <w:pPr>
        <w:keepNext/>
        <w:jc w:val="center"/>
        <w:rPr>
          <w:rFonts w:cs="Times New Roman"/>
        </w:rPr>
      </w:pPr>
      <w:r w:rsidRPr="00407F34">
        <w:rPr>
          <w:rFonts w:cs="Times New Roman"/>
          <w:b/>
        </w:rPr>
        <w:t>Hình 4.1. So sánh các chỉ số test trên nhóm người dùng có lịch sử ban đầu</w:t>
      </w:r>
    </w:p>
    <w:p w14:paraId="68FDD7AD" w14:textId="77777777" w:rsidR="009729C3" w:rsidRPr="00407F34" w:rsidRDefault="003C5B0C">
      <w:pPr>
        <w:spacing w:after="60"/>
        <w:jc w:val="center"/>
        <w:rPr>
          <w:rFonts w:cs="Times New Roman"/>
        </w:rPr>
      </w:pPr>
      <w:r w:rsidRPr="00407F34">
        <w:rPr>
          <w:rFonts w:cs="Times New Roman"/>
          <w:noProof/>
        </w:rPr>
        <w:drawing>
          <wp:inline distT="0" distB="0" distL="0" distR="0" wp14:anchorId="426C8FE0" wp14:editId="59D86375">
            <wp:extent cx="5219700" cy="295783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3"/>
                    <a:stretch>
                      <a:fillRect/>
                    </a:stretch>
                  </pic:blipFill>
                  <pic:spPr bwMode="auto">
                    <a:xfrm>
                      <a:off x="0" y="0"/>
                      <a:ext cx="5219700" cy="2957830"/>
                    </a:xfrm>
                    <a:prstGeom prst="rect">
                      <a:avLst/>
                    </a:prstGeom>
                    <a:noFill/>
                  </pic:spPr>
                </pic:pic>
              </a:graphicData>
            </a:graphic>
          </wp:inline>
        </w:drawing>
      </w:r>
    </w:p>
    <w:p w14:paraId="6D47F3F7" w14:textId="77777777" w:rsidR="009729C3" w:rsidRPr="00407F34" w:rsidRDefault="003C5B0C">
      <w:pPr>
        <w:keepNext/>
        <w:jc w:val="center"/>
        <w:rPr>
          <w:rFonts w:cs="Times New Roman"/>
        </w:rPr>
      </w:pPr>
      <w:r w:rsidRPr="00407F34">
        <w:rPr>
          <w:rFonts w:cs="Times New Roman"/>
          <w:b/>
        </w:rPr>
        <w:t>Hình 4.2. Đường loss huấn luyện của các mô hình trên original split</w:t>
      </w:r>
    </w:p>
    <w:p w14:paraId="7C674F0D" w14:textId="7A40C1AA" w:rsidR="009729C3" w:rsidRPr="00407F34" w:rsidRDefault="009729C3">
      <w:pPr>
        <w:jc w:val="both"/>
        <w:rPr>
          <w:rFonts w:cs="Times New Roman"/>
        </w:rPr>
      </w:pP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rPr>
        <w:lastRenderedPageBreak/>
        <w:t>4.2.3. Kết quả trên nhóm người dùng tích cực</w:t>
      </w:r>
      <w:bookmarkEnd w:id="115"/>
    </w:p>
    <w:p w14:paraId="09B85555" w14:textId="77777777" w:rsidR="009729C3" w:rsidRPr="00407F34" w:rsidRDefault="003C5B0C">
      <w:pPr>
        <w:keepNext/>
        <w:jc w:val="center"/>
        <w:rPr>
          <w:rFonts w:cs="Times New Roman"/>
        </w:rPr>
      </w:pPr>
      <w:r w:rsidRPr="00407F34">
        <w:rPr>
          <w:rFonts w:cs="Times New Roman"/>
          <w:b/>
        </w:rPr>
        <w:t>Bảng 4.6. Kết quả kiểm thử trên nhóm người dùng tích cực tại K=20</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465"/>
        <w:gridCol w:w="1464"/>
        <w:gridCol w:w="1463"/>
        <w:gridCol w:w="1466"/>
        <w:gridCol w:w="1466"/>
        <w:gridCol w:w="1463"/>
      </w:tblGrid>
      <w:tr w:rsidR="009729C3" w:rsidRPr="00407F34" w14:paraId="1A341190" w14:textId="77777777">
        <w:trPr>
          <w:tblHeader/>
          <w:jc w:val="center"/>
        </w:trPr>
        <w:tc>
          <w:tcPr>
            <w:tcW w:w="1464" w:type="dxa"/>
            <w:shd w:val="clear" w:color="auto" w:fill="F2F2F2"/>
            <w:vAlign w:val="center"/>
          </w:tcPr>
          <w:p w14:paraId="7FAE5912" w14:textId="77777777" w:rsidR="009729C3" w:rsidRPr="00407F34" w:rsidRDefault="003C5B0C">
            <w:pPr>
              <w:spacing w:after="0" w:line="276" w:lineRule="auto"/>
              <w:rPr>
                <w:rFonts w:cs="Times New Roman"/>
              </w:rPr>
            </w:pPr>
            <w:r w:rsidRPr="00407F34">
              <w:rPr>
                <w:rFonts w:cs="Times New Roman"/>
                <w:b/>
                <w:sz w:val="24"/>
              </w:rPr>
              <w:t>Mô hình</w:t>
            </w:r>
          </w:p>
        </w:tc>
        <w:tc>
          <w:tcPr>
            <w:tcW w:w="1464" w:type="dxa"/>
            <w:shd w:val="clear" w:color="auto" w:fill="F2F2F2"/>
            <w:vAlign w:val="center"/>
          </w:tcPr>
          <w:p w14:paraId="5E9BF469" w14:textId="77777777" w:rsidR="009729C3" w:rsidRPr="00407F34" w:rsidRDefault="003C5B0C">
            <w:pPr>
              <w:spacing w:after="0" w:line="276" w:lineRule="auto"/>
              <w:rPr>
                <w:rFonts w:cs="Times New Roman"/>
              </w:rPr>
            </w:pPr>
            <w:r w:rsidRPr="00407F34">
              <w:rPr>
                <w:rFonts w:cs="Times New Roman"/>
                <w:b/>
                <w:sz w:val="24"/>
              </w:rPr>
              <w:t>Users</w:t>
            </w:r>
          </w:p>
        </w:tc>
        <w:tc>
          <w:tcPr>
            <w:tcW w:w="1463" w:type="dxa"/>
            <w:shd w:val="clear" w:color="auto" w:fill="F2F2F2"/>
            <w:vAlign w:val="center"/>
          </w:tcPr>
          <w:p w14:paraId="1FFC3723" w14:textId="77777777" w:rsidR="009729C3" w:rsidRPr="00407F34" w:rsidRDefault="003C5B0C">
            <w:pPr>
              <w:spacing w:after="0" w:line="276" w:lineRule="auto"/>
              <w:rPr>
                <w:rFonts w:cs="Times New Roman"/>
              </w:rPr>
            </w:pPr>
            <w:r w:rsidRPr="00407F34">
              <w:rPr>
                <w:rFonts w:cs="Times New Roman"/>
                <w:b/>
                <w:sz w:val="24"/>
              </w:rPr>
              <w:t>Recall@20</w:t>
            </w:r>
          </w:p>
        </w:tc>
        <w:tc>
          <w:tcPr>
            <w:tcW w:w="1466" w:type="dxa"/>
            <w:shd w:val="clear" w:color="auto" w:fill="F2F2F2"/>
            <w:vAlign w:val="center"/>
          </w:tcPr>
          <w:p w14:paraId="29DC0F23" w14:textId="77777777" w:rsidR="009729C3" w:rsidRPr="00407F34" w:rsidRDefault="003C5B0C">
            <w:pPr>
              <w:spacing w:after="0" w:line="276" w:lineRule="auto"/>
              <w:rPr>
                <w:rFonts w:cs="Times New Roman"/>
              </w:rPr>
            </w:pPr>
            <w:r w:rsidRPr="00407F34">
              <w:rPr>
                <w:rFonts w:cs="Times New Roman"/>
                <w:b/>
                <w:sz w:val="24"/>
              </w:rPr>
              <w:t>NDCG@20</w:t>
            </w:r>
          </w:p>
        </w:tc>
        <w:tc>
          <w:tcPr>
            <w:tcW w:w="1466" w:type="dxa"/>
            <w:shd w:val="clear" w:color="auto" w:fill="F2F2F2"/>
            <w:vAlign w:val="center"/>
          </w:tcPr>
          <w:p w14:paraId="7A3D67E3" w14:textId="77777777" w:rsidR="009729C3" w:rsidRPr="00407F34" w:rsidRDefault="003C5B0C">
            <w:pPr>
              <w:spacing w:after="0" w:line="276" w:lineRule="auto"/>
              <w:rPr>
                <w:rFonts w:cs="Times New Roman"/>
              </w:rPr>
            </w:pPr>
            <w:r w:rsidRPr="00407F34">
              <w:rPr>
                <w:rFonts w:cs="Times New Roman"/>
                <w:b/>
                <w:sz w:val="24"/>
              </w:rPr>
              <w:t>HitRate@20</w:t>
            </w:r>
          </w:p>
        </w:tc>
        <w:tc>
          <w:tcPr>
            <w:tcW w:w="1463" w:type="dxa"/>
            <w:shd w:val="clear" w:color="auto" w:fill="F2F2F2"/>
            <w:vAlign w:val="center"/>
          </w:tcPr>
          <w:p w14:paraId="20C755D2"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1A16B04E" w14:textId="77777777">
        <w:trPr>
          <w:jc w:val="center"/>
        </w:trPr>
        <w:tc>
          <w:tcPr>
            <w:tcW w:w="1464" w:type="dxa"/>
            <w:vAlign w:val="center"/>
          </w:tcPr>
          <w:p w14:paraId="5A928499" w14:textId="77777777" w:rsidR="009729C3" w:rsidRPr="00407F34" w:rsidRDefault="003C5B0C">
            <w:pPr>
              <w:spacing w:after="0" w:line="276" w:lineRule="auto"/>
              <w:rPr>
                <w:rFonts w:cs="Times New Roman"/>
              </w:rPr>
            </w:pPr>
            <w:r w:rsidRPr="00407F34">
              <w:rPr>
                <w:rFonts w:cs="Times New Roman"/>
                <w:sz w:val="24"/>
              </w:rPr>
              <w:t>Popularity</w:t>
            </w:r>
          </w:p>
        </w:tc>
        <w:tc>
          <w:tcPr>
            <w:tcW w:w="1464" w:type="dxa"/>
            <w:vAlign w:val="center"/>
          </w:tcPr>
          <w:p w14:paraId="41F5BFC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BCAA869" w14:textId="77777777" w:rsidR="009729C3" w:rsidRPr="00407F34" w:rsidRDefault="003C5B0C">
            <w:pPr>
              <w:spacing w:after="0" w:line="276" w:lineRule="auto"/>
              <w:jc w:val="center"/>
              <w:rPr>
                <w:rFonts w:cs="Times New Roman"/>
              </w:rPr>
            </w:pPr>
            <w:r w:rsidRPr="00407F34">
              <w:rPr>
                <w:rFonts w:cs="Times New Roman"/>
                <w:sz w:val="24"/>
              </w:rPr>
              <w:t>0.006993</w:t>
            </w:r>
          </w:p>
        </w:tc>
        <w:tc>
          <w:tcPr>
            <w:tcW w:w="1466" w:type="dxa"/>
            <w:vAlign w:val="center"/>
          </w:tcPr>
          <w:p w14:paraId="78AB6E53" w14:textId="77777777" w:rsidR="009729C3" w:rsidRPr="00407F34" w:rsidRDefault="003C5B0C">
            <w:pPr>
              <w:spacing w:after="0" w:line="276" w:lineRule="auto"/>
              <w:jc w:val="center"/>
              <w:rPr>
                <w:rFonts w:cs="Times New Roman"/>
              </w:rPr>
            </w:pPr>
            <w:r w:rsidRPr="00407F34">
              <w:rPr>
                <w:rFonts w:cs="Times New Roman"/>
                <w:sz w:val="24"/>
              </w:rPr>
              <w:t>0.006064</w:t>
            </w:r>
          </w:p>
        </w:tc>
        <w:tc>
          <w:tcPr>
            <w:tcW w:w="1466" w:type="dxa"/>
            <w:vAlign w:val="center"/>
          </w:tcPr>
          <w:p w14:paraId="63B47078" w14:textId="77777777" w:rsidR="009729C3" w:rsidRPr="00407F34" w:rsidRDefault="003C5B0C">
            <w:pPr>
              <w:spacing w:after="0" w:line="276" w:lineRule="auto"/>
              <w:jc w:val="center"/>
              <w:rPr>
                <w:rFonts w:cs="Times New Roman"/>
              </w:rPr>
            </w:pPr>
            <w:r w:rsidRPr="00407F34">
              <w:rPr>
                <w:rFonts w:cs="Times New Roman"/>
                <w:sz w:val="24"/>
              </w:rPr>
              <w:t>0.038462</w:t>
            </w:r>
          </w:p>
        </w:tc>
        <w:tc>
          <w:tcPr>
            <w:tcW w:w="1463" w:type="dxa"/>
            <w:vAlign w:val="center"/>
          </w:tcPr>
          <w:p w14:paraId="1C4B916C" w14:textId="77777777" w:rsidR="009729C3" w:rsidRPr="00407F34" w:rsidRDefault="003C5B0C">
            <w:pPr>
              <w:spacing w:after="0" w:line="276" w:lineRule="auto"/>
              <w:jc w:val="center"/>
              <w:rPr>
                <w:rFonts w:cs="Times New Roman"/>
              </w:rPr>
            </w:pPr>
            <w:r w:rsidRPr="00407F34">
              <w:rPr>
                <w:rFonts w:cs="Times New Roman"/>
                <w:sz w:val="24"/>
              </w:rPr>
              <w:t>0.000565</w:t>
            </w:r>
          </w:p>
        </w:tc>
      </w:tr>
      <w:tr w:rsidR="009729C3" w:rsidRPr="00407F34" w14:paraId="00C5F6E4" w14:textId="77777777">
        <w:trPr>
          <w:jc w:val="center"/>
        </w:trPr>
        <w:tc>
          <w:tcPr>
            <w:tcW w:w="1464" w:type="dxa"/>
            <w:vAlign w:val="center"/>
          </w:tcPr>
          <w:p w14:paraId="73767288" w14:textId="77777777" w:rsidR="009729C3" w:rsidRPr="00407F34" w:rsidRDefault="003C5B0C">
            <w:pPr>
              <w:spacing w:after="0" w:line="276" w:lineRule="auto"/>
              <w:rPr>
                <w:rFonts w:cs="Times New Roman"/>
              </w:rPr>
            </w:pPr>
            <w:r w:rsidRPr="00407F34">
              <w:rPr>
                <w:rFonts w:cs="Times New Roman"/>
                <w:sz w:val="24"/>
              </w:rPr>
              <w:t>Recent Popularity</w:t>
            </w:r>
          </w:p>
        </w:tc>
        <w:tc>
          <w:tcPr>
            <w:tcW w:w="1464" w:type="dxa"/>
            <w:vAlign w:val="center"/>
          </w:tcPr>
          <w:p w14:paraId="2214AF36"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E92825D" w14:textId="77777777" w:rsidR="009729C3" w:rsidRPr="00407F34" w:rsidRDefault="003C5B0C">
            <w:pPr>
              <w:spacing w:after="0" w:line="276" w:lineRule="auto"/>
              <w:jc w:val="center"/>
              <w:rPr>
                <w:rFonts w:cs="Times New Roman"/>
              </w:rPr>
            </w:pPr>
            <w:r w:rsidRPr="00407F34">
              <w:rPr>
                <w:rFonts w:cs="Times New Roman"/>
                <w:sz w:val="24"/>
              </w:rPr>
              <w:t>0.003008</w:t>
            </w:r>
          </w:p>
        </w:tc>
        <w:tc>
          <w:tcPr>
            <w:tcW w:w="1466" w:type="dxa"/>
            <w:vAlign w:val="center"/>
          </w:tcPr>
          <w:p w14:paraId="259FD1CC" w14:textId="77777777" w:rsidR="009729C3" w:rsidRPr="00407F34" w:rsidRDefault="003C5B0C">
            <w:pPr>
              <w:spacing w:after="0" w:line="276" w:lineRule="auto"/>
              <w:jc w:val="center"/>
              <w:rPr>
                <w:rFonts w:cs="Times New Roman"/>
              </w:rPr>
            </w:pPr>
            <w:r w:rsidRPr="00407F34">
              <w:rPr>
                <w:rFonts w:cs="Times New Roman"/>
                <w:sz w:val="24"/>
              </w:rPr>
              <w:t>0.003697</w:t>
            </w:r>
          </w:p>
        </w:tc>
        <w:tc>
          <w:tcPr>
            <w:tcW w:w="1466" w:type="dxa"/>
            <w:vAlign w:val="center"/>
          </w:tcPr>
          <w:p w14:paraId="7F4058CC" w14:textId="77777777" w:rsidR="009729C3" w:rsidRPr="00407F34" w:rsidRDefault="003C5B0C">
            <w:pPr>
              <w:spacing w:after="0" w:line="276" w:lineRule="auto"/>
              <w:jc w:val="center"/>
              <w:rPr>
                <w:rFonts w:cs="Times New Roman"/>
              </w:rPr>
            </w:pPr>
            <w:r w:rsidRPr="00407F34">
              <w:rPr>
                <w:rFonts w:cs="Times New Roman"/>
                <w:sz w:val="24"/>
              </w:rPr>
              <w:t>0.029915</w:t>
            </w:r>
          </w:p>
        </w:tc>
        <w:tc>
          <w:tcPr>
            <w:tcW w:w="1463" w:type="dxa"/>
            <w:vAlign w:val="center"/>
          </w:tcPr>
          <w:p w14:paraId="629B7435" w14:textId="77777777" w:rsidR="009729C3" w:rsidRPr="00407F34" w:rsidRDefault="003C5B0C">
            <w:pPr>
              <w:spacing w:after="0" w:line="276" w:lineRule="auto"/>
              <w:jc w:val="center"/>
              <w:rPr>
                <w:rFonts w:cs="Times New Roman"/>
              </w:rPr>
            </w:pPr>
            <w:r w:rsidRPr="00407F34">
              <w:rPr>
                <w:rFonts w:cs="Times New Roman"/>
                <w:sz w:val="24"/>
              </w:rPr>
              <w:t>0.000623</w:t>
            </w:r>
          </w:p>
        </w:tc>
      </w:tr>
      <w:tr w:rsidR="009729C3" w:rsidRPr="00407F34" w14:paraId="577429D5" w14:textId="77777777">
        <w:trPr>
          <w:jc w:val="center"/>
        </w:trPr>
        <w:tc>
          <w:tcPr>
            <w:tcW w:w="1464" w:type="dxa"/>
            <w:vAlign w:val="center"/>
          </w:tcPr>
          <w:p w14:paraId="459D2FF1" w14:textId="77777777" w:rsidR="009729C3" w:rsidRPr="00407F34" w:rsidRDefault="003C5B0C">
            <w:pPr>
              <w:spacing w:after="0" w:line="276" w:lineRule="auto"/>
              <w:rPr>
                <w:rFonts w:cs="Times New Roman"/>
              </w:rPr>
            </w:pPr>
            <w:r w:rsidRPr="00407F34">
              <w:rPr>
                <w:rFonts w:cs="Times New Roman"/>
                <w:sz w:val="24"/>
              </w:rPr>
              <w:t>LightGCN</w:t>
            </w:r>
          </w:p>
        </w:tc>
        <w:tc>
          <w:tcPr>
            <w:tcW w:w="1464" w:type="dxa"/>
            <w:vAlign w:val="center"/>
          </w:tcPr>
          <w:p w14:paraId="3A45035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49E47A0" w14:textId="77777777" w:rsidR="009729C3" w:rsidRPr="00407F34" w:rsidRDefault="003C5B0C">
            <w:pPr>
              <w:spacing w:after="0" w:line="276" w:lineRule="auto"/>
              <w:jc w:val="center"/>
              <w:rPr>
                <w:rFonts w:cs="Times New Roman"/>
              </w:rPr>
            </w:pPr>
            <w:r w:rsidRPr="00407F34">
              <w:rPr>
                <w:rFonts w:cs="Times New Roman"/>
                <w:sz w:val="24"/>
              </w:rPr>
              <w:t>0.017997</w:t>
            </w:r>
          </w:p>
        </w:tc>
        <w:tc>
          <w:tcPr>
            <w:tcW w:w="1466" w:type="dxa"/>
            <w:vAlign w:val="center"/>
          </w:tcPr>
          <w:p w14:paraId="472E73E1" w14:textId="77777777" w:rsidR="009729C3" w:rsidRPr="00407F34" w:rsidRDefault="003C5B0C">
            <w:pPr>
              <w:spacing w:after="0" w:line="276" w:lineRule="auto"/>
              <w:jc w:val="center"/>
              <w:rPr>
                <w:rFonts w:cs="Times New Roman"/>
              </w:rPr>
            </w:pPr>
            <w:r w:rsidRPr="00407F34">
              <w:rPr>
                <w:rFonts w:cs="Times New Roman"/>
                <w:sz w:val="24"/>
              </w:rPr>
              <w:t>0.011530</w:t>
            </w:r>
          </w:p>
        </w:tc>
        <w:tc>
          <w:tcPr>
            <w:tcW w:w="1466" w:type="dxa"/>
            <w:vAlign w:val="center"/>
          </w:tcPr>
          <w:p w14:paraId="5C2065C3"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61ECE0AD" w14:textId="77777777" w:rsidR="009729C3" w:rsidRPr="00407F34" w:rsidRDefault="003C5B0C">
            <w:pPr>
              <w:spacing w:after="0" w:line="276" w:lineRule="auto"/>
              <w:rPr>
                <w:rFonts w:cs="Times New Roman"/>
              </w:rPr>
            </w:pPr>
            <w:r w:rsidRPr="00407F34">
              <w:rPr>
                <w:rFonts w:cs="Times New Roman"/>
                <w:b/>
                <w:sz w:val="24"/>
              </w:rPr>
              <w:t>0.008378</w:t>
            </w:r>
          </w:p>
        </w:tc>
      </w:tr>
      <w:tr w:rsidR="009729C3" w:rsidRPr="00407F34" w14:paraId="25407282" w14:textId="77777777">
        <w:trPr>
          <w:jc w:val="center"/>
        </w:trPr>
        <w:tc>
          <w:tcPr>
            <w:tcW w:w="1464" w:type="dxa"/>
            <w:vAlign w:val="center"/>
          </w:tcPr>
          <w:p w14:paraId="1E75BA2E" w14:textId="77777777" w:rsidR="009729C3" w:rsidRPr="00407F34" w:rsidRDefault="003C5B0C">
            <w:pPr>
              <w:spacing w:after="0" w:line="276" w:lineRule="auto"/>
              <w:rPr>
                <w:rFonts w:cs="Times New Roman"/>
              </w:rPr>
            </w:pPr>
            <w:r w:rsidRPr="00407F34">
              <w:rPr>
                <w:rFonts w:cs="Times New Roman"/>
                <w:sz w:val="24"/>
              </w:rPr>
              <w:t>Static KG-GCN</w:t>
            </w:r>
          </w:p>
        </w:tc>
        <w:tc>
          <w:tcPr>
            <w:tcW w:w="1464" w:type="dxa"/>
            <w:vAlign w:val="center"/>
          </w:tcPr>
          <w:p w14:paraId="25743C7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740A58D" w14:textId="77777777" w:rsidR="009729C3" w:rsidRPr="00407F34" w:rsidRDefault="003C5B0C">
            <w:pPr>
              <w:spacing w:after="0" w:line="276" w:lineRule="auto"/>
              <w:jc w:val="center"/>
              <w:rPr>
                <w:rFonts w:cs="Times New Roman"/>
              </w:rPr>
            </w:pPr>
            <w:r w:rsidRPr="00407F34">
              <w:rPr>
                <w:rFonts w:cs="Times New Roman"/>
                <w:sz w:val="24"/>
              </w:rPr>
              <w:t>0.023677</w:t>
            </w:r>
          </w:p>
        </w:tc>
        <w:tc>
          <w:tcPr>
            <w:tcW w:w="1466" w:type="dxa"/>
            <w:vAlign w:val="center"/>
          </w:tcPr>
          <w:p w14:paraId="061C09E3" w14:textId="77777777" w:rsidR="009729C3" w:rsidRPr="00407F34" w:rsidRDefault="003C5B0C">
            <w:pPr>
              <w:spacing w:after="0" w:line="276" w:lineRule="auto"/>
              <w:jc w:val="center"/>
              <w:rPr>
                <w:rFonts w:cs="Times New Roman"/>
              </w:rPr>
            </w:pPr>
            <w:r w:rsidRPr="00407F34">
              <w:rPr>
                <w:rFonts w:cs="Times New Roman"/>
                <w:sz w:val="24"/>
              </w:rPr>
              <w:t>0.011592</w:t>
            </w:r>
          </w:p>
        </w:tc>
        <w:tc>
          <w:tcPr>
            <w:tcW w:w="1466" w:type="dxa"/>
            <w:vAlign w:val="center"/>
          </w:tcPr>
          <w:p w14:paraId="7CB40016"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207435CB" w14:textId="77777777" w:rsidR="009729C3" w:rsidRPr="00407F34" w:rsidRDefault="003C5B0C">
            <w:pPr>
              <w:spacing w:after="0" w:line="276" w:lineRule="auto"/>
              <w:jc w:val="center"/>
              <w:rPr>
                <w:rFonts w:cs="Times New Roman"/>
              </w:rPr>
            </w:pPr>
            <w:r w:rsidRPr="00407F34">
              <w:rPr>
                <w:rFonts w:cs="Times New Roman"/>
                <w:sz w:val="24"/>
              </w:rPr>
              <w:t>0.008031</w:t>
            </w:r>
          </w:p>
        </w:tc>
      </w:tr>
      <w:tr w:rsidR="009729C3" w:rsidRPr="00407F34" w14:paraId="7CA0E435" w14:textId="77777777">
        <w:trPr>
          <w:jc w:val="center"/>
        </w:trPr>
        <w:tc>
          <w:tcPr>
            <w:tcW w:w="1464" w:type="dxa"/>
            <w:vAlign w:val="center"/>
          </w:tcPr>
          <w:p w14:paraId="34759CD3" w14:textId="77777777" w:rsidR="009729C3" w:rsidRPr="00407F34" w:rsidRDefault="003C5B0C">
            <w:pPr>
              <w:spacing w:after="0" w:line="276" w:lineRule="auto"/>
              <w:rPr>
                <w:rFonts w:cs="Times New Roman"/>
              </w:rPr>
            </w:pPr>
            <w:r w:rsidRPr="00407F34">
              <w:rPr>
                <w:rFonts w:cs="Times New Roman"/>
                <w:sz w:val="24"/>
              </w:rPr>
              <w:t>BT-DKGRec-GCN</w:t>
            </w:r>
          </w:p>
        </w:tc>
        <w:tc>
          <w:tcPr>
            <w:tcW w:w="1464" w:type="dxa"/>
            <w:vAlign w:val="center"/>
          </w:tcPr>
          <w:p w14:paraId="1F0E1BF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B53162F" w14:textId="77777777" w:rsidR="009729C3" w:rsidRPr="00407F34" w:rsidRDefault="003C5B0C">
            <w:pPr>
              <w:spacing w:after="0" w:line="276" w:lineRule="auto"/>
              <w:rPr>
                <w:rFonts w:cs="Times New Roman"/>
              </w:rPr>
            </w:pPr>
            <w:r w:rsidRPr="00407F34">
              <w:rPr>
                <w:rFonts w:cs="Times New Roman"/>
                <w:b/>
                <w:sz w:val="24"/>
              </w:rPr>
              <w:t>0.027404</w:t>
            </w:r>
          </w:p>
        </w:tc>
        <w:tc>
          <w:tcPr>
            <w:tcW w:w="1466" w:type="dxa"/>
            <w:vAlign w:val="center"/>
          </w:tcPr>
          <w:p w14:paraId="3D871245" w14:textId="77777777" w:rsidR="009729C3" w:rsidRPr="00407F34" w:rsidRDefault="003C5B0C">
            <w:pPr>
              <w:spacing w:after="0" w:line="276" w:lineRule="auto"/>
              <w:rPr>
                <w:rFonts w:cs="Times New Roman"/>
              </w:rPr>
            </w:pPr>
            <w:r w:rsidRPr="00407F34">
              <w:rPr>
                <w:rFonts w:cs="Times New Roman"/>
                <w:b/>
                <w:sz w:val="24"/>
              </w:rPr>
              <w:t>0.013826</w:t>
            </w:r>
          </w:p>
        </w:tc>
        <w:tc>
          <w:tcPr>
            <w:tcW w:w="1466" w:type="dxa"/>
            <w:vAlign w:val="center"/>
          </w:tcPr>
          <w:p w14:paraId="01D4AB06" w14:textId="77777777" w:rsidR="009729C3" w:rsidRPr="00407F34" w:rsidRDefault="003C5B0C">
            <w:pPr>
              <w:spacing w:after="0" w:line="276" w:lineRule="auto"/>
              <w:rPr>
                <w:rFonts w:cs="Times New Roman"/>
              </w:rPr>
            </w:pPr>
            <w:r w:rsidRPr="00407F34">
              <w:rPr>
                <w:rFonts w:cs="Times New Roman"/>
                <w:b/>
                <w:sz w:val="24"/>
              </w:rPr>
              <w:t>0.081197</w:t>
            </w:r>
          </w:p>
        </w:tc>
        <w:tc>
          <w:tcPr>
            <w:tcW w:w="1463" w:type="dxa"/>
            <w:vAlign w:val="center"/>
          </w:tcPr>
          <w:p w14:paraId="56B1C35E" w14:textId="77777777" w:rsidR="009729C3" w:rsidRPr="00407F34" w:rsidRDefault="003C5B0C">
            <w:pPr>
              <w:spacing w:after="0" w:line="276" w:lineRule="auto"/>
              <w:jc w:val="center"/>
              <w:rPr>
                <w:rFonts w:cs="Times New Roman"/>
              </w:rPr>
            </w:pPr>
            <w:r w:rsidRPr="00407F34">
              <w:rPr>
                <w:rFonts w:cs="Times New Roman"/>
                <w:sz w:val="24"/>
              </w:rPr>
              <w:t>0.007535</w:t>
            </w:r>
          </w:p>
        </w:tc>
      </w:tr>
    </w:tbl>
    <w:p w14:paraId="435FCE26" w14:textId="77777777" w:rsidR="009729C3" w:rsidRPr="00407F34" w:rsidRDefault="009729C3">
      <w:pPr>
        <w:rPr>
          <w:rFonts w:cs="Times New Roman"/>
        </w:rPr>
      </w:pPr>
    </w:p>
    <w:p w14:paraId="4D745C40" w14:textId="77777777" w:rsidR="009729C3" w:rsidRPr="00407F34" w:rsidRDefault="003C5B0C">
      <w:pPr>
        <w:jc w:val="both"/>
        <w:rPr>
          <w:rFonts w:cs="Times New Roman"/>
        </w:rPr>
      </w:pPr>
      <w:r w:rsidRPr="00407F34">
        <w:rPr>
          <w:rFonts w:cs="Times New Roman"/>
        </w:rPr>
        <w:t>BT-DKGRec-GCN đạt Recall@20, NDCG@20 và HitRate@20 cao nhất trong các mô hình so sánh trên nhóm người dùng tích cực. Coverage@20 thấp hơn LightGCN và Static KG-GCN. Kết quả ủng hộ giả thuyết mô hình hành vi-thời gian phát huy khi lịch sử tương tác đủ nhiều, nhưng chỉ trong phạm vi nhóm thăm dò này.</w:t>
      </w:r>
    </w:p>
    <w:p w14:paraId="0403D1EE"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5D6C6C99" wp14:editId="238F1568">
            <wp:extent cx="5219700" cy="364553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4"/>
                    <a:stretch>
                      <a:fillRect/>
                    </a:stretch>
                  </pic:blipFill>
                  <pic:spPr bwMode="auto">
                    <a:xfrm>
                      <a:off x="0" y="0"/>
                      <a:ext cx="5219700" cy="3645535"/>
                    </a:xfrm>
                    <a:prstGeom prst="rect">
                      <a:avLst/>
                    </a:prstGeom>
                    <a:noFill/>
                  </pic:spPr>
                </pic:pic>
              </a:graphicData>
            </a:graphic>
          </wp:inline>
        </w:drawing>
      </w:r>
    </w:p>
    <w:p w14:paraId="2199404D" w14:textId="77777777" w:rsidR="009729C3" w:rsidRPr="00407F34" w:rsidRDefault="003C5B0C">
      <w:pPr>
        <w:keepNext/>
        <w:jc w:val="center"/>
        <w:rPr>
          <w:rFonts w:cs="Times New Roman"/>
        </w:rPr>
      </w:pPr>
      <w:r w:rsidRPr="00407F34">
        <w:rPr>
          <w:rFonts w:cs="Times New Roman"/>
          <w:b/>
        </w:rPr>
        <w:t>Hình 4.3. So sánh các chỉ số test trên nhóm người dùng tích cực</w:t>
      </w:r>
    </w:p>
    <w:p w14:paraId="5184D6D6" w14:textId="77777777" w:rsidR="009729C3" w:rsidRPr="00407F34" w:rsidRDefault="003C5B0C">
      <w:pPr>
        <w:spacing w:after="60"/>
        <w:jc w:val="center"/>
        <w:rPr>
          <w:rFonts w:cs="Times New Roman"/>
        </w:rPr>
      </w:pPr>
      <w:r w:rsidRPr="00407F34">
        <w:rPr>
          <w:rFonts w:cs="Times New Roman"/>
          <w:noProof/>
        </w:rPr>
        <w:drawing>
          <wp:inline distT="0" distB="0" distL="0" distR="0" wp14:anchorId="4334F8DE" wp14:editId="623C3E6E">
            <wp:extent cx="5219700" cy="295783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5"/>
                    <a:stretch>
                      <a:fillRect/>
                    </a:stretch>
                  </pic:blipFill>
                  <pic:spPr bwMode="auto">
                    <a:xfrm>
                      <a:off x="0" y="0"/>
                      <a:ext cx="5219700" cy="2957830"/>
                    </a:xfrm>
                    <a:prstGeom prst="rect">
                      <a:avLst/>
                    </a:prstGeom>
                    <a:noFill/>
                  </pic:spPr>
                </pic:pic>
              </a:graphicData>
            </a:graphic>
          </wp:inline>
        </w:drawing>
      </w:r>
    </w:p>
    <w:p w14:paraId="7032B57E" w14:textId="77777777" w:rsidR="009729C3" w:rsidRPr="00407F34" w:rsidRDefault="003C5B0C">
      <w:pPr>
        <w:keepNext/>
        <w:jc w:val="center"/>
        <w:rPr>
          <w:rFonts w:cs="Times New Roman"/>
        </w:rPr>
      </w:pPr>
      <w:r w:rsidRPr="00407F34">
        <w:rPr>
          <w:rFonts w:cs="Times New Roman"/>
          <w:b/>
        </w:rPr>
        <w:t>Hình 4.4. Đường loss huấn luyện của các mô hình trên active split</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14:paraId="69DEA39E" w14:textId="77777777" w:rsidR="009729C3" w:rsidRPr="00407F34" w:rsidRDefault="003C5B0C">
      <w:pPr>
        <w:jc w:val="both"/>
        <w:rPr>
          <w:rFonts w:cs="Times New Roman"/>
        </w:rPr>
      </w:pPr>
      <w:r w:rsidRPr="00407F34">
        <w:rPr>
          <w:rFonts w:cs="Times New Roman"/>
        </w:rPr>
        <w:t>Các cấu hình BT-DKGRec-GCN được huấn luyện trên cùng active split, cùng số epoch và kích thước mô hình. Tiêu chí chọn cấu hình là NDCG@20 trên validation.</w:t>
      </w:r>
    </w:p>
    <w:p w14:paraId="1D37E1E8" w14:textId="77777777" w:rsidR="009729C3" w:rsidRPr="00407F34" w:rsidRDefault="003C5B0C">
      <w:pPr>
        <w:keepNext/>
        <w:jc w:val="center"/>
        <w:rPr>
          <w:rFonts w:cs="Times New Roman"/>
        </w:rPr>
      </w:pPr>
      <w:r w:rsidRPr="00407F34">
        <w:rPr>
          <w:rFonts w:cs="Times New Roman"/>
          <w:b/>
        </w:rPr>
        <w:lastRenderedPageBreak/>
        <w:t>Bảng 4.7. Kết quả thí nghiệm loại bỏ thành phần trên nhóm người dùng tích cực</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098"/>
        <w:gridCol w:w="1588"/>
        <w:gridCol w:w="1587"/>
        <w:gridCol w:w="1644"/>
        <w:gridCol w:w="1870"/>
      </w:tblGrid>
      <w:tr w:rsidR="009729C3" w:rsidRPr="00407F34" w14:paraId="1D1C75BA" w14:textId="77777777">
        <w:trPr>
          <w:tblHeader/>
          <w:jc w:val="center"/>
        </w:trPr>
        <w:tc>
          <w:tcPr>
            <w:tcW w:w="2098" w:type="dxa"/>
            <w:shd w:val="clear" w:color="auto" w:fill="F2F2F2"/>
            <w:vAlign w:val="center"/>
          </w:tcPr>
          <w:p w14:paraId="03E23E47" w14:textId="77777777" w:rsidR="009729C3" w:rsidRPr="00407F34" w:rsidRDefault="003C5B0C">
            <w:pPr>
              <w:spacing w:after="0" w:line="276" w:lineRule="auto"/>
              <w:rPr>
                <w:rFonts w:cs="Times New Roman"/>
              </w:rPr>
            </w:pPr>
            <w:r w:rsidRPr="00407F34">
              <w:rPr>
                <w:rFonts w:cs="Times New Roman"/>
                <w:b/>
                <w:sz w:val="24"/>
              </w:rPr>
              <w:t>Cấu hình</w:t>
            </w:r>
          </w:p>
        </w:tc>
        <w:tc>
          <w:tcPr>
            <w:tcW w:w="1588" w:type="dxa"/>
            <w:shd w:val="clear" w:color="auto" w:fill="F2F2F2"/>
            <w:vAlign w:val="center"/>
          </w:tcPr>
          <w:p w14:paraId="197BD7BA" w14:textId="77777777" w:rsidR="009729C3" w:rsidRPr="00407F34" w:rsidRDefault="003C5B0C">
            <w:pPr>
              <w:spacing w:after="0" w:line="276" w:lineRule="auto"/>
              <w:rPr>
                <w:rFonts w:cs="Times New Roman"/>
              </w:rPr>
            </w:pPr>
            <w:r w:rsidRPr="00407F34">
              <w:rPr>
                <w:rFonts w:cs="Times New Roman"/>
                <w:b/>
                <w:sz w:val="24"/>
              </w:rPr>
              <w:t>Validation NDCG@20</w:t>
            </w:r>
          </w:p>
        </w:tc>
        <w:tc>
          <w:tcPr>
            <w:tcW w:w="1587" w:type="dxa"/>
            <w:shd w:val="clear" w:color="auto" w:fill="F2F2F2"/>
            <w:vAlign w:val="center"/>
          </w:tcPr>
          <w:p w14:paraId="3F0FBB4F" w14:textId="77777777" w:rsidR="009729C3" w:rsidRPr="00407F34" w:rsidRDefault="003C5B0C">
            <w:pPr>
              <w:spacing w:after="0" w:line="276" w:lineRule="auto"/>
              <w:rPr>
                <w:rFonts w:cs="Times New Roman"/>
              </w:rPr>
            </w:pPr>
            <w:r w:rsidRPr="00407F34">
              <w:rPr>
                <w:rFonts w:cs="Times New Roman"/>
                <w:b/>
                <w:sz w:val="24"/>
              </w:rPr>
              <w:t>Test Recall@20</w:t>
            </w:r>
          </w:p>
        </w:tc>
        <w:tc>
          <w:tcPr>
            <w:tcW w:w="1644" w:type="dxa"/>
            <w:shd w:val="clear" w:color="auto" w:fill="F2F2F2"/>
            <w:vAlign w:val="center"/>
          </w:tcPr>
          <w:p w14:paraId="59919D24" w14:textId="77777777" w:rsidR="009729C3" w:rsidRPr="00407F34" w:rsidRDefault="003C5B0C">
            <w:pPr>
              <w:spacing w:after="0" w:line="276" w:lineRule="auto"/>
              <w:rPr>
                <w:rFonts w:cs="Times New Roman"/>
              </w:rPr>
            </w:pPr>
            <w:r w:rsidRPr="00407F34">
              <w:rPr>
                <w:rFonts w:cs="Times New Roman"/>
                <w:b/>
                <w:sz w:val="24"/>
              </w:rPr>
              <w:t>Test NDCG@20</w:t>
            </w:r>
          </w:p>
        </w:tc>
        <w:tc>
          <w:tcPr>
            <w:tcW w:w="1870" w:type="dxa"/>
            <w:shd w:val="clear" w:color="auto" w:fill="F2F2F2"/>
            <w:vAlign w:val="center"/>
          </w:tcPr>
          <w:p w14:paraId="424646F1" w14:textId="77777777" w:rsidR="009729C3" w:rsidRPr="00407F34" w:rsidRDefault="003C5B0C">
            <w:pPr>
              <w:spacing w:after="0" w:line="276" w:lineRule="auto"/>
              <w:rPr>
                <w:rFonts w:cs="Times New Roman"/>
              </w:rPr>
            </w:pPr>
            <w:r w:rsidRPr="00407F34">
              <w:rPr>
                <w:rFonts w:cs="Times New Roman"/>
                <w:b/>
                <w:sz w:val="24"/>
              </w:rPr>
              <w:t>Test HitRate@20</w:t>
            </w:r>
          </w:p>
        </w:tc>
      </w:tr>
      <w:tr w:rsidR="009729C3" w:rsidRPr="00407F34" w14:paraId="4299D0AF" w14:textId="77777777">
        <w:trPr>
          <w:jc w:val="center"/>
        </w:trPr>
        <w:tc>
          <w:tcPr>
            <w:tcW w:w="2098" w:type="dxa"/>
            <w:vAlign w:val="center"/>
          </w:tcPr>
          <w:p w14:paraId="67DD22CE" w14:textId="77777777" w:rsidR="009729C3" w:rsidRPr="00407F34" w:rsidRDefault="003C5B0C">
            <w:pPr>
              <w:spacing w:after="0" w:line="276" w:lineRule="auto"/>
              <w:rPr>
                <w:rFonts w:cs="Times New Roman"/>
              </w:rPr>
            </w:pPr>
            <w:r w:rsidRPr="00407F34">
              <w:rPr>
                <w:rFonts w:cs="Times New Roman"/>
                <w:sz w:val="24"/>
              </w:rPr>
              <w:t>BT-DKGRec-GCN với BPR chuẩn, được chọn</w:t>
            </w:r>
          </w:p>
        </w:tc>
        <w:tc>
          <w:tcPr>
            <w:tcW w:w="1588" w:type="dxa"/>
            <w:vAlign w:val="center"/>
          </w:tcPr>
          <w:p w14:paraId="298D288E" w14:textId="77777777" w:rsidR="009729C3" w:rsidRPr="00407F34" w:rsidRDefault="003C5B0C" w:rsidP="003A1F99">
            <w:pPr>
              <w:spacing w:after="0" w:line="276" w:lineRule="auto"/>
              <w:rPr>
                <w:rFonts w:cs="Times New Roman"/>
              </w:rPr>
            </w:pPr>
            <w:r w:rsidRPr="00407F34">
              <w:rPr>
                <w:rFonts w:cs="Times New Roman"/>
                <w:b/>
                <w:sz w:val="24"/>
              </w:rPr>
              <w:t>0.015336</w:t>
            </w:r>
          </w:p>
        </w:tc>
        <w:tc>
          <w:tcPr>
            <w:tcW w:w="1587" w:type="dxa"/>
            <w:vAlign w:val="center"/>
          </w:tcPr>
          <w:p w14:paraId="2759A2C2" w14:textId="77777777" w:rsidR="009729C3" w:rsidRPr="00407F34" w:rsidRDefault="003C5B0C" w:rsidP="003A1F99">
            <w:pPr>
              <w:spacing w:after="0" w:line="276" w:lineRule="auto"/>
              <w:rPr>
                <w:rFonts w:cs="Times New Roman"/>
              </w:rPr>
            </w:pPr>
            <w:r w:rsidRPr="00407F34">
              <w:rPr>
                <w:rFonts w:cs="Times New Roman"/>
                <w:b/>
                <w:sz w:val="24"/>
              </w:rPr>
              <w:t>0.027404</w:t>
            </w:r>
          </w:p>
        </w:tc>
        <w:tc>
          <w:tcPr>
            <w:tcW w:w="1644" w:type="dxa"/>
            <w:vAlign w:val="center"/>
          </w:tcPr>
          <w:p w14:paraId="34C5B7C8" w14:textId="77777777" w:rsidR="009729C3" w:rsidRPr="00407F34" w:rsidRDefault="003C5B0C" w:rsidP="003A1F99">
            <w:pPr>
              <w:spacing w:after="0" w:line="276" w:lineRule="auto"/>
              <w:rPr>
                <w:rFonts w:cs="Times New Roman"/>
              </w:rPr>
            </w:pPr>
            <w:r w:rsidRPr="00407F34">
              <w:rPr>
                <w:rFonts w:cs="Times New Roman"/>
                <w:sz w:val="24"/>
              </w:rPr>
              <w:t>0.013826</w:t>
            </w:r>
          </w:p>
        </w:tc>
        <w:tc>
          <w:tcPr>
            <w:tcW w:w="1870" w:type="dxa"/>
            <w:vAlign w:val="center"/>
          </w:tcPr>
          <w:p w14:paraId="20283C30" w14:textId="77777777" w:rsidR="009729C3" w:rsidRPr="00407F34" w:rsidRDefault="003C5B0C" w:rsidP="003A1F99">
            <w:pPr>
              <w:spacing w:after="0" w:line="276" w:lineRule="auto"/>
              <w:rPr>
                <w:rFonts w:cs="Times New Roman"/>
              </w:rPr>
            </w:pPr>
            <w:r w:rsidRPr="00407F34">
              <w:rPr>
                <w:rFonts w:cs="Times New Roman"/>
                <w:b/>
                <w:sz w:val="24"/>
              </w:rPr>
              <w:t>0.081197</w:t>
            </w:r>
          </w:p>
        </w:tc>
      </w:tr>
      <w:tr w:rsidR="009729C3" w:rsidRPr="00407F34" w14:paraId="48869075" w14:textId="77777777">
        <w:trPr>
          <w:jc w:val="center"/>
        </w:trPr>
        <w:tc>
          <w:tcPr>
            <w:tcW w:w="2098" w:type="dxa"/>
            <w:vAlign w:val="center"/>
          </w:tcPr>
          <w:p w14:paraId="21E79BD9" w14:textId="77777777" w:rsidR="009729C3" w:rsidRPr="00407F34" w:rsidRDefault="003C5B0C">
            <w:pPr>
              <w:spacing w:after="0" w:line="276" w:lineRule="auto"/>
              <w:rPr>
                <w:rFonts w:cs="Times New Roman"/>
              </w:rPr>
            </w:pPr>
            <w:r w:rsidRPr="00407F34">
              <w:rPr>
                <w:rFonts w:cs="Times New Roman"/>
                <w:sz w:val="24"/>
              </w:rPr>
              <w:t>Không time decay</w:t>
            </w:r>
          </w:p>
        </w:tc>
        <w:tc>
          <w:tcPr>
            <w:tcW w:w="1588" w:type="dxa"/>
            <w:vAlign w:val="center"/>
          </w:tcPr>
          <w:p w14:paraId="4D52983E" w14:textId="77777777" w:rsidR="009729C3" w:rsidRPr="00407F34" w:rsidRDefault="003C5B0C" w:rsidP="003A1F99">
            <w:pPr>
              <w:spacing w:after="0" w:line="276" w:lineRule="auto"/>
              <w:rPr>
                <w:rFonts w:cs="Times New Roman"/>
              </w:rPr>
            </w:pPr>
            <w:r w:rsidRPr="00407F34">
              <w:rPr>
                <w:rFonts w:cs="Times New Roman"/>
                <w:sz w:val="24"/>
              </w:rPr>
              <w:t>0.011858</w:t>
            </w:r>
          </w:p>
        </w:tc>
        <w:tc>
          <w:tcPr>
            <w:tcW w:w="1587" w:type="dxa"/>
            <w:vAlign w:val="center"/>
          </w:tcPr>
          <w:p w14:paraId="74A75624" w14:textId="77777777" w:rsidR="009729C3" w:rsidRPr="00407F34" w:rsidRDefault="003C5B0C" w:rsidP="003A1F99">
            <w:pPr>
              <w:spacing w:after="0" w:line="276" w:lineRule="auto"/>
              <w:rPr>
                <w:rFonts w:cs="Times New Roman"/>
              </w:rPr>
            </w:pPr>
            <w:r w:rsidRPr="00407F34">
              <w:rPr>
                <w:rFonts w:cs="Times New Roman"/>
                <w:sz w:val="24"/>
              </w:rPr>
              <w:t>0.019825</w:t>
            </w:r>
          </w:p>
        </w:tc>
        <w:tc>
          <w:tcPr>
            <w:tcW w:w="1644" w:type="dxa"/>
            <w:vAlign w:val="center"/>
          </w:tcPr>
          <w:p w14:paraId="52A09831" w14:textId="77777777" w:rsidR="009729C3" w:rsidRPr="00407F34" w:rsidRDefault="003C5B0C" w:rsidP="003A1F99">
            <w:pPr>
              <w:spacing w:after="0" w:line="276" w:lineRule="auto"/>
              <w:rPr>
                <w:rFonts w:cs="Times New Roman"/>
              </w:rPr>
            </w:pPr>
            <w:r w:rsidRPr="00407F34">
              <w:rPr>
                <w:rFonts w:cs="Times New Roman"/>
                <w:sz w:val="24"/>
              </w:rPr>
              <w:t>0.013622</w:t>
            </w:r>
          </w:p>
        </w:tc>
        <w:tc>
          <w:tcPr>
            <w:tcW w:w="1870" w:type="dxa"/>
            <w:vAlign w:val="center"/>
          </w:tcPr>
          <w:p w14:paraId="75FB660A"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379E2DC5" w14:textId="77777777">
        <w:trPr>
          <w:jc w:val="center"/>
        </w:trPr>
        <w:tc>
          <w:tcPr>
            <w:tcW w:w="2098" w:type="dxa"/>
            <w:vAlign w:val="center"/>
          </w:tcPr>
          <w:p w14:paraId="6D60B809" w14:textId="77777777" w:rsidR="009729C3" w:rsidRPr="00407F34" w:rsidRDefault="003C5B0C">
            <w:pPr>
              <w:spacing w:after="0" w:line="276" w:lineRule="auto"/>
              <w:rPr>
                <w:rFonts w:cs="Times New Roman"/>
              </w:rPr>
            </w:pPr>
            <w:r w:rsidRPr="00407F34">
              <w:rPr>
                <w:rFonts w:cs="Times New Roman"/>
                <w:sz w:val="24"/>
              </w:rPr>
              <w:t>Các hành vi có trọng số bằng nhau</w:t>
            </w:r>
          </w:p>
        </w:tc>
        <w:tc>
          <w:tcPr>
            <w:tcW w:w="1588" w:type="dxa"/>
            <w:vAlign w:val="center"/>
          </w:tcPr>
          <w:p w14:paraId="328121D0" w14:textId="77777777" w:rsidR="009729C3" w:rsidRPr="00407F34" w:rsidRDefault="003C5B0C" w:rsidP="003A1F99">
            <w:pPr>
              <w:spacing w:after="0" w:line="276" w:lineRule="auto"/>
              <w:rPr>
                <w:rFonts w:cs="Times New Roman"/>
              </w:rPr>
            </w:pPr>
            <w:r w:rsidRPr="00407F34">
              <w:rPr>
                <w:rFonts w:cs="Times New Roman"/>
                <w:sz w:val="24"/>
              </w:rPr>
              <w:t>0.013345</w:t>
            </w:r>
          </w:p>
        </w:tc>
        <w:tc>
          <w:tcPr>
            <w:tcW w:w="1587" w:type="dxa"/>
            <w:vAlign w:val="center"/>
          </w:tcPr>
          <w:p w14:paraId="1EFAFBCF" w14:textId="77777777" w:rsidR="009729C3" w:rsidRPr="00407F34" w:rsidRDefault="003C5B0C" w:rsidP="003A1F99">
            <w:pPr>
              <w:spacing w:after="0" w:line="276" w:lineRule="auto"/>
              <w:rPr>
                <w:rFonts w:cs="Times New Roman"/>
              </w:rPr>
            </w:pPr>
            <w:r w:rsidRPr="00407F34">
              <w:rPr>
                <w:rFonts w:cs="Times New Roman"/>
                <w:sz w:val="24"/>
              </w:rPr>
              <w:t>0.024930</w:t>
            </w:r>
          </w:p>
        </w:tc>
        <w:tc>
          <w:tcPr>
            <w:tcW w:w="1644" w:type="dxa"/>
            <w:vAlign w:val="center"/>
          </w:tcPr>
          <w:p w14:paraId="1D9B0679" w14:textId="77777777" w:rsidR="009729C3" w:rsidRPr="00407F34" w:rsidRDefault="003C5B0C" w:rsidP="003A1F99">
            <w:pPr>
              <w:spacing w:after="0" w:line="276" w:lineRule="auto"/>
              <w:rPr>
                <w:rFonts w:cs="Times New Roman"/>
              </w:rPr>
            </w:pPr>
            <w:r w:rsidRPr="00407F34">
              <w:rPr>
                <w:rFonts w:cs="Times New Roman"/>
                <w:sz w:val="24"/>
              </w:rPr>
              <w:t>0.013900</w:t>
            </w:r>
          </w:p>
        </w:tc>
        <w:tc>
          <w:tcPr>
            <w:tcW w:w="1870" w:type="dxa"/>
            <w:vAlign w:val="center"/>
          </w:tcPr>
          <w:p w14:paraId="5F54145D"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5B3A5F22" w14:textId="77777777">
        <w:trPr>
          <w:jc w:val="center"/>
        </w:trPr>
        <w:tc>
          <w:tcPr>
            <w:tcW w:w="2098" w:type="dxa"/>
            <w:vAlign w:val="center"/>
          </w:tcPr>
          <w:p w14:paraId="4A4EAD51" w14:textId="77777777" w:rsidR="009729C3" w:rsidRPr="00407F34" w:rsidRDefault="003C5B0C">
            <w:pPr>
              <w:spacing w:after="0" w:line="276" w:lineRule="auto"/>
              <w:rPr>
                <w:rFonts w:cs="Times New Roman"/>
              </w:rPr>
            </w:pPr>
            <w:r w:rsidRPr="00407F34">
              <w:rPr>
                <w:rFonts w:cs="Times New Roman"/>
                <w:sz w:val="24"/>
              </w:rPr>
              <w:t>Cấu hình gần đồ thị tĩnh</w:t>
            </w:r>
          </w:p>
        </w:tc>
        <w:tc>
          <w:tcPr>
            <w:tcW w:w="1588" w:type="dxa"/>
            <w:vAlign w:val="center"/>
          </w:tcPr>
          <w:p w14:paraId="475BD298" w14:textId="77777777" w:rsidR="009729C3" w:rsidRPr="00407F34" w:rsidRDefault="003C5B0C" w:rsidP="003A1F99">
            <w:pPr>
              <w:spacing w:after="0" w:line="276" w:lineRule="auto"/>
              <w:rPr>
                <w:rFonts w:cs="Times New Roman"/>
              </w:rPr>
            </w:pPr>
            <w:r w:rsidRPr="00407F34">
              <w:rPr>
                <w:rFonts w:cs="Times New Roman"/>
                <w:sz w:val="24"/>
              </w:rPr>
              <w:t>0.014215</w:t>
            </w:r>
          </w:p>
        </w:tc>
        <w:tc>
          <w:tcPr>
            <w:tcW w:w="1587" w:type="dxa"/>
            <w:vAlign w:val="center"/>
          </w:tcPr>
          <w:p w14:paraId="28AAE6B7" w14:textId="77777777" w:rsidR="009729C3" w:rsidRPr="00407F34" w:rsidRDefault="003C5B0C" w:rsidP="003A1F99">
            <w:pPr>
              <w:spacing w:after="0" w:line="276" w:lineRule="auto"/>
              <w:rPr>
                <w:rFonts w:cs="Times New Roman"/>
              </w:rPr>
            </w:pPr>
            <w:r w:rsidRPr="00407F34">
              <w:rPr>
                <w:rFonts w:cs="Times New Roman"/>
                <w:sz w:val="24"/>
              </w:rPr>
              <w:t>0.024287</w:t>
            </w:r>
          </w:p>
        </w:tc>
        <w:tc>
          <w:tcPr>
            <w:tcW w:w="1644" w:type="dxa"/>
            <w:vAlign w:val="center"/>
          </w:tcPr>
          <w:p w14:paraId="3F61B79F" w14:textId="77777777" w:rsidR="009729C3" w:rsidRPr="00407F34" w:rsidRDefault="003C5B0C" w:rsidP="003A1F99">
            <w:pPr>
              <w:spacing w:after="0" w:line="276" w:lineRule="auto"/>
              <w:rPr>
                <w:rFonts w:cs="Times New Roman"/>
              </w:rPr>
            </w:pPr>
            <w:r w:rsidRPr="00407F34">
              <w:rPr>
                <w:rFonts w:cs="Times New Roman"/>
                <w:b/>
                <w:sz w:val="24"/>
              </w:rPr>
              <w:t>0.014172</w:t>
            </w:r>
          </w:p>
        </w:tc>
        <w:tc>
          <w:tcPr>
            <w:tcW w:w="1870" w:type="dxa"/>
            <w:vAlign w:val="center"/>
          </w:tcPr>
          <w:p w14:paraId="22CE30FF" w14:textId="77777777" w:rsidR="009729C3" w:rsidRPr="00407F34" w:rsidRDefault="003C5B0C" w:rsidP="003A1F99">
            <w:pPr>
              <w:spacing w:after="0" w:line="276" w:lineRule="auto"/>
              <w:rPr>
                <w:rFonts w:cs="Times New Roman"/>
              </w:rPr>
            </w:pPr>
            <w:r w:rsidRPr="00407F34">
              <w:rPr>
                <w:rFonts w:cs="Times New Roman"/>
                <w:sz w:val="24"/>
              </w:rPr>
              <w:t>0.068376</w:t>
            </w:r>
          </w:p>
        </w:tc>
      </w:tr>
    </w:tbl>
    <w:p w14:paraId="6960738A" w14:textId="77777777" w:rsidR="009729C3" w:rsidRPr="00407F34" w:rsidRDefault="009729C3">
      <w:pPr>
        <w:rPr>
          <w:rFonts w:cs="Times New Roman"/>
        </w:rPr>
      </w:pPr>
    </w:p>
    <w:p w14:paraId="343D6D52" w14:textId="77777777" w:rsidR="009729C3" w:rsidRPr="00407F34" w:rsidRDefault="003C5B0C">
      <w:pPr>
        <w:jc w:val="both"/>
        <w:rPr>
          <w:rFonts w:cs="Times New Roman"/>
        </w:rPr>
      </w:pPr>
      <w:r w:rsidRPr="00407F34">
        <w:rPr>
          <w:rFonts w:cs="Times New Roman"/>
        </w:rPr>
        <w:t>Cấu hình BPR chuẩn được chọn vì validation NDCG@20 cao nhất. Trên test, cấu hình này đạt Recall@20 và HitRate@20 cao nhất, trong khi cấu hình gần đồ thị tĩnh có NDCG@20 nhỉnh hơn. Vì vậy, ablation ủng hộ vai trò của tín hiệu hành vi-thời gian đối với khả năng tìm trúng item mục tiêu, nhưng chưa chứng minh mọi thành phần cải thiện đồng thời tất cả chỉ số.</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rPr>
        <w:lastRenderedPageBreak/>
        <w:t>4.3.2. So sánh với LightGCN</w:t>
      </w:r>
      <w:bookmarkEnd w:id="123"/>
    </w:p>
    <w:p w14:paraId="412B0D1E" w14:textId="77777777" w:rsidR="009729C3" w:rsidRPr="00407F34" w:rsidRDefault="003C5B0C">
      <w:pPr>
        <w:jc w:val="both"/>
        <w:rPr>
          <w:rFonts w:cs="Times New Roman"/>
        </w:rPr>
      </w:pPr>
      <w:r w:rsidRPr="00407F34">
        <w:rPr>
          <w:rFonts w:cs="Times New Roman"/>
        </w:rPr>
        <w:t>LightGCN là đối chứng graph CF mạnh nhất trên nhóm người dùng có lịch sử ban đầu. BT-DKGRec-GCN đạt cùng HitRate@20 nhưng chưa vượt ở Recall@20 và NDCG@20. Điều này cho thấy collaborative signal trên user-item graph vẫn rất hiệu quả trong dữ liệu Retail Rocket thưa.</w:t>
      </w:r>
    </w:p>
    <w:p w14:paraId="2BA310B1" w14:textId="77777777" w:rsidR="009729C3" w:rsidRPr="00407F34" w:rsidRDefault="003C5B0C">
      <w:pPr>
        <w:jc w:val="both"/>
        <w:rPr>
          <w:rFonts w:cs="Times New Roman"/>
        </w:rPr>
      </w:pPr>
      <w:r w:rsidRPr="00407F34">
        <w:rPr>
          <w:rFonts w:cs="Times New Roman"/>
        </w:rPr>
        <w:t>Trên nhóm người dùng tích cực, BT-DKGRec-GCN cao hơn LightGCN ở ba chỉ số xếp hạng chính. Sự thay đổi này phù hợp với giả thuyết rằng behavior-time weighting và side information cần đủ lịch sử để phát huy. Tuy nhiên, vì nhóm active được xác định sau phân tích lỗi và chỉ có 234 users, kết quả không được khái quát thành ưu thế tổng thể.</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rPr>
        <w:t>4.3.3. So sánh với Static KG-GCN</w:t>
      </w:r>
      <w:bookmarkEnd w:id="125"/>
    </w:p>
    <w:p w14:paraId="621F38CC" w14:textId="77777777" w:rsidR="009729C3" w:rsidRPr="00407F34" w:rsidRDefault="003C5B0C">
      <w:pPr>
        <w:jc w:val="both"/>
        <w:rPr>
          <w:rFonts w:cs="Times New Roman"/>
        </w:rPr>
      </w:pPr>
      <w:r w:rsidRPr="00407F34">
        <w:rPr>
          <w:rFonts w:cs="Times New Roman"/>
        </w:rPr>
        <w:t>Static KG-GCN dùng cùng category/property nhưng không dùng behavior-time weighting. Trên nhóm người dùng có lịch sử ban đầu, mô hình này thấp hơn LightGCN và BT-DKGRec-GCN ở các chỉ số chính. Trên nhóm người dùng tích cực, Static KG-GCN cao hơn LightGCN ở Recall@20 nhưng vẫn thấp hơn BT-DKGRec-GCN.</w:t>
      </w:r>
    </w:p>
    <w:p w14:paraId="62D2D973" w14:textId="77777777" w:rsidR="009729C3" w:rsidRPr="00407F34" w:rsidRDefault="003C5B0C">
      <w:pPr>
        <w:jc w:val="both"/>
        <w:rPr>
          <w:rFonts w:cs="Times New Roman"/>
        </w:rPr>
      </w:pPr>
      <w:r w:rsidRPr="00407F34">
        <w:rPr>
          <w:rFonts w:cs="Times New Roman"/>
        </w:rPr>
        <w:t>So sánh này cung cấp bằng chứng có kiểm soát rằng tri thức sản phẩm tĩnh và tín hiệu hành vi-thời gian đóng vai trò khác nhau. Tuy nhiên, Static KG-GCN là baseline tự xây dựng, không đại diện cho toàn bộ nhóm mô hình KG công bố và không được đổi tên thành KGAT/KGCN.</w:t>
      </w:r>
    </w:p>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14:paraId="0537D18B" w14:textId="77777777" w:rsidR="009729C3" w:rsidRPr="00407F34" w:rsidRDefault="003C5B0C">
      <w:pPr>
        <w:jc w:val="both"/>
        <w:rPr>
          <w:rFonts w:cs="Times New Roman"/>
        </w:rPr>
      </w:pPr>
      <w:r w:rsidRPr="00407F34">
        <w:rPr>
          <w:rFonts w:cs="Times New Roman"/>
        </w:rPr>
        <w:t xml:space="preserve">Trước khi diễn giải, cần đặt các giá trị tuyệt đối của chỉ số trong ngữ cảnh không gian ứng viên. Tập sản phẩm ứng viên gồm 205.106 item từ tập huấn luyện, nên một danh sách Top-20 chỉ bao phủ khoảng 0.01% không gian sản phẩm; kỳ vọng Recall@20 của một mô hình xếp hạng ngẫu nhiên ở mức xấp xỉ 0.0001. Giá trị Recall@20 = 0.021625 của BT-DKGRec-GCN vì vậy cao hơn mức ngẫu nhiên khoảng hai bậc độ lớn và gần gấp đôi Popularity. Các giá trị tuyệt đối thấp là đặc </w:t>
      </w:r>
      <w:r w:rsidRPr="00407F34">
        <w:rPr>
          <w:rFonts w:cs="Times New Roman"/>
        </w:rPr>
        <w:lastRenderedPageBreak/>
        <w:t>trưng chung của giao thức Top-K trên dữ liệu thương mại điện tử thưa với không gian item lớn; do đó, so sánh tương đối giữa các mô hình trong cùng giao thức là cơ sở diễn giải chính của chương này.</w:t>
      </w:r>
    </w:p>
    <w:p w14:paraId="496E7FFC" w14:textId="77777777" w:rsidR="009729C3" w:rsidRPr="00407F34" w:rsidRDefault="003C5B0C">
      <w:pPr>
        <w:jc w:val="both"/>
        <w:rPr>
          <w:rFonts w:cs="Times New Roman"/>
        </w:rPr>
      </w:pPr>
      <w:r w:rsidRPr="00407F34">
        <w:rPr>
          <w:rFonts w:cs="Times New Roman"/>
        </w:rPr>
        <w:t>Kết quả nhóm người dùng có lịch sử ban đầu cho thấy việc thêm DKG side information và behavior-time weighting không tự động vượt graph CF thuần túy khi lịch sử người dùng rất thưa. Kết quả nhóm người dùng tích cực lại cho thấy mô hình đề xuất có thể hữu ích hơn khi khách hàng có đủ tương tác để trọng số hành vi-thời gian mang ý nghĩa.</w:t>
      </w:r>
    </w:p>
    <w:p w14:paraId="2F30D31F" w14:textId="77777777" w:rsidR="009729C3" w:rsidRPr="00407F34" w:rsidRDefault="003C5B0C">
      <w:pPr>
        <w:jc w:val="both"/>
        <w:rPr>
          <w:rFonts w:cs="Times New Roman"/>
        </w:rPr>
      </w:pPr>
      <w:r w:rsidRPr="00407F34">
        <w:rPr>
          <w:rFonts w:cs="Times New Roman"/>
        </w:rPr>
        <w:t>Do đó, đóng góp phù hợp không phải tuyên bố ưu thế phổ quát, mà là xác định một điều kiện thực nghiệm: hiệu quả của Behavior-Time DKG phụ thuộc mật độ lịch sử, độ phủ side information và cách lựa chọn cấu hình bằng validation.</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4.8.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(3.16)-(3.18).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14:paraId="7D230D70" w14:textId="77777777" w:rsidR="009729C3" w:rsidRPr="00407F34" w:rsidRDefault="003C5B0C">
      <w:pPr>
        <w:jc w:val="both"/>
        <w:rPr>
          <w:rFonts w:cs="Times New Roman"/>
        </w:rPr>
      </w:pPr>
      <w:r w:rsidRPr="00407F34">
        <w:rPr>
          <w:rFonts w:cs="Times New Roman"/>
        </w:rPr>
        <w:t>Đề án đã cài đặt và đánh giá năm phương pháp: Popularity, Recent Popularity, LightGCN, Static KG-GCN và BT-DKGRec-GCN.</w:t>
      </w:r>
    </w:p>
    <w:p w14:paraId="44C78509" w14:textId="77777777" w:rsidR="009729C3" w:rsidRPr="00407F34" w:rsidRDefault="003C5B0C">
      <w:pPr>
        <w:jc w:val="both"/>
        <w:rPr>
          <w:rFonts w:cs="Times New Roman"/>
        </w:rPr>
      </w:pPr>
      <w:r w:rsidRPr="00407F34">
        <w:rPr>
          <w:rFonts w:cs="Times New Roman"/>
        </w:rPr>
        <w:t xml:space="preserve">Trên 593 người dùng thuộc nhóm đánh giá ban đầu tại K=20, BT-DKGRec-GCN đạt Recall@20=0.021625, NDCG@20=0.010188, HitRate@20=0.045531 và Coverage@20=0.009927. Mô hình đạt kết quả cao hơn Popularity, Recent </w:t>
      </w:r>
      <w:r w:rsidRPr="00407F34">
        <w:rPr>
          <w:rFonts w:cs="Times New Roman"/>
        </w:rPr>
        <w:lastRenderedPageBreak/>
        <w:t>Popularity và Static KG-GCN ở ba chỉ số xếp hạng chính. So với LightGCN, mô hình có cùng HitRate@20 nhưng thấp hơn nhẹ ở Recall@20 và NDCG@20. Vì vậy, kết luận phù hợp là BT-DKGRec-GCN có khả năng cạnh tranh với LightGCN trên nhóm đánh giá ban đầu, chưa thể khẳng định vượt LightGCN một cách toàn diện.</w:t>
      </w:r>
    </w:p>
    <w:p w14:paraId="35479425" w14:textId="77777777" w:rsidR="009729C3" w:rsidRPr="00407F34" w:rsidRDefault="003C5B0C">
      <w:pPr>
        <w:jc w:val="both"/>
        <w:rPr>
          <w:rFonts w:cs="Times New Roman"/>
        </w:rPr>
      </w:pPr>
      <w:r w:rsidRPr="00407F34">
        <w:rPr>
          <w:rFonts w:cs="Times New Roman"/>
        </w:rPr>
        <w:t>Trên 234 người dùng thuộc nhóm hoạt động, BT-DKGRec-GCN đạt Recall@20=0.027404, NDCG@20=0.013826 và HitRate@20=0.081197, cao nhất trong các mô hình được huấn luyện và đánh giá lại trên cùng tập dữ liệu. Coverage@20 của mô hình là 0.007535, thấp hơn LightGCN và Static KG-GCN. Kết quả này ủng hộ có điều kiện giả thuyết rằng mô hình hóa đồ thị hành vi-thời gian hữu ích khi người dùng có lịch sử tương tác đủ dày.</w:t>
      </w:r>
    </w:p>
    <w:p w14:paraId="160B1C2C" w14:textId="77777777" w:rsidR="009729C3" w:rsidRPr="00407F34" w:rsidRDefault="003C5B0C">
      <w:pPr>
        <w:jc w:val="both"/>
        <w:rPr>
          <w:rFonts w:cs="Times New Roman"/>
        </w:rPr>
      </w:pPr>
      <w:r w:rsidRPr="00407F34">
        <w:rPr>
          <w:rFonts w:cs="Times New Roman"/>
        </w:rPr>
        <w:t>Thí nghiệm loại bỏ thành phần trên nhóm người dùng hoạt động cho thấy cấu hình sử dụng BPR chuẩn được lựa chọn theo NDCG@20 trên tập xác thực. Việc bỏ cơ chế suy giảm theo thời gian hoặc đồng nhất trọng số hành vi làm giảm NDCG@20 trên tập xác thực. Tuy nhiên, cấu hình gần với đồ thị tĩnh có NDCG@20 trên tập kiểm thử nhỉnh hơn cấu hình được chọn. Do đó, kết quả chỉ cho phép kết luận rằng tín hiệu hành vi-thời gian cải thiện một số khía cạnh như Recall@20 và HitRate@20 trong nhóm này; chưa có đủ bằng chứng để khẳng định mọi thành phần đều cải thiện đồng thời mọi chỉ số.</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14:paraId="7E729CFE" w14:textId="77777777" w:rsidR="009729C3" w:rsidRPr="00407F34" w:rsidRDefault="003C5B0C">
      <w:pPr>
        <w:jc w:val="both"/>
        <w:rPr>
          <w:rFonts w:cs="Times New Roman"/>
        </w:rPr>
      </w:pPr>
      <w:r w:rsidRPr="00407F34">
        <w:rPr>
          <w:rFonts w:cs="Times New Roman"/>
        </w:rPr>
        <w:t>Retail Rocket có tỷ lệ người dùng có lịch sử thấp sau temporal split. Nhiều item thiếu category/property đầy đủ; giá trị thuộc tính bị ẩn danh làm giảm khả năng giải thích theo ngữ nghĩa sản phẩm. Target addtocart và transaction hiếm hơn nhiều so với view, khiến quá trình sampling và weighting nhạy với cấu hình.</w:t>
      </w:r>
    </w:p>
    <w:p w14:paraId="0DFDACE5" w14:textId="77777777" w:rsidR="009729C3" w:rsidRPr="00407F34" w:rsidRDefault="003C5B0C">
      <w:pPr>
        <w:jc w:val="both"/>
        <w:rPr>
          <w:rFonts w:cs="Times New Roman"/>
        </w:rPr>
      </w:pPr>
      <w:r w:rsidRPr="00407F34">
        <w:rPr>
          <w:rFonts w:cs="Times New Roman"/>
        </w:rPr>
        <w:t xml:space="preserve">BT-DKGRec-GCN chưa vượt LightGCN ở Recall@20 và NDCG@20 trên nhóm người dùng có lịch sử ban đầu. Coverage của mô hình cũng thấp hơn các đối chứng </w:t>
      </w:r>
      <w:r w:rsidRPr="00407F34">
        <w:rPr>
          <w:rFonts w:cs="Times New Roman"/>
        </w:rPr>
        <w:lastRenderedPageBreak/>
        <w:t>graph trong phân tích active-user. Điều này cho thấy mô hình có thể tập trung vào tập item hẹp hơn và chưa có ưu thế trên mọi khía cạnh.</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