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CC6" w:rsidRPr="00763CC6" w:rsidRDefault="00763CC6" w:rsidP="00DD6329">
      <w:pPr>
        <w:spacing w:line="240" w:lineRule="auto"/>
        <w:jc w:val="center"/>
        <w:rPr>
          <w:rFonts w:eastAsia="Times New Roman" w:cs="Times New Roman"/>
          <w:sz w:val="24"/>
          <w:szCs w:val="24"/>
        </w:rPr>
      </w:pPr>
      <w:r w:rsidRPr="00763CC6">
        <w:rPr>
          <w:rFonts w:eastAsia="Times New Roman" w:cs="Times New Roman"/>
          <w:color w:val="000000"/>
          <w:sz w:val="40"/>
          <w:szCs w:val="40"/>
        </w:rPr>
        <w:t>AN TOÀN M</w:t>
      </w:r>
      <w:bookmarkStart w:id="0" w:name="_GoBack"/>
      <w:bookmarkEnd w:id="0"/>
      <w:r w:rsidRPr="00763CC6">
        <w:rPr>
          <w:rFonts w:eastAsia="Times New Roman" w:cs="Times New Roman"/>
          <w:color w:val="000000"/>
          <w:sz w:val="40"/>
          <w:szCs w:val="40"/>
        </w:rPr>
        <w:t>ẠNG</w:t>
      </w:r>
    </w:p>
    <w:p w:rsidR="00763CC6" w:rsidRPr="00763CC6" w:rsidRDefault="00763CC6" w:rsidP="00C10807">
      <w:pPr>
        <w:spacing w:after="0" w:line="240" w:lineRule="auto"/>
        <w:jc w:val="both"/>
        <w:rPr>
          <w:rFonts w:eastAsia="Times New Roman" w:cs="Times New Roman"/>
          <w:sz w:val="24"/>
          <w:szCs w:val="24"/>
        </w:rPr>
      </w:pPr>
    </w:p>
    <w:p w:rsidR="00763CC6" w:rsidRPr="00763CC6" w:rsidRDefault="00763CC6" w:rsidP="00C10807">
      <w:pPr>
        <w:spacing w:line="240" w:lineRule="auto"/>
        <w:jc w:val="both"/>
        <w:rPr>
          <w:rFonts w:eastAsia="Times New Roman" w:cs="Times New Roman"/>
          <w:sz w:val="24"/>
          <w:szCs w:val="24"/>
        </w:rPr>
      </w:pPr>
      <w:r>
        <w:rPr>
          <w:rFonts w:eastAsia="Times New Roman" w:cs="Times New Roman"/>
          <w:b/>
          <w:bCs/>
          <w:color w:val="000000"/>
          <w:sz w:val="38"/>
          <w:szCs w:val="38"/>
        </w:rPr>
        <w:t>Nhóm 4:</w:t>
      </w:r>
    </w:p>
    <w:tbl>
      <w:tblPr>
        <w:tblW w:w="6820" w:type="dxa"/>
        <w:jc w:val="center"/>
        <w:tblCellMar>
          <w:top w:w="15" w:type="dxa"/>
          <w:left w:w="15" w:type="dxa"/>
          <w:bottom w:w="15" w:type="dxa"/>
          <w:right w:w="15" w:type="dxa"/>
        </w:tblCellMar>
        <w:tblLook w:val="04A0" w:firstRow="1" w:lastRow="0" w:firstColumn="1" w:lastColumn="0" w:noHBand="0" w:noVBand="1"/>
      </w:tblPr>
      <w:tblGrid>
        <w:gridCol w:w="4274"/>
        <w:gridCol w:w="2546"/>
      </w:tblGrid>
      <w:tr w:rsidR="00763CC6" w:rsidRPr="00763CC6" w:rsidTr="00763CC6">
        <w:trPr>
          <w:trHeight w:val="3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63CC6" w:rsidRPr="00763CC6" w:rsidRDefault="00763CC6" w:rsidP="00C10807">
            <w:pPr>
              <w:spacing w:after="0" w:line="240" w:lineRule="auto"/>
              <w:jc w:val="both"/>
              <w:rPr>
                <w:rFonts w:eastAsia="Times New Roman" w:cs="Times New Roman"/>
                <w:sz w:val="24"/>
                <w:szCs w:val="24"/>
              </w:rPr>
            </w:pPr>
            <w:r w:rsidRPr="00763CC6">
              <w:rPr>
                <w:rFonts w:eastAsia="Times New Roman" w:cs="Times New Roman"/>
                <w:color w:val="000000"/>
                <w:sz w:val="30"/>
                <w:szCs w:val="30"/>
              </w:rPr>
              <w:t>NGUYỄN MINH HẬU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63CC6" w:rsidRPr="00763CC6" w:rsidRDefault="00763CC6" w:rsidP="00C10807">
            <w:pPr>
              <w:spacing w:after="0" w:line="240" w:lineRule="auto"/>
              <w:jc w:val="both"/>
              <w:rPr>
                <w:rFonts w:eastAsia="Times New Roman" w:cs="Times New Roman"/>
                <w:sz w:val="24"/>
                <w:szCs w:val="24"/>
              </w:rPr>
            </w:pPr>
            <w:r w:rsidRPr="00763CC6">
              <w:rPr>
                <w:rFonts w:eastAsia="Times New Roman" w:cs="Times New Roman"/>
                <w:color w:val="000000"/>
                <w:sz w:val="30"/>
                <w:szCs w:val="30"/>
              </w:rPr>
              <w:t>N18DCAT019</w:t>
            </w:r>
          </w:p>
        </w:tc>
      </w:tr>
      <w:tr w:rsidR="00763CC6" w:rsidRPr="00763CC6" w:rsidTr="00763CC6">
        <w:trPr>
          <w:trHeight w:val="3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63CC6" w:rsidRPr="00763CC6" w:rsidRDefault="00763CC6" w:rsidP="00C10807">
            <w:pPr>
              <w:spacing w:after="0" w:line="240" w:lineRule="auto"/>
              <w:jc w:val="both"/>
              <w:rPr>
                <w:rFonts w:eastAsia="Times New Roman" w:cs="Times New Roman"/>
                <w:sz w:val="24"/>
                <w:szCs w:val="24"/>
              </w:rPr>
            </w:pPr>
            <w:r w:rsidRPr="00763CC6">
              <w:rPr>
                <w:rFonts w:eastAsia="Times New Roman" w:cs="Times New Roman"/>
                <w:color w:val="000000"/>
                <w:sz w:val="30"/>
                <w:szCs w:val="30"/>
              </w:rPr>
              <w:t>TRƯƠNG VĂN NAM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63CC6" w:rsidRPr="00763CC6" w:rsidRDefault="00763CC6" w:rsidP="00C10807">
            <w:pPr>
              <w:spacing w:after="0" w:line="240" w:lineRule="auto"/>
              <w:jc w:val="both"/>
              <w:rPr>
                <w:rFonts w:eastAsia="Times New Roman" w:cs="Times New Roman"/>
                <w:sz w:val="24"/>
                <w:szCs w:val="24"/>
              </w:rPr>
            </w:pPr>
            <w:r w:rsidRPr="00763CC6">
              <w:rPr>
                <w:rFonts w:eastAsia="Times New Roman" w:cs="Times New Roman"/>
                <w:color w:val="000000"/>
                <w:sz w:val="30"/>
                <w:szCs w:val="30"/>
              </w:rPr>
              <w:t>N18DCAT051</w:t>
            </w:r>
          </w:p>
        </w:tc>
      </w:tr>
      <w:tr w:rsidR="00763CC6" w:rsidRPr="00763CC6" w:rsidTr="00763CC6">
        <w:trPr>
          <w:trHeight w:val="3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63CC6" w:rsidRPr="00763CC6" w:rsidRDefault="00763CC6" w:rsidP="00C10807">
            <w:pPr>
              <w:spacing w:after="0" w:line="240" w:lineRule="auto"/>
              <w:jc w:val="both"/>
              <w:rPr>
                <w:rFonts w:eastAsia="Times New Roman" w:cs="Times New Roman"/>
                <w:sz w:val="24"/>
                <w:szCs w:val="24"/>
              </w:rPr>
            </w:pPr>
            <w:r w:rsidRPr="00763CC6">
              <w:rPr>
                <w:rFonts w:eastAsia="Times New Roman" w:cs="Times New Roman"/>
                <w:color w:val="000000"/>
                <w:sz w:val="30"/>
                <w:szCs w:val="30"/>
              </w:rPr>
              <w:t>NGUYỄN ĐỨC QUỲNH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63CC6" w:rsidRPr="00763CC6" w:rsidRDefault="00763CC6" w:rsidP="00C10807">
            <w:pPr>
              <w:spacing w:after="0" w:line="240" w:lineRule="auto"/>
              <w:jc w:val="both"/>
              <w:rPr>
                <w:rFonts w:eastAsia="Times New Roman" w:cs="Times New Roman"/>
                <w:sz w:val="24"/>
                <w:szCs w:val="24"/>
              </w:rPr>
            </w:pPr>
            <w:r w:rsidRPr="00763CC6">
              <w:rPr>
                <w:rFonts w:eastAsia="Times New Roman" w:cs="Times New Roman"/>
                <w:color w:val="000000"/>
                <w:sz w:val="30"/>
                <w:szCs w:val="30"/>
              </w:rPr>
              <w:t>N18DCAT065</w:t>
            </w:r>
          </w:p>
        </w:tc>
      </w:tr>
      <w:tr w:rsidR="00763CC6" w:rsidRPr="00763CC6" w:rsidTr="00763CC6">
        <w:trPr>
          <w:trHeight w:val="32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63CC6" w:rsidRPr="00763CC6" w:rsidRDefault="00763CC6" w:rsidP="00C10807">
            <w:pPr>
              <w:spacing w:after="0" w:line="240" w:lineRule="auto"/>
              <w:jc w:val="both"/>
              <w:rPr>
                <w:rFonts w:eastAsia="Times New Roman" w:cs="Times New Roman"/>
                <w:sz w:val="24"/>
                <w:szCs w:val="24"/>
              </w:rPr>
            </w:pPr>
            <w:r w:rsidRPr="00763CC6">
              <w:rPr>
                <w:rFonts w:eastAsia="Times New Roman" w:cs="Times New Roman"/>
                <w:color w:val="000000"/>
                <w:sz w:val="30"/>
                <w:szCs w:val="30"/>
              </w:rPr>
              <w:t>NGUYỄN MẠNH THÌN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763CC6" w:rsidRPr="00763CC6" w:rsidRDefault="00763CC6" w:rsidP="00C10807">
            <w:pPr>
              <w:spacing w:after="0" w:line="240" w:lineRule="auto"/>
              <w:jc w:val="both"/>
              <w:rPr>
                <w:rFonts w:eastAsia="Times New Roman" w:cs="Times New Roman"/>
                <w:sz w:val="24"/>
                <w:szCs w:val="24"/>
              </w:rPr>
            </w:pPr>
            <w:r w:rsidRPr="00763CC6">
              <w:rPr>
                <w:rFonts w:eastAsia="Times New Roman" w:cs="Times New Roman"/>
                <w:color w:val="000000"/>
                <w:sz w:val="30"/>
                <w:szCs w:val="30"/>
              </w:rPr>
              <w:t>N18DCAT085</w:t>
            </w:r>
          </w:p>
        </w:tc>
      </w:tr>
      <w:tr w:rsidR="00763CC6" w:rsidRPr="00763CC6" w:rsidTr="00763CC6">
        <w:trPr>
          <w:trHeight w:val="321"/>
          <w:jc w:val="center"/>
        </w:trPr>
        <w:tc>
          <w:tcPr>
            <w:tcW w:w="0" w:type="auto"/>
            <w:tcBorders>
              <w:top w:val="single" w:sz="4" w:space="0" w:color="000000"/>
              <w:left w:val="single" w:sz="4" w:space="0" w:color="000000"/>
              <w:bottom w:val="single" w:sz="6" w:space="0" w:color="000000"/>
              <w:right w:val="single" w:sz="4" w:space="0" w:color="000000"/>
            </w:tcBorders>
            <w:tcMar>
              <w:top w:w="0" w:type="dxa"/>
              <w:left w:w="115" w:type="dxa"/>
              <w:bottom w:w="0" w:type="dxa"/>
              <w:right w:w="115" w:type="dxa"/>
            </w:tcMar>
            <w:vAlign w:val="bottom"/>
            <w:hideMark/>
          </w:tcPr>
          <w:p w:rsidR="00763CC6" w:rsidRPr="00763CC6" w:rsidRDefault="00763CC6" w:rsidP="00C10807">
            <w:pPr>
              <w:spacing w:after="0" w:line="240" w:lineRule="auto"/>
              <w:jc w:val="both"/>
              <w:rPr>
                <w:rFonts w:eastAsia="Times New Roman" w:cs="Times New Roman"/>
                <w:sz w:val="24"/>
                <w:szCs w:val="24"/>
              </w:rPr>
            </w:pPr>
            <w:r w:rsidRPr="00763CC6">
              <w:rPr>
                <w:rFonts w:eastAsia="Times New Roman" w:cs="Times New Roman"/>
                <w:color w:val="000000"/>
                <w:sz w:val="30"/>
                <w:szCs w:val="30"/>
              </w:rPr>
              <w:t>MAI XUÂN Ý</w:t>
            </w:r>
          </w:p>
        </w:tc>
        <w:tc>
          <w:tcPr>
            <w:tcW w:w="0" w:type="auto"/>
            <w:tcBorders>
              <w:top w:val="single" w:sz="4" w:space="0" w:color="000000"/>
              <w:left w:val="single" w:sz="4" w:space="0" w:color="000000"/>
              <w:bottom w:val="single" w:sz="6" w:space="0" w:color="000000"/>
              <w:right w:val="single" w:sz="4" w:space="0" w:color="000000"/>
            </w:tcBorders>
            <w:tcMar>
              <w:top w:w="0" w:type="dxa"/>
              <w:left w:w="115" w:type="dxa"/>
              <w:bottom w:w="0" w:type="dxa"/>
              <w:right w:w="115" w:type="dxa"/>
            </w:tcMar>
            <w:vAlign w:val="bottom"/>
            <w:hideMark/>
          </w:tcPr>
          <w:p w:rsidR="00763CC6" w:rsidRPr="00763CC6" w:rsidRDefault="00763CC6" w:rsidP="00C10807">
            <w:pPr>
              <w:spacing w:after="0" w:line="240" w:lineRule="auto"/>
              <w:jc w:val="both"/>
              <w:rPr>
                <w:rFonts w:eastAsia="Times New Roman" w:cs="Times New Roman"/>
                <w:sz w:val="24"/>
                <w:szCs w:val="24"/>
              </w:rPr>
            </w:pPr>
            <w:r w:rsidRPr="00763CC6">
              <w:rPr>
                <w:rFonts w:eastAsia="Times New Roman" w:cs="Times New Roman"/>
                <w:color w:val="000000"/>
                <w:sz w:val="30"/>
                <w:szCs w:val="30"/>
              </w:rPr>
              <w:t>N18DCAT105</w:t>
            </w:r>
          </w:p>
        </w:tc>
      </w:tr>
    </w:tbl>
    <w:p w:rsidR="004E3078" w:rsidRDefault="004E3078" w:rsidP="00C10807">
      <w:pPr>
        <w:jc w:val="both"/>
      </w:pPr>
    </w:p>
    <w:p w:rsidR="00763CC6" w:rsidRDefault="00763CC6" w:rsidP="00C10807">
      <w:pPr>
        <w:jc w:val="both"/>
      </w:pPr>
    </w:p>
    <w:p w:rsidR="00C67A08" w:rsidRPr="00C67A08" w:rsidRDefault="00C67A08" w:rsidP="00C10807">
      <w:pPr>
        <w:pStyle w:val="ListParagraph"/>
        <w:numPr>
          <w:ilvl w:val="0"/>
          <w:numId w:val="1"/>
        </w:numPr>
        <w:jc w:val="both"/>
        <w:rPr>
          <w:b/>
        </w:rPr>
      </w:pPr>
      <w:r w:rsidRPr="00C67A08">
        <w:rPr>
          <w:b/>
        </w:rPr>
        <w:t>FIREWALL</w:t>
      </w:r>
    </w:p>
    <w:p w:rsidR="00763CC6" w:rsidRDefault="00763CC6" w:rsidP="00C10807">
      <w:pPr>
        <w:jc w:val="both"/>
      </w:pPr>
      <w:r>
        <w:t>Top 5 Open Source firewall và các chức năng chính:</w:t>
      </w:r>
    </w:p>
    <w:p w:rsidR="00763CC6" w:rsidRPr="00C64E98" w:rsidRDefault="00763CC6" w:rsidP="00C10807">
      <w:pPr>
        <w:jc w:val="both"/>
        <w:rPr>
          <w:b/>
        </w:rPr>
      </w:pPr>
      <w:r w:rsidRPr="00C64E98">
        <w:rPr>
          <w:b/>
        </w:rPr>
        <w:t xml:space="preserve">1. Untangle Firewall : </w:t>
      </w:r>
    </w:p>
    <w:p w:rsidR="00763CC6" w:rsidRDefault="00763CC6" w:rsidP="00C10807">
      <w:pPr>
        <w:jc w:val="both"/>
      </w:pPr>
      <w:r>
        <w:t>Spam Blocker Lite</w:t>
      </w:r>
    </w:p>
    <w:p w:rsidR="00763CC6" w:rsidRDefault="00763CC6" w:rsidP="00C10807">
      <w:pPr>
        <w:jc w:val="both"/>
      </w:pPr>
      <w:r>
        <w:t>Phishing blocker</w:t>
      </w:r>
    </w:p>
    <w:p w:rsidR="00763CC6" w:rsidRDefault="00763CC6" w:rsidP="00C10807">
      <w:pPr>
        <w:jc w:val="both"/>
      </w:pPr>
      <w:r>
        <w:t>Virus blocker</w:t>
      </w:r>
    </w:p>
    <w:p w:rsidR="00763CC6" w:rsidRDefault="00763CC6" w:rsidP="00C10807">
      <w:pPr>
        <w:jc w:val="both"/>
      </w:pPr>
      <w:r>
        <w:t>OpenVPN</w:t>
      </w:r>
    </w:p>
    <w:p w:rsidR="00F41186" w:rsidRDefault="00F41186" w:rsidP="00C10807">
      <w:pPr>
        <w:jc w:val="both"/>
      </w:pPr>
      <w:r w:rsidRPr="00F41186">
        <w:t>Phòng chống xâm nhập</w:t>
      </w:r>
    </w:p>
    <w:p w:rsidR="00763CC6" w:rsidRDefault="00763CC6" w:rsidP="00C10807">
      <w:pPr>
        <w:jc w:val="both"/>
      </w:pPr>
      <w:r>
        <w:t>Adblocker</w:t>
      </w:r>
    </w:p>
    <w:p w:rsidR="00763CC6" w:rsidRDefault="00763CC6" w:rsidP="00C10807">
      <w:pPr>
        <w:jc w:val="both"/>
      </w:pPr>
      <w:r>
        <w:t>Restricted portal</w:t>
      </w:r>
    </w:p>
    <w:p w:rsidR="00763CC6" w:rsidRDefault="00763CC6" w:rsidP="00C10807">
      <w:pPr>
        <w:jc w:val="both"/>
      </w:pPr>
      <w:r>
        <w:t>Web monitor</w:t>
      </w:r>
    </w:p>
    <w:p w:rsidR="00763CC6" w:rsidRPr="00C64E98" w:rsidRDefault="00763CC6" w:rsidP="00C10807">
      <w:pPr>
        <w:jc w:val="both"/>
        <w:rPr>
          <w:b/>
        </w:rPr>
      </w:pPr>
      <w:r w:rsidRPr="00C64E98">
        <w:rPr>
          <w:b/>
        </w:rPr>
        <w:t>2.OPNsense Firewall:</w:t>
      </w:r>
    </w:p>
    <w:p w:rsidR="00763CC6" w:rsidRDefault="00763CC6" w:rsidP="00C10807">
      <w:pPr>
        <w:jc w:val="both"/>
      </w:pPr>
      <w:r>
        <w:t>Forward Proxy Caching</w:t>
      </w:r>
    </w:p>
    <w:p w:rsidR="00763CC6" w:rsidRDefault="00763CC6" w:rsidP="00C10807">
      <w:pPr>
        <w:jc w:val="both"/>
      </w:pPr>
      <w:r>
        <w:t>Capital portal</w:t>
      </w:r>
    </w:p>
    <w:p w:rsidR="00763CC6" w:rsidRDefault="00763CC6" w:rsidP="00C10807">
      <w:pPr>
        <w:jc w:val="both"/>
      </w:pPr>
      <w:r>
        <w:t>Traffic Shaper</w:t>
      </w:r>
    </w:p>
    <w:p w:rsidR="00763CC6" w:rsidRDefault="00763CC6" w:rsidP="00C10807">
      <w:pPr>
        <w:jc w:val="both"/>
      </w:pPr>
      <w:r>
        <w:t>Virtual Private Network</w:t>
      </w:r>
    </w:p>
    <w:p w:rsidR="00F41186" w:rsidRDefault="00F41186" w:rsidP="00C10807">
      <w:pPr>
        <w:jc w:val="both"/>
      </w:pPr>
      <w:r w:rsidRPr="00F41186">
        <w:t>Tính khả dụng cao và chuyển đổi dự phòng phần cứng</w:t>
      </w:r>
    </w:p>
    <w:p w:rsidR="00763CC6" w:rsidRDefault="00763CC6" w:rsidP="00C10807">
      <w:pPr>
        <w:jc w:val="both"/>
      </w:pPr>
      <w:r>
        <w:t>Support For Plugins</w:t>
      </w:r>
    </w:p>
    <w:p w:rsidR="00763CC6" w:rsidRDefault="00763CC6" w:rsidP="00C10807">
      <w:pPr>
        <w:jc w:val="both"/>
      </w:pPr>
      <w:r>
        <w:t>DNS Server DNS Forwarder</w:t>
      </w:r>
    </w:p>
    <w:p w:rsidR="00F41186" w:rsidRDefault="00F41186" w:rsidP="00C10807">
      <w:pPr>
        <w:jc w:val="both"/>
      </w:pPr>
      <w:r w:rsidRPr="00F41186">
        <w:t>Công cụ Giám sát và Báo cáo Tích hợp</w:t>
      </w:r>
    </w:p>
    <w:p w:rsidR="00763CC6" w:rsidRDefault="00763CC6" w:rsidP="00C10807">
      <w:pPr>
        <w:jc w:val="both"/>
      </w:pPr>
      <w:r>
        <w:lastRenderedPageBreak/>
        <w:t>DHCP server and relay</w:t>
      </w:r>
    </w:p>
    <w:p w:rsidR="00763CC6" w:rsidRDefault="00763CC6" w:rsidP="00C10807">
      <w:pPr>
        <w:jc w:val="both"/>
      </w:pPr>
      <w:r>
        <w:t>Intrusion Exposure and Inline Prevention</w:t>
      </w:r>
    </w:p>
    <w:p w:rsidR="00763CC6" w:rsidRPr="00C64E98" w:rsidRDefault="00763CC6" w:rsidP="00C10807">
      <w:pPr>
        <w:jc w:val="both"/>
        <w:rPr>
          <w:b/>
        </w:rPr>
      </w:pPr>
      <w:r w:rsidRPr="00C64E98">
        <w:rPr>
          <w:b/>
        </w:rPr>
        <w:t xml:space="preserve">3.IPFire: </w:t>
      </w:r>
    </w:p>
    <w:p w:rsidR="00763CC6" w:rsidRDefault="00763CC6" w:rsidP="00C10807">
      <w:pPr>
        <w:jc w:val="both"/>
      </w:pPr>
      <w:r>
        <w:t>Time server</w:t>
      </w:r>
    </w:p>
    <w:p w:rsidR="00763CC6" w:rsidRDefault="00763CC6" w:rsidP="00C10807">
      <w:pPr>
        <w:jc w:val="both"/>
      </w:pPr>
      <w:r>
        <w:t>DHCP server</w:t>
      </w:r>
    </w:p>
    <w:p w:rsidR="00763CC6" w:rsidRDefault="00763CC6" w:rsidP="00C10807">
      <w:pPr>
        <w:jc w:val="both"/>
      </w:pPr>
      <w:r>
        <w:t>Dynamic DNS</w:t>
      </w:r>
    </w:p>
    <w:p w:rsidR="00763CC6" w:rsidRDefault="00763CC6" w:rsidP="00C10807">
      <w:pPr>
        <w:jc w:val="both"/>
      </w:pPr>
      <w:r>
        <w:t>Catching name server</w:t>
      </w:r>
    </w:p>
    <w:p w:rsidR="00763CC6" w:rsidRDefault="00763CC6" w:rsidP="00C10807">
      <w:pPr>
        <w:jc w:val="both"/>
      </w:pPr>
      <w:r>
        <w:t>Intrusion Detection system</w:t>
      </w:r>
    </w:p>
    <w:p w:rsidR="00763CC6" w:rsidRDefault="00763CC6" w:rsidP="00C10807">
      <w:pPr>
        <w:jc w:val="both"/>
      </w:pPr>
      <w:r>
        <w:t>Wake-on-LAN</w:t>
      </w:r>
    </w:p>
    <w:p w:rsidR="00763CC6" w:rsidRPr="00C64E98" w:rsidRDefault="00C64E98" w:rsidP="00C10807">
      <w:pPr>
        <w:jc w:val="both"/>
        <w:rPr>
          <w:b/>
        </w:rPr>
      </w:pPr>
      <w:r>
        <w:rPr>
          <w:b/>
        </w:rPr>
        <w:t>4. IPCop Firewall</w:t>
      </w:r>
    </w:p>
    <w:p w:rsidR="00763CC6" w:rsidRDefault="00763CC6" w:rsidP="00C10807">
      <w:pPr>
        <w:jc w:val="both"/>
      </w:pPr>
      <w:r>
        <w:t>VLAN available</w:t>
      </w:r>
    </w:p>
    <w:p w:rsidR="00763CC6" w:rsidRDefault="00763CC6" w:rsidP="00C10807">
      <w:pPr>
        <w:jc w:val="both"/>
      </w:pPr>
      <w:r>
        <w:t>Indirect installation to a flash device</w:t>
      </w:r>
    </w:p>
    <w:p w:rsidR="00763CC6" w:rsidRDefault="00763CC6" w:rsidP="00C10807">
      <w:pPr>
        <w:jc w:val="both"/>
      </w:pPr>
      <w:r>
        <w:t>Web interface</w:t>
      </w:r>
    </w:p>
    <w:p w:rsidR="00763CC6" w:rsidRDefault="00763CC6" w:rsidP="00C10807">
      <w:pPr>
        <w:jc w:val="both"/>
      </w:pPr>
      <w:r>
        <w:t>Stateful Firewall</w:t>
      </w:r>
    </w:p>
    <w:p w:rsidR="00763CC6" w:rsidRPr="00C64E98" w:rsidRDefault="00C64E98" w:rsidP="00C10807">
      <w:pPr>
        <w:jc w:val="both"/>
        <w:rPr>
          <w:b/>
        </w:rPr>
      </w:pPr>
      <w:r>
        <w:rPr>
          <w:b/>
        </w:rPr>
        <w:t>5.Shorewall</w:t>
      </w:r>
    </w:p>
    <w:p w:rsidR="00763CC6" w:rsidRDefault="00763CC6" w:rsidP="00C10807">
      <w:pPr>
        <w:jc w:val="both"/>
      </w:pPr>
      <w:r>
        <w:t>Multiple interfaces per zone</w:t>
      </w:r>
    </w:p>
    <w:p w:rsidR="00763CC6" w:rsidRDefault="00763CC6" w:rsidP="00C10807">
      <w:pPr>
        <w:jc w:val="both"/>
      </w:pPr>
      <w:r>
        <w:t>Multiple zones per interface permitted</w:t>
      </w:r>
    </w:p>
    <w:p w:rsidR="00763CC6" w:rsidRDefault="00763CC6" w:rsidP="00C10807">
      <w:pPr>
        <w:jc w:val="both"/>
      </w:pPr>
      <w:r>
        <w:t>Different rules for proper access</w:t>
      </w:r>
    </w:p>
    <w:p w:rsidR="00763CC6" w:rsidRDefault="00F41186" w:rsidP="00C10807">
      <w:pPr>
        <w:jc w:val="both"/>
      </w:pPr>
      <w:r w:rsidRPr="00F41186">
        <w:t>Không giới hạn số lượng</w:t>
      </w:r>
      <w:r>
        <w:t xml:space="preserve"> </w:t>
      </w:r>
      <w:r w:rsidR="00763CC6">
        <w:t>network interfaces</w:t>
      </w:r>
    </w:p>
    <w:p w:rsidR="00763CC6" w:rsidRDefault="00763CC6" w:rsidP="00C10807">
      <w:pPr>
        <w:jc w:val="both"/>
      </w:pPr>
      <w:r>
        <w:t>Completely customizable</w:t>
      </w:r>
    </w:p>
    <w:p w:rsidR="00C64E98" w:rsidRDefault="00C64E98" w:rsidP="00C10807">
      <w:pPr>
        <w:jc w:val="both"/>
      </w:pPr>
    </w:p>
    <w:p w:rsidR="00C64E98" w:rsidRDefault="00C64E98" w:rsidP="00C10807">
      <w:pPr>
        <w:jc w:val="both"/>
      </w:pPr>
      <w:r>
        <w:t>Top 5 Commercial firewall và các chức năng chính:</w:t>
      </w:r>
    </w:p>
    <w:p w:rsidR="00C64E98" w:rsidRDefault="00C64E98" w:rsidP="00C10807">
      <w:pPr>
        <w:jc w:val="both"/>
        <w:rPr>
          <w:b/>
        </w:rPr>
      </w:pPr>
      <w:r w:rsidRPr="00C64E98">
        <w:rPr>
          <w:b/>
        </w:rPr>
        <w:t>1.</w:t>
      </w:r>
      <w:r w:rsidR="00E26E7A" w:rsidRPr="00E26E7A">
        <w:t xml:space="preserve"> </w:t>
      </w:r>
      <w:r w:rsidR="00E26E7A" w:rsidRPr="00E26E7A">
        <w:rPr>
          <w:b/>
        </w:rPr>
        <w:t xml:space="preserve">Check Point </w:t>
      </w:r>
      <w:r w:rsidRPr="00C64E98">
        <w:rPr>
          <w:b/>
        </w:rPr>
        <w:t>Next Generation Firewalls (NGFW)</w:t>
      </w:r>
    </w:p>
    <w:p w:rsidR="00C64E98" w:rsidRPr="00C64E98" w:rsidRDefault="00E26E7A" w:rsidP="00C10807">
      <w:pPr>
        <w:jc w:val="both"/>
      </w:pPr>
      <w:r>
        <w:t>- A</w:t>
      </w:r>
      <w:r w:rsidR="00C64E98" w:rsidRPr="00C64E98">
        <w:t>pplication and user control</w:t>
      </w:r>
    </w:p>
    <w:p w:rsidR="00C64E98" w:rsidRPr="00C64E98" w:rsidRDefault="00E26E7A" w:rsidP="00C10807">
      <w:pPr>
        <w:jc w:val="both"/>
      </w:pPr>
      <w:r>
        <w:t>- I</w:t>
      </w:r>
      <w:r w:rsidR="00C64E98" w:rsidRPr="00C64E98">
        <w:t>ntegrated intrusion prevention</w:t>
      </w:r>
    </w:p>
    <w:p w:rsidR="00F41186" w:rsidRDefault="00E26E7A" w:rsidP="00C10807">
      <w:pPr>
        <w:jc w:val="both"/>
      </w:pPr>
      <w:r>
        <w:t xml:space="preserve">- </w:t>
      </w:r>
      <w:r w:rsidR="00F41186" w:rsidRPr="00F41186">
        <w:t>Phát hiện phần mềm độc hại nâng cao như sandboxing và tận dụng nguồn cấp dữ liệu thông minh về mối đe dọa.</w:t>
      </w:r>
    </w:p>
    <w:p w:rsidR="00263E1A" w:rsidRDefault="00E26E7A" w:rsidP="00C10807">
      <w:pPr>
        <w:jc w:val="both"/>
      </w:pPr>
      <w:r>
        <w:t>- N</w:t>
      </w:r>
      <w:r w:rsidR="00C64E98" w:rsidRPr="00C64E98">
        <w:t>e</w:t>
      </w:r>
      <w:r w:rsidR="00263E1A">
        <w:t>twork address translation (NAT)</w:t>
      </w:r>
    </w:p>
    <w:p w:rsidR="00C64E98" w:rsidRDefault="00263E1A" w:rsidP="00C10807">
      <w:pPr>
        <w:jc w:val="both"/>
      </w:pPr>
      <w:r>
        <w:t xml:space="preserve">- </w:t>
      </w:r>
      <w:r w:rsidR="00F41186" w:rsidRPr="00F41186">
        <w:t>Hỗ trợ giao thức định tuyến động</w:t>
      </w:r>
    </w:p>
    <w:p w:rsidR="00F41186" w:rsidRPr="00C64E98" w:rsidRDefault="00F41186" w:rsidP="00C10807">
      <w:pPr>
        <w:jc w:val="both"/>
      </w:pPr>
    </w:p>
    <w:p w:rsidR="00763CC6" w:rsidRPr="00E26E7A" w:rsidRDefault="00E26E7A" w:rsidP="00C10807">
      <w:pPr>
        <w:jc w:val="both"/>
        <w:rPr>
          <w:b/>
        </w:rPr>
      </w:pPr>
      <w:r w:rsidRPr="00E26E7A">
        <w:rPr>
          <w:b/>
        </w:rPr>
        <w:t>2. Cisco Secure Firewall</w:t>
      </w:r>
    </w:p>
    <w:p w:rsidR="00F41186" w:rsidRDefault="00F41186" w:rsidP="00C10807">
      <w:pPr>
        <w:jc w:val="both"/>
      </w:pPr>
      <w:r w:rsidRPr="00F41186">
        <w:t>Các khả năng dựa trên phần cứng để kiểm tra lưu lượng được mã hóa trên quy mô lớn</w:t>
      </w:r>
    </w:p>
    <w:p w:rsidR="00F41186" w:rsidRDefault="00F41186" w:rsidP="00C10807">
      <w:pPr>
        <w:jc w:val="both"/>
      </w:pPr>
      <w:r w:rsidRPr="00F41186">
        <w:t>Khả năng hiển thị và kiểm soát ứng dụng động thông qua tích hợp Khối lượng công việc bảo mật của Cisco</w:t>
      </w:r>
    </w:p>
    <w:p w:rsidR="00763CC6" w:rsidRDefault="00F41186" w:rsidP="00C10807">
      <w:pPr>
        <w:jc w:val="both"/>
      </w:pPr>
      <w:r w:rsidRPr="00F41186">
        <w:t>Tích hợp Khối lượng Công việc Bảo mật của Cisco cho phép khả năng hiển thị và thực thi chính sách cho các ứng dụng động và phân tán trên toàn mạng và khối lượng công việc</w:t>
      </w:r>
      <w:r>
        <w:t>.</w:t>
      </w:r>
    </w:p>
    <w:p w:rsidR="00763CC6" w:rsidRDefault="00E26E7A" w:rsidP="00C10807">
      <w:pPr>
        <w:jc w:val="both"/>
        <w:rPr>
          <w:b/>
        </w:rPr>
      </w:pPr>
      <w:r w:rsidRPr="00E26E7A">
        <w:rPr>
          <w:b/>
        </w:rPr>
        <w:t>3. Palo Alto Networks’ PA-7000 Series</w:t>
      </w:r>
    </w:p>
    <w:p w:rsidR="00E26E7A" w:rsidRPr="00E26E7A" w:rsidRDefault="00E26E7A" w:rsidP="00C10807">
      <w:pPr>
        <w:jc w:val="both"/>
      </w:pPr>
      <w:r w:rsidRPr="00E26E7A">
        <w:t xml:space="preserve">Machine learning-enabled firewall </w:t>
      </w:r>
    </w:p>
    <w:p w:rsidR="00E26E7A" w:rsidRPr="00E26E7A" w:rsidRDefault="00E26E7A" w:rsidP="00C10807">
      <w:pPr>
        <w:jc w:val="both"/>
      </w:pPr>
      <w:r w:rsidRPr="00E26E7A">
        <w:t xml:space="preserve">Highest Security Effectiveness score in the 2019 NSS Labs firewall test report with 100% of evasions blocked </w:t>
      </w:r>
    </w:p>
    <w:p w:rsidR="00F41186" w:rsidRDefault="00F41186" w:rsidP="00C10807">
      <w:pPr>
        <w:jc w:val="both"/>
      </w:pPr>
      <w:r w:rsidRPr="00F41186">
        <w:t>Bảo mật gốc 5G được xây dựng để bảo vệ nhà cung cấp dịch vụ và sự chuyển đổi 5G của doanh nghiệp</w:t>
      </w:r>
    </w:p>
    <w:p w:rsidR="00763CC6" w:rsidRDefault="00F41186" w:rsidP="00C10807">
      <w:pPr>
        <w:jc w:val="both"/>
      </w:pPr>
      <w:r w:rsidRPr="00F41186">
        <w:t>Hỗ trợ tính khả dụng cao với các chế độ chủ động / tích cực và chủ động / thụ động</w:t>
      </w:r>
    </w:p>
    <w:p w:rsidR="00763CC6" w:rsidRDefault="00E26E7A" w:rsidP="00C10807">
      <w:pPr>
        <w:jc w:val="both"/>
        <w:rPr>
          <w:b/>
        </w:rPr>
      </w:pPr>
      <w:r w:rsidRPr="00E26E7A">
        <w:rPr>
          <w:b/>
        </w:rPr>
        <w:t>4. Fortinet</w:t>
      </w:r>
    </w:p>
    <w:p w:rsidR="00F41186" w:rsidRDefault="00F41186" w:rsidP="00C10807">
      <w:pPr>
        <w:jc w:val="both"/>
      </w:pPr>
      <w:r w:rsidRPr="00F41186">
        <w:t>Bảo vệ khỏi phần mềm độc hại, khai thác và các trang web độc hại trong cả lưu lượng truy cập được mã hóa và không được mã hóa</w:t>
      </w:r>
    </w:p>
    <w:p w:rsidR="00F41186" w:rsidRDefault="00F41186" w:rsidP="00C10807">
      <w:pPr>
        <w:jc w:val="both"/>
      </w:pPr>
      <w:r w:rsidRPr="00F41186">
        <w:t>Độ trễ cực thấp thông qua công nghệ SPU</w:t>
      </w:r>
    </w:p>
    <w:p w:rsidR="00F41186" w:rsidRDefault="00F41186" w:rsidP="00C10807">
      <w:pPr>
        <w:jc w:val="both"/>
      </w:pPr>
      <w:r w:rsidRPr="00F41186">
        <w:t>Tích hợp với bảo mật lớp 7 và miền ảo (VDOM)</w:t>
      </w:r>
    </w:p>
    <w:p w:rsidR="00763CC6" w:rsidRDefault="00F41186" w:rsidP="00C10807">
      <w:pPr>
        <w:jc w:val="both"/>
      </w:pPr>
      <w:r w:rsidRPr="00F41186">
        <w:t>Tích hợp Zero Touch với Ngăn quản lý kính đơn của Fortinet’s Security Fabric.</w:t>
      </w:r>
    </w:p>
    <w:p w:rsidR="00F41186" w:rsidRDefault="00F41186" w:rsidP="00C10807">
      <w:pPr>
        <w:jc w:val="both"/>
        <w:rPr>
          <w:b/>
        </w:rPr>
      </w:pPr>
    </w:p>
    <w:p w:rsidR="00763CC6" w:rsidRDefault="00E26E7A" w:rsidP="00C10807">
      <w:pPr>
        <w:jc w:val="both"/>
        <w:rPr>
          <w:b/>
        </w:rPr>
      </w:pPr>
      <w:r>
        <w:rPr>
          <w:b/>
        </w:rPr>
        <w:t>5.</w:t>
      </w:r>
      <w:r w:rsidRPr="00E26E7A">
        <w:t xml:space="preserve"> </w:t>
      </w:r>
      <w:r w:rsidRPr="00E26E7A">
        <w:rPr>
          <w:b/>
        </w:rPr>
        <w:t>Forcepoint</w:t>
      </w:r>
    </w:p>
    <w:p w:rsidR="00F41186" w:rsidRDefault="00F41186" w:rsidP="00C10807">
      <w:pPr>
        <w:jc w:val="both"/>
      </w:pPr>
      <w:r w:rsidRPr="00F41186">
        <w:t>Giải mã lưu lượng truy cập trong khi bảo vệ quyền riêng tư</w:t>
      </w:r>
    </w:p>
    <w:p w:rsidR="00C67A08" w:rsidRDefault="00F41186" w:rsidP="00C10807">
      <w:pPr>
        <w:jc w:val="both"/>
      </w:pPr>
      <w:r w:rsidRPr="00F41186">
        <w:t>Kết nối đa liên kết cho SD-WAN</w:t>
      </w:r>
    </w:p>
    <w:p w:rsidR="00C67A08" w:rsidRDefault="00C67A08" w:rsidP="00C10807">
      <w:pPr>
        <w:jc w:val="both"/>
      </w:pPr>
      <w:r>
        <w:br w:type="page"/>
      </w:r>
    </w:p>
    <w:p w:rsidR="00C67A08" w:rsidRDefault="00C67A08" w:rsidP="00C10807">
      <w:pPr>
        <w:pStyle w:val="ListParagraph"/>
        <w:numPr>
          <w:ilvl w:val="0"/>
          <w:numId w:val="1"/>
        </w:numPr>
        <w:jc w:val="both"/>
        <w:rPr>
          <w:b/>
        </w:rPr>
      </w:pPr>
      <w:r w:rsidRPr="00C67A08">
        <w:rPr>
          <w:b/>
        </w:rPr>
        <w:lastRenderedPageBreak/>
        <w:t>IDS/IPS</w:t>
      </w:r>
    </w:p>
    <w:p w:rsidR="00C67A08" w:rsidRDefault="00C67A08" w:rsidP="00C10807">
      <w:pPr>
        <w:pStyle w:val="ListParagraph"/>
        <w:ind w:left="1080"/>
        <w:jc w:val="both"/>
        <w:rPr>
          <w:b/>
        </w:rPr>
      </w:pPr>
      <w:r w:rsidRPr="00C67A08">
        <w:rPr>
          <w:b/>
        </w:rPr>
        <w:t>Snort</w:t>
      </w:r>
    </w:p>
    <w:p w:rsidR="00C67A08" w:rsidRDefault="00C67A08" w:rsidP="00C10807">
      <w:pPr>
        <w:pStyle w:val="ListParagraph"/>
        <w:ind w:left="1080"/>
        <w:jc w:val="both"/>
      </w:pPr>
      <w:r w:rsidRPr="00C67A08">
        <w:t>Snort là một hệ thống phát hiện xâm nhập mạng mã nguồn mở miễn phí (IDS) và hệ thống ngăn chặn xâm nhậ</w:t>
      </w:r>
      <w:r>
        <w:t>p (IPS)</w:t>
      </w:r>
      <w:r w:rsidRPr="00C67A08">
        <w:t xml:space="preserve"> được tạo ra vào năm 1998 bởi Martin Roesch, người sáng lập và là cựu CTO củ</w:t>
      </w:r>
      <w:r>
        <w:t xml:space="preserve">a Sourcefire. </w:t>
      </w:r>
      <w:r w:rsidRPr="00C67A08">
        <w:t>Snort hiện được phát triển bởi Cisco, công ty đã mua Sour</w:t>
      </w:r>
      <w:r>
        <w:t>cefire vào năm 2013.</w:t>
      </w:r>
    </w:p>
    <w:p w:rsidR="00C67A08" w:rsidRDefault="00C67A08" w:rsidP="00C10807">
      <w:pPr>
        <w:pStyle w:val="ListParagraph"/>
        <w:ind w:left="1080"/>
        <w:jc w:val="both"/>
        <w:rPr>
          <w:b/>
        </w:rPr>
      </w:pPr>
      <w:r w:rsidRPr="00C67A08">
        <w:rPr>
          <w:b/>
        </w:rPr>
        <w:t>Mô hình kiến trúc của Snort</w:t>
      </w:r>
    </w:p>
    <w:p w:rsidR="00C67A08" w:rsidRDefault="00C67A08" w:rsidP="00C10807">
      <w:pPr>
        <w:pStyle w:val="ListParagraph"/>
        <w:ind w:left="1080"/>
        <w:jc w:val="both"/>
        <w:rPr>
          <w:b/>
        </w:rPr>
      </w:pPr>
      <w:r>
        <w:rPr>
          <w:noProof/>
        </w:rPr>
        <w:drawing>
          <wp:inline distT="0" distB="0" distL="0" distR="0">
            <wp:extent cx="5731510" cy="3007443"/>
            <wp:effectExtent l="0" t="0" r="2540" b="2540"/>
            <wp:docPr id="3" name="Picture 3" descr="kien-truc-sn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n-truc-sn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7443"/>
                    </a:xfrm>
                    <a:prstGeom prst="rect">
                      <a:avLst/>
                    </a:prstGeom>
                    <a:noFill/>
                    <a:ln>
                      <a:noFill/>
                    </a:ln>
                  </pic:spPr>
                </pic:pic>
              </a:graphicData>
            </a:graphic>
          </wp:inline>
        </w:drawing>
      </w:r>
    </w:p>
    <w:p w:rsidR="00523AC8" w:rsidRPr="00C67A08" w:rsidRDefault="00523AC8" w:rsidP="00C10807">
      <w:pPr>
        <w:pStyle w:val="ListParagraph"/>
        <w:ind w:left="1080"/>
        <w:jc w:val="both"/>
        <w:rPr>
          <w:b/>
        </w:rPr>
      </w:pPr>
      <w:r>
        <w:rPr>
          <w:noProof/>
        </w:rPr>
        <w:drawing>
          <wp:inline distT="0" distB="0" distL="0" distR="0">
            <wp:extent cx="5731510" cy="1442072"/>
            <wp:effectExtent l="0" t="0" r="2540" b="6350"/>
            <wp:docPr id="4" name="Picture 4" descr="snor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ort-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42072"/>
                    </a:xfrm>
                    <a:prstGeom prst="rect">
                      <a:avLst/>
                    </a:prstGeom>
                    <a:noFill/>
                    <a:ln>
                      <a:noFill/>
                    </a:ln>
                  </pic:spPr>
                </pic:pic>
              </a:graphicData>
            </a:graphic>
          </wp:inline>
        </w:drawing>
      </w:r>
    </w:p>
    <w:p w:rsidR="00523AC8" w:rsidRDefault="00523AC8" w:rsidP="00C10807">
      <w:pPr>
        <w:pStyle w:val="ListParagraph"/>
        <w:ind w:left="1080"/>
        <w:jc w:val="both"/>
        <w:rPr>
          <w:b/>
        </w:rPr>
      </w:pPr>
    </w:p>
    <w:p w:rsidR="00523AC8" w:rsidRPr="00523AC8" w:rsidRDefault="00523AC8" w:rsidP="00C10807">
      <w:pPr>
        <w:pStyle w:val="ListParagraph"/>
        <w:ind w:left="1080"/>
        <w:jc w:val="both"/>
      </w:pPr>
      <w:r w:rsidRPr="00523AC8">
        <w:t>Trong mô hình kiến trúc trên, hệ thống Snort được chia thành 4 phần:</w:t>
      </w:r>
    </w:p>
    <w:p w:rsidR="00523AC8" w:rsidRPr="00523AC8" w:rsidRDefault="00523AC8" w:rsidP="00C10807">
      <w:pPr>
        <w:pStyle w:val="ListParagraph"/>
        <w:ind w:left="1080"/>
        <w:jc w:val="both"/>
      </w:pPr>
    </w:p>
    <w:p w:rsidR="00523AC8" w:rsidRPr="00523AC8" w:rsidRDefault="00523AC8" w:rsidP="00C10807">
      <w:pPr>
        <w:pStyle w:val="ListParagraph"/>
        <w:ind w:left="1080"/>
        <w:jc w:val="both"/>
      </w:pPr>
      <w:r w:rsidRPr="00523AC8">
        <w:t>Module Decoder: Xử lý giải mã các gói tin</w:t>
      </w:r>
    </w:p>
    <w:p w:rsidR="00523AC8" w:rsidRPr="00523AC8" w:rsidRDefault="00523AC8" w:rsidP="00C10807">
      <w:pPr>
        <w:pStyle w:val="ListParagraph"/>
        <w:ind w:left="1080"/>
        <w:jc w:val="both"/>
      </w:pPr>
      <w:r w:rsidRPr="00523AC8">
        <w:t>Module Preprocessors: Tiền xử lý</w:t>
      </w:r>
    </w:p>
    <w:p w:rsidR="00523AC8" w:rsidRPr="00523AC8" w:rsidRDefault="00523AC8" w:rsidP="00C10807">
      <w:pPr>
        <w:pStyle w:val="ListParagraph"/>
        <w:ind w:left="1080"/>
        <w:jc w:val="both"/>
      </w:pPr>
      <w:r w:rsidRPr="00523AC8">
        <w:t>Module Detection Engine: Phát hiện</w:t>
      </w:r>
    </w:p>
    <w:p w:rsidR="00523AC8" w:rsidRDefault="00523AC8" w:rsidP="00C10807">
      <w:pPr>
        <w:pStyle w:val="ListParagraph"/>
        <w:ind w:left="1080"/>
        <w:jc w:val="both"/>
      </w:pPr>
      <w:r w:rsidRPr="00523AC8">
        <w:t>Module Logging and Alerting System: Lưu log và cảnh báo</w:t>
      </w:r>
    </w:p>
    <w:p w:rsidR="00523AC8" w:rsidRPr="00523AC8" w:rsidRDefault="00523AC8" w:rsidP="00C10807">
      <w:pPr>
        <w:pStyle w:val="ListParagraph"/>
        <w:ind w:left="1080"/>
        <w:jc w:val="both"/>
      </w:pPr>
    </w:p>
    <w:p w:rsidR="00C67A08" w:rsidRDefault="00C67A08" w:rsidP="00C10807">
      <w:pPr>
        <w:pStyle w:val="ListParagraph"/>
        <w:ind w:left="1080"/>
        <w:jc w:val="both"/>
        <w:rPr>
          <w:b/>
        </w:rPr>
      </w:pPr>
      <w:r w:rsidRPr="00C67A08">
        <w:rPr>
          <w:b/>
        </w:rPr>
        <w:t>Top 5 commercial IDS/IPS</w:t>
      </w:r>
    </w:p>
    <w:p w:rsidR="00523AC8" w:rsidRPr="00523AC8" w:rsidRDefault="00523AC8" w:rsidP="00C10807">
      <w:pPr>
        <w:pStyle w:val="ListParagraph"/>
        <w:numPr>
          <w:ilvl w:val="0"/>
          <w:numId w:val="2"/>
        </w:numPr>
        <w:jc w:val="both"/>
      </w:pPr>
      <w:r w:rsidRPr="00523AC8">
        <w:t>Cisco NGIPS</w:t>
      </w:r>
    </w:p>
    <w:p w:rsidR="00523AC8" w:rsidRPr="00523AC8" w:rsidRDefault="00523AC8" w:rsidP="00C10807">
      <w:pPr>
        <w:pStyle w:val="ListParagraph"/>
        <w:numPr>
          <w:ilvl w:val="0"/>
          <w:numId w:val="2"/>
        </w:numPr>
        <w:jc w:val="both"/>
      </w:pPr>
      <w:r w:rsidRPr="00523AC8">
        <w:t>Corelight and Zeek</w:t>
      </w:r>
    </w:p>
    <w:p w:rsidR="00523AC8" w:rsidRPr="00523AC8" w:rsidRDefault="00523AC8" w:rsidP="00C10807">
      <w:pPr>
        <w:pStyle w:val="ListParagraph"/>
        <w:numPr>
          <w:ilvl w:val="0"/>
          <w:numId w:val="2"/>
        </w:numPr>
        <w:jc w:val="both"/>
      </w:pPr>
      <w:r w:rsidRPr="00523AC8">
        <w:t>Fidelis Network</w:t>
      </w:r>
    </w:p>
    <w:p w:rsidR="00523AC8" w:rsidRPr="00523AC8" w:rsidRDefault="00523AC8" w:rsidP="00C10807">
      <w:pPr>
        <w:pStyle w:val="ListParagraph"/>
        <w:numPr>
          <w:ilvl w:val="0"/>
          <w:numId w:val="2"/>
        </w:numPr>
        <w:jc w:val="both"/>
      </w:pPr>
      <w:r w:rsidRPr="00523AC8">
        <w:t>FireEye Intrusion Prevention System</w:t>
      </w:r>
    </w:p>
    <w:p w:rsidR="00523AC8" w:rsidRPr="00523AC8" w:rsidRDefault="00523AC8" w:rsidP="00C10807">
      <w:pPr>
        <w:pStyle w:val="ListParagraph"/>
        <w:numPr>
          <w:ilvl w:val="0"/>
          <w:numId w:val="2"/>
        </w:numPr>
        <w:jc w:val="both"/>
      </w:pPr>
      <w:r w:rsidRPr="00523AC8">
        <w:t>Hillstone S-Series</w:t>
      </w:r>
    </w:p>
    <w:p w:rsidR="00C67A08" w:rsidRDefault="00C67A08" w:rsidP="00C10807">
      <w:pPr>
        <w:pStyle w:val="ListParagraph"/>
        <w:numPr>
          <w:ilvl w:val="0"/>
          <w:numId w:val="1"/>
        </w:numPr>
        <w:jc w:val="both"/>
        <w:rPr>
          <w:b/>
        </w:rPr>
      </w:pPr>
      <w:r>
        <w:rPr>
          <w:b/>
        </w:rPr>
        <w:lastRenderedPageBreak/>
        <w:t>PROXY</w:t>
      </w:r>
    </w:p>
    <w:p w:rsidR="00523AC8" w:rsidRDefault="00C10807" w:rsidP="00C10807">
      <w:pPr>
        <w:pStyle w:val="ListParagraph"/>
        <w:ind w:left="1080"/>
        <w:jc w:val="both"/>
        <w:rPr>
          <w:b/>
        </w:rPr>
      </w:pPr>
      <w:r w:rsidRPr="00C10807">
        <w:rPr>
          <w:b/>
        </w:rPr>
        <w:t>Forward Proxy</w:t>
      </w:r>
    </w:p>
    <w:p w:rsidR="00C10807" w:rsidRDefault="00C10807" w:rsidP="00C10807">
      <w:pPr>
        <w:pStyle w:val="ListParagraph"/>
        <w:ind w:left="1080"/>
        <w:jc w:val="both"/>
        <w:rPr>
          <w:b/>
        </w:rPr>
      </w:pPr>
      <w:r>
        <w:rPr>
          <w:noProof/>
        </w:rPr>
        <w:drawing>
          <wp:inline distT="0" distB="0" distL="0" distR="0" wp14:anchorId="41247826" wp14:editId="5F940C76">
            <wp:extent cx="5708015" cy="3131185"/>
            <wp:effectExtent l="0" t="0" r="6985" b="0"/>
            <wp:docPr id="5" name="Picture 5" descr="forward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 prox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8015" cy="3131185"/>
                    </a:xfrm>
                    <a:prstGeom prst="rect">
                      <a:avLst/>
                    </a:prstGeom>
                    <a:noFill/>
                    <a:ln>
                      <a:noFill/>
                    </a:ln>
                  </pic:spPr>
                </pic:pic>
              </a:graphicData>
            </a:graphic>
          </wp:inline>
        </w:drawing>
      </w:r>
    </w:p>
    <w:p w:rsidR="00523AC8" w:rsidRPr="00523AC8" w:rsidRDefault="00523AC8" w:rsidP="00C10807">
      <w:pPr>
        <w:pStyle w:val="ListParagraph"/>
        <w:ind w:left="1080"/>
        <w:jc w:val="both"/>
      </w:pPr>
      <w:r w:rsidRPr="00523AC8">
        <w:t>Client có thể sử dụng Forward proxy để ẩn danh trực tuyến(stay anonymous online) hoặc vượt qua bộ lọc tường lửa(bypass firewall restrictions) để truy cập các trang web bị chặn. Nếu một website bị chặn trong một dải IP, thì người dùng trong dải IP đó có thể sử dụng Forward proxy để ẩn IP thực của họ để có thể truy cập website bị cấm.</w:t>
      </w:r>
    </w:p>
    <w:p w:rsidR="00523AC8" w:rsidRPr="00523AC8" w:rsidRDefault="00523AC8" w:rsidP="00C10807">
      <w:pPr>
        <w:pStyle w:val="ListParagraph"/>
        <w:ind w:left="1080"/>
        <w:jc w:val="both"/>
      </w:pPr>
      <w:r w:rsidRPr="00523AC8">
        <w:t>Tuy nhiên, Forward proxy vẫn có thể bị phát hiện. Có một số dịch vụ proxy trả phí có nhiều hệ thống proxy trên khắp thế giới có thể thay đổi địa chỉ IP của bạn mỗi lần truy cập.</w:t>
      </w:r>
    </w:p>
    <w:p w:rsidR="00523AC8" w:rsidRPr="00523AC8" w:rsidRDefault="00523AC8" w:rsidP="00C10807">
      <w:pPr>
        <w:pStyle w:val="ListParagraph"/>
        <w:ind w:left="1080"/>
        <w:jc w:val="both"/>
      </w:pPr>
      <w:r w:rsidRPr="00523AC8">
        <w:t>Có nhiều Proxy miễn phí được xây dựng bởi những hackers vì mục đích không mấy tốt đẹp. Nếu bạn tình cờ sử dụng chúng, mọi nhật ký hoạt động của bạn trên Internet sẽ bị lưu lại. Vì vậy, đó là cái kết của dùng đồ miễn phí (There ain't no such thing as a free lunch).</w:t>
      </w:r>
    </w:p>
    <w:p w:rsidR="00523AC8" w:rsidRDefault="00523AC8" w:rsidP="00C10807">
      <w:pPr>
        <w:pStyle w:val="ListParagraph"/>
        <w:ind w:left="1080"/>
        <w:jc w:val="both"/>
      </w:pPr>
      <w:r w:rsidRPr="00523AC8">
        <w:t>Việc sử dụng Forward proxy để duyệt Internet thường làm chậm tốc độ truy cập Internet. Điều đó phụ thuộc vào vị trí giữa bạn và Forward proxy và số lượng người đang sử dụng Forward proxy đó.</w:t>
      </w:r>
    </w:p>
    <w:p w:rsidR="00C10807" w:rsidRDefault="00C10807" w:rsidP="00C10807">
      <w:pPr>
        <w:pStyle w:val="ListParagraph"/>
        <w:ind w:left="1080"/>
        <w:jc w:val="both"/>
      </w:pPr>
    </w:p>
    <w:p w:rsidR="00C10807" w:rsidRDefault="00C10807">
      <w:pPr>
        <w:rPr>
          <w:b/>
        </w:rPr>
      </w:pPr>
      <w:r>
        <w:rPr>
          <w:b/>
        </w:rPr>
        <w:br w:type="page"/>
      </w:r>
    </w:p>
    <w:p w:rsidR="00C10807" w:rsidRDefault="00C10807" w:rsidP="00C10807">
      <w:pPr>
        <w:pStyle w:val="ListParagraph"/>
        <w:ind w:left="1080"/>
        <w:jc w:val="both"/>
        <w:rPr>
          <w:b/>
        </w:rPr>
      </w:pPr>
    </w:p>
    <w:p w:rsidR="00C10807" w:rsidRDefault="00C10807" w:rsidP="00C10807">
      <w:pPr>
        <w:pStyle w:val="ListParagraph"/>
        <w:ind w:left="1080"/>
        <w:jc w:val="both"/>
        <w:rPr>
          <w:b/>
        </w:rPr>
      </w:pPr>
      <w:r w:rsidRPr="00C10807">
        <w:rPr>
          <w:b/>
        </w:rPr>
        <w:t>Reverse Proxy</w:t>
      </w:r>
    </w:p>
    <w:p w:rsidR="00C10807" w:rsidRDefault="00C10807" w:rsidP="00C10807">
      <w:pPr>
        <w:pStyle w:val="ListParagraph"/>
        <w:ind w:left="1080"/>
        <w:jc w:val="both"/>
        <w:rPr>
          <w:b/>
        </w:rPr>
      </w:pPr>
      <w:r>
        <w:rPr>
          <w:b/>
          <w:noProof/>
        </w:rPr>
        <w:drawing>
          <wp:inline distT="0" distB="0" distL="0" distR="0" wp14:anchorId="21B667DA">
            <wp:extent cx="5718810" cy="2322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810" cy="2322830"/>
                    </a:xfrm>
                    <a:prstGeom prst="rect">
                      <a:avLst/>
                    </a:prstGeom>
                    <a:noFill/>
                  </pic:spPr>
                </pic:pic>
              </a:graphicData>
            </a:graphic>
          </wp:inline>
        </w:drawing>
      </w:r>
    </w:p>
    <w:p w:rsidR="00C10807" w:rsidRPr="00C10807" w:rsidRDefault="00C10807" w:rsidP="00C10807">
      <w:pPr>
        <w:pStyle w:val="ListParagraph"/>
        <w:ind w:left="1080"/>
        <w:jc w:val="both"/>
      </w:pPr>
      <w:r w:rsidRPr="00C10807">
        <w:t>Reverse proxy chủ yếu được sử dụng ở phía Server để cân bằng tải(Load balancing) và đạt tính sẵn sàng cao(High Availability), ủy quyền(Authorize), chặn truy cập, etc... Một website có thể có nhiều web server đằng sau Reverse proxy.</w:t>
      </w:r>
    </w:p>
    <w:p w:rsidR="00C10807" w:rsidRDefault="00C10807" w:rsidP="00C10807">
      <w:pPr>
        <w:pStyle w:val="ListParagraph"/>
        <w:ind w:left="1080"/>
        <w:jc w:val="both"/>
      </w:pPr>
      <w:r w:rsidRPr="00C10807">
        <w:t>Máy chủ Reverse proxy nhận các requests từ Internet và chuyển tiếp(forwarding) các requests này đến một trong các web server.</w:t>
      </w:r>
    </w:p>
    <w:p w:rsidR="00C10807" w:rsidRDefault="00C10807" w:rsidP="00C10807">
      <w:pPr>
        <w:pStyle w:val="ListParagraph"/>
        <w:ind w:left="1080"/>
        <w:jc w:val="both"/>
      </w:pPr>
      <w:r>
        <w:t>Reverse proxy thêm tính bảo mật(security) và tính linh hoạt(flexibility) cho một website. Vì clients chỉ có thể truy cập mạng thông qua Reverse proxy, nên tránh được các rủi ro.</w:t>
      </w:r>
    </w:p>
    <w:p w:rsidR="00C10807" w:rsidRDefault="00C10807" w:rsidP="00C10807">
      <w:pPr>
        <w:pStyle w:val="ListParagraph"/>
        <w:ind w:left="1080"/>
        <w:jc w:val="both"/>
      </w:pPr>
      <w:r>
        <w:t>Reverse proxy cũng cho phép owners thay đổi cấu hình máy chủ mà không ảnh hưởng đến người dùng. Reverse proxy cũng có thể giúp tăng tốc độ web bằng cách cache lại dữ liệu nên có thể giảm tải cho các máy chủ back-end.</w:t>
      </w:r>
    </w:p>
    <w:p w:rsidR="00C10807" w:rsidRPr="00C10807" w:rsidRDefault="00C10807" w:rsidP="00C10807">
      <w:pPr>
        <w:pStyle w:val="ListParagraph"/>
        <w:ind w:left="1080"/>
        <w:jc w:val="both"/>
      </w:pPr>
    </w:p>
    <w:sectPr w:rsidR="00C10807" w:rsidRPr="00C10807" w:rsidSect="00763CC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52DBA"/>
    <w:multiLevelType w:val="hybridMultilevel"/>
    <w:tmpl w:val="6CE87BEA"/>
    <w:lvl w:ilvl="0" w:tplc="789A31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2364B"/>
    <w:multiLevelType w:val="hybridMultilevel"/>
    <w:tmpl w:val="6D1E7F24"/>
    <w:lvl w:ilvl="0" w:tplc="640CA8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C6"/>
    <w:rsid w:val="00263E1A"/>
    <w:rsid w:val="004E3078"/>
    <w:rsid w:val="00523AC8"/>
    <w:rsid w:val="00763CC6"/>
    <w:rsid w:val="00C10807"/>
    <w:rsid w:val="00C64E98"/>
    <w:rsid w:val="00C67A08"/>
    <w:rsid w:val="00DD6329"/>
    <w:rsid w:val="00E26E7A"/>
    <w:rsid w:val="00F4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AE6A2-2571-413F-98E7-9A7E8268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E98"/>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CC6"/>
    <w:pPr>
      <w:spacing w:after="0" w:line="240" w:lineRule="auto"/>
    </w:pPr>
  </w:style>
  <w:style w:type="paragraph" w:styleId="NormalWeb">
    <w:name w:val="Normal (Web)"/>
    <w:basedOn w:val="Normal"/>
    <w:uiPriority w:val="99"/>
    <w:semiHidden/>
    <w:unhideWhenUsed/>
    <w:rsid w:val="00763CC6"/>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C67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71722">
      <w:bodyDiv w:val="1"/>
      <w:marLeft w:val="0"/>
      <w:marRight w:val="0"/>
      <w:marTop w:val="0"/>
      <w:marBottom w:val="0"/>
      <w:divBdr>
        <w:top w:val="none" w:sz="0" w:space="0" w:color="auto"/>
        <w:left w:val="none" w:sz="0" w:space="0" w:color="auto"/>
        <w:bottom w:val="none" w:sz="0" w:space="0" w:color="auto"/>
        <w:right w:val="none" w:sz="0" w:space="0" w:color="auto"/>
      </w:divBdr>
      <w:divsChild>
        <w:div w:id="577981289">
          <w:marLeft w:val="756"/>
          <w:marRight w:val="0"/>
          <w:marTop w:val="0"/>
          <w:marBottom w:val="0"/>
          <w:divBdr>
            <w:top w:val="none" w:sz="0" w:space="0" w:color="auto"/>
            <w:left w:val="none" w:sz="0" w:space="0" w:color="auto"/>
            <w:bottom w:val="none" w:sz="0" w:space="0" w:color="auto"/>
            <w:right w:val="none" w:sz="0" w:space="0" w:color="auto"/>
          </w:divBdr>
        </w:div>
      </w:divsChild>
    </w:div>
    <w:div w:id="255096375">
      <w:bodyDiv w:val="1"/>
      <w:marLeft w:val="0"/>
      <w:marRight w:val="0"/>
      <w:marTop w:val="0"/>
      <w:marBottom w:val="0"/>
      <w:divBdr>
        <w:top w:val="none" w:sz="0" w:space="0" w:color="auto"/>
        <w:left w:val="none" w:sz="0" w:space="0" w:color="auto"/>
        <w:bottom w:val="none" w:sz="0" w:space="0" w:color="auto"/>
        <w:right w:val="none" w:sz="0" w:space="0" w:color="auto"/>
      </w:divBdr>
    </w:div>
    <w:div w:id="505169075">
      <w:bodyDiv w:val="1"/>
      <w:marLeft w:val="0"/>
      <w:marRight w:val="0"/>
      <w:marTop w:val="0"/>
      <w:marBottom w:val="0"/>
      <w:divBdr>
        <w:top w:val="none" w:sz="0" w:space="0" w:color="auto"/>
        <w:left w:val="none" w:sz="0" w:space="0" w:color="auto"/>
        <w:bottom w:val="none" w:sz="0" w:space="0" w:color="auto"/>
        <w:right w:val="none" w:sz="0" w:space="0" w:color="auto"/>
      </w:divBdr>
    </w:div>
    <w:div w:id="862866355">
      <w:bodyDiv w:val="1"/>
      <w:marLeft w:val="0"/>
      <w:marRight w:val="0"/>
      <w:marTop w:val="0"/>
      <w:marBottom w:val="0"/>
      <w:divBdr>
        <w:top w:val="none" w:sz="0" w:space="0" w:color="auto"/>
        <w:left w:val="none" w:sz="0" w:space="0" w:color="auto"/>
        <w:bottom w:val="none" w:sz="0" w:space="0" w:color="auto"/>
        <w:right w:val="none" w:sz="0" w:space="0" w:color="auto"/>
      </w:divBdr>
    </w:div>
    <w:div w:id="1013191158">
      <w:bodyDiv w:val="1"/>
      <w:marLeft w:val="0"/>
      <w:marRight w:val="0"/>
      <w:marTop w:val="0"/>
      <w:marBottom w:val="0"/>
      <w:divBdr>
        <w:top w:val="none" w:sz="0" w:space="0" w:color="auto"/>
        <w:left w:val="none" w:sz="0" w:space="0" w:color="auto"/>
        <w:bottom w:val="none" w:sz="0" w:space="0" w:color="auto"/>
        <w:right w:val="none" w:sz="0" w:space="0" w:color="auto"/>
      </w:divBdr>
      <w:divsChild>
        <w:div w:id="1688823054">
          <w:marLeft w:val="0"/>
          <w:marRight w:val="0"/>
          <w:marTop w:val="0"/>
          <w:marBottom w:val="0"/>
          <w:divBdr>
            <w:top w:val="none" w:sz="0" w:space="0" w:color="auto"/>
            <w:left w:val="none" w:sz="0" w:space="0" w:color="auto"/>
            <w:bottom w:val="none" w:sz="0" w:space="0" w:color="auto"/>
            <w:right w:val="none" w:sz="0" w:space="0" w:color="auto"/>
          </w:divBdr>
          <w:divsChild>
            <w:div w:id="2002997533">
              <w:marLeft w:val="0"/>
              <w:marRight w:val="0"/>
              <w:marTop w:val="0"/>
              <w:marBottom w:val="0"/>
              <w:divBdr>
                <w:top w:val="none" w:sz="0" w:space="0" w:color="auto"/>
                <w:left w:val="none" w:sz="0" w:space="0" w:color="auto"/>
                <w:bottom w:val="none" w:sz="0" w:space="0" w:color="auto"/>
                <w:right w:val="none" w:sz="0" w:space="0" w:color="auto"/>
              </w:divBdr>
              <w:divsChild>
                <w:div w:id="747730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6571475">
          <w:marLeft w:val="0"/>
          <w:marRight w:val="0"/>
          <w:marTop w:val="0"/>
          <w:marBottom w:val="0"/>
          <w:divBdr>
            <w:top w:val="none" w:sz="0" w:space="0" w:color="auto"/>
            <w:left w:val="none" w:sz="0" w:space="0" w:color="auto"/>
            <w:bottom w:val="none" w:sz="0" w:space="0" w:color="auto"/>
            <w:right w:val="none" w:sz="0" w:space="0" w:color="auto"/>
          </w:divBdr>
          <w:divsChild>
            <w:div w:id="728308151">
              <w:marLeft w:val="0"/>
              <w:marRight w:val="0"/>
              <w:marTop w:val="0"/>
              <w:marBottom w:val="0"/>
              <w:divBdr>
                <w:top w:val="none" w:sz="0" w:space="0" w:color="auto"/>
                <w:left w:val="none" w:sz="0" w:space="0" w:color="auto"/>
                <w:bottom w:val="none" w:sz="0" w:space="0" w:color="auto"/>
                <w:right w:val="none" w:sz="0" w:space="0" w:color="auto"/>
              </w:divBdr>
              <w:divsChild>
                <w:div w:id="20780911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7841534">
          <w:marLeft w:val="0"/>
          <w:marRight w:val="0"/>
          <w:marTop w:val="0"/>
          <w:marBottom w:val="0"/>
          <w:divBdr>
            <w:top w:val="none" w:sz="0" w:space="0" w:color="auto"/>
            <w:left w:val="none" w:sz="0" w:space="0" w:color="auto"/>
            <w:bottom w:val="none" w:sz="0" w:space="0" w:color="auto"/>
            <w:right w:val="none" w:sz="0" w:space="0" w:color="auto"/>
          </w:divBdr>
          <w:divsChild>
            <w:div w:id="1537934237">
              <w:marLeft w:val="0"/>
              <w:marRight w:val="0"/>
              <w:marTop w:val="0"/>
              <w:marBottom w:val="0"/>
              <w:divBdr>
                <w:top w:val="none" w:sz="0" w:space="0" w:color="auto"/>
                <w:left w:val="none" w:sz="0" w:space="0" w:color="auto"/>
                <w:bottom w:val="none" w:sz="0" w:space="0" w:color="auto"/>
                <w:right w:val="none" w:sz="0" w:space="0" w:color="auto"/>
              </w:divBdr>
              <w:divsChild>
                <w:div w:id="44259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44181286">
          <w:marLeft w:val="0"/>
          <w:marRight w:val="0"/>
          <w:marTop w:val="0"/>
          <w:marBottom w:val="0"/>
          <w:divBdr>
            <w:top w:val="none" w:sz="0" w:space="0" w:color="auto"/>
            <w:left w:val="none" w:sz="0" w:space="0" w:color="auto"/>
            <w:bottom w:val="none" w:sz="0" w:space="0" w:color="auto"/>
            <w:right w:val="none" w:sz="0" w:space="0" w:color="auto"/>
          </w:divBdr>
          <w:divsChild>
            <w:div w:id="466511291">
              <w:marLeft w:val="0"/>
              <w:marRight w:val="0"/>
              <w:marTop w:val="0"/>
              <w:marBottom w:val="0"/>
              <w:divBdr>
                <w:top w:val="none" w:sz="0" w:space="0" w:color="auto"/>
                <w:left w:val="none" w:sz="0" w:space="0" w:color="auto"/>
                <w:bottom w:val="none" w:sz="0" w:space="0" w:color="auto"/>
                <w:right w:val="none" w:sz="0" w:space="0" w:color="auto"/>
              </w:divBdr>
              <w:divsChild>
                <w:div w:id="908688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065236">
          <w:marLeft w:val="0"/>
          <w:marRight w:val="0"/>
          <w:marTop w:val="0"/>
          <w:marBottom w:val="0"/>
          <w:divBdr>
            <w:top w:val="none" w:sz="0" w:space="0" w:color="auto"/>
            <w:left w:val="none" w:sz="0" w:space="0" w:color="auto"/>
            <w:bottom w:val="none" w:sz="0" w:space="0" w:color="auto"/>
            <w:right w:val="none" w:sz="0" w:space="0" w:color="auto"/>
          </w:divBdr>
          <w:divsChild>
            <w:div w:id="930240794">
              <w:marLeft w:val="0"/>
              <w:marRight w:val="0"/>
              <w:marTop w:val="0"/>
              <w:marBottom w:val="0"/>
              <w:divBdr>
                <w:top w:val="none" w:sz="0" w:space="0" w:color="auto"/>
                <w:left w:val="none" w:sz="0" w:space="0" w:color="auto"/>
                <w:bottom w:val="none" w:sz="0" w:space="0" w:color="auto"/>
                <w:right w:val="none" w:sz="0" w:space="0" w:color="auto"/>
              </w:divBdr>
              <w:divsChild>
                <w:div w:id="27267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dc:creator>
  <cp:keywords/>
  <dc:description/>
  <cp:lastModifiedBy>Nguyen Quynh</cp:lastModifiedBy>
  <cp:revision>5</cp:revision>
  <dcterms:created xsi:type="dcterms:W3CDTF">2021-09-08T01:30:00Z</dcterms:created>
  <dcterms:modified xsi:type="dcterms:W3CDTF">2021-09-08T03:36:00Z</dcterms:modified>
</cp:coreProperties>
</file>