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855" w:rsidRPr="003B7855" w:rsidRDefault="003B7855" w:rsidP="003B785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003B7855">
        <w:rPr>
          <w:rFonts w:ascii="Times New Roman" w:eastAsia="Times New Roman" w:hAnsi="Times New Roman" w:cs="Times New Roman"/>
          <w:b/>
          <w:bCs/>
          <w:sz w:val="50"/>
          <w:szCs w:val="50"/>
        </w:rPr>
        <w:t>GCP – API KEY</w:t>
      </w:r>
    </w:p>
    <w:p w:rsidR="00264CEC" w:rsidRPr="003B7855" w:rsidRDefault="00264CEC" w:rsidP="003B78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Giới thiệu Salesforce và DTDM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Salesforce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là nền tảng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CRM dựa trên điện toán đám mây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giúp doanh nghiệp quản lý khách hàng, bán hàng, marketing và dịch vụ.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DTDM (Digital Transformation Data Management)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là phương pháp quản trị dữ liệu trong quá trình chuyển đổi số, bảo đảm dữ liệu chính xác, nhất quán và dễ khai thác.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>Mục tiêu: nâng cao hiệu quả kinh doanh, tự động hóa quy trình và hỗ trợ ra quyết định dựa trên dữ liệu.</w:t>
      </w:r>
    </w:p>
    <w:p w:rsidR="00264CEC" w:rsidRPr="003B7855" w:rsidRDefault="00264CEC" w:rsidP="003B78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Cấu trúc và thành phần của Salesforce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Salesforce gồm nhiều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ứng dụng (Apps)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3B7855">
        <w:rPr>
          <w:rFonts w:ascii="Times New Roman" w:eastAsia="Times New Roman" w:hAnsi="Times New Roman" w:cs="Times New Roman"/>
          <w:iCs/>
          <w:sz w:val="26"/>
          <w:szCs w:val="26"/>
        </w:rPr>
        <w:t>Sales Cloud, Service Cloud, Marketing Cloud, Experience Cloud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Cấu trúc dữ liệu:</w:t>
      </w:r>
    </w:p>
    <w:p w:rsidR="00264CEC" w:rsidRPr="003B7855" w:rsidRDefault="00264CEC" w:rsidP="003B7855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Object: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bảng dữ liệu (Standard hoặc Custom).</w:t>
      </w:r>
    </w:p>
    <w:p w:rsidR="00264CEC" w:rsidRPr="003B7855" w:rsidRDefault="00264CEC" w:rsidP="003B7855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Field: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cột dữ liệu trong bảng.</w:t>
      </w:r>
    </w:p>
    <w:p w:rsidR="00264CEC" w:rsidRPr="003B7855" w:rsidRDefault="00264CEC" w:rsidP="003B7855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Record: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bản ghi cụ thể.</w:t>
      </w:r>
    </w:p>
    <w:p w:rsidR="00264CEC" w:rsidRPr="003B7855" w:rsidRDefault="00264CEC" w:rsidP="003B7855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Relationship: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quan hệ giữa các bảng (</w:t>
      </w:r>
      <w:r w:rsidRPr="003B7855">
        <w:rPr>
          <w:rFonts w:ascii="Times New Roman" w:eastAsia="Times New Roman" w:hAnsi="Times New Roman" w:cs="Times New Roman"/>
          <w:iCs/>
          <w:sz w:val="26"/>
          <w:szCs w:val="26"/>
        </w:rPr>
        <w:t>Lookup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7855">
        <w:rPr>
          <w:rFonts w:ascii="Times New Roman" w:eastAsia="Times New Roman" w:hAnsi="Times New Roman" w:cs="Times New Roman"/>
          <w:iCs/>
          <w:sz w:val="26"/>
          <w:szCs w:val="26"/>
        </w:rPr>
        <w:t>Master-Detail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Org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là môi trường hoạt động độc lập; người dùng làm việc qua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App Launcher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Tab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Record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64CEC" w:rsidRPr="003B7855" w:rsidRDefault="00264CEC" w:rsidP="003B78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Quản lý và mô hình dữ liệu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Data Model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thể hiện mối quan hệ giữa các thực thể (Account, Contact, Opportunity...).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ERD (Entity Relationship Diagram)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mô tả cấu trúc và liên kết giữa các Object.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>Công cụ quản lý dữ liệu:</w:t>
      </w:r>
    </w:p>
    <w:p w:rsidR="00264CEC" w:rsidRPr="003B7855" w:rsidRDefault="00264CEC" w:rsidP="003B7855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Data Import Wizard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: nhập dữ liệu nhỏ, đơn giản.</w:t>
      </w:r>
    </w:p>
    <w:p w:rsidR="00264CEC" w:rsidRPr="003B7855" w:rsidRDefault="00264CEC" w:rsidP="003B7855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Data Loader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: xử lý dữ liệu lớn, cho phép nhập/xuất/xóa hàng loạt.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Data Quality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Data Governance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bảo đảm dữ liệu sạch, chính xác, thống nhất.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lastRenderedPageBreak/>
        <w:t>Lợi ích: mô hình dữ liệu tốt giúp truy vấn nhanh, giảm lỗi, dễ mở rộng và hỗ trợ báo cáo hiệu quả.</w:t>
      </w:r>
    </w:p>
    <w:p w:rsidR="00264CEC" w:rsidRPr="00264CEC" w:rsidRDefault="00264CEC" w:rsidP="003B7855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264CEC" w:rsidRPr="003B7855" w:rsidRDefault="00264CEC" w:rsidP="003B78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Quản trị người dùng và bảo mật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>Thành phần quản trị:</w:t>
      </w:r>
    </w:p>
    <w:p w:rsidR="00264CEC" w:rsidRPr="003B7855" w:rsidRDefault="00264CEC" w:rsidP="003B78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User, Profile, Role, Permission Set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– xác định quyền và chức năng.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Cơ chế bảo mật nhiều tầng:</w:t>
      </w:r>
    </w:p>
    <w:p w:rsidR="00264CEC" w:rsidRPr="003B7855" w:rsidRDefault="00264CEC" w:rsidP="003B78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OWD (Organization-Wide Defaults):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quyền mặc định toàn hệ thống.</w:t>
      </w:r>
    </w:p>
    <w:p w:rsidR="00264CEC" w:rsidRPr="003B7855" w:rsidRDefault="00264CEC" w:rsidP="003B78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Role Hierarchy: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cấp trên xem được dữ liệu của cấp dưới.</w:t>
      </w:r>
    </w:p>
    <w:p w:rsidR="00264CEC" w:rsidRPr="003B7855" w:rsidRDefault="00264CEC" w:rsidP="003B78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Sharing Rules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Manual Sharing: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chia sẻ dữ liệu có điều kiện hoặc thủ công.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Hỗ trợ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MFA (xác thực hai yếu tố)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, giới hạn truy cập theo IP, thời gian.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Mục tiêu: đảm bảo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bảo mật và phân quyền hợp lý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cho từng vai trò trong tổ chức.</w:t>
      </w:r>
    </w:p>
    <w:p w:rsidR="00264CEC" w:rsidRPr="003B7855" w:rsidRDefault="00264CEC" w:rsidP="003B78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Tự động hóa quy trình (Automation)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>Salesforce có các công cụ tự động hóa:</w:t>
      </w:r>
    </w:p>
    <w:p w:rsidR="00264CEC" w:rsidRPr="003B7855" w:rsidRDefault="00264CEC" w:rsidP="003B7855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Workflow Rules: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hành động cơ bản (gửi email, cập nhật dữ liệu).</w:t>
      </w:r>
    </w:p>
    <w:p w:rsidR="00264CEC" w:rsidRPr="003B7855" w:rsidRDefault="00264CEC" w:rsidP="003B7855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Process Builder: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tự động hóa nhiều bước, điều kiện phức tạp.</w:t>
      </w:r>
    </w:p>
    <w:p w:rsidR="00264CEC" w:rsidRPr="003B7855" w:rsidRDefault="00264CEC" w:rsidP="003B7855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Flow Builder: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công cụ trực quan, mạnh mẽ nhất hiện nay.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Ví dụ: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tự động gửi email cảm ơn khi tạo Lead mới, hoặc tạo hợp đồng khi Opportunity được chốt.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>Lợi ích: giảm thao tác thủ công, tăng độ chính xác, duy trì quy trình đồng nhất.</w:t>
      </w:r>
    </w:p>
    <w:p w:rsidR="00264CEC" w:rsidRPr="003B7855" w:rsidRDefault="00264CEC" w:rsidP="003B78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Báo cáo và bảng điều khiển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Reports: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công cụ phân tích dữ liệu, gồm 4 loại: </w:t>
      </w:r>
      <w:r w:rsidRPr="003B7855">
        <w:rPr>
          <w:rFonts w:ascii="Times New Roman" w:eastAsia="Times New Roman" w:hAnsi="Times New Roman" w:cs="Times New Roman"/>
          <w:iCs/>
          <w:sz w:val="26"/>
          <w:szCs w:val="26"/>
        </w:rPr>
        <w:t>Tabular, Summary, Matrix, Joined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Dashboards:</w:t>
      </w: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 tập hợp nhiều báo cáo hiển thị trực quan bằng biểu đồ và chỉ số KPI.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lastRenderedPageBreak/>
        <w:t>Người dùng có thể lọc, nhóm, và trực quan hóa dữ liệu để theo dõi hiệu suất kinh doanh.</w:t>
      </w:r>
    </w:p>
    <w:p w:rsidR="00264CEC" w:rsidRPr="003B7855" w:rsidRDefault="00264CEC" w:rsidP="003B7855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7855">
        <w:rPr>
          <w:rFonts w:ascii="Times New Roman" w:eastAsia="Times New Roman" w:hAnsi="Times New Roman" w:cs="Times New Roman"/>
          <w:sz w:val="26"/>
          <w:szCs w:val="26"/>
        </w:rPr>
        <w:t xml:space="preserve">Báo cáo &amp; Dashboard giúp lãnh đạo </w:t>
      </w:r>
      <w:r w:rsidRPr="003B7855">
        <w:rPr>
          <w:rFonts w:ascii="Times New Roman" w:eastAsia="Times New Roman" w:hAnsi="Times New Roman" w:cs="Times New Roman"/>
          <w:bCs/>
          <w:sz w:val="26"/>
          <w:szCs w:val="26"/>
        </w:rPr>
        <w:t>ra quyết định nhanh và dựa trên dữ liệu thực tế.</w:t>
      </w:r>
    </w:p>
    <w:p w:rsidR="00C33B9C" w:rsidRPr="003B7855" w:rsidRDefault="00264CEC" w:rsidP="003B7855">
      <w:pPr>
        <w:spacing w:line="360" w:lineRule="auto"/>
        <w:rPr>
          <w:sz w:val="26"/>
          <w:szCs w:val="26"/>
        </w:rPr>
      </w:pPr>
      <w:r w:rsidRPr="003B7855">
        <w:rPr>
          <w:sz w:val="26"/>
          <w:szCs w:val="26"/>
        </w:rPr>
        <w:br/>
      </w:r>
      <w:r w:rsidR="00987C64" w:rsidRPr="003B7855">
        <w:rPr>
          <w:sz w:val="26"/>
          <w:szCs w:val="26"/>
        </w:rPr>
        <w:drawing>
          <wp:inline distT="0" distB="0" distL="0" distR="0" wp14:anchorId="03B26FA2" wp14:editId="5117F828">
            <wp:extent cx="5943600" cy="3180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C64" w:rsidRPr="003B7855" w:rsidRDefault="00987C64" w:rsidP="003B7855">
      <w:pPr>
        <w:spacing w:line="360" w:lineRule="auto"/>
        <w:rPr>
          <w:sz w:val="26"/>
          <w:szCs w:val="26"/>
        </w:rPr>
      </w:pPr>
    </w:p>
    <w:p w:rsidR="00264CEC" w:rsidRPr="003B7855" w:rsidRDefault="00264CEC" w:rsidP="003B7855">
      <w:pPr>
        <w:spacing w:line="360" w:lineRule="auto"/>
        <w:rPr>
          <w:sz w:val="26"/>
          <w:szCs w:val="26"/>
        </w:rPr>
      </w:pPr>
    </w:p>
    <w:p w:rsidR="00264CEC" w:rsidRPr="003B7855" w:rsidRDefault="003B7855" w:rsidP="003B7855">
      <w:pPr>
        <w:spacing w:line="360" w:lineRule="auto"/>
        <w:rPr>
          <w:sz w:val="26"/>
          <w:szCs w:val="26"/>
        </w:rPr>
      </w:pPr>
      <w:r w:rsidRPr="003B7855">
        <w:rPr>
          <w:sz w:val="26"/>
          <w:szCs w:val="26"/>
        </w:rPr>
        <w:lastRenderedPageBreak/>
        <w:drawing>
          <wp:inline distT="0" distB="0" distL="0" distR="0" wp14:anchorId="4E25930F" wp14:editId="41333C2A">
            <wp:extent cx="5943600" cy="3557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EC" w:rsidRPr="003B7855" w:rsidRDefault="00264CEC" w:rsidP="003B7855">
      <w:pPr>
        <w:spacing w:line="360" w:lineRule="auto"/>
        <w:rPr>
          <w:sz w:val="26"/>
          <w:szCs w:val="26"/>
        </w:rPr>
      </w:pPr>
    </w:p>
    <w:p w:rsidR="00264CEC" w:rsidRDefault="003B7855" w:rsidP="003B7855">
      <w:pPr>
        <w:spacing w:line="360" w:lineRule="auto"/>
        <w:rPr>
          <w:sz w:val="26"/>
          <w:szCs w:val="26"/>
        </w:rPr>
      </w:pPr>
      <w:r w:rsidRPr="003B7855">
        <w:rPr>
          <w:sz w:val="26"/>
          <w:szCs w:val="26"/>
        </w:rPr>
        <w:drawing>
          <wp:inline distT="0" distB="0" distL="0" distR="0" wp14:anchorId="3B7A1701" wp14:editId="78857D88">
            <wp:extent cx="5943600" cy="286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362" w:rsidRDefault="00396362" w:rsidP="003B785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File csv:</w:t>
      </w:r>
    </w:p>
    <w:p w:rsidR="00396362" w:rsidRPr="003B7855" w:rsidRDefault="00396362" w:rsidP="003B7855">
      <w:pPr>
        <w:spacing w:line="360" w:lineRule="auto"/>
        <w:rPr>
          <w:sz w:val="26"/>
          <w:szCs w:val="26"/>
        </w:rPr>
      </w:pPr>
      <w:r w:rsidRPr="00396362">
        <w:rPr>
          <w:sz w:val="26"/>
          <w:szCs w:val="26"/>
        </w:rPr>
        <w:lastRenderedPageBreak/>
        <w:drawing>
          <wp:inline distT="0" distB="0" distL="0" distR="0" wp14:anchorId="21894528" wp14:editId="4785236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6362" w:rsidRPr="003B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DD1"/>
    <w:multiLevelType w:val="hybridMultilevel"/>
    <w:tmpl w:val="812877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3F4A77"/>
    <w:multiLevelType w:val="hybridMultilevel"/>
    <w:tmpl w:val="B0540432"/>
    <w:lvl w:ilvl="0" w:tplc="5CA82F22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7F7EBB"/>
    <w:multiLevelType w:val="multilevel"/>
    <w:tmpl w:val="306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716E"/>
    <w:multiLevelType w:val="multilevel"/>
    <w:tmpl w:val="CE8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3266"/>
    <w:multiLevelType w:val="multilevel"/>
    <w:tmpl w:val="57A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81651"/>
    <w:multiLevelType w:val="multilevel"/>
    <w:tmpl w:val="9AE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96205"/>
    <w:multiLevelType w:val="multilevel"/>
    <w:tmpl w:val="301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1623C"/>
    <w:multiLevelType w:val="hybridMultilevel"/>
    <w:tmpl w:val="FC502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22685"/>
    <w:multiLevelType w:val="hybridMultilevel"/>
    <w:tmpl w:val="F266E7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990190"/>
    <w:multiLevelType w:val="hybridMultilevel"/>
    <w:tmpl w:val="5DC6D6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CF037D6"/>
    <w:multiLevelType w:val="multilevel"/>
    <w:tmpl w:val="8F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15021"/>
    <w:multiLevelType w:val="hybridMultilevel"/>
    <w:tmpl w:val="88301C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6AD2424"/>
    <w:multiLevelType w:val="multilevel"/>
    <w:tmpl w:val="673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2"/>
  </w:num>
  <w:num w:numId="6">
    <w:abstractNumId w:val="10"/>
  </w:num>
  <w:num w:numId="7">
    <w:abstractNumId w:val="7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C64"/>
    <w:rsid w:val="00264CEC"/>
    <w:rsid w:val="00396362"/>
    <w:rsid w:val="003B7855"/>
    <w:rsid w:val="00987C64"/>
    <w:rsid w:val="00C33B9C"/>
    <w:rsid w:val="00F0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FF35"/>
  <w15:chartTrackingRefBased/>
  <w15:docId w15:val="{9D39D893-EB13-4690-ACE5-00601EAE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0706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4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0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4C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4C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4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64CEC"/>
    <w:rPr>
      <w:i/>
      <w:iCs/>
    </w:rPr>
  </w:style>
  <w:style w:type="paragraph" w:styleId="ListParagraph">
    <w:name w:val="List Paragraph"/>
    <w:basedOn w:val="Normal"/>
    <w:uiPriority w:val="34"/>
    <w:qFormat/>
    <w:rsid w:val="00264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2025-11-01T12:05:00Z</dcterms:created>
  <dcterms:modified xsi:type="dcterms:W3CDTF">2025-11-01T13:17:00Z</dcterms:modified>
</cp:coreProperties>
</file>