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1958" w:h="2786" w:hRule="exact" w:wrap="none" w:vAnchor="page" w:hAnchor="page" w:x="609" w:y="1092"/>
        <w:widowControl w:val="0"/>
        <w:shd w:val="clear" w:color="auto" w:fill="auto"/>
        <w:bidi w:val="0"/>
        <w:spacing w:before="0" w:after="0" w:line="240" w:lineRule="auto"/>
        <w:ind w:left="0" w:right="0" w:firstLine="0"/>
        <w:jc w:val="left"/>
        <w:rPr>
          <w:sz w:val="40"/>
          <w:szCs w:val="40"/>
        </w:rPr>
      </w:pPr>
      <w:r>
        <w:rPr>
          <w:rStyle w:val="CharStyle3"/>
          <w:sz w:val="40"/>
          <w:szCs w:val="40"/>
        </w:rPr>
        <w:t xml:space="preserve">CỘNG </w:t>
      </w:r>
      <w:r>
        <w:rPr>
          <w:rStyle w:val="CharStyle3"/>
          <w:sz w:val="40"/>
          <w:szCs w:val="40"/>
          <w:lang w:val="en-US" w:eastAsia="en-US"/>
        </w:rPr>
        <w:t xml:space="preserve">TY </w:t>
      </w:r>
      <w:r>
        <w:rPr>
          <w:rStyle w:val="CharStyle3"/>
          <w:sz w:val="40"/>
          <w:szCs w:val="40"/>
        </w:rPr>
        <w:t>CỔ PHẦN</w:t>
      </w:r>
    </w:p>
    <w:p>
      <w:pPr>
        <w:pStyle w:val="Style2"/>
        <w:keepNext w:val="0"/>
        <w:keepLines w:val="0"/>
        <w:framePr w:w="1958" w:h="2786" w:hRule="exact" w:wrap="none" w:vAnchor="page" w:hAnchor="page" w:x="609" w:y="1092"/>
        <w:widowControl w:val="0"/>
        <w:shd w:val="clear" w:color="auto" w:fill="auto"/>
        <w:bidi w:val="0"/>
        <w:spacing w:before="0" w:after="0" w:line="240" w:lineRule="auto"/>
        <w:ind w:left="0" w:right="0" w:firstLine="0"/>
        <w:jc w:val="center"/>
        <w:rPr>
          <w:sz w:val="40"/>
          <w:szCs w:val="40"/>
        </w:rPr>
      </w:pPr>
      <w:r>
        <w:rPr>
          <w:rStyle w:val="CharStyle3"/>
          <w:sz w:val="40"/>
          <w:szCs w:val="40"/>
          <w:lang w:val="en-US" w:eastAsia="en-US"/>
        </w:rPr>
        <w:t>GANG</w:t>
        <w:br/>
      </w:r>
      <w:r>
        <w:rPr>
          <w:rStyle w:val="CharStyle3"/>
          <w:sz w:val="40"/>
          <w:szCs w:val="40"/>
        </w:rPr>
        <w:t>THÉP</w:t>
        <w:br/>
      </w:r>
      <w:r>
        <w:rPr>
          <w:rStyle w:val="CharStyle3"/>
          <w:sz w:val="40"/>
          <w:szCs w:val="40"/>
          <w:vertAlign w:val="superscript"/>
        </w:rPr>
        <w:t>THÁ</w:t>
      </w:r>
      <w:r>
        <w:rPr>
          <w:rStyle w:val="CharStyle3"/>
          <w:sz w:val="40"/>
          <w:szCs w:val="40"/>
        </w:rPr>
        <w:t>L</w:t>
        <w:br/>
        <w:t>NGUYÊN</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 xml:space="preserve">Digitally signed by </w:t>
      </w:r>
      <w:r>
        <w:rPr>
          <w:rStyle w:val="CharStyle6"/>
        </w:rPr>
        <w:t>CÔNG TY CỐ PHAN GANG THÉP THÁI</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rPr>
        <w:t>NGUYÊN</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 xml:space="preserve">DN: </w:t>
      </w:r>
      <w:r>
        <w:rPr>
          <w:rStyle w:val="CharStyle6"/>
        </w:rPr>
        <w:t>C=VN, S=THÁI NGUYÊN, L=Phường Cam Giá, CN= CÔNG TY,CÔ PHẦN GANG THÉP THÁI NGUYÊN, OID.O.9.2342.19200300.100.1.</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rPr>
        <w:t>1=MST:4600100155</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Reason: I am the author of this document</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Location:</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Date: 2025.03.14</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11:12:39</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+07'00'</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Foxit PDF Editor Version:</w:t>
      </w:r>
    </w:p>
    <w:p>
      <w:pPr>
        <w:pStyle w:val="Style5"/>
        <w:keepNext w:val="0"/>
        <w:keepLines w:val="0"/>
        <w:framePr w:w="2030" w:h="2790" w:hRule="exact" w:wrap="none" w:vAnchor="page" w:hAnchor="page" w:x="2599" w:y="1089"/>
        <w:widowControl w:val="0"/>
        <w:shd w:val="clear" w:color="auto" w:fill="auto"/>
        <w:bidi w:val="0"/>
        <w:spacing w:before="0" w:after="0" w:line="240" w:lineRule="auto"/>
        <w:ind w:left="0" w:right="0" w:firstLine="0"/>
        <w:jc w:val="left"/>
      </w:pPr>
      <w:r>
        <w:rPr>
          <w:rStyle w:val="CharStyle6"/>
          <w:lang w:val="en-US" w:eastAsia="en-US"/>
        </w:rPr>
        <w:t>12.1.1</w:t>
      </w:r>
    </w:p>
    <w:p>
      <w:pPr>
        <w:pStyle w:val="Style7"/>
        <w:keepNext w:val="0"/>
        <w:keepLines w:val="0"/>
        <w:framePr w:w="7070" w:h="1912" w:hRule="exact" w:wrap="none" w:vAnchor="page" w:hAnchor="page" w:x="609" w:y="6280"/>
        <w:widowControl w:val="0"/>
        <w:shd w:val="clear" w:color="auto" w:fill="auto"/>
        <w:bidi w:val="0"/>
        <w:spacing w:before="0" w:after="0" w:line="506" w:lineRule="auto"/>
        <w:ind w:left="2080" w:right="0" w:firstLine="0"/>
        <w:jc w:val="left"/>
      </w:pPr>
      <w:bookmarkStart w:id="0" w:name="bookmark0"/>
      <w:r>
        <w:rPr>
          <w:rStyle w:val="CharStyle8"/>
          <w:b/>
          <w:bCs/>
        </w:rPr>
        <w:t>BÁO CÁO TÀI CHÍNH RIÊNG</w:t>
      </w:r>
      <w:bookmarkEnd w:id="0"/>
    </w:p>
    <w:p>
      <w:pPr>
        <w:pStyle w:val="Style7"/>
        <w:keepNext w:val="0"/>
        <w:keepLines w:val="0"/>
        <w:framePr w:w="7070" w:h="1912" w:hRule="exact" w:wrap="none" w:vAnchor="page" w:hAnchor="page" w:x="609" w:y="6280"/>
        <w:widowControl w:val="0"/>
        <w:shd w:val="clear" w:color="auto" w:fill="auto"/>
        <w:bidi w:val="0"/>
        <w:spacing w:before="0" w:after="0" w:line="506" w:lineRule="auto"/>
        <w:ind w:left="2080" w:right="0" w:firstLine="0"/>
        <w:jc w:val="left"/>
      </w:pPr>
      <w:r>
        <w:rPr>
          <w:rStyle w:val="CharStyle8"/>
          <w:b/>
          <w:bCs/>
        </w:rPr>
        <w:t>CÔNG TY CÔ PHẦN GANG THÉP THÁI NGUYÊN</w:t>
      </w:r>
    </w:p>
    <w:p>
      <w:pPr>
        <w:pStyle w:val="Style9"/>
        <w:keepNext w:val="0"/>
        <w:keepLines w:val="0"/>
        <w:framePr w:w="7070" w:h="1912" w:hRule="exact" w:wrap="none" w:vAnchor="page" w:hAnchor="page" w:x="609" w:y="6280"/>
        <w:widowControl w:val="0"/>
        <w:shd w:val="clear" w:color="auto" w:fill="auto"/>
        <w:bidi w:val="0"/>
        <w:spacing w:before="0" w:after="0" w:line="506" w:lineRule="auto"/>
        <w:ind w:left="2080" w:right="0" w:firstLine="0"/>
        <w:jc w:val="left"/>
      </w:pPr>
      <w:r>
        <w:rPr>
          <w:rStyle w:val="CharStyle10"/>
        </w:rPr>
        <w:t>Cho nảm tài chính kết thúc ngày 31 tháng 12 năm 2024 (đã được kiểm toán)</w:t>
      </w:r>
    </w:p>
    <w:p>
      <w:pPr>
        <w:framePr w:wrap="none" w:vAnchor="page" w:hAnchor="page" w:x="11319" w:y="8476"/>
        <w:widowControl w:val="0"/>
        <w:rPr>
          <w:sz w:val="2"/>
          <w:szCs w:val="2"/>
        </w:rPr>
      </w:pPr>
      <w:r>
        <w:drawing>
          <wp:inline>
            <wp:extent cx="265430" cy="104267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65430" cy="1042670"/>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23" w:h="515" w:hRule="exact" w:wrap="none" w:vAnchor="page" w:hAnchor="page" w:x="1204" w:y="798"/>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23" w:h="515" w:hRule="exact" w:wrap="none" w:vAnchor="page" w:hAnchor="page" w:x="1204" w:y="798"/>
        <w:widowControl w:val="0"/>
        <w:shd w:val="clear" w:color="auto" w:fill="auto"/>
        <w:bidi w:val="0"/>
        <w:spacing w:before="0" w:after="0" w:line="240" w:lineRule="auto"/>
        <w:ind w:left="0" w:right="0" w:firstLine="0"/>
        <w:jc w:val="left"/>
      </w:pPr>
      <w:r>
        <w:rPr>
          <w:rStyle w:val="CharStyle16"/>
        </w:rPr>
        <w:t>Tổ 13, phường Cam Giá, thành phố Thái Nguyên, tỉnh Thái Nguyên</w:t>
      </w:r>
    </w:p>
    <w:tbl>
      <w:tblPr>
        <w:tblOverlap w:val="never"/>
        <w:jc w:val="left"/>
        <w:tblLayout w:type="fixed"/>
      </w:tblPr>
      <w:tblGrid>
        <w:gridCol w:w="6584"/>
        <w:gridCol w:w="3874"/>
      </w:tblGrid>
      <w:tr>
        <w:trPr>
          <w:trHeight w:val="774" w:hRule="exact"/>
        </w:trPr>
        <w:tc>
          <w:tcPr>
            <w:tcBorders/>
            <w:shd w:val="clear" w:color="auto" w:fill="auto"/>
            <w:vAlign w:val="top"/>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0"/>
              <w:jc w:val="left"/>
            </w:pPr>
            <w:r>
              <w:rPr>
                <w:rStyle w:val="CharStyle3"/>
                <w:b/>
                <w:bCs/>
              </w:rPr>
              <w:t>NỘI DUNG</w:t>
            </w:r>
          </w:p>
        </w:tc>
        <w:tc>
          <w:tcPr>
            <w:tcBorders>
              <w:right w:val="single" w:sz="4"/>
            </w:tcBorders>
            <w:shd w:val="clear" w:color="auto" w:fill="auto"/>
            <w:vAlign w:val="bottom"/>
          </w:tcPr>
          <w:p>
            <w:pPr>
              <w:pStyle w:val="Style2"/>
              <w:keepNext w:val="0"/>
              <w:keepLines w:val="0"/>
              <w:framePr w:w="10458" w:h="3913" w:wrap="none" w:vAnchor="page" w:hAnchor="page" w:x="1251" w:y="2000"/>
              <w:widowControl w:val="0"/>
              <w:shd w:val="clear" w:color="auto" w:fill="auto"/>
              <w:bidi w:val="0"/>
              <w:spacing w:before="0" w:after="0" w:line="240" w:lineRule="auto"/>
              <w:ind w:left="0" w:right="1100" w:firstLine="0"/>
              <w:jc w:val="right"/>
            </w:pPr>
            <w:r>
              <w:rPr>
                <w:rStyle w:val="CharStyle3"/>
              </w:rPr>
              <w:t>Trang</w:t>
            </w:r>
          </w:p>
        </w:tc>
      </w:tr>
      <w:tr>
        <w:trPr>
          <w:trHeight w:val="400" w:hRule="exact"/>
        </w:trPr>
        <w:tc>
          <w:tcPr>
            <w:tcBorders/>
            <w:shd w:val="clear" w:color="auto" w:fill="auto"/>
            <w:vAlign w:val="top"/>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0"/>
              <w:jc w:val="left"/>
            </w:pPr>
            <w:r>
              <w:rPr>
                <w:rStyle w:val="CharStyle3"/>
              </w:rPr>
              <w:t>Báo cáo của Ban Tổng Giám đốc</w:t>
            </w:r>
          </w:p>
        </w:tc>
        <w:tc>
          <w:tcPr>
            <w:tcBorders>
              <w:right w:val="single" w:sz="4"/>
            </w:tcBorders>
            <w:shd w:val="clear" w:color="auto" w:fill="auto"/>
            <w:vAlign w:val="top"/>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02-03</w:t>
            </w:r>
          </w:p>
        </w:tc>
      </w:tr>
      <w:tr>
        <w:trPr>
          <w:trHeight w:val="472" w:hRule="exact"/>
        </w:trPr>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0"/>
              <w:jc w:val="left"/>
            </w:pPr>
            <w:r>
              <w:rPr>
                <w:rStyle w:val="CharStyle3"/>
              </w:rPr>
              <w:t>Báo cáo kiễm toán độc lập</w:t>
            </w:r>
          </w:p>
        </w:tc>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04-05</w:t>
            </w:r>
          </w:p>
        </w:tc>
      </w:tr>
      <w:tr>
        <w:trPr>
          <w:trHeight w:val="475" w:hRule="exact"/>
        </w:trPr>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0"/>
              <w:jc w:val="left"/>
            </w:pPr>
            <w:r>
              <w:rPr>
                <w:rStyle w:val="CharStyle3"/>
              </w:rPr>
              <w:t>Báo cáo tài chính riêng đã được kiểm toán</w:t>
            </w:r>
          </w:p>
        </w:tc>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06-51</w:t>
            </w:r>
          </w:p>
        </w:tc>
      </w:tr>
      <w:tr>
        <w:trPr>
          <w:trHeight w:val="479" w:hRule="exact"/>
        </w:trPr>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540"/>
              <w:jc w:val="left"/>
            </w:pPr>
            <w:r>
              <w:rPr>
                <w:rStyle w:val="CharStyle3"/>
              </w:rPr>
              <w:t>Bảng cân đối kế toán riêng</w:t>
            </w:r>
          </w:p>
        </w:tc>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06-07</w:t>
            </w:r>
          </w:p>
        </w:tc>
      </w:tr>
      <w:tr>
        <w:trPr>
          <w:trHeight w:val="472" w:hRule="exact"/>
        </w:trPr>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540"/>
              <w:jc w:val="left"/>
            </w:pPr>
            <w:r>
              <w:rPr>
                <w:rStyle w:val="CharStyle3"/>
              </w:rPr>
              <w:t>Báo cáo kết quả hoạt động kinh doanh riêng</w:t>
            </w:r>
          </w:p>
        </w:tc>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0"/>
              <w:jc w:val="center"/>
            </w:pPr>
            <w:r>
              <w:rPr>
                <w:rStyle w:val="CharStyle3"/>
              </w:rPr>
              <w:t>08</w:t>
            </w:r>
          </w:p>
        </w:tc>
      </w:tr>
      <w:tr>
        <w:trPr>
          <w:trHeight w:val="475" w:hRule="exact"/>
        </w:trPr>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540"/>
              <w:jc w:val="left"/>
            </w:pPr>
            <w:r>
              <w:rPr>
                <w:rStyle w:val="CharStyle3"/>
              </w:rPr>
              <w:t>Báo cáo lưu chuyển tiền tệ riêng</w:t>
            </w:r>
          </w:p>
        </w:tc>
        <w:tc>
          <w:tcPr>
            <w:tcBorders/>
            <w:shd w:val="clear" w:color="auto" w:fill="auto"/>
            <w:vAlign w:val="center"/>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09-10</w:t>
            </w:r>
          </w:p>
        </w:tc>
      </w:tr>
      <w:tr>
        <w:trPr>
          <w:trHeight w:val="367" w:hRule="exact"/>
        </w:trPr>
        <w:tc>
          <w:tcPr>
            <w:tcBorders/>
            <w:shd w:val="clear" w:color="auto" w:fill="auto"/>
            <w:vAlign w:val="bottom"/>
          </w:tcPr>
          <w:p>
            <w:pPr>
              <w:pStyle w:val="Style2"/>
              <w:keepNext w:val="0"/>
              <w:keepLines w:val="0"/>
              <w:framePr w:w="10458" w:h="3913" w:wrap="none" w:vAnchor="page" w:hAnchor="page" w:x="1251" w:y="2000"/>
              <w:widowControl w:val="0"/>
              <w:shd w:val="clear" w:color="auto" w:fill="auto"/>
              <w:bidi w:val="0"/>
              <w:spacing w:before="0" w:after="0" w:line="240" w:lineRule="auto"/>
              <w:ind w:left="0" w:right="0" w:firstLine="540"/>
              <w:jc w:val="left"/>
            </w:pPr>
            <w:r>
              <w:rPr>
                <w:rStyle w:val="CharStyle3"/>
              </w:rPr>
              <w:t>Thuyết minh báo cáo tài chính riêng</w:t>
            </w:r>
          </w:p>
        </w:tc>
        <w:tc>
          <w:tcPr>
            <w:tcBorders/>
            <w:shd w:val="clear" w:color="auto" w:fill="auto"/>
            <w:vAlign w:val="bottom"/>
          </w:tcPr>
          <w:p>
            <w:pPr>
              <w:pStyle w:val="Style2"/>
              <w:keepNext w:val="0"/>
              <w:keepLines w:val="0"/>
              <w:framePr w:w="10458" w:h="3913" w:wrap="none" w:vAnchor="page" w:hAnchor="page" w:x="1251" w:y="2000"/>
              <w:widowControl w:val="0"/>
              <w:shd w:val="clear" w:color="auto" w:fill="auto"/>
              <w:bidi w:val="0"/>
              <w:spacing w:before="0" w:after="0" w:line="240" w:lineRule="auto"/>
              <w:ind w:left="2100" w:right="0" w:firstLine="0"/>
              <w:jc w:val="left"/>
            </w:pPr>
            <w:r>
              <w:rPr>
                <w:rStyle w:val="CharStyle3"/>
              </w:rPr>
              <w:t>11 -51</w:t>
            </w:r>
          </w:p>
        </w:tc>
      </w:tr>
    </w:tbl>
    <w:p>
      <w:pPr>
        <w:pStyle w:val="Style19"/>
        <w:keepNext w:val="0"/>
        <w:keepLines w:val="0"/>
        <w:framePr w:w="10490" w:h="943" w:hRule="exact" w:wrap="none" w:vAnchor="page" w:hAnchor="page" w:x="1251" w:y="9211"/>
        <w:widowControl w:val="0"/>
        <w:shd w:val="clear" w:color="auto" w:fill="auto"/>
        <w:bidi w:val="0"/>
        <w:spacing w:before="0" w:after="420" w:line="240" w:lineRule="auto"/>
        <w:ind w:left="0" w:right="0" w:firstLine="0"/>
        <w:jc w:val="right"/>
      </w:pPr>
      <w:r>
        <w:rPr>
          <w:rStyle w:val="CharStyle20"/>
        </w:rPr>
        <w:t>Tí</w:t>
      </w:r>
    </w:p>
    <w:p>
      <w:pPr>
        <w:pStyle w:val="Style9"/>
        <w:keepNext w:val="0"/>
        <w:keepLines w:val="0"/>
        <w:framePr w:w="10490" w:h="943" w:hRule="exact" w:wrap="none" w:vAnchor="page" w:hAnchor="page" w:x="1251" w:y="9211"/>
        <w:widowControl w:val="0"/>
        <w:shd w:val="clear" w:color="auto" w:fill="auto"/>
        <w:bidi w:val="0"/>
        <w:spacing w:before="0" w:after="0" w:line="240" w:lineRule="auto"/>
        <w:ind w:left="0" w:right="0" w:firstLine="0"/>
        <w:jc w:val="right"/>
      </w:pPr>
      <w:r>
        <w:rPr>
          <w:rStyle w:val="CharStyle10"/>
        </w:rPr>
        <w:t xml:space="preserve">M </w:t>
      </w:r>
      <w:r>
        <w:rPr>
          <w:rStyle w:val="CharStyle10"/>
          <w:i/>
          <w:iCs/>
        </w:rPr>
        <w:t>ỉ</w:t>
      </w:r>
    </w:p>
    <w:p>
      <w:pPr>
        <w:widowControl w:val="0"/>
        <w:spacing w:line="1" w:lineRule="exact"/>
        <w:sectPr>
          <w:footnotePr>
            <w:pos w:val="pageBottom"/>
            <w:numFmt w:val="decimal"/>
            <w:numRestart w:val="continuous"/>
          </w:footnotePr>
          <w:pgSz w:w="11900" w:h="16840"/>
          <w:pgMar w:top="457"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26" w:h="515" w:hRule="exact" w:wrap="none" w:vAnchor="page" w:hAnchor="page" w:x="1227" w:y="775"/>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26" w:h="515" w:hRule="exact" w:wrap="none" w:vAnchor="page" w:hAnchor="page" w:x="1227" w:y="775"/>
        <w:widowControl w:val="0"/>
        <w:shd w:val="clear" w:color="auto" w:fill="auto"/>
        <w:bidi w:val="0"/>
        <w:spacing w:before="0" w:after="0" w:line="240" w:lineRule="auto"/>
        <w:ind w:left="0" w:right="0" w:firstLine="0"/>
        <w:jc w:val="left"/>
      </w:pPr>
      <w:r>
        <w:rPr>
          <w:rStyle w:val="CharStyle16"/>
        </w:rPr>
        <w:t>ĩổ 13, phường Cam Giá, thành phố Thái Nguyên, tỉnh Thái Nguyên</w:t>
      </w:r>
    </w:p>
    <w:p>
      <w:pPr>
        <w:pStyle w:val="Style7"/>
        <w:keepNext w:val="0"/>
        <w:keepLines w:val="0"/>
        <w:framePr w:w="10490" w:h="274" w:hRule="exact" w:wrap="none" w:vAnchor="page" w:hAnchor="page" w:x="1245" w:y="1491"/>
        <w:widowControl w:val="0"/>
        <w:shd w:val="clear" w:color="auto" w:fill="auto"/>
        <w:bidi w:val="0"/>
        <w:spacing w:before="0" w:after="0" w:line="240" w:lineRule="auto"/>
        <w:ind w:left="0" w:right="0" w:firstLine="0"/>
        <w:jc w:val="center"/>
      </w:pPr>
      <w:bookmarkStart w:id="3" w:name="bookmark3"/>
      <w:r>
        <w:rPr>
          <w:rStyle w:val="CharStyle8"/>
          <w:b/>
          <w:bCs/>
        </w:rPr>
        <w:t>BÁO CÁO CỦA BAN TỔNG GIÁM ĐỐC</w:t>
      </w:r>
      <w:bookmarkEnd w:id="3"/>
    </w:p>
    <w:p>
      <w:pPr>
        <w:pStyle w:val="Style9"/>
        <w:keepNext w:val="0"/>
        <w:keepLines w:val="0"/>
        <w:framePr w:w="10490" w:h="749" w:hRule="exact" w:wrap="none" w:vAnchor="page" w:hAnchor="page" w:x="1245" w:y="1959"/>
        <w:widowControl w:val="0"/>
        <w:shd w:val="clear" w:color="auto" w:fill="auto"/>
        <w:bidi w:val="0"/>
        <w:spacing w:before="0" w:after="0"/>
        <w:ind w:left="0" w:right="0" w:firstLine="0"/>
        <w:jc w:val="both"/>
      </w:pPr>
      <w:r>
        <w:rPr>
          <w:rStyle w:val="CharStyle10"/>
        </w:rPr>
        <w:t>Ban Tổng Giám đốc Công ty cổ phần Gang thép Thái Nguyên (sau đây gọi tắt là “Công ty”) trình bày báo cáo của mình và báo cáo tài chính riêng của Công ty cho năm tài chính kết thúc ngày 31 tháng 12 năm 2024.</w:t>
      </w:r>
    </w:p>
    <w:p>
      <w:pPr>
        <w:pStyle w:val="Style7"/>
        <w:keepNext w:val="0"/>
        <w:keepLines w:val="0"/>
        <w:framePr w:wrap="none" w:vAnchor="page" w:hAnchor="page" w:x="1245" w:y="2877"/>
        <w:widowControl w:val="0"/>
        <w:shd w:val="clear" w:color="auto" w:fill="auto"/>
        <w:bidi w:val="0"/>
        <w:spacing w:before="0" w:after="0" w:line="240" w:lineRule="auto"/>
        <w:ind w:left="0" w:right="0" w:firstLine="0"/>
        <w:jc w:val="both"/>
      </w:pPr>
      <w:bookmarkStart w:id="5" w:name="bookmark5"/>
      <w:r>
        <w:rPr>
          <w:rStyle w:val="CharStyle8"/>
          <w:b/>
          <w:bCs/>
        </w:rPr>
        <w:t>CÔNG TY</w:t>
      </w:r>
      <w:bookmarkEnd w:id="5"/>
    </w:p>
    <w:p>
      <w:pPr>
        <w:pStyle w:val="Style9"/>
        <w:keepNext w:val="0"/>
        <w:keepLines w:val="0"/>
        <w:framePr w:w="10490" w:h="2830" w:hRule="exact" w:wrap="none" w:vAnchor="page" w:hAnchor="page" w:x="1245" w:y="3338"/>
        <w:widowControl w:val="0"/>
        <w:shd w:val="clear" w:color="auto" w:fill="auto"/>
        <w:bidi w:val="0"/>
        <w:spacing w:before="0"/>
        <w:ind w:left="0" w:right="0" w:firstLine="0"/>
        <w:jc w:val="both"/>
      </w:pPr>
      <w:r>
        <w:rPr>
          <w:rStyle w:val="CharStyle10"/>
        </w:rPr>
        <w:t>Công ty cổ Phần Gang thép Thái Nguyên được cổ phần hóa từ doanh nghiệp nhà nước - Công ty Gang thép Thái Nguyên thuộc Tổng Công ty Thép Việt Nam theo Quyết định số 996/QĐ-VNS ngày 30 tháng 11 năm 2007 của Hội đồng quản trị Tổng Công ty Thép Việt Nam. Công ty hoạt động theo Giấy chứng nhận đăng ký doanh nghiệp công ty cổ phần số 4600100155 do Sở Kế hoạch và Đầu tư tỉnh Thái Nguyên cấp lần đầu ngày 24 tháng 06 nắm 2009 và các lần thay đỗi, đến nay lần thay đổi gần nhất (lần thứ 11) vào ngày 15 tháng 11 năm 2021.</w:t>
      </w:r>
    </w:p>
    <w:p>
      <w:pPr>
        <w:pStyle w:val="Style9"/>
        <w:keepNext w:val="0"/>
        <w:keepLines w:val="0"/>
        <w:framePr w:w="10490" w:h="2830" w:hRule="exact" w:wrap="none" w:vAnchor="page" w:hAnchor="page" w:x="1245" w:y="3338"/>
        <w:widowControl w:val="0"/>
        <w:shd w:val="clear" w:color="auto" w:fill="auto"/>
        <w:bidi w:val="0"/>
        <w:spacing w:before="0"/>
        <w:ind w:left="0" w:right="0" w:firstLine="0"/>
        <w:jc w:val="left"/>
      </w:pPr>
      <w:r>
        <w:rPr>
          <w:rStyle w:val="CharStyle10"/>
        </w:rPr>
        <w:t>Trụ sở chính của Công ty tại: Tổ 13, phường Cam Giá, thành phố Thái Nguyên, tỉnh Thái Nguyên, Việt Nam.</w:t>
      </w:r>
    </w:p>
    <w:p>
      <w:pPr>
        <w:pStyle w:val="Style7"/>
        <w:keepNext w:val="0"/>
        <w:keepLines w:val="0"/>
        <w:framePr w:w="10490" w:h="2830" w:hRule="exact" w:wrap="none" w:vAnchor="page" w:hAnchor="page" w:x="1245" w:y="3338"/>
        <w:widowControl w:val="0"/>
        <w:shd w:val="clear" w:color="auto" w:fill="auto"/>
        <w:bidi w:val="0"/>
        <w:spacing w:before="0" w:line="254" w:lineRule="auto"/>
        <w:ind w:left="0" w:right="0" w:firstLine="0"/>
        <w:jc w:val="left"/>
      </w:pPr>
      <w:bookmarkStart w:id="7" w:name="bookmark7"/>
      <w:r>
        <w:rPr>
          <w:rStyle w:val="CharStyle8"/>
          <w:b/>
          <w:bCs/>
        </w:rPr>
        <w:t>HỘI ĐỒNG QUẢN TRỊ</w:t>
      </w:r>
      <w:bookmarkEnd w:id="7"/>
    </w:p>
    <w:p>
      <w:pPr>
        <w:pStyle w:val="Style9"/>
        <w:keepNext w:val="0"/>
        <w:keepLines w:val="0"/>
        <w:framePr w:w="10490" w:h="2830" w:hRule="exact" w:wrap="none" w:vAnchor="page" w:hAnchor="page" w:x="1245" w:y="3338"/>
        <w:widowControl w:val="0"/>
        <w:shd w:val="clear" w:color="auto" w:fill="auto"/>
        <w:bidi w:val="0"/>
        <w:spacing w:before="0" w:after="0"/>
        <w:ind w:left="0" w:right="0" w:firstLine="0"/>
        <w:jc w:val="left"/>
      </w:pPr>
      <w:r>
        <w:rPr>
          <w:rStyle w:val="CharStyle10"/>
        </w:rPr>
        <w:t>Các thành viên của Hội đồng quản trị trong năm và tại ngày Ịập báo cáo này bao gồm:</w:t>
      </w:r>
    </w:p>
    <w:tbl>
      <w:tblPr>
        <w:tblOverlap w:val="never"/>
        <w:jc w:val="left"/>
        <w:tblLayout w:type="fixed"/>
      </w:tblPr>
      <w:tblGrid>
        <w:gridCol w:w="2614"/>
        <w:gridCol w:w="2124"/>
        <w:gridCol w:w="4385"/>
      </w:tblGrid>
      <w:tr>
        <w:trPr>
          <w:trHeight w:val="270" w:hRule="exact"/>
        </w:trPr>
        <w:tc>
          <w:tcPr>
            <w:tcBorders/>
            <w:shd w:val="clear" w:color="auto" w:fill="auto"/>
            <w:vAlign w:val="bottom"/>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Nghiêm Xuân Đa</w:t>
            </w:r>
          </w:p>
        </w:tc>
        <w:tc>
          <w:tcPr>
            <w:tcBorders/>
            <w:shd w:val="clear" w:color="auto" w:fill="auto"/>
            <w:vAlign w:val="bottom"/>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Chủ tịch</w:t>
            </w:r>
          </w:p>
        </w:tc>
        <w:tc>
          <w:tcPr>
            <w:tcBorders/>
            <w:shd w:val="clear" w:color="auto" w:fill="auto"/>
            <w:vAlign w:val="bottom"/>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(Bổ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Phạm Công Thảo</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Chủ tịch</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(Miễn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Nguyễn Minh Hạnh</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(Tái bổ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Ong Lê Minh Tú</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(Tái bổ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Ồng Lê Hồng Khuê</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(Tái bổ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Lê Thành Thực</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(Tái bổ nhiệm ngày 19 tháng 04 năm 2024)</w:t>
            </w:r>
          </w:p>
        </w:tc>
      </w:tr>
      <w:tr>
        <w:trPr>
          <w:trHeight w:val="234"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Trần Quang Tiến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(Tái bẻ nhiệm ngày 19 tháng 04 năm 2024)</w:t>
            </w:r>
          </w:p>
        </w:tc>
      </w:tr>
      <w:tr>
        <w:trPr>
          <w:trHeight w:val="230"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Ông Trần Trọng Mạnh</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Thành viên</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(Bổ nhiệm ngày 19 tháng 04 năm 2024)</w:t>
            </w:r>
          </w:p>
        </w:tc>
      </w:tr>
      <w:tr>
        <w:trPr>
          <w:trHeight w:val="256" w:hRule="exact"/>
        </w:trPr>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0"/>
              <w:jc w:val="left"/>
            </w:pPr>
            <w:r>
              <w:rPr>
                <w:rStyle w:val="CharStyle3"/>
              </w:rPr>
              <w:t xml:space="preserve">ông Trần Tuấn </w:t>
            </w:r>
            <w:r>
              <w:rPr>
                <w:rStyle w:val="CharStyle3"/>
                <w:lang w:val="de-DE" w:eastAsia="de-DE"/>
              </w:rPr>
              <w:t>Düng</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460"/>
              <w:jc w:val="left"/>
            </w:pPr>
            <w:r>
              <w:rPr>
                <w:rStyle w:val="CharStyle3"/>
              </w:rPr>
              <w:t>Phó Chủ tịch</w:t>
            </w:r>
          </w:p>
        </w:tc>
        <w:tc>
          <w:tcPr>
            <w:tcBorders/>
            <w:shd w:val="clear" w:color="auto" w:fill="auto"/>
            <w:vAlign w:val="top"/>
          </w:tcPr>
          <w:p>
            <w:pPr>
              <w:pStyle w:val="Style2"/>
              <w:keepNext w:val="0"/>
              <w:keepLines w:val="0"/>
              <w:framePr w:w="9122" w:h="2142" w:wrap="none" w:vAnchor="page" w:hAnchor="page" w:x="1267" w:y="6348"/>
              <w:widowControl w:val="0"/>
              <w:shd w:val="clear" w:color="auto" w:fill="auto"/>
              <w:bidi w:val="0"/>
              <w:spacing w:before="0" w:after="0" w:line="240" w:lineRule="auto"/>
              <w:ind w:left="0" w:right="0" w:firstLine="500"/>
              <w:jc w:val="left"/>
            </w:pPr>
            <w:r>
              <w:rPr>
                <w:rStyle w:val="CharStyle3"/>
              </w:rPr>
              <w:t>(Miễn nhiệm ngày 19 tháng 04 nâm 2024)</w:t>
            </w:r>
          </w:p>
        </w:tc>
      </w:tr>
    </w:tbl>
    <w:p>
      <w:pPr>
        <w:pStyle w:val="Style24"/>
        <w:keepNext w:val="0"/>
        <w:keepLines w:val="0"/>
        <w:framePr w:wrap="none" w:vAnchor="page" w:hAnchor="page" w:x="1285" w:y="8659"/>
        <w:widowControl w:val="0"/>
        <w:shd w:val="clear" w:color="auto" w:fill="auto"/>
        <w:bidi w:val="0"/>
        <w:spacing w:before="0" w:after="0" w:line="240" w:lineRule="auto"/>
        <w:ind w:left="0" w:right="0" w:firstLine="0"/>
        <w:jc w:val="left"/>
      </w:pPr>
      <w:r>
        <w:rPr>
          <w:rStyle w:val="CharStyle25"/>
          <w:b/>
          <w:bCs/>
          <w:u w:val="none"/>
        </w:rPr>
        <w:t>BAN TỒNG GIÁM ĐÓC</w:t>
      </w:r>
    </w:p>
    <w:p>
      <w:pPr>
        <w:pStyle w:val="Style9"/>
        <w:keepNext w:val="0"/>
        <w:keepLines w:val="0"/>
        <w:framePr w:w="10490" w:h="515" w:hRule="exact" w:wrap="none" w:vAnchor="page" w:hAnchor="page" w:x="1245" w:y="9123"/>
        <w:widowControl w:val="0"/>
        <w:shd w:val="clear" w:color="auto" w:fill="auto"/>
        <w:bidi w:val="0"/>
        <w:spacing w:before="0" w:after="0" w:line="252" w:lineRule="auto"/>
        <w:ind w:left="0" w:right="0" w:firstLine="0"/>
        <w:jc w:val="left"/>
      </w:pPr>
      <w:r>
        <w:rPr>
          <w:rStyle w:val="CharStyle10"/>
        </w:rPr>
        <w:t>Các thành viên của Ban Tổng Giám đốc đã điều hành Công ty trong nắm và tại ngày lập báo cáo này bao gồm:</w:t>
      </w:r>
    </w:p>
    <w:p>
      <w:pPr>
        <w:pStyle w:val="Style9"/>
        <w:keepNext w:val="0"/>
        <w:keepLines w:val="0"/>
        <w:framePr w:w="10490" w:h="749" w:hRule="exact" w:wrap="none" w:vAnchor="page" w:hAnchor="page" w:x="1245" w:y="9818"/>
        <w:widowControl w:val="0"/>
        <w:shd w:val="clear" w:color="auto" w:fill="auto"/>
        <w:bidi w:val="0"/>
        <w:spacing w:before="0" w:after="0" w:line="252" w:lineRule="auto"/>
        <w:ind w:left="40" w:right="0" w:firstLine="0"/>
        <w:jc w:val="left"/>
      </w:pPr>
      <w:r>
        <w:rPr>
          <w:rStyle w:val="CharStyle10"/>
        </w:rPr>
        <w:t>Ông Nguyễn Minh Hạnh</w:t>
        <w:br/>
        <w:t>Ông Trần Quang Tiến</w:t>
        <w:br/>
        <w:t>Ông Hà Tuấn Hưng</w:t>
      </w:r>
    </w:p>
    <w:p>
      <w:pPr>
        <w:pStyle w:val="Style9"/>
        <w:keepNext w:val="0"/>
        <w:keepLines w:val="0"/>
        <w:framePr w:w="1850" w:h="742" w:hRule="exact" w:wrap="none" w:vAnchor="page" w:hAnchor="page" w:x="4352" w:y="9822"/>
        <w:widowControl w:val="0"/>
        <w:shd w:val="clear" w:color="auto" w:fill="auto"/>
        <w:bidi w:val="0"/>
        <w:spacing w:before="0" w:after="0" w:line="252" w:lineRule="auto"/>
        <w:ind w:left="0" w:right="0" w:firstLine="0"/>
        <w:jc w:val="left"/>
      </w:pPr>
      <w:r>
        <w:rPr>
          <w:rStyle w:val="CharStyle10"/>
        </w:rPr>
        <w:t>Tổng Giám đốc</w:t>
        <w:br/>
        <w:t>Phó Tổng Giám đốc</w:t>
        <w:br/>
        <w:t>Phó Tồng Giám đốc</w:t>
      </w:r>
    </w:p>
    <w:p>
      <w:pPr>
        <w:pStyle w:val="Style7"/>
        <w:keepNext w:val="0"/>
        <w:keepLines w:val="0"/>
        <w:framePr w:wrap="none" w:vAnchor="page" w:hAnchor="page" w:x="1245" w:y="10736"/>
        <w:widowControl w:val="0"/>
        <w:shd w:val="clear" w:color="auto" w:fill="auto"/>
        <w:bidi w:val="0"/>
        <w:spacing w:before="0" w:after="0" w:line="240" w:lineRule="auto"/>
        <w:ind w:left="0" w:right="0" w:firstLine="0"/>
        <w:jc w:val="left"/>
      </w:pPr>
      <w:bookmarkStart w:id="9" w:name="bookmark9"/>
      <w:r>
        <w:rPr>
          <w:rStyle w:val="CharStyle8"/>
          <w:b/>
          <w:bCs/>
        </w:rPr>
        <w:t>NGƯỜI ĐẠI DIỆN THEO PHÁP LUẬT</w:t>
      </w:r>
      <w:bookmarkEnd w:id="9"/>
    </w:p>
    <w:p>
      <w:pPr>
        <w:pStyle w:val="Style9"/>
        <w:keepNext w:val="0"/>
        <w:keepLines w:val="0"/>
        <w:framePr w:w="10490" w:h="972" w:hRule="exact" w:wrap="none" w:vAnchor="page" w:hAnchor="page" w:x="1245" w:y="11208"/>
        <w:widowControl w:val="0"/>
        <w:shd w:val="clear" w:color="auto" w:fill="auto"/>
        <w:bidi w:val="0"/>
        <w:spacing w:before="0" w:line="252" w:lineRule="auto"/>
        <w:ind w:left="0" w:right="0" w:firstLine="0"/>
        <w:jc w:val="left"/>
      </w:pPr>
      <w:r>
        <w:rPr>
          <w:rStyle w:val="CharStyle10"/>
        </w:rPr>
        <w:t>Người đại diện theo pháp luật của Công ty trong nắm và cho đến ngày lập báo cáo tài chính riêng này là Ông Nguyễn Minh Hạnh - Tổng Giám đổc.</w:t>
      </w:r>
    </w:p>
    <w:p>
      <w:pPr>
        <w:pStyle w:val="Style7"/>
        <w:keepNext w:val="0"/>
        <w:keepLines w:val="0"/>
        <w:framePr w:w="10490" w:h="972" w:hRule="exact" w:wrap="none" w:vAnchor="page" w:hAnchor="page" w:x="1245" w:y="11208"/>
        <w:widowControl w:val="0"/>
        <w:shd w:val="clear" w:color="auto" w:fill="auto"/>
        <w:bidi w:val="0"/>
        <w:spacing w:before="0" w:after="0"/>
        <w:ind w:left="0" w:right="0" w:firstLine="0"/>
        <w:jc w:val="left"/>
      </w:pPr>
      <w:bookmarkStart w:id="11" w:name="bookmark11"/>
      <w:r>
        <w:rPr>
          <w:rStyle w:val="CharStyle8"/>
          <w:b/>
          <w:bCs/>
        </w:rPr>
        <w:t>BAN KIỂM SOÁT</w:t>
      </w:r>
      <w:bookmarkEnd w:id="11"/>
    </w:p>
    <w:p>
      <w:pPr>
        <w:pStyle w:val="Style9"/>
        <w:keepNext w:val="0"/>
        <w:keepLines w:val="0"/>
        <w:framePr w:wrap="none" w:vAnchor="page" w:hAnchor="page" w:x="1245" w:y="12363"/>
        <w:widowControl w:val="0"/>
        <w:shd w:val="clear" w:color="auto" w:fill="auto"/>
        <w:bidi w:val="0"/>
        <w:spacing w:before="0" w:after="0" w:line="240" w:lineRule="auto"/>
        <w:ind w:left="0" w:right="0" w:firstLine="0"/>
        <w:jc w:val="left"/>
      </w:pPr>
      <w:r>
        <w:rPr>
          <w:rStyle w:val="CharStyle10"/>
        </w:rPr>
        <w:t>Các thành viên Ban Kiểm soát bao gồm:</w:t>
      </w:r>
    </w:p>
    <w:p>
      <w:pPr>
        <w:pStyle w:val="Style9"/>
        <w:keepNext w:val="0"/>
        <w:keepLines w:val="0"/>
        <w:framePr w:w="2128" w:h="1444" w:hRule="exact" w:wrap="none" w:vAnchor="page" w:hAnchor="page" w:x="1295" w:y="12828"/>
        <w:widowControl w:val="0"/>
        <w:shd w:val="clear" w:color="auto" w:fill="auto"/>
        <w:bidi w:val="0"/>
        <w:spacing w:before="0" w:after="0"/>
        <w:ind w:left="0" w:right="0" w:firstLine="0"/>
        <w:jc w:val="left"/>
      </w:pPr>
      <w:r>
        <w:rPr>
          <w:rStyle w:val="CharStyle10"/>
        </w:rPr>
        <w:t>Ông Trần Anh Dũng</w:t>
        <w:br/>
        <w:t>Ông Bùi Quang Hưng</w:t>
        <w:br/>
        <w:t>Bà Nguyễn Thị Huệ</w:t>
        <w:br/>
        <w:t>Bà Nguyễn Thúy Hà</w:t>
        <w:br/>
        <w:t>ỏng Nguyễn Hồng Văn</w:t>
        <w:br/>
        <w:t>Ông Trần Quốc Việt</w:t>
      </w:r>
    </w:p>
    <w:p>
      <w:pPr>
        <w:pStyle w:val="Style9"/>
        <w:keepNext w:val="0"/>
        <w:keepLines w:val="0"/>
        <w:framePr w:w="10490" w:h="1444" w:hRule="exact" w:wrap="none" w:vAnchor="page" w:hAnchor="page" w:x="1245" w:y="12828"/>
        <w:widowControl w:val="0"/>
        <w:shd w:val="clear" w:color="auto" w:fill="auto"/>
        <w:tabs>
          <w:tab w:pos="7032" w:val="right"/>
          <w:tab w:pos="7238" w:val="center"/>
          <w:tab w:pos="7846" w:val="right"/>
          <w:tab w:pos="9117" w:val="right"/>
        </w:tabs>
        <w:bidi w:val="0"/>
        <w:spacing w:before="0" w:after="0" w:line="240" w:lineRule="auto"/>
        <w:ind w:left="2365" w:right="0" w:firstLine="760"/>
        <w:jc w:val="left"/>
      </w:pPr>
      <w:r>
        <w:rPr>
          <w:rStyle w:val="CharStyle10"/>
        </w:rPr>
        <w:t>Trưởng ban</w:t>
        <w:tab/>
        <w:t>(Tái bổ nhiệm ngày</w:t>
        <w:tab/>
        <w:t>19</w:t>
        <w:tab/>
        <w:t>tháng</w:t>
        <w:tab/>
        <w:t>04 năm 2024)</w:t>
      </w:r>
    </w:p>
    <w:p>
      <w:pPr>
        <w:pStyle w:val="Style9"/>
        <w:keepNext w:val="0"/>
        <w:keepLines w:val="0"/>
        <w:framePr w:w="10490" w:h="1444" w:hRule="exact" w:wrap="none" w:vAnchor="page" w:hAnchor="page" w:x="1245" w:y="12828"/>
        <w:widowControl w:val="0"/>
        <w:shd w:val="clear" w:color="auto" w:fill="auto"/>
        <w:tabs>
          <w:tab w:pos="7032" w:val="right"/>
          <w:tab w:pos="7235" w:val="center"/>
          <w:tab w:pos="7846" w:val="right"/>
          <w:tab w:pos="9117" w:val="right"/>
        </w:tabs>
        <w:bidi w:val="0"/>
        <w:spacing w:before="0" w:after="0" w:line="240" w:lineRule="auto"/>
        <w:ind w:left="2365" w:right="0" w:firstLine="760"/>
        <w:jc w:val="left"/>
      </w:pPr>
      <w:r>
        <w:rPr>
          <w:rStyle w:val="CharStyle10"/>
        </w:rPr>
        <w:t>Thành viên</w:t>
        <w:tab/>
        <w:t>(Táỉ bổ nhiệm ngày</w:t>
        <w:tab/>
        <w:t>19</w:t>
        <w:tab/>
        <w:t>tháng</w:t>
        <w:tab/>
        <w:t>04 năm 2024)</w:t>
      </w:r>
    </w:p>
    <w:p>
      <w:pPr>
        <w:pStyle w:val="Style9"/>
        <w:keepNext w:val="0"/>
        <w:keepLines w:val="0"/>
        <w:framePr w:w="10490" w:h="1444" w:hRule="exact" w:wrap="none" w:vAnchor="page" w:hAnchor="page" w:x="1245" w:y="12828"/>
        <w:widowControl w:val="0"/>
        <w:shd w:val="clear" w:color="auto" w:fill="auto"/>
        <w:tabs>
          <w:tab w:pos="7032" w:val="right"/>
          <w:tab w:pos="7235" w:val="center"/>
          <w:tab w:pos="7846" w:val="right"/>
          <w:tab w:pos="9117" w:val="right"/>
        </w:tabs>
        <w:bidi w:val="0"/>
        <w:spacing w:before="0" w:after="0" w:line="240" w:lineRule="auto"/>
        <w:ind w:left="2365" w:right="0" w:firstLine="760"/>
        <w:jc w:val="left"/>
      </w:pPr>
      <w:r>
        <w:rPr>
          <w:rStyle w:val="CharStyle10"/>
        </w:rPr>
        <w:t>Thành viên</w:t>
        <w:tab/>
        <w:t>(TỐI bổ nhiệm ngày</w:t>
        <w:tab/>
        <w:t>19</w:t>
        <w:tab/>
        <w:t>tháng</w:t>
        <w:tab/>
        <w:t>04 năm 2024)</w:t>
      </w:r>
    </w:p>
    <w:p>
      <w:pPr>
        <w:pStyle w:val="Style9"/>
        <w:keepNext w:val="0"/>
        <w:keepLines w:val="0"/>
        <w:framePr w:w="10490" w:h="1444" w:hRule="exact" w:wrap="none" w:vAnchor="page" w:hAnchor="page" w:x="1245" w:y="12828"/>
        <w:widowControl w:val="0"/>
        <w:shd w:val="clear" w:color="auto" w:fill="auto"/>
        <w:tabs>
          <w:tab w:pos="7032" w:val="right"/>
          <w:tab w:pos="7235" w:val="center"/>
          <w:tab w:pos="7846" w:val="right"/>
          <w:tab w:pos="9117" w:val="right"/>
        </w:tabs>
        <w:bidi w:val="0"/>
        <w:spacing w:before="0" w:after="0" w:line="240" w:lineRule="auto"/>
        <w:ind w:left="2365" w:right="0" w:firstLine="760"/>
        <w:jc w:val="left"/>
      </w:pPr>
      <w:r>
        <w:rPr>
          <w:rStyle w:val="CharStyle10"/>
        </w:rPr>
        <w:t>Thành viên</w:t>
        <w:tab/>
        <w:t>(Tái bổ nhiệm ngày</w:t>
        <w:tab/>
        <w:t>19</w:t>
        <w:tab/>
        <w:t>tháng</w:t>
        <w:tab/>
        <w:t>04 năm 2024)</w:t>
      </w:r>
    </w:p>
    <w:p>
      <w:pPr>
        <w:pStyle w:val="Style9"/>
        <w:keepNext w:val="0"/>
        <w:keepLines w:val="0"/>
        <w:framePr w:w="10490" w:h="1444" w:hRule="exact" w:wrap="none" w:vAnchor="page" w:hAnchor="page" w:x="1245" w:y="12828"/>
        <w:widowControl w:val="0"/>
        <w:shd w:val="clear" w:color="auto" w:fill="auto"/>
        <w:tabs>
          <w:tab w:pos="5292" w:val="left"/>
        </w:tabs>
        <w:bidi w:val="0"/>
        <w:spacing w:before="0" w:after="0" w:line="240" w:lineRule="auto"/>
        <w:ind w:left="2365" w:right="0" w:firstLine="760"/>
        <w:jc w:val="left"/>
      </w:pPr>
      <w:r>
        <w:rPr>
          <w:rStyle w:val="CharStyle10"/>
        </w:rPr>
        <w:t>Thành viên</w:t>
        <w:tab/>
        <w:t>(Bổ nhiệm ngày 19 tháng 04 nắm 2024)</w:t>
      </w:r>
    </w:p>
    <w:p>
      <w:pPr>
        <w:pStyle w:val="Style9"/>
        <w:keepNext w:val="0"/>
        <w:keepLines w:val="0"/>
        <w:framePr w:w="10490" w:h="1444" w:hRule="exact" w:wrap="none" w:vAnchor="page" w:hAnchor="page" w:x="1245" w:y="12828"/>
        <w:widowControl w:val="0"/>
        <w:shd w:val="clear" w:color="auto" w:fill="auto"/>
        <w:tabs>
          <w:tab w:pos="5292" w:val="left"/>
        </w:tabs>
        <w:bidi w:val="0"/>
        <w:spacing w:before="0" w:after="0" w:line="240" w:lineRule="auto"/>
        <w:ind w:left="2365" w:right="0" w:firstLine="760"/>
        <w:jc w:val="left"/>
      </w:pPr>
      <w:r>
        <w:rPr>
          <w:rStyle w:val="CharStyle10"/>
        </w:rPr>
        <w:t>Thành viên</w:t>
        <w:tab/>
        <w:t>(Miễn nhỉệm ngày 19 tháng 04 nắm 2024)</w:t>
      </w:r>
    </w:p>
    <w:p>
      <w:pPr>
        <w:pStyle w:val="Style7"/>
        <w:keepNext w:val="0"/>
        <w:keepLines w:val="0"/>
        <w:framePr w:wrap="none" w:vAnchor="page" w:hAnchor="page" w:x="1245" w:y="14441"/>
        <w:widowControl w:val="0"/>
        <w:shd w:val="clear" w:color="auto" w:fill="auto"/>
        <w:bidi w:val="0"/>
        <w:spacing w:before="0" w:after="0" w:line="240" w:lineRule="auto"/>
        <w:ind w:left="0" w:right="0" w:firstLine="0"/>
        <w:jc w:val="left"/>
      </w:pPr>
      <w:bookmarkStart w:id="13" w:name="bookmark13"/>
      <w:r>
        <w:rPr>
          <w:rStyle w:val="CharStyle8"/>
          <w:b/>
          <w:bCs/>
        </w:rPr>
        <w:t>KIÉM TOÁN VIÊN</w:t>
      </w:r>
      <w:bookmarkEnd w:id="13"/>
    </w:p>
    <w:p>
      <w:pPr>
        <w:pStyle w:val="Style9"/>
        <w:keepNext w:val="0"/>
        <w:keepLines w:val="0"/>
        <w:framePr w:wrap="none" w:vAnchor="page" w:hAnchor="page" w:x="1245" w:y="14916"/>
        <w:widowControl w:val="0"/>
        <w:shd w:val="clear" w:color="auto" w:fill="auto"/>
        <w:bidi w:val="0"/>
        <w:spacing w:before="0" w:after="0" w:line="240" w:lineRule="auto"/>
        <w:ind w:left="0" w:right="0" w:firstLine="0"/>
        <w:jc w:val="left"/>
      </w:pPr>
      <w:r>
        <w:rPr>
          <w:rStyle w:val="CharStyle10"/>
        </w:rPr>
        <w:t>Công ty TNHH Hãng Kiềm toán AASC đã thực hiện kiểm toán báo cáo tài chính riêng cho Công ty.</w:t>
      </w:r>
    </w:p>
    <w:p>
      <w:pPr>
        <w:pStyle w:val="Style15"/>
        <w:keepNext w:val="0"/>
        <w:keepLines w:val="0"/>
        <w:framePr w:wrap="none" w:vAnchor="page" w:hAnchor="page" w:x="5932" w:y="15967"/>
        <w:widowControl w:val="0"/>
        <w:shd w:val="clear" w:color="auto" w:fill="auto"/>
        <w:bidi w:val="0"/>
        <w:spacing w:before="0" w:after="0" w:line="240" w:lineRule="auto"/>
        <w:ind w:left="0" w:right="0" w:firstLine="0"/>
        <w:jc w:val="both"/>
      </w:pPr>
      <w:r>
        <w:rPr>
          <w:rStyle w:val="CharStyle16"/>
        </w:rPr>
        <w:t>2</w:t>
      </w:r>
    </w:p>
    <w:p>
      <w:pPr>
        <w:widowControl w:val="0"/>
        <w:spacing w:line="1" w:lineRule="exact"/>
        <w:sectPr>
          <w:footnotePr>
            <w:pos w:val="pageBottom"/>
            <w:numFmt w:val="decimal"/>
            <w:numRestart w:val="continuous"/>
          </w:footnotePr>
          <w:pgSz w:w="11900" w:h="16840"/>
          <w:pgMar w:top="457"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19" w:h="518" w:hRule="exact" w:wrap="none" w:vAnchor="page" w:hAnchor="page" w:x="1238" w:y="793"/>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19" w:h="518" w:hRule="exact" w:wrap="none" w:vAnchor="page" w:hAnchor="page" w:x="1238" w:y="793"/>
        <w:widowControl w:val="0"/>
        <w:shd w:val="clear" w:color="auto" w:fill="auto"/>
        <w:bidi w:val="0"/>
        <w:spacing w:before="0" w:after="0" w:line="240" w:lineRule="auto"/>
        <w:ind w:left="0" w:right="0" w:firstLine="0"/>
        <w:jc w:val="left"/>
      </w:pPr>
      <w:r>
        <w:rPr>
          <w:rStyle w:val="CharStyle16"/>
          <w:u w:val="single"/>
        </w:rPr>
        <w:t>Tổ 13, phường Cam Giá, thánh phổ Thái Nguyên, tỉnh Thái Nguyên</w:t>
      </w:r>
    </w:p>
    <w:p>
      <w:pPr>
        <w:pStyle w:val="Style7"/>
        <w:keepNext w:val="0"/>
        <w:keepLines w:val="0"/>
        <w:framePr w:w="10490" w:h="5602" w:hRule="exact" w:wrap="none" w:vAnchor="page" w:hAnchor="page" w:x="1245" w:y="1513"/>
        <w:widowControl w:val="0"/>
        <w:shd w:val="clear" w:color="auto" w:fill="auto"/>
        <w:bidi w:val="0"/>
        <w:spacing w:before="0"/>
        <w:ind w:left="0" w:right="0" w:firstLine="0"/>
        <w:jc w:val="left"/>
      </w:pPr>
      <w:bookmarkStart w:id="15" w:name="bookmark15"/>
      <w:r>
        <w:rPr>
          <w:rStyle w:val="CharStyle8"/>
          <w:b/>
          <w:bCs/>
        </w:rPr>
        <w:t>CÔNG BÓ TRÁCH NHIỆM CỦA BAN TỐNG GIÁM ĐỐC ĐỐI VỚI BÁO CÁO TÀI CHÍNH RIÊNG</w:t>
      </w:r>
      <w:bookmarkEnd w:id="15"/>
    </w:p>
    <w:p>
      <w:pPr>
        <w:pStyle w:val="Style9"/>
        <w:keepNext w:val="0"/>
        <w:keepLines w:val="0"/>
        <w:framePr w:w="10490" w:h="5602" w:hRule="exact" w:wrap="none" w:vAnchor="page" w:hAnchor="page" w:x="1245" w:y="1513"/>
        <w:widowControl w:val="0"/>
        <w:shd w:val="clear" w:color="auto" w:fill="auto"/>
        <w:bidi w:val="0"/>
        <w:spacing w:before="0"/>
        <w:ind w:left="0" w:right="0" w:firstLine="0"/>
        <w:jc w:val="both"/>
      </w:pPr>
      <w:r>
        <w:rPr>
          <w:rStyle w:val="CharStyle10"/>
        </w:rPr>
        <w:t>Ban Tổng Giám đốc Công ty chịu trách nhiệm về việc lập báo cáo tài chính riêng phản ánh trung thực, hợp lý tình hình tài chính riêng, kết quả hoạt động kinh doanh riêng và tình hình lưu chuyển tiền tệ riêng của Công ty trong năm. Trong quá trình lập báo cáo tài chính riêng, Ban Tổng Giám đốc Cóng ty cam kết đã tuân thủ các yêu cầu sau:</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after="0" w:line="252" w:lineRule="auto"/>
        <w:ind w:left="280" w:right="0" w:hanging="280"/>
        <w:jc w:val="both"/>
      </w:pPr>
      <w:r>
        <w:rPr>
          <w:rStyle w:val="CharStyle10"/>
        </w:rPr>
        <w:t>Xâỵ dựng và duy trì kiểm soát nội bộ mà Ban Tổng Giám đốc và Ban quản trị Công ty xác định là cần thiết để đảm bảo cho việc lập và trình bày báo cáo tài chính riêng không còn sai sót trọng yếu do gian lận hoặc do nhầm lẫn;</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after="0" w:line="252" w:lineRule="auto"/>
        <w:ind w:left="0" w:right="0" w:firstLine="0"/>
        <w:jc w:val="left"/>
      </w:pPr>
      <w:r>
        <w:rPr>
          <w:rStyle w:val="CharStyle10"/>
        </w:rPr>
        <w:t>Lựa chọn các chính sách kế toán thích hợp và áp dụng các chính sách này một cách nhất quán;</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after="0" w:line="252" w:lineRule="auto"/>
        <w:ind w:left="0" w:right="0" w:firstLine="0"/>
        <w:jc w:val="left"/>
      </w:pPr>
      <w:r>
        <w:rPr>
          <w:rStyle w:val="CharStyle10"/>
        </w:rPr>
        <w:t>Đưa ra các đánh giá và dự đoán hợp lý và thận trọng;</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after="0" w:line="252" w:lineRule="auto"/>
        <w:ind w:left="280" w:right="0" w:hanging="280"/>
        <w:jc w:val="both"/>
      </w:pPr>
      <w:r>
        <w:rPr>
          <w:rStyle w:val="CharStyle10"/>
        </w:rPr>
        <w:t>Nêu rõ các chuẩn mực kế toán được áp dụng có được tuân thủ hay không, có những áp dụng sai lệch trọng yếu đến mức cần phải cõng bố và giải thích trong báo cáo tải chính riêng hay không;</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after="0" w:line="252" w:lineRule="auto"/>
        <w:ind w:left="280" w:right="0" w:hanging="280"/>
        <w:jc w:val="both"/>
      </w:pPr>
      <w:r>
        <w:rPr>
          <w:rStyle w:val="CharStyle10"/>
        </w:rPr>
        <w:t>Lập và trình bày các báo cáo tài chính riêng trên cơ sở tuân thủ các chuẩn mực kế toán, chế độ kế toán doanh nghiệp Việt Nam và các quy định pháp lý có liên quan đến việc lập vả trình bày báo cáo tài chính;</w:t>
      </w:r>
    </w:p>
    <w:p>
      <w:pPr>
        <w:pStyle w:val="Style9"/>
        <w:keepNext w:val="0"/>
        <w:keepLines w:val="0"/>
        <w:framePr w:w="10490" w:h="5602" w:hRule="exact" w:wrap="none" w:vAnchor="page" w:hAnchor="page" w:x="1245" w:y="1513"/>
        <w:widowControl w:val="0"/>
        <w:numPr>
          <w:ilvl w:val="0"/>
          <w:numId w:val="1"/>
        </w:numPr>
        <w:shd w:val="clear" w:color="auto" w:fill="auto"/>
        <w:tabs>
          <w:tab w:pos="281" w:val="left"/>
        </w:tabs>
        <w:bidi w:val="0"/>
        <w:spacing w:before="0" w:line="252" w:lineRule="auto"/>
        <w:ind w:left="280" w:right="0" w:hanging="280"/>
        <w:jc w:val="both"/>
      </w:pPr>
      <w:r>
        <w:rPr>
          <w:rStyle w:val="CharStyle10"/>
        </w:rPr>
        <w:t>Lập các báo cáo tài chính riêng dựa trên cơ sở hoạt động kinh doanh liên tục, trừ trường hợp không thể cho rằng Công ty sẽ tiếp tục hoạt động kinh doanh.</w:t>
      </w:r>
    </w:p>
    <w:p>
      <w:pPr>
        <w:pStyle w:val="Style9"/>
        <w:keepNext w:val="0"/>
        <w:keepLines w:val="0"/>
        <w:framePr w:w="10490" w:h="5602" w:hRule="exact" w:wrap="none" w:vAnchor="page" w:hAnchor="page" w:x="1245" w:y="1513"/>
        <w:widowControl w:val="0"/>
        <w:shd w:val="clear" w:color="auto" w:fill="auto"/>
        <w:bidi w:val="0"/>
        <w:spacing w:before="0" w:after="0"/>
        <w:ind w:left="0" w:right="0" w:firstLine="0"/>
        <w:jc w:val="both"/>
      </w:pPr>
      <w:r>
        <w:rPr>
          <w:rStyle w:val="CharStyle10"/>
        </w:rPr>
        <w:t>Ban Tổng Giám đốc Công ty đảm bảo rằng các sổ kế toán được lưu giữ để phản ánh tình hình tài chính riêng của Công ty, với mức độ trung thực, hợp lý tại bất cử thời điểm nào và đảm bảo rằng báo cáo tài chính riêng tuân thủ các quy định hiện hành của Nhà nước. Đồng thời có trách nhiệm trong việc bảo đảm an toàn tài sản của Công ty và thực hiện các biện pháp thích hợp để ngăn chặn, phát hiện các hành vi gian lận và các vi phạm khác.</w:t>
      </w:r>
    </w:p>
    <w:p>
      <w:pPr>
        <w:pStyle w:val="Style9"/>
        <w:keepNext w:val="0"/>
        <w:keepLines w:val="0"/>
        <w:framePr w:w="10490" w:h="1678" w:hRule="exact" w:wrap="none" w:vAnchor="page" w:hAnchor="page" w:x="1245" w:y="7291"/>
        <w:widowControl w:val="0"/>
        <w:shd w:val="clear" w:color="auto" w:fill="auto"/>
        <w:bidi w:val="0"/>
        <w:spacing w:before="0" w:line="257" w:lineRule="auto"/>
        <w:ind w:left="40" w:right="1055" w:firstLine="0"/>
        <w:jc w:val="both"/>
      </w:pPr>
      <w:r>
        <w:rPr>
          <w:rStyle w:val="CharStyle10"/>
        </w:rPr>
        <w:t>Ban Tổng Giám đốc Công ty cam kết rằng báo cáo tài chính riêng đã phản ánh trung thực và hợp lý tình</w:t>
        <w:br/>
        <w:t>hình tài chính riêng của Công ty tại thời điểm ngày 31 tháng 12 năm 2024, kết quả hoạt động kinh doanh</w:t>
        <w:br/>
        <w:t>riêng và tình hình lưu chuyển tiền tệ riêng cho năm tài chính kết thúc cùng ngày, phù hợp với chuẩn mực</w:t>
        <w:br/>
        <w:t>kế toán, chế độ kế toán doanh nghiệp Việt Nam và tuân thủ các quy định pháp lý có liên quan đến việc</w:t>
        <w:br/>
        <w:t>lập và trình bày báo cáo tài chính.</w:t>
      </w:r>
    </w:p>
    <w:p>
      <w:pPr>
        <w:pStyle w:val="Style7"/>
        <w:keepNext w:val="0"/>
        <w:keepLines w:val="0"/>
        <w:framePr w:w="10490" w:h="1678" w:hRule="exact" w:wrap="none" w:vAnchor="page" w:hAnchor="page" w:x="1245" w:y="7291"/>
        <w:widowControl w:val="0"/>
        <w:shd w:val="clear" w:color="auto" w:fill="auto"/>
        <w:bidi w:val="0"/>
        <w:spacing w:before="0" w:after="0" w:line="257" w:lineRule="auto"/>
        <w:ind w:left="40" w:right="1055" w:firstLine="0"/>
        <w:jc w:val="both"/>
      </w:pPr>
      <w:bookmarkStart w:id="17" w:name="bookmark17"/>
      <w:r>
        <w:rPr>
          <w:rStyle w:val="CharStyle8"/>
          <w:b/>
          <w:bCs/>
        </w:rPr>
        <w:t>Cam kết khác</w:t>
      </w:r>
      <w:bookmarkEnd w:id="17"/>
    </w:p>
    <w:p>
      <w:pPr>
        <w:pStyle w:val="Style9"/>
        <w:keepNext w:val="0"/>
        <w:keepLines w:val="0"/>
        <w:framePr w:w="10490" w:h="1220" w:hRule="exact" w:wrap="none" w:vAnchor="page" w:hAnchor="page" w:x="1245" w:y="9145"/>
        <w:widowControl w:val="0"/>
        <w:shd w:val="clear" w:color="auto" w:fill="auto"/>
        <w:bidi w:val="0"/>
        <w:spacing w:before="0" w:after="0" w:line="252" w:lineRule="auto"/>
        <w:ind w:left="44" w:right="1044" w:firstLine="0"/>
        <w:jc w:val="both"/>
      </w:pPr>
      <w:r>
        <w:rPr>
          <w:rStyle w:val="CharStyle10"/>
        </w:rPr>
        <w:t>Ban Tổng Giám đốc cam kết rằng Công ty tuân thủ Nghị định 155/2020/NĐ-CP ngày 31 tháng 12 năm</w:t>
        <w:br/>
        <w:t>2020 của Chính phủ về quy định chi tiết thi hành một số điều của Luật Chửng khoán và Công ty không vi</w:t>
        <w:br/>
        <w:t>phạm nghĩa vụ công bố thông tin theo quy định tại Thông tư số 96/2020/TT-BTC ngày 16 tháng 11 năm</w:t>
        <w:br/>
        <w:t>2020 của Bộ Tài chính hướng dẫn công bố thông tin trên Thị trường chứng khoán và Thông tư số</w:t>
        <w:br/>
        <w:t>68/2024/TT-BTC ngày 18 tháng 09 năm 2024 của Bộ Tài chính về việc sửa đổi, bổ sung một số điều của</w:t>
      </w:r>
    </w:p>
    <w:p>
      <w:pPr>
        <w:pStyle w:val="Style19"/>
        <w:keepNext w:val="0"/>
        <w:keepLines w:val="0"/>
        <w:framePr w:w="306" w:h="1505" w:hRule="exact" w:wrap="none" w:vAnchor="page" w:hAnchor="page" w:x="11462" w:y="8216"/>
        <w:widowControl w:val="0"/>
        <w:shd w:val="clear" w:color="auto" w:fill="auto"/>
        <w:bidi w:val="0"/>
        <w:spacing w:before="0" w:after="140" w:line="240" w:lineRule="auto"/>
        <w:ind w:left="0" w:right="25" w:firstLine="0"/>
        <w:jc w:val="right"/>
      </w:pPr>
      <w:r>
        <w:rPr>
          <w:rStyle w:val="CharStyle20"/>
          <w:color w:val="C15466"/>
        </w:rPr>
        <w:t>&gt;5 7</w:t>
      </w:r>
    </w:p>
    <w:p>
      <w:pPr>
        <w:pStyle w:val="Style2"/>
        <w:keepNext w:val="0"/>
        <w:keepLines w:val="0"/>
        <w:framePr w:w="306" w:h="1505" w:hRule="exact" w:wrap="none" w:vAnchor="page" w:hAnchor="page" w:x="11462" w:y="8216"/>
        <w:widowControl w:val="0"/>
        <w:shd w:val="clear" w:color="auto" w:fill="auto"/>
        <w:bidi w:val="0"/>
        <w:spacing w:before="0" w:after="0" w:line="271" w:lineRule="auto"/>
        <w:ind w:left="0" w:right="25" w:firstLine="0"/>
        <w:jc w:val="both"/>
        <w:rPr>
          <w:sz w:val="22"/>
          <w:szCs w:val="22"/>
        </w:rPr>
      </w:pPr>
      <w:r>
        <w:rPr>
          <w:rStyle w:val="CharStyle3"/>
          <w:color w:val="C15466"/>
          <w:sz w:val="22"/>
          <w:szCs w:val="22"/>
        </w:rPr>
        <w:t>TY</w:t>
        <w:br/>
        <w:t>é</w:t>
        <w:br/>
        <w:t>:A</w:t>
      </w:r>
      <w:r>
        <w:rPr>
          <w:rStyle w:val="CharStyle3"/>
          <w:color w:val="C15466"/>
          <w:sz w:val="22"/>
          <w:szCs w:val="22"/>
          <w:vertAlign w:val="superscript"/>
        </w:rPr>
        <w:t>n</w:t>
        <w:br/>
      </w:r>
      <w:r>
        <w:rPr>
          <w:rStyle w:val="CharStyle3"/>
          <w:color w:val="C15466"/>
          <w:sz w:val="22"/>
          <w:szCs w:val="22"/>
        </w:rPr>
        <w:t>S'</w:t>
      </w:r>
    </w:p>
    <w:p>
      <w:pPr>
        <w:framePr w:wrap="none" w:vAnchor="page" w:hAnchor="page" w:x="1025" w:y="10358"/>
        <w:widowControl w:val="0"/>
        <w:rPr>
          <w:sz w:val="2"/>
          <w:szCs w:val="2"/>
        </w:rPr>
      </w:pPr>
      <w:r>
        <w:drawing>
          <wp:inline>
            <wp:extent cx="3067685" cy="145415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3067685" cy="1454150"/>
                    </a:xfrm>
                    <a:prstGeom prst="rect"/>
                  </pic:spPr>
                </pic:pic>
              </a:graphicData>
            </a:graphic>
          </wp:inline>
        </w:drawing>
      </w:r>
    </w:p>
    <w:p>
      <w:pPr>
        <w:pStyle w:val="Style30"/>
        <w:keepNext w:val="0"/>
        <w:keepLines w:val="0"/>
        <w:framePr w:wrap="none" w:vAnchor="page" w:hAnchor="page" w:x="1324" w:y="12655"/>
        <w:widowControl w:val="0"/>
        <w:shd w:val="clear" w:color="auto" w:fill="auto"/>
        <w:bidi w:val="0"/>
        <w:spacing w:before="0" w:after="0" w:line="240" w:lineRule="auto"/>
        <w:ind w:left="0" w:right="0" w:firstLine="0"/>
        <w:jc w:val="left"/>
      </w:pPr>
      <w:r>
        <w:rPr>
          <w:rStyle w:val="CharStyle31"/>
          <w:i/>
          <w:iCs/>
        </w:rPr>
        <w:t>Thái Nguyên, ngày 10 tháng 03 năm 2025</w:t>
      </w:r>
    </w:p>
    <w:p>
      <w:pPr>
        <w:pStyle w:val="Style15"/>
        <w:keepNext w:val="0"/>
        <w:keepLines w:val="0"/>
        <w:framePr w:wrap="none" w:vAnchor="page" w:hAnchor="page" w:x="5943" w:y="15989"/>
        <w:widowControl w:val="0"/>
        <w:shd w:val="clear" w:color="auto" w:fill="auto"/>
        <w:bidi w:val="0"/>
        <w:spacing w:before="0" w:after="0" w:line="240" w:lineRule="auto"/>
        <w:ind w:left="0" w:right="0" w:firstLine="0"/>
        <w:jc w:val="both"/>
      </w:pPr>
      <w:r>
        <w:rPr>
          <w:rStyle w:val="CharStyle16"/>
        </w:rPr>
        <w:t>3</w:t>
      </w:r>
    </w:p>
    <w:p>
      <w:pPr>
        <w:widowControl w:val="0"/>
        <w:spacing w:line="1" w:lineRule="exact"/>
        <w:sectPr>
          <w:footnotePr>
            <w:pos w:val="pageBottom"/>
            <w:numFmt w:val="decimal"/>
            <w:numRestart w:val="continuous"/>
          </w:footnotePr>
          <w:pgSz w:w="11900" w:h="16840"/>
          <w:pgMar w:top="457" w:right="360" w:bottom="360" w:left="360" w:header="0" w:footer="3" w:gutter="0"/>
          <w:cols w:space="720"/>
          <w:noEndnote/>
          <w:rtlGutter w:val="0"/>
          <w:docGrid w:linePitch="360"/>
        </w:sectPr>
      </w:pPr>
    </w:p>
    <w:p>
      <w:pPr>
        <w:widowControl w:val="0"/>
        <w:spacing w:line="1" w:lineRule="exact"/>
      </w:pPr>
      <w:r/>
    </w:p>
    <w:p>
      <w:pPr>
        <w:pStyle w:val="Style34"/>
        <w:keepNext w:val="0"/>
        <w:keepLines w:val="0"/>
        <w:framePr w:w="10490" w:h="14796" w:hRule="exact" w:wrap="none" w:vAnchor="page" w:hAnchor="page" w:x="1163" w:y="1179"/>
        <w:widowControl w:val="0"/>
        <w:shd w:val="clear" w:color="auto" w:fill="auto"/>
        <w:bidi w:val="0"/>
        <w:spacing w:before="0" w:after="0" w:line="240" w:lineRule="auto"/>
        <w:ind w:left="0" w:right="0" w:firstLine="0"/>
        <w:jc w:val="left"/>
      </w:pPr>
      <w:bookmarkStart w:id="19" w:name="bookmark19"/>
      <w:r>
        <w:rPr>
          <w:rStyle w:val="CharStyle35"/>
          <w:b/>
          <w:bCs/>
        </w:rPr>
        <w:t>£aasc</w:t>
      </w:r>
      <w:bookmarkEnd w:id="19"/>
    </w:p>
    <w:p>
      <w:pPr>
        <w:pStyle w:val="Style2"/>
        <w:keepNext w:val="0"/>
        <w:keepLines w:val="0"/>
        <w:framePr w:w="10490" w:h="14796" w:hRule="exact" w:wrap="none" w:vAnchor="page" w:hAnchor="page" w:x="1163" w:y="1179"/>
        <w:widowControl w:val="0"/>
        <w:shd w:val="clear" w:color="auto" w:fill="auto"/>
        <w:bidi w:val="0"/>
        <w:spacing w:before="0" w:after="80" w:line="240" w:lineRule="auto"/>
        <w:ind w:left="1480" w:right="0" w:firstLine="0"/>
        <w:jc w:val="left"/>
        <w:rPr>
          <w:sz w:val="11"/>
          <w:szCs w:val="11"/>
        </w:rPr>
      </w:pPr>
      <w:r>
        <w:rPr>
          <w:rStyle w:val="CharStyle3"/>
          <w:b/>
          <w:bCs/>
          <w:color w:val="E18685"/>
          <w:sz w:val="11"/>
          <w:szCs w:val="11"/>
          <w:lang w:val="en-US" w:eastAsia="en-US"/>
        </w:rPr>
        <w:t>since «9«</w:t>
      </w:r>
    </w:p>
    <w:p>
      <w:pPr>
        <w:pStyle w:val="Style9"/>
        <w:keepNext w:val="0"/>
        <w:keepLines w:val="0"/>
        <w:framePr w:w="10490" w:h="14796" w:hRule="exact" w:wrap="none" w:vAnchor="page" w:hAnchor="page" w:x="1163" w:y="1179"/>
        <w:widowControl w:val="0"/>
        <w:shd w:val="clear" w:color="auto" w:fill="auto"/>
        <w:bidi w:val="0"/>
        <w:spacing w:before="0"/>
        <w:ind w:left="0" w:right="0" w:firstLine="520"/>
        <w:jc w:val="left"/>
      </w:pPr>
      <w:r>
        <w:rPr>
          <w:rStyle w:val="CharStyle10"/>
        </w:rPr>
        <w:t xml:space="preserve">SỐ: </w:t>
      </w:r>
      <w:r>
        <w:rPr>
          <w:rStyle w:val="CharStyle10"/>
          <w:lang w:val="en-US" w:eastAsia="en-US"/>
        </w:rPr>
        <w:t>100325.004/BCTC.KT5</w:t>
      </w:r>
    </w:p>
    <w:p>
      <w:pPr>
        <w:pStyle w:val="Style9"/>
        <w:keepNext w:val="0"/>
        <w:keepLines w:val="0"/>
        <w:framePr w:w="10490" w:h="14796" w:hRule="exact" w:wrap="none" w:vAnchor="page" w:hAnchor="page" w:x="1163" w:y="1179"/>
        <w:widowControl w:val="0"/>
        <w:shd w:val="clear" w:color="auto" w:fill="auto"/>
        <w:bidi w:val="0"/>
        <w:spacing w:before="0"/>
        <w:ind w:left="0" w:right="0" w:firstLine="0"/>
        <w:jc w:val="center"/>
      </w:pPr>
      <w:r>
        <w:rPr>
          <w:rStyle w:val="CharStyle10"/>
          <w:b/>
          <w:bCs/>
        </w:rPr>
        <w:t>BÁO CÁO KIÉM TOÁN Độc LẬP</w:t>
      </w:r>
    </w:p>
    <w:p>
      <w:pPr>
        <w:pStyle w:val="Style9"/>
        <w:keepNext w:val="0"/>
        <w:keepLines w:val="0"/>
        <w:framePr w:w="10490" w:h="14796" w:hRule="exact" w:wrap="none" w:vAnchor="page" w:hAnchor="page" w:x="1163" w:y="1179"/>
        <w:widowControl w:val="0"/>
        <w:shd w:val="clear" w:color="auto" w:fill="auto"/>
        <w:bidi w:val="0"/>
        <w:spacing w:before="0" w:line="252" w:lineRule="auto"/>
        <w:ind w:left="1660" w:right="0" w:hanging="1080"/>
        <w:jc w:val="left"/>
      </w:pPr>
      <w:r>
        <w:rPr>
          <w:rStyle w:val="CharStyle10"/>
          <w:b/>
          <w:bCs/>
        </w:rPr>
        <w:t>Kính gửi: Quý cổ đông, Hội đồng quản trị và Ban Tổng Giám đốc Công ty cổ phần Gang thép Thai Nguyên</w:t>
      </w:r>
    </w:p>
    <w:p>
      <w:pPr>
        <w:pStyle w:val="Style9"/>
        <w:keepNext w:val="0"/>
        <w:keepLines w:val="0"/>
        <w:framePr w:w="10490" w:h="14796" w:hRule="exact" w:wrap="none" w:vAnchor="page" w:hAnchor="page" w:x="1163" w:y="1179"/>
        <w:widowControl w:val="0"/>
        <w:shd w:val="clear" w:color="auto" w:fill="auto"/>
        <w:bidi w:val="0"/>
        <w:spacing w:before="0"/>
        <w:ind w:left="520" w:right="0" w:firstLine="60"/>
        <w:jc w:val="both"/>
      </w:pPr>
      <w:r>
        <w:rPr>
          <w:rStyle w:val="CharStyle10"/>
        </w:rPr>
        <w:t>Chúng tôi đã kiểm toán báo cáo tài chính riêng kèm theo của Công ty cổ phần Gang thép Thái Nguyên ("Công ty”) được lập ngày 10 tháng 03 năm 2025, từ trang 06 đến trang 51, bao gồm: Bảng cân đối kế toán riêng tại ngày 31 tháng 12 năm 2024, Báo cáo kết quả hoạt động kinh doanh riêng, Báo cáo lưu chuyển tiền tệ riêng cho năm tài chính kết thúc cùng ngày và Bản thuyết minh báo cáo tài chính riêng.</w:t>
      </w:r>
    </w:p>
    <w:p>
      <w:pPr>
        <w:pStyle w:val="Style9"/>
        <w:keepNext w:val="0"/>
        <w:keepLines w:val="0"/>
        <w:framePr w:w="10490" w:h="14796" w:hRule="exact" w:wrap="none" w:vAnchor="page" w:hAnchor="page" w:x="1163" w:y="1179"/>
        <w:widowControl w:val="0"/>
        <w:shd w:val="clear" w:color="auto" w:fill="auto"/>
        <w:bidi w:val="0"/>
        <w:spacing w:before="0"/>
        <w:ind w:left="0" w:right="0" w:firstLine="520"/>
        <w:jc w:val="left"/>
      </w:pPr>
      <w:r>
        <w:rPr>
          <w:rStyle w:val="CharStyle10"/>
          <w:b/>
          <w:bCs/>
        </w:rPr>
        <w:t>Trách nhiệm của Ban Tổng Giám đốc</w:t>
      </w:r>
    </w:p>
    <w:p>
      <w:pPr>
        <w:pStyle w:val="Style9"/>
        <w:keepNext w:val="0"/>
        <w:keepLines w:val="0"/>
        <w:framePr w:w="10490" w:h="14796" w:hRule="exact" w:wrap="none" w:vAnchor="page" w:hAnchor="page" w:x="1163" w:y="1179"/>
        <w:widowControl w:val="0"/>
        <w:shd w:val="clear" w:color="auto" w:fill="auto"/>
        <w:bidi w:val="0"/>
        <w:spacing w:before="0"/>
        <w:ind w:left="520" w:right="0" w:firstLine="60"/>
        <w:jc w:val="both"/>
      </w:pPr>
      <w:r>
        <w:rPr>
          <w:rStyle w:val="CharStyle10"/>
        </w:rPr>
        <w:t>Ban Tổng Giám đốc Công ty cổ phần Gang thép Thái Nguyên chịu trách nhiệm về việc lập yà trình bày trung thực và hợp lý báo cáo tài chính riêng của Công ty theo chuẩn mực kế toán, chế độ kế toán doanh nghiệp Việt Nam và các quy định pháp lý có liên quan đến việc lập và trình bày báo cáo tài chính và chịu trách nhiệm về kiểm soát nội bộ mà Ban Tổng Giám đốc xác định là cần thiết đễ đảm bảo cho việc lập và trình bày báo cáo tài chính không có sai sót trọng yếu do gian lận hoặc nhầm lẫn.</w:t>
      </w:r>
    </w:p>
    <w:p>
      <w:pPr>
        <w:pStyle w:val="Style7"/>
        <w:keepNext w:val="0"/>
        <w:keepLines w:val="0"/>
        <w:framePr w:w="10490" w:h="14796" w:hRule="exact" w:wrap="none" w:vAnchor="page" w:hAnchor="page" w:x="1163" w:y="1179"/>
        <w:widowControl w:val="0"/>
        <w:shd w:val="clear" w:color="auto" w:fill="auto"/>
        <w:bidi w:val="0"/>
        <w:spacing w:before="0" w:line="254" w:lineRule="auto"/>
        <w:ind w:left="0" w:right="0" w:firstLine="520"/>
        <w:jc w:val="left"/>
      </w:pPr>
      <w:bookmarkStart w:id="21" w:name="bookmark21"/>
      <w:r>
        <w:rPr>
          <w:rStyle w:val="CharStyle8"/>
          <w:b/>
          <w:bCs/>
        </w:rPr>
        <w:t>Trách nhiệm của Kiểm toán viên</w:t>
      </w:r>
      <w:bookmarkEnd w:id="21"/>
    </w:p>
    <w:p>
      <w:pPr>
        <w:pStyle w:val="Style9"/>
        <w:keepNext w:val="0"/>
        <w:keepLines w:val="0"/>
        <w:framePr w:w="10490" w:h="14796" w:hRule="exact" w:wrap="none" w:vAnchor="page" w:hAnchor="page" w:x="1163" w:y="1179"/>
        <w:widowControl w:val="0"/>
        <w:shd w:val="clear" w:color="auto" w:fill="auto"/>
        <w:bidi w:val="0"/>
        <w:spacing w:before="0"/>
        <w:ind w:left="520" w:right="0" w:firstLine="60"/>
        <w:jc w:val="both"/>
      </w:pPr>
      <w:r>
        <w:rPr>
          <w:rStyle w:val="CharStyle10"/>
        </w:rPr>
        <w:t>Trách nhiệm của chủng tôi là đưa ra ý kiến về báo cáo tài chính riêng dựa trên kết quả của cuộc kiểm toán. Chúng tôi đâ tiến hành kiểm toán theo các chuẩn mực kiểm toán Việt Nam. Các chuẩn mực này yêu cầu chúng tôi tuân thủ chuẩn mực và các quy định về đạo đức nghề nghiệp, lập kế hoạch và thực hiện cuộc kiểm toán đề đạt được sự đảm bảo hợp lý về việc liệu báo cáo tài chính riêng của Công ty có còn sai sót trọng yếu hay không.</w:t>
      </w:r>
    </w:p>
    <w:p>
      <w:pPr>
        <w:pStyle w:val="Style9"/>
        <w:keepNext w:val="0"/>
        <w:keepLines w:val="0"/>
        <w:framePr w:w="10490" w:h="14796" w:hRule="exact" w:wrap="none" w:vAnchor="page" w:hAnchor="page" w:x="1163" w:y="1179"/>
        <w:widowControl w:val="0"/>
        <w:shd w:val="clear" w:color="auto" w:fill="auto"/>
        <w:bidi w:val="0"/>
        <w:spacing w:before="0" w:line="252" w:lineRule="auto"/>
        <w:ind w:left="520" w:right="0" w:firstLine="60"/>
        <w:jc w:val="both"/>
      </w:pPr>
      <w:r>
        <w:rPr>
          <w:rStyle w:val="CharStyle10"/>
        </w:rPr>
        <w:t>Công việc kiểm toán bao gồm thực hiện các thủ tục nhằm thu thập các bằng chứng kiểm toán về các số liệu và thuyết minh trên báo cáo tài chính riêng. Các thủ tục kiềm toán được lựa chọn dựa trên xét đoán của kiềm toán viên, bao gồm đánh giá rủi ro có sai sót trọng yếu trong báo cáo tài chính riêng do gian lận hoặc nhầm lẫn. Khi thực hiện đánh giá các rủi ro này, kiểm toán viên đâ xem xét kiểm soát nội bộ của Công ty liên quan đến việc lập và trình bày báo cáo tài chính riêng nhằm thiết kế các thủ tục kiềm toán phù hợp với tình hình thực tế, tuy nhiên không nhằm mục đích đưa ra ý kiến về hiệu quả của kiềm soát nội bộ của Công ty. Công việc kiểm toán cũng bao gồm đánh giá tính thích hợp của các chính sách kế toán được áp dụng và tính hợp lý của các ước tính kế toán của Ban Tổng Giám đốc cũng như đánh giá việc trình bày tổng thể báo cáo tài chính riêng.</w:t>
      </w:r>
    </w:p>
    <w:p>
      <w:pPr>
        <w:pStyle w:val="Style9"/>
        <w:keepNext w:val="0"/>
        <w:keepLines w:val="0"/>
        <w:framePr w:w="10490" w:h="14796" w:hRule="exact" w:wrap="none" w:vAnchor="page" w:hAnchor="page" w:x="1163" w:y="1179"/>
        <w:widowControl w:val="0"/>
        <w:shd w:val="clear" w:color="auto" w:fill="auto"/>
        <w:bidi w:val="0"/>
        <w:spacing w:before="0" w:line="257" w:lineRule="auto"/>
        <w:ind w:left="520" w:right="0" w:firstLine="60"/>
        <w:jc w:val="both"/>
      </w:pPr>
      <w:r>
        <w:rPr>
          <w:rStyle w:val="CharStyle10"/>
        </w:rPr>
        <w:t>Chúng tôi tin tưởng rằng các bằng chứng kiểm toán mà chúng tôi đã thu thập được là đầy đủ và thích hợp làm cơ sở cho ý kiến kiểm toán ngoại trừ của chủng tôi.</w:t>
      </w:r>
    </w:p>
    <w:p>
      <w:pPr>
        <w:pStyle w:val="Style9"/>
        <w:keepNext w:val="0"/>
        <w:keepLines w:val="0"/>
        <w:framePr w:w="10490" w:h="14796" w:hRule="exact" w:wrap="none" w:vAnchor="page" w:hAnchor="page" w:x="1163" w:y="1179"/>
        <w:widowControl w:val="0"/>
        <w:shd w:val="clear" w:color="auto" w:fill="auto"/>
        <w:bidi w:val="0"/>
        <w:spacing w:before="0"/>
        <w:ind w:left="0" w:right="0" w:firstLine="520"/>
        <w:jc w:val="left"/>
      </w:pPr>
      <w:r>
        <w:rPr>
          <w:rStyle w:val="CharStyle10"/>
          <w:b/>
          <w:bCs/>
        </w:rPr>
        <w:t>Cơ sở của ý kiến kiểm toán ngoại trừ</w:t>
      </w:r>
    </w:p>
    <w:p>
      <w:pPr>
        <w:pStyle w:val="Style9"/>
        <w:keepNext w:val="0"/>
        <w:keepLines w:val="0"/>
        <w:framePr w:w="10490" w:h="14796" w:hRule="exact" w:wrap="none" w:vAnchor="page" w:hAnchor="page" w:x="1163" w:y="1179"/>
        <w:widowControl w:val="0"/>
        <w:shd w:val="clear" w:color="auto" w:fill="auto"/>
        <w:bidi w:val="0"/>
        <w:spacing w:before="0"/>
        <w:ind w:left="520" w:right="0" w:firstLine="60"/>
        <w:jc w:val="both"/>
      </w:pPr>
      <w:r>
        <w:rPr>
          <w:rStyle w:val="CharStyle10"/>
        </w:rPr>
        <w:t>Như Công ty trình bày tại Thuyết minh 13 và Thuyết minh 34 phần Thuyết minh báo cáo tài chính riêng, Dự án mở rộng Gang thép giai đoạn 2 - Công ty Gang thép Thái Nguyên ("Dự án”) được khởi công từ năm 2007 nhưng tạm dừng thi công từ năm 2013 đến nay do nhiều vướng mắc. Chính phủ Việt Nam và các cơ quan có thẩm quyền có liên quan đang trong quá trình xử lý các sai phạm, tlm các giải pháp tháo gỡ khó khăn, vướng mắc để hoàn thành dự án. Chúng tôi đâ không thể đánh giá hết ảnh hưởng của các giao dịch, sự kiện đã phát sinh liên quan đến Dự án đến việc lập và trình bày báo cáo tài chính riêng kèm theo, trong đó bao gồm:</w:t>
      </w:r>
    </w:p>
    <w:p>
      <w:pPr>
        <w:pStyle w:val="Style9"/>
        <w:keepNext w:val="0"/>
        <w:keepLines w:val="0"/>
        <w:framePr w:w="10490" w:h="14796" w:hRule="exact" w:wrap="none" w:vAnchor="page" w:hAnchor="page" w:x="1163" w:y="1179"/>
        <w:widowControl w:val="0"/>
        <w:numPr>
          <w:ilvl w:val="0"/>
          <w:numId w:val="3"/>
        </w:numPr>
        <w:shd w:val="clear" w:color="auto" w:fill="auto"/>
        <w:tabs>
          <w:tab w:pos="1005" w:val="left"/>
        </w:tabs>
        <w:bidi w:val="0"/>
        <w:spacing w:before="0" w:line="252" w:lineRule="auto"/>
        <w:ind w:left="1060" w:right="0" w:hanging="480"/>
        <w:jc w:val="both"/>
      </w:pPr>
      <w:r>
        <w:rPr>
          <w:rStyle w:val="CharStyle10"/>
        </w:rPr>
        <w:t>Giá trị các khoản mục "Trả trước cho người bán”, "Chi phí xây dựng cơ bản dở dang”, "Phải trả người bán", "Chênh lệch tỷ giá hối đoái” có liên quan đến Dự án được Công ty trình bày tại các Thuyết minh 6, 13, 14, 21 cũng như các chỉ tiêu khác có liên quan.</w:t>
      </w:r>
    </w:p>
    <w:p>
      <w:pPr>
        <w:pStyle w:val="Style9"/>
        <w:keepNext w:val="0"/>
        <w:keepLines w:val="0"/>
        <w:framePr w:w="10490" w:h="14796" w:hRule="exact" w:wrap="none" w:vAnchor="page" w:hAnchor="page" w:x="1163" w:y="1179"/>
        <w:widowControl w:val="0"/>
        <w:numPr>
          <w:ilvl w:val="0"/>
          <w:numId w:val="3"/>
        </w:numPr>
        <w:shd w:val="clear" w:color="auto" w:fill="auto"/>
        <w:tabs>
          <w:tab w:pos="1005" w:val="left"/>
        </w:tabs>
        <w:bidi w:val="0"/>
        <w:spacing w:before="0" w:after="0" w:line="262" w:lineRule="auto"/>
        <w:ind w:left="1060" w:right="0" w:hanging="480"/>
        <w:jc w:val="both"/>
      </w:pPr>
      <w:r>
        <w:rPr>
          <w:rStyle w:val="CharStyle10"/>
        </w:rPr>
        <w:t>Giá trị chi phí lãi vay được vốn hóa vào giá trị Dự án (trinh bày tại Thuyết minh 13) kể từ thời điểm Dự án chậm tiến độ.</w:t>
      </w:r>
    </w:p>
    <w:p>
      <w:pPr>
        <w:pStyle w:val="Style19"/>
        <w:keepNext w:val="0"/>
        <w:keepLines w:val="0"/>
        <w:framePr w:w="10490" w:h="14796" w:hRule="exact" w:wrap="none" w:vAnchor="page" w:hAnchor="page" w:x="1163" w:y="1179"/>
        <w:widowControl w:val="0"/>
        <w:shd w:val="clear" w:color="auto" w:fill="auto"/>
        <w:bidi w:val="0"/>
        <w:spacing w:before="0" w:after="0" w:line="240" w:lineRule="auto"/>
        <w:ind w:left="0" w:right="0" w:firstLine="0"/>
        <w:jc w:val="center"/>
      </w:pPr>
      <w:r>
        <w:rPr>
          <w:rStyle w:val="CharStyle20"/>
        </w:rPr>
        <w:t xml:space="preserve">T:(84) 24 3824 1990 I F:(84) 24 3825 3973 I 1 Le Phung Hieu, </w:t>
      </w:r>
      <w:r>
        <w:rPr>
          <w:rStyle w:val="CharStyle20"/>
          <w:lang w:val="en-US" w:eastAsia="en-US"/>
        </w:rPr>
        <w:t xml:space="preserve">Hanoi, Vietnam </w:t>
      </w:r>
      <w:r>
        <w:rPr>
          <w:rStyle w:val="CharStyle20"/>
          <w:color w:val="6E7B88"/>
          <w:lang w:val="en-US" w:eastAsia="en-US"/>
        </w:rPr>
        <w:t>’H^^r,^^^</w:t>
      </w:r>
    </w:p>
    <w:p>
      <w:pPr>
        <w:pStyle w:val="Style15"/>
        <w:keepNext w:val="0"/>
        <w:keepLines w:val="0"/>
        <w:framePr w:wrap="none" w:vAnchor="page" w:hAnchor="page" w:x="889" w:y="16069"/>
        <w:widowControl w:val="0"/>
        <w:pBdr>
          <w:top w:val="single" w:sz="0" w:space="0" w:color="FF7F6C"/>
          <w:left w:val="single" w:sz="0" w:space="0" w:color="FF7F6C"/>
          <w:bottom w:val="single" w:sz="0" w:space="0" w:color="FF7F6C"/>
          <w:right w:val="single" w:sz="0" w:space="0" w:color="FF7F6C"/>
        </w:pBdr>
        <w:shd w:val="clear" w:color="auto" w:fill="FF7F6C"/>
        <w:bidi w:val="0"/>
        <w:spacing w:before="0" w:after="0" w:line="240" w:lineRule="auto"/>
        <w:ind w:left="0" w:right="0" w:firstLine="0"/>
        <w:jc w:val="left"/>
      </w:pPr>
      <w:r>
        <w:rPr>
          <w:rStyle w:val="CharStyle16"/>
          <w:b/>
          <w:bCs/>
          <w:color w:val="FFFFFF"/>
          <w:lang w:val="en-US" w:eastAsia="en-US"/>
        </w:rPr>
        <w:t>aasc.com.vn</w:t>
      </w:r>
    </w:p>
    <w:p>
      <w:pPr>
        <w:pStyle w:val="Style15"/>
        <w:keepNext w:val="0"/>
        <w:keepLines w:val="0"/>
        <w:framePr w:wrap="none" w:vAnchor="page" w:hAnchor="page" w:x="2743" w:y="16094"/>
        <w:widowControl w:val="0"/>
        <w:shd w:val="clear" w:color="auto" w:fill="auto"/>
        <w:bidi w:val="0"/>
        <w:spacing w:before="0" w:after="0" w:line="240" w:lineRule="auto"/>
        <w:ind w:left="0" w:right="0" w:firstLine="0"/>
        <w:jc w:val="left"/>
        <w:rPr>
          <w:sz w:val="15"/>
          <w:szCs w:val="15"/>
        </w:rPr>
      </w:pPr>
      <w:r>
        <w:rPr>
          <w:rStyle w:val="CharStyle16"/>
          <w:b/>
          <w:bCs/>
          <w:sz w:val="15"/>
          <w:szCs w:val="15"/>
        </w:rPr>
        <w:t xml:space="preserve">AASC </w:t>
      </w:r>
      <w:r>
        <w:rPr>
          <w:rStyle w:val="CharStyle16"/>
          <w:b/>
          <w:bCs/>
          <w:sz w:val="15"/>
          <w:szCs w:val="15"/>
          <w:lang w:val="en-US" w:eastAsia="en-US"/>
        </w:rPr>
        <w:t>AUDITING FIRM</w:t>
      </w:r>
    </w:p>
    <w:p>
      <w:pPr>
        <w:pStyle w:val="Style15"/>
        <w:keepNext w:val="0"/>
        <w:keepLines w:val="0"/>
        <w:framePr w:wrap="none" w:vAnchor="page" w:hAnchor="page" w:x="6177" w:y="16109"/>
        <w:widowControl w:val="0"/>
        <w:shd w:val="clear" w:color="auto" w:fill="auto"/>
        <w:bidi w:val="0"/>
        <w:spacing w:before="0" w:after="0" w:line="240" w:lineRule="auto"/>
        <w:ind w:left="0" w:right="0" w:firstLine="0"/>
        <w:jc w:val="both"/>
      </w:pPr>
      <w:r>
        <w:rPr>
          <w:rStyle w:val="CharStyle16"/>
          <w:lang w:val="en-US" w:eastAsia="en-US"/>
        </w:rPr>
        <w:t>4</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9"/>
        <w:keepNext w:val="0"/>
        <w:keepLines w:val="0"/>
        <w:framePr w:w="10490" w:h="11041" w:hRule="exact" w:wrap="none" w:vAnchor="page" w:hAnchor="page" w:x="1163" w:y="1627"/>
        <w:widowControl w:val="0"/>
        <w:numPr>
          <w:ilvl w:val="0"/>
          <w:numId w:val="3"/>
        </w:numPr>
        <w:shd w:val="clear" w:color="auto" w:fill="auto"/>
        <w:tabs>
          <w:tab w:pos="1005" w:val="left"/>
        </w:tabs>
        <w:bidi w:val="0"/>
        <w:spacing w:before="0" w:line="240" w:lineRule="auto"/>
        <w:ind w:left="940" w:right="0" w:hanging="360"/>
        <w:jc w:val="left"/>
      </w:pPr>
      <w:r>
        <w:rPr>
          <w:rStyle w:val="CharStyle10"/>
        </w:rPr>
        <w:t>Và, các tổn thất có thể có liên quan đến Dự án cũng như ảnh hưởng của vấn đề này đến các</w:t>
        <w:br/>
        <w:t>chỉ tiêu khác có liên quan được trình bày trên báo cáo tài chính riêng</w:t>
      </w:r>
    </w:p>
    <w:p>
      <w:pPr>
        <w:pStyle w:val="Style9"/>
        <w:keepNext w:val="0"/>
        <w:keepLines w:val="0"/>
        <w:framePr w:w="10490" w:h="11041" w:hRule="exact" w:wrap="none" w:vAnchor="page" w:hAnchor="page" w:x="1163" w:y="1627"/>
        <w:widowControl w:val="0"/>
        <w:shd w:val="clear" w:color="auto" w:fill="auto"/>
        <w:bidi w:val="0"/>
        <w:spacing w:before="0"/>
        <w:ind w:left="540" w:right="990" w:firstLine="40"/>
        <w:jc w:val="both"/>
      </w:pPr>
      <w:r>
        <w:rPr>
          <w:rStyle w:val="CharStyle10"/>
        </w:rPr>
        <w:t>Như trình bày tại Thuyết minh 30 (i) phần Thuyết minh báo cáo tài chính riêng, Công ty đã ghi nhận</w:t>
        <w:br/>
        <w:t>hoàn nhập tiền cấp quyền khai thác khoáng sản trích thừa của mỏ than Bắc Làng cẩm, mỏ than</w:t>
        <w:br/>
        <w:t>Nam Làng cẩm và Dự án khai thác hầm lò Cánh Chìm - mỏ than Phấn Mễ vào thu nhập khác trong</w:t>
        <w:br/>
        <w:t>năm 2024 với giá trị là 51,04 tỷ VND. Công ty vẫn đang trong quá trình làm việc với các cơ quan có</w:t>
        <w:br/>
        <w:t>thẩm quyền về việc cấp đồi giấy phép khai thác đối với mỏ than Nam Làng cẩm. Chúng tôi chưa</w:t>
        <w:br/>
        <w:t>thể thu thập được đầy đủ bằng chứng kiểm toán thích hợp liên quan đến việc ghi nhận này, do đó</w:t>
        <w:br/>
        <w:t>chúng tôi không xác định được liệu có cần thiết phải điều chỉnh báo cáo tài chính riêng kèm theo</w:t>
        <w:br/>
        <w:t>liên quan đến vấn đề này hay không.</w:t>
      </w:r>
    </w:p>
    <w:p>
      <w:pPr>
        <w:pStyle w:val="Style7"/>
        <w:keepNext w:val="0"/>
        <w:keepLines w:val="0"/>
        <w:framePr w:w="10490" w:h="11041" w:hRule="exact" w:wrap="none" w:vAnchor="page" w:hAnchor="page" w:x="1163" w:y="1627"/>
        <w:widowControl w:val="0"/>
        <w:shd w:val="clear" w:color="auto" w:fill="auto"/>
        <w:bidi w:val="0"/>
        <w:spacing w:before="0" w:line="254" w:lineRule="auto"/>
        <w:ind w:left="0" w:right="0" w:firstLine="540"/>
        <w:jc w:val="left"/>
      </w:pPr>
      <w:bookmarkStart w:id="23" w:name="bookmark23"/>
      <w:r>
        <w:rPr>
          <w:rStyle w:val="CharStyle8"/>
          <w:b/>
          <w:bCs/>
        </w:rPr>
        <w:t>Ý kiến kiểm toán ngoại trừ</w:t>
      </w:r>
      <w:bookmarkEnd w:id="23"/>
    </w:p>
    <w:p>
      <w:pPr>
        <w:pStyle w:val="Style9"/>
        <w:keepNext w:val="0"/>
        <w:keepLines w:val="0"/>
        <w:framePr w:w="10490" w:h="11041" w:hRule="exact" w:wrap="none" w:vAnchor="page" w:hAnchor="page" w:x="1163" w:y="1627"/>
        <w:widowControl w:val="0"/>
        <w:shd w:val="clear" w:color="auto" w:fill="auto"/>
        <w:bidi w:val="0"/>
        <w:spacing w:before="0"/>
        <w:ind w:left="540" w:right="990" w:firstLine="40"/>
        <w:jc w:val="both"/>
      </w:pPr>
      <w:r>
        <w:rPr>
          <w:rStyle w:val="CharStyle10"/>
        </w:rPr>
        <w:t>Theo ý kiến của chúng tôi, ngoại trừ ảnh hưởng của vấn đề nêu tại đoạn “Cơ sở của ý kiến kiểm</w:t>
        <w:br/>
        <w:t>toán ngoại trừ”, báo cáo tài chính riêng đã phản ánh trung thực và hợp lý, trên các khía cạnh trọng</w:t>
        <w:br/>
        <w:t>yếu tình hình tài chính riêng của Công ty cổ phần Gang thép Thái Nguyên tại ngày 31 tháng 12</w:t>
        <w:br/>
        <w:t>năm 2024, cũng như kết quả hoạt động kinh doanh riêng và tình hình lưu chuyền tiền tệ riêng trong</w:t>
        <w:br/>
        <w:t>năm tài chính kết thúc cùng ngày, phù hợp với chuẩn mực kế toán, chế độ kế toán doanh nghiệp</w:t>
        <w:br/>
        <w:t>Việt Nam và các quy định pháp lý có liên quan đến việc lập và trình bày báo cáo tài chính.</w:t>
      </w:r>
    </w:p>
    <w:p>
      <w:pPr>
        <w:pStyle w:val="Style7"/>
        <w:keepNext w:val="0"/>
        <w:keepLines w:val="0"/>
        <w:framePr w:w="10490" w:h="11041" w:hRule="exact" w:wrap="none" w:vAnchor="page" w:hAnchor="page" w:x="1163" w:y="1627"/>
        <w:widowControl w:val="0"/>
        <w:shd w:val="clear" w:color="auto" w:fill="auto"/>
        <w:bidi w:val="0"/>
        <w:spacing w:before="0" w:line="254" w:lineRule="auto"/>
        <w:ind w:left="0" w:right="0" w:firstLine="540"/>
        <w:jc w:val="left"/>
      </w:pPr>
      <w:bookmarkStart w:id="25" w:name="bookmark25"/>
      <w:r>
        <w:rPr>
          <w:rStyle w:val="CharStyle8"/>
          <w:b/>
          <w:bCs/>
        </w:rPr>
        <w:t>Các vấn đề cần nhấn mạnh</w:t>
      </w:r>
      <w:bookmarkEnd w:id="25"/>
    </w:p>
    <w:p>
      <w:pPr>
        <w:pStyle w:val="Style9"/>
        <w:keepNext w:val="0"/>
        <w:keepLines w:val="0"/>
        <w:framePr w:w="10490" w:h="11041" w:hRule="exact" w:wrap="none" w:vAnchor="page" w:hAnchor="page" w:x="1163" w:y="1627"/>
        <w:widowControl w:val="0"/>
        <w:shd w:val="clear" w:color="auto" w:fill="auto"/>
        <w:bidi w:val="0"/>
        <w:spacing w:before="0"/>
        <w:ind w:left="540" w:right="990" w:firstLine="40"/>
        <w:jc w:val="both"/>
      </w:pPr>
      <w:r>
        <w:rPr>
          <w:rStyle w:val="CharStyle10"/>
        </w:rPr>
        <w:t>Như trình bày tại Thuyết minh 1 phần Thuyết minh báo cáo tài chính riêng: tại ngày 31 tháng 12</w:t>
        <w:br/>
        <w:t>năm 2024, nợ phải trả ngắn hạn của Công ty đã vượt quá tài sản ngắn hạn với giá trị là 3.080,72 tỷ</w:t>
        <w:br/>
        <w:t>VND (ngày 31 tháng 12 năm 2023 là 3.437,19 tỷ VND); Dự án mở rộng sản xuất giai đoạn 2 của</w:t>
        <w:br/>
        <w:t>Công ty được khởi công từ năm 2007 nhưng tạm dừng thi công từ năm 2013 đến nay đã ảnh</w:t>
        <w:br/>
        <w:t>hưởng lớn đến tình hình tài chính và hoạt động kinh doanh của Công ty; một số khoản nợ gốc và</w:t>
        <w:br/>
        <w:t>lãi vay phải trả ngân hàng liên quan đến dự án đã quá hạn thanh toán (Thuyết minh 17). Những</w:t>
        <w:br/>
        <w:t>dấu hỉệu này cho thấy sự tồn tại của các yếu tố không chắc chắn trọng yếu cỏ thể dẫn đến nghỉ</w:t>
        <w:br/>
        <w:t>ngờ về khả năng hoạt động liên tục của Công ty. Tuy nhiên, báo cáo tài chính riêng kèm theo vẫn</w:t>
        <w:br/>
        <w:t>được Ban Tổng Giám đốc Cóng ty lập dựa trên cơ sở hoạt động liên tục vì các lý do được trình bày</w:t>
        <w:br/>
        <w:t>tại Thuyết minh 1.</w:t>
      </w:r>
    </w:p>
    <w:p>
      <w:pPr>
        <w:pStyle w:val="Style9"/>
        <w:keepNext w:val="0"/>
        <w:keepLines w:val="0"/>
        <w:framePr w:w="10490" w:h="11041" w:hRule="exact" w:wrap="none" w:vAnchor="page" w:hAnchor="page" w:x="1163" w:y="1627"/>
        <w:widowControl w:val="0"/>
        <w:shd w:val="clear" w:color="auto" w:fill="auto"/>
        <w:bidi w:val="0"/>
        <w:spacing w:before="0"/>
        <w:ind w:left="540" w:right="990" w:firstLine="40"/>
        <w:jc w:val="both"/>
      </w:pPr>
      <w:r>
        <w:rPr>
          <w:rStyle w:val="CharStyle10"/>
        </w:rPr>
        <w:t>Báo cáo kiểm toán độc lập của chúng tôi chỉ đưa ra ý kiến kiểm toán về tình hình tài chính của</w:t>
        <w:br/>
        <w:t>Công ty cổ phần Gang thép Thái Nguyên tại ngày 31 tháng 12 năm 2024 cũng như kết quả hoạt</w:t>
        <w:br/>
        <w:t>động kinh doanh và tình hình lưu chuyển tiền tệ cho năm tài chính kết thúc cùng ngày mà không</w:t>
        <w:br/>
        <w:t>đưa ý kiến kiểm toán về giá trị các khoản chi phí đầu tư xây dựng cơ bản dở dang đang trình bày</w:t>
        <w:br/>
        <w:t>tại mã số 242 trên Bảng cân đối kế toán riêng. Giá trị các khoản chi phí đầu tư xây dựng cơ bản dở</w:t>
        <w:br/>
        <w:t>dang này được kiểm toán theo Chuẩn mực kiểm toán Việt Nam số 1000 - Kiểm toán báo cáo quyết</w:t>
        <w:br/>
        <w:t>toán dự án hoàn thành.</w:t>
      </w:r>
    </w:p>
    <w:p>
      <w:pPr>
        <w:pStyle w:val="Style9"/>
        <w:keepNext w:val="0"/>
        <w:keepLines w:val="0"/>
        <w:framePr w:w="10490" w:h="11041" w:hRule="exact" w:wrap="none" w:vAnchor="page" w:hAnchor="page" w:x="1163" w:y="1627"/>
        <w:widowControl w:val="0"/>
        <w:shd w:val="clear" w:color="auto" w:fill="auto"/>
        <w:bidi w:val="0"/>
        <w:spacing w:before="0" w:after="40" w:line="216" w:lineRule="auto"/>
        <w:ind w:left="977" w:right="990" w:hanging="520"/>
        <w:jc w:val="both"/>
        <w:rPr>
          <w:sz w:val="16"/>
          <w:szCs w:val="16"/>
        </w:rPr>
      </w:pPr>
      <w:r>
        <w:rPr>
          <w:rStyle w:val="CharStyle10"/>
        </w:rPr>
        <w:t>. Cầc vấn đề cẵn hhấn mạnh này không làm thay đổi ý kiến kiểm toán ngoại trừ nêu trên của chúng tôi.</w:t>
        <w:br/>
      </w:r>
      <w:r>
        <w:rPr>
          <w:rStyle w:val="CharStyle10"/>
          <w:color w:val="C15466"/>
          <w:sz w:val="16"/>
          <w:szCs w:val="16"/>
        </w:rPr>
        <w:t>CÔNG TY</w:t>
      </w:r>
    </w:p>
    <w:p>
      <w:pPr>
        <w:pStyle w:val="Style9"/>
        <w:keepNext w:val="0"/>
        <w:keepLines w:val="0"/>
        <w:framePr w:w="10490" w:h="11041" w:hRule="exact" w:wrap="none" w:vAnchor="page" w:hAnchor="page" w:x="1163" w:y="1627"/>
        <w:widowControl w:val="0"/>
        <w:shd w:val="clear" w:color="auto" w:fill="auto"/>
        <w:bidi w:val="0"/>
        <w:spacing w:before="0" w:after="0"/>
        <w:ind w:left="0" w:right="0" w:firstLine="540"/>
        <w:jc w:val="left"/>
      </w:pPr>
      <w:r>
        <w:rPr>
          <w:rStyle w:val="CharStyle10"/>
          <w:b/>
          <w:bCs/>
        </w:rPr>
        <w:t>Công tỵ TNHH Hãng Kiểm toán AASC</w:t>
      </w:r>
    </w:p>
    <w:p>
      <w:pPr>
        <w:pStyle w:val="Style2"/>
        <w:keepNext w:val="0"/>
        <w:keepLines w:val="0"/>
        <w:framePr w:w="10490" w:h="11041" w:hRule="exact" w:wrap="none" w:vAnchor="page" w:hAnchor="page" w:x="1163" w:y="1627"/>
        <w:widowControl w:val="0"/>
        <w:shd w:val="clear" w:color="auto" w:fill="auto"/>
        <w:tabs>
          <w:tab w:pos="6442" w:val="left"/>
        </w:tabs>
        <w:bidi w:val="0"/>
        <w:spacing w:before="0" w:after="40" w:line="190" w:lineRule="auto"/>
        <w:ind w:left="37" w:right="0" w:firstLine="420"/>
        <w:jc w:val="left"/>
        <w:rPr>
          <w:sz w:val="26"/>
          <w:szCs w:val="26"/>
        </w:rPr>
      </w:pPr>
      <w:r>
        <w:rPr>
          <w:rStyle w:val="CharStyle3"/>
          <w:smallCaps/>
          <w:color w:val="C15466"/>
          <w:sz w:val="26"/>
          <w:szCs w:val="26"/>
        </w:rPr>
        <w:t>;IhãngkiêM|ĩoán .</w:t>
        <w:tab/>
      </w:r>
      <w:r>
        <w:rPr>
          <w:rStyle w:val="CharStyle3"/>
          <w:smallCaps/>
          <w:color w:val="4B8BCE"/>
          <w:sz w:val="26"/>
          <w:szCs w:val="26"/>
        </w:rPr>
        <w:t>/</w:t>
      </w:r>
    </w:p>
    <w:p>
      <w:pPr>
        <w:pStyle w:val="Style44"/>
        <w:keepNext w:val="0"/>
        <w:keepLines w:val="0"/>
        <w:framePr w:w="10490" w:h="11041" w:hRule="exact" w:wrap="none" w:vAnchor="page" w:hAnchor="page" w:x="1163" w:y="1627"/>
        <w:widowControl w:val="0"/>
        <w:shd w:val="clear" w:color="auto" w:fill="auto"/>
        <w:tabs>
          <w:tab w:leader="hyphen" w:pos="3337" w:val="left"/>
          <w:tab w:leader="hyphen" w:pos="3463" w:val="left"/>
          <w:tab w:leader="hyphen" w:pos="4179" w:val="left"/>
          <w:tab w:pos="6442" w:val="left"/>
        </w:tabs>
        <w:bidi w:val="0"/>
        <w:spacing w:before="0" w:after="0"/>
        <w:ind w:left="37" w:right="0"/>
        <w:jc w:val="left"/>
      </w:pPr>
      <w:bookmarkStart w:id="27" w:name="bookmark27"/>
      <w:r>
        <w:rPr>
          <w:rStyle w:val="CharStyle45"/>
          <w:color w:val="C15466"/>
        </w:rPr>
        <w:t>A AA</w:t>
      </w:r>
      <w:r>
        <w:rPr>
          <w:rStyle w:val="CharStyle45"/>
        </w:rPr>
        <w:tab/>
        <w:tab/>
        <w:tab/>
        <w:tab/>
        <w:t>/</w:t>
      </w:r>
      <w:bookmarkEnd w:id="27"/>
    </w:p>
    <w:p>
      <w:pPr>
        <w:pStyle w:val="Style19"/>
        <w:keepNext w:val="0"/>
        <w:keepLines w:val="0"/>
        <w:framePr w:w="209" w:h="479" w:hRule="exact" w:wrap="none" w:vAnchor="page" w:hAnchor="page" w:x="11509" w:y="10278"/>
        <w:widowControl w:val="0"/>
        <w:shd w:val="clear" w:color="auto" w:fill="auto"/>
        <w:bidi w:val="0"/>
        <w:spacing w:before="0" w:after="0" w:line="240" w:lineRule="auto"/>
        <w:ind w:left="0" w:right="0" w:firstLine="0"/>
        <w:jc w:val="left"/>
        <w:textDirection w:val="btLr"/>
      </w:pPr>
      <w:r>
        <w:rPr>
          <w:rStyle w:val="CharStyle20"/>
          <w:color w:val="C15466"/>
        </w:rPr>
        <w:t>M.s.</w:t>
      </w:r>
      <w:r>
        <w:rPr>
          <w:rStyle w:val="CharStyle20"/>
          <w:color w:val="C15466"/>
          <w:vertAlign w:val="subscript"/>
        </w:rPr>
        <w:t>o</w:t>
      </w:r>
    </w:p>
    <w:p>
      <w:pPr>
        <w:pStyle w:val="Style9"/>
        <w:keepNext w:val="0"/>
        <w:keepLines w:val="0"/>
        <w:framePr w:w="3337" w:h="950" w:hRule="exact" w:wrap="none" w:vAnchor="page" w:hAnchor="page" w:x="1782" w:y="13226"/>
        <w:widowControl w:val="0"/>
        <w:shd w:val="clear" w:color="auto" w:fill="auto"/>
        <w:bidi w:val="0"/>
        <w:spacing w:before="0" w:after="0" w:line="257" w:lineRule="auto"/>
        <w:ind w:left="0" w:right="0" w:firstLine="0"/>
        <w:jc w:val="left"/>
      </w:pPr>
      <w:r>
        <w:rPr>
          <w:rStyle w:val="CharStyle10"/>
        </w:rPr>
        <w:t>Phó Tổng Giám đốc</w:t>
      </w:r>
    </w:p>
    <w:p>
      <w:pPr>
        <w:pStyle w:val="Style9"/>
        <w:keepNext w:val="0"/>
        <w:keepLines w:val="0"/>
        <w:framePr w:w="3337" w:h="950" w:hRule="exact" w:wrap="none" w:vAnchor="page" w:hAnchor="page" w:x="1782" w:y="13226"/>
        <w:widowControl w:val="0"/>
        <w:shd w:val="clear" w:color="auto" w:fill="auto"/>
        <w:bidi w:val="0"/>
        <w:spacing w:before="0" w:after="0" w:line="257" w:lineRule="auto"/>
        <w:ind w:left="0" w:right="0" w:firstLine="0"/>
        <w:jc w:val="left"/>
      </w:pPr>
      <w:r>
        <w:rPr>
          <w:rStyle w:val="CharStyle10"/>
        </w:rPr>
        <w:t>Giấy chứng nhận đăng ký hành nghề kiểm toán số: 0777-2023-002-1</w:t>
      </w:r>
    </w:p>
    <w:p>
      <w:pPr>
        <w:pStyle w:val="Style9"/>
        <w:keepNext w:val="0"/>
        <w:keepLines w:val="0"/>
        <w:framePr w:w="3337" w:h="950" w:hRule="exact" w:wrap="none" w:vAnchor="page" w:hAnchor="page" w:x="1782" w:y="13226"/>
        <w:widowControl w:val="0"/>
        <w:shd w:val="clear" w:color="auto" w:fill="auto"/>
        <w:bidi w:val="0"/>
        <w:spacing w:before="0" w:after="0" w:line="257" w:lineRule="auto"/>
        <w:ind w:left="0" w:right="0" w:firstLine="0"/>
        <w:jc w:val="left"/>
      </w:pPr>
      <w:r>
        <w:rPr>
          <w:rStyle w:val="CharStyle10"/>
          <w:i/>
          <w:iCs/>
        </w:rPr>
        <w:t>Hà Nội, ngày 10 tháng 03 năm 2025</w:t>
      </w:r>
    </w:p>
    <w:p>
      <w:pPr>
        <w:pStyle w:val="Style7"/>
        <w:keepNext w:val="0"/>
        <w:keepLines w:val="0"/>
        <w:framePr w:w="3362" w:h="947" w:hRule="exact" w:wrap="none" w:vAnchor="page" w:hAnchor="page" w:x="7013" w:y="12996"/>
        <w:widowControl w:val="0"/>
        <w:shd w:val="clear" w:color="auto" w:fill="auto"/>
        <w:bidi w:val="0"/>
        <w:spacing w:before="0" w:after="0"/>
        <w:ind w:left="0" w:right="0" w:firstLine="0"/>
        <w:jc w:val="left"/>
      </w:pPr>
      <w:bookmarkStart w:id="29" w:name="bookmark29"/>
      <w:r>
        <w:rPr>
          <w:rStyle w:val="CharStyle8"/>
          <w:b/>
          <w:bCs/>
        </w:rPr>
        <w:t>Nguyễn Trường Minh</w:t>
      </w:r>
      <w:bookmarkEnd w:id="29"/>
    </w:p>
    <w:p>
      <w:pPr>
        <w:pStyle w:val="Style9"/>
        <w:keepNext w:val="0"/>
        <w:keepLines w:val="0"/>
        <w:framePr w:w="3362" w:h="947" w:hRule="exact" w:wrap="none" w:vAnchor="page" w:hAnchor="page" w:x="7013" w:y="12996"/>
        <w:widowControl w:val="0"/>
        <w:shd w:val="clear" w:color="auto" w:fill="auto"/>
        <w:bidi w:val="0"/>
        <w:spacing w:before="0" w:after="0" w:line="252" w:lineRule="auto"/>
        <w:ind w:left="0" w:right="0" w:firstLine="0"/>
        <w:jc w:val="left"/>
      </w:pPr>
      <w:r>
        <w:rPr>
          <w:rStyle w:val="CharStyle10"/>
        </w:rPr>
        <w:t>Kiểm toán viên</w:t>
      </w:r>
    </w:p>
    <w:p>
      <w:pPr>
        <w:pStyle w:val="Style9"/>
        <w:keepNext w:val="0"/>
        <w:keepLines w:val="0"/>
        <w:framePr w:w="3362" w:h="947" w:hRule="exact" w:wrap="none" w:vAnchor="page" w:hAnchor="page" w:x="7013" w:y="12996"/>
        <w:widowControl w:val="0"/>
        <w:shd w:val="clear" w:color="auto" w:fill="auto"/>
        <w:bidi w:val="0"/>
        <w:spacing w:before="0" w:after="0" w:line="252" w:lineRule="auto"/>
        <w:ind w:left="0" w:right="0" w:firstLine="0"/>
        <w:jc w:val="left"/>
      </w:pPr>
      <w:r>
        <w:rPr>
          <w:rStyle w:val="CharStyle10"/>
        </w:rPr>
        <w:t>Giấy chứng nhận đăng ký hành nghề kiểm toán số: 2290-2023-002-1</w:t>
      </w:r>
    </w:p>
    <w:p>
      <w:pPr>
        <w:pStyle w:val="Style15"/>
        <w:keepNext w:val="0"/>
        <w:keepLines w:val="0"/>
        <w:framePr w:wrap="none" w:vAnchor="page" w:hAnchor="page" w:x="6159" w:y="16239"/>
        <w:widowControl w:val="0"/>
        <w:shd w:val="clear" w:color="auto" w:fill="auto"/>
        <w:bidi w:val="0"/>
        <w:spacing w:before="0" w:after="0" w:line="240" w:lineRule="auto"/>
        <w:ind w:left="0" w:right="0" w:firstLine="0"/>
        <w:jc w:val="both"/>
      </w:pPr>
      <w:r>
        <w:rPr>
          <w:rStyle w:val="CharStyle16"/>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7225030</wp:posOffset>
            </wp:positionH>
            <wp:positionV relativeFrom="page">
              <wp:posOffset>5899150</wp:posOffset>
            </wp:positionV>
            <wp:extent cx="160020" cy="133985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ext cx="160020" cy="1339850"/>
                    </a:xfrm>
                    <a:prstGeom prst="rect"/>
                  </pic:spPr>
                </pic:pic>
              </a:graphicData>
            </a:graphic>
          </wp:anchor>
        </w:drawing>
      </w:r>
      <w:r>
        <w:drawing>
          <wp:anchor distT="0" distB="0" distL="0" distR="0" simplePos="0" relativeHeight="62914691" behindDoc="1" locked="0" layoutInCell="1" allowOverlap="1">
            <wp:simplePos x="0" y="0"/>
            <wp:positionH relativeFrom="page">
              <wp:posOffset>920750</wp:posOffset>
            </wp:positionH>
            <wp:positionV relativeFrom="page">
              <wp:posOffset>6923405</wp:posOffset>
            </wp:positionV>
            <wp:extent cx="2043430" cy="1577340"/>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11"/>
                    <a:stretch/>
                  </pic:blipFill>
                  <pic:spPr>
                    <a:xfrm>
                      <a:ext cx="2043430" cy="1577340"/>
                    </a:xfrm>
                    <a:prstGeom prst="rect"/>
                  </pic:spPr>
                </pic:pic>
              </a:graphicData>
            </a:graphic>
          </wp:anchor>
        </w:drawing>
      </w:r>
      <w:r>
        <w:drawing>
          <wp:anchor distT="0" distB="0" distL="0" distR="0" simplePos="0" relativeHeight="62914692" behindDoc="1" locked="0" layoutInCell="1" allowOverlap="1">
            <wp:simplePos x="0" y="0"/>
            <wp:positionH relativeFrom="page">
              <wp:posOffset>4464050</wp:posOffset>
            </wp:positionH>
            <wp:positionV relativeFrom="page">
              <wp:posOffset>7476490</wp:posOffset>
            </wp:positionV>
            <wp:extent cx="1737360" cy="94615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3"/>
                    <a:stretch/>
                  </pic:blipFill>
                  <pic:spPr>
                    <a:xfrm>
                      <a:ext cx="1737360" cy="946150"/>
                    </a:xfrm>
                    <a:prstGeom prst="rect"/>
                  </pic:spPr>
                </pic:pic>
              </a:graphicData>
            </a:graphic>
          </wp:anchor>
        </w:drawing>
      </w:r>
    </w:p>
    <w:p>
      <w:pPr>
        <w:widowControl w:val="0"/>
        <w:spacing w:line="1" w:lineRule="exact"/>
      </w:pPr>
      <w:r/>
    </w:p>
    <w:p>
      <w:pPr>
        <w:pStyle w:val="Style15"/>
        <w:keepNext w:val="0"/>
        <w:keepLines w:val="0"/>
        <w:framePr w:w="4460" w:h="752" w:hRule="exact" w:wrap="none" w:vAnchor="page" w:hAnchor="page" w:x="1218" w:y="775"/>
        <w:widowControl w:val="0"/>
        <w:shd w:val="clear" w:color="auto" w:fill="auto"/>
        <w:bidi w:val="0"/>
        <w:spacing w:before="0" w:after="0"/>
        <w:ind w:left="0" w:right="0" w:firstLine="0"/>
        <w:jc w:val="left"/>
      </w:pPr>
      <w:r>
        <w:rPr>
          <w:rStyle w:val="CharStyle16"/>
        </w:rPr>
        <w:t>Công ty cổ phần Gang thép Thái Nguyên</w:t>
      </w:r>
    </w:p>
    <w:p>
      <w:pPr>
        <w:pStyle w:val="Style15"/>
        <w:keepNext w:val="0"/>
        <w:keepLines w:val="0"/>
        <w:framePr w:w="4460" w:h="752" w:hRule="exact" w:wrap="none" w:vAnchor="page" w:hAnchor="page" w:x="1218" w:y="775"/>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60" w:h="752" w:hRule="exact" w:wrap="none" w:vAnchor="page" w:hAnchor="page" w:x="1218" w:y="775"/>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2" w:h="490" w:hRule="exact" w:wrap="none" w:vAnchor="page" w:hAnchor="page" w:x="6682" w:y="815"/>
        <w:widowControl w:val="0"/>
        <w:shd w:val="clear" w:color="auto" w:fill="auto"/>
        <w:bidi w:val="0"/>
        <w:spacing w:before="0" w:after="0" w:line="257" w:lineRule="auto"/>
        <w:ind w:left="0" w:right="0" w:firstLine="0"/>
        <w:jc w:val="right"/>
      </w:pPr>
      <w:r>
        <w:rPr>
          <w:rStyle w:val="CharStyle16"/>
        </w:rPr>
        <w:t>Báo cáo tài chỉnh riêng</w:t>
      </w:r>
    </w:p>
    <w:p>
      <w:pPr>
        <w:pStyle w:val="Style15"/>
        <w:keepNext w:val="0"/>
        <w:keepLines w:val="0"/>
        <w:framePr w:w="3942" w:h="490" w:hRule="exact" w:wrap="none" w:vAnchor="page" w:hAnchor="page" w:x="6682" w:y="815"/>
        <w:widowControl w:val="0"/>
        <w:shd w:val="clear" w:color="auto" w:fill="auto"/>
        <w:bidi w:val="0"/>
        <w:spacing w:before="0" w:after="0" w:line="257" w:lineRule="auto"/>
        <w:ind w:left="0" w:right="0" w:firstLine="0"/>
        <w:jc w:val="right"/>
      </w:pPr>
      <w:r>
        <w:rPr>
          <w:rStyle w:val="CharStyle16"/>
        </w:rPr>
        <w:t>cho năm tài chính kết thức ngày 31/12/2024</w:t>
      </w:r>
    </w:p>
    <w:p>
      <w:pPr>
        <w:pStyle w:val="Style47"/>
        <w:keepNext w:val="0"/>
        <w:keepLines w:val="0"/>
        <w:framePr w:w="10447" w:h="515" w:hRule="exact" w:wrap="none" w:vAnchor="page" w:hAnchor="page" w:x="1279" w:y="1733"/>
        <w:widowControl w:val="0"/>
        <w:shd w:val="clear" w:color="auto" w:fill="auto"/>
        <w:bidi w:val="0"/>
        <w:spacing w:before="0" w:after="0"/>
        <w:ind w:right="0" w:firstLine="0"/>
        <w:jc w:val="left"/>
      </w:pPr>
      <w:bookmarkStart w:id="31" w:name="bookmark31"/>
      <w:r>
        <w:rPr>
          <w:rStyle w:val="CharStyle48"/>
          <w:smallCaps/>
        </w:rPr>
        <w:t>bảng cân đối ké toán riêng</w:t>
      </w:r>
      <w:bookmarkEnd w:id="31"/>
    </w:p>
    <w:p>
      <w:pPr>
        <w:pStyle w:val="Style9"/>
        <w:keepNext w:val="0"/>
        <w:keepLines w:val="0"/>
        <w:framePr w:w="10447" w:h="515" w:hRule="exact" w:wrap="none" w:vAnchor="page" w:hAnchor="page" w:x="1279" w:y="1733"/>
        <w:widowControl w:val="0"/>
        <w:shd w:val="clear" w:color="auto" w:fill="auto"/>
        <w:bidi w:val="0"/>
        <w:spacing w:before="0" w:after="0" w:line="223" w:lineRule="auto"/>
        <w:ind w:left="3160" w:right="0" w:firstLine="0"/>
        <w:jc w:val="left"/>
      </w:pPr>
      <w:r>
        <w:rPr>
          <w:rStyle w:val="CharStyle10"/>
          <w:b/>
          <w:bCs/>
          <w:i/>
          <w:iCs/>
        </w:rPr>
        <w:t>Tại ngày 31 tháng 12 năm 2024</w:t>
      </w:r>
    </w:p>
    <w:tbl>
      <w:tblPr>
        <w:tblOverlap w:val="never"/>
        <w:jc w:val="left"/>
        <w:tblLayout w:type="fixed"/>
      </w:tblPr>
      <w:tblGrid>
        <w:gridCol w:w="508"/>
        <w:gridCol w:w="3928"/>
        <w:gridCol w:w="958"/>
        <w:gridCol w:w="2070"/>
        <w:gridCol w:w="2984"/>
      </w:tblGrid>
      <w:tr>
        <w:trPr>
          <w:trHeight w:val="259" w:hRule="exact"/>
        </w:trPr>
        <w:tc>
          <w:tcPr>
            <w:vMerge w:val="restart"/>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86" w:lineRule="auto"/>
              <w:ind w:left="0" w:right="0" w:firstLine="0"/>
              <w:jc w:val="left"/>
            </w:pPr>
            <w:r>
              <w:rPr>
                <w:rStyle w:val="CharStyle3"/>
                <w:b/>
                <w:bCs/>
              </w:rPr>
              <w:t>Mã số</w:t>
            </w:r>
          </w:p>
        </w:tc>
        <w:tc>
          <w:tcPr>
            <w:vMerge w:val="restart"/>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TÀI SẢN</w:t>
            </w:r>
          </w:p>
        </w:tc>
        <w:tc>
          <w:tcPr>
            <w:vMerge w:val="restart"/>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86" w:lineRule="auto"/>
              <w:ind w:left="0" w:right="0" w:firstLine="0"/>
              <w:jc w:val="center"/>
            </w:pPr>
            <w:r>
              <w:rPr>
                <w:rStyle w:val="CharStyle3"/>
                <w:b/>
                <w:bCs/>
              </w:rPr>
              <w:t>Thuyết _ minh</w:t>
            </w:r>
          </w:p>
        </w:tc>
        <w:tc>
          <w:tcPr>
            <w:vMerge w:val="restart"/>
            <w:tcBorders/>
            <w:shd w:val="clear" w:color="auto" w:fill="auto"/>
            <w:vAlign w:val="top"/>
          </w:tcPr>
          <w:p>
            <w:pPr>
              <w:pStyle w:val="Style2"/>
              <w:keepNext w:val="0"/>
              <w:keepLines w:val="0"/>
              <w:framePr w:w="10447" w:h="13198" w:wrap="none" w:vAnchor="page" w:hAnchor="page" w:x="1279" w:y="2446"/>
              <w:widowControl w:val="0"/>
              <w:shd w:val="clear" w:color="auto" w:fill="auto"/>
              <w:tabs>
                <w:tab w:leader="underscore" w:pos="878" w:val="left"/>
              </w:tabs>
              <w:bidi w:val="0"/>
              <w:spacing w:before="0" w:after="0" w:line="240" w:lineRule="auto"/>
              <w:ind w:left="0" w:right="0" w:firstLine="0"/>
              <w:jc w:val="right"/>
            </w:pPr>
            <w:r>
              <w:rPr>
                <w:rStyle w:val="CharStyle3"/>
                <w:b/>
                <w:bCs/>
              </w:rPr>
              <w:tab/>
            </w:r>
            <w:r>
              <w:rPr>
                <w:rStyle w:val="CharStyle3"/>
                <w:b/>
                <w:bCs/>
                <w:u w:val="single"/>
              </w:rPr>
              <w:t>31/12/2024</w:t>
            </w:r>
            <w:r>
              <w:rPr>
                <w:rStyle w:val="CharStyle3"/>
                <w:b/>
                <w:bCs/>
              </w:rPr>
              <w:t xml:space="preserve"> _</w:t>
            </w:r>
          </w:p>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right"/>
            </w:pPr>
            <w:r>
              <w:rPr>
                <w:rStyle w:val="CharStyle3"/>
                <w:b/>
                <w:bCs/>
              </w:rPr>
              <w:t>VND</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860"/>
              <w:jc w:val="both"/>
            </w:pPr>
            <w:r>
              <w:rPr>
                <w:rStyle w:val="CharStyle3"/>
                <w:b/>
                <w:bCs/>
              </w:rPr>
              <w:t>01/01/2024</w:t>
            </w:r>
          </w:p>
        </w:tc>
      </w:tr>
      <w:tr>
        <w:trPr>
          <w:trHeight w:val="356" w:hRule="exact"/>
        </w:trPr>
        <w:tc>
          <w:tcPr>
            <w:vMerge/>
            <w:tcBorders/>
            <w:shd w:val="clear" w:color="auto" w:fill="auto"/>
            <w:vAlign w:val="top"/>
          </w:tcPr>
          <w:p>
            <w:pPr>
              <w:framePr w:w="10447" w:h="13198" w:wrap="none" w:vAnchor="page" w:hAnchor="page" w:x="1279" w:y="2446"/>
            </w:pPr>
          </w:p>
        </w:tc>
        <w:tc>
          <w:tcPr>
            <w:vMerge/>
            <w:tcBorders/>
            <w:shd w:val="clear" w:color="auto" w:fill="auto"/>
            <w:vAlign w:val="top"/>
          </w:tcPr>
          <w:p>
            <w:pPr>
              <w:framePr w:w="10447" w:h="13198" w:wrap="none" w:vAnchor="page" w:hAnchor="page" w:x="1279" w:y="2446"/>
            </w:pPr>
          </w:p>
        </w:tc>
        <w:tc>
          <w:tcPr>
            <w:vMerge/>
            <w:tcBorders/>
            <w:shd w:val="clear" w:color="auto" w:fill="auto"/>
            <w:vAlign w:val="top"/>
          </w:tcPr>
          <w:p>
            <w:pPr>
              <w:framePr w:w="10447" w:h="13198" w:wrap="none" w:vAnchor="page" w:hAnchor="page" w:x="1279" w:y="2446"/>
            </w:pPr>
          </w:p>
        </w:tc>
        <w:tc>
          <w:tcPr>
            <w:vMerge/>
            <w:tcBorders/>
            <w:shd w:val="clear" w:color="auto" w:fill="auto"/>
            <w:vAlign w:val="top"/>
          </w:tcPr>
          <w:p>
            <w:pPr>
              <w:framePr w:w="10447" w:h="13198" w:wrap="none" w:vAnchor="page" w:hAnchor="page" w:x="1279" w:y="2446"/>
            </w:pPr>
          </w:p>
        </w:tc>
        <w:tc>
          <w:tcPr>
            <w:tcBorders>
              <w:top w:val="single" w:sz="4"/>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1000" w:firstLine="0"/>
              <w:jc w:val="right"/>
            </w:pPr>
            <w:r>
              <w:rPr>
                <w:rStyle w:val="CharStyle3"/>
                <w:b/>
                <w:bCs/>
              </w:rPr>
              <w:t>VND</w:t>
            </w:r>
          </w:p>
        </w:tc>
      </w:tr>
      <w:tr>
        <w:trPr>
          <w:trHeight w:val="450" w:hRule="exact"/>
        </w:trPr>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100</w:t>
            </w: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A. TÀI SẢN NGẮN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3.272.810.300.818</w:t>
            </w: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2.577.565.191.421</w:t>
            </w:r>
          </w:p>
        </w:tc>
      </w:tr>
      <w:tr>
        <w:trPr>
          <w:trHeight w:val="35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110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 Tiền và các khoản tương đương tiền</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b/>
                <w:bCs/>
              </w:rPr>
              <w:t>3</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176.544.497.420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110.240.961.933</w:t>
            </w:r>
          </w:p>
        </w:tc>
      </w:tr>
      <w:tr>
        <w:trPr>
          <w:trHeight w:val="349"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111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Tiền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176.544.497.420</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110.240.961.933</w:t>
            </w:r>
          </w:p>
        </w:tc>
      </w:tr>
      <w:tr>
        <w:trPr>
          <w:trHeight w:val="35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120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II. Đầu tư tài chính ngắn hạn</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b/>
                <w:bCs/>
              </w:rPr>
              <w:t>4</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580"/>
              <w:jc w:val="both"/>
            </w:pPr>
            <w:r>
              <w:rPr>
                <w:rStyle w:val="CharStyle3"/>
                <w:b/>
                <w:bCs/>
              </w:rPr>
              <w:t>8.627.790.000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1000" w:firstLine="0"/>
              <w:jc w:val="right"/>
            </w:pPr>
            <w:r>
              <w:rPr>
                <w:rStyle w:val="CharStyle3"/>
              </w:rPr>
              <w:t>-</w:t>
            </w:r>
          </w:p>
        </w:tc>
      </w:tr>
      <w:tr>
        <w:trPr>
          <w:trHeight w:val="353"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123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Đầu tư nắm giữ đến ngày đáo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580"/>
              <w:jc w:val="both"/>
            </w:pPr>
            <w:r>
              <w:rPr>
                <w:rStyle w:val="CharStyle3"/>
              </w:rPr>
              <w:t>8^627.790.000</w:t>
            </w: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1000" w:firstLine="0"/>
              <w:jc w:val="right"/>
            </w:pPr>
            <w:r>
              <w:rPr>
                <w:rStyle w:val="CharStyle3"/>
              </w:rPr>
              <w:t>-</w:t>
            </w:r>
          </w:p>
        </w:tc>
      </w:tr>
      <w:tr>
        <w:trPr>
          <w:trHeight w:val="35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130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III. Các khoản phải thu ngắn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1.246.054.852.986</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1.085.169.791.611</w:t>
            </w:r>
          </w:p>
        </w:tc>
      </w:tr>
      <w:tr>
        <w:trPr>
          <w:trHeight w:val="248"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131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Phải thu ngắn hạn của khách hàng</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5</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1.496.078.318.628</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1.341.989.085.897</w:t>
            </w:r>
          </w:p>
        </w:tc>
      </w:tr>
      <w:tr>
        <w:trPr>
          <w:trHeight w:val="241"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132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Trả trước cho người bán ngắn hạn</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580"/>
              <w:jc w:val="both"/>
            </w:pPr>
            <w:r>
              <w:rPr>
                <w:rStyle w:val="CharStyle3"/>
              </w:rPr>
              <w:t>3.740.068.728</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760"/>
              <w:jc w:val="both"/>
            </w:pPr>
            <w:r>
              <w:rPr>
                <w:rStyle w:val="CharStyle3"/>
              </w:rPr>
              <w:t>962.801.512</w:t>
            </w:r>
          </w:p>
        </w:tc>
      </w:tr>
      <w:tr>
        <w:trPr>
          <w:trHeight w:val="245"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136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3. Phải thu ngắn hạn khác</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7</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96.626.604.721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90.048.053.481</w:t>
            </w:r>
          </w:p>
        </w:tc>
      </w:tr>
      <w:tr>
        <w:trPr>
          <w:trHeight w:val="25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137</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4. Dự phòng phải thu ngắn hạn khó đòi</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(350.579.870.182)</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(347.943.144.304)</w:t>
            </w:r>
          </w:p>
        </w:tc>
      </w:tr>
      <w:tr>
        <w:trPr>
          <w:trHeight w:val="338"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139</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5. Tài sản thiếu chờ xử lỹ</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780"/>
              <w:jc w:val="left"/>
            </w:pPr>
            <w:r>
              <w:rPr>
                <w:rStyle w:val="CharStyle3"/>
              </w:rPr>
              <w:t>189.731.091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760"/>
              <w:jc w:val="both"/>
            </w:pPr>
            <w:r>
              <w:rPr>
                <w:rStyle w:val="CharStyle3"/>
              </w:rPr>
              <w:t>112.995.025</w:t>
            </w:r>
          </w:p>
        </w:tc>
      </w:tr>
      <w:tr>
        <w:trPr>
          <w:trHeight w:val="35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140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IV. Hàng tồn kho</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b/>
                <w:bCs/>
              </w:rPr>
              <w:t>9</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1.772.911.576.404</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1.331.291.821.926</w:t>
            </w:r>
          </w:p>
        </w:tc>
      </w:tr>
      <w:tr>
        <w:trPr>
          <w:trHeight w:val="245"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141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Hàng tồn kho</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1.776.590.518.449</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1.335.932.721.544</w:t>
            </w:r>
          </w:p>
        </w:tc>
      </w:tr>
      <w:tr>
        <w:trPr>
          <w:trHeight w:val="364"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149</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Dự phòng giảm giá hàng tồn kho</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(3.678.942.045)</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(4.640.899.618)</w:t>
            </w:r>
          </w:p>
        </w:tc>
      </w:tr>
      <w:tr>
        <w:trPr>
          <w:trHeight w:val="342"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150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V. Tài sản ngắn hạn khác</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b/>
                <w:bCs/>
              </w:rPr>
              <w:t>68.671.584.008</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b/>
                <w:bCs/>
              </w:rPr>
              <w:t>50.862.615.951</w:t>
            </w:r>
          </w:p>
        </w:tc>
      </w:tr>
      <w:tr>
        <w:trPr>
          <w:trHeight w:val="248"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151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Chỉ phí trả trước ngắn hạn</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10</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31.743.168.442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38.223.368.616</w:t>
            </w:r>
          </w:p>
        </w:tc>
      </w:tr>
      <w:tr>
        <w:trPr>
          <w:trHeight w:val="245"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152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Thuế GTGT được khấu trừ</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780"/>
              <w:jc w:val="left"/>
            </w:pPr>
            <w:r>
              <w:rPr>
                <w:rStyle w:val="CharStyle3"/>
              </w:rPr>
              <w:t>224.124.875</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760"/>
              <w:jc w:val="both"/>
            </w:pPr>
            <w:r>
              <w:rPr>
                <w:rStyle w:val="CharStyle3"/>
              </w:rPr>
              <w:t>148.959.164</w:t>
            </w:r>
          </w:p>
        </w:tc>
      </w:tr>
      <w:tr>
        <w:trPr>
          <w:trHeight w:val="252"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153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3. Thuế và các khoản khác phải thu</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36.704.290.691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12.490.288.171</w:t>
            </w:r>
          </w:p>
        </w:tc>
      </w:tr>
      <w:tr>
        <w:trPr>
          <w:trHeight w:val="353" w:hRule="exact"/>
        </w:trPr>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Nhà nước</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r>
      <w:tr>
        <w:trPr>
          <w:trHeight w:val="461" w:hRule="exact"/>
        </w:trPr>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200</w:t>
            </w: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B. TÀI SẢN ĐÀI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7.263.117.999.036</w:t>
            </w:r>
          </w:p>
        </w:tc>
        <w:tc>
          <w:tcPr>
            <w:tcBorders/>
            <w:shd w:val="clear" w:color="auto" w:fill="auto"/>
            <w:vAlign w:val="center"/>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7.563.169.600.540</w:t>
            </w:r>
          </w:p>
        </w:tc>
      </w:tr>
      <w:tr>
        <w:trPr>
          <w:trHeight w:val="353"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210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 Các khoản phải thu dài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b/>
                <w:bCs/>
              </w:rPr>
              <w:t>63.800.488.952</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left"/>
            </w:pPr>
            <w:r>
              <w:rPr>
                <w:rStyle w:val="CharStyle3"/>
                <w:b/>
                <w:bCs/>
              </w:rPr>
              <w:t>60.762.560.474</w:t>
            </w:r>
          </w:p>
        </w:tc>
      </w:tr>
      <w:tr>
        <w:trPr>
          <w:trHeight w:val="248"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212</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Trả trước cho người bán dài hạn</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6</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21.046.613.341</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tabs>
                <w:tab w:pos="2744" w:val="left"/>
              </w:tabs>
              <w:bidi w:val="0"/>
              <w:spacing w:before="0" w:after="0" w:line="240" w:lineRule="auto"/>
              <w:ind w:left="0" w:right="0" w:firstLine="480"/>
              <w:jc w:val="left"/>
            </w:pPr>
            <w:r>
              <w:rPr>
                <w:rStyle w:val="CharStyle3"/>
              </w:rPr>
              <w:t>21.046.613.341</w:t>
              <w:tab/>
              <w:t>7</w:t>
            </w:r>
          </w:p>
        </w:tc>
      </w:tr>
      <w:tr>
        <w:trPr>
          <w:trHeight w:val="292"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216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Phải thu dài hạn khác</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7</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42.753.875.611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39.715.947.133</w:t>
            </w:r>
          </w:p>
        </w:tc>
      </w:tr>
      <w:tr>
        <w:trPr>
          <w:trHeight w:val="155" w:hRule="exact"/>
        </w:trPr>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framePr w:w="10447" w:h="13198" w:wrap="none" w:vAnchor="page" w:hAnchor="page" w:x="1279" w:y="2446"/>
              <w:widowControl w:val="0"/>
              <w:rPr>
                <w:sz w:val="10"/>
                <w:szCs w:val="10"/>
              </w:rPr>
            </w:pPr>
          </w:p>
        </w:tc>
      </w:tr>
      <w:tr>
        <w:trPr>
          <w:trHeight w:val="256"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220</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II. Tài sản cố đinh</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387.777.271.478</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440.902.300.404</w:t>
            </w:r>
          </w:p>
        </w:tc>
      </w:tr>
      <w:tr>
        <w:trPr>
          <w:trHeight w:val="248"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221</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Tài sản cố định hữu hình</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11</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353.034.446.237</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tabs>
                <w:tab w:pos="2839" w:val="left"/>
              </w:tabs>
              <w:bidi w:val="0"/>
              <w:spacing w:before="0" w:after="0" w:line="240" w:lineRule="auto"/>
              <w:ind w:left="0" w:right="0" w:firstLine="380"/>
              <w:jc w:val="both"/>
            </w:pPr>
            <w:r>
              <w:rPr>
                <w:rStyle w:val="CharStyle3"/>
              </w:rPr>
              <w:t>403.290.977.517</w:t>
              <w:tab/>
            </w:r>
            <w:r>
              <w:rPr>
                <w:rStyle w:val="CharStyle3"/>
                <w:vertAlign w:val="subscript"/>
              </w:rPr>
              <w:t>x</w:t>
            </w:r>
          </w:p>
        </w:tc>
      </w:tr>
      <w:tr>
        <w:trPr>
          <w:trHeight w:val="248"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222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40"/>
              <w:jc w:val="both"/>
            </w:pPr>
            <w:r>
              <w:rPr>
                <w:rStyle w:val="CharStyle3"/>
                <w:i/>
                <w:iCs/>
              </w:rPr>
              <w:t>- Nguyên giá</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i/>
                <w:iCs/>
              </w:rPr>
              <w:t>3.408.337.130.943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tabs>
                <w:tab w:pos="2781" w:val="left"/>
              </w:tabs>
              <w:bidi w:val="0"/>
              <w:spacing w:before="0" w:after="0" w:line="240" w:lineRule="auto"/>
              <w:ind w:left="0" w:right="0" w:firstLine="200"/>
              <w:jc w:val="left"/>
              <w:rPr>
                <w:sz w:val="36"/>
                <w:szCs w:val="36"/>
              </w:rPr>
            </w:pPr>
            <w:r>
              <w:rPr>
                <w:rStyle w:val="CharStyle3"/>
                <w:i/>
                <w:iCs/>
              </w:rPr>
              <w:t>3.403.447.938.699</w:t>
            </w:r>
            <w:r>
              <w:rPr>
                <w:rStyle w:val="CharStyle3"/>
                <w:sz w:val="36"/>
                <w:szCs w:val="36"/>
              </w:rPr>
              <w:tab/>
              <w:t>í</w:t>
            </w:r>
          </w:p>
        </w:tc>
      </w:tr>
      <w:tr>
        <w:trPr>
          <w:trHeight w:val="248"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i/>
                <w:iCs/>
              </w:rPr>
              <w:t>223</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40"/>
              <w:jc w:val="left"/>
            </w:pPr>
            <w:r>
              <w:rPr>
                <w:rStyle w:val="CharStyle3"/>
                <w:i/>
                <w:iCs/>
              </w:rPr>
              <w:t>- Giá trị hao mòn luỹ kế</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i/>
                <w:iCs/>
              </w:rPr>
              <w:t>(3.055.302.684.706)</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i/>
                <w:iCs/>
              </w:rPr>
              <w:t>(3.000.156.961.182)</w:t>
            </w:r>
          </w:p>
        </w:tc>
      </w:tr>
      <w:tr>
        <w:trPr>
          <w:trHeight w:val="234"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227</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Tài sản cổ định vô hình</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34.742.825.241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37.611.322.887</w:t>
            </w:r>
          </w:p>
        </w:tc>
      </w:tr>
      <w:tr>
        <w:trPr>
          <w:trHeight w:val="248"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i/>
                <w:iCs/>
              </w:rPr>
              <w:t>228</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40"/>
              <w:jc w:val="left"/>
            </w:pPr>
            <w:r>
              <w:rPr>
                <w:rStyle w:val="CharStyle3"/>
                <w:i/>
                <w:iCs/>
              </w:rPr>
              <w:t>- Nguyên giá</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i/>
                <w:iCs/>
              </w:rPr>
              <w:t>163.242.607.855</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i/>
                <w:iCs/>
              </w:rPr>
              <w:t>163.242.607.855</w:t>
            </w:r>
          </w:p>
        </w:tc>
      </w:tr>
      <w:tr>
        <w:trPr>
          <w:trHeight w:val="356"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i/>
                <w:iCs/>
              </w:rPr>
              <w:t>229</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40"/>
              <w:jc w:val="left"/>
            </w:pPr>
            <w:r>
              <w:rPr>
                <w:rStyle w:val="CharStyle3"/>
                <w:i/>
                <w:iCs/>
              </w:rPr>
              <w:t>- Giả tộ hao mỏn luỹ kế</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i/>
                <w:iCs/>
              </w:rPr>
              <w:t>(128.499.782.614)</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i/>
                <w:iCs/>
              </w:rPr>
              <w:t>(125.631.284.968)</w:t>
            </w:r>
          </w:p>
        </w:tc>
      </w:tr>
      <w:tr>
        <w:trPr>
          <w:trHeight w:val="34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b/>
                <w:bCs/>
              </w:rPr>
              <w:t>240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III. Tài sản dở dang dài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6.369.610.766.433</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b/>
                <w:bCs/>
              </w:rPr>
              <w:t>6.629.710.273.959</w:t>
            </w:r>
          </w:p>
        </w:tc>
      </w:tr>
      <w:tr>
        <w:trPr>
          <w:trHeight w:val="360"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both"/>
            </w:pPr>
            <w:r>
              <w:rPr>
                <w:rStyle w:val="CharStyle3"/>
              </w:rPr>
              <w:t>242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Chi phí xây dựng cơ bản dở dang</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6.369.610.766.433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200"/>
              <w:jc w:val="both"/>
            </w:pPr>
            <w:r>
              <w:rPr>
                <w:rStyle w:val="CharStyle3"/>
              </w:rPr>
              <w:t>6.629.710.273.959</w:t>
            </w:r>
          </w:p>
        </w:tc>
      </w:tr>
      <w:tr>
        <w:trPr>
          <w:trHeight w:val="349"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250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IV. Đầu tư tài chính dài hạn</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b/>
                <w:bCs/>
              </w:rPr>
              <w:t>4</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301.381.762.917</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290.868.721.513</w:t>
            </w:r>
          </w:p>
        </w:tc>
      </w:tr>
      <w:tr>
        <w:trPr>
          <w:trHeight w:val="252"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251</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Đầu tư vào công ty con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468.846.333.510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468.846.333.510</w:t>
            </w:r>
          </w:p>
        </w:tc>
      </w:tr>
      <w:tr>
        <w:trPr>
          <w:trHeight w:val="245"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252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 Đầu tư vào công ty liên doanh, liên kết</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31.179.438.046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31.179.438.046</w:t>
            </w:r>
          </w:p>
        </w:tc>
      </w:tr>
      <w:tr>
        <w:trPr>
          <w:trHeight w:val="241"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253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3. Đầu tư góp vốn vào đơn vị khác</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31.612.891.603</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80"/>
              <w:jc w:val="both"/>
            </w:pPr>
            <w:r>
              <w:rPr>
                <w:rStyle w:val="CharStyle3"/>
              </w:rPr>
              <w:t>31.612.891.603</w:t>
            </w:r>
          </w:p>
        </w:tc>
      </w:tr>
      <w:tr>
        <w:trPr>
          <w:trHeight w:val="364"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254</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4. Dự phòng đầu tư tài chính dài hạn</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right"/>
            </w:pPr>
            <w:r>
              <w:rPr>
                <w:rStyle w:val="CharStyle3"/>
              </w:rPr>
              <w:t>(230.256.900.242)</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00"/>
              <w:jc w:val="both"/>
            </w:pPr>
            <w:r>
              <w:rPr>
                <w:rStyle w:val="CharStyle3"/>
              </w:rPr>
              <w:t>(240.769.941.646)</w:t>
            </w:r>
          </w:p>
        </w:tc>
      </w:tr>
      <w:tr>
        <w:trPr>
          <w:trHeight w:val="346" w:hRule="exact"/>
        </w:trPr>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260</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V. Tài sản dài hạn khác</w:t>
            </w:r>
          </w:p>
        </w:tc>
        <w:tc>
          <w:tcPr>
            <w:tcBorders/>
            <w:shd w:val="clear" w:color="auto" w:fill="auto"/>
            <w:vAlign w:val="top"/>
          </w:tcPr>
          <w:p>
            <w:pPr>
              <w:framePr w:w="10447" w:h="13198" w:wrap="none" w:vAnchor="page" w:hAnchor="page" w:x="1279" w:y="2446"/>
              <w:widowControl w:val="0"/>
              <w:rPr>
                <w:sz w:val="10"/>
                <w:szCs w:val="10"/>
              </w:rPr>
            </w:pP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140.547.709.256</w:t>
            </w:r>
          </w:p>
        </w:tc>
        <w:tc>
          <w:tcPr>
            <w:tcBorders/>
            <w:shd w:val="clear" w:color="auto" w:fill="auto"/>
            <w:vAlign w:val="bottom"/>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b/>
                <w:bCs/>
              </w:rPr>
              <w:t>140.925.744.190</w:t>
            </w:r>
          </w:p>
        </w:tc>
      </w:tr>
      <w:tr>
        <w:trPr>
          <w:trHeight w:val="454"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261</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rPr>
              <w:t>1. Chi phí trả trước dài hạn</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420"/>
              <w:jc w:val="left"/>
            </w:pPr>
            <w:r>
              <w:rPr>
                <w:rStyle w:val="CharStyle3"/>
              </w:rPr>
              <w:t>10</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140.547.709.256</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380"/>
              <w:jc w:val="both"/>
            </w:pPr>
            <w:r>
              <w:rPr>
                <w:rStyle w:val="CharStyle3"/>
              </w:rPr>
              <w:t>140.925.744.190</w:t>
            </w:r>
          </w:p>
        </w:tc>
      </w:tr>
      <w:tr>
        <w:trPr>
          <w:trHeight w:val="324" w:hRule="exact"/>
        </w:trPr>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270</w:t>
            </w:r>
          </w:p>
        </w:tc>
        <w:tc>
          <w:tcPr>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0"/>
              <w:jc w:val="left"/>
            </w:pPr>
            <w:r>
              <w:rPr>
                <w:rStyle w:val="CharStyle3"/>
                <w:b/>
                <w:bCs/>
              </w:rPr>
              <w:t>TỐNG CỘNG TÀI SẢN</w:t>
            </w:r>
          </w:p>
        </w:tc>
        <w:tc>
          <w:tcPr>
            <w:tcBorders/>
            <w:shd w:val="clear" w:color="auto" w:fill="auto"/>
            <w:vAlign w:val="top"/>
          </w:tcPr>
          <w:p>
            <w:pPr>
              <w:framePr w:w="10447" w:h="13198" w:wrap="none" w:vAnchor="page" w:hAnchor="page" w:x="1279" w:y="2446"/>
              <w:widowControl w:val="0"/>
              <w:rPr>
                <w:sz w:val="10"/>
                <w:szCs w:val="10"/>
              </w:rPr>
            </w:pPr>
          </w:p>
        </w:tc>
        <w:tc>
          <w:tcPr>
            <w:tcBorders>
              <w:top w:val="single" w:sz="4"/>
              <w:bottom w:val="single" w:sz="4"/>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180"/>
              <w:jc w:val="left"/>
            </w:pPr>
            <w:r>
              <w:rPr>
                <w:rStyle w:val="CharStyle3"/>
                <w:b/>
                <w:bCs/>
              </w:rPr>
              <w:t>10.535.928.299.854</w:t>
            </w:r>
          </w:p>
        </w:tc>
        <w:tc>
          <w:tcPr>
            <w:tcBorders>
              <w:top w:val="single" w:sz="4"/>
              <w:bottom w:val="single" w:sz="4"/>
            </w:tcBorders>
            <w:shd w:val="clear" w:color="auto" w:fill="auto"/>
            <w:vAlign w:val="top"/>
          </w:tcPr>
          <w:p>
            <w:pPr>
              <w:pStyle w:val="Style2"/>
              <w:keepNext w:val="0"/>
              <w:keepLines w:val="0"/>
              <w:framePr w:w="10447" w:h="13198" w:wrap="none" w:vAnchor="page" w:hAnchor="page" w:x="1279" w:y="2446"/>
              <w:widowControl w:val="0"/>
              <w:shd w:val="clear" w:color="auto" w:fill="auto"/>
              <w:bidi w:val="0"/>
              <w:spacing w:before="0" w:after="0" w:line="240" w:lineRule="auto"/>
              <w:ind w:left="0" w:right="0" w:firstLine="160"/>
              <w:jc w:val="both"/>
            </w:pPr>
            <w:r>
              <w:rPr>
                <w:rStyle w:val="CharStyle3"/>
                <w:b/>
                <w:bCs/>
                <w:u w:val="single"/>
              </w:rPr>
              <w:t>10.140.734.791.961</w:t>
            </w:r>
          </w:p>
        </w:tc>
      </w:tr>
    </w:tbl>
    <w:p>
      <w:pPr>
        <w:pStyle w:val="Style15"/>
        <w:keepNext w:val="0"/>
        <w:keepLines w:val="0"/>
        <w:framePr w:wrap="none" w:vAnchor="page" w:hAnchor="page" w:x="5908" w:y="15982"/>
        <w:widowControl w:val="0"/>
        <w:shd w:val="clear" w:color="auto" w:fill="auto"/>
        <w:bidi w:val="0"/>
        <w:spacing w:before="0" w:after="0" w:line="240" w:lineRule="auto"/>
        <w:ind w:left="0" w:right="0" w:firstLine="0"/>
        <w:jc w:val="both"/>
      </w:pPr>
      <w:r>
        <w:rPr>
          <w:rStyle w:val="CharStyle16"/>
        </w:rPr>
        <w:t>6</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60" w:h="752" w:hRule="exact" w:wrap="none" w:vAnchor="page" w:hAnchor="page" w:x="1203" w:y="769"/>
        <w:widowControl w:val="0"/>
        <w:shd w:val="clear" w:color="auto" w:fill="auto"/>
        <w:bidi w:val="0"/>
        <w:spacing w:before="0" w:after="0" w:line="257" w:lineRule="auto"/>
        <w:ind w:left="0" w:right="0" w:firstLine="0"/>
        <w:jc w:val="left"/>
      </w:pPr>
      <w:r>
        <w:rPr>
          <w:rStyle w:val="CharStyle16"/>
          <w:b/>
          <w:bCs/>
        </w:rPr>
        <w:t>Công ty cổ phần Gang thép Thái Nguyên</w:t>
      </w:r>
    </w:p>
    <w:p>
      <w:pPr>
        <w:pStyle w:val="Style15"/>
        <w:keepNext w:val="0"/>
        <w:keepLines w:val="0"/>
        <w:framePr w:w="4460" w:h="752" w:hRule="exact" w:wrap="none" w:vAnchor="page" w:hAnchor="page" w:x="1203" w:y="769"/>
        <w:widowControl w:val="0"/>
        <w:shd w:val="clear" w:color="auto" w:fill="auto"/>
        <w:bidi w:val="0"/>
        <w:spacing w:before="0" w:after="0" w:line="257" w:lineRule="auto"/>
        <w:ind w:left="0" w:right="0" w:firstLine="0"/>
        <w:jc w:val="left"/>
      </w:pPr>
      <w:r>
        <w:rPr>
          <w:rStyle w:val="CharStyle16"/>
        </w:rPr>
        <w:t>Tổ 13, phường Cam Giá, thành phố Thái Nguyên,</w:t>
      </w:r>
    </w:p>
    <w:p>
      <w:pPr>
        <w:pStyle w:val="Style15"/>
        <w:keepNext w:val="0"/>
        <w:keepLines w:val="0"/>
        <w:framePr w:w="4460" w:h="752" w:hRule="exact" w:wrap="none" w:vAnchor="page" w:hAnchor="page" w:x="1203" w:y="769"/>
        <w:widowControl w:val="0"/>
        <w:shd w:val="clear" w:color="auto" w:fill="auto"/>
        <w:bidi w:val="0"/>
        <w:spacing w:before="0" w:after="0" w:line="257" w:lineRule="auto"/>
        <w:ind w:left="0" w:right="0" w:firstLine="0"/>
        <w:jc w:val="left"/>
      </w:pPr>
      <w:r>
        <w:rPr>
          <w:rStyle w:val="CharStyle16"/>
        </w:rPr>
        <w:t>tỉnh Thái Nguyên</w:t>
      </w:r>
    </w:p>
    <w:p>
      <w:pPr>
        <w:pStyle w:val="Style15"/>
        <w:keepNext w:val="0"/>
        <w:keepLines w:val="0"/>
        <w:framePr w:w="3949" w:h="482" w:hRule="exact" w:wrap="none" w:vAnchor="page" w:hAnchor="page" w:x="6664" w:y="809"/>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49" w:h="482" w:hRule="exact" w:wrap="none" w:vAnchor="page" w:hAnchor="page" w:x="6664" w:y="809"/>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3164" w:h="745" w:hRule="exact" w:wrap="none" w:vAnchor="page" w:hAnchor="page" w:x="4317" w:y="1723"/>
        <w:widowControl w:val="0"/>
        <w:shd w:val="clear" w:color="auto" w:fill="auto"/>
        <w:bidi w:val="0"/>
        <w:spacing w:before="0" w:after="0" w:line="252" w:lineRule="auto"/>
        <w:ind w:left="0" w:right="0" w:firstLine="0"/>
        <w:jc w:val="center"/>
      </w:pPr>
      <w:r>
        <w:rPr>
          <w:rStyle w:val="CharStyle10"/>
          <w:b/>
          <w:bCs/>
        </w:rPr>
        <w:t>BẢNG CÂN ĐÓI KÉ TOÁN RIÊNG</w:t>
        <w:br/>
      </w:r>
      <w:r>
        <w:rPr>
          <w:rStyle w:val="CharStyle10"/>
          <w:b/>
          <w:bCs/>
          <w:i/>
          <w:iCs/>
        </w:rPr>
        <w:t>Tại ngày 31 tháng 12 năm 2024</w:t>
        <w:br/>
        <w:t>(Tiếp theo)</w:t>
      </w:r>
    </w:p>
    <w:tbl>
      <w:tblPr>
        <w:tblOverlap w:val="never"/>
        <w:jc w:val="left"/>
        <w:tblLayout w:type="fixed"/>
      </w:tblPr>
      <w:tblGrid>
        <w:gridCol w:w="558"/>
        <w:gridCol w:w="3978"/>
        <w:gridCol w:w="886"/>
        <w:gridCol w:w="2063"/>
        <w:gridCol w:w="1930"/>
      </w:tblGrid>
      <w:tr>
        <w:trPr>
          <w:trHeight w:val="256"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Mã</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NGUỒN VỐN</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center"/>
            </w:pPr>
            <w:r>
              <w:rPr>
                <w:rStyle w:val="CharStyle3"/>
                <w:b/>
                <w:bCs/>
              </w:rPr>
              <w:t>Thuyết</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840"/>
              <w:jc w:val="left"/>
            </w:pPr>
            <w:r>
              <w:rPr>
                <w:rStyle w:val="CharStyle3"/>
                <w:b/>
                <w:bCs/>
              </w:rPr>
              <w:t>31/12/2024</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b/>
                <w:bCs/>
              </w:rPr>
              <w:t>01/01/2024</w:t>
            </w:r>
          </w:p>
        </w:tc>
      </w:tr>
      <w:tr>
        <w:trPr>
          <w:trHeight w:val="374"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số</w:t>
            </w:r>
          </w:p>
        </w:tc>
        <w:tc>
          <w:tcPr>
            <w:tcBorders/>
            <w:shd w:val="clear" w:color="auto" w:fill="auto"/>
            <w:vAlign w:val="top"/>
          </w:tcPr>
          <w:p>
            <w:pPr>
              <w:framePr w:w="9414" w:h="9328" w:wrap="none" w:vAnchor="page" w:hAnchor="page" w:x="1264" w:y="2670"/>
              <w:widowControl w:val="0"/>
              <w:rPr>
                <w:sz w:val="10"/>
                <w:szCs w:val="10"/>
              </w:rPr>
            </w:pPr>
          </w:p>
        </w:tc>
        <w:tc>
          <w:tcPr>
            <w:tcBorders>
              <w:top w:val="single" w:sz="4"/>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center"/>
            </w:pPr>
            <w:r>
              <w:rPr>
                <w:rStyle w:val="CharStyle3"/>
                <w:b/>
                <w:bCs/>
              </w:rPr>
              <w:t>minh</w:t>
            </w:r>
          </w:p>
        </w:tc>
        <w:tc>
          <w:tcPr>
            <w:tcBorders>
              <w:top w:val="single" w:sz="4"/>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1400" w:right="0" w:firstLine="0"/>
              <w:jc w:val="left"/>
            </w:pPr>
            <w:r>
              <w:rPr>
                <w:rStyle w:val="CharStyle3"/>
                <w:b/>
                <w:bCs/>
              </w:rPr>
              <w:t>VND</w:t>
            </w:r>
          </w:p>
        </w:tc>
        <w:tc>
          <w:tcPr>
            <w:tcBorders>
              <w:top w:val="single" w:sz="4"/>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b/>
                <w:bCs/>
              </w:rPr>
              <w:t>VND</w:t>
            </w:r>
          </w:p>
        </w:tc>
      </w:tr>
      <w:tr>
        <w:trPr>
          <w:trHeight w:val="486" w:hRule="exact"/>
        </w:trPr>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300</w:t>
            </w: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c. NỢ PHẢI TRẢ</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b/>
                <w:bCs/>
              </w:rPr>
              <w:t>8.983.401.606.968</w:t>
            </w: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b/>
                <w:bCs/>
              </w:rPr>
              <w:t>8.459.417.588.825</w:t>
            </w:r>
          </w:p>
        </w:tc>
      </w:tr>
      <w:tr>
        <w:trPr>
          <w:trHeight w:val="371"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310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I. Nợ ngắn hạn</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b/>
                <w:bCs/>
              </w:rPr>
              <w:t>6.353.532.791.437</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b/>
                <w:bCs/>
              </w:rPr>
              <w:t>6.014.755.519.619</w:t>
            </w:r>
          </w:p>
        </w:tc>
      </w:tr>
      <w:tr>
        <w:trPr>
          <w:trHeight w:val="248"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311</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1. Phải trả người bán ngắn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14</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rPr>
              <w:t>1.596.904.105.035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948.651.955.499</w:t>
            </w:r>
          </w:p>
        </w:tc>
      </w:tr>
      <w:tr>
        <w:trPr>
          <w:trHeight w:val="245"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312</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2. Người mua trả tiền trước ngắn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both"/>
            </w:pPr>
            <w:r>
              <w:rPr>
                <w:rStyle w:val="CharStyle3"/>
              </w:rPr>
              <w:t>20.580.249.496</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rPr>
              <w:t>8.979.672.989</w:t>
            </w:r>
          </w:p>
        </w:tc>
      </w:tr>
      <w:tr>
        <w:trPr>
          <w:trHeight w:val="245"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313</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3. Thuế và các khoản phải nộp Nhà nước</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16</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rPr>
              <w:t>16.091.101.625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15.590.035.747</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314</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 Phải trả người lao động</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both"/>
            </w:pPr>
            <w:r>
              <w:rPr>
                <w:rStyle w:val="CharStyle3"/>
              </w:rPr>
              <w:t>64.651.358.360</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76.814.503.426</w:t>
            </w:r>
          </w:p>
        </w:tc>
      </w:tr>
      <w:tr>
        <w:trPr>
          <w:trHeight w:val="245"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5. Chi phí phải trả ngắn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17</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rPr>
              <w:t>1.757.357.645.878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rPr>
              <w:t>2.135.968.638.783</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6. Doanh thu chưa thực hiện ngắn hạn</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960"/>
              <w:jc w:val="both"/>
            </w:pPr>
            <w:r>
              <w:rPr>
                <w:rStyle w:val="CharStyle3"/>
              </w:rPr>
              <w:t>4.727.273</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rPr>
              <w:t>-</w:t>
            </w:r>
          </w:p>
        </w:tc>
      </w:tr>
      <w:tr>
        <w:trPr>
          <w:trHeight w:val="245"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319</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7. Phải trả ngắn hạn khác</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19</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337.023.007.038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341.719.945.920</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320</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8. Vay và nợ thuê tài chính ngắn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20</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rPr>
              <w:t>2.535.467.564.129</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rPr>
              <w:t>2.450.619.430.715</w:t>
            </w:r>
          </w:p>
        </w:tc>
      </w:tr>
      <w:tr>
        <w:trPr>
          <w:trHeight w:val="248"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321</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9. Dự phòng phải trả ngắn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560"/>
              <w:jc w:val="left"/>
            </w:pPr>
            <w:r>
              <w:rPr>
                <w:rStyle w:val="CharStyle3"/>
              </w:rPr>
              <w:t>2.114.874.722</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12.791.241.298</w:t>
            </w:r>
          </w:p>
        </w:tc>
      </w:tr>
      <w:tr>
        <w:trPr>
          <w:trHeight w:val="37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322</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10. Quỹ khen thưởng, phúc lợi</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rPr>
              <w:t>23.338.157.881</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23.620.095.242</w:t>
            </w:r>
          </w:p>
        </w:tc>
      </w:tr>
      <w:tr>
        <w:trPr>
          <w:trHeight w:val="364"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330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II. Nợ dài hạn</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b/>
                <w:bCs/>
              </w:rPr>
              <w:t>2.629.868.815.531</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b/>
                <w:bCs/>
              </w:rPr>
              <w:t>2.444.662.069.206</w:t>
            </w:r>
          </w:p>
        </w:tc>
      </w:tr>
      <w:tr>
        <w:trPr>
          <w:trHeight w:val="252"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331</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1. Phải trả người bán dài hạn</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14</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287.282.707.744</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281.191.800.002</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333</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2. Chi phí phải trả dài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17</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611.484.901.721</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rPr>
              <w:t>475.420.799.576</w:t>
            </w:r>
          </w:p>
        </w:tc>
      </w:tr>
      <w:tr>
        <w:trPr>
          <w:trHeight w:val="241"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337</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3. Phải trả dài hạn khác</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19</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740"/>
              <w:jc w:val="left"/>
            </w:pPr>
            <w:r>
              <w:rPr>
                <w:rStyle w:val="CharStyle3"/>
              </w:rPr>
              <w:t>345.000.000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rPr>
              <w:t>447.000.000</w:t>
            </w:r>
          </w:p>
        </w:tc>
      </w:tr>
      <w:tr>
        <w:trPr>
          <w:trHeight w:val="245"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338</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 Vay và nợ thuê tài chính dài hạn</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20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left"/>
            </w:pPr>
            <w:r>
              <w:rPr>
                <w:rStyle w:val="CharStyle3"/>
              </w:rPr>
              <w:t>1.684.284.955.551</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rPr>
              <w:t>1.618.854.239.855</w:t>
            </w:r>
          </w:p>
        </w:tc>
      </w:tr>
      <w:tr>
        <w:trPr>
          <w:trHeight w:val="374"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342</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5. Dự phòng phải trả dài hạn</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rPr>
              <w:t>18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rPr>
              <w:t>46.471.250.515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68.748.229.773</w:t>
            </w:r>
          </w:p>
        </w:tc>
      </w:tr>
      <w:tr>
        <w:trPr>
          <w:trHeight w:val="490" w:hRule="exact"/>
        </w:trPr>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400</w:t>
            </w: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D. VÓN CHỦ SỞ HỮU</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both"/>
            </w:pPr>
            <w:r>
              <w:rPr>
                <w:rStyle w:val="CharStyle3"/>
                <w:b/>
                <w:bCs/>
              </w:rPr>
              <w:t>1.552.526.692.886</w:t>
            </w:r>
          </w:p>
        </w:tc>
        <w:tc>
          <w:tcPr>
            <w:tcBorders/>
            <w:shd w:val="clear" w:color="auto" w:fill="auto"/>
            <w:vAlign w:val="center"/>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b/>
                <w:bCs/>
              </w:rPr>
              <w:t>1.681.317.203.136</w:t>
            </w:r>
          </w:p>
        </w:tc>
      </w:tr>
      <w:tr>
        <w:trPr>
          <w:trHeight w:val="371"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b/>
                <w:bCs/>
              </w:rPr>
              <w:t>410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I. Vốn chủ sở hữu</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00"/>
              <w:jc w:val="left"/>
            </w:pPr>
            <w:r>
              <w:rPr>
                <w:rStyle w:val="CharStyle3"/>
                <w:b/>
                <w:bCs/>
              </w:rPr>
              <w:t>21</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both"/>
            </w:pPr>
            <w:r>
              <w:rPr>
                <w:rStyle w:val="CharStyle3"/>
                <w:b/>
                <w:bCs/>
              </w:rPr>
              <w:t>1.552.526.692.886</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b/>
                <w:bCs/>
              </w:rPr>
              <w:t>1.681.317.203.136</w:t>
            </w:r>
          </w:p>
        </w:tc>
      </w:tr>
      <w:tr>
        <w:trPr>
          <w:trHeight w:val="248"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both"/>
            </w:pPr>
            <w:r>
              <w:rPr>
                <w:rStyle w:val="CharStyle3"/>
              </w:rPr>
              <w:t>411</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1. Vốn góp của chủ sở hữu</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both"/>
            </w:pPr>
            <w:r>
              <w:rPr>
                <w:rStyle w:val="CharStyle3"/>
              </w:rPr>
              <w:t>1.840.000.000.000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rPr>
              <w:t>1.840.000.000.000</w:t>
            </w:r>
          </w:p>
        </w:tc>
      </w:tr>
      <w:tr>
        <w:trPr>
          <w:trHeight w:val="252"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i/>
                <w:iCs/>
              </w:rPr>
              <w:t>411a</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 xml:space="preserve">- Cổ </w:t>
            </w:r>
            <w:r>
              <w:rPr>
                <w:rStyle w:val="CharStyle3"/>
                <w:i/>
                <w:iCs/>
              </w:rPr>
              <w:t>phiếu phổ thông có quyền biểu quyết</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both"/>
            </w:pPr>
            <w:r>
              <w:rPr>
                <w:rStyle w:val="CharStyle3"/>
                <w:i/>
                <w:iCs/>
              </w:rPr>
              <w:t>1.840.000.000.000</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i/>
                <w:iCs/>
              </w:rPr>
              <w:t>1.840.000.000.000</w:t>
            </w:r>
          </w:p>
        </w:tc>
      </w:tr>
      <w:tr>
        <w:trPr>
          <w:trHeight w:val="248"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415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i/>
                <w:iCs/>
              </w:rPr>
              <w:t>2.</w:t>
            </w:r>
            <w:r>
              <w:rPr>
                <w:rStyle w:val="CharStyle3"/>
              </w:rPr>
              <w:t xml:space="preserve"> Cổ phiếu quỹ</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740"/>
              <w:jc w:val="left"/>
            </w:pPr>
            <w:r>
              <w:rPr>
                <w:rStyle w:val="CharStyle3"/>
              </w:rPr>
              <w:t>(41.070.000)</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740"/>
              <w:jc w:val="left"/>
            </w:pPr>
            <w:r>
              <w:rPr>
                <w:rStyle w:val="CharStyle3"/>
              </w:rPr>
              <w:t>(41.070.000)</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417</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3. Chênh lệch tỷ giá hối đoái</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180"/>
              <w:jc w:val="both"/>
            </w:pPr>
            <w:r>
              <w:rPr>
                <w:rStyle w:val="CharStyle3"/>
              </w:rPr>
              <w:t>(397.837.384.978)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rPr>
              <w:t>(277.431.341.922)</w:t>
            </w:r>
          </w:p>
        </w:tc>
      </w:tr>
      <w:tr>
        <w:trPr>
          <w:trHeight w:val="234"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418</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 Quỹ đầu tư phát triển</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rPr>
              <w:t>29.908.837.239</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29.908.837.239</w:t>
            </w:r>
          </w:p>
        </w:tc>
      </w:tr>
      <w:tr>
        <w:trPr>
          <w:trHeight w:val="241"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421</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rPr>
              <w:t>5. Lợi nhuận sau thuế chưa phân phổi</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rPr>
              <w:t>80.496.310.625</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60"/>
              <w:jc w:val="both"/>
            </w:pPr>
            <w:r>
              <w:rPr>
                <w:rStyle w:val="CharStyle3"/>
              </w:rPr>
              <w:t>88.880.777.819</w:t>
            </w:r>
          </w:p>
        </w:tc>
      </w:tr>
      <w:tr>
        <w:trPr>
          <w:trHeight w:val="497"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i/>
                <w:iCs/>
              </w:rPr>
              <w:t>421a</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76" w:lineRule="auto"/>
              <w:ind w:left="0" w:right="0" w:firstLine="160"/>
              <w:jc w:val="left"/>
            </w:pPr>
            <w:r>
              <w:rPr>
                <w:rStyle w:val="CharStyle3"/>
                <w:i/>
                <w:iCs/>
              </w:rPr>
              <w:t>- LNST chưa phân phối lũy kế đến cuối năm trước</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i/>
                <w:iCs/>
              </w:rPr>
              <w:t>88.880.777.819</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360"/>
              <w:jc w:val="both"/>
            </w:pPr>
            <w:r>
              <w:rPr>
                <w:rStyle w:val="CharStyle3"/>
                <w:i/>
                <w:iCs/>
              </w:rPr>
              <w:t>265.502.072.886</w:t>
            </w:r>
          </w:p>
        </w:tc>
      </w:tr>
      <w:tr>
        <w:trPr>
          <w:trHeight w:val="493" w:hRule="exact"/>
        </w:trPr>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i/>
                <w:iCs/>
              </w:rPr>
              <w:t>421b</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i/>
                <w:iCs/>
              </w:rPr>
              <w:t>- LNST chưa phân phối năm nay</w:t>
            </w:r>
          </w:p>
        </w:tc>
        <w:tc>
          <w:tcPr>
            <w:tcBorders/>
            <w:shd w:val="clear" w:color="auto" w:fill="auto"/>
            <w:vAlign w:val="top"/>
          </w:tcPr>
          <w:p>
            <w:pPr>
              <w:framePr w:w="9414" w:h="9328" w:wrap="none" w:vAnchor="page" w:hAnchor="page" w:x="1264" w:y="2670"/>
              <w:widowControl w:val="0"/>
              <w:rPr>
                <w:sz w:val="10"/>
                <w:szCs w:val="10"/>
              </w:rPr>
            </w:pP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440"/>
              <w:jc w:val="left"/>
            </w:pPr>
            <w:r>
              <w:rPr>
                <w:rStyle w:val="CharStyle3"/>
                <w:i/>
                <w:iCs/>
              </w:rPr>
              <w:t>(8.384.467.194)</w:t>
            </w:r>
          </w:p>
        </w:tc>
        <w:tc>
          <w:tcPr>
            <w:tcBorders/>
            <w:shd w:val="clear" w:color="auto" w:fill="auto"/>
            <w:vAlign w:val="top"/>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200"/>
              <w:jc w:val="both"/>
            </w:pPr>
            <w:r>
              <w:rPr>
                <w:rStyle w:val="CharStyle3"/>
                <w:i/>
                <w:iCs/>
              </w:rPr>
              <w:t>(176.621.295.067)</w:t>
            </w:r>
          </w:p>
        </w:tc>
      </w:tr>
      <w:tr>
        <w:trPr>
          <w:trHeight w:val="238" w:hRule="exact"/>
        </w:trPr>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440</w:t>
            </w:r>
          </w:p>
        </w:tc>
        <w:tc>
          <w:tcPr>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TỐNG CỘNG NGUỒN VỐN</w:t>
            </w:r>
          </w:p>
        </w:tc>
        <w:tc>
          <w:tcPr>
            <w:tcBorders/>
            <w:shd w:val="clear" w:color="auto" w:fill="auto"/>
            <w:vAlign w:val="top"/>
          </w:tcPr>
          <w:p>
            <w:pPr>
              <w:framePr w:w="9414" w:h="9328" w:wrap="none" w:vAnchor="page" w:hAnchor="page" w:x="1264" w:y="2670"/>
              <w:widowControl w:val="0"/>
              <w:rPr>
                <w:sz w:val="10"/>
                <w:szCs w:val="10"/>
              </w:rPr>
            </w:pPr>
          </w:p>
        </w:tc>
        <w:tc>
          <w:tcPr>
            <w:tcBorders>
              <w:top w:val="single" w:sz="4"/>
              <w:bottom w:val="single" w:sz="4"/>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left"/>
            </w:pPr>
            <w:r>
              <w:rPr>
                <w:rStyle w:val="CharStyle3"/>
                <w:b/>
                <w:bCs/>
              </w:rPr>
              <w:t>10.535.928.299.854</w:t>
            </w:r>
          </w:p>
        </w:tc>
        <w:tc>
          <w:tcPr>
            <w:tcBorders>
              <w:top w:val="single" w:sz="4"/>
              <w:bottom w:val="single" w:sz="4"/>
            </w:tcBorders>
            <w:shd w:val="clear" w:color="auto" w:fill="auto"/>
            <w:vAlign w:val="bottom"/>
          </w:tcPr>
          <w:p>
            <w:pPr>
              <w:pStyle w:val="Style2"/>
              <w:keepNext w:val="0"/>
              <w:keepLines w:val="0"/>
              <w:framePr w:w="9414" w:h="9328" w:wrap="none" w:vAnchor="page" w:hAnchor="page" w:x="1264" w:y="2670"/>
              <w:widowControl w:val="0"/>
              <w:shd w:val="clear" w:color="auto" w:fill="auto"/>
              <w:bidi w:val="0"/>
              <w:spacing w:before="0" w:after="0" w:line="240" w:lineRule="auto"/>
              <w:ind w:left="0" w:right="0" w:firstLine="0"/>
              <w:jc w:val="right"/>
            </w:pPr>
            <w:r>
              <w:rPr>
                <w:rStyle w:val="CharStyle3"/>
                <w:b/>
                <w:bCs/>
              </w:rPr>
              <w:t>10.140.734.791.961</w:t>
            </w:r>
          </w:p>
        </w:tc>
      </w:tr>
    </w:tbl>
    <w:p>
      <w:pPr>
        <w:pStyle w:val="Style5"/>
        <w:keepNext w:val="0"/>
        <w:keepLines w:val="0"/>
        <w:framePr w:w="295" w:h="1235" w:hRule="exact" w:wrap="none" w:vAnchor="page" w:hAnchor="page" w:x="11459" w:y="9895"/>
        <w:widowControl w:val="0"/>
        <w:shd w:val="clear" w:color="auto" w:fill="auto"/>
        <w:bidi w:val="0"/>
        <w:spacing w:before="0" w:after="0" w:line="422" w:lineRule="auto"/>
        <w:ind w:left="0" w:right="0" w:firstLine="0"/>
        <w:jc w:val="left"/>
      </w:pPr>
      <w:r>
        <w:rPr>
          <w:rStyle w:val="CharStyle6"/>
          <w:color w:val="C15466"/>
          <w:sz w:val="14"/>
          <w:szCs w:val="14"/>
          <w:lang w:val="en-US" w:eastAsia="en-US"/>
        </w:rPr>
        <w:t xml:space="preserve">CC </w:t>
      </w:r>
      <w:r>
        <w:rPr>
          <w:rStyle w:val="CharStyle6"/>
          <w:color w:val="C15466"/>
          <w:sz w:val="14"/>
          <w:szCs w:val="14"/>
        </w:rPr>
        <w:t>:HI ••■IG p</w:t>
      </w:r>
    </w:p>
    <w:p>
      <w:pPr>
        <w:pStyle w:val="Style54"/>
        <w:keepNext w:val="0"/>
        <w:keepLines w:val="0"/>
        <w:framePr w:w="9414" w:h="1883" w:hRule="exact" w:wrap="none" w:vAnchor="page" w:hAnchor="page" w:x="1268" w:y="12516"/>
        <w:widowControl w:val="0"/>
        <w:shd w:val="clear" w:color="auto" w:fill="auto"/>
        <w:tabs>
          <w:tab w:pos="8366" w:val="left"/>
          <w:tab w:leader="hyphen" w:pos="8967" w:val="left"/>
        </w:tabs>
        <w:bidi w:val="0"/>
        <w:spacing w:before="0" w:after="0" w:line="240" w:lineRule="auto"/>
        <w:ind w:right="0" w:firstLine="0"/>
        <w:jc w:val="left"/>
      </w:pPr>
      <w:bookmarkStart w:id="33" w:name="bookmark33"/>
      <w:r>
        <w:rPr>
          <w:rStyle w:val="CharStyle55"/>
          <w:rFonts w:ascii="Arial" w:eastAsia="Arial" w:hAnsi="Arial" w:cs="Arial"/>
          <w:i/>
          <w:iCs/>
          <w:smallCaps/>
          <w:sz w:val="46"/>
          <w:szCs w:val="46"/>
        </w:rPr>
        <w:t>(ị(</w:t>
      </w:r>
      <w:r>
        <w:rPr>
          <w:rStyle w:val="CharStyle55"/>
          <w:smallCaps/>
        </w:rPr>
        <w:t xml:space="preserve"> có</w:t>
        <w:tab/>
      </w:r>
      <w:r>
        <w:rPr>
          <w:rStyle w:val="CharStyle55"/>
          <w:smallCaps/>
          <w:color w:val="4B8BCE"/>
        </w:rPr>
        <w:tab/>
        <w:t>•</w:t>
      </w:r>
      <w:bookmarkEnd w:id="33"/>
    </w:p>
    <w:p>
      <w:pPr>
        <w:pStyle w:val="Style58"/>
        <w:keepNext w:val="0"/>
        <w:keepLines w:val="0"/>
        <w:framePr w:w="9414" w:h="1883" w:hRule="exact" w:wrap="none" w:vAnchor="page" w:hAnchor="page" w:x="1268" w:y="12516"/>
        <w:widowControl w:val="0"/>
        <w:shd w:val="clear" w:color="auto" w:fill="auto"/>
        <w:tabs>
          <w:tab w:pos="6674" w:val="left"/>
        </w:tabs>
        <w:bidi w:val="0"/>
        <w:spacing w:before="0"/>
        <w:ind w:right="0" w:firstLine="0"/>
        <w:jc w:val="left"/>
      </w:pPr>
      <w:bookmarkStart w:id="35" w:name="bookmark35"/>
      <w:r>
        <w:rPr>
          <w:rStyle w:val="CharStyle59"/>
          <w:b/>
          <w:bCs/>
        </w:rPr>
        <w:t>o GANG</w:t>
        <w:tab/>
      </w:r>
      <w:r>
        <w:rPr>
          <w:rStyle w:val="CharStyle59"/>
          <w:b/>
          <w:bCs/>
          <w:color w:val="4B8BCE"/>
          <w:lang w:val="vi-VN" w:eastAsia="vi-VN"/>
        </w:rPr>
        <w:t>—-—</w:t>
      </w:r>
      <w:bookmarkEnd w:id="35"/>
    </w:p>
    <w:p>
      <w:pPr>
        <w:pStyle w:val="Style7"/>
        <w:keepNext w:val="0"/>
        <w:keepLines w:val="0"/>
        <w:framePr w:w="9414" w:h="1883" w:hRule="exact" w:wrap="none" w:vAnchor="page" w:hAnchor="page" w:x="1268" w:y="12516"/>
        <w:widowControl w:val="0"/>
        <w:shd w:val="clear" w:color="auto" w:fill="auto"/>
        <w:tabs>
          <w:tab w:leader="hyphen" w:pos="932" w:val="left"/>
          <w:tab w:leader="hyphen" w:pos="2552" w:val="left"/>
          <w:tab w:leader="hyphen" w:pos="3499" w:val="left"/>
          <w:tab w:leader="hyphen" w:pos="4860" w:val="left"/>
          <w:tab w:leader="hyphen" w:pos="5238" w:val="left"/>
          <w:tab w:leader="hyphen" w:pos="5980" w:val="left"/>
          <w:tab w:leader="hyphen" w:pos="9360" w:val="left"/>
        </w:tabs>
        <w:bidi w:val="0"/>
        <w:spacing w:before="0" w:after="0" w:line="240" w:lineRule="auto"/>
        <w:ind w:left="0" w:right="0" w:firstLine="0"/>
        <w:jc w:val="left"/>
        <w:rPr>
          <w:sz w:val="16"/>
          <w:szCs w:val="16"/>
        </w:rPr>
      </w:pPr>
      <w:bookmarkStart w:id="37" w:name="bookmark37"/>
      <w:r>
        <w:rPr>
          <w:rStyle w:val="CharStyle8"/>
          <w:b/>
          <w:bCs/>
          <w:lang w:val="en-US" w:eastAsia="en-US"/>
        </w:rPr>
        <w:t>——J</w:t>
      </w:r>
      <w:r>
        <w:rPr>
          <w:rStyle w:val="CharStyle8"/>
          <w:b/>
          <w:bCs/>
        </w:rPr>
        <w:t>—..</w:t>
        <w:tab/>
        <w:t>....—.</w:t>
        <w:tab/>
        <w:t xml:space="preserve"> -—^</w:t>
        <w:tab/>
        <w:t>„ ;—</w:t>
      </w:r>
      <w:r>
        <w:rPr>
          <w:rStyle w:val="CharStyle8"/>
          <w:b/>
          <w:bCs/>
          <w:lang w:val="en-US" w:eastAsia="en-US"/>
        </w:rPr>
        <w:t>~</w:t>
      </w:r>
      <w:r>
        <w:rPr>
          <w:rStyle w:val="CharStyle8"/>
          <w:b/>
          <w:bCs/>
        </w:rPr>
        <w:tab/>
        <w:tab/>
        <w:t xml:space="preserve"> </w:t>
      </w:r>
      <w:r>
        <w:rPr>
          <w:rStyle w:val="CharStyle8"/>
          <w:rFonts w:ascii="Courier New" w:eastAsia="Courier New" w:hAnsi="Courier New" w:cs="Courier New"/>
          <w:i/>
          <w:iCs/>
          <w:smallCaps/>
          <w:strike/>
          <w:sz w:val="16"/>
          <w:szCs w:val="16"/>
        </w:rPr>
        <w:t>—</w:t>
        <w:tab/>
        <w:t xml:space="preserve">.^\Ìẩ7 .  -</w:t>
        <w:tab/>
      </w:r>
      <w:bookmarkEnd w:id="37"/>
    </w:p>
    <w:p>
      <w:pPr>
        <w:pStyle w:val="Style7"/>
        <w:keepNext w:val="0"/>
        <w:keepLines w:val="0"/>
        <w:framePr w:w="9414" w:h="1883" w:hRule="exact" w:wrap="none" w:vAnchor="page" w:hAnchor="page" w:x="1268" w:y="12516"/>
        <w:widowControl w:val="0"/>
        <w:shd w:val="clear" w:color="auto" w:fill="auto"/>
        <w:tabs>
          <w:tab w:pos="2840" w:val="left"/>
        </w:tabs>
        <w:bidi w:val="0"/>
        <w:spacing w:before="0" w:after="0" w:line="180" w:lineRule="auto"/>
        <w:ind w:left="0" w:right="0" w:firstLine="0"/>
        <w:jc w:val="left"/>
      </w:pPr>
      <w:r>
        <w:rPr>
          <w:rStyle w:val="CharStyle8"/>
          <w:b/>
          <w:bCs/>
        </w:rPr>
        <w:t>Trân Nguyệt Anh</w:t>
        <w:tab/>
        <w:t>Hoàng Danh Sơn \3^&gt;N^ụyẹn Minh Hạnh</w:t>
      </w:r>
    </w:p>
    <w:p>
      <w:pPr>
        <w:pStyle w:val="Style9"/>
        <w:keepNext w:val="0"/>
        <w:keepLines w:val="0"/>
        <w:framePr w:w="9414" w:h="1883" w:hRule="exact" w:wrap="none" w:vAnchor="page" w:hAnchor="page" w:x="1268" w:y="12516"/>
        <w:widowControl w:val="0"/>
        <w:shd w:val="clear" w:color="auto" w:fill="auto"/>
        <w:tabs>
          <w:tab w:pos="2826" w:val="left"/>
          <w:tab w:pos="5256" w:val="left"/>
        </w:tabs>
        <w:bidi w:val="0"/>
        <w:spacing w:before="0" w:after="0" w:line="240" w:lineRule="auto"/>
        <w:ind w:left="0" w:right="0" w:firstLine="0"/>
        <w:jc w:val="left"/>
      </w:pPr>
      <w:r>
        <w:rPr>
          <w:rStyle w:val="CharStyle10"/>
        </w:rPr>
        <w:t>Người lạp biểu</w:t>
        <w:tab/>
        <w:t>Kế toan trưởng</w:t>
        <w:tab/>
        <w:t xml:space="preserve">' </w:t>
      </w:r>
      <w:r>
        <w:rPr>
          <w:rStyle w:val="CharStyle10"/>
          <w:lang w:val="en-US" w:eastAsia="en-US"/>
        </w:rPr>
        <w:t xml:space="preserve">-tong </w:t>
      </w:r>
      <w:r>
        <w:rPr>
          <w:rStyle w:val="CharStyle10"/>
        </w:rPr>
        <w:t>GÍắm đốc</w:t>
      </w:r>
    </w:p>
    <w:p>
      <w:pPr>
        <w:pStyle w:val="Style9"/>
        <w:keepNext w:val="0"/>
        <w:keepLines w:val="0"/>
        <w:framePr w:w="9414" w:h="1883" w:hRule="exact" w:wrap="none" w:vAnchor="page" w:hAnchor="page" w:x="1268" w:y="12516"/>
        <w:widowControl w:val="0"/>
        <w:shd w:val="clear" w:color="auto" w:fill="auto"/>
        <w:bidi w:val="0"/>
        <w:spacing w:before="0" w:after="0" w:line="240" w:lineRule="auto"/>
        <w:ind w:left="0" w:right="0" w:firstLine="0"/>
        <w:jc w:val="right"/>
      </w:pPr>
      <w:r>
        <w:rPr>
          <w:rStyle w:val="CharStyle10"/>
          <w:i/>
          <w:iCs/>
        </w:rPr>
        <w:t>Thái Nguyên, ngày 10 thắng 03 năm 2025</w:t>
      </w:r>
    </w:p>
    <w:p>
      <w:pPr>
        <w:framePr w:wrap="none" w:vAnchor="page" w:hAnchor="page" w:x="1084" w:y="12585"/>
        <w:widowControl w:val="0"/>
        <w:rPr>
          <w:sz w:val="2"/>
          <w:szCs w:val="2"/>
        </w:rPr>
      </w:pPr>
      <w:r>
        <w:drawing>
          <wp:inline>
            <wp:extent cx="1124585" cy="65405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pic:blipFill>
                  <pic:spPr>
                    <a:xfrm>
                      <a:ext cx="1124585" cy="654050"/>
                    </a:xfrm>
                    <a:prstGeom prst="rect"/>
                  </pic:spPr>
                </pic:pic>
              </a:graphicData>
            </a:graphic>
          </wp:inline>
        </w:drawing>
      </w:r>
    </w:p>
    <w:p>
      <w:pPr>
        <w:pStyle w:val="Style15"/>
        <w:keepNext w:val="0"/>
        <w:keepLines w:val="0"/>
        <w:framePr w:wrap="none" w:vAnchor="page" w:hAnchor="page" w:x="5901" w:y="15969"/>
        <w:widowControl w:val="0"/>
        <w:shd w:val="clear" w:color="auto" w:fill="auto"/>
        <w:bidi w:val="0"/>
        <w:spacing w:before="0" w:after="0" w:line="240" w:lineRule="auto"/>
        <w:ind w:left="0" w:right="0" w:firstLine="0"/>
        <w:jc w:val="both"/>
      </w:pPr>
      <w:r>
        <w:rPr>
          <w:rStyle w:val="CharStyle16"/>
        </w:rPr>
        <w:t>7</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46" w:h="752" w:hRule="exact" w:wrap="none" w:vAnchor="page" w:hAnchor="page" w:x="1162" w:y="776"/>
        <w:widowControl w:val="0"/>
        <w:shd w:val="clear" w:color="auto" w:fill="auto"/>
        <w:bidi w:val="0"/>
        <w:spacing w:before="0" w:after="0" w:line="257" w:lineRule="auto"/>
        <w:ind w:left="0" w:right="0" w:firstLine="0"/>
        <w:jc w:val="left"/>
      </w:pPr>
      <w:r>
        <w:rPr>
          <w:rStyle w:val="CharStyle16"/>
          <w:b/>
          <w:bCs/>
        </w:rPr>
        <w:t>Công ty cổ phần Gang thép Thái Nguyên</w:t>
      </w:r>
    </w:p>
    <w:p>
      <w:pPr>
        <w:pStyle w:val="Style15"/>
        <w:keepNext w:val="0"/>
        <w:keepLines w:val="0"/>
        <w:framePr w:w="4446" w:h="752" w:hRule="exact" w:wrap="none" w:vAnchor="page" w:hAnchor="page" w:x="1162" w:y="776"/>
        <w:widowControl w:val="0"/>
        <w:shd w:val="clear" w:color="auto" w:fill="auto"/>
        <w:bidi w:val="0"/>
        <w:spacing w:before="0" w:after="0" w:line="257" w:lineRule="auto"/>
        <w:ind w:left="0" w:right="0" w:firstLine="0"/>
        <w:jc w:val="left"/>
      </w:pPr>
      <w:r>
        <w:rPr>
          <w:rStyle w:val="CharStyle16"/>
        </w:rPr>
        <w:t>Tổ 13, phường Cam Giá, thành phố Thái Nguyên,</w:t>
      </w:r>
    </w:p>
    <w:p>
      <w:pPr>
        <w:pStyle w:val="Style15"/>
        <w:keepNext w:val="0"/>
        <w:keepLines w:val="0"/>
        <w:framePr w:w="4446" w:h="752" w:hRule="exact" w:wrap="none" w:vAnchor="page" w:hAnchor="page" w:x="1162" w:y="776"/>
        <w:widowControl w:val="0"/>
        <w:shd w:val="clear" w:color="auto" w:fill="auto"/>
        <w:bidi w:val="0"/>
        <w:spacing w:before="0" w:after="0" w:line="257" w:lineRule="auto"/>
        <w:ind w:left="0" w:right="0" w:firstLine="0"/>
        <w:jc w:val="left"/>
      </w:pPr>
      <w:r>
        <w:rPr>
          <w:rStyle w:val="CharStyle16"/>
        </w:rPr>
        <w:t>tỉnh Thái Nguyên</w:t>
      </w:r>
    </w:p>
    <w:p>
      <w:pPr>
        <w:pStyle w:val="Style15"/>
        <w:keepNext w:val="0"/>
        <w:keepLines w:val="0"/>
        <w:framePr w:w="3946" w:h="482" w:hRule="exact" w:wrap="none" w:vAnchor="page" w:hAnchor="page" w:x="6619" w:y="816"/>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46" w:h="482" w:hRule="exact" w:wrap="none" w:vAnchor="page" w:hAnchor="page" w:x="6619" w:y="816"/>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5238" w:h="518" w:hRule="exact" w:wrap="none" w:vAnchor="page" w:hAnchor="page" w:x="3239" w:y="1727"/>
        <w:widowControl w:val="0"/>
        <w:shd w:val="clear" w:color="auto" w:fill="auto"/>
        <w:bidi w:val="0"/>
        <w:spacing w:before="0" w:after="0" w:line="252" w:lineRule="auto"/>
        <w:ind w:left="0" w:right="0" w:firstLine="0"/>
        <w:jc w:val="center"/>
      </w:pPr>
      <w:r>
        <w:rPr>
          <w:rStyle w:val="CharStyle10"/>
          <w:b/>
          <w:bCs/>
        </w:rPr>
        <w:t>BÁO CÁO KÉT QUẢ HOẠT ĐỘNG KỈNH DOANH RIÊNG</w:t>
        <w:br/>
      </w:r>
      <w:r>
        <w:rPr>
          <w:rStyle w:val="CharStyle10"/>
          <w:b/>
          <w:bCs/>
          <w:i/>
          <w:iCs/>
        </w:rPr>
        <w:t>Nằm 2024</w:t>
      </w:r>
    </w:p>
    <w:tbl>
      <w:tblPr>
        <w:tblOverlap w:val="never"/>
        <w:jc w:val="left"/>
        <w:tblLayout w:type="fixed"/>
      </w:tblPr>
      <w:tblGrid>
        <w:gridCol w:w="454"/>
        <w:gridCol w:w="3978"/>
        <w:gridCol w:w="968"/>
        <w:gridCol w:w="2056"/>
        <w:gridCol w:w="1969"/>
      </w:tblGrid>
      <w:tr>
        <w:trPr>
          <w:trHeight w:val="270" w:hRule="exact"/>
        </w:trPr>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Mã</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b/>
                <w:bCs/>
              </w:rPr>
              <w:t>CHỈ TIÊU</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center"/>
            </w:pPr>
            <w:r>
              <w:rPr>
                <w:rStyle w:val="CharStyle3"/>
                <w:b/>
                <w:bCs/>
              </w:rPr>
              <w:t>Thuyết</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920"/>
              <w:jc w:val="left"/>
            </w:pPr>
            <w:r>
              <w:rPr>
                <w:rStyle w:val="CharStyle3"/>
                <w:b/>
                <w:bCs/>
              </w:rPr>
              <w:t>Năm 2024</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b/>
                <w:bCs/>
              </w:rPr>
              <w:t>Năm 2023</w:t>
            </w:r>
          </w:p>
        </w:tc>
      </w:tr>
      <w:tr>
        <w:trPr>
          <w:trHeight w:val="360"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số</w:t>
            </w:r>
          </w:p>
        </w:tc>
        <w:tc>
          <w:tcPr>
            <w:tcBorders/>
            <w:shd w:val="clear" w:color="auto" w:fill="auto"/>
            <w:vAlign w:val="top"/>
          </w:tcPr>
          <w:p>
            <w:pPr>
              <w:framePr w:w="9425" w:h="8165" w:wrap="none" w:vAnchor="page" w:hAnchor="page" w:x="1216" w:y="2447"/>
              <w:widowControl w:val="0"/>
              <w:rPr>
                <w:sz w:val="10"/>
                <w:szCs w:val="10"/>
              </w:rPr>
            </w:pPr>
          </w:p>
        </w:tc>
        <w:tc>
          <w:tcPr>
            <w:tcBorders>
              <w:top w:val="single" w:sz="4"/>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center"/>
            </w:pPr>
            <w:r>
              <w:rPr>
                <w:rStyle w:val="CharStyle3"/>
                <w:b/>
                <w:bCs/>
              </w:rPr>
              <w:t>minh</w:t>
            </w:r>
          </w:p>
        </w:tc>
        <w:tc>
          <w:tcPr>
            <w:tcBorders>
              <w:top w:val="single" w:sz="4"/>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b/>
                <w:bCs/>
              </w:rPr>
              <w:t>VND</w:t>
            </w:r>
          </w:p>
        </w:tc>
        <w:tc>
          <w:tcPr>
            <w:tcBorders>
              <w:top w:val="single" w:sz="4"/>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b/>
                <w:bCs/>
              </w:rPr>
              <w:t>VND</w:t>
            </w:r>
          </w:p>
        </w:tc>
      </w:tr>
      <w:tr>
        <w:trPr>
          <w:trHeight w:val="616"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01</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86" w:lineRule="auto"/>
              <w:ind w:left="140" w:right="0"/>
              <w:jc w:val="left"/>
            </w:pPr>
            <w:r>
              <w:rPr>
                <w:rStyle w:val="CharStyle3"/>
                <w:b/>
                <w:bCs/>
              </w:rPr>
              <w:t>1. Doanh thu bán hàng và cung cấp dịch vụ</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b/>
                <w:bCs/>
              </w:rPr>
              <w:t>23</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15.411.656.765.794</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both"/>
            </w:pPr>
            <w:r>
              <w:rPr>
                <w:rStyle w:val="CharStyle3"/>
                <w:b/>
                <w:bCs/>
              </w:rPr>
              <w:t>13.331.709.287.541</w:t>
            </w:r>
          </w:p>
        </w:tc>
      </w:tr>
      <w:tr>
        <w:trPr>
          <w:trHeight w:val="371"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02</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140" w:right="0"/>
              <w:jc w:val="left"/>
            </w:pPr>
            <w:r>
              <w:rPr>
                <w:rStyle w:val="CharStyle3"/>
              </w:rPr>
              <w:t>2. Các khoản giảm trừ doanh thu</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24</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20" w:after="0" w:line="240" w:lineRule="auto"/>
              <w:ind w:left="0" w:right="0" w:firstLine="0"/>
              <w:jc w:val="right"/>
            </w:pPr>
            <w:r>
              <w:rPr>
                <w:rStyle w:val="CharStyle3"/>
                <w:b/>
                <w:bCs/>
              </w:rPr>
              <w:t>-</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rPr>
              <w:t>759.321.350</w:t>
            </w:r>
          </w:p>
        </w:tc>
      </w:tr>
      <w:tr>
        <w:trPr>
          <w:trHeight w:val="756"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20" w:after="0" w:line="240" w:lineRule="auto"/>
              <w:ind w:left="0" w:right="0" w:firstLine="0"/>
              <w:jc w:val="left"/>
            </w:pPr>
            <w:r>
              <w:rPr>
                <w:rStyle w:val="CharStyle3"/>
                <w:b/>
                <w:bCs/>
              </w:rPr>
              <w:t>10</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86" w:lineRule="auto"/>
              <w:ind w:left="140" w:right="0"/>
              <w:jc w:val="left"/>
            </w:pPr>
            <w:r>
              <w:rPr>
                <w:rStyle w:val="CharStyle3"/>
                <w:b/>
                <w:bCs/>
              </w:rPr>
              <w:t>3. Doanh thu thuần bán hàng và cung cấp dịch vụ</w:t>
            </w:r>
          </w:p>
        </w:tc>
        <w:tc>
          <w:tcPr>
            <w:tcBorders/>
            <w:shd w:val="clear" w:color="auto" w:fill="auto"/>
            <w:vAlign w:val="top"/>
          </w:tcPr>
          <w:p>
            <w:pPr>
              <w:framePr w:w="9425" w:h="8165" w:wrap="none" w:vAnchor="page" w:hAnchor="page" w:x="1216" w:y="2447"/>
              <w:widowControl w:val="0"/>
              <w:rPr>
                <w:sz w:val="10"/>
                <w:szCs w:val="10"/>
              </w:rPr>
            </w:pP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20" w:after="0" w:line="240" w:lineRule="auto"/>
              <w:ind w:left="0" w:right="0" w:firstLine="0"/>
              <w:jc w:val="left"/>
            </w:pPr>
            <w:r>
              <w:rPr>
                <w:rStyle w:val="CharStyle3"/>
                <w:b/>
                <w:bCs/>
              </w:rPr>
              <w:t>15.411.656.765.794</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40" w:after="0" w:line="240" w:lineRule="auto"/>
              <w:ind w:left="0" w:right="0" w:firstLine="0"/>
              <w:jc w:val="both"/>
            </w:pPr>
            <w:r>
              <w:rPr>
                <w:rStyle w:val="CharStyle3"/>
                <w:b/>
                <w:bCs/>
              </w:rPr>
              <w:t>13.330.949.966.191</w:t>
            </w:r>
          </w:p>
        </w:tc>
      </w:tr>
      <w:tr>
        <w:trPr>
          <w:trHeight w:val="486"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11</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140" w:right="0"/>
              <w:jc w:val="left"/>
            </w:pPr>
            <w:r>
              <w:rPr>
                <w:rStyle w:val="CharStyle3"/>
                <w:b/>
                <w:bCs/>
              </w:rPr>
              <w:t>4. Giá vốn hàng bán</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b/>
                <w:bCs/>
              </w:rPr>
              <w:t>25</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15.127.109.517.433</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both"/>
            </w:pPr>
            <w:r>
              <w:rPr>
                <w:rStyle w:val="CharStyle3"/>
                <w:b/>
                <w:bCs/>
              </w:rPr>
              <w:t>13.217.854.168.404</w:t>
            </w:r>
          </w:p>
        </w:tc>
      </w:tr>
      <w:tr>
        <w:trPr>
          <w:trHeight w:val="756"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40" w:after="0" w:line="240" w:lineRule="auto"/>
              <w:ind w:left="0" w:right="0" w:firstLine="0"/>
              <w:jc w:val="left"/>
            </w:pPr>
            <w:r>
              <w:rPr>
                <w:rStyle w:val="CharStyle3"/>
                <w:b/>
                <w:bCs/>
              </w:rPr>
              <w:t>20</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76" w:lineRule="auto"/>
              <w:ind w:left="140" w:right="0"/>
              <w:jc w:val="left"/>
            </w:pPr>
            <w:r>
              <w:rPr>
                <w:rStyle w:val="CharStyle3"/>
                <w:b/>
                <w:bCs/>
              </w:rPr>
              <w:t>5. Lợi nhuận gộp về bán hàng và cung cấp dịch vụ</w:t>
            </w:r>
          </w:p>
        </w:tc>
        <w:tc>
          <w:tcPr>
            <w:tcBorders/>
            <w:shd w:val="clear" w:color="auto" w:fill="auto"/>
            <w:vAlign w:val="top"/>
          </w:tcPr>
          <w:p>
            <w:pPr>
              <w:framePr w:w="9425" w:h="8165" w:wrap="none" w:vAnchor="page" w:hAnchor="page" w:x="1216" w:y="2447"/>
              <w:widowControl w:val="0"/>
              <w:rPr>
                <w:sz w:val="10"/>
                <w:szCs w:val="10"/>
              </w:rPr>
            </w:pP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40" w:after="0" w:line="240" w:lineRule="auto"/>
              <w:ind w:left="0" w:right="0" w:firstLine="380"/>
              <w:jc w:val="left"/>
            </w:pPr>
            <w:r>
              <w:rPr>
                <w:rStyle w:val="CharStyle3"/>
                <w:b/>
                <w:bCs/>
              </w:rPr>
              <w:t>284.547.248.361</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140" w:after="0" w:line="240" w:lineRule="auto"/>
              <w:ind w:left="0" w:right="0" w:firstLine="400"/>
              <w:jc w:val="both"/>
            </w:pPr>
            <w:r>
              <w:rPr>
                <w:rStyle w:val="CharStyle3"/>
                <w:b/>
                <w:bCs/>
              </w:rPr>
              <w:t>113.095.797.787</w:t>
            </w:r>
          </w:p>
        </w:tc>
      </w:tr>
      <w:tr>
        <w:trPr>
          <w:trHeight w:val="353" w:hRule="exact"/>
        </w:trPr>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21</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6. Doanh thu hoạt động tài chính</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26</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rPr>
              <w:t>19.277.548.501</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20"/>
              <w:jc w:val="both"/>
            </w:pPr>
            <w:r>
              <w:rPr>
                <w:rStyle w:val="CharStyle3"/>
              </w:rPr>
              <w:t>30.982.643.083</w:t>
            </w:r>
          </w:p>
        </w:tc>
      </w:tr>
      <w:tr>
        <w:trPr>
          <w:trHeight w:val="245" w:hRule="exact"/>
        </w:trPr>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22</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7. Chi phí tài chính</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27</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rPr>
              <w:t>98.930.106.069</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400"/>
              <w:jc w:val="both"/>
            </w:pPr>
            <w:r>
              <w:rPr>
                <w:rStyle w:val="CharStyle3"/>
              </w:rPr>
              <w:t>131.144.343.340</w:t>
            </w:r>
          </w:p>
        </w:tc>
      </w:tr>
      <w:tr>
        <w:trPr>
          <w:trHeight w:val="248"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i/>
                <w:iCs/>
              </w:rPr>
              <w:t>23</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460"/>
              <w:jc w:val="left"/>
            </w:pPr>
            <w:r>
              <w:rPr>
                <w:rStyle w:val="CharStyle3"/>
                <w:i/>
                <w:iCs/>
              </w:rPr>
              <w:t>Trong đó: chi phí lãi vay</w:t>
            </w:r>
          </w:p>
        </w:tc>
        <w:tc>
          <w:tcPr>
            <w:tcBorders/>
            <w:shd w:val="clear" w:color="auto" w:fill="auto"/>
            <w:vAlign w:val="top"/>
          </w:tcPr>
          <w:p>
            <w:pPr>
              <w:framePr w:w="9425" w:h="8165" w:wrap="none" w:vAnchor="page" w:hAnchor="page" w:x="1216" w:y="2447"/>
              <w:widowControl w:val="0"/>
              <w:rPr>
                <w:sz w:val="10"/>
                <w:szCs w:val="10"/>
              </w:rPr>
            </w:pP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i/>
                <w:iCs/>
              </w:rPr>
              <w:t>108.271.256.672</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400"/>
              <w:jc w:val="both"/>
            </w:pPr>
            <w:r>
              <w:rPr>
                <w:rStyle w:val="CharStyle3"/>
                <w:i/>
                <w:iCs/>
              </w:rPr>
              <w:t>129.643.777.529</w:t>
            </w:r>
          </w:p>
        </w:tc>
      </w:tr>
      <w:tr>
        <w:trPr>
          <w:trHeight w:val="241"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25</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8. Chi phí bán hàng</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28</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rPr>
              <w:t>50.777.341.289</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20"/>
              <w:jc w:val="both"/>
            </w:pPr>
            <w:r>
              <w:rPr>
                <w:rStyle w:val="CharStyle3"/>
              </w:rPr>
              <w:t>53.536.637.631</w:t>
            </w:r>
          </w:p>
        </w:tc>
      </w:tr>
      <w:tr>
        <w:trPr>
          <w:trHeight w:val="367"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26</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9. Chi phí quản lý doanh nghiệp</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29</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both"/>
            </w:pPr>
            <w:r>
              <w:rPr>
                <w:rStyle w:val="CharStyle3"/>
              </w:rPr>
              <w:t>218.173.238.972</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400"/>
              <w:jc w:val="both"/>
            </w:pPr>
            <w:r>
              <w:rPr>
                <w:rStyle w:val="CharStyle3"/>
              </w:rPr>
              <w:t>157.996.120.387</w:t>
            </w:r>
          </w:p>
        </w:tc>
      </w:tr>
      <w:tr>
        <w:trPr>
          <w:trHeight w:val="500"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30</w:t>
            </w:r>
          </w:p>
        </w:tc>
        <w:tc>
          <w:tcPr>
            <w:gridSpan w:val="2"/>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80"/>
              <w:jc w:val="left"/>
            </w:pPr>
            <w:r>
              <w:rPr>
                <w:rStyle w:val="CharStyle3"/>
                <w:b/>
                <w:bCs/>
              </w:rPr>
              <w:t>10. Lợi nhuận thuần từ hoạt động kinh doanh</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both"/>
            </w:pPr>
            <w:r>
              <w:rPr>
                <w:rStyle w:val="CharStyle3"/>
                <w:b/>
                <w:bCs/>
              </w:rPr>
              <w:t>(64.055.889.468)</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280"/>
              <w:jc w:val="both"/>
            </w:pPr>
            <w:r>
              <w:rPr>
                <w:rStyle w:val="CharStyle3"/>
                <w:b/>
                <w:bCs/>
              </w:rPr>
              <w:t>(198.598.660.488)</w:t>
            </w:r>
          </w:p>
        </w:tc>
      </w:tr>
      <w:tr>
        <w:trPr>
          <w:trHeight w:val="364" w:hRule="exact"/>
        </w:trPr>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31</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11. Thu nhập khác</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30</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rPr>
              <w:t>83.123.386.886</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20"/>
              <w:jc w:val="both"/>
            </w:pPr>
            <w:r>
              <w:rPr>
                <w:rStyle w:val="CharStyle3"/>
              </w:rPr>
              <w:t>39.045.921.417</w:t>
            </w:r>
          </w:p>
        </w:tc>
      </w:tr>
      <w:tr>
        <w:trPr>
          <w:trHeight w:val="374" w:hRule="exact"/>
        </w:trPr>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32</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12. Chi phí khác</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31</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rPr>
              <w:t>18.399.217.170</w:t>
            </w:r>
          </w:p>
        </w:tc>
        <w:tc>
          <w:tcPr>
            <w:tcBorders/>
            <w:shd w:val="clear" w:color="auto" w:fill="auto"/>
            <w:vAlign w:val="top"/>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20"/>
              <w:jc w:val="both"/>
            </w:pPr>
            <w:r>
              <w:rPr>
                <w:rStyle w:val="CharStyle3"/>
              </w:rPr>
              <w:t>17.068.555.996</w:t>
            </w:r>
          </w:p>
        </w:tc>
      </w:tr>
      <w:tr>
        <w:trPr>
          <w:trHeight w:val="493"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40</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b/>
                <w:bCs/>
              </w:rPr>
              <w:t>13. Lợi nhuận khác</w:t>
            </w:r>
          </w:p>
        </w:tc>
        <w:tc>
          <w:tcPr>
            <w:tcBorders/>
            <w:shd w:val="clear" w:color="auto" w:fill="auto"/>
            <w:vAlign w:val="top"/>
          </w:tcPr>
          <w:p>
            <w:pPr>
              <w:framePr w:w="9425" w:h="8165" w:wrap="none" w:vAnchor="page" w:hAnchor="page" w:x="1216" w:y="2447"/>
              <w:widowControl w:val="0"/>
              <w:rPr>
                <w:sz w:val="10"/>
                <w:szCs w:val="10"/>
              </w:rPr>
            </w:pP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00"/>
              <w:jc w:val="left"/>
            </w:pPr>
            <w:r>
              <w:rPr>
                <w:rStyle w:val="CharStyle3"/>
                <w:b/>
                <w:bCs/>
              </w:rPr>
              <w:t>64.724.169.716</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520"/>
              <w:jc w:val="both"/>
            </w:pPr>
            <w:r>
              <w:rPr>
                <w:rStyle w:val="CharStyle3"/>
                <w:b/>
                <w:bCs/>
              </w:rPr>
              <w:t>21.977.365.421</w:t>
            </w:r>
          </w:p>
        </w:tc>
      </w:tr>
      <w:tr>
        <w:trPr>
          <w:trHeight w:val="500"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50</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b/>
                <w:bCs/>
              </w:rPr>
              <w:t>14. Tổng lợi nhuận kế toán trước thuế</w:t>
            </w:r>
          </w:p>
        </w:tc>
        <w:tc>
          <w:tcPr>
            <w:tcBorders/>
            <w:shd w:val="clear" w:color="auto" w:fill="auto"/>
            <w:vAlign w:val="top"/>
          </w:tcPr>
          <w:p>
            <w:pPr>
              <w:framePr w:w="9425" w:h="8165" w:wrap="none" w:vAnchor="page" w:hAnchor="page" w:x="1216" w:y="2447"/>
              <w:widowControl w:val="0"/>
              <w:rPr>
                <w:sz w:val="10"/>
                <w:szCs w:val="10"/>
              </w:rPr>
            </w:pP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780"/>
              <w:jc w:val="left"/>
            </w:pPr>
            <w:r>
              <w:rPr>
                <w:rStyle w:val="CharStyle3"/>
                <w:b/>
                <w:bCs/>
              </w:rPr>
              <w:t>668.280.248</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280"/>
              <w:jc w:val="both"/>
            </w:pPr>
            <w:r>
              <w:rPr>
                <w:rStyle w:val="CharStyle3"/>
                <w:b/>
                <w:bCs/>
              </w:rPr>
              <w:t>(176.621.295.067)</w:t>
            </w:r>
          </w:p>
        </w:tc>
      </w:tr>
      <w:tr>
        <w:trPr>
          <w:trHeight w:val="493" w:hRule="exact"/>
        </w:trPr>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rPr>
              <w:t>51</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rPr>
              <w:t>15. Chi phí thuế TNDN hiện hành</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380"/>
              <w:jc w:val="left"/>
            </w:pPr>
            <w:r>
              <w:rPr>
                <w:rStyle w:val="CharStyle3"/>
              </w:rPr>
              <w:t>32</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rPr>
              <w:t>9.052.747.442</w:t>
            </w:r>
          </w:p>
        </w:tc>
        <w:tc>
          <w:tcPr>
            <w:tcBorders/>
            <w:shd w:val="clear" w:color="auto" w:fill="auto"/>
            <w:vAlign w:val="center"/>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b/>
                <w:bCs/>
              </w:rPr>
              <w:t>-</w:t>
            </w:r>
          </w:p>
        </w:tc>
      </w:tr>
      <w:tr>
        <w:trPr>
          <w:trHeight w:val="371" w:hRule="exact"/>
        </w:trPr>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left"/>
            </w:pPr>
            <w:r>
              <w:rPr>
                <w:rStyle w:val="CharStyle3"/>
                <w:b/>
                <w:bCs/>
              </w:rPr>
              <w:t>60</w:t>
            </w:r>
          </w:p>
        </w:tc>
        <w:tc>
          <w:tcPr>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140"/>
              <w:jc w:val="left"/>
            </w:pPr>
            <w:r>
              <w:rPr>
                <w:rStyle w:val="CharStyle3"/>
                <w:b/>
                <w:bCs/>
              </w:rPr>
              <w:t>16. Lợi nhuận sau thuế TNDN</w:t>
            </w:r>
          </w:p>
        </w:tc>
        <w:tc>
          <w:tcPr>
            <w:tcBorders/>
            <w:shd w:val="clear" w:color="auto" w:fill="auto"/>
            <w:vAlign w:val="top"/>
          </w:tcPr>
          <w:p>
            <w:pPr>
              <w:framePr w:w="9425" w:h="8165" w:wrap="none" w:vAnchor="page" w:hAnchor="page" w:x="1216" w:y="2447"/>
              <w:widowControl w:val="0"/>
              <w:rPr>
                <w:sz w:val="10"/>
                <w:szCs w:val="10"/>
              </w:rPr>
            </w:pPr>
          </w:p>
        </w:tc>
        <w:tc>
          <w:tcPr>
            <w:tcBorders>
              <w:bottom w:val="single" w:sz="4"/>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0"/>
              <w:jc w:val="right"/>
            </w:pPr>
            <w:r>
              <w:rPr>
                <w:rStyle w:val="CharStyle3"/>
                <w:b/>
                <w:bCs/>
              </w:rPr>
              <w:t>_(8^84.467.194)</w:t>
            </w:r>
          </w:p>
        </w:tc>
        <w:tc>
          <w:tcPr>
            <w:tcBorders>
              <w:bottom w:val="single" w:sz="4"/>
            </w:tcBorders>
            <w:shd w:val="clear" w:color="auto" w:fill="auto"/>
            <w:vAlign w:val="bottom"/>
          </w:tcPr>
          <w:p>
            <w:pPr>
              <w:pStyle w:val="Style2"/>
              <w:keepNext w:val="0"/>
              <w:keepLines w:val="0"/>
              <w:framePr w:w="9425" w:h="8165" w:wrap="none" w:vAnchor="page" w:hAnchor="page" w:x="1216" w:y="2447"/>
              <w:widowControl w:val="0"/>
              <w:shd w:val="clear" w:color="auto" w:fill="auto"/>
              <w:bidi w:val="0"/>
              <w:spacing w:before="0" w:after="0" w:line="240" w:lineRule="auto"/>
              <w:ind w:left="0" w:right="0" w:firstLine="280"/>
              <w:jc w:val="both"/>
            </w:pPr>
            <w:r>
              <w:rPr>
                <w:rStyle w:val="CharStyle3"/>
                <w:b/>
                <w:bCs/>
              </w:rPr>
              <w:t>(176.621.295.067)</w:t>
            </w:r>
          </w:p>
        </w:tc>
      </w:tr>
    </w:tbl>
    <w:p>
      <w:pPr>
        <w:pStyle w:val="Style5"/>
        <w:keepNext w:val="0"/>
        <w:keepLines w:val="0"/>
        <w:framePr w:w="180" w:h="194" w:hRule="exact" w:wrap="none" w:vAnchor="page" w:hAnchor="page" w:x="11497" w:y="9477"/>
        <w:widowControl w:val="0"/>
        <w:shd w:val="clear" w:color="auto" w:fill="auto"/>
        <w:bidi w:val="0"/>
        <w:spacing w:before="0" w:after="0" w:line="240" w:lineRule="auto"/>
        <w:ind w:left="0" w:right="0" w:firstLine="0"/>
        <w:jc w:val="right"/>
        <w:rPr>
          <w:sz w:val="15"/>
          <w:szCs w:val="15"/>
        </w:rPr>
      </w:pPr>
      <w:r>
        <w:rPr>
          <w:rStyle w:val="CharStyle6"/>
          <w:color w:val="AA817F"/>
          <w:sz w:val="15"/>
          <w:szCs w:val="15"/>
        </w:rPr>
        <w:t>11</w:t>
      </w:r>
    </w:p>
    <w:p>
      <w:pPr>
        <w:framePr w:wrap="none" w:vAnchor="page" w:hAnchor="page" w:x="1093" w:y="11126"/>
        <w:widowControl w:val="0"/>
        <w:rPr>
          <w:sz w:val="2"/>
          <w:szCs w:val="2"/>
        </w:rPr>
      </w:pPr>
      <w:r>
        <w:drawing>
          <wp:inline>
            <wp:extent cx="1216025" cy="69024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pic:blipFill>
                  <pic:spPr>
                    <a:xfrm>
                      <a:ext cx="1216025" cy="690245"/>
                    </a:xfrm>
                    <a:prstGeom prst="rect"/>
                  </pic:spPr>
                </pic:pic>
              </a:graphicData>
            </a:graphic>
          </wp:inline>
        </w:drawing>
      </w:r>
    </w:p>
    <w:p>
      <w:pPr>
        <w:pStyle w:val="Style30"/>
        <w:keepNext w:val="0"/>
        <w:keepLines w:val="0"/>
        <w:framePr w:w="1670" w:h="482" w:hRule="exact" w:wrap="none" w:vAnchor="page" w:hAnchor="page" w:x="1219" w:y="12275"/>
        <w:widowControl w:val="0"/>
        <w:shd w:val="clear" w:color="auto" w:fill="auto"/>
        <w:bidi w:val="0"/>
        <w:spacing w:before="0" w:after="0" w:line="240" w:lineRule="auto"/>
        <w:ind w:left="0" w:right="0" w:firstLine="0"/>
        <w:jc w:val="left"/>
      </w:pPr>
      <w:r>
        <w:rPr>
          <w:rStyle w:val="CharStyle31"/>
          <w:b/>
          <w:bCs/>
        </w:rPr>
        <w:t>Trần Nguyệt Anh</w:t>
      </w:r>
    </w:p>
    <w:p>
      <w:pPr>
        <w:pStyle w:val="Style30"/>
        <w:keepNext w:val="0"/>
        <w:keepLines w:val="0"/>
        <w:framePr w:w="1670" w:h="482" w:hRule="exact" w:wrap="none" w:vAnchor="page" w:hAnchor="page" w:x="1219" w:y="12275"/>
        <w:widowControl w:val="0"/>
        <w:shd w:val="clear" w:color="auto" w:fill="auto"/>
        <w:bidi w:val="0"/>
        <w:spacing w:before="0" w:after="0" w:line="240" w:lineRule="auto"/>
        <w:ind w:left="0" w:right="0" w:firstLine="0"/>
        <w:jc w:val="left"/>
      </w:pPr>
      <w:r>
        <w:rPr>
          <w:rStyle w:val="CharStyle31"/>
        </w:rPr>
        <w:t>Người lập biểu</w:t>
      </w:r>
    </w:p>
    <w:p>
      <w:pPr>
        <w:pStyle w:val="Style9"/>
        <w:keepNext w:val="0"/>
        <w:keepLines w:val="0"/>
        <w:framePr w:w="1710" w:h="529" w:hRule="exact" w:wrap="none" w:vAnchor="page" w:hAnchor="page" w:x="4013" w:y="12228"/>
        <w:widowControl w:val="0"/>
        <w:shd w:val="clear" w:color="auto" w:fill="auto"/>
        <w:bidi w:val="0"/>
        <w:spacing w:before="0" w:after="0" w:line="240" w:lineRule="auto"/>
        <w:ind w:left="0" w:right="0" w:firstLine="0"/>
        <w:jc w:val="left"/>
      </w:pPr>
      <w:r>
        <w:rPr>
          <w:rStyle w:val="CharStyle10"/>
          <w:b/>
          <w:bCs/>
        </w:rPr>
        <w:t>Hoàng Danh Sơn</w:t>
      </w:r>
    </w:p>
    <w:p>
      <w:pPr>
        <w:pStyle w:val="Style9"/>
        <w:keepNext w:val="0"/>
        <w:keepLines w:val="0"/>
        <w:framePr w:w="1710" w:h="529" w:hRule="exact" w:wrap="none" w:vAnchor="page" w:hAnchor="page" w:x="4013" w:y="12228"/>
        <w:widowControl w:val="0"/>
        <w:shd w:val="clear" w:color="auto" w:fill="auto"/>
        <w:bidi w:val="0"/>
        <w:spacing w:before="0" w:after="0" w:line="240" w:lineRule="auto"/>
        <w:ind w:left="0" w:right="0" w:firstLine="0"/>
        <w:jc w:val="left"/>
      </w:pPr>
      <w:r>
        <w:rPr>
          <w:rStyle w:val="CharStyle10"/>
        </w:rPr>
        <w:t>Kế toán trưởng</w:t>
      </w:r>
    </w:p>
    <w:p>
      <w:pPr>
        <w:pStyle w:val="Style30"/>
        <w:keepNext w:val="0"/>
        <w:keepLines w:val="0"/>
        <w:framePr w:w="3809" w:h="220" w:hRule="exact" w:wrap="none" w:vAnchor="page" w:hAnchor="page" w:x="6745" w:y="12278"/>
        <w:widowControl w:val="0"/>
        <w:shd w:val="clear" w:color="auto" w:fill="auto"/>
        <w:bidi w:val="0"/>
        <w:spacing w:before="0" w:after="0" w:line="240" w:lineRule="auto"/>
        <w:ind w:left="1145" w:right="11" w:firstLine="0"/>
        <w:jc w:val="center"/>
      </w:pPr>
      <w:r>
        <w:rPr>
          <w:rStyle w:val="CharStyle31"/>
          <w:b/>
          <w:bCs/>
        </w:rPr>
        <w:t>h Hạnh</w:t>
      </w:r>
    </w:p>
    <w:p>
      <w:pPr>
        <w:pStyle w:val="Style30"/>
        <w:keepNext w:val="0"/>
        <w:keepLines w:val="0"/>
        <w:framePr w:w="3809" w:h="486" w:hRule="exact" w:wrap="none" w:vAnchor="page" w:hAnchor="page" w:x="6745" w:y="12509"/>
        <w:widowControl w:val="0"/>
        <w:shd w:val="clear" w:color="auto" w:fill="auto"/>
        <w:bidi w:val="0"/>
        <w:spacing w:before="0" w:after="0" w:line="240" w:lineRule="auto"/>
        <w:ind w:left="33" w:right="0" w:firstLine="0"/>
        <w:jc w:val="left"/>
      </w:pPr>
      <w:r>
        <w:rPr>
          <w:rStyle w:val="CharStyle31"/>
        </w:rPr>
        <w:t>Tổng Giám đốc</w:t>
      </w:r>
    </w:p>
    <w:p>
      <w:pPr>
        <w:pStyle w:val="Style30"/>
        <w:keepNext w:val="0"/>
        <w:keepLines w:val="0"/>
        <w:framePr w:w="3809" w:h="486" w:hRule="exact" w:wrap="none" w:vAnchor="page" w:hAnchor="page" w:x="6745" w:y="12509"/>
        <w:widowControl w:val="0"/>
        <w:shd w:val="clear" w:color="auto" w:fill="auto"/>
        <w:bidi w:val="0"/>
        <w:spacing w:before="0" w:after="0" w:line="240" w:lineRule="auto"/>
        <w:ind w:left="0" w:right="0" w:firstLine="0"/>
        <w:jc w:val="left"/>
      </w:pPr>
      <w:r>
        <w:rPr>
          <w:rStyle w:val="CharStyle31"/>
          <w:i/>
          <w:iCs/>
        </w:rPr>
        <w:t>Thái Nguyên, ngày 10 tháng 03 năm 2025</w:t>
      </w:r>
    </w:p>
    <w:p>
      <w:pPr>
        <w:pStyle w:val="Style65"/>
        <w:keepNext w:val="0"/>
        <w:keepLines w:val="0"/>
        <w:framePr w:wrap="none" w:vAnchor="page" w:hAnchor="page" w:x="6717" w:y="11742"/>
        <w:widowControl w:val="0"/>
        <w:shd w:val="clear" w:color="auto" w:fill="auto"/>
        <w:bidi w:val="0"/>
        <w:spacing w:before="0" w:after="0" w:line="240" w:lineRule="auto"/>
        <w:ind w:left="33" w:right="0" w:firstLine="0"/>
        <w:jc w:val="left"/>
      </w:pPr>
      <w:bookmarkStart w:id="40" w:name="bookmark40"/>
      <w:r>
        <w:rPr>
          <w:rStyle w:val="CharStyle66"/>
        </w:rPr>
        <w:t xml:space="preserve">ĨHÁI NGUYÊN </w:t>
      </w:r>
      <w:r>
        <w:rPr>
          <w:rStyle w:val="CharStyle66"/>
          <w:lang w:val="en-US" w:eastAsia="en-US"/>
        </w:rPr>
        <w:t>Z2</w:t>
      </w:r>
      <w:bookmarkEnd w:id="40"/>
    </w:p>
    <w:p>
      <w:pPr>
        <w:pStyle w:val="Style19"/>
        <w:keepNext w:val="0"/>
        <w:keepLines w:val="0"/>
        <w:framePr w:w="292" w:h="1141" w:hRule="exact" w:wrap="none" w:vAnchor="page" w:hAnchor="page" w:x="11451" w:y="9891"/>
        <w:widowControl w:val="0"/>
        <w:shd w:val="clear" w:color="auto" w:fill="auto"/>
        <w:bidi w:val="0"/>
        <w:spacing w:before="0" w:line="283" w:lineRule="auto"/>
        <w:ind w:left="0" w:right="0" w:firstLine="0"/>
        <w:jc w:val="center"/>
      </w:pPr>
      <w:r>
        <w:rPr>
          <w:rStyle w:val="CharStyle20"/>
          <w:color w:val="C15466"/>
        </w:rPr>
        <w:t>;G</w:t>
        <w:br/>
      </w:r>
      <w:r>
        <w:rPr>
          <w:rStyle w:val="CharStyle20"/>
          <w:smallCaps/>
          <w:color w:val="C15466"/>
          <w:sz w:val="26"/>
          <w:szCs w:val="26"/>
          <w:lang w:val="de-DE" w:eastAsia="de-DE"/>
        </w:rPr>
        <w:t>4h</w:t>
        <w:br/>
      </w:r>
      <w:r>
        <w:rPr>
          <w:rStyle w:val="CharStyle20"/>
          <w:color w:val="C15466"/>
        </w:rPr>
        <w:t>&lt;iÉ</w:t>
      </w:r>
    </w:p>
    <w:p>
      <w:pPr>
        <w:pStyle w:val="Style19"/>
        <w:keepNext w:val="0"/>
        <w:keepLines w:val="0"/>
        <w:framePr w:w="292" w:h="1141" w:hRule="exact" w:wrap="none" w:vAnchor="page" w:hAnchor="page" w:x="11451" w:y="9891"/>
        <w:widowControl w:val="0"/>
        <w:shd w:val="clear" w:color="auto" w:fill="auto"/>
        <w:bidi w:val="0"/>
        <w:spacing w:before="0" w:after="0" w:line="343" w:lineRule="auto"/>
        <w:ind w:left="0" w:right="0" w:firstLine="0"/>
        <w:jc w:val="center"/>
      </w:pPr>
      <w:r>
        <w:rPr>
          <w:rStyle w:val="CharStyle20"/>
          <w:color w:val="C15466"/>
        </w:rPr>
        <w:t>/X</w:t>
      </w:r>
    </w:p>
    <w:p>
      <w:pPr>
        <w:pStyle w:val="Style19"/>
        <w:keepNext w:val="0"/>
        <w:keepLines w:val="0"/>
        <w:framePr w:w="223" w:h="205" w:hRule="exact" w:wrap="none" w:vAnchor="page" w:hAnchor="page" w:x="11515" w:y="11205"/>
        <w:widowControl w:val="0"/>
        <w:shd w:val="clear" w:color="auto" w:fill="auto"/>
        <w:bidi w:val="0"/>
        <w:spacing w:before="0" w:after="0" w:line="240" w:lineRule="auto"/>
        <w:ind w:left="0" w:right="0" w:firstLine="0"/>
        <w:jc w:val="right"/>
      </w:pPr>
      <w:r>
        <w:rPr>
          <w:rStyle w:val="CharStyle20"/>
          <w:color w:val="C15466"/>
        </w:rPr>
        <w:t>lẼi</w:t>
      </w:r>
    </w:p>
    <w:p>
      <w:pPr>
        <w:pStyle w:val="Style15"/>
        <w:keepNext w:val="0"/>
        <w:keepLines w:val="0"/>
        <w:framePr w:wrap="none" w:vAnchor="page" w:hAnchor="page" w:x="5856" w:y="15979"/>
        <w:widowControl w:val="0"/>
        <w:shd w:val="clear" w:color="auto" w:fill="auto"/>
        <w:bidi w:val="0"/>
        <w:spacing w:before="0" w:after="0" w:line="240" w:lineRule="auto"/>
        <w:ind w:left="0" w:right="0" w:firstLine="0"/>
        <w:jc w:val="left"/>
      </w:pPr>
      <w:r>
        <w:rPr>
          <w:rStyle w:val="CharStyle16"/>
        </w:rPr>
        <w:t>8</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3893820</wp:posOffset>
            </wp:positionH>
            <wp:positionV relativeFrom="page">
              <wp:posOffset>6735445</wp:posOffset>
            </wp:positionV>
            <wp:extent cx="2395855" cy="1325880"/>
            <wp:wrapNone/>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9"/>
                    <a:stretch/>
                  </pic:blipFill>
                  <pic:spPr>
                    <a:xfrm>
                      <a:ext cx="2395855" cy="1325880"/>
                    </a:xfrm>
                    <a:prstGeom prst="rect"/>
                  </pic:spPr>
                </pic:pic>
              </a:graphicData>
            </a:graphic>
          </wp:anchor>
        </w:drawing>
      </w:r>
    </w:p>
    <w:p>
      <w:pPr>
        <w:widowControl w:val="0"/>
        <w:spacing w:line="1" w:lineRule="exact"/>
      </w:pPr>
      <w:r/>
    </w:p>
    <w:p>
      <w:pPr>
        <w:pStyle w:val="Style15"/>
        <w:keepNext w:val="0"/>
        <w:keepLines w:val="0"/>
        <w:framePr w:w="9403" w:h="745" w:hRule="exact" w:wrap="none" w:vAnchor="page" w:hAnchor="page" w:x="1236" w:y="772"/>
        <w:widowControl w:val="0"/>
        <w:shd w:val="clear" w:color="auto" w:fill="auto"/>
        <w:bidi w:val="0"/>
        <w:spacing w:before="0" w:after="0"/>
        <w:ind w:left="0" w:right="0" w:firstLine="0"/>
        <w:jc w:val="left"/>
      </w:pPr>
      <w:r>
        <w:rPr>
          <w:rStyle w:val="CharStyle16"/>
        </w:rPr>
        <w:t>Công ty cổ phần Gang thép Thái Nguyên Báo cáo tài chính riêng</w:t>
      </w:r>
    </w:p>
    <w:p>
      <w:pPr>
        <w:pStyle w:val="Style15"/>
        <w:keepNext w:val="0"/>
        <w:keepLines w:val="0"/>
        <w:framePr w:w="9403" w:h="745" w:hRule="exact" w:wrap="none" w:vAnchor="page" w:hAnchor="page" w:x="1236" w:y="772"/>
        <w:widowControl w:val="0"/>
        <w:shd w:val="clear" w:color="auto" w:fill="auto"/>
        <w:bidi w:val="0"/>
        <w:spacing w:before="0" w:after="0"/>
        <w:ind w:left="0" w:right="0" w:firstLine="0"/>
        <w:jc w:val="left"/>
      </w:pPr>
      <w:r>
        <w:rPr>
          <w:rStyle w:val="CharStyle16"/>
        </w:rPr>
        <w:t>Tổ 13, phường Cam Giá, thành phố Thái Nguyên, cho năm tài chính kết thúc ngày 31/12/2024</w:t>
      </w:r>
    </w:p>
    <w:p>
      <w:pPr>
        <w:pStyle w:val="Style15"/>
        <w:keepNext w:val="0"/>
        <w:keepLines w:val="0"/>
        <w:framePr w:w="9403" w:h="745" w:hRule="exact" w:wrap="none" w:vAnchor="page" w:hAnchor="page" w:x="1236" w:y="772"/>
        <w:widowControl w:val="0"/>
        <w:shd w:val="clear" w:color="auto" w:fill="auto"/>
        <w:bidi w:val="0"/>
        <w:spacing w:before="0" w:after="0"/>
        <w:ind w:left="0" w:right="0" w:firstLine="0"/>
        <w:jc w:val="left"/>
      </w:pPr>
      <w:r>
        <w:rPr>
          <w:rStyle w:val="CharStyle16"/>
        </w:rPr>
        <w:t>tỉnh Thái Nguyên</w:t>
      </w:r>
    </w:p>
    <w:tbl>
      <w:tblPr>
        <w:tblOverlap w:val="never"/>
        <w:jc w:val="left"/>
        <w:tblLayout w:type="fixed"/>
      </w:tblPr>
      <w:tblGrid>
        <w:gridCol w:w="515"/>
        <w:gridCol w:w="5080"/>
        <w:gridCol w:w="1933"/>
        <w:gridCol w:w="1951"/>
      </w:tblGrid>
      <w:tr>
        <w:trPr>
          <w:trHeight w:val="1084" w:hRule="exact"/>
        </w:trPr>
        <w:tc>
          <w:tcPr>
            <w:gridSpan w:val="4"/>
            <w:tcBorders>
              <w:top w:val="single" w:sz="4"/>
            </w:tcBorders>
            <w:shd w:val="clear" w:color="auto" w:fill="auto"/>
            <w:vAlign w:val="center"/>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center"/>
            </w:pPr>
            <w:r>
              <w:rPr>
                <w:rStyle w:val="CharStyle3"/>
                <w:b/>
                <w:bCs/>
              </w:rPr>
              <w:t>BÁO CÁO LƯU CHUYẺN TIỀN TỆ RIÊNG</w:t>
            </w:r>
          </w:p>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center"/>
            </w:pPr>
            <w:r>
              <w:rPr>
                <w:rStyle w:val="CharStyle3"/>
                <w:b/>
                <w:bCs/>
                <w:i/>
                <w:iCs/>
              </w:rPr>
              <w:t>Năm 2024</w:t>
            </w:r>
          </w:p>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center"/>
            </w:pPr>
            <w:r>
              <w:rPr>
                <w:rStyle w:val="CharStyle3"/>
                <w:b/>
                <w:bCs/>
                <w:i/>
                <w:iCs/>
              </w:rPr>
              <w:t>(Theo phương pháp gián tiếp)</w:t>
            </w:r>
          </w:p>
        </w:tc>
      </w:tr>
      <w:tr>
        <w:trPr>
          <w:trHeight w:val="356"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rPr>
              <w:t>Mã</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tabs>
                <w:tab w:pos="4140" w:val="left"/>
              </w:tabs>
              <w:bidi w:val="0"/>
              <w:spacing w:before="0" w:after="0" w:line="240" w:lineRule="auto"/>
              <w:ind w:left="0" w:right="0" w:firstLine="140"/>
              <w:jc w:val="left"/>
            </w:pPr>
            <w:r>
              <w:rPr>
                <w:rStyle w:val="CharStyle3"/>
                <w:b/>
                <w:bCs/>
              </w:rPr>
              <w:t>CHỈ TIÊU</w:t>
              <w:tab/>
              <w:t>Thuyết_</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780"/>
              <w:jc w:val="left"/>
            </w:pPr>
            <w:r>
              <w:rPr>
                <w:rStyle w:val="CharStyle3"/>
                <w:b/>
                <w:bCs/>
              </w:rPr>
              <w:t>Năm 2024</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b/>
                <w:bCs/>
              </w:rPr>
              <w:t>Năm 2023</w:t>
            </w:r>
          </w:p>
        </w:tc>
      </w:tr>
      <w:tr>
        <w:trPr>
          <w:trHeight w:val="472"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rPr>
              <w:t>số</w:t>
            </w:r>
          </w:p>
        </w:tc>
        <w:tc>
          <w:tcPr>
            <w:tcBorders>
              <w:top w:val="single" w:sz="4"/>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4240" w:right="0" w:firstLine="0"/>
              <w:jc w:val="left"/>
            </w:pPr>
            <w:r>
              <w:rPr>
                <w:rStyle w:val="CharStyle3"/>
                <w:b/>
                <w:bCs/>
              </w:rPr>
              <w:t>minh</w:t>
            </w:r>
          </w:p>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b/>
                <w:bCs/>
              </w:rPr>
              <w:t>1. LƯU CHUYÊN TIÈN TỪ HOẠT ĐỘNG KINH DOANH</w:t>
            </w:r>
          </w:p>
        </w:tc>
        <w:tc>
          <w:tcPr>
            <w:tcBorders>
              <w:top w:val="single" w:sz="4"/>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b/>
                <w:bCs/>
              </w:rPr>
              <w:t>VND</w:t>
            </w:r>
          </w:p>
        </w:tc>
        <w:tc>
          <w:tcPr>
            <w:tcBorders>
              <w:top w:val="single" w:sz="4"/>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b/>
                <w:bCs/>
              </w:rPr>
              <w:t>VND</w:t>
            </w:r>
          </w:p>
        </w:tc>
      </w:tr>
      <w:tr>
        <w:trPr>
          <w:trHeight w:val="508"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i/>
                <w:iCs/>
              </w:rPr>
              <w:t>01</w:t>
            </w:r>
          </w:p>
        </w:tc>
        <w:tc>
          <w:tcPr>
            <w:tcBorders/>
            <w:shd w:val="clear" w:color="auto" w:fill="auto"/>
            <w:vAlign w:val="top"/>
          </w:tcPr>
          <w:p>
            <w:pPr>
              <w:pStyle w:val="Style2"/>
              <w:keepNext w:val="0"/>
              <w:keepLines w:val="0"/>
              <w:framePr w:w="9479" w:h="11102" w:wrap="none" w:vAnchor="page" w:hAnchor="page" w:x="1229" w:y="1506"/>
              <w:widowControl w:val="0"/>
              <w:numPr>
                <w:ilvl w:val="0"/>
                <w:numId w:val="5"/>
              </w:numPr>
              <w:shd w:val="clear" w:color="auto" w:fill="auto"/>
              <w:tabs>
                <w:tab w:pos="356" w:val="left"/>
              </w:tabs>
              <w:bidi w:val="0"/>
              <w:spacing w:before="0" w:after="0" w:line="240" w:lineRule="auto"/>
              <w:ind w:left="0" w:right="0" w:firstLine="140"/>
              <w:jc w:val="left"/>
            </w:pPr>
            <w:r>
              <w:rPr>
                <w:rStyle w:val="CharStyle3"/>
                <w:b/>
                <w:bCs/>
                <w:i/>
                <w:iCs/>
              </w:rPr>
              <w:t>Lợi nhuận trước thuế</w:t>
            </w:r>
          </w:p>
          <w:p>
            <w:pPr>
              <w:pStyle w:val="Style2"/>
              <w:keepNext w:val="0"/>
              <w:keepLines w:val="0"/>
              <w:framePr w:w="9479" w:h="11102" w:wrap="none" w:vAnchor="page" w:hAnchor="page" w:x="1229" w:y="1506"/>
              <w:widowControl w:val="0"/>
              <w:numPr>
                <w:ilvl w:val="0"/>
                <w:numId w:val="5"/>
              </w:numPr>
              <w:shd w:val="clear" w:color="auto" w:fill="auto"/>
              <w:tabs>
                <w:tab w:pos="356" w:val="left"/>
              </w:tabs>
              <w:bidi w:val="0"/>
              <w:spacing w:before="0" w:after="0" w:line="240" w:lineRule="auto"/>
              <w:ind w:left="0" w:right="0" w:firstLine="140"/>
              <w:jc w:val="left"/>
            </w:pPr>
            <w:r>
              <w:rPr>
                <w:rStyle w:val="CharStyle3"/>
                <w:b/>
                <w:bCs/>
                <w:i/>
                <w:iCs/>
              </w:rPr>
              <w:t>Điều chỉnh cho câc khoản</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580"/>
              <w:jc w:val="left"/>
            </w:pPr>
            <w:r>
              <w:rPr>
                <w:rStyle w:val="CharStyle3"/>
                <w:b/>
                <w:bCs/>
                <w:i/>
                <w:iCs/>
              </w:rPr>
              <w:t>668.280.248</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b/>
                <w:bCs/>
                <w:i/>
                <w:iCs/>
              </w:rPr>
              <w:t>(176.621.295.067)</w:t>
            </w:r>
          </w:p>
        </w:tc>
      </w:tr>
      <w:tr>
        <w:trPr>
          <w:trHeight w:val="248"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02</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rPr>
              <w:t>- Khấu hao tài sản cố định và bất động sản đầu tư</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20"/>
              <w:jc w:val="left"/>
            </w:pPr>
            <w:r>
              <w:rPr>
                <w:rStyle w:val="CharStyle3"/>
              </w:rPr>
              <w:t>60.084.423.809</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both"/>
            </w:pPr>
            <w:r>
              <w:rPr>
                <w:rStyle w:val="CharStyle3"/>
              </w:rPr>
              <w:t>63.391.551.785</w:t>
            </w:r>
          </w:p>
        </w:tc>
      </w:tr>
      <w:tr>
        <w:trPr>
          <w:trHeight w:val="256"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03</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rPr>
              <w:t>” Các khoản dự phòng</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left"/>
            </w:pPr>
            <w:r>
              <w:rPr>
                <w:rStyle w:val="CharStyle3"/>
              </w:rPr>
              <w:t>(41.791.618.933)</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both"/>
            </w:pPr>
            <w:r>
              <w:rPr>
                <w:rStyle w:val="CharStyle3"/>
              </w:rPr>
              <w:t>(5.429.723.579)</w:t>
            </w:r>
          </w:p>
        </w:tc>
      </w:tr>
      <w:tr>
        <w:trPr>
          <w:trHeight w:val="500"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04</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76" w:lineRule="auto"/>
              <w:ind w:left="140" w:right="0"/>
              <w:jc w:val="left"/>
            </w:pPr>
            <w:r>
              <w:rPr>
                <w:rStyle w:val="CharStyle3"/>
              </w:rPr>
              <w:t>- Lãi, lỗ chênh lệch tỷ giá hối đoái do đánh giá íại các khoản mục tiền tệ có gốc ngoại tệ</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left"/>
            </w:pPr>
            <w:r>
              <w:rPr>
                <w:rStyle w:val="CharStyle3"/>
              </w:rPr>
              <w:t>(109.205.103)</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720"/>
              <w:jc w:val="left"/>
            </w:pPr>
            <w:r>
              <w:rPr>
                <w:rStyle w:val="CharStyle3"/>
              </w:rPr>
              <w:t>143.648.752</w:t>
            </w:r>
          </w:p>
        </w:tc>
      </w:tr>
      <w:tr>
        <w:trPr>
          <w:trHeight w:val="248"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05</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Lãi, lỗ từ hoạt động đầu tư</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20"/>
              <w:jc w:val="both"/>
            </w:pPr>
            <w:r>
              <w:rPr>
                <w:rStyle w:val="CharStyle3"/>
              </w:rPr>
              <w:t>(2.776.281.752)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(788.270.893)</w:t>
            </w:r>
          </w:p>
        </w:tc>
      </w:tr>
      <w:tr>
        <w:trPr>
          <w:trHeight w:val="234"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06</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Chi phí lãi vay</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both"/>
            </w:pPr>
            <w:r>
              <w:rPr>
                <w:rStyle w:val="CharStyle3"/>
              </w:rPr>
              <w:t>108.271.256.672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rPr>
              <w:t>129.643.777.529</w:t>
            </w:r>
          </w:p>
        </w:tc>
      </w:tr>
      <w:tr>
        <w:trPr>
          <w:trHeight w:val="245"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07</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Các khoản điều chỉnh khác</w:t>
            </w:r>
          </w:p>
        </w:tc>
        <w:tc>
          <w:tcPr>
            <w:tcBorders/>
            <w:shd w:val="clear" w:color="auto" w:fill="auto"/>
            <w:vAlign w:val="top"/>
          </w:tcPr>
          <w:p>
            <w:pPr>
              <w:framePr w:w="9479" w:h="11102" w:wrap="none" w:vAnchor="page" w:hAnchor="page" w:x="1229" w:y="1506"/>
              <w:widowControl w:val="0"/>
              <w:rPr>
                <w:sz w:val="10"/>
                <w:szCs w:val="10"/>
              </w:rPr>
            </w:pP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(32.337.005)</w:t>
            </w:r>
          </w:p>
        </w:tc>
      </w:tr>
      <w:tr>
        <w:trPr>
          <w:trHeight w:val="504"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i/>
                <w:iCs/>
              </w:rPr>
              <w:t>08</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76" w:lineRule="auto"/>
              <w:ind w:left="140" w:right="0"/>
              <w:jc w:val="left"/>
            </w:pPr>
            <w:r>
              <w:rPr>
                <w:rStyle w:val="CharStyle3"/>
                <w:b/>
                <w:bCs/>
              </w:rPr>
              <w:t xml:space="preserve">3. </w:t>
            </w:r>
            <w:r>
              <w:rPr>
                <w:rStyle w:val="CharStyle3"/>
                <w:b/>
                <w:bCs/>
                <w:i/>
                <w:iCs/>
              </w:rPr>
              <w:t>Lợi nhuận từ hoạt động kinh doanh trước thay đổi vốn lưu động</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left"/>
            </w:pPr>
            <w:r>
              <w:rPr>
                <w:rStyle w:val="CharStyle3"/>
                <w:b/>
                <w:bCs/>
                <w:i/>
                <w:iCs/>
              </w:rPr>
              <w:t>124.346.854.941</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both"/>
            </w:pPr>
            <w:r>
              <w:rPr>
                <w:rStyle w:val="CharStyle3"/>
                <w:b/>
                <w:bCs/>
                <w:i/>
                <w:iCs/>
              </w:rPr>
              <w:t>10.307.351.522</w:t>
            </w:r>
          </w:p>
        </w:tc>
      </w:tr>
      <w:tr>
        <w:trPr>
          <w:trHeight w:val="248"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09</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Tăng, giảm các khoản phải thu</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both"/>
            </w:pPr>
            <w:r>
              <w:rPr>
                <w:rStyle w:val="CharStyle3"/>
              </w:rPr>
              <w:t>(190.678.030.082)</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rPr>
              <w:t>(49.171.064.158)</w:t>
            </w:r>
          </w:p>
        </w:tc>
      </w:tr>
      <w:tr>
        <w:trPr>
          <w:trHeight w:val="241"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10</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Tăng, giảm hàng tồn kho</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both"/>
            </w:pPr>
            <w:r>
              <w:rPr>
                <w:rStyle w:val="CharStyle3"/>
              </w:rPr>
              <w:t>(440.657.796.905)</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rPr>
              <w:t>392.853.199.798</w:t>
            </w:r>
          </w:p>
        </w:tc>
      </w:tr>
      <w:tr>
        <w:trPr>
          <w:trHeight w:val="245"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11</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Tăng, giảm các khoản phải trả</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both"/>
            </w:pPr>
            <w:r>
              <w:rPr>
                <w:rStyle w:val="CharStyle3"/>
              </w:rPr>
              <w:t>620.892.126.700</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rPr>
              <w:t>(58.184.750.579)</w:t>
            </w:r>
          </w:p>
        </w:tc>
      </w:tr>
      <w:tr>
        <w:trPr>
          <w:trHeight w:val="238"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Tăng, giảm chi phí trả trước</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left"/>
            </w:pPr>
            <w:r>
              <w:rPr>
                <w:rStyle w:val="CharStyle3"/>
              </w:rPr>
              <w:t>6.858.235.108</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10.741.376.937</w:t>
            </w:r>
          </w:p>
        </w:tc>
      </w:tr>
      <w:tr>
        <w:trPr>
          <w:trHeight w:val="252"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14</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Tiền ỉãi vay đã trả</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both"/>
            </w:pPr>
            <w:r>
              <w:rPr>
                <w:rStyle w:val="CharStyle3"/>
              </w:rPr>
              <w:t>(108.683.181.672)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60"/>
              <w:jc w:val="both"/>
            </w:pPr>
            <w:r>
              <w:rPr>
                <w:rStyle w:val="CharStyle3"/>
              </w:rPr>
              <w:t>(127.533.187.674)</w:t>
            </w:r>
          </w:p>
        </w:tc>
      </w:tr>
      <w:tr>
        <w:trPr>
          <w:trHeight w:val="241"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15</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Thuế thu nhập doanh nghiệp đã nộp</w:t>
            </w:r>
          </w:p>
        </w:tc>
        <w:tc>
          <w:tcPr>
            <w:tcBorders/>
            <w:shd w:val="clear" w:color="auto" w:fill="auto"/>
            <w:vAlign w:val="top"/>
          </w:tcPr>
          <w:p>
            <w:pPr>
              <w:framePr w:w="9479" w:h="11102" w:wrap="none" w:vAnchor="page" w:hAnchor="page" w:x="1229" w:y="1506"/>
              <w:widowControl w:val="0"/>
              <w:rPr>
                <w:sz w:val="10"/>
                <w:szCs w:val="10"/>
              </w:rPr>
            </w:pP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both"/>
            </w:pPr>
            <w:r>
              <w:rPr>
                <w:rStyle w:val="CharStyle3"/>
              </w:rPr>
              <w:t>(1,366.508.935)</w:t>
            </w:r>
          </w:p>
        </w:tc>
      </w:tr>
      <w:tr>
        <w:trPr>
          <w:trHeight w:val="230"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16</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Tiền thu khác từ hoạt động kinh doanh</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580"/>
              <w:jc w:val="both"/>
            </w:pPr>
            <w:r>
              <w:rPr>
                <w:rStyle w:val="CharStyle3"/>
              </w:rPr>
              <w:t>278.008.695</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16.390.000</w:t>
            </w:r>
          </w:p>
        </w:tc>
      </w:tr>
      <w:tr>
        <w:trPr>
          <w:trHeight w:val="248"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17</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rPr>
              <w:t>- Tiền chi khác cho hoạt động kinh doanh</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720"/>
              <w:jc w:val="both"/>
            </w:pPr>
            <w:r>
              <w:rPr>
                <w:rStyle w:val="CharStyle3"/>
              </w:rPr>
              <w:t>(1.080.000)</w:t>
            </w:r>
          </w:p>
        </w:tc>
        <w:tc>
          <w:tcPr>
            <w:tcBorders/>
            <w:shd w:val="clear" w:color="auto" w:fill="auto"/>
            <w:vAlign w:val="top"/>
          </w:tcPr>
          <w:p>
            <w:pPr>
              <w:framePr w:w="9479" w:h="11102" w:wrap="none" w:vAnchor="page" w:hAnchor="page" w:x="1229" w:y="1506"/>
              <w:widowControl w:val="0"/>
              <w:rPr>
                <w:sz w:val="10"/>
                <w:szCs w:val="10"/>
              </w:rPr>
            </w:pPr>
          </w:p>
        </w:tc>
      </w:tr>
      <w:tr>
        <w:trPr>
          <w:trHeight w:val="749"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i/>
                <w:iCs/>
              </w:rPr>
              <w:t>20</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280" w:line="240" w:lineRule="auto"/>
              <w:ind w:left="140" w:right="0"/>
              <w:jc w:val="left"/>
            </w:pPr>
            <w:r>
              <w:rPr>
                <w:rStyle w:val="CharStyle3"/>
                <w:b/>
                <w:bCs/>
                <w:i/>
                <w:iCs/>
              </w:rPr>
              <w:t>Lưu chuyền tiền thuần từ hoạt động kinh doanh</w:t>
            </w:r>
          </w:p>
          <w:p>
            <w:pPr>
              <w:pStyle w:val="Style2"/>
              <w:keepNext w:val="0"/>
              <w:keepLines w:val="0"/>
              <w:framePr w:w="9479" w:h="11102" w:wrap="none" w:vAnchor="page" w:hAnchor="page" w:x="1229" w:y="1506"/>
              <w:widowControl w:val="0"/>
              <w:shd w:val="clear" w:color="auto" w:fill="auto"/>
              <w:bidi w:val="0"/>
              <w:spacing w:before="0" w:after="0" w:line="240" w:lineRule="auto"/>
              <w:ind w:left="140" w:right="0"/>
              <w:jc w:val="left"/>
            </w:pPr>
            <w:r>
              <w:rPr>
                <w:rStyle w:val="CharStyle3"/>
                <w:b/>
                <w:bCs/>
              </w:rPr>
              <w:t>II. LỰU CHUYỂN TIỀN TỪ HOẠT ĐỘNG ĐẦU TƯ</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20"/>
              <w:jc w:val="both"/>
            </w:pPr>
            <w:r>
              <w:rPr>
                <w:rStyle w:val="CharStyle3"/>
                <w:b/>
                <w:bCs/>
                <w:i/>
                <w:iCs/>
              </w:rPr>
              <w:t>12.355.136.785</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b/>
                <w:bCs/>
                <w:i/>
                <w:iCs/>
              </w:rPr>
              <w:t>177.662.806.911</w:t>
            </w:r>
          </w:p>
        </w:tc>
      </w:tr>
      <w:tr>
        <w:trPr>
          <w:trHeight w:val="490"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21</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76" w:lineRule="auto"/>
              <w:ind w:left="140" w:right="0"/>
              <w:jc w:val="left"/>
            </w:pPr>
            <w:r>
              <w:rPr>
                <w:rStyle w:val="CharStyle3"/>
              </w:rPr>
              <w:t>1. Tiền chi đẻ mua sắm, xây dựng tài sản cố định và tài sản dài hạn khác</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both"/>
            </w:pPr>
            <w:r>
              <w:rPr>
                <w:rStyle w:val="CharStyle3"/>
              </w:rPr>
              <w:t>(15.802.573.134)</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rPr>
              <w:t>(28.704.410.989)</w:t>
            </w:r>
          </w:p>
        </w:tc>
      </w:tr>
      <w:tr>
        <w:trPr>
          <w:trHeight w:val="504"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22</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69" w:lineRule="auto"/>
              <w:ind w:left="140" w:right="0"/>
              <w:jc w:val="left"/>
            </w:pPr>
            <w:r>
              <w:rPr>
                <w:rStyle w:val="CharStyle3"/>
              </w:rPr>
              <w:t>2. Tiền thu từ thanh lý, nhượng bán tài sản cố định và các tài sản dài hạn khác</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460"/>
              <w:jc w:val="left"/>
            </w:pPr>
            <w:r>
              <w:rPr>
                <w:rStyle w:val="CharStyle3"/>
              </w:rPr>
              <w:t>1.626.815.400</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140" w:after="0" w:line="240" w:lineRule="auto"/>
              <w:ind w:left="0" w:right="0" w:firstLine="0"/>
              <w:jc w:val="right"/>
            </w:pPr>
            <w:r>
              <w:rPr>
                <w:rStyle w:val="CharStyle3"/>
              </w:rPr>
              <w:t>-</w:t>
            </w:r>
          </w:p>
        </w:tc>
      </w:tr>
      <w:tr>
        <w:trPr>
          <w:trHeight w:val="500"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23</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69" w:lineRule="auto"/>
              <w:ind w:left="140" w:right="0"/>
              <w:jc w:val="left"/>
            </w:pPr>
            <w:r>
              <w:rPr>
                <w:rStyle w:val="CharStyle3"/>
              </w:rPr>
              <w:t>3. Tiền chi cho vay, mua các công cụ nợ của đơn vị khác</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20"/>
              <w:jc w:val="both"/>
            </w:pPr>
            <w:r>
              <w:rPr>
                <w:rStyle w:val="CharStyle3"/>
              </w:rPr>
              <w:t>(8.627.790.000)</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140" w:after="0" w:line="240" w:lineRule="auto"/>
              <w:ind w:left="0" w:right="0" w:firstLine="0"/>
              <w:jc w:val="right"/>
            </w:pPr>
            <w:r>
              <w:rPr>
                <w:rStyle w:val="CharStyle3"/>
              </w:rPr>
              <w:t>-</w:t>
            </w:r>
          </w:p>
        </w:tc>
      </w:tr>
      <w:tr>
        <w:trPr>
          <w:trHeight w:val="504"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27</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76" w:lineRule="auto"/>
              <w:ind w:left="140" w:right="0"/>
              <w:jc w:val="left"/>
            </w:pPr>
            <w:r>
              <w:rPr>
                <w:rStyle w:val="CharStyle3"/>
              </w:rPr>
              <w:t>4. Tiền thu lâi cho vay, cồ tức và lợi nhuận được chia</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580"/>
              <w:jc w:val="both"/>
            </w:pPr>
            <w:r>
              <w:rPr>
                <w:rStyle w:val="CharStyle3"/>
              </w:rPr>
              <w:t>978.612.472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720"/>
              <w:jc w:val="left"/>
            </w:pPr>
            <w:r>
              <w:rPr>
                <w:rStyle w:val="CharStyle3"/>
              </w:rPr>
              <w:t>874.289.898</w:t>
            </w:r>
          </w:p>
        </w:tc>
      </w:tr>
      <w:tr>
        <w:trPr>
          <w:trHeight w:val="752"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i/>
                <w:iCs/>
              </w:rPr>
              <w:t>30</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260" w:line="240" w:lineRule="auto"/>
              <w:ind w:left="0" w:right="0" w:firstLine="140"/>
              <w:jc w:val="left"/>
            </w:pPr>
            <w:r>
              <w:rPr>
                <w:rStyle w:val="CharStyle3"/>
                <w:b/>
                <w:bCs/>
                <w:i/>
                <w:iCs/>
              </w:rPr>
              <w:t>Lưu chuyển tiền thuần từ hoạt động đầu tư</w:t>
            </w:r>
          </w:p>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b/>
                <w:bCs/>
              </w:rPr>
              <w:t>III. LƯU CHUYÊN TIỀN TỪ HOẠT ĐỘNG TÀI CHÍNH</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both"/>
            </w:pPr>
            <w:r>
              <w:rPr>
                <w:rStyle w:val="CharStyle3"/>
                <w:b/>
                <w:bCs/>
                <w:i/>
                <w:iCs/>
              </w:rPr>
              <w:t>(21.824.935.262)</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60"/>
              <w:jc w:val="both"/>
            </w:pPr>
            <w:r>
              <w:rPr>
                <w:rStyle w:val="CharStyle3"/>
                <w:b/>
                <w:bCs/>
                <w:i/>
                <w:iCs/>
              </w:rPr>
              <w:t>(27.830.121.091)</w:t>
            </w:r>
          </w:p>
        </w:tc>
      </w:tr>
      <w:tr>
        <w:trPr>
          <w:trHeight w:val="245"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33</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rPr>
              <w:t xml:space="preserve">1. Tiền thu từ đí </w:t>
            </w:r>
            <w:r>
              <w:rPr>
                <w:rStyle w:val="CharStyle3"/>
                <w:b/>
                <w:bCs/>
              </w:rPr>
              <w:t>vay</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both"/>
            </w:pPr>
            <w:r>
              <w:rPr>
                <w:rStyle w:val="CharStyle3"/>
              </w:rPr>
              <w:t>4.369.975.646.841</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00"/>
              <w:jc w:val="both"/>
            </w:pPr>
            <w:r>
              <w:rPr>
                <w:rStyle w:val="CharStyle3"/>
              </w:rPr>
              <w:t>4.583.952.112.627</w:t>
            </w:r>
          </w:p>
        </w:tc>
      </w:tr>
      <w:tr>
        <w:trPr>
          <w:trHeight w:val="252"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34</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rPr>
              <w:t>2. Tiền trả nợ gốc vay</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(4.294.204.139.998)</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(4.723.501.443.135)</w:t>
            </w:r>
          </w:p>
        </w:tc>
      </w:tr>
      <w:tr>
        <w:trPr>
          <w:trHeight w:val="238" w:hRule="exact"/>
        </w:trPr>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rPr>
              <w:t>36</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rPr>
              <w:t>3. Cổ tức, lợi nhuận đã trả cho chủ sở hữu</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bottom"/>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720"/>
              <w:jc w:val="left"/>
            </w:pPr>
            <w:r>
              <w:rPr>
                <w:rStyle w:val="CharStyle3"/>
              </w:rPr>
              <w:t>(52.640.000)</w:t>
            </w:r>
          </w:p>
        </w:tc>
      </w:tr>
      <w:tr>
        <w:trPr>
          <w:trHeight w:val="270" w:hRule="exact"/>
        </w:trPr>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0"/>
              <w:jc w:val="left"/>
            </w:pPr>
            <w:r>
              <w:rPr>
                <w:rStyle w:val="CharStyle3"/>
                <w:b/>
                <w:bCs/>
                <w:i/>
                <w:iCs/>
              </w:rPr>
              <w:t>40</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140"/>
              <w:jc w:val="left"/>
            </w:pPr>
            <w:r>
              <w:rPr>
                <w:rStyle w:val="CharStyle3"/>
                <w:b/>
                <w:bCs/>
                <w:i/>
                <w:iCs/>
              </w:rPr>
              <w:t>Lưu chuyển tiền thuần từ hoạt động tài chinh</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320"/>
              <w:jc w:val="left"/>
            </w:pPr>
            <w:r>
              <w:rPr>
                <w:rStyle w:val="CharStyle3"/>
                <w:b/>
                <w:bCs/>
                <w:i/>
                <w:iCs/>
              </w:rPr>
              <w:t>75.771.506.843</w:t>
            </w:r>
          </w:p>
        </w:tc>
        <w:tc>
          <w:tcPr>
            <w:tcBorders/>
            <w:shd w:val="clear" w:color="auto" w:fill="auto"/>
            <w:vAlign w:val="top"/>
          </w:tcPr>
          <w:p>
            <w:pPr>
              <w:pStyle w:val="Style2"/>
              <w:keepNext w:val="0"/>
              <w:keepLines w:val="0"/>
              <w:framePr w:w="9479" w:h="11102" w:wrap="none" w:vAnchor="page" w:hAnchor="page" w:x="1229" w:y="1506"/>
              <w:widowControl w:val="0"/>
              <w:shd w:val="clear" w:color="auto" w:fill="auto"/>
              <w:bidi w:val="0"/>
              <w:spacing w:before="0" w:after="0" w:line="240" w:lineRule="auto"/>
              <w:ind w:left="0" w:right="0" w:firstLine="260"/>
              <w:jc w:val="both"/>
            </w:pPr>
            <w:r>
              <w:rPr>
                <w:rStyle w:val="CharStyle3"/>
                <w:b/>
                <w:bCs/>
                <w:i/>
                <w:iCs/>
              </w:rPr>
              <w:t>(139.601.970.508)</w:t>
            </w:r>
          </w:p>
        </w:tc>
      </w:tr>
    </w:tbl>
    <w:p>
      <w:pPr>
        <w:pStyle w:val="Style15"/>
        <w:keepNext w:val="0"/>
        <w:keepLines w:val="0"/>
        <w:framePr w:wrap="none" w:vAnchor="page" w:hAnchor="page" w:x="5920" w:y="15967"/>
        <w:widowControl w:val="0"/>
        <w:shd w:val="clear" w:color="auto" w:fill="auto"/>
        <w:bidi w:val="0"/>
        <w:spacing w:before="0" w:after="0" w:line="240" w:lineRule="auto"/>
        <w:ind w:left="0" w:right="0" w:firstLine="0"/>
        <w:jc w:val="both"/>
      </w:pPr>
      <w:r>
        <w:rPr>
          <w:rStyle w:val="CharStyle16"/>
        </w:rPr>
        <w:t>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52" w:hRule="exact" w:wrap="none" w:vAnchor="page" w:hAnchor="page" w:x="1180" w:y="778"/>
        <w:widowControl w:val="0"/>
        <w:shd w:val="clear" w:color="auto" w:fill="auto"/>
        <w:bidi w:val="0"/>
        <w:spacing w:before="0" w:after="0" w:line="257" w:lineRule="auto"/>
        <w:ind w:left="0" w:right="0" w:firstLine="0"/>
        <w:jc w:val="left"/>
      </w:pPr>
      <w:r>
        <w:rPr>
          <w:rStyle w:val="CharStyle16"/>
          <w:b/>
          <w:bCs/>
        </w:rPr>
        <w:t>Công ty cổ phần Gang thép Thái Nguyên</w:t>
      </w:r>
    </w:p>
    <w:p>
      <w:pPr>
        <w:pStyle w:val="Style15"/>
        <w:keepNext w:val="0"/>
        <w:keepLines w:val="0"/>
        <w:framePr w:w="4457" w:h="752" w:hRule="exact" w:wrap="none" w:vAnchor="page" w:hAnchor="page" w:x="1180" w:y="778"/>
        <w:widowControl w:val="0"/>
        <w:shd w:val="clear" w:color="auto" w:fill="auto"/>
        <w:bidi w:val="0"/>
        <w:spacing w:before="0" w:after="0" w:line="257" w:lineRule="auto"/>
        <w:ind w:left="0" w:right="0" w:firstLine="0"/>
        <w:jc w:val="left"/>
      </w:pPr>
      <w:r>
        <w:rPr>
          <w:rStyle w:val="CharStyle16"/>
        </w:rPr>
        <w:t>Tổ 13, phường Cam Giá, thành phố Thái Nguyên,</w:t>
      </w:r>
    </w:p>
    <w:p>
      <w:pPr>
        <w:pStyle w:val="Style15"/>
        <w:keepNext w:val="0"/>
        <w:keepLines w:val="0"/>
        <w:framePr w:w="4457" w:h="752" w:hRule="exact" w:wrap="none" w:vAnchor="page" w:hAnchor="page" w:x="1180" w:y="778"/>
        <w:widowControl w:val="0"/>
        <w:shd w:val="clear" w:color="auto" w:fill="auto"/>
        <w:bidi w:val="0"/>
        <w:spacing w:before="0" w:after="0" w:line="257" w:lineRule="auto"/>
        <w:ind w:left="0" w:right="0" w:firstLine="0"/>
        <w:jc w:val="left"/>
      </w:pPr>
      <w:r>
        <w:rPr>
          <w:rStyle w:val="CharStyle16"/>
        </w:rPr>
        <w:t>tỉnh Thái Nguyên</w:t>
      </w:r>
    </w:p>
    <w:p>
      <w:pPr>
        <w:pStyle w:val="Style15"/>
        <w:keepNext w:val="0"/>
        <w:keepLines w:val="0"/>
        <w:framePr w:w="3946" w:h="482" w:hRule="exact" w:wrap="none" w:vAnchor="page" w:hAnchor="page" w:x="6644" w:y="796"/>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46" w:h="482" w:hRule="exact" w:wrap="none" w:vAnchor="page" w:hAnchor="page" w:x="6644" w:y="796"/>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9421" w:h="983" w:hRule="exact" w:wrap="none" w:vAnchor="page" w:hAnchor="page" w:x="1248" w:y="1721"/>
        <w:widowControl w:val="0"/>
        <w:shd w:val="clear" w:color="auto" w:fill="auto"/>
        <w:bidi w:val="0"/>
        <w:spacing w:before="0" w:after="0"/>
        <w:ind w:left="0" w:right="0" w:firstLine="0"/>
        <w:jc w:val="center"/>
      </w:pPr>
      <w:r>
        <w:rPr>
          <w:rStyle w:val="CharStyle10"/>
          <w:b/>
          <w:bCs/>
        </w:rPr>
        <w:t>BÁO CÁO LƯU CHUYẾN TIÈN TỆ RIÊNG</w:t>
        <w:br/>
      </w:r>
      <w:r>
        <w:rPr>
          <w:rStyle w:val="CharStyle10"/>
          <w:b/>
          <w:bCs/>
          <w:i/>
          <w:iCs/>
        </w:rPr>
        <w:t>Năm 2024</w:t>
        <w:br/>
        <w:t>(Theo phương pháp gián tiếp)</w:t>
        <w:br/>
        <w:t>(Tiếp theo)</w:t>
      </w:r>
    </w:p>
    <w:p>
      <w:pPr>
        <w:pStyle w:val="Style9"/>
        <w:keepNext w:val="0"/>
        <w:keepLines w:val="0"/>
        <w:framePr w:w="4406" w:h="2297" w:hRule="exact" w:wrap="none" w:vAnchor="page" w:hAnchor="page" w:x="1248" w:y="2906"/>
        <w:widowControl w:val="0"/>
        <w:shd w:val="clear" w:color="auto" w:fill="auto"/>
        <w:bidi w:val="0"/>
        <w:spacing w:before="0" w:after="0" w:line="276" w:lineRule="auto"/>
        <w:ind w:left="0" w:right="0" w:firstLine="0"/>
        <w:jc w:val="left"/>
      </w:pPr>
      <w:r>
        <w:rPr>
          <w:rStyle w:val="CharStyle10"/>
          <w:b/>
          <w:bCs/>
        </w:rPr>
        <w:t>Mã CHỈ TIÊU</w:t>
      </w:r>
    </w:p>
    <w:p>
      <w:pPr>
        <w:pStyle w:val="Style9"/>
        <w:keepNext w:val="0"/>
        <w:keepLines w:val="0"/>
        <w:framePr w:w="4406" w:h="2297" w:hRule="exact" w:wrap="none" w:vAnchor="page" w:hAnchor="page" w:x="1248" w:y="2906"/>
        <w:widowControl w:val="0"/>
        <w:shd w:val="clear" w:color="auto" w:fill="auto"/>
        <w:bidi w:val="0"/>
        <w:spacing w:before="0" w:line="276" w:lineRule="auto"/>
        <w:ind w:left="0" w:right="0" w:firstLine="0"/>
        <w:jc w:val="left"/>
      </w:pPr>
      <w:r>
        <w:rPr>
          <w:rStyle w:val="CharStyle10"/>
          <w:b/>
          <w:bCs/>
        </w:rPr>
        <w:t>số</w:t>
      </w:r>
    </w:p>
    <w:p>
      <w:pPr>
        <w:pStyle w:val="Style9"/>
        <w:keepNext w:val="0"/>
        <w:keepLines w:val="0"/>
        <w:framePr w:w="4406" w:h="2297" w:hRule="exact" w:wrap="none" w:vAnchor="page" w:hAnchor="page" w:x="1248" w:y="2906"/>
        <w:widowControl w:val="0"/>
        <w:shd w:val="clear" w:color="auto" w:fill="auto"/>
        <w:bidi w:val="0"/>
        <w:spacing w:before="0" w:line="276" w:lineRule="auto"/>
        <w:ind w:left="0" w:right="0" w:firstLine="0"/>
        <w:jc w:val="left"/>
      </w:pPr>
      <w:r>
        <w:rPr>
          <w:rStyle w:val="CharStyle10"/>
          <w:b/>
          <w:bCs/>
        </w:rPr>
        <w:t>50 Lưu chuyển tiền thuần trong năm</w:t>
      </w:r>
    </w:p>
    <w:p>
      <w:pPr>
        <w:pStyle w:val="Style9"/>
        <w:keepNext w:val="0"/>
        <w:keepLines w:val="0"/>
        <w:framePr w:w="4406" w:h="2297" w:hRule="exact" w:wrap="none" w:vAnchor="page" w:hAnchor="page" w:x="1248" w:y="2906"/>
        <w:widowControl w:val="0"/>
        <w:shd w:val="clear" w:color="auto" w:fill="auto"/>
        <w:bidi w:val="0"/>
        <w:spacing w:before="0" w:after="0" w:line="276" w:lineRule="auto"/>
        <w:ind w:left="0" w:right="0" w:firstLine="0"/>
        <w:jc w:val="left"/>
      </w:pPr>
      <w:r>
        <w:rPr>
          <w:rStyle w:val="CharStyle10"/>
          <w:b/>
          <w:bCs/>
        </w:rPr>
        <w:t>60 Tiền và tương đương tiền đầu năm</w:t>
      </w:r>
    </w:p>
    <w:p>
      <w:pPr>
        <w:pStyle w:val="Style9"/>
        <w:keepNext w:val="0"/>
        <w:keepLines w:val="0"/>
        <w:framePr w:w="4406" w:h="2297" w:hRule="exact" w:wrap="none" w:vAnchor="page" w:hAnchor="page" w:x="1248" w:y="2906"/>
        <w:widowControl w:val="0"/>
        <w:shd w:val="clear" w:color="auto" w:fill="auto"/>
        <w:bidi w:val="0"/>
        <w:spacing w:before="0" w:after="0" w:line="276" w:lineRule="auto"/>
        <w:ind w:left="600" w:right="0" w:hanging="600"/>
        <w:jc w:val="left"/>
      </w:pPr>
      <w:r>
        <w:rPr>
          <w:rStyle w:val="CharStyle10"/>
        </w:rPr>
        <w:t>61 Ảnh hưởng của thay đổi tỷ giá hối đoái quy đổi ngoại tệ</w:t>
      </w:r>
    </w:p>
    <w:p>
      <w:pPr>
        <w:pStyle w:val="Style9"/>
        <w:keepNext w:val="0"/>
        <w:keepLines w:val="0"/>
        <w:framePr w:w="4406" w:h="2297" w:hRule="exact" w:wrap="none" w:vAnchor="page" w:hAnchor="page" w:x="1248" w:y="2906"/>
        <w:widowControl w:val="0"/>
        <w:shd w:val="clear" w:color="auto" w:fill="auto"/>
        <w:bidi w:val="0"/>
        <w:spacing w:before="0" w:after="0" w:line="276" w:lineRule="auto"/>
        <w:ind w:left="0" w:right="0" w:firstLine="0"/>
        <w:jc w:val="left"/>
      </w:pPr>
      <w:r>
        <w:rPr>
          <w:rStyle w:val="CharStyle10"/>
          <w:b/>
          <w:bCs/>
        </w:rPr>
        <w:t>70 Tiền và tương đương tiền cuối năm</w:t>
      </w:r>
    </w:p>
    <w:tbl>
      <w:tblPr>
        <w:tblOverlap w:val="never"/>
        <w:jc w:val="left"/>
        <w:tblLayout w:type="fixed"/>
      </w:tblPr>
      <w:tblGrid>
        <w:gridCol w:w="947"/>
        <w:gridCol w:w="2034"/>
        <w:gridCol w:w="1847"/>
      </w:tblGrid>
      <w:tr>
        <w:trPr>
          <w:trHeight w:val="252" w:hRule="exact"/>
        </w:trPr>
        <w:tc>
          <w:tcPr>
            <w:tcBorders/>
            <w:shd w:val="clear" w:color="auto" w:fill="auto"/>
            <w:vAlign w:val="bottom"/>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left"/>
            </w:pPr>
            <w:r>
              <w:rPr>
                <w:rStyle w:val="CharStyle3"/>
                <w:b/>
                <w:bCs/>
              </w:rPr>
              <w:t>Thuyết</w:t>
            </w:r>
          </w:p>
        </w:tc>
        <w:tc>
          <w:tcPr>
            <w:tcBorders/>
            <w:shd w:val="clear" w:color="auto" w:fill="auto"/>
            <w:vAlign w:val="bottom"/>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780"/>
              <w:jc w:val="left"/>
            </w:pPr>
            <w:r>
              <w:rPr>
                <w:rStyle w:val="CharStyle3"/>
                <w:b/>
                <w:bCs/>
              </w:rPr>
              <w:t>Năm 2024</w:t>
            </w:r>
          </w:p>
        </w:tc>
        <w:tc>
          <w:tcPr>
            <w:tcBorders/>
            <w:shd w:val="clear" w:color="auto" w:fill="auto"/>
            <w:vAlign w:val="bottom"/>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right"/>
            </w:pPr>
            <w:r>
              <w:rPr>
                <w:rStyle w:val="CharStyle3"/>
                <w:b/>
                <w:bCs/>
              </w:rPr>
              <w:t>Nám 2023</w:t>
            </w:r>
          </w:p>
        </w:tc>
      </w:tr>
      <w:tr>
        <w:trPr>
          <w:trHeight w:val="378" w:hRule="exact"/>
        </w:trPr>
        <w:tc>
          <w:tcPr>
            <w:tcBorders>
              <w:top w:val="single" w:sz="4"/>
            </w:tcBorders>
            <w:shd w:val="clear" w:color="auto" w:fill="auto"/>
            <w:vAlign w:val="top"/>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left"/>
            </w:pPr>
            <w:r>
              <w:rPr>
                <w:rStyle w:val="CharStyle3"/>
                <w:b/>
                <w:bCs/>
              </w:rPr>
              <w:t>minh</w:t>
            </w:r>
          </w:p>
        </w:tc>
        <w:tc>
          <w:tcPr>
            <w:tcBorders>
              <w:top w:val="single" w:sz="4"/>
            </w:tcBorders>
            <w:shd w:val="clear" w:color="auto" w:fill="auto"/>
            <w:vAlign w:val="top"/>
          </w:tcPr>
          <w:p>
            <w:pPr>
              <w:pStyle w:val="Style2"/>
              <w:keepNext w:val="0"/>
              <w:keepLines w:val="0"/>
              <w:framePr w:w="4828" w:h="1764" w:wrap="none" w:vAnchor="page" w:hAnchor="page" w:x="5842" w:y="2895"/>
              <w:widowControl w:val="0"/>
              <w:shd w:val="clear" w:color="auto" w:fill="auto"/>
              <w:bidi w:val="0"/>
              <w:spacing w:before="0" w:after="0" w:line="240" w:lineRule="auto"/>
              <w:ind w:left="1280" w:right="0" w:firstLine="0"/>
              <w:jc w:val="left"/>
            </w:pPr>
            <w:r>
              <w:rPr>
                <w:rStyle w:val="CharStyle3"/>
                <w:b/>
                <w:bCs/>
              </w:rPr>
              <w:t>VND</w:t>
            </w:r>
          </w:p>
        </w:tc>
        <w:tc>
          <w:tcPr>
            <w:tcBorders>
              <w:top w:val="single" w:sz="4"/>
            </w:tcBorders>
            <w:shd w:val="clear" w:color="auto" w:fill="auto"/>
            <w:vAlign w:val="top"/>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right"/>
            </w:pPr>
            <w:r>
              <w:rPr>
                <w:rStyle w:val="CharStyle3"/>
                <w:b/>
                <w:bCs/>
              </w:rPr>
              <w:t>VND</w:t>
            </w:r>
          </w:p>
        </w:tc>
      </w:tr>
      <w:tr>
        <w:trPr>
          <w:trHeight w:val="490" w:hRule="exact"/>
        </w:trPr>
        <w:tc>
          <w:tcPr>
            <w:tcBorders/>
            <w:shd w:val="clear" w:color="auto" w:fill="auto"/>
            <w:vAlign w:val="top"/>
          </w:tcPr>
          <w:p>
            <w:pPr>
              <w:framePr w:w="4828" w:h="1764" w:wrap="none" w:vAnchor="page" w:hAnchor="page" w:x="5842" w:y="2895"/>
              <w:widowControl w:val="0"/>
              <w:rPr>
                <w:sz w:val="10"/>
                <w:szCs w:val="10"/>
              </w:rPr>
            </w:pPr>
          </w:p>
        </w:tc>
        <w:tc>
          <w:tcPr>
            <w:tcBorders/>
            <w:shd w:val="clear" w:color="auto" w:fill="auto"/>
            <w:vAlign w:val="center"/>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340"/>
              <w:jc w:val="left"/>
            </w:pPr>
            <w:r>
              <w:rPr>
                <w:rStyle w:val="CharStyle3"/>
                <w:b/>
                <w:bCs/>
              </w:rPr>
              <w:t>66.301.708.366</w:t>
            </w:r>
          </w:p>
        </w:tc>
        <w:tc>
          <w:tcPr>
            <w:tcBorders/>
            <w:shd w:val="clear" w:color="auto" w:fill="auto"/>
            <w:vAlign w:val="center"/>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right"/>
            </w:pPr>
            <w:r>
              <w:rPr>
                <w:rStyle w:val="CharStyle3"/>
                <w:b/>
                <w:bCs/>
              </w:rPr>
              <w:t>10.230.715.312</w:t>
            </w:r>
          </w:p>
        </w:tc>
      </w:tr>
      <w:tr>
        <w:trPr>
          <w:trHeight w:val="644" w:hRule="exact"/>
        </w:trPr>
        <w:tc>
          <w:tcPr>
            <w:tcBorders/>
            <w:shd w:val="clear" w:color="auto" w:fill="auto"/>
            <w:vAlign w:val="top"/>
          </w:tcPr>
          <w:p>
            <w:pPr>
              <w:framePr w:w="4828" w:h="1764" w:wrap="none" w:vAnchor="page" w:hAnchor="page" w:x="5842" w:y="2895"/>
              <w:widowControl w:val="0"/>
              <w:rPr>
                <w:sz w:val="10"/>
                <w:szCs w:val="10"/>
              </w:rPr>
            </w:pPr>
          </w:p>
        </w:tc>
        <w:tc>
          <w:tcPr>
            <w:tcBorders/>
            <w:shd w:val="clear" w:color="auto" w:fill="auto"/>
            <w:vAlign w:val="bottom"/>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240"/>
              <w:jc w:val="left"/>
            </w:pPr>
            <w:r>
              <w:rPr>
                <w:rStyle w:val="CharStyle3"/>
                <w:b/>
                <w:bCs/>
              </w:rPr>
              <w:t>110.240.961.933</w:t>
            </w:r>
          </w:p>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center"/>
            </w:pPr>
            <w:r>
              <w:rPr>
                <w:rStyle w:val="CharStyle3"/>
              </w:rPr>
              <w:t>1.827.121</w:t>
            </w:r>
          </w:p>
        </w:tc>
        <w:tc>
          <w:tcPr>
            <w:tcBorders/>
            <w:shd w:val="clear" w:color="auto" w:fill="auto"/>
            <w:vAlign w:val="bottom"/>
          </w:tcPr>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right"/>
            </w:pPr>
            <w:r>
              <w:rPr>
                <w:rStyle w:val="CharStyle3"/>
                <w:b/>
                <w:bCs/>
              </w:rPr>
              <w:t>100.010.320.043</w:t>
            </w:r>
          </w:p>
          <w:p>
            <w:pPr>
              <w:pStyle w:val="Style2"/>
              <w:keepNext w:val="0"/>
              <w:keepLines w:val="0"/>
              <w:framePr w:w="4828" w:h="1764" w:wrap="none" w:vAnchor="page" w:hAnchor="page" w:x="5842" w:y="2895"/>
              <w:widowControl w:val="0"/>
              <w:shd w:val="clear" w:color="auto" w:fill="auto"/>
              <w:bidi w:val="0"/>
              <w:spacing w:before="0" w:after="0" w:line="240" w:lineRule="auto"/>
              <w:ind w:left="0" w:right="0" w:firstLine="0"/>
              <w:jc w:val="right"/>
            </w:pPr>
            <w:r>
              <w:rPr>
                <w:rStyle w:val="CharStyle3"/>
              </w:rPr>
              <w:t>(73.422)</w:t>
            </w:r>
          </w:p>
        </w:tc>
      </w:tr>
    </w:tbl>
    <w:p>
      <w:pPr>
        <w:framePr w:wrap="none" w:vAnchor="page" w:hAnchor="page" w:x="1090" w:y="5552"/>
        <w:widowControl w:val="0"/>
        <w:rPr>
          <w:sz w:val="2"/>
          <w:szCs w:val="2"/>
        </w:rPr>
      </w:pPr>
      <w:r>
        <w:drawing>
          <wp:inline>
            <wp:extent cx="1723390" cy="67183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pic:blipFill>
                  <pic:spPr>
                    <a:xfrm>
                      <a:ext cx="1723390" cy="671830"/>
                    </a:xfrm>
                    <a:prstGeom prst="rect"/>
                  </pic:spPr>
                </pic:pic>
              </a:graphicData>
            </a:graphic>
          </wp:inline>
        </w:drawing>
      </w:r>
    </w:p>
    <w:p>
      <w:pPr>
        <w:pStyle w:val="Style30"/>
        <w:keepNext w:val="0"/>
        <w:keepLines w:val="0"/>
        <w:framePr w:w="1670" w:h="486" w:hRule="exact" w:wrap="none" w:vAnchor="page" w:hAnchor="page" w:x="1226" w:y="6596"/>
        <w:widowControl w:val="0"/>
        <w:shd w:val="clear" w:color="auto" w:fill="auto"/>
        <w:bidi w:val="0"/>
        <w:spacing w:before="0" w:after="0" w:line="240" w:lineRule="auto"/>
        <w:ind w:left="0" w:right="0" w:firstLine="0"/>
        <w:jc w:val="left"/>
      </w:pPr>
      <w:r>
        <w:rPr>
          <w:rStyle w:val="CharStyle31"/>
          <w:b/>
          <w:bCs/>
        </w:rPr>
        <w:t>Trần Nguyệt Anh</w:t>
      </w:r>
    </w:p>
    <w:p>
      <w:pPr>
        <w:pStyle w:val="Style30"/>
        <w:keepNext w:val="0"/>
        <w:keepLines w:val="0"/>
        <w:framePr w:w="1670" w:h="486" w:hRule="exact" w:wrap="none" w:vAnchor="page" w:hAnchor="page" w:x="1226" w:y="6596"/>
        <w:widowControl w:val="0"/>
        <w:shd w:val="clear" w:color="auto" w:fill="auto"/>
        <w:bidi w:val="0"/>
        <w:spacing w:before="0" w:after="0" w:line="240" w:lineRule="auto"/>
        <w:ind w:left="0" w:right="0" w:firstLine="0"/>
        <w:jc w:val="left"/>
      </w:pPr>
      <w:r>
        <w:rPr>
          <w:rStyle w:val="CharStyle31"/>
        </w:rPr>
        <w:t>Người lập biểu</w:t>
      </w:r>
    </w:p>
    <w:p>
      <w:pPr>
        <w:framePr w:wrap="none" w:vAnchor="page" w:hAnchor="page" w:x="4016" w:y="6084"/>
        <w:widowControl w:val="0"/>
        <w:rPr>
          <w:sz w:val="2"/>
          <w:szCs w:val="2"/>
        </w:rPr>
      </w:pPr>
      <w:r>
        <w:drawing>
          <wp:inline>
            <wp:extent cx="1083310" cy="28829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pic:blipFill>
                  <pic:spPr>
                    <a:xfrm>
                      <a:ext cx="1083310" cy="288290"/>
                    </a:xfrm>
                    <a:prstGeom prst="rect"/>
                  </pic:spPr>
                </pic:pic>
              </a:graphicData>
            </a:graphic>
          </wp:inline>
        </w:drawing>
      </w:r>
    </w:p>
    <w:p>
      <w:pPr>
        <w:pStyle w:val="Style30"/>
        <w:keepNext w:val="0"/>
        <w:keepLines w:val="0"/>
        <w:framePr w:w="1663" w:h="479" w:hRule="exact" w:wrap="none" w:vAnchor="page" w:hAnchor="page" w:x="4070" w:y="6592"/>
        <w:widowControl w:val="0"/>
        <w:shd w:val="clear" w:color="auto" w:fill="auto"/>
        <w:bidi w:val="0"/>
        <w:spacing w:before="0" w:after="0" w:line="240" w:lineRule="auto"/>
        <w:ind w:left="0" w:right="0" w:firstLine="0"/>
        <w:jc w:val="left"/>
      </w:pPr>
      <w:r>
        <w:rPr>
          <w:rStyle w:val="CharStyle31"/>
          <w:b/>
          <w:bCs/>
        </w:rPr>
        <w:t>Hoàng Danh Sơn</w:t>
      </w:r>
    </w:p>
    <w:p>
      <w:pPr>
        <w:pStyle w:val="Style30"/>
        <w:keepNext w:val="0"/>
        <w:keepLines w:val="0"/>
        <w:framePr w:w="1663" w:h="479" w:hRule="exact" w:wrap="none" w:vAnchor="page" w:hAnchor="page" w:x="4070" w:y="6592"/>
        <w:widowControl w:val="0"/>
        <w:shd w:val="clear" w:color="auto" w:fill="auto"/>
        <w:bidi w:val="0"/>
        <w:spacing w:before="0" w:after="0" w:line="240" w:lineRule="auto"/>
        <w:ind w:left="0" w:right="0" w:firstLine="0"/>
        <w:jc w:val="left"/>
      </w:pPr>
      <w:r>
        <w:rPr>
          <w:rStyle w:val="CharStyle31"/>
        </w:rPr>
        <w:t>Kế toán trưởng</w:t>
      </w:r>
    </w:p>
    <w:p>
      <w:pPr>
        <w:framePr w:wrap="none" w:vAnchor="page" w:hAnchor="page" w:x="6014" w:y="4871"/>
        <w:widowControl w:val="0"/>
        <w:rPr>
          <w:sz w:val="2"/>
          <w:szCs w:val="2"/>
        </w:rPr>
      </w:pPr>
      <w:r>
        <w:drawing>
          <wp:inline>
            <wp:extent cx="2948940" cy="138557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pic:blipFill>
                  <pic:spPr>
                    <a:xfrm>
                      <a:ext cx="2948940" cy="1385570"/>
                    </a:xfrm>
                    <a:prstGeom prst="rect"/>
                  </pic:spPr>
                </pic:pic>
              </a:graphicData>
            </a:graphic>
          </wp:inline>
        </w:drawing>
      </w:r>
    </w:p>
    <w:p>
      <w:pPr>
        <w:pStyle w:val="Style30"/>
        <w:keepNext w:val="0"/>
        <w:keepLines w:val="0"/>
        <w:framePr w:wrap="none" w:vAnchor="page" w:hAnchor="page" w:x="6778" w:y="7042"/>
        <w:widowControl w:val="0"/>
        <w:shd w:val="clear" w:color="auto" w:fill="auto"/>
        <w:bidi w:val="0"/>
        <w:spacing w:before="0" w:after="0" w:line="240" w:lineRule="auto"/>
        <w:ind w:left="0" w:right="0" w:firstLine="0"/>
        <w:jc w:val="left"/>
      </w:pPr>
      <w:r>
        <w:rPr>
          <w:rStyle w:val="CharStyle31"/>
          <w:i/>
          <w:iCs/>
        </w:rPr>
        <w:t>Thái Nguyên, ngày 10 tháng 03 năm 2025</w:t>
      </w:r>
    </w:p>
    <w:p>
      <w:pPr>
        <w:pStyle w:val="Style2"/>
        <w:keepNext w:val="0"/>
        <w:keepLines w:val="0"/>
        <w:framePr w:wrap="none" w:vAnchor="page" w:hAnchor="page" w:x="11522" w:y="10196"/>
        <w:widowControl w:val="0"/>
        <w:shd w:val="clear" w:color="auto" w:fill="auto"/>
        <w:bidi w:val="0"/>
        <w:spacing w:before="0" w:after="0" w:line="240" w:lineRule="auto"/>
        <w:ind w:left="0" w:right="0" w:firstLine="0"/>
        <w:jc w:val="left"/>
        <w:rPr>
          <w:sz w:val="28"/>
          <w:szCs w:val="28"/>
        </w:rPr>
      </w:pPr>
      <w:r>
        <w:rPr>
          <w:rStyle w:val="CharStyle3"/>
          <w:i/>
          <w:iCs/>
          <w:color w:val="C15466"/>
          <w:sz w:val="28"/>
          <w:szCs w:val="28"/>
        </w:rPr>
        <w:t>Á</w:t>
      </w:r>
    </w:p>
    <w:p>
      <w:pPr>
        <w:pStyle w:val="Style15"/>
        <w:keepNext w:val="0"/>
        <w:keepLines w:val="0"/>
        <w:framePr w:wrap="none" w:vAnchor="page" w:hAnchor="page" w:x="5878" w:y="15966"/>
        <w:widowControl w:val="0"/>
        <w:shd w:val="clear" w:color="auto" w:fill="auto"/>
        <w:bidi w:val="0"/>
        <w:spacing w:before="0" w:after="0" w:line="240" w:lineRule="auto"/>
        <w:ind w:left="0" w:right="0" w:firstLine="0"/>
        <w:jc w:val="left"/>
      </w:pPr>
      <w:r>
        <w:rPr>
          <w:rStyle w:val="CharStyle16"/>
        </w:rPr>
        <w:t>10</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500" w:h="720" w:hRule="exact" w:wrap="none" w:vAnchor="page" w:hAnchor="page" w:x="1653" w:y="793"/>
        <w:widowControl w:val="0"/>
        <w:shd w:val="clear" w:color="auto" w:fill="auto"/>
        <w:tabs>
          <w:tab w:pos="7139" w:val="left"/>
        </w:tabs>
        <w:bidi w:val="0"/>
        <w:spacing w:before="0" w:after="0"/>
        <w:ind w:left="0" w:right="0" w:firstLine="0"/>
        <w:jc w:val="left"/>
      </w:pPr>
      <w:r>
        <w:rPr>
          <w:rStyle w:val="CharStyle16"/>
        </w:rPr>
        <w:t>Công tỵ cổ phần Gang thép Thái Nguyên</w:t>
        <w:tab/>
        <w:t>Báo cáo tài chính riêng</w:t>
      </w:r>
    </w:p>
    <w:p>
      <w:pPr>
        <w:pStyle w:val="Style15"/>
        <w:keepNext w:val="0"/>
        <w:keepLines w:val="0"/>
        <w:framePr w:w="9500" w:h="720" w:hRule="exact" w:wrap="none" w:vAnchor="page" w:hAnchor="page" w:x="1653" w:y="793"/>
        <w:widowControl w:val="0"/>
        <w:shd w:val="clear" w:color="auto" w:fill="auto"/>
        <w:tabs>
          <w:tab w:pos="5450" w:val="left"/>
        </w:tabs>
        <w:bidi w:val="0"/>
        <w:spacing w:before="0" w:after="0"/>
        <w:ind w:left="0" w:right="0" w:firstLine="0"/>
        <w:jc w:val="left"/>
      </w:pPr>
      <w:r>
        <w:rPr>
          <w:rStyle w:val="CharStyle16"/>
        </w:rPr>
        <w:t>Tổ 13, phường Cam Giá, thành phố Thái Nguyên,</w:t>
        <w:tab/>
        <w:t>cho năm tài chính kết thúc ngày 31/12/2024</w:t>
      </w:r>
    </w:p>
    <w:p>
      <w:pPr>
        <w:pStyle w:val="Style15"/>
        <w:keepNext w:val="0"/>
        <w:keepLines w:val="0"/>
        <w:framePr w:w="9500" w:h="720" w:hRule="exact" w:wrap="none" w:vAnchor="page" w:hAnchor="page" w:x="1653" w:y="793"/>
        <w:widowControl w:val="0"/>
        <w:shd w:val="clear" w:color="auto" w:fill="auto"/>
        <w:bidi w:val="0"/>
        <w:spacing w:before="0" w:after="0"/>
        <w:ind w:left="0" w:right="0" w:firstLine="0"/>
        <w:jc w:val="left"/>
      </w:pPr>
      <w:r>
        <w:rPr>
          <w:rStyle w:val="CharStyle16"/>
        </w:rPr>
        <w:t>tỉnh Thái Nguyên</w:t>
      </w:r>
    </w:p>
    <w:p>
      <w:pPr>
        <w:pStyle w:val="Style19"/>
        <w:keepNext w:val="0"/>
        <w:keepLines w:val="0"/>
        <w:framePr w:w="9500" w:h="14137" w:hRule="exact" w:wrap="none" w:vAnchor="page" w:hAnchor="page" w:x="1653" w:y="1773"/>
        <w:widowControl w:val="0"/>
        <w:shd w:val="clear" w:color="auto" w:fill="auto"/>
        <w:tabs>
          <w:tab w:pos="2408" w:val="left"/>
        </w:tabs>
        <w:bidi w:val="0"/>
        <w:spacing w:before="0" w:after="0" w:line="240" w:lineRule="auto"/>
        <w:ind w:left="0" w:right="0" w:firstLine="0"/>
        <w:jc w:val="center"/>
        <w:rPr>
          <w:sz w:val="17"/>
          <w:szCs w:val="17"/>
        </w:rPr>
      </w:pPr>
      <w:r>
        <w:rPr>
          <w:rStyle w:val="CharStyle20"/>
          <w:b/>
          <w:bCs/>
          <w:sz w:val="17"/>
          <w:szCs w:val="17"/>
        </w:rPr>
        <w:t>THUYẾT</w:t>
        <w:tab/>
        <w:t>TÀI CHÍNH RIÊNG</w:t>
      </w:r>
    </w:p>
    <w:p>
      <w:pPr>
        <w:pStyle w:val="Style2"/>
        <w:keepNext w:val="0"/>
        <w:keepLines w:val="0"/>
        <w:framePr w:w="9500" w:h="14137" w:hRule="exact" w:wrap="none" w:vAnchor="page" w:hAnchor="page" w:x="1653" w:y="1773"/>
        <w:widowControl w:val="0"/>
        <w:shd w:val="clear" w:color="auto" w:fill="auto"/>
        <w:bidi w:val="0"/>
        <w:spacing w:before="0" w:after="0" w:line="180" w:lineRule="auto"/>
        <w:ind w:left="0" w:right="0" w:firstLine="0"/>
        <w:jc w:val="center"/>
        <w:rPr>
          <w:sz w:val="8"/>
          <w:szCs w:val="8"/>
        </w:rPr>
      </w:pPr>
      <w:r>
        <w:rPr>
          <w:rStyle w:val="CharStyle3"/>
          <w:b/>
          <w:bCs/>
          <w:sz w:val="8"/>
          <w:szCs w:val="8"/>
        </w:rPr>
        <w:t>1 ỉ ¡V ì í 10111'81 1 WFAV vKv s Ki v/í liiXÍ ì B vi I lí v</w:t>
      </w:r>
    </w:p>
    <w:p>
      <w:pPr>
        <w:pStyle w:val="Style9"/>
        <w:keepNext w:val="0"/>
        <w:keepLines w:val="0"/>
        <w:framePr w:w="9500" w:h="14137" w:hRule="exact" w:wrap="none" w:vAnchor="page" w:hAnchor="page" w:x="1653" w:y="1773"/>
        <w:widowControl w:val="0"/>
        <w:shd w:val="clear" w:color="auto" w:fill="auto"/>
        <w:bidi w:val="0"/>
        <w:spacing w:before="0" w:line="252" w:lineRule="auto"/>
        <w:ind w:left="0" w:right="0" w:firstLine="0"/>
        <w:jc w:val="center"/>
      </w:pPr>
      <w:r>
        <w:rPr>
          <w:rStyle w:val="CharStyle10"/>
          <w:b/>
          <w:bCs/>
          <w:i/>
          <w:iCs/>
        </w:rPr>
        <w:t>Năm 2024</w:t>
      </w:r>
    </w:p>
    <w:p>
      <w:pPr>
        <w:pStyle w:val="Style9"/>
        <w:keepNext w:val="0"/>
        <w:keepLines w:val="0"/>
        <w:framePr w:w="9500" w:h="14137" w:hRule="exact" w:wrap="none" w:vAnchor="page" w:hAnchor="page" w:x="1653" w:y="1773"/>
        <w:widowControl w:val="0"/>
        <w:numPr>
          <w:ilvl w:val="0"/>
          <w:numId w:val="7"/>
        </w:numPr>
        <w:shd w:val="clear" w:color="auto" w:fill="auto"/>
        <w:tabs>
          <w:tab w:pos="547" w:val="left"/>
        </w:tabs>
        <w:bidi w:val="0"/>
        <w:spacing w:before="0" w:line="252" w:lineRule="auto"/>
        <w:ind w:left="0" w:right="0" w:firstLine="0"/>
        <w:jc w:val="left"/>
      </w:pPr>
      <w:r>
        <w:rPr>
          <w:rStyle w:val="CharStyle10"/>
          <w:b/>
          <w:bCs/>
        </w:rPr>
        <w:t>ĐẶC ĐIÉM HOẠT ĐỌNG CỬA DOANH NGHIỆP</w:t>
      </w:r>
    </w:p>
    <w:p>
      <w:pPr>
        <w:pStyle w:val="Style7"/>
        <w:keepNext w:val="0"/>
        <w:keepLines w:val="0"/>
        <w:framePr w:w="9500" w:h="14137" w:hRule="exact" w:wrap="none" w:vAnchor="page" w:hAnchor="page" w:x="1653" w:y="1773"/>
        <w:widowControl w:val="0"/>
        <w:shd w:val="clear" w:color="auto" w:fill="auto"/>
        <w:bidi w:val="0"/>
        <w:spacing w:before="0"/>
        <w:ind w:left="0" w:right="0" w:firstLine="580"/>
        <w:jc w:val="both"/>
      </w:pPr>
      <w:bookmarkStart w:id="42" w:name="bookmark42"/>
      <w:r>
        <w:rPr>
          <w:rStyle w:val="CharStyle8"/>
          <w:b/>
          <w:bCs/>
        </w:rPr>
        <w:t>Hỉnh thức sở hữu vốn</w:t>
      </w:r>
      <w:bookmarkEnd w:id="42"/>
    </w:p>
    <w:p>
      <w:pPr>
        <w:pStyle w:val="Style9"/>
        <w:keepNext w:val="0"/>
        <w:keepLines w:val="0"/>
        <w:framePr w:w="9500" w:h="14137" w:hRule="exact" w:wrap="none" w:vAnchor="page" w:hAnchor="page" w:x="1653" w:y="1773"/>
        <w:widowControl w:val="0"/>
        <w:shd w:val="clear" w:color="auto" w:fill="auto"/>
        <w:bidi w:val="0"/>
        <w:spacing w:before="0"/>
        <w:ind w:left="580" w:right="0"/>
        <w:jc w:val="both"/>
      </w:pPr>
      <w:r>
        <w:rPr>
          <w:rStyle w:val="CharStyle10"/>
        </w:rPr>
        <w:t>Công ty cỗ Phần Gang thép Thái Nguyên được cổ phần hóa từ doanh nghiệp nhà nước - Công ty Gang thép Thái Nguyên thuộc Tồng Công ty Thép Việt Nam theo Quyết định số 996/QĐ-VNS ngày 30 tháng 11 năm 2007 của Hộị đồng quản trị Tổng Công ty Thép Việt Nam. Công ty hoạt động theo Giấy chứng nhận đăng ký doanh nghiệp công ty cổ phần số 4600100155 do sờ Kế hoạch và Đầu tư tỉnh Thái Nguyên cấp lần đầu ngày 24 tháng 06 năm 2009 và các lần thay đồi, đến nay lần thay đồi gần nhất (lần thứ 11) vào ngày 15 tháng 11 năm 2021.</w:t>
      </w:r>
    </w:p>
    <w:p>
      <w:pPr>
        <w:pStyle w:val="Style9"/>
        <w:keepNext w:val="0"/>
        <w:keepLines w:val="0"/>
        <w:framePr w:w="9500" w:h="14137" w:hRule="exact" w:wrap="none" w:vAnchor="page" w:hAnchor="page" w:x="1653" w:y="1773"/>
        <w:widowControl w:val="0"/>
        <w:shd w:val="clear" w:color="auto" w:fill="auto"/>
        <w:bidi w:val="0"/>
        <w:spacing w:before="0" w:line="252" w:lineRule="auto"/>
        <w:ind w:left="580" w:right="0"/>
        <w:jc w:val="both"/>
      </w:pPr>
      <w:r>
        <w:rPr>
          <w:rStyle w:val="CharStyle10"/>
        </w:rPr>
        <w:t>Trụ sở chính của Công ty được đặt tại: Tồ 13, phường Cam Giá, thành phố Thái Nguyên, tỉnh Thái Nguyên, Việt Nam.</w:t>
      </w:r>
    </w:p>
    <w:p>
      <w:pPr>
        <w:pStyle w:val="Style9"/>
        <w:keepNext w:val="0"/>
        <w:keepLines w:val="0"/>
        <w:framePr w:w="9500" w:h="14137" w:hRule="exact" w:wrap="none" w:vAnchor="page" w:hAnchor="page" w:x="1653" w:y="1773"/>
        <w:widowControl w:val="0"/>
        <w:shd w:val="clear" w:color="auto" w:fill="auto"/>
        <w:bidi w:val="0"/>
        <w:spacing w:before="0" w:line="252" w:lineRule="auto"/>
        <w:ind w:left="580" w:right="0"/>
        <w:jc w:val="both"/>
      </w:pPr>
      <w:r>
        <w:rPr>
          <w:rStyle w:val="CharStyle10"/>
        </w:rPr>
        <w:t>Vốn điều lệ của Công ty là: 1.840.000,000.000 VND, tương đương 184.000.000 cổ phần, mệnh gỉá 1 cồ phần là 10,000 VND.</w:t>
      </w:r>
    </w:p>
    <w:p>
      <w:pPr>
        <w:pStyle w:val="Style9"/>
        <w:keepNext w:val="0"/>
        <w:keepLines w:val="0"/>
        <w:framePr w:w="9500" w:h="14137" w:hRule="exact" w:wrap="none" w:vAnchor="page" w:hAnchor="page" w:x="1653" w:y="1773"/>
        <w:widowControl w:val="0"/>
        <w:shd w:val="clear" w:color="auto" w:fill="auto"/>
        <w:bidi w:val="0"/>
        <w:spacing w:before="0" w:line="252" w:lineRule="auto"/>
        <w:ind w:left="580" w:right="0"/>
        <w:jc w:val="both"/>
      </w:pPr>
      <w:r>
        <w:rPr>
          <w:rStyle w:val="CharStyle10"/>
        </w:rPr>
        <w:t>Tổng số nhân viên của Công ty tại ngày 31 tháng 12 năm 2024 là: 3,199 người (tạị ngày 01 tháng 01 năm 2024 là: 3.345 người).</w:t>
      </w:r>
    </w:p>
    <w:p>
      <w:pPr>
        <w:pStyle w:val="Style9"/>
        <w:keepNext w:val="0"/>
        <w:keepLines w:val="0"/>
        <w:framePr w:w="9500" w:h="14137" w:hRule="exact" w:wrap="none" w:vAnchor="page" w:hAnchor="page" w:x="1653" w:y="1773"/>
        <w:widowControl w:val="0"/>
        <w:shd w:val="clear" w:color="auto" w:fill="auto"/>
        <w:bidi w:val="0"/>
        <w:spacing w:before="0" w:line="252" w:lineRule="auto"/>
        <w:ind w:left="0" w:right="0" w:firstLine="580"/>
        <w:jc w:val="both"/>
      </w:pPr>
      <w:r>
        <w:rPr>
          <w:rStyle w:val="CharStyle10"/>
          <w:b/>
          <w:bCs/>
        </w:rPr>
        <w:t xml:space="preserve">LTnh vực kinh doanh: </w:t>
      </w:r>
      <w:r>
        <w:rPr>
          <w:rStyle w:val="CharStyle10"/>
        </w:rPr>
        <w:t>sản xuất công nghiệp.</w:t>
      </w:r>
    </w:p>
    <w:p>
      <w:pPr>
        <w:pStyle w:val="Style9"/>
        <w:keepNext w:val="0"/>
        <w:keepLines w:val="0"/>
        <w:framePr w:w="9500" w:h="14137" w:hRule="exact" w:wrap="none" w:vAnchor="page" w:hAnchor="page" w:x="1653" w:y="1773"/>
        <w:widowControl w:val="0"/>
        <w:shd w:val="clear" w:color="auto" w:fill="auto"/>
        <w:bidi w:val="0"/>
        <w:spacing w:before="0" w:line="252" w:lineRule="auto"/>
        <w:ind w:left="0" w:right="0" w:firstLine="580"/>
        <w:jc w:val="both"/>
      </w:pPr>
      <w:r>
        <w:rPr>
          <w:rStyle w:val="CharStyle10"/>
          <w:b/>
          <w:bCs/>
        </w:rPr>
        <w:t xml:space="preserve">Ngành nghề kinh doanh: </w:t>
      </w:r>
      <w:r>
        <w:rPr>
          <w:rStyle w:val="CharStyle10"/>
        </w:rPr>
        <w:t>Hoạt động chính của Công ty là:</w:t>
      </w:r>
    </w:p>
    <w:p>
      <w:pPr>
        <w:pStyle w:val="Style9"/>
        <w:keepNext w:val="0"/>
        <w:keepLines w:val="0"/>
        <w:framePr w:w="9500" w:h="14137" w:hRule="exact" w:wrap="none" w:vAnchor="page" w:hAnchor="page" w:x="1653" w:y="1773"/>
        <w:widowControl w:val="0"/>
        <w:numPr>
          <w:ilvl w:val="0"/>
          <w:numId w:val="9"/>
        </w:numPr>
        <w:shd w:val="clear" w:color="auto" w:fill="auto"/>
        <w:tabs>
          <w:tab w:pos="875" w:val="left"/>
        </w:tabs>
        <w:bidi w:val="0"/>
        <w:spacing w:before="0" w:after="0" w:line="252" w:lineRule="auto"/>
        <w:ind w:left="0" w:right="0" w:firstLine="580"/>
        <w:jc w:val="both"/>
      </w:pPr>
      <w:r>
        <w:rPr>
          <w:rStyle w:val="CharStyle10"/>
        </w:rPr>
        <w:t>Sản xuật sắt, thép, gang;</w:t>
      </w:r>
    </w:p>
    <w:p>
      <w:pPr>
        <w:pStyle w:val="Style9"/>
        <w:keepNext w:val="0"/>
        <w:keepLines w:val="0"/>
        <w:framePr w:w="9500" w:h="14137" w:hRule="exact" w:wrap="none" w:vAnchor="page" w:hAnchor="page" w:x="1653" w:y="1773"/>
        <w:widowControl w:val="0"/>
        <w:numPr>
          <w:ilvl w:val="0"/>
          <w:numId w:val="9"/>
        </w:numPr>
        <w:shd w:val="clear" w:color="auto" w:fill="auto"/>
        <w:tabs>
          <w:tab w:pos="895" w:val="left"/>
        </w:tabs>
        <w:bidi w:val="0"/>
        <w:spacing w:before="0" w:line="252" w:lineRule="auto"/>
        <w:ind w:left="900" w:right="0" w:hanging="300"/>
        <w:jc w:val="both"/>
      </w:pPr>
      <w:r>
        <w:rPr>
          <w:rStyle w:val="CharStyle10"/>
        </w:rPr>
        <w:t>Sản xuất các sản phẩm từ kim loại; than cốc và các sản phẩm luyện cốc, các sản phầm luyện kim, fero, vật liệụ chịu lửa, vật liệu xây dựng, đất đèn, hồ điện cực, axetylen, ôxy và các loại khí công nghiệp; chế biến lương thực, thực phẩm,</w:t>
      </w:r>
    </w:p>
    <w:p>
      <w:pPr>
        <w:pStyle w:val="Style9"/>
        <w:keepNext w:val="0"/>
        <w:keepLines w:val="0"/>
        <w:framePr w:w="9500" w:h="14137" w:hRule="exact" w:wrap="none" w:vAnchor="page" w:hAnchor="page" w:x="1653" w:y="1773"/>
        <w:widowControl w:val="0"/>
        <w:shd w:val="clear" w:color="auto" w:fill="auto"/>
        <w:bidi w:val="0"/>
        <w:spacing w:before="0" w:line="252" w:lineRule="auto"/>
        <w:ind w:left="0" w:right="0" w:firstLine="580"/>
        <w:jc w:val="both"/>
      </w:pPr>
      <w:r>
        <w:rPr>
          <w:rStyle w:val="CharStyle10"/>
          <w:b/>
          <w:bCs/>
        </w:rPr>
        <w:t>Đặc đỉểm hoạt động trong nẵm có ảnh hướng đến báo cáo tài chính riêng</w:t>
      </w:r>
    </w:p>
    <w:p>
      <w:pPr>
        <w:pStyle w:val="Style9"/>
        <w:keepNext w:val="0"/>
        <w:keepLines w:val="0"/>
        <w:framePr w:w="9500" w:h="14137" w:hRule="exact" w:wrap="none" w:vAnchor="page" w:hAnchor="page" w:x="1653" w:y="1773"/>
        <w:widowControl w:val="0"/>
        <w:shd w:val="clear" w:color="auto" w:fill="auto"/>
        <w:bidi w:val="0"/>
        <w:spacing w:before="0" w:line="252" w:lineRule="auto"/>
        <w:ind w:left="580" w:right="0"/>
        <w:jc w:val="both"/>
      </w:pPr>
      <w:r>
        <w:rPr>
          <w:rStyle w:val="CharStyle10"/>
        </w:rPr>
        <w:t>Từ cuối nắm 2023 và đầu năm 2024, thị trường thép đâ có dấu hiệu cải thiện về nhu cầu cũng như giá bán tại một số thời điềm. Trong nắm 2024, Công ty đã triển khai nhiều biện pháp đề khắc phục các khó khăn tồn đọng, ồn định sản xuất, giảm tốỉ đa chi phí, áp dụng linh hoạt các chính sách về giá bán đề hỗ trợ hoạt động tiêu thụ,... Điều này dẫn đến doanh thu và lợi nhuận gộp của Công ty trong nắm 2024 đã có sự tăng trưởng đáng kề so VỚI năm trước.</w:t>
      </w:r>
    </w:p>
    <w:p>
      <w:pPr>
        <w:pStyle w:val="Style9"/>
        <w:keepNext w:val="0"/>
        <w:keepLines w:val="0"/>
        <w:framePr w:w="9500" w:h="14137" w:hRule="exact" w:wrap="none" w:vAnchor="page" w:hAnchor="page" w:x="1653" w:y="1773"/>
        <w:widowControl w:val="0"/>
        <w:shd w:val="clear" w:color="auto" w:fill="auto"/>
        <w:bidi w:val="0"/>
        <w:spacing w:before="0" w:line="252" w:lineRule="auto"/>
        <w:ind w:left="580" w:right="0"/>
        <w:jc w:val="both"/>
      </w:pPr>
      <w:r>
        <w:rPr>
          <w:rStyle w:val="CharStyle10"/>
        </w:rPr>
        <w:t>Ngoài ra, trong năm 2024, Công ty đã thực hiện hoàn nhập vào thu nhập khác đối với tiền cấp quyền khai thác khoáng sản trích thừa của mỏ than Bắc Làng Cẩm, mỏ than Nam Làng cẩm và Dự án khai thác hầm lò Cánh Chìm - mỏ than Phấn Mễ với tổng giá trị là 51,04 tỷ VND. Công ty cũng đã thực hiện việc bán xỉ lò cao làm nguội chậm với khối lượng lớn tại Nhà máy luyện Gang với giá trị lẩ 20,43 tỷ VND.</w:t>
      </w:r>
    </w:p>
    <w:p>
      <w:pPr>
        <w:pStyle w:val="Style9"/>
        <w:keepNext w:val="0"/>
        <w:keepLines w:val="0"/>
        <w:framePr w:w="9500" w:h="14137" w:hRule="exact" w:wrap="none" w:vAnchor="page" w:hAnchor="page" w:x="1653" w:y="1773"/>
        <w:widowControl w:val="0"/>
        <w:shd w:val="clear" w:color="auto" w:fill="auto"/>
        <w:bidi w:val="0"/>
        <w:spacing w:before="0" w:line="240" w:lineRule="auto"/>
        <w:ind w:left="580" w:right="0"/>
        <w:jc w:val="both"/>
      </w:pPr>
      <w:r>
        <w:rPr>
          <w:rStyle w:val="CharStyle10"/>
        </w:rPr>
        <w:t>Các nguyên nhân chủ yếu nẻu trên dẫn đến lợi nhuận kế toán trước thuế của Công ty trong năm 2024 tắng mạnh so với năm trước.</w:t>
      </w:r>
    </w:p>
    <w:p>
      <w:pPr>
        <w:pStyle w:val="Style9"/>
        <w:keepNext w:val="0"/>
        <w:keepLines w:val="0"/>
        <w:framePr w:w="9500" w:h="14137" w:hRule="exact" w:wrap="none" w:vAnchor="page" w:hAnchor="page" w:x="1653" w:y="1773"/>
        <w:widowControl w:val="0"/>
        <w:shd w:val="clear" w:color="auto" w:fill="auto"/>
        <w:bidi w:val="0"/>
        <w:spacing w:before="0" w:line="252" w:lineRule="auto"/>
        <w:ind w:left="0" w:right="0" w:firstLine="580"/>
        <w:jc w:val="both"/>
      </w:pPr>
      <w:r>
        <w:rPr>
          <w:rStyle w:val="CharStyle10"/>
          <w:b/>
          <w:bCs/>
        </w:rPr>
        <w:t>Áp dụng giả định về hoạt động liên tục</w:t>
      </w:r>
    </w:p>
    <w:p>
      <w:pPr>
        <w:pStyle w:val="Style9"/>
        <w:keepNext w:val="0"/>
        <w:keepLines w:val="0"/>
        <w:framePr w:w="9500" w:h="14137" w:hRule="exact" w:wrap="none" w:vAnchor="page" w:hAnchor="page" w:x="1653" w:y="1773"/>
        <w:widowControl w:val="0"/>
        <w:shd w:val="clear" w:color="auto" w:fill="auto"/>
        <w:bidi w:val="0"/>
        <w:spacing w:before="0" w:after="0"/>
        <w:ind w:left="580" w:right="0"/>
        <w:jc w:val="both"/>
      </w:pPr>
      <w:r>
        <w:rPr>
          <w:rStyle w:val="CharStyle10"/>
        </w:rPr>
        <w:t>Tại ngày 31 tháng 12 năm 2024, nợ phải trả ngắn hạn của Công ty đã vượt quá tài sản ngắn hạn với giá trị là 3.080,72 tỷ VND (ngày 31 tháng 12 năm 2023 là 3.437,19 tỷ VND); nợ gốc quá hạn phải trả ngân hàng 1.076,07 tỷ VND (ngày 31 tháng 12 năm 2023 là 1.076,72 tỷ VND); chi phí lãi vay phải trả quá hạn thanh tọán 1.268,96 tỷ VND (ngày 31 tháng 12 năm 2023 là 1.631,42 tỷ VND); Dự án mở rộng sản xuất giai đoạn 2 của Công ty được khởi công từ nắm 2007 nhưng tạm dừng thi công từ năm 2013 đến nay đâ ảnh hưởng lớn đến tình hình tài chính và hoạt động kinh doanh của Công ty. Những dấu hiệu này cho thấy sự tồn tại của các yếu tố không chắc chắn trọng yếu có thể dẫn đến nghi ngờ về khả năng hoạt động liên tục của Công ty. Tuy nhiên, báo cáo tài chính riêng kèm theo vẫn được Ban Tổng Giám đốc Công ty lập dựa trên cơ sở hoạt động liên tục vì các lý do sau:</w:t>
      </w:r>
    </w:p>
    <w:p>
      <w:pPr>
        <w:pStyle w:val="Style15"/>
        <w:keepNext w:val="0"/>
        <w:keepLines w:val="0"/>
        <w:framePr w:wrap="none" w:vAnchor="page" w:hAnchor="page" w:x="6304" w:y="15989"/>
        <w:widowControl w:val="0"/>
        <w:shd w:val="clear" w:color="auto" w:fill="auto"/>
        <w:bidi w:val="0"/>
        <w:spacing w:before="0" w:after="0" w:line="240" w:lineRule="auto"/>
        <w:ind w:left="0" w:right="0" w:firstLine="0"/>
        <w:jc w:val="left"/>
      </w:pPr>
      <w:r>
        <w:rPr>
          <w:rStyle w:val="CharStyle16"/>
        </w:rPr>
        <w:t>11</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403" w:h="749" w:hRule="exact" w:wrap="none" w:vAnchor="page" w:hAnchor="page" w:x="1729" w:y="790"/>
        <w:widowControl w:val="0"/>
        <w:shd w:val="clear" w:color="auto" w:fill="auto"/>
        <w:bidi w:val="0"/>
        <w:spacing w:before="0" w:after="0"/>
        <w:ind w:left="0" w:right="0" w:firstLine="0"/>
        <w:jc w:val="left"/>
      </w:pPr>
      <w:r>
        <w:rPr>
          <w:rStyle w:val="CharStyle16"/>
        </w:rPr>
        <w:t>Công ty cổ phần Gang thép Thái Nguyên Báo cáo tài chính riêng</w:t>
      </w:r>
    </w:p>
    <w:p>
      <w:pPr>
        <w:pStyle w:val="Style15"/>
        <w:keepNext w:val="0"/>
        <w:keepLines w:val="0"/>
        <w:framePr w:w="9403" w:h="749" w:hRule="exact" w:wrap="none" w:vAnchor="page" w:hAnchor="page" w:x="1729" w:y="790"/>
        <w:widowControl w:val="0"/>
        <w:shd w:val="clear" w:color="auto" w:fill="auto"/>
        <w:bidi w:val="0"/>
        <w:spacing w:before="0" w:after="0"/>
        <w:ind w:left="0" w:right="0" w:firstLine="0"/>
        <w:jc w:val="left"/>
      </w:pPr>
      <w:r>
        <w:rPr>
          <w:rStyle w:val="CharStyle16"/>
        </w:rPr>
        <w:t>Tổ 13, phường Cam Giá, thành phố Thái Nguyên, cho nãm tài chính kết thúc ngày 31/12/2024</w:t>
      </w:r>
    </w:p>
    <w:p>
      <w:pPr>
        <w:pStyle w:val="Style15"/>
        <w:keepNext w:val="0"/>
        <w:keepLines w:val="0"/>
        <w:framePr w:w="9403" w:h="749" w:hRule="exact" w:wrap="none" w:vAnchor="page" w:hAnchor="page" w:x="1729" w:y="790"/>
        <w:widowControl w:val="0"/>
        <w:shd w:val="clear" w:color="auto" w:fill="auto"/>
        <w:bidi w:val="0"/>
        <w:spacing w:before="0" w:after="0"/>
        <w:ind w:left="0" w:right="0" w:firstLine="0"/>
        <w:jc w:val="left"/>
      </w:pPr>
      <w:r>
        <w:rPr>
          <w:rStyle w:val="CharStyle16"/>
        </w:rPr>
        <w:t>tỉnh Thái Nguyên</w:t>
      </w:r>
    </w:p>
    <w:p>
      <w:pPr>
        <w:pStyle w:val="Style9"/>
        <w:keepNext w:val="0"/>
        <w:keepLines w:val="0"/>
        <w:framePr w:w="10516" w:h="6282" w:hRule="exact" w:wrap="none" w:vAnchor="page" w:hAnchor="page" w:x="1146" w:y="1755"/>
        <w:widowControl w:val="0"/>
        <w:shd w:val="clear" w:color="auto" w:fill="auto"/>
        <w:bidi w:val="0"/>
        <w:spacing w:before="0" w:line="252" w:lineRule="auto"/>
        <w:ind w:left="1440" w:right="0" w:hanging="280"/>
        <w:jc w:val="both"/>
      </w:pPr>
      <w:r>
        <w:rPr>
          <w:rStyle w:val="CharStyle10"/>
        </w:rPr>
        <w:t>(ị) Công tác xử ịý các tồn tại, vướng mắc của Dự án mở rộng sản xuất giai đoạn 2 ("Dự án”) của Công ty đã có những chuyển biến tích cực. Ban Tổng Giám đốc tin tưởng, với sự chỉ đạo và giám sát của các cơ quan Nhà nước có thẩm quyền, Công ty sẽ sớm giải quyết được các khó khăn, vướng mắc, xây dựng được phương án xử lý tối ưu cho Dự án để tập trung tái cơ cấu, ổn định sản xuất kinh doanh và đầu tư.</w:t>
      </w:r>
    </w:p>
    <w:p>
      <w:pPr>
        <w:pStyle w:val="Style9"/>
        <w:keepNext w:val="0"/>
        <w:keepLines w:val="0"/>
        <w:framePr w:w="10516" w:h="6282" w:hRule="exact" w:wrap="none" w:vAnchor="page" w:hAnchor="page" w:x="1146" w:y="1755"/>
        <w:widowControl w:val="0"/>
        <w:numPr>
          <w:ilvl w:val="0"/>
          <w:numId w:val="11"/>
        </w:numPr>
        <w:shd w:val="clear" w:color="auto" w:fill="auto"/>
        <w:tabs>
          <w:tab w:pos="1505" w:val="left"/>
        </w:tabs>
        <w:bidi w:val="0"/>
        <w:spacing w:before="0"/>
        <w:ind w:left="1440" w:right="0" w:hanging="280"/>
        <w:jc w:val="both"/>
      </w:pPr>
      <w:r>
        <w:rPr>
          <w:rStyle w:val="CharStyle10"/>
        </w:rPr>
        <w:t>Tại kết luận về dự án, Thanh tra Chính phủ đã kiến nghị: "Bộ Tài chính, Ngân hàng Nhà nước Việt Nam, Bộ Kế hoạch và Đầu tư rà soát, xử lý những tồn tại, áp dụng cơ chế giảm lãi vay phát sinh trong thời gian dự án dừng thi công, TISCO không có khả năng thanh toán, báo cáo Thủ tướng Chính phủ cho ý kiến xử lỵ những vướng mắc (nếu có)". Theo đó, trong năm 2024, Công ty đã được Ngân hàng Phát triển khu vực Bắc Kạn - Chi nhánh Thái Nguyên xóa số nợ lãi tính trên nợ lãí chậm trả phát sinh của Dự án với sổ tiền 506,57 tỳ VND. Công ty vẫn đang tiếp tục làm việc với các Ngân hàng để được chấp thuận khoanh nợ gốc và xóa nợ lãi cho Dự án.</w:t>
      </w:r>
    </w:p>
    <w:p>
      <w:pPr>
        <w:pStyle w:val="Style9"/>
        <w:keepNext w:val="0"/>
        <w:keepLines w:val="0"/>
        <w:framePr w:w="10516" w:h="6282" w:hRule="exact" w:wrap="none" w:vAnchor="page" w:hAnchor="page" w:x="1146" w:y="1755"/>
        <w:widowControl w:val="0"/>
        <w:shd w:val="clear" w:color="auto" w:fill="auto"/>
        <w:bidi w:val="0"/>
        <w:spacing w:before="0" w:line="252" w:lineRule="auto"/>
        <w:ind w:left="1440" w:right="0" w:hanging="280"/>
        <w:jc w:val="both"/>
      </w:pPr>
      <w:r>
        <w:rPr>
          <w:rStyle w:val="CharStyle10"/>
        </w:rPr>
        <w:t>(iii)Công tỵ đã có các kế hoạch và biện pháp nhằm đáp ứng nhu cầu vốn lưu động cho hoạt động sản xuất, kinh doanh như: tiếp tục các biện pháp thu hồi công nợ hiệu quả; đàm phán để duy trì hạn mức tín dụng với các ngân hàng; thỏa thuận với các nhà phân phối trong việc thanh toán trước tiền mua hàng; mua vật tư, nguyên liệu trả chậm của khách hàng; kiểm soát chặt chẽ kế hoạch dòng tiền, tồn kho hàng hóa, nguyên liệu đảm bảo tối ưu cho sản xuất...</w:t>
      </w:r>
    </w:p>
    <w:p>
      <w:pPr>
        <w:pStyle w:val="Style9"/>
        <w:keepNext w:val="0"/>
        <w:keepLines w:val="0"/>
        <w:framePr w:w="10516" w:h="6282" w:hRule="exact" w:wrap="none" w:vAnchor="page" w:hAnchor="page" w:x="1146" w:y="1755"/>
        <w:widowControl w:val="0"/>
        <w:shd w:val="clear" w:color="auto" w:fill="auto"/>
        <w:bidi w:val="0"/>
        <w:spacing w:before="0" w:line="252" w:lineRule="auto"/>
        <w:ind w:left="1140" w:right="0"/>
        <w:jc w:val="both"/>
      </w:pPr>
      <w:r>
        <w:rPr>
          <w:rStyle w:val="CharStyle10"/>
        </w:rPr>
        <w:t>Ban Tổng Giám đốc đã đánh gíá và tin tưởng rằng Công ty sẽ có đủ nguồn vốn lưu động cho hoạt động kinh doanh của Công ty và có dòng tiền đủ khả nâng đáp ứng các nghĩa vụ đến hạn của Công ty trong vòng 12 tháng tới kể từ ngày phát hành báo cáo tài chính riêng này. Theo đỏ, báo cáo tài chính riêng của Công ty cho nắm tài chính kết thúc ngày 31 tháng 12 năm 2024 được lập trên cơ sở hoạt động liên tục.</w:t>
      </w:r>
    </w:p>
    <w:p>
      <w:pPr>
        <w:pStyle w:val="Style7"/>
        <w:keepNext w:val="0"/>
        <w:keepLines w:val="0"/>
        <w:framePr w:w="10516" w:h="6282" w:hRule="exact" w:wrap="none" w:vAnchor="page" w:hAnchor="page" w:x="1146" w:y="1755"/>
        <w:widowControl w:val="0"/>
        <w:shd w:val="clear" w:color="auto" w:fill="auto"/>
        <w:bidi w:val="0"/>
        <w:spacing w:before="0" w:after="0"/>
        <w:ind w:left="1140" w:right="0" w:firstLine="20"/>
        <w:jc w:val="both"/>
      </w:pPr>
      <w:bookmarkStart w:id="44" w:name="bookmark44"/>
      <w:r>
        <w:rPr>
          <w:rStyle w:val="CharStyle8"/>
          <w:b/>
          <w:bCs/>
        </w:rPr>
        <w:t>Cấu trúc doanh nghiệp</w:t>
      </w:r>
      <w:bookmarkEnd w:id="44"/>
    </w:p>
    <w:p>
      <w:pPr>
        <w:pStyle w:val="Style9"/>
        <w:keepNext w:val="0"/>
        <w:keepLines w:val="0"/>
        <w:framePr w:wrap="none" w:vAnchor="page" w:hAnchor="page" w:x="1146" w:y="8249"/>
        <w:widowControl w:val="0"/>
        <w:shd w:val="clear" w:color="auto" w:fill="auto"/>
        <w:bidi w:val="0"/>
        <w:spacing w:before="0" w:after="0" w:line="240" w:lineRule="auto"/>
        <w:ind w:left="1140" w:right="0" w:firstLine="0"/>
        <w:jc w:val="left"/>
      </w:pPr>
      <w:r>
        <w:rPr>
          <w:rStyle w:val="CharStyle10"/>
        </w:rPr>
        <w:t>Công ty có các đơn vị trực thuộc sau:</w:t>
      </w:r>
    </w:p>
    <w:p>
      <w:pPr>
        <w:pStyle w:val="Style24"/>
        <w:keepNext w:val="0"/>
        <w:keepLines w:val="0"/>
        <w:framePr w:wrap="none" w:vAnchor="page" w:hAnchor="page" w:x="2319" w:y="8710"/>
        <w:widowControl w:val="0"/>
        <w:shd w:val="clear" w:color="auto" w:fill="auto"/>
        <w:tabs>
          <w:tab w:pos="2452" w:val="left"/>
          <w:tab w:pos="5512" w:val="left"/>
        </w:tabs>
        <w:bidi w:val="0"/>
        <w:spacing w:before="0" w:after="0" w:line="240" w:lineRule="auto"/>
        <w:ind w:left="0" w:right="0" w:firstLine="0"/>
        <w:jc w:val="left"/>
      </w:pPr>
      <w:r>
        <w:rPr>
          <w:rStyle w:val="CharStyle25"/>
          <w:u w:val="none"/>
        </w:rPr>
        <w:t>Tên đơn vị</w:t>
        <w:tab/>
        <w:t>Địa chỉ</w:t>
        <w:tab/>
      </w:r>
      <w:r>
        <w:rPr>
          <w:rStyle w:val="CharStyle25"/>
        </w:rPr>
        <w:t>Hoạt động kinh doanh chính</w:t>
      </w:r>
    </w:p>
    <w:tbl>
      <w:tblPr>
        <w:tblOverlap w:val="never"/>
        <w:jc w:val="left"/>
        <w:tblLayout w:type="fixed"/>
      </w:tblPr>
      <w:tblGrid>
        <w:gridCol w:w="2354"/>
        <w:gridCol w:w="3038"/>
        <w:gridCol w:w="3413"/>
      </w:tblGrid>
      <w:tr>
        <w:trPr>
          <w:trHeight w:val="590"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62" w:lineRule="auto"/>
              <w:ind w:left="0" w:right="0" w:firstLine="0"/>
              <w:jc w:val="left"/>
            </w:pPr>
            <w:r>
              <w:rPr>
                <w:rStyle w:val="CharStyle3"/>
              </w:rPr>
              <w:t>Nhà máy Cán Thép Lưu Xá</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7" w:lineRule="auto"/>
              <w:ind w:left="0" w:right="0" w:firstLine="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Sản xuất, mua bán các sản phẩm thép</w:t>
            </w:r>
          </w:p>
        </w:tc>
      </w:tr>
      <w:tr>
        <w:trPr>
          <w:trHeight w:val="648"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40" w:lineRule="auto"/>
              <w:ind w:left="0" w:right="0" w:firstLine="0"/>
              <w:jc w:val="left"/>
            </w:pPr>
            <w:r>
              <w:rPr>
                <w:rStyle w:val="CharStyle3"/>
              </w:rPr>
              <w:t>Nhà máy Cán Thép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40" w:lineRule="auto"/>
              <w:ind w:left="0" w:right="0" w:firstLine="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2" w:lineRule="auto"/>
              <w:ind w:left="0" w:right="0" w:firstLine="0"/>
              <w:jc w:val="left"/>
            </w:pPr>
            <w:r>
              <w:rPr>
                <w:rStyle w:val="CharStyle3"/>
              </w:rPr>
              <w:t>Sản xuất, mua bán các sản phẩm thép</w:t>
            </w:r>
          </w:p>
        </w:tc>
      </w:tr>
      <w:tr>
        <w:trPr>
          <w:trHeight w:val="648"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40" w:lineRule="auto"/>
              <w:ind w:left="0" w:right="0" w:firstLine="0"/>
              <w:jc w:val="left"/>
            </w:pPr>
            <w:r>
              <w:rPr>
                <w:rStyle w:val="CharStyle3"/>
              </w:rPr>
              <w:t>Nhà máy Luyện Gang</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7" w:lineRule="auto"/>
              <w:ind w:left="0" w:right="0" w:firstLine="0"/>
              <w:jc w:val="left"/>
            </w:pPr>
            <w:r>
              <w:rPr>
                <w:rStyle w:val="CharStyle3"/>
              </w:rPr>
              <w:t>Phường Cam Giá, thành phổ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2" w:lineRule="auto"/>
              <w:ind w:left="0" w:right="0" w:firstLine="0"/>
              <w:jc w:val="left"/>
            </w:pPr>
            <w:r>
              <w:rPr>
                <w:rStyle w:val="CharStyle3"/>
              </w:rPr>
              <w:t>Sản xuất, mua bán các sản phầm gang, vật liệu xây dựng</w:t>
            </w:r>
          </w:p>
        </w:tc>
      </w:tr>
      <w:tr>
        <w:trPr>
          <w:trHeight w:val="644"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Nhà máy Luyện Thép Lưu Xá</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Sản xuất, mua bán gang, thép, phôi thép, axetylen</w:t>
            </w:r>
          </w:p>
        </w:tc>
      </w:tr>
      <w:tr>
        <w:trPr>
          <w:trHeight w:val="644"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40" w:lineRule="auto"/>
              <w:ind w:left="0" w:right="0" w:firstLine="0"/>
              <w:jc w:val="left"/>
            </w:pPr>
            <w:r>
              <w:rPr>
                <w:rStyle w:val="CharStyle3"/>
              </w:rPr>
              <w:t>Nhà máy Cốc Hoá</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2" w:lineRule="auto"/>
              <w:ind w:left="0" w:right="0" w:firstLine="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7" w:lineRule="auto"/>
              <w:ind w:left="0" w:right="0" w:firstLine="0"/>
              <w:jc w:val="left"/>
            </w:pPr>
            <w:r>
              <w:rPr>
                <w:rStyle w:val="CharStyle3"/>
              </w:rPr>
              <w:t>Sản xuất than cốc, các sản phẩm từ than cốc</w:t>
            </w:r>
          </w:p>
        </w:tc>
      </w:tr>
      <w:tr>
        <w:trPr>
          <w:trHeight w:val="886"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40" w:lineRule="auto"/>
              <w:ind w:left="0" w:right="0" w:firstLine="0"/>
              <w:jc w:val="left"/>
            </w:pPr>
            <w:r>
              <w:rPr>
                <w:rStyle w:val="CharStyle3"/>
              </w:rPr>
              <w:t>Xí nghiệp Năng Lượng</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2" w:lineRule="auto"/>
              <w:ind w:left="0" w:right="0" w:firstLine="0"/>
              <w:jc w:val="left"/>
            </w:pPr>
            <w:r>
              <w:rPr>
                <w:rStyle w:val="CharStyle3"/>
              </w:rPr>
              <w:t>Phường Phú Xá,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52" w:lineRule="auto"/>
              <w:ind w:left="0" w:right="0" w:firstLine="0"/>
              <w:jc w:val="left"/>
            </w:pPr>
            <w:r>
              <w:rPr>
                <w:rStyle w:val="CharStyle3"/>
              </w:rPr>
              <w:t>Sản xuất, mua bán khí công nghiệp; vận hành và truyền tải điện nước công nghiệp...</w:t>
            </w:r>
          </w:p>
        </w:tc>
      </w:tr>
      <w:tr>
        <w:trPr>
          <w:trHeight w:val="878"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62" w:lineRule="auto"/>
              <w:ind w:left="0" w:right="0" w:firstLine="0"/>
              <w:jc w:val="left"/>
            </w:pPr>
            <w:r>
              <w:rPr>
                <w:rStyle w:val="CharStyle3"/>
              </w:rPr>
              <w:t>Xí nghiệp Vận tảì Đường Sắt</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62" w:lineRule="auto"/>
              <w:ind w:left="0" w:right="0" w:firstLine="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ind w:left="0" w:right="0" w:firstLine="0"/>
              <w:jc w:val="left"/>
            </w:pPr>
            <w:r>
              <w:rPr>
                <w:rStyle w:val="CharStyle3"/>
              </w:rPr>
              <w:t>Vận tải hảng hóa đường sắt, sửa chữa, thi công công trình giao thông đường sắt...</w:t>
            </w:r>
          </w:p>
        </w:tc>
      </w:tr>
      <w:tr>
        <w:trPr>
          <w:trHeight w:val="648"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40" w:lineRule="auto"/>
              <w:ind w:left="0" w:right="0" w:firstLine="0"/>
              <w:jc w:val="left"/>
            </w:pPr>
            <w:r>
              <w:rPr>
                <w:rStyle w:val="CharStyle3"/>
              </w:rPr>
              <w:t>Mỏ than Phấn Mễ</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Thị trấn Giang Tiên, huyện Phú Lương, tỉnh Thái Nguyên</w:t>
            </w:r>
          </w:p>
        </w:tc>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80" w:after="0" w:line="240" w:lineRule="auto"/>
              <w:ind w:left="0" w:right="0" w:firstLine="0"/>
              <w:jc w:val="left"/>
            </w:pPr>
            <w:r>
              <w:rPr>
                <w:rStyle w:val="CharStyle3"/>
              </w:rPr>
              <w:t>Mua bán, tuyển chọn, khai thác than</w:t>
            </w:r>
          </w:p>
        </w:tc>
      </w:tr>
      <w:tr>
        <w:trPr>
          <w:trHeight w:val="576" w:hRule="exact"/>
        </w:trPr>
        <w:tc>
          <w:tcPr>
            <w:tcBorders/>
            <w:shd w:val="clear" w:color="auto" w:fill="auto"/>
            <w:vAlign w:val="top"/>
          </w:tcPr>
          <w:p>
            <w:pPr>
              <w:pStyle w:val="Style2"/>
              <w:keepNext w:val="0"/>
              <w:keepLines w:val="0"/>
              <w:framePr w:w="8806" w:h="6163" w:wrap="none" w:vAnchor="page" w:hAnchor="page" w:x="2334" w:y="9163"/>
              <w:widowControl w:val="0"/>
              <w:shd w:val="clear" w:color="auto" w:fill="auto"/>
              <w:bidi w:val="0"/>
              <w:spacing w:before="0" w:after="0" w:line="240" w:lineRule="auto"/>
              <w:ind w:left="0" w:right="0" w:firstLine="0"/>
              <w:jc w:val="left"/>
            </w:pPr>
            <w:r>
              <w:rPr>
                <w:rStyle w:val="CharStyle3"/>
              </w:rPr>
              <w:t>Mỏ sắt Trại Cau</w:t>
            </w:r>
          </w:p>
        </w:tc>
        <w:tc>
          <w:tcPr>
            <w:tcBorders/>
            <w:shd w:val="clear" w:color="auto" w:fill="auto"/>
            <w:vAlign w:val="bottom"/>
          </w:tcPr>
          <w:p>
            <w:pPr>
              <w:pStyle w:val="Style2"/>
              <w:keepNext w:val="0"/>
              <w:keepLines w:val="0"/>
              <w:framePr w:w="8806" w:h="6163" w:wrap="none" w:vAnchor="page" w:hAnchor="page" w:x="2334" w:y="9163"/>
              <w:widowControl w:val="0"/>
              <w:shd w:val="clear" w:color="auto" w:fill="auto"/>
              <w:bidi w:val="0"/>
              <w:spacing w:before="0" w:after="0" w:line="252" w:lineRule="auto"/>
              <w:ind w:left="0" w:right="0" w:firstLine="0"/>
              <w:jc w:val="left"/>
            </w:pPr>
            <w:r>
              <w:rPr>
                <w:rStyle w:val="CharStyle3"/>
              </w:rPr>
              <w:t>Thị trấn Trại Cau, huyện Đồng Hỷ, tỉnh Thái Nguyên</w:t>
            </w:r>
          </w:p>
        </w:tc>
        <w:tc>
          <w:tcPr>
            <w:tcBorders/>
            <w:shd w:val="clear" w:color="auto" w:fill="auto"/>
            <w:vAlign w:val="bottom"/>
          </w:tcPr>
          <w:p>
            <w:pPr>
              <w:pStyle w:val="Style2"/>
              <w:keepNext w:val="0"/>
              <w:keepLines w:val="0"/>
              <w:framePr w:w="8806" w:h="6163" w:wrap="none" w:vAnchor="page" w:hAnchor="page" w:x="2334" w:y="9163"/>
              <w:widowControl w:val="0"/>
              <w:shd w:val="clear" w:color="auto" w:fill="auto"/>
              <w:bidi w:val="0"/>
              <w:spacing w:before="0" w:after="0" w:line="257" w:lineRule="auto"/>
              <w:ind w:left="0" w:right="0" w:firstLine="0"/>
              <w:jc w:val="left"/>
            </w:pPr>
            <w:r>
              <w:rPr>
                <w:rStyle w:val="CharStyle3"/>
              </w:rPr>
              <w:t>Khai thác, tuyển chọn, mua bán quặng sắt, nguyên liệu phi quặng</w:t>
            </w:r>
          </w:p>
        </w:tc>
      </w:tr>
    </w:tbl>
    <w:p>
      <w:pPr>
        <w:pStyle w:val="Style15"/>
        <w:keepNext w:val="0"/>
        <w:keepLines w:val="0"/>
        <w:framePr w:wrap="none" w:vAnchor="page" w:hAnchor="page" w:x="6373" w:y="15996"/>
        <w:widowControl w:val="0"/>
        <w:shd w:val="clear" w:color="auto" w:fill="auto"/>
        <w:bidi w:val="0"/>
        <w:spacing w:before="0" w:after="0" w:line="240" w:lineRule="auto"/>
        <w:ind w:left="0" w:right="0" w:firstLine="0"/>
        <w:jc w:val="left"/>
      </w:pPr>
      <w:r>
        <w:rPr>
          <w:rStyle w:val="CharStyle16"/>
        </w:rPr>
        <w:t>12</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85" w:hRule="exact" w:wrap="none" w:vAnchor="page" w:hAnchor="page" w:x="1095" w:y="819"/>
        <w:widowControl w:val="0"/>
        <w:shd w:val="clear" w:color="auto" w:fill="auto"/>
        <w:bidi w:val="0"/>
        <w:spacing w:before="0" w:after="0"/>
        <w:ind w:left="0" w:right="0" w:firstLine="0"/>
        <w:jc w:val="left"/>
      </w:pPr>
      <w:r>
        <w:rPr>
          <w:rStyle w:val="CharStyle16"/>
        </w:rPr>
        <w:t>Công tỵ cổ phần Gang thép Thái Nguyên</w:t>
      </w:r>
    </w:p>
    <w:p>
      <w:pPr>
        <w:pStyle w:val="Style15"/>
        <w:keepNext w:val="0"/>
        <w:keepLines w:val="0"/>
        <w:framePr w:w="4450" w:h="785" w:hRule="exact" w:wrap="none" w:vAnchor="page" w:hAnchor="page" w:x="1095" w:y="819"/>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0" w:h="785" w:hRule="exact" w:wrap="none" w:vAnchor="page" w:hAnchor="page" w:x="1095" w:y="819"/>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38" w:h="482" w:hRule="exact" w:wrap="none" w:vAnchor="page" w:hAnchor="page" w:x="6546" w:y="858"/>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8" w:h="482" w:hRule="exact" w:wrap="none" w:vAnchor="page" w:hAnchor="page" w:x="6546" w:y="858"/>
        <w:widowControl w:val="0"/>
        <w:shd w:val="clear" w:color="auto" w:fill="auto"/>
        <w:bidi w:val="0"/>
        <w:spacing w:before="0" w:after="0"/>
        <w:ind w:left="0" w:right="0" w:firstLine="0"/>
        <w:jc w:val="right"/>
      </w:pPr>
      <w:r>
        <w:rPr>
          <w:rStyle w:val="CharStyle16"/>
        </w:rPr>
        <w:t>cho năm tài chính kết thúc ngày 31/12/2024</w:t>
      </w:r>
    </w:p>
    <w:p>
      <w:pPr>
        <w:pStyle w:val="Style24"/>
        <w:keepNext w:val="0"/>
        <w:keepLines w:val="0"/>
        <w:framePr w:wrap="none" w:vAnchor="page" w:hAnchor="page" w:x="7158" w:y="1809"/>
        <w:widowControl w:val="0"/>
        <w:shd w:val="clear" w:color="auto" w:fill="auto"/>
        <w:bidi w:val="0"/>
        <w:spacing w:before="0" w:after="0" w:line="240" w:lineRule="auto"/>
        <w:ind w:left="0" w:right="0" w:firstLine="0"/>
        <w:jc w:val="left"/>
      </w:pPr>
      <w:r>
        <w:rPr>
          <w:rStyle w:val="CharStyle25"/>
        </w:rPr>
        <w:t>Hoạt động kinh doanh chính</w:t>
      </w:r>
    </w:p>
    <w:tbl>
      <w:tblPr>
        <w:tblOverlap w:val="never"/>
        <w:jc w:val="left"/>
        <w:tblLayout w:type="fixed"/>
      </w:tblPr>
      <w:tblGrid>
        <w:gridCol w:w="2257"/>
        <w:gridCol w:w="3157"/>
        <w:gridCol w:w="3362"/>
      </w:tblGrid>
      <w:tr>
        <w:trPr>
          <w:trHeight w:val="594" w:hRule="exact"/>
        </w:trPr>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0" w:after="0" w:line="240" w:lineRule="auto"/>
              <w:ind w:left="0" w:right="0" w:firstLine="0"/>
              <w:jc w:val="left"/>
            </w:pPr>
            <w:r>
              <w:rPr>
                <w:rStyle w:val="CharStyle3"/>
              </w:rPr>
              <w:t>Mỏ Quắc Zlt Phú Thọ</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0" w:after="0" w:line="252" w:lineRule="auto"/>
              <w:ind w:left="180" w:right="0"/>
              <w:jc w:val="left"/>
            </w:pPr>
            <w:r>
              <w:rPr>
                <w:rStyle w:val="CharStyle3"/>
              </w:rPr>
              <w:t>Thị trấn Thanh Sơn, huyện Thanh Sơn, tỉnh Phú Thọ</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0" w:after="0" w:line="257" w:lineRule="auto"/>
              <w:ind w:left="0" w:right="0" w:firstLine="0"/>
              <w:jc w:val="left"/>
            </w:pPr>
            <w:r>
              <w:rPr>
                <w:rStyle w:val="CharStyle3"/>
              </w:rPr>
              <w:t>Khai thác, tuyển chọn, kinh doanh quặng quắc zít</w:t>
            </w:r>
          </w:p>
        </w:tc>
      </w:tr>
      <w:tr>
        <w:trPr>
          <w:trHeight w:val="652" w:hRule="exact"/>
        </w:trPr>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0" w:right="0" w:firstLine="0"/>
              <w:jc w:val="left"/>
            </w:pPr>
            <w:r>
              <w:rPr>
                <w:rStyle w:val="CharStyle3"/>
              </w:rPr>
              <w:t>Mỏ sắt và Cán thép Tuyên Quang</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180" w:right="0"/>
              <w:jc w:val="left"/>
            </w:pPr>
            <w:r>
              <w:rPr>
                <w:rStyle w:val="CharStyle3"/>
              </w:rPr>
              <w:t>Xã An Tường, huyện Yên Sơn, tỉnh Tuyên Quang</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2" w:lineRule="auto"/>
              <w:ind w:left="0" w:right="0" w:firstLine="0"/>
              <w:jc w:val="left"/>
            </w:pPr>
            <w:r>
              <w:rPr>
                <w:rStyle w:val="CharStyle3"/>
              </w:rPr>
              <w:t>Khai thác, buôn bán tuyển chọn quặng sắt, thép cán</w:t>
            </w:r>
          </w:p>
        </w:tc>
      </w:tr>
      <w:tr>
        <w:trPr>
          <w:trHeight w:val="641" w:hRule="exact"/>
        </w:trPr>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0" w:right="0" w:firstLine="0"/>
              <w:jc w:val="left"/>
            </w:pPr>
            <w:r>
              <w:rPr>
                <w:rStyle w:val="CharStyle3"/>
              </w:rPr>
              <w:t>Chi nhánh tại Quảng Nỉnh</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0" w:after="0" w:line="252" w:lineRule="auto"/>
              <w:ind w:left="180" w:right="0"/>
              <w:jc w:val="left"/>
            </w:pPr>
            <w:r>
              <w:rPr>
                <w:rStyle w:val="CharStyle3"/>
              </w:rPr>
              <w:t>Phường Giếng Đáy, thành phố Hạ Long, tỉnh Quảng Ninh</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0" w:right="0" w:firstLine="0"/>
              <w:jc w:val="left"/>
            </w:pPr>
            <w:r>
              <w:rPr>
                <w:rStyle w:val="CharStyle3"/>
              </w:rPr>
              <w:t>Kỉnh doanh vật liệu xây dựng, kim khí...</w:t>
            </w:r>
          </w:p>
        </w:tc>
      </w:tr>
      <w:tr>
        <w:trPr>
          <w:trHeight w:val="1098" w:hRule="exact"/>
        </w:trPr>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0" w:right="0" w:firstLine="0"/>
              <w:jc w:val="left"/>
            </w:pPr>
            <w:r>
              <w:rPr>
                <w:rStyle w:val="CharStyle3"/>
              </w:rPr>
              <w:t>Xí nghiệp Tư vấn Thiết kế Luyện kim</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7" w:lineRule="auto"/>
              <w:ind w:left="180" w:right="0"/>
              <w:jc w:val="left"/>
            </w:pPr>
            <w:r>
              <w:rPr>
                <w:rStyle w:val="CharStyle3"/>
              </w:rPr>
              <w:t>Phường Cam Giá, thành phố Thái Nguyên, tỉnh Thái Nguyên</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ind w:left="0" w:right="0" w:firstLine="0"/>
              <w:jc w:val="left"/>
            </w:pPr>
            <w:r>
              <w:rPr>
                <w:rStyle w:val="CharStyle3"/>
              </w:rPr>
              <w:t>Tư vấn xây dựng, khảo sát, thiết kế, xây lắp, thi công... các công trình mỏ, luyện kim, đường dây, trạm điện...</w:t>
            </w:r>
          </w:p>
        </w:tc>
      </w:tr>
      <w:tr>
        <w:trPr>
          <w:trHeight w:val="659" w:hRule="exact"/>
        </w:trPr>
        <w:tc>
          <w:tcPr>
            <w:tcBorders/>
            <w:shd w:val="clear" w:color="auto" w:fill="auto"/>
            <w:vAlign w:val="center"/>
          </w:tcPr>
          <w:p>
            <w:pPr>
              <w:pStyle w:val="Style2"/>
              <w:keepNext w:val="0"/>
              <w:keepLines w:val="0"/>
              <w:framePr w:w="8777" w:h="4676" w:wrap="none" w:vAnchor="page" w:hAnchor="page" w:x="1668" w:y="2244"/>
              <w:widowControl w:val="0"/>
              <w:shd w:val="clear" w:color="auto" w:fill="auto"/>
              <w:bidi w:val="0"/>
              <w:spacing w:before="0" w:after="0" w:line="240" w:lineRule="auto"/>
              <w:ind w:left="0" w:right="0" w:firstLine="0"/>
              <w:jc w:val="left"/>
            </w:pPr>
            <w:r>
              <w:rPr>
                <w:rStyle w:val="CharStyle3"/>
              </w:rPr>
              <w:t>Trung tâm dịch vụ</w:t>
            </w:r>
          </w:p>
        </w:tc>
        <w:tc>
          <w:tcPr>
            <w:tcBorders/>
            <w:shd w:val="clear" w:color="auto" w:fill="auto"/>
            <w:vAlign w:val="bottom"/>
          </w:tcPr>
          <w:p>
            <w:pPr>
              <w:pStyle w:val="Style2"/>
              <w:keepNext w:val="0"/>
              <w:keepLines w:val="0"/>
              <w:framePr w:w="8777" w:h="4676" w:wrap="none" w:vAnchor="page" w:hAnchor="page" w:x="1668" w:y="2244"/>
              <w:widowControl w:val="0"/>
              <w:shd w:val="clear" w:color="auto" w:fill="auto"/>
              <w:bidi w:val="0"/>
              <w:spacing w:before="0" w:after="0" w:line="252" w:lineRule="auto"/>
              <w:ind w:left="180" w:right="0"/>
              <w:jc w:val="left"/>
            </w:pPr>
            <w:r>
              <w:rPr>
                <w:rStyle w:val="CharStyle3"/>
              </w:rPr>
              <w:t>Phường Hương Sơn, thành phố Thái Nguyên, tinh Thái Nguyên</w:t>
            </w:r>
          </w:p>
        </w:tc>
        <w:tc>
          <w:tcPr>
            <w:tcBorders/>
            <w:shd w:val="clear" w:color="auto" w:fill="auto"/>
            <w:vAlign w:val="bottom"/>
          </w:tcPr>
          <w:p>
            <w:pPr>
              <w:pStyle w:val="Style2"/>
              <w:keepNext w:val="0"/>
              <w:keepLines w:val="0"/>
              <w:framePr w:w="8777" w:h="4676" w:wrap="none" w:vAnchor="page" w:hAnchor="page" w:x="1668" w:y="2244"/>
              <w:widowControl w:val="0"/>
              <w:shd w:val="clear" w:color="auto" w:fill="auto"/>
              <w:bidi w:val="0"/>
              <w:spacing w:before="0" w:after="0" w:line="252" w:lineRule="auto"/>
              <w:ind w:left="0" w:right="0" w:firstLine="0"/>
              <w:jc w:val="left"/>
            </w:pPr>
            <w:r>
              <w:rPr>
                <w:rStyle w:val="CharStyle3"/>
              </w:rPr>
              <w:t>Cung cấp dịch vụ cho thuê địa điểm, tồ chức sự kiện</w:t>
            </w:r>
          </w:p>
        </w:tc>
      </w:tr>
      <w:tr>
        <w:trPr>
          <w:trHeight w:val="1033" w:hRule="exact"/>
        </w:trPr>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40" w:lineRule="auto"/>
              <w:ind w:left="0" w:right="0" w:firstLine="0"/>
              <w:jc w:val="left"/>
            </w:pPr>
            <w:r>
              <w:rPr>
                <w:rStyle w:val="CharStyle3"/>
              </w:rPr>
              <w:t>Mỏ sắt Tiến Bộ</w:t>
            </w:r>
          </w:p>
        </w:tc>
        <w:tc>
          <w:tcPr>
            <w:tcBorders/>
            <w:shd w:val="clear" w:color="auto" w:fill="auto"/>
            <w:vAlign w:val="top"/>
          </w:tcPr>
          <w:p>
            <w:pPr>
              <w:pStyle w:val="Style2"/>
              <w:keepNext w:val="0"/>
              <w:keepLines w:val="0"/>
              <w:framePr w:w="8777" w:h="4676" w:wrap="none" w:vAnchor="page" w:hAnchor="page" w:x="1668" w:y="2244"/>
              <w:widowControl w:val="0"/>
              <w:shd w:val="clear" w:color="auto" w:fill="auto"/>
              <w:bidi w:val="0"/>
              <w:spacing w:before="80" w:after="0" w:line="252" w:lineRule="auto"/>
              <w:ind w:left="180" w:right="0"/>
              <w:jc w:val="left"/>
            </w:pPr>
            <w:r>
              <w:rPr>
                <w:rStyle w:val="CharStyle3"/>
              </w:rPr>
              <w:t>Xóm Làng Phan, xâ Linh Sơn, huyện Đồng Hỷ, tỉnh Thái Nguyên</w:t>
            </w:r>
          </w:p>
        </w:tc>
        <w:tc>
          <w:tcPr>
            <w:tcBorders/>
            <w:shd w:val="clear" w:color="auto" w:fill="auto"/>
            <w:vAlign w:val="bottom"/>
          </w:tcPr>
          <w:p>
            <w:pPr>
              <w:pStyle w:val="Style2"/>
              <w:keepNext w:val="0"/>
              <w:keepLines w:val="0"/>
              <w:framePr w:w="8777" w:h="4676" w:wrap="none" w:vAnchor="page" w:hAnchor="page" w:x="1668" w:y="2244"/>
              <w:widowControl w:val="0"/>
              <w:shd w:val="clear" w:color="auto" w:fill="auto"/>
              <w:bidi w:val="0"/>
              <w:spacing w:before="0" w:after="0" w:line="252" w:lineRule="auto"/>
              <w:ind w:left="0" w:right="0" w:firstLine="0"/>
              <w:jc w:val="left"/>
            </w:pPr>
            <w:r>
              <w:rPr>
                <w:rStyle w:val="CharStyle3"/>
              </w:rPr>
              <w:t>Khai thác, tuyển chọn, mua bán quặng sắt, nguyên liệu phi quặng, vận tải hàng hóa đường bộ, sửa chữa ô tô và xe có động cơ khác</w:t>
            </w:r>
          </w:p>
        </w:tc>
      </w:tr>
    </w:tbl>
    <w:p>
      <w:pPr>
        <w:pStyle w:val="Style9"/>
        <w:keepNext w:val="0"/>
        <w:keepLines w:val="0"/>
        <w:framePr w:w="10516" w:h="518" w:hRule="exact" w:wrap="none" w:vAnchor="page" w:hAnchor="page" w:x="1146" w:y="7101"/>
        <w:widowControl w:val="0"/>
        <w:shd w:val="clear" w:color="auto" w:fill="auto"/>
        <w:bidi w:val="0"/>
        <w:spacing w:before="0" w:after="0" w:line="257" w:lineRule="auto"/>
        <w:ind w:left="520" w:right="0" w:firstLine="60"/>
        <w:jc w:val="left"/>
      </w:pPr>
      <w:r>
        <w:rPr>
          <w:rStyle w:val="CharStyle10"/>
        </w:rPr>
        <w:t>Thông tin về các công ty con, công ty íiên doanh, liên kết của Công ty: xem chi tiết tại Thuyết minh số 04.</w:t>
      </w:r>
    </w:p>
    <w:p>
      <w:pPr>
        <w:pStyle w:val="Style9"/>
        <w:keepNext w:val="0"/>
        <w:keepLines w:val="0"/>
        <w:framePr w:w="10516" w:h="760" w:hRule="exact" w:wrap="none" w:vAnchor="page" w:hAnchor="page" w:x="1146" w:y="7785"/>
        <w:widowControl w:val="0"/>
        <w:shd w:val="clear" w:color="auto" w:fill="auto"/>
        <w:tabs>
          <w:tab w:pos="553" w:val="left"/>
        </w:tabs>
        <w:bidi w:val="0"/>
        <w:spacing w:before="0" w:line="240" w:lineRule="auto"/>
        <w:ind w:left="0" w:right="0" w:firstLine="0"/>
        <w:jc w:val="left"/>
      </w:pPr>
      <w:r>
        <w:rPr>
          <w:rStyle w:val="CharStyle10"/>
          <w:b/>
          <w:bCs/>
        </w:rPr>
        <w:t>2</w:t>
        <w:tab/>
        <w:t>CHẾ Độ VÀ CHÍNH SÁCH KẾ TOÁN ÁP DỤNG TẠI CÔNG TY</w:t>
      </w:r>
    </w:p>
    <w:p>
      <w:pPr>
        <w:pStyle w:val="Style7"/>
        <w:keepNext w:val="0"/>
        <w:keepLines w:val="0"/>
        <w:framePr w:w="10516" w:h="760" w:hRule="exact" w:wrap="none" w:vAnchor="page" w:hAnchor="page" w:x="1146" w:y="7785"/>
        <w:widowControl w:val="0"/>
        <w:numPr>
          <w:ilvl w:val="1"/>
          <w:numId w:val="13"/>
        </w:numPr>
        <w:shd w:val="clear" w:color="auto" w:fill="auto"/>
        <w:tabs>
          <w:tab w:pos="553" w:val="left"/>
        </w:tabs>
        <w:bidi w:val="0"/>
        <w:spacing w:before="0" w:after="0" w:line="240" w:lineRule="auto"/>
        <w:ind w:left="0" w:right="0" w:firstLine="0"/>
        <w:jc w:val="left"/>
      </w:pPr>
      <w:bookmarkStart w:id="46" w:name="bookmark46"/>
      <w:r>
        <w:rPr>
          <w:rStyle w:val="CharStyle8"/>
          <w:b/>
          <w:bCs/>
        </w:rPr>
        <w:t>Kỳ kế toán, đơn vị tiền tệ sử dụng trong kế toán</w:t>
      </w:r>
      <w:bookmarkEnd w:id="46"/>
    </w:p>
    <w:p>
      <w:pPr>
        <w:pStyle w:val="Style9"/>
        <w:keepNext w:val="0"/>
        <w:keepLines w:val="0"/>
        <w:framePr w:w="10516" w:h="6790" w:hRule="exact" w:wrap="none" w:vAnchor="page" w:hAnchor="page" w:x="1146" w:y="8699"/>
        <w:widowControl w:val="0"/>
        <w:shd w:val="clear" w:color="auto" w:fill="auto"/>
        <w:bidi w:val="0"/>
        <w:spacing w:before="0" w:line="240" w:lineRule="auto"/>
        <w:ind w:left="520" w:right="0" w:firstLine="60"/>
        <w:jc w:val="left"/>
      </w:pPr>
      <w:r>
        <w:rPr>
          <w:rStyle w:val="CharStyle10"/>
        </w:rPr>
        <w:t>Kỳ kế toán năm của Công ty theo năm dương lịch bắt đầu từ ngày 01/01 và kết thúc vào ngày 31/12 hàng năm.</w:t>
      </w:r>
    </w:p>
    <w:p>
      <w:pPr>
        <w:pStyle w:val="Style9"/>
        <w:keepNext w:val="0"/>
        <w:keepLines w:val="0"/>
        <w:framePr w:w="10516" w:h="6790" w:hRule="exact" w:wrap="none" w:vAnchor="page" w:hAnchor="page" w:x="1146" w:y="8699"/>
        <w:widowControl w:val="0"/>
        <w:shd w:val="clear" w:color="auto" w:fill="auto"/>
        <w:bidi w:val="0"/>
        <w:spacing w:before="0" w:line="252" w:lineRule="auto"/>
        <w:ind w:left="0" w:right="0" w:firstLine="520"/>
        <w:jc w:val="left"/>
      </w:pPr>
      <w:r>
        <w:rPr>
          <w:rStyle w:val="CharStyle10"/>
        </w:rPr>
        <w:t>Đơn vị tiền tệ sử dụng trong ghi chép kế toán là Đổng Việt Nam (VND).</w:t>
      </w:r>
    </w:p>
    <w:p>
      <w:pPr>
        <w:pStyle w:val="Style7"/>
        <w:keepNext w:val="0"/>
        <w:keepLines w:val="0"/>
        <w:framePr w:w="10516" w:h="6790" w:hRule="exact" w:wrap="none" w:vAnchor="page" w:hAnchor="page" w:x="1146" w:y="8699"/>
        <w:widowControl w:val="0"/>
        <w:numPr>
          <w:ilvl w:val="1"/>
          <w:numId w:val="13"/>
        </w:numPr>
        <w:shd w:val="clear" w:color="auto" w:fill="auto"/>
        <w:tabs>
          <w:tab w:pos="553" w:val="left"/>
        </w:tabs>
        <w:bidi w:val="0"/>
        <w:spacing w:before="0"/>
        <w:ind w:left="0" w:right="0" w:firstLine="0"/>
        <w:jc w:val="left"/>
      </w:pPr>
      <w:bookmarkStart w:id="48" w:name="bookmark48"/>
      <w:r>
        <w:rPr>
          <w:rStyle w:val="CharStyle8"/>
          <w:b/>
          <w:bCs/>
        </w:rPr>
        <w:t>Chuẳn mực và chế độ kế toán áp dụng</w:t>
      </w:r>
      <w:bookmarkEnd w:id="48"/>
    </w:p>
    <w:p>
      <w:pPr>
        <w:pStyle w:val="Style9"/>
        <w:keepNext w:val="0"/>
        <w:keepLines w:val="0"/>
        <w:framePr w:w="10516" w:h="6790" w:hRule="exact" w:wrap="none" w:vAnchor="page" w:hAnchor="page" w:x="1146" w:y="8699"/>
        <w:widowControl w:val="0"/>
        <w:shd w:val="clear" w:color="auto" w:fill="auto"/>
        <w:bidi w:val="0"/>
        <w:spacing w:before="0" w:line="252" w:lineRule="auto"/>
        <w:ind w:left="0" w:right="0" w:firstLine="520"/>
        <w:jc w:val="left"/>
      </w:pPr>
      <w:r>
        <w:rPr>
          <w:rStyle w:val="CharStyle10"/>
          <w:i/>
          <w:iCs/>
        </w:rPr>
        <w:t>Chế độ kế toán áp dụng</w:t>
      </w:r>
    </w:p>
    <w:p>
      <w:pPr>
        <w:pStyle w:val="Style9"/>
        <w:keepNext w:val="0"/>
        <w:keepLines w:val="0"/>
        <w:framePr w:w="10516" w:h="6790" w:hRule="exact" w:wrap="none" w:vAnchor="page" w:hAnchor="page" w:x="1146" w:y="8699"/>
        <w:widowControl w:val="0"/>
        <w:shd w:val="clear" w:color="auto" w:fill="auto"/>
        <w:bidi w:val="0"/>
        <w:spacing w:before="0"/>
        <w:ind w:left="520" w:right="0" w:firstLine="60"/>
        <w:jc w:val="left"/>
      </w:pPr>
      <w:r>
        <w:rPr>
          <w:rStyle w:val="CharStyle10"/>
        </w:rPr>
        <w:t>Công ty áp dụng chế độ kế toán doanh nghiệp ban hành theo Thông tư số 200/2014/TT-BTC ngày 22/12/2014 của Bộ Tài chính và Thông tư số 53/2016/TT-BTC ngày 21/03/2016 của Bộ Tài chính về việc sửa đổi, bổ sung một sổ điều của Thông tư số 200/2014/TT-BTC.</w:t>
      </w:r>
    </w:p>
    <w:p>
      <w:pPr>
        <w:pStyle w:val="Style9"/>
        <w:keepNext w:val="0"/>
        <w:keepLines w:val="0"/>
        <w:framePr w:w="10516" w:h="6790" w:hRule="exact" w:wrap="none" w:vAnchor="page" w:hAnchor="page" w:x="1146" w:y="8699"/>
        <w:widowControl w:val="0"/>
        <w:shd w:val="clear" w:color="auto" w:fill="auto"/>
        <w:bidi w:val="0"/>
        <w:spacing w:before="0" w:line="252" w:lineRule="auto"/>
        <w:ind w:left="0" w:right="0" w:firstLine="520"/>
        <w:jc w:val="left"/>
      </w:pPr>
      <w:r>
        <w:rPr>
          <w:rStyle w:val="CharStyle10"/>
          <w:i/>
          <w:iCs/>
        </w:rPr>
        <w:t>Tuyên bố về việc tuân thủ chuẩn mực kế toán và chế độ kế toán</w:t>
      </w:r>
    </w:p>
    <w:p>
      <w:pPr>
        <w:pStyle w:val="Style9"/>
        <w:keepNext w:val="0"/>
        <w:keepLines w:val="0"/>
        <w:framePr w:w="10516" w:h="6790" w:hRule="exact" w:wrap="none" w:vAnchor="page" w:hAnchor="page" w:x="1146" w:y="8699"/>
        <w:widowControl w:val="0"/>
        <w:shd w:val="clear" w:color="auto" w:fill="auto"/>
        <w:bidi w:val="0"/>
        <w:spacing w:before="0" w:line="252" w:lineRule="auto"/>
        <w:ind w:left="520" w:right="0" w:firstLine="60"/>
        <w:jc w:val="both"/>
      </w:pPr>
      <w:r>
        <w:rPr>
          <w:rStyle w:val="CharStyle10"/>
        </w:rPr>
        <w:t>Công ty đã áp dụng các chuẩn mực kế toán Việt Nam và các văn bản hướng dẫn chuẩn mực do Nhà nước đã ban hành. Các báo cáo tài chính được lập và trình bày theo đúng mọi quy định của từng chuẩn mực, thông tư hướng dẫn thực hiện chuẩn mực và chế độ kế toán doanh nghiệp hiện hành đang áp dụng.</w:t>
      </w:r>
    </w:p>
    <w:p>
      <w:pPr>
        <w:pStyle w:val="Style7"/>
        <w:keepNext w:val="0"/>
        <w:keepLines w:val="0"/>
        <w:framePr w:w="10516" w:h="6790" w:hRule="exact" w:wrap="none" w:vAnchor="page" w:hAnchor="page" w:x="1146" w:y="8699"/>
        <w:widowControl w:val="0"/>
        <w:numPr>
          <w:ilvl w:val="1"/>
          <w:numId w:val="13"/>
        </w:numPr>
        <w:shd w:val="clear" w:color="auto" w:fill="auto"/>
        <w:tabs>
          <w:tab w:pos="553" w:val="left"/>
        </w:tabs>
        <w:bidi w:val="0"/>
        <w:spacing w:before="0"/>
        <w:ind w:left="0" w:right="0" w:firstLine="0"/>
        <w:jc w:val="left"/>
      </w:pPr>
      <w:bookmarkStart w:id="50" w:name="bookmark50"/>
      <w:r>
        <w:rPr>
          <w:rStyle w:val="CharStyle8"/>
          <w:b/>
          <w:bCs/>
        </w:rPr>
        <w:t>Cơ sở lập báo cáo tàĩ chính riêng</w:t>
      </w:r>
      <w:bookmarkEnd w:id="50"/>
    </w:p>
    <w:p>
      <w:pPr>
        <w:pStyle w:val="Style9"/>
        <w:keepNext w:val="0"/>
        <w:keepLines w:val="0"/>
        <w:framePr w:w="10516" w:h="6790" w:hRule="exact" w:wrap="none" w:vAnchor="page" w:hAnchor="page" w:x="1146" w:y="8699"/>
        <w:widowControl w:val="0"/>
        <w:shd w:val="clear" w:color="auto" w:fill="auto"/>
        <w:bidi w:val="0"/>
        <w:spacing w:before="0" w:line="252" w:lineRule="auto"/>
        <w:ind w:left="0" w:right="0" w:firstLine="520"/>
        <w:jc w:val="left"/>
      </w:pPr>
      <w:r>
        <w:rPr>
          <w:rStyle w:val="CharStyle10"/>
        </w:rPr>
        <w:t>Báo cáo tài chính riêng được trình bày theo nguyên tắc giá gổc.</w:t>
      </w:r>
    </w:p>
    <w:p>
      <w:pPr>
        <w:pStyle w:val="Style9"/>
        <w:keepNext w:val="0"/>
        <w:keepLines w:val="0"/>
        <w:framePr w:w="10516" w:h="6790" w:hRule="exact" w:wrap="none" w:vAnchor="page" w:hAnchor="page" w:x="1146" w:y="8699"/>
        <w:widowControl w:val="0"/>
        <w:shd w:val="clear" w:color="auto" w:fill="auto"/>
        <w:bidi w:val="0"/>
        <w:spacing w:before="0" w:line="257" w:lineRule="auto"/>
        <w:ind w:left="520" w:right="0" w:firstLine="60"/>
        <w:jc w:val="left"/>
      </w:pPr>
      <w:r>
        <w:rPr>
          <w:rStyle w:val="CharStyle10"/>
        </w:rPr>
        <w:t>Báo cáo tài chính riêng của Công ty được lập trên cơ sở tổng hựp các nghiệp vụ, giao dịch phát sính tại các đơn vị thành viên hạch toán phụ thuộc và tại Văn phòng Công ty.</w:t>
      </w:r>
    </w:p>
    <w:p>
      <w:pPr>
        <w:pStyle w:val="Style9"/>
        <w:keepNext w:val="0"/>
        <w:keepLines w:val="0"/>
        <w:framePr w:w="10516" w:h="6790" w:hRule="exact" w:wrap="none" w:vAnchor="page" w:hAnchor="page" w:x="1146" w:y="8699"/>
        <w:widowControl w:val="0"/>
        <w:shd w:val="clear" w:color="auto" w:fill="auto"/>
        <w:bidi w:val="0"/>
        <w:spacing w:before="0" w:after="0" w:line="252" w:lineRule="auto"/>
        <w:ind w:left="520" w:right="0" w:firstLine="60"/>
        <w:jc w:val="left"/>
      </w:pPr>
      <w:r>
        <w:rPr>
          <w:rStyle w:val="CharStyle10"/>
        </w:rPr>
        <w:t>Những người sử dụng các báo cáo tài chính riêng này nên đọc các báo cáo tài chính riêng kết hợp với các báo cáo tài chính hợp nhất của Công ty và các công ty con (“Tập đoàn”) cho năm tài chính</w:t>
      </w:r>
    </w:p>
    <w:p>
      <w:pPr>
        <w:pStyle w:val="Style15"/>
        <w:keepNext w:val="0"/>
        <w:keepLines w:val="0"/>
        <w:framePr w:wrap="none" w:vAnchor="page" w:hAnchor="page" w:x="5750" w:y="16021"/>
        <w:widowControl w:val="0"/>
        <w:shd w:val="clear" w:color="auto" w:fill="auto"/>
        <w:bidi w:val="0"/>
        <w:spacing w:before="0" w:after="0" w:line="240" w:lineRule="auto"/>
        <w:ind w:left="0" w:right="0" w:firstLine="0"/>
        <w:jc w:val="left"/>
      </w:pPr>
      <w:r>
        <w:rPr>
          <w:rStyle w:val="CharStyle16"/>
        </w:rPr>
        <w:t>13</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3" w:h="749" w:hRule="exact" w:wrap="none" w:vAnchor="page" w:hAnchor="page" w:x="1117" w:y="790"/>
        <w:widowControl w:val="0"/>
        <w:shd w:val="clear" w:color="auto" w:fill="auto"/>
        <w:bidi w:val="0"/>
        <w:spacing w:before="0" w:after="0"/>
        <w:ind w:left="0" w:right="0" w:firstLine="0"/>
        <w:jc w:val="left"/>
      </w:pPr>
      <w:r>
        <w:rPr>
          <w:rStyle w:val="CharStyle16"/>
        </w:rPr>
        <w:t>Công tỵ cổ phần Gang thép Thái Nguyên</w:t>
      </w:r>
    </w:p>
    <w:p>
      <w:pPr>
        <w:pStyle w:val="Style15"/>
        <w:keepNext w:val="0"/>
        <w:keepLines w:val="0"/>
        <w:framePr w:w="4453" w:h="749" w:hRule="exact" w:wrap="none" w:vAnchor="page" w:hAnchor="page" w:x="1117" w:y="790"/>
        <w:widowControl w:val="0"/>
        <w:shd w:val="clear" w:color="auto" w:fill="auto"/>
        <w:bidi w:val="0"/>
        <w:spacing w:before="0" w:after="0"/>
        <w:ind w:left="0" w:right="0" w:firstLine="0"/>
        <w:jc w:val="left"/>
      </w:pPr>
      <w:r>
        <w:rPr>
          <w:rStyle w:val="CharStyle16"/>
        </w:rPr>
        <w:t>Tồ 13, phường Cam Giá, thành phố Thái Nguyên,</w:t>
      </w:r>
    </w:p>
    <w:p>
      <w:pPr>
        <w:pStyle w:val="Style15"/>
        <w:keepNext w:val="0"/>
        <w:keepLines w:val="0"/>
        <w:framePr w:w="4453" w:h="749" w:hRule="exact" w:wrap="none" w:vAnchor="page" w:hAnchor="page" w:x="1117" w:y="790"/>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38" w:h="482" w:hRule="exact" w:wrap="none" w:vAnchor="page" w:hAnchor="page" w:x="6574" w:y="826"/>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8" w:h="482" w:hRule="exact" w:wrap="none" w:vAnchor="page" w:hAnchor="page" w:x="6574" w:y="826"/>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10516" w:h="12820" w:hRule="exact" w:wrap="none" w:vAnchor="page" w:hAnchor="page" w:x="1146" w:y="1747"/>
        <w:widowControl w:val="0"/>
        <w:shd w:val="clear" w:color="auto" w:fill="auto"/>
        <w:bidi w:val="0"/>
        <w:spacing w:before="0" w:line="252" w:lineRule="auto"/>
        <w:ind w:left="540" w:right="0" w:firstLine="40"/>
        <w:jc w:val="left"/>
      </w:pPr>
      <w:r>
        <w:rPr>
          <w:rStyle w:val="CharStyle10"/>
        </w:rPr>
        <w:t>kết thúc ngày 31 tháng 12 năm 2024 để có đủ thông tin yề tình hình tài chính hợp nhất, kết quả hoạt động kinh doanh hợp nhất và các luồng lưu chuyển tiền tệ hợp nhất của cả Tập đoàn.</w:t>
      </w:r>
    </w:p>
    <w:p>
      <w:pPr>
        <w:pStyle w:val="Style7"/>
        <w:keepNext w:val="0"/>
        <w:keepLines w:val="0"/>
        <w:framePr w:w="10516" w:h="12820" w:hRule="exact" w:wrap="none" w:vAnchor="page" w:hAnchor="page" w:x="1146" w:y="1747"/>
        <w:widowControl w:val="0"/>
        <w:numPr>
          <w:ilvl w:val="1"/>
          <w:numId w:val="13"/>
        </w:numPr>
        <w:shd w:val="clear" w:color="auto" w:fill="auto"/>
        <w:tabs>
          <w:tab w:pos="569" w:val="left"/>
        </w:tabs>
        <w:bidi w:val="0"/>
        <w:spacing w:before="0"/>
        <w:ind w:left="0" w:right="0" w:firstLine="0"/>
        <w:jc w:val="both"/>
      </w:pPr>
      <w:bookmarkStart w:id="52" w:name="bookmark52"/>
      <w:r>
        <w:rPr>
          <w:rStyle w:val="CharStyle8"/>
          <w:b/>
          <w:bCs/>
        </w:rPr>
        <w:t>Ước tính kế toán</w:t>
      </w:r>
      <w:bookmarkEnd w:id="52"/>
    </w:p>
    <w:p>
      <w:pPr>
        <w:pStyle w:val="Style9"/>
        <w:keepNext w:val="0"/>
        <w:keepLines w:val="0"/>
        <w:framePr w:w="10516" w:h="12820" w:hRule="exact" w:wrap="none" w:vAnchor="page" w:hAnchor="page" w:x="1146" w:y="1747"/>
        <w:widowControl w:val="0"/>
        <w:shd w:val="clear" w:color="auto" w:fill="auto"/>
        <w:bidi w:val="0"/>
        <w:spacing w:before="0" w:line="252" w:lineRule="auto"/>
        <w:ind w:left="540" w:right="0" w:firstLine="40"/>
        <w:jc w:val="left"/>
      </w:pPr>
      <w:r>
        <w:rPr>
          <w:rStyle w:val="CharStyle10"/>
        </w:rPr>
        <w:t>Việc lập báo cáo tài chính riêng tuân thủ theo các chuẩn mực kế toán Việt Nam, chế độ kế toán doanh nghiệp Việt Nam và các quỵ định pháp lý có liên quan yêu cầu Ban Tồng Giám đốc phải có những ước tính và giả định ảnh hưởng đến số liệu về công nợ, tài sản và việc trình bày các khoản công nợ và tài sản tiềm tàng tại ngày kết thúc năm tài chính cũng như các số liệu về doanh thu và chi phí trong suốt năm tài chính.</w:t>
      </w:r>
    </w:p>
    <w:p>
      <w:pPr>
        <w:pStyle w:val="Style9"/>
        <w:keepNext w:val="0"/>
        <w:keepLines w:val="0"/>
        <w:framePr w:w="10516" w:h="12820" w:hRule="exact" w:wrap="none" w:vAnchor="page" w:hAnchor="page" w:x="1146" w:y="1747"/>
        <w:widowControl w:val="0"/>
        <w:shd w:val="clear" w:color="auto" w:fill="auto"/>
        <w:bidi w:val="0"/>
        <w:spacing w:before="0" w:line="252" w:lineRule="auto"/>
        <w:ind w:left="0" w:right="0" w:firstLine="540"/>
        <w:jc w:val="left"/>
      </w:pPr>
      <w:r>
        <w:rPr>
          <w:rStyle w:val="CharStyle10"/>
        </w:rPr>
        <w:t>Các ước tính và giả định có ảnh hưởng trọng yếu trong báo cáo tài chính riêng bao gồm:</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Dự phòng phải thu khó đòi;</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Dự phòng giảm giá hàng tồn kho;</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Dự phòng phải trả;</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Ước tính phân bổ các loại chi phí trả trước;</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Thời gian hữu dụng ước tính của tài sản cố định;</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0" w:line="252" w:lineRule="auto"/>
        <w:ind w:left="0" w:right="0" w:firstLine="540"/>
        <w:jc w:val="left"/>
      </w:pPr>
      <w:r>
        <w:rPr>
          <w:rStyle w:val="CharStyle10"/>
        </w:rPr>
        <w:t>Phân loại và dự phòng các khoản đầu tư tài chính;</w:t>
      </w:r>
    </w:p>
    <w:p>
      <w:pPr>
        <w:pStyle w:val="Style9"/>
        <w:keepNext w:val="0"/>
        <w:keepLines w:val="0"/>
        <w:framePr w:w="10516" w:h="12820" w:hRule="exact" w:wrap="none" w:vAnchor="page" w:hAnchor="page" w:x="1146" w:y="1747"/>
        <w:widowControl w:val="0"/>
        <w:numPr>
          <w:ilvl w:val="0"/>
          <w:numId w:val="15"/>
        </w:numPr>
        <w:shd w:val="clear" w:color="auto" w:fill="auto"/>
        <w:tabs>
          <w:tab w:pos="851" w:val="left"/>
        </w:tabs>
        <w:bidi w:val="0"/>
        <w:spacing w:before="0" w:after="260" w:line="252" w:lineRule="auto"/>
        <w:ind w:left="0" w:right="0" w:firstLine="540"/>
        <w:jc w:val="left"/>
      </w:pPr>
      <w:r>
        <w:rPr>
          <w:rStyle w:val="CharStyle10"/>
        </w:rPr>
        <w:t>Ước tính thuế thu nhập doanh nghiệp.</w:t>
      </w:r>
    </w:p>
    <w:p>
      <w:pPr>
        <w:pStyle w:val="Style9"/>
        <w:keepNext w:val="0"/>
        <w:keepLines w:val="0"/>
        <w:framePr w:w="10516" w:h="12820" w:hRule="exact" w:wrap="none" w:vAnchor="page" w:hAnchor="page" w:x="1146" w:y="1747"/>
        <w:widowControl w:val="0"/>
        <w:shd w:val="clear" w:color="auto" w:fill="auto"/>
        <w:bidi w:val="0"/>
        <w:spacing w:before="0"/>
        <w:ind w:left="540" w:right="0" w:firstLine="40"/>
        <w:jc w:val="both"/>
      </w:pPr>
      <w:r>
        <w:rPr>
          <w:rStyle w:val="CharStyle10"/>
        </w:rPr>
        <w:t>Các ước tính và giả định thường xuyên được đánh giá dựa trên kinh nghiệm trong quá khứ và các yếu tố khác, bao gồm các giả định trong tương lai có ảnh hưởng trọng yếu tới báo cáo tài chính riêng của Công ty và được Ban Tổng Giám đốc Công ty đánh giá là hợp lý.</w:t>
      </w:r>
    </w:p>
    <w:p>
      <w:pPr>
        <w:pStyle w:val="Style7"/>
        <w:keepNext w:val="0"/>
        <w:keepLines w:val="0"/>
        <w:framePr w:w="10516" w:h="12820" w:hRule="exact" w:wrap="none" w:vAnchor="page" w:hAnchor="page" w:x="1146" w:y="1747"/>
        <w:widowControl w:val="0"/>
        <w:numPr>
          <w:ilvl w:val="1"/>
          <w:numId w:val="13"/>
        </w:numPr>
        <w:shd w:val="clear" w:color="auto" w:fill="auto"/>
        <w:tabs>
          <w:tab w:pos="569" w:val="left"/>
        </w:tabs>
        <w:bidi w:val="0"/>
        <w:spacing w:before="0"/>
        <w:ind w:left="0" w:right="0" w:firstLine="0"/>
        <w:jc w:val="both"/>
      </w:pPr>
      <w:bookmarkStart w:id="54" w:name="bookmark54"/>
      <w:r>
        <w:rPr>
          <w:rStyle w:val="CharStyle8"/>
          <w:b/>
          <w:bCs/>
        </w:rPr>
        <w:t>Các nghiệp vụ bằng ngoại tệ</w:t>
      </w:r>
      <w:bookmarkEnd w:id="54"/>
    </w:p>
    <w:p>
      <w:pPr>
        <w:pStyle w:val="Style73"/>
        <w:keepNext w:val="0"/>
        <w:keepLines w:val="0"/>
        <w:framePr w:w="10516" w:h="12820" w:hRule="exact" w:wrap="none" w:vAnchor="page" w:hAnchor="page" w:x="1146" w:y="1747"/>
        <w:widowControl w:val="0"/>
        <w:shd w:val="clear" w:color="auto" w:fill="auto"/>
        <w:tabs>
          <w:tab w:pos="10438" w:val="right"/>
        </w:tabs>
        <w:bidi w:val="0"/>
        <w:spacing w:before="0" w:after="220" w:line="264" w:lineRule="auto"/>
        <w:ind w:left="540" w:right="0"/>
        <w:jc w:val="both"/>
      </w:pPr>
      <w:r>
        <w:rPr>
          <w:rStyle w:val="CharStyle74"/>
        </w:rPr>
        <w:t>Các giao dịch bằng ngoại tệ trong năm tài chính được quy đổi ra đồng Việt Nam theo tỷ giá thực tế tại ngày giao dịch.</w:t>
        <w:tab/>
        <w:t>&gt;</w:t>
      </w:r>
    </w:p>
    <w:p>
      <w:pPr>
        <w:pStyle w:val="Style73"/>
        <w:keepNext w:val="0"/>
        <w:keepLines w:val="0"/>
        <w:framePr w:w="10516" w:h="12820" w:hRule="exact" w:wrap="none" w:vAnchor="page" w:hAnchor="page" w:x="1146" w:y="1747"/>
        <w:widowControl w:val="0"/>
        <w:shd w:val="clear" w:color="auto" w:fill="auto"/>
        <w:tabs>
          <w:tab w:pos="10242" w:val="left"/>
        </w:tabs>
        <w:bidi w:val="0"/>
        <w:spacing w:before="0" w:after="0"/>
        <w:ind w:left="0" w:right="0" w:firstLine="540"/>
        <w:jc w:val="left"/>
      </w:pPr>
      <w:r>
        <w:rPr>
          <w:rStyle w:val="CharStyle74"/>
        </w:rPr>
        <w:t>Tỷ giá giao dịch thực tế khi đánh giá lại các khoản mục tiền tệ có gốc ngoại tệ tại thời điểm lập báo</w:t>
        <w:tab/>
        <w:t>^</w:t>
      </w:r>
    </w:p>
    <w:p>
      <w:pPr>
        <w:pStyle w:val="Style73"/>
        <w:keepNext w:val="0"/>
        <w:keepLines w:val="0"/>
        <w:framePr w:w="10516" w:h="12820" w:hRule="exact" w:wrap="none" w:vAnchor="page" w:hAnchor="page" w:x="1146" w:y="1747"/>
        <w:widowControl w:val="0"/>
        <w:shd w:val="clear" w:color="auto" w:fill="auto"/>
        <w:bidi w:val="0"/>
        <w:spacing w:before="0" w:after="220"/>
        <w:ind w:left="0" w:right="0" w:firstLine="540"/>
        <w:jc w:val="left"/>
      </w:pPr>
      <w:r>
        <w:rPr>
          <w:rStyle w:val="CharStyle74"/>
        </w:rPr>
        <w:t>cáo tài chính riêng được xác định theo nguyên tắc:</w:t>
      </w:r>
    </w:p>
    <w:p>
      <w:pPr>
        <w:pStyle w:val="Style73"/>
        <w:keepNext w:val="0"/>
        <w:keepLines w:val="0"/>
        <w:framePr w:w="10516" w:h="12820" w:hRule="exact" w:wrap="none" w:vAnchor="page" w:hAnchor="page" w:x="1146" w:y="1747"/>
        <w:widowControl w:val="0"/>
        <w:numPr>
          <w:ilvl w:val="0"/>
          <w:numId w:val="17"/>
        </w:numPr>
        <w:shd w:val="clear" w:color="auto" w:fill="auto"/>
        <w:tabs>
          <w:tab w:pos="851" w:val="left"/>
          <w:tab w:pos="10386" w:val="right"/>
        </w:tabs>
        <w:bidi w:val="0"/>
        <w:spacing w:before="0" w:after="0"/>
        <w:ind w:left="0" w:right="0" w:firstLine="540"/>
        <w:jc w:val="left"/>
      </w:pPr>
      <w:r>
        <w:rPr>
          <w:rStyle w:val="CharStyle74"/>
        </w:rPr>
        <w:t>Đối với khoản mục phân loại là tài sản: áp dụng tỷ giá mua ngoại tệ của ngân hàng thương mại</w:t>
        <w:tab/>
        <w:t>/^</w:t>
      </w:r>
    </w:p>
    <w:p>
      <w:pPr>
        <w:pStyle w:val="Style73"/>
        <w:keepNext w:val="0"/>
        <w:keepLines w:val="0"/>
        <w:framePr w:w="10516" w:h="12820" w:hRule="exact" w:wrap="none" w:vAnchor="page" w:hAnchor="page" w:x="1146" w:y="1747"/>
        <w:widowControl w:val="0"/>
        <w:shd w:val="clear" w:color="auto" w:fill="auto"/>
        <w:tabs>
          <w:tab w:pos="10431" w:val="right"/>
        </w:tabs>
        <w:bidi w:val="0"/>
        <w:spacing w:before="0" w:after="0"/>
        <w:ind w:left="0" w:right="0" w:firstLine="880"/>
        <w:jc w:val="left"/>
      </w:pPr>
      <w:r>
        <w:rPr>
          <w:rStyle w:val="CharStyle74"/>
        </w:rPr>
        <w:t>nơi Công ty thường xuyên cỏ giao dịch;</w:t>
        <w:tab/>
        <w:t>ợ</w:t>
      </w:r>
    </w:p>
    <w:p>
      <w:pPr>
        <w:pStyle w:val="Style73"/>
        <w:keepNext w:val="0"/>
        <w:keepLines w:val="0"/>
        <w:framePr w:w="10516" w:h="12820" w:hRule="exact" w:wrap="none" w:vAnchor="page" w:hAnchor="page" w:x="1146" w:y="1747"/>
        <w:widowControl w:val="0"/>
        <w:numPr>
          <w:ilvl w:val="0"/>
          <w:numId w:val="17"/>
        </w:numPr>
        <w:shd w:val="clear" w:color="auto" w:fill="auto"/>
        <w:tabs>
          <w:tab w:pos="851" w:val="left"/>
          <w:tab w:pos="10386" w:val="right"/>
        </w:tabs>
        <w:bidi w:val="0"/>
        <w:spacing w:before="0" w:after="0"/>
        <w:ind w:left="0" w:right="0" w:firstLine="540"/>
        <w:jc w:val="left"/>
      </w:pPr>
      <w:r>
        <w:rPr>
          <w:rStyle w:val="CharStyle74"/>
        </w:rPr>
        <w:t>Đối với tiền gửi ngoại tệ: áp dụng tỷ giá mua của chính ngân hàng nơi Công ty mở tài khoản</w:t>
        <w:tab/>
        <w:t>ỉ</w:t>
      </w:r>
    </w:p>
    <w:p>
      <w:pPr>
        <w:pStyle w:val="Style9"/>
        <w:keepNext w:val="0"/>
        <w:keepLines w:val="0"/>
        <w:framePr w:w="10516" w:h="12820" w:hRule="exact" w:wrap="none" w:vAnchor="page" w:hAnchor="page" w:x="1146" w:y="1747"/>
        <w:widowControl w:val="0"/>
        <w:shd w:val="clear" w:color="auto" w:fill="auto"/>
        <w:bidi w:val="0"/>
        <w:spacing w:before="0" w:after="0" w:line="252" w:lineRule="auto"/>
        <w:ind w:left="0" w:right="0" w:firstLine="880"/>
        <w:jc w:val="left"/>
      </w:pPr>
      <w:r>
        <w:rPr>
          <w:rStyle w:val="CharStyle10"/>
        </w:rPr>
        <w:t>ngoại tệ;</w:t>
      </w:r>
    </w:p>
    <w:p>
      <w:pPr>
        <w:pStyle w:val="Style9"/>
        <w:keepNext w:val="0"/>
        <w:keepLines w:val="0"/>
        <w:framePr w:w="10516" w:h="12820" w:hRule="exact" w:wrap="none" w:vAnchor="page" w:hAnchor="page" w:x="1146" w:y="1747"/>
        <w:widowControl w:val="0"/>
        <w:numPr>
          <w:ilvl w:val="0"/>
          <w:numId w:val="17"/>
        </w:numPr>
        <w:shd w:val="clear" w:color="auto" w:fill="auto"/>
        <w:tabs>
          <w:tab w:pos="861" w:val="left"/>
        </w:tabs>
        <w:bidi w:val="0"/>
        <w:spacing w:before="0" w:line="252" w:lineRule="auto"/>
        <w:ind w:left="880" w:right="0" w:hanging="300"/>
        <w:jc w:val="left"/>
      </w:pPr>
      <w:r>
        <w:rPr>
          <w:rStyle w:val="CharStyle10"/>
        </w:rPr>
        <w:t>Đối với khoản mục phân loại là nợ phải trả: áp dụng tỷ giá bán ngoại tệ của ngân hàng thương mại nơi Cõng ty thường xuyên có giao dịch.</w:t>
      </w:r>
    </w:p>
    <w:p>
      <w:pPr>
        <w:pStyle w:val="Style9"/>
        <w:keepNext w:val="0"/>
        <w:keepLines w:val="0"/>
        <w:framePr w:w="10516" w:h="12820" w:hRule="exact" w:wrap="none" w:vAnchor="page" w:hAnchor="page" w:x="1146" w:y="1747"/>
        <w:widowControl w:val="0"/>
        <w:shd w:val="clear" w:color="auto" w:fill="auto"/>
        <w:bidi w:val="0"/>
        <w:spacing w:before="0" w:line="252" w:lineRule="auto"/>
        <w:ind w:left="540" w:right="0" w:firstLine="40"/>
        <w:jc w:val="both"/>
      </w:pPr>
      <w:r>
        <w:rPr>
          <w:rStyle w:val="CharStyle10"/>
        </w:rPr>
        <w:t>Tất cả các khoản chênh lệch tỷ giá thực tế phát sinh trong năm và chênh lệch do đánh giá lại sổ dư các khoản mục tiền tệ có gốc ngoại tệ tại thời điểm lập báo cáo tài chính được hạch toán vào kết quả hoạt động kinh doanh của năm tài chính.</w:t>
      </w:r>
    </w:p>
    <w:p>
      <w:pPr>
        <w:pStyle w:val="Style9"/>
        <w:keepNext w:val="0"/>
        <w:keepLines w:val="0"/>
        <w:framePr w:w="10516" w:h="12820" w:hRule="exact" w:wrap="none" w:vAnchor="page" w:hAnchor="page" w:x="1146" w:y="1747"/>
        <w:widowControl w:val="0"/>
        <w:shd w:val="clear" w:color="auto" w:fill="auto"/>
        <w:bidi w:val="0"/>
        <w:spacing w:before="0"/>
        <w:ind w:left="540" w:right="0" w:firstLine="40"/>
        <w:jc w:val="both"/>
      </w:pPr>
      <w:r>
        <w:rPr>
          <w:rStyle w:val="CharStyle10"/>
        </w:rPr>
        <w:t>Riêng chênh lệch tỷ giá liên quan đến Dự án mở rộng sản xuất giai đoạn 2 - Công ty Gang thép Thái Nguyên: từ năm 2015, theo văn bản 15172/BTC-TCĐN ngày 26 tháng 10 năm 2015 của Bộ Tài chính, đổi với phần chênh lệch tỷ giá hối đoái phát sinh khi thực hiện dự án đầu tư xây dựng, chênh lệch tỷ giá do đánh giá lại số dư ngoại tệ cuối năm của dự án nảy được phản ánh lũy kế riêng biệt trên bảng cân đối kế toán. Khi dự án hoàn thành đưa vào sử dụng thì toàn bộ chênh lệch tỷ giá nói trên được phân bổ dần vào doanh thu hoặc chi phí tài chính, thời gian phân bổ không quá 05 năm kể từ khi dự án đưa vào hoạt động.</w:t>
      </w:r>
    </w:p>
    <w:p>
      <w:pPr>
        <w:pStyle w:val="Style7"/>
        <w:keepNext w:val="0"/>
        <w:keepLines w:val="0"/>
        <w:framePr w:w="10516" w:h="12820" w:hRule="exact" w:wrap="none" w:vAnchor="page" w:hAnchor="page" w:x="1146" w:y="1747"/>
        <w:widowControl w:val="0"/>
        <w:numPr>
          <w:ilvl w:val="1"/>
          <w:numId w:val="13"/>
        </w:numPr>
        <w:shd w:val="clear" w:color="auto" w:fill="auto"/>
        <w:tabs>
          <w:tab w:pos="569" w:val="left"/>
        </w:tabs>
        <w:bidi w:val="0"/>
        <w:spacing w:before="0"/>
        <w:ind w:left="0" w:right="0" w:firstLine="0"/>
        <w:jc w:val="left"/>
      </w:pPr>
      <w:bookmarkStart w:id="56" w:name="bookmark56"/>
      <w:r>
        <w:rPr>
          <w:rStyle w:val="CharStyle8"/>
          <w:b/>
          <w:bCs/>
        </w:rPr>
        <w:t>Tiền</w:t>
      </w:r>
      <w:bookmarkEnd w:id="56"/>
    </w:p>
    <w:p>
      <w:pPr>
        <w:pStyle w:val="Style9"/>
        <w:keepNext w:val="0"/>
        <w:keepLines w:val="0"/>
        <w:framePr w:w="10516" w:h="12820" w:hRule="exact" w:wrap="none" w:vAnchor="page" w:hAnchor="page" w:x="1146" w:y="1747"/>
        <w:widowControl w:val="0"/>
        <w:shd w:val="clear" w:color="auto" w:fill="auto"/>
        <w:bidi w:val="0"/>
        <w:spacing w:before="0" w:after="0" w:line="252" w:lineRule="auto"/>
        <w:ind w:left="0" w:right="0" w:firstLine="540"/>
        <w:jc w:val="left"/>
      </w:pPr>
      <w:r>
        <w:rPr>
          <w:rStyle w:val="CharStyle10"/>
        </w:rPr>
        <w:t>Tiền bao gồm tiền mặt tại quỹ, tiền gửi ngân hàng không kỳ hạn.</w:t>
      </w:r>
    </w:p>
    <w:p>
      <w:pPr>
        <w:pStyle w:val="Style15"/>
        <w:keepNext w:val="0"/>
        <w:keepLines w:val="0"/>
        <w:framePr w:wrap="none" w:vAnchor="page" w:hAnchor="page" w:x="5775" w:y="15993"/>
        <w:widowControl w:val="0"/>
        <w:shd w:val="clear" w:color="auto" w:fill="auto"/>
        <w:bidi w:val="0"/>
        <w:spacing w:before="0" w:after="0" w:line="240" w:lineRule="auto"/>
        <w:ind w:left="0" w:right="0" w:firstLine="0"/>
        <w:jc w:val="left"/>
      </w:pPr>
      <w:r>
        <w:rPr>
          <w:rStyle w:val="CharStyle16"/>
        </w:rPr>
        <w:t>14</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389" w:h="752" w:hRule="exact" w:wrap="none" w:vAnchor="page" w:hAnchor="page" w:x="1128" w:y="790"/>
        <w:widowControl w:val="0"/>
        <w:shd w:val="clear" w:color="auto" w:fill="auto"/>
        <w:bidi w:val="0"/>
        <w:spacing w:before="0" w:after="0"/>
        <w:ind w:left="0" w:right="0" w:firstLine="0"/>
        <w:jc w:val="left"/>
      </w:pPr>
      <w:r>
        <w:rPr>
          <w:rStyle w:val="CharStyle16"/>
          <w:b/>
          <w:bCs/>
        </w:rPr>
        <w:t>Công ty cổ phần Gang thép Thái Nguyên Báo cáo tài chính riêng</w:t>
      </w:r>
    </w:p>
    <w:p>
      <w:pPr>
        <w:pStyle w:val="Style15"/>
        <w:keepNext w:val="0"/>
        <w:keepLines w:val="0"/>
        <w:framePr w:w="9389" w:h="752" w:hRule="exact" w:wrap="none" w:vAnchor="page" w:hAnchor="page" w:x="1128" w:y="790"/>
        <w:widowControl w:val="0"/>
        <w:shd w:val="clear" w:color="auto" w:fill="auto"/>
        <w:bidi w:val="0"/>
        <w:spacing w:before="0" w:after="0"/>
        <w:ind w:left="0" w:right="0" w:firstLine="0"/>
        <w:jc w:val="left"/>
      </w:pPr>
      <w:r>
        <w:rPr>
          <w:rStyle w:val="CharStyle16"/>
        </w:rPr>
        <w:t>Tổ 13, phường Cam Giá, thành phổ Thái Nguyên, cho năm tài chính kết thúc ngày 31/12/2024</w:t>
      </w:r>
    </w:p>
    <w:p>
      <w:pPr>
        <w:pStyle w:val="Style15"/>
        <w:keepNext w:val="0"/>
        <w:keepLines w:val="0"/>
        <w:framePr w:w="9389" w:h="752" w:hRule="exact" w:wrap="none" w:vAnchor="page" w:hAnchor="page" w:x="1128" w:y="790"/>
        <w:widowControl w:val="0"/>
        <w:shd w:val="clear" w:color="auto" w:fill="auto"/>
        <w:bidi w:val="0"/>
        <w:spacing w:before="0" w:after="0"/>
        <w:ind w:left="0" w:right="0" w:firstLine="0"/>
        <w:jc w:val="left"/>
      </w:pPr>
      <w:r>
        <w:rPr>
          <w:rStyle w:val="CharStyle16"/>
        </w:rPr>
        <w:t>tỉnh Thái Nguyên</w:t>
      </w:r>
    </w:p>
    <w:p>
      <w:pPr>
        <w:pStyle w:val="Style19"/>
        <w:keepNext w:val="0"/>
        <w:keepLines w:val="0"/>
        <w:framePr w:w="10537" w:h="13705" w:hRule="exact" w:wrap="none" w:vAnchor="page" w:hAnchor="page" w:x="1135" w:y="1740"/>
        <w:widowControl w:val="0"/>
        <w:shd w:val="clear" w:color="auto" w:fill="auto"/>
        <w:tabs>
          <w:tab w:pos="947" w:val="left"/>
        </w:tabs>
        <w:bidi w:val="0"/>
        <w:spacing w:before="0" w:after="0" w:line="240" w:lineRule="auto"/>
        <w:ind w:left="0" w:right="0" w:firstLine="0"/>
        <w:jc w:val="left"/>
        <w:rPr>
          <w:sz w:val="17"/>
          <w:szCs w:val="17"/>
        </w:rPr>
      </w:pPr>
      <w:r>
        <w:rPr>
          <w:rStyle w:val="CharStyle20"/>
          <w:i/>
          <w:iCs/>
          <w:sz w:val="19"/>
          <w:szCs w:val="19"/>
        </w:rPr>
        <w:t>? 7</w:t>
      </w:r>
      <w:r>
        <w:rPr>
          <w:rStyle w:val="CharStyle20"/>
          <w:b/>
          <w:bCs/>
          <w:sz w:val="17"/>
          <w:szCs w:val="17"/>
        </w:rPr>
        <w:tab/>
        <w:t>khAần ÍỊB chính</w:t>
      </w:r>
    </w:p>
    <w:p>
      <w:pPr>
        <w:pStyle w:val="Style2"/>
        <w:keepNext w:val="0"/>
        <w:keepLines w:val="0"/>
        <w:framePr w:w="10537" w:h="13705" w:hRule="exact" w:wrap="none" w:vAnchor="page" w:hAnchor="page" w:x="1135" w:y="1740"/>
        <w:widowControl w:val="0"/>
        <w:shd w:val="clear" w:color="auto" w:fill="auto"/>
        <w:tabs>
          <w:tab w:pos="947" w:val="left"/>
        </w:tabs>
        <w:bidi w:val="0"/>
        <w:spacing w:before="0" w:line="180" w:lineRule="auto"/>
        <w:ind w:left="0" w:right="1072" w:firstLine="0"/>
        <w:jc w:val="both"/>
        <w:rPr>
          <w:sz w:val="8"/>
          <w:szCs w:val="8"/>
        </w:rPr>
      </w:pPr>
      <w:r>
        <w:rPr>
          <w:rStyle w:val="CharStyle3"/>
          <w:b/>
          <w:bCs/>
          <w:sz w:val="8"/>
          <w:szCs w:val="8"/>
        </w:rPr>
        <w:t>Á»lí</w:t>
        <w:tab/>
        <w:t>iÃilVMlii MŨM iũ LUI úiỉiiiíl</w:t>
      </w:r>
    </w:p>
    <w:p>
      <w:pPr>
        <w:pStyle w:val="Style9"/>
        <w:keepNext w:val="0"/>
        <w:keepLines w:val="0"/>
        <w:framePr w:w="10537" w:h="13705" w:hRule="exact" w:wrap="none" w:vAnchor="page" w:hAnchor="page" w:x="1135" w:y="1740"/>
        <w:widowControl w:val="0"/>
        <w:shd w:val="clear" w:color="auto" w:fill="auto"/>
        <w:bidi w:val="0"/>
        <w:spacing w:before="0" w:line="257" w:lineRule="auto"/>
        <w:ind w:left="560" w:right="1072" w:firstLine="40"/>
        <w:jc w:val="both"/>
      </w:pPr>
      <w:r>
        <w:rPr>
          <w:rStyle w:val="CharStyle10"/>
        </w:rPr>
        <w:t>Các khoản đầu tư nắm giữ đến ngày đáo hạn là Các khoản tiền gửi ngân hàng có kỷ hạn được</w:t>
        <w:br/>
        <w:t>nắm giữ đến ngày đáo hạn với mục đích thu lâi hàng kỳ.</w:t>
      </w:r>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Các khoản đầu tư vào các công ty con, công ty liên doanh liên kết được ghi nhận ban đầu trên sổ</w:t>
        <w:br/>
        <w:t>kế toán theo giá gốc. Sau ghi nhận ban đầu, giá trị của các khoản đầu tư này được xác định theo</w:t>
        <w:br/>
        <w:t>giá gốc trừ đi dự phòng giảm gỉá khoản đầu tư.</w:t>
      </w:r>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Các khoản đầu tư góp vốn vào các đơn vị khác bao gồm: các khoản đầu tư vào công cụ vốn của</w:t>
        <w:br/>
        <w:t>đơn vị khác không có quyền kiểm soát, đổng kiểm soát hoặc có ảnh hưởng đáng kề đối với bên</w:t>
        <w:br/>
        <w:t>được đầu tư. Giá trị ghi sồ ban đầu của các khoản đầu tư này được xác định theo giá gẻc. Sau ghi</w:t>
        <w:br/>
        <w:t>nhận ban đầu, giá trị của các khoản đầu tư này được xác định theo giá gổc trừ đi dự phòng giảm</w:t>
        <w:br/>
        <w:t>giá khoản đầu tư.</w:t>
      </w:r>
    </w:p>
    <w:p>
      <w:pPr>
        <w:pStyle w:val="Style9"/>
        <w:keepNext w:val="0"/>
        <w:keepLines w:val="0"/>
        <w:framePr w:w="10537" w:h="13705" w:hRule="exact" w:wrap="none" w:vAnchor="page" w:hAnchor="page" w:x="1135" w:y="1740"/>
        <w:widowControl w:val="0"/>
        <w:shd w:val="clear" w:color="auto" w:fill="auto"/>
        <w:bidi w:val="0"/>
        <w:spacing w:before="0"/>
        <w:ind w:left="0" w:right="0" w:firstLine="560"/>
        <w:jc w:val="left"/>
      </w:pPr>
      <w:r>
        <w:rPr>
          <w:rStyle w:val="CharStyle10"/>
          <w:i/>
          <w:iCs/>
        </w:rPr>
        <w:t>Dự phòng giảm giá các khoản đầu tư được lập vào thời điểm cuối năm cụ thể như sau:</w:t>
      </w:r>
    </w:p>
    <w:p>
      <w:pPr>
        <w:pStyle w:val="Style9"/>
        <w:keepNext w:val="0"/>
        <w:keepLines w:val="0"/>
        <w:framePr w:w="10537" w:h="13705" w:hRule="exact" w:wrap="none" w:vAnchor="page" w:hAnchor="page" w:x="1135" w:y="1740"/>
        <w:widowControl w:val="0"/>
        <w:shd w:val="clear" w:color="auto" w:fill="auto"/>
        <w:bidi w:val="0"/>
        <w:spacing w:before="0" w:line="252" w:lineRule="auto"/>
        <w:ind w:left="560" w:right="1072" w:firstLine="40"/>
        <w:jc w:val="both"/>
      </w:pPr>
      <w:r>
        <w:rPr>
          <w:rStyle w:val="CharStyle10"/>
        </w:rPr>
        <w:t>Đối với các khoản đầu tư vào công ty con, công ty liên kết: dự phòng giảm giá đầu tư đưực lập khi</w:t>
        <w:br/>
        <w:t>đơn vị nhận đầu tư phát sinh lỗ, cắn cứ vào báo cáo tài chính của công ty con, liên kết tại thời</w:t>
        <w:br/>
        <w:t>điềm trích lập dự phòng.</w:t>
      </w:r>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Đổi với khoản đầu tư nắm giữ lâu dài (không phân loại là chứng khoán kinh doanh) và không có</w:t>
        <w:br/>
        <w:t>ảnh hưởng đáng kể đối với bên được đầu tư: nếu khoản đầu tư vào cồ phiếu niêm yết hoặc giá trị</w:t>
        <w:br/>
        <w:t>hợp lý của khoản đầu tư được xác định tin cậy thì việc lập dự phòng dựa trên giá trị thị trường của</w:t>
        <w:br/>
        <w:t>cổ phiếu; nếu khoản đầu tư không xác định được giá trị hợp lý tạỉ thời điềm báo cáo thì việc lập dự</w:t>
        <w:br/>
        <w:t>phòng căn cứ vào báo cáo tài chính tại thời điểm trích lập dự phòng của bẽn được đầu tư.</w:t>
      </w:r>
    </w:p>
    <w:p>
      <w:pPr>
        <w:pStyle w:val="Style9"/>
        <w:keepNext w:val="0"/>
        <w:keepLines w:val="0"/>
        <w:framePr w:w="10537" w:h="13705" w:hRule="exact" w:wrap="none" w:vAnchor="page" w:hAnchor="page" w:x="1135" w:y="1740"/>
        <w:widowControl w:val="0"/>
        <w:shd w:val="clear" w:color="auto" w:fill="auto"/>
        <w:bidi w:val="0"/>
        <w:spacing w:before="0" w:line="264" w:lineRule="auto"/>
        <w:ind w:left="560" w:right="1072" w:firstLine="40"/>
        <w:jc w:val="both"/>
      </w:pPr>
      <w:r>
        <w:rPr>
          <w:rStyle w:val="CharStyle10"/>
        </w:rPr>
        <w:t>Đối với các khoản đầu tư nắm giữ đến ngày đáo hạn: căn cứ khả năng thu hồi để lập dự phòng</w:t>
        <w:br/>
        <w:t>phải thu khó đòi theo quy định của pháp luật.</w:t>
      </w:r>
    </w:p>
    <w:p>
      <w:pPr>
        <w:pStyle w:val="Style7"/>
        <w:keepNext w:val="0"/>
        <w:keepLines w:val="0"/>
        <w:framePr w:w="10537" w:h="13705" w:hRule="exact" w:wrap="none" w:vAnchor="page" w:hAnchor="page" w:x="1135" w:y="1740"/>
        <w:widowControl w:val="0"/>
        <w:numPr>
          <w:ilvl w:val="1"/>
          <w:numId w:val="19"/>
        </w:numPr>
        <w:shd w:val="clear" w:color="auto" w:fill="auto"/>
        <w:tabs>
          <w:tab w:pos="569" w:val="left"/>
        </w:tabs>
        <w:bidi w:val="0"/>
        <w:spacing w:before="0" w:line="254" w:lineRule="auto"/>
        <w:ind w:left="0" w:right="0" w:firstLine="0"/>
        <w:jc w:val="left"/>
      </w:pPr>
      <w:bookmarkStart w:id="58" w:name="bookmark58"/>
      <w:r>
        <w:rPr>
          <w:rStyle w:val="CharStyle8"/>
          <w:b/>
          <w:bCs/>
        </w:rPr>
        <w:t>Các khoản nợ phải thu</w:t>
      </w:r>
      <w:bookmarkEnd w:id="58"/>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Các khoản phải thu được theo dõi chi tịết theo kỳ hạn phải thu, đối tượng phải thu, loại nguyên tệ</w:t>
        <w:br/>
        <w:t>phải thu, và các yếu tổ khác theo nhu cầu quản lý của Công ty. Các khoản phải thu được phân loại</w:t>
        <w:br/>
        <w:t>là ngắn hạn và dài hạn trên báo cáo tài chính riêng căn cứ kỳ hạn còn lại của các khoản phải thu</w:t>
        <w:br/>
        <w:t>tại ngày báo cáo.</w:t>
      </w:r>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Dự phòng nợ phảỉ thu khó đòi được trích lập cho các khoản: nợ phải thu quá hạn thanh toán ghi</w:t>
        <w:br/>
        <w:t>trong hợp đồng kinh tế, các khế ước vay nợ, cam kết hợp đồng hoặc cam kết nợ và nợ phải thu</w:t>
        <w:br/>
        <w:t>chưa đến hạn thanh toán nhưng khó có khả năng thu hồi. Trong đó, việc trích lập dự phòng nợ</w:t>
        <w:br/>
        <w:t>phải thu quá hạn thanh toán được căn cứ vào thời gian trả nợ gốc theo hợp đồng mua bán ban</w:t>
        <w:br/>
        <w:t>đầu, không tính đến việc gia hạn nợ giữa các bên và nợ phải thu chưa đến hạn thanh toán nhưng</w:t>
        <w:br/>
        <w:t>khách nợ đã lâm vào tình trạng phá sản hoặc đang làm thủ tục giải thẻ, mất tích, bỏ trốn, hoặc dự</w:t>
        <w:br/>
        <w:t>kiến mức tổn thất có thể xảy ra.</w:t>
      </w:r>
    </w:p>
    <w:p>
      <w:pPr>
        <w:pStyle w:val="Style7"/>
        <w:keepNext w:val="0"/>
        <w:keepLines w:val="0"/>
        <w:framePr w:w="10537" w:h="13705" w:hRule="exact" w:wrap="none" w:vAnchor="page" w:hAnchor="page" w:x="1135" w:y="1740"/>
        <w:widowControl w:val="0"/>
        <w:numPr>
          <w:ilvl w:val="1"/>
          <w:numId w:val="19"/>
        </w:numPr>
        <w:shd w:val="clear" w:color="auto" w:fill="auto"/>
        <w:tabs>
          <w:tab w:pos="569" w:val="left"/>
        </w:tabs>
        <w:bidi w:val="0"/>
        <w:spacing w:before="0" w:line="254" w:lineRule="auto"/>
        <w:ind w:left="0" w:right="0" w:firstLine="0"/>
        <w:jc w:val="left"/>
      </w:pPr>
      <w:bookmarkStart w:id="60" w:name="bookmark60"/>
      <w:r>
        <w:rPr>
          <w:rStyle w:val="CharStyle8"/>
          <w:b/>
          <w:bCs/>
        </w:rPr>
        <w:t>Hàng tồn kho</w:t>
      </w:r>
      <w:bookmarkEnd w:id="60"/>
    </w:p>
    <w:p>
      <w:pPr>
        <w:pStyle w:val="Style9"/>
        <w:keepNext w:val="0"/>
        <w:keepLines w:val="0"/>
        <w:framePr w:w="10537" w:h="13705" w:hRule="exact" w:wrap="none" w:vAnchor="page" w:hAnchor="page" w:x="1135" w:y="1740"/>
        <w:widowControl w:val="0"/>
        <w:shd w:val="clear" w:color="auto" w:fill="auto"/>
        <w:bidi w:val="0"/>
        <w:spacing w:before="0"/>
        <w:ind w:left="560" w:right="1072" w:firstLine="40"/>
        <w:jc w:val="both"/>
      </w:pPr>
      <w:r>
        <w:rPr>
          <w:rStyle w:val="CharStyle10"/>
        </w:rPr>
        <w:t>Hàng tồn kho được ghi nhận ban đầu theo giá gốc bao gồm: chi phí mua, chì phí chế biến và các</w:t>
        <w:br/>
        <w:t>chì phí liên quan trực tiếp khác phát sinh đễ có được hàng tồn kho ở địa điểm và trạng thái tại thời</w:t>
        <w:br/>
        <w:t>điểm ghi nhận ban đầu. Sau ghi nhận ban đầu, tại thời điểm lập báo cáo tài chính nếu giả trị thuần</w:t>
        <w:br/>
        <w:t>có thề thực hiện được của hàng tồn kho thấp hơn giá gốc thỉ hàng tồn kho được ghi nhận theo giá</w:t>
        <w:br/>
        <w:t>trị thuần có thẻ thực hiện được.</w:t>
      </w:r>
    </w:p>
    <w:p>
      <w:pPr>
        <w:pStyle w:val="Style9"/>
        <w:keepNext w:val="0"/>
        <w:keepLines w:val="0"/>
        <w:framePr w:w="10537" w:h="13705" w:hRule="exact" w:wrap="none" w:vAnchor="page" w:hAnchor="page" w:x="1135" w:y="1740"/>
        <w:widowControl w:val="0"/>
        <w:shd w:val="clear" w:color="auto" w:fill="auto"/>
        <w:bidi w:val="0"/>
        <w:spacing w:before="0" w:line="252" w:lineRule="auto"/>
        <w:ind w:left="560" w:right="1072" w:firstLine="40"/>
        <w:jc w:val="both"/>
      </w:pPr>
      <w:r>
        <w:rPr>
          <w:rStyle w:val="CharStyle10"/>
        </w:rPr>
        <w:t>Giá trị thuần có thể thực hiện được ước tính dựa vào giá bán của hàng tồn kho trừ đi các khoản</w:t>
        <w:br/>
        <w:t>chi phí ước tính để hoàn thành sản phẩm và các chi phí ước tính để bán sản phẩm.</w:t>
      </w:r>
    </w:p>
    <w:p>
      <w:pPr>
        <w:pStyle w:val="Style9"/>
        <w:keepNext w:val="0"/>
        <w:keepLines w:val="0"/>
        <w:framePr w:w="10537" w:h="13705" w:hRule="exact" w:wrap="none" w:vAnchor="page" w:hAnchor="page" w:x="1135" w:y="1740"/>
        <w:widowControl w:val="0"/>
        <w:shd w:val="clear" w:color="auto" w:fill="auto"/>
        <w:bidi w:val="0"/>
        <w:spacing w:before="0"/>
        <w:ind w:left="0" w:right="0" w:firstLine="560"/>
        <w:jc w:val="left"/>
      </w:pPr>
      <w:r>
        <w:rPr>
          <w:rStyle w:val="CharStyle10"/>
        </w:rPr>
        <w:t>Giá trị hàng tồn kho được xác định theo phương pháp bình quân gia quyền.</w:t>
      </w:r>
    </w:p>
    <w:p>
      <w:pPr>
        <w:pStyle w:val="Style9"/>
        <w:keepNext w:val="0"/>
        <w:keepLines w:val="0"/>
        <w:framePr w:w="10537" w:h="13705" w:hRule="exact" w:wrap="none" w:vAnchor="page" w:hAnchor="page" w:x="1135" w:y="1740"/>
        <w:widowControl w:val="0"/>
        <w:shd w:val="clear" w:color="auto" w:fill="auto"/>
        <w:bidi w:val="0"/>
        <w:spacing w:before="0" w:after="0"/>
        <w:ind w:left="0" w:right="0" w:firstLine="560"/>
        <w:jc w:val="left"/>
      </w:pPr>
      <w:r>
        <w:rPr>
          <w:rStyle w:val="CharStyle10"/>
        </w:rPr>
        <w:t>Hàng tồn kho được hạch toán theo phương pháp kê khai thường xuyên.</w:t>
      </w:r>
    </w:p>
    <w:p>
      <w:pPr>
        <w:pStyle w:val="Style19"/>
        <w:keepNext w:val="0"/>
        <w:keepLines w:val="0"/>
        <w:framePr w:w="263" w:h="1084" w:hRule="exact" w:wrap="none" w:vAnchor="page" w:hAnchor="page" w:x="11416" w:y="8569"/>
        <w:widowControl w:val="0"/>
        <w:shd w:val="clear" w:color="auto" w:fill="auto"/>
        <w:bidi w:val="0"/>
        <w:spacing w:before="0" w:after="340" w:line="240" w:lineRule="auto"/>
        <w:ind w:left="0" w:right="0" w:firstLine="0"/>
        <w:jc w:val="left"/>
      </w:pPr>
      <w:r>
        <w:rPr>
          <w:rStyle w:val="CharStyle20"/>
        </w:rPr>
        <w:t>:N(</w:t>
      </w:r>
    </w:p>
    <w:p>
      <w:pPr>
        <w:pStyle w:val="Style19"/>
        <w:keepNext w:val="0"/>
        <w:keepLines w:val="0"/>
        <w:framePr w:w="263" w:h="1084" w:hRule="exact" w:wrap="none" w:vAnchor="page" w:hAnchor="page" w:x="11416" w:y="8569"/>
        <w:widowControl w:val="0"/>
        <w:shd w:val="clear" w:color="auto" w:fill="auto"/>
        <w:bidi w:val="0"/>
        <w:spacing w:before="0" w:after="40" w:line="240" w:lineRule="auto"/>
        <w:ind w:left="0" w:right="0" w:firstLine="0"/>
        <w:jc w:val="left"/>
      </w:pPr>
      <w:r>
        <w:rPr>
          <w:rStyle w:val="CharStyle20"/>
        </w:rPr>
        <w:t>Kil</w:t>
      </w:r>
    </w:p>
    <w:p>
      <w:pPr>
        <w:pStyle w:val="Style2"/>
        <w:keepNext w:val="0"/>
        <w:keepLines w:val="0"/>
        <w:framePr w:w="263" w:h="1084" w:hRule="exact" w:wrap="none" w:vAnchor="page" w:hAnchor="page" w:x="11416" w:y="8569"/>
        <w:widowControl w:val="0"/>
        <w:shd w:val="clear" w:color="auto" w:fill="auto"/>
        <w:bidi w:val="0"/>
        <w:spacing w:before="0" w:after="0" w:line="240" w:lineRule="auto"/>
        <w:ind w:left="0" w:right="0" w:firstLine="0"/>
        <w:jc w:val="left"/>
        <w:rPr>
          <w:sz w:val="26"/>
          <w:szCs w:val="26"/>
        </w:rPr>
      </w:pPr>
      <w:r>
        <w:rPr>
          <w:rStyle w:val="CharStyle3"/>
          <w:sz w:val="26"/>
          <w:szCs w:val="26"/>
        </w:rPr>
        <w:t>A</w:t>
      </w:r>
    </w:p>
    <w:p>
      <w:pPr>
        <w:pStyle w:val="Style15"/>
        <w:keepNext w:val="0"/>
        <w:keepLines w:val="0"/>
        <w:framePr w:wrap="none" w:vAnchor="page" w:hAnchor="page" w:x="5790" w:y="15989"/>
        <w:widowControl w:val="0"/>
        <w:shd w:val="clear" w:color="auto" w:fill="auto"/>
        <w:bidi w:val="0"/>
        <w:spacing w:before="0" w:after="0" w:line="240" w:lineRule="auto"/>
        <w:ind w:left="0" w:right="0" w:firstLine="0"/>
        <w:jc w:val="left"/>
      </w:pPr>
      <w:r>
        <w:rPr>
          <w:rStyle w:val="CharStyle16"/>
        </w:rPr>
        <w:t>15</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396" w:h="770" w:hRule="exact" w:wrap="none" w:vAnchor="page" w:hAnchor="page" w:x="1120" w:y="801"/>
        <w:widowControl w:val="0"/>
        <w:shd w:val="clear" w:color="auto" w:fill="auto"/>
        <w:bidi w:val="0"/>
        <w:spacing w:before="0" w:after="0" w:line="257" w:lineRule="auto"/>
        <w:ind w:left="0" w:right="0" w:firstLine="0"/>
        <w:jc w:val="left"/>
      </w:pPr>
      <w:r>
        <w:rPr>
          <w:rStyle w:val="CharStyle16"/>
        </w:rPr>
        <w:t>Công ty cổ phần Gang thép Thái Nguyên Báo cáo tài chính riêng</w:t>
      </w:r>
    </w:p>
    <w:p>
      <w:pPr>
        <w:pStyle w:val="Style15"/>
        <w:keepNext w:val="0"/>
        <w:keepLines w:val="0"/>
        <w:framePr w:w="9396" w:h="770" w:hRule="exact" w:wrap="none" w:vAnchor="page" w:hAnchor="page" w:x="1120" w:y="801"/>
        <w:widowControl w:val="0"/>
        <w:shd w:val="clear" w:color="auto" w:fill="auto"/>
        <w:bidi w:val="0"/>
        <w:spacing w:before="0" w:after="0" w:line="257" w:lineRule="auto"/>
        <w:ind w:left="0" w:right="0" w:firstLine="0"/>
        <w:jc w:val="left"/>
      </w:pPr>
      <w:r>
        <w:rPr>
          <w:rStyle w:val="CharStyle16"/>
        </w:rPr>
        <w:t>Tổ 13, phường Cam Giá, thành phố Thái Nguyên, cho năm tài chính kết thức ngày 31/12/2024</w:t>
      </w:r>
    </w:p>
    <w:p>
      <w:pPr>
        <w:pStyle w:val="Style15"/>
        <w:keepNext w:val="0"/>
        <w:keepLines w:val="0"/>
        <w:framePr w:w="9396" w:h="770" w:hRule="exact" w:wrap="none" w:vAnchor="page" w:hAnchor="page" w:x="1120" w:y="801"/>
        <w:widowControl w:val="0"/>
        <w:shd w:val="clear" w:color="auto" w:fill="auto"/>
        <w:bidi w:val="0"/>
        <w:spacing w:before="0" w:after="0" w:line="257" w:lineRule="auto"/>
        <w:ind w:left="0" w:right="0" w:firstLine="0"/>
        <w:jc w:val="left"/>
      </w:pPr>
      <w:r>
        <w:rPr>
          <w:rStyle w:val="CharStyle16"/>
        </w:rPr>
        <w:t xml:space="preserve">tỉnh Thái Nguyên </w:t>
      </w:r>
    </w:p>
    <w:p>
      <w:pPr>
        <w:pStyle w:val="Style9"/>
        <w:keepNext w:val="0"/>
        <w:keepLines w:val="0"/>
        <w:framePr w:w="10537" w:h="6289" w:hRule="exact" w:wrap="none" w:vAnchor="page" w:hAnchor="page" w:x="1106" w:y="1758"/>
        <w:widowControl w:val="0"/>
        <w:shd w:val="clear" w:color="auto" w:fill="auto"/>
        <w:bidi w:val="0"/>
        <w:spacing w:before="0"/>
        <w:ind w:left="580" w:right="0"/>
        <w:jc w:val="both"/>
      </w:pPr>
      <w:r>
        <w:rPr>
          <w:rStyle w:val="CharStyle10"/>
        </w:rPr>
        <w:t>Phương pháp xác định giá tộ sản phẩm dở dang cuối năm: chỉ phí sản xuất kinh doanh dở dang là giá trị của các bán thành phẩm tồn kho tại các công đoạn sản xuất tạị ngày cuối năm được tập hợp theo chi phí thực tế phát sinh; và chi phí vật liệu đưa đi gia công của hoạt động thuê gia công sản phẩm.</w:t>
      </w:r>
    </w:p>
    <w:p>
      <w:pPr>
        <w:pStyle w:val="Style9"/>
        <w:keepNext w:val="0"/>
        <w:keepLines w:val="0"/>
        <w:framePr w:w="10537" w:h="6289" w:hRule="exact" w:wrap="none" w:vAnchor="page" w:hAnchor="page" w:x="1106" w:y="1758"/>
        <w:widowControl w:val="0"/>
        <w:shd w:val="clear" w:color="auto" w:fill="auto"/>
        <w:bidi w:val="0"/>
        <w:spacing w:before="0" w:line="252" w:lineRule="auto"/>
        <w:ind w:left="580" w:right="0"/>
        <w:jc w:val="left"/>
      </w:pPr>
      <w:r>
        <w:rPr>
          <w:rStyle w:val="CharStyle10"/>
        </w:rPr>
        <w:t>Dự phồng giảm giá hàng tổn kho được ìập vào thời điềm cuối năm căn cứ theo số chênh lệch giữa gỉá gốc của hàng tồn kho lớn hơn giá trị thuần có thể thực hiện được.</w:t>
      </w:r>
    </w:p>
    <w:p>
      <w:pPr>
        <w:pStyle w:val="Style7"/>
        <w:keepNext w:val="0"/>
        <w:keepLines w:val="0"/>
        <w:framePr w:w="10537" w:h="6289" w:hRule="exact" w:wrap="none" w:vAnchor="page" w:hAnchor="page" w:x="1106" w:y="1758"/>
        <w:widowControl w:val="0"/>
        <w:numPr>
          <w:ilvl w:val="1"/>
          <w:numId w:val="19"/>
        </w:numPr>
        <w:shd w:val="clear" w:color="auto" w:fill="auto"/>
        <w:tabs>
          <w:tab w:pos="569" w:val="left"/>
        </w:tabs>
        <w:bidi w:val="0"/>
        <w:spacing w:before="0" w:line="254" w:lineRule="auto"/>
        <w:ind w:left="0" w:right="0" w:firstLine="0"/>
        <w:jc w:val="both"/>
      </w:pPr>
      <w:bookmarkStart w:id="62" w:name="bookmark62"/>
      <w:r>
        <w:rPr>
          <w:rStyle w:val="CharStyle8"/>
          <w:b/>
          <w:bCs/>
        </w:rPr>
        <w:t>Tài sản cổ định</w:t>
      </w:r>
      <w:bookmarkEnd w:id="62"/>
    </w:p>
    <w:p>
      <w:pPr>
        <w:pStyle w:val="Style9"/>
        <w:keepNext w:val="0"/>
        <w:keepLines w:val="0"/>
        <w:framePr w:w="10537" w:h="6289" w:hRule="exact" w:wrap="none" w:vAnchor="page" w:hAnchor="page" w:x="1106" w:y="1758"/>
        <w:widowControl w:val="0"/>
        <w:shd w:val="clear" w:color="auto" w:fill="auto"/>
        <w:bidi w:val="0"/>
        <w:spacing w:before="0" w:line="252" w:lineRule="auto"/>
        <w:ind w:left="580" w:right="0"/>
        <w:jc w:val="both"/>
      </w:pPr>
      <w:r>
        <w:rPr>
          <w:rStyle w:val="CharStyle10"/>
        </w:rPr>
        <w:t>Tài sản cố định hữu hình, tài sản cố định vô hình được ghi nhận ban đầu theo giá gốc. Trong quá trình sử dụng, tài sản cố định hữu hình, tài sản cố định vô hình được ghi nhận theo nguyên giá, hao mòn luỹ kế và giá trị còn lại.</w:t>
      </w:r>
    </w:p>
    <w:p>
      <w:pPr>
        <w:pStyle w:val="Style9"/>
        <w:keepNext w:val="0"/>
        <w:keepLines w:val="0"/>
        <w:framePr w:w="10537" w:h="6289" w:hRule="exact" w:wrap="none" w:vAnchor="page" w:hAnchor="page" w:x="1106" w:y="1758"/>
        <w:widowControl w:val="0"/>
        <w:shd w:val="clear" w:color="auto" w:fill="auto"/>
        <w:bidi w:val="0"/>
        <w:spacing w:before="0"/>
        <w:ind w:left="580" w:right="0"/>
        <w:jc w:val="both"/>
      </w:pPr>
      <w:r>
        <w:rPr>
          <w:rStyle w:val="CharStyle10"/>
          <w:i/>
          <w:iCs/>
        </w:rPr>
        <w:t>Giá trị sau ghi nhận ban đầu</w:t>
      </w:r>
    </w:p>
    <w:p>
      <w:pPr>
        <w:pStyle w:val="Style9"/>
        <w:keepNext w:val="0"/>
        <w:keepLines w:val="0"/>
        <w:framePr w:w="10537" w:h="6289" w:hRule="exact" w:wrap="none" w:vAnchor="page" w:hAnchor="page" w:x="1106" w:y="1758"/>
        <w:widowControl w:val="0"/>
        <w:shd w:val="clear" w:color="auto" w:fill="auto"/>
        <w:bidi w:val="0"/>
        <w:spacing w:before="0" w:line="252" w:lineRule="auto"/>
        <w:ind w:left="580" w:right="0"/>
        <w:jc w:val="both"/>
      </w:pPr>
      <w:r>
        <w:rPr>
          <w:rStyle w:val="CharStyle10"/>
        </w:rPr>
        <w:t>Nếu phát sinh các khoản chi phí sau ghi nhận ban đầu làm tăng lợi ích kinh tế trong tương lai dự tính thu được từ việc sử dụng tài sản cố định hữu hình vượt trên mức hoạt động tiêu chuẩn theo như đánh giá ban đầu thì các chi phi này được vốn hóa như một khoản nguyên giá tăng thêm của tài sản cố định hữu hình.</w:t>
      </w:r>
    </w:p>
    <w:p>
      <w:pPr>
        <w:pStyle w:val="Style9"/>
        <w:keepNext w:val="0"/>
        <w:keepLines w:val="0"/>
        <w:framePr w:w="10537" w:h="6289" w:hRule="exact" w:wrap="none" w:vAnchor="page" w:hAnchor="page" w:x="1106" w:y="1758"/>
        <w:widowControl w:val="0"/>
        <w:shd w:val="clear" w:color="auto" w:fill="auto"/>
        <w:bidi w:val="0"/>
        <w:spacing w:before="0"/>
        <w:ind w:left="580" w:right="0"/>
        <w:jc w:val="both"/>
      </w:pPr>
      <w:r>
        <w:rPr>
          <w:rStyle w:val="CharStyle10"/>
        </w:rPr>
        <w:t>Các chi phí khác phát sinh sau khi tài sản cố định đã đưa vào hoạt động như chi phí sửa chữa, báo dường và đại tu được ghi nhận vào báo cáo kết quả hoạt động kinh doanh riêng trong năm mà chi phí phát sinh.</w:t>
      </w:r>
    </w:p>
    <w:p>
      <w:pPr>
        <w:pStyle w:val="Style9"/>
        <w:keepNext w:val="0"/>
        <w:keepLines w:val="0"/>
        <w:framePr w:w="10537" w:h="6289" w:hRule="exact" w:wrap="none" w:vAnchor="page" w:hAnchor="page" w:x="1106" w:y="1758"/>
        <w:widowControl w:val="0"/>
        <w:shd w:val="clear" w:color="auto" w:fill="auto"/>
        <w:bidi w:val="0"/>
        <w:spacing w:before="0" w:after="0" w:line="257" w:lineRule="auto"/>
        <w:ind w:left="580" w:right="0"/>
        <w:jc w:val="left"/>
      </w:pPr>
      <w:r>
        <w:rPr>
          <w:rStyle w:val="CharStyle10"/>
        </w:rPr>
        <w:t>Khẩu hao tài sản cố định được trích theo phương pháp đường thẳng với thời gian khấu hao được ước tính như sau:</w:t>
      </w:r>
    </w:p>
    <w:tbl>
      <w:tblPr>
        <w:tblOverlap w:val="never"/>
        <w:jc w:val="left"/>
        <w:tblLayout w:type="fixed"/>
      </w:tblPr>
      <w:tblGrid>
        <w:gridCol w:w="4478"/>
        <w:gridCol w:w="2754"/>
      </w:tblGrid>
      <w:tr>
        <w:trPr>
          <w:trHeight w:val="259" w:hRule="exact"/>
        </w:trPr>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Nhà cửa, vật kiến trúc</w:t>
            </w:r>
          </w:p>
        </w:tc>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both"/>
            </w:pPr>
            <w:r>
              <w:rPr>
                <w:rStyle w:val="CharStyle3"/>
              </w:rPr>
              <w:t>10-50 năm</w:t>
            </w:r>
          </w:p>
        </w:tc>
      </w:tr>
      <w:tr>
        <w:trPr>
          <w:trHeight w:val="234" w:hRule="exact"/>
        </w:trPr>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Máy móc, thiết bị khác</w:t>
            </w:r>
          </w:p>
        </w:tc>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both"/>
            </w:pPr>
            <w:r>
              <w:rPr>
                <w:rStyle w:val="CharStyle3"/>
              </w:rPr>
              <w:t>03-15 năm</w:t>
            </w:r>
          </w:p>
        </w:tc>
      </w:tr>
      <w:tr>
        <w:trPr>
          <w:trHeight w:val="241" w:hRule="exact"/>
        </w:trPr>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Phương tiện vận tải, truyền dẫn</w:t>
            </w:r>
          </w:p>
        </w:tc>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both"/>
            </w:pPr>
            <w:r>
              <w:rPr>
                <w:rStyle w:val="CharStyle3"/>
              </w:rPr>
              <w:t>06 - 30 năm</w:t>
            </w:r>
          </w:p>
        </w:tc>
      </w:tr>
      <w:tr>
        <w:trPr>
          <w:trHeight w:val="230" w:hRule="exact"/>
        </w:trPr>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Thiết bị, dụng cụ quản lý</w:t>
            </w:r>
          </w:p>
        </w:tc>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both"/>
            </w:pPr>
            <w:r>
              <w:rPr>
                <w:rStyle w:val="CharStyle3"/>
              </w:rPr>
              <w:t>03" 05 năm</w:t>
            </w:r>
          </w:p>
        </w:tc>
      </w:tr>
      <w:tr>
        <w:trPr>
          <w:trHeight w:val="216" w:hRule="exact"/>
        </w:trPr>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Tài sản cố định hữu hình khác</w:t>
            </w:r>
          </w:p>
        </w:tc>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2060" w:right="0" w:firstLine="0"/>
              <w:jc w:val="both"/>
            </w:pPr>
            <w:r>
              <w:rPr>
                <w:rStyle w:val="CharStyle3"/>
              </w:rPr>
              <w:t>03 năm</w:t>
            </w:r>
          </w:p>
        </w:tc>
      </w:tr>
      <w:tr>
        <w:trPr>
          <w:trHeight w:val="248" w:hRule="exact"/>
        </w:trPr>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Quỵền sử dụng đất</w:t>
            </w:r>
          </w:p>
        </w:tc>
        <w:tc>
          <w:tcPr>
            <w:tcBorders/>
            <w:shd w:val="clear" w:color="auto" w:fill="auto"/>
            <w:vAlign w:val="bottom"/>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left"/>
            </w:pPr>
            <w:r>
              <w:rPr>
                <w:rStyle w:val="CharStyle3"/>
              </w:rPr>
              <w:t>30 - 50 năm</w:t>
            </w:r>
          </w:p>
        </w:tc>
      </w:tr>
      <w:tr>
        <w:trPr>
          <w:trHeight w:val="223" w:hRule="exact"/>
        </w:trPr>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Phần mềm quản lý</w:t>
            </w:r>
          </w:p>
        </w:tc>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2060" w:right="0" w:firstLine="0"/>
              <w:jc w:val="both"/>
            </w:pPr>
            <w:r>
              <w:rPr>
                <w:rStyle w:val="CharStyle3"/>
              </w:rPr>
              <w:t>03 năm</w:t>
            </w:r>
          </w:p>
        </w:tc>
      </w:tr>
      <w:tr>
        <w:trPr>
          <w:trHeight w:val="241" w:hRule="exact"/>
        </w:trPr>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0" w:right="0" w:firstLine="0"/>
              <w:jc w:val="left"/>
            </w:pPr>
            <w:r>
              <w:rPr>
                <w:rStyle w:val="CharStyle3"/>
              </w:rPr>
              <w:t>Tài sản cố định vô hình khác</w:t>
            </w:r>
          </w:p>
        </w:tc>
        <w:tc>
          <w:tcPr>
            <w:tcBorders/>
            <w:shd w:val="clear" w:color="auto" w:fill="auto"/>
            <w:vAlign w:val="top"/>
          </w:tcPr>
          <w:p>
            <w:pPr>
              <w:pStyle w:val="Style2"/>
              <w:keepNext w:val="0"/>
              <w:keepLines w:val="0"/>
              <w:framePr w:w="7232" w:h="1894" w:wrap="none" w:vAnchor="page" w:hAnchor="page" w:x="2017" w:y="8224"/>
              <w:widowControl w:val="0"/>
              <w:shd w:val="clear" w:color="auto" w:fill="auto"/>
              <w:bidi w:val="0"/>
              <w:spacing w:before="0" w:after="0" w:line="240" w:lineRule="auto"/>
              <w:ind w:left="1640" w:right="0" w:firstLine="0"/>
              <w:jc w:val="both"/>
            </w:pPr>
            <w:r>
              <w:rPr>
                <w:rStyle w:val="CharStyle3"/>
              </w:rPr>
              <w:t>10-20 nắm</w:t>
            </w:r>
          </w:p>
        </w:tc>
      </w:tr>
    </w:tbl>
    <w:p>
      <w:pPr>
        <w:pStyle w:val="Style65"/>
        <w:keepNext w:val="0"/>
        <w:keepLines w:val="0"/>
        <w:framePr w:w="292" w:h="346" w:hRule="exact" w:wrap="none" w:vAnchor="page" w:hAnchor="page" w:x="11366" w:y="9282"/>
        <w:widowControl w:val="0"/>
        <w:shd w:val="clear" w:color="auto" w:fill="auto"/>
        <w:bidi w:val="0"/>
        <w:spacing w:before="0" w:after="0" w:line="240" w:lineRule="auto"/>
        <w:ind w:left="0" w:right="0" w:firstLine="0"/>
        <w:jc w:val="right"/>
      </w:pPr>
      <w:bookmarkStart w:id="64" w:name="bookmark64"/>
      <w:r>
        <w:rPr>
          <w:rStyle w:val="CharStyle66"/>
          <w:color w:val="000000"/>
          <w:w w:val="100"/>
        </w:rPr>
        <w:t>SI</w:t>
      </w:r>
      <w:bookmarkEnd w:id="64"/>
    </w:p>
    <w:p>
      <w:pPr>
        <w:pStyle w:val="Style7"/>
        <w:keepNext w:val="0"/>
        <w:keepLines w:val="0"/>
        <w:framePr w:w="10537" w:h="5112" w:hRule="exact" w:wrap="none" w:vAnchor="page" w:hAnchor="page" w:x="1135" w:y="10337"/>
        <w:widowControl w:val="0"/>
        <w:numPr>
          <w:ilvl w:val="1"/>
          <w:numId w:val="19"/>
        </w:numPr>
        <w:shd w:val="clear" w:color="auto" w:fill="auto"/>
        <w:tabs>
          <w:tab w:pos="569" w:val="left"/>
        </w:tabs>
        <w:bidi w:val="0"/>
        <w:spacing w:before="0"/>
        <w:ind w:left="0" w:right="0" w:firstLine="0"/>
        <w:jc w:val="left"/>
      </w:pPr>
      <w:bookmarkStart w:id="66" w:name="bookmark66"/>
      <w:r>
        <w:rPr>
          <w:rStyle w:val="CharStyle8"/>
          <w:b/>
          <w:bCs/>
        </w:rPr>
        <w:t>Chỉ phí xây dựng cơ bản dở dang</w:t>
      </w:r>
      <w:bookmarkEnd w:id="66"/>
    </w:p>
    <w:p>
      <w:pPr>
        <w:pStyle w:val="Style9"/>
        <w:keepNext w:val="0"/>
        <w:keepLines w:val="0"/>
        <w:framePr w:w="10537" w:h="5112" w:hRule="exact" w:wrap="none" w:vAnchor="page" w:hAnchor="page" w:x="1135" w:y="10337"/>
        <w:widowControl w:val="0"/>
        <w:shd w:val="clear" w:color="auto" w:fill="auto"/>
        <w:bidi w:val="0"/>
        <w:spacing w:before="0" w:line="252" w:lineRule="auto"/>
        <w:ind w:left="600" w:right="0"/>
        <w:jc w:val="left"/>
      </w:pPr>
      <w:r>
        <w:rPr>
          <w:rStyle w:val="CharStyle10"/>
        </w:rPr>
        <w:t>Chi phí xây dựng cơ bản dở dang bao gồm tài sản cố định đang mua sắm và xây dựng mà chưa hoàn thành tại ngày kết thúc năm tài chính và được ghi nhận theo giá gốc. Chi phí này bao gồm các chi phí về xây dựng, lắp đặt máy móc thiết bị và các chi phí trực tiếp khác.</w:t>
      </w:r>
    </w:p>
    <w:p>
      <w:pPr>
        <w:pStyle w:val="Style7"/>
        <w:keepNext w:val="0"/>
        <w:keepLines w:val="0"/>
        <w:framePr w:w="10537" w:h="5112" w:hRule="exact" w:wrap="none" w:vAnchor="page" w:hAnchor="page" w:x="1135" w:y="10337"/>
        <w:widowControl w:val="0"/>
        <w:numPr>
          <w:ilvl w:val="1"/>
          <w:numId w:val="19"/>
        </w:numPr>
        <w:shd w:val="clear" w:color="auto" w:fill="auto"/>
        <w:tabs>
          <w:tab w:pos="569" w:val="left"/>
        </w:tabs>
        <w:bidi w:val="0"/>
        <w:spacing w:before="0"/>
        <w:ind w:left="0" w:right="0" w:firstLine="0"/>
        <w:jc w:val="left"/>
      </w:pPr>
      <w:bookmarkStart w:id="68" w:name="bookmark68"/>
      <w:r>
        <w:rPr>
          <w:rStyle w:val="CharStyle8"/>
          <w:b/>
          <w:bCs/>
        </w:rPr>
        <w:t>Thuê hoạt động</w:t>
      </w:r>
      <w:bookmarkEnd w:id="68"/>
    </w:p>
    <w:p>
      <w:pPr>
        <w:pStyle w:val="Style9"/>
        <w:keepNext w:val="0"/>
        <w:keepLines w:val="0"/>
        <w:framePr w:w="10537" w:h="5112" w:hRule="exact" w:wrap="none" w:vAnchor="page" w:hAnchor="page" w:x="1135" w:y="10337"/>
        <w:widowControl w:val="0"/>
        <w:shd w:val="clear" w:color="auto" w:fill="auto"/>
        <w:bidi w:val="0"/>
        <w:spacing w:before="0" w:line="252" w:lineRule="auto"/>
        <w:ind w:left="600" w:right="0"/>
        <w:jc w:val="both"/>
      </w:pPr>
      <w:r>
        <w:rPr>
          <w:rStyle w:val="CharStyle10"/>
        </w:rPr>
        <w:t>Thuê hoạt động là loại hình thuê tài sản cố định mà phần lớn rủí ro và lợi ích gắn liền với quyền sở hữu của tài sản thuộc về bên cho thuẻ. Khoản thanh toán dưới hình thức thuê hoạt động được hạch toán vào báo cáo kết quả hoạt động kinh doanh theo phương pháp đường thẳng dựa trên thời hạn thuê hoạt động.</w:t>
      </w:r>
    </w:p>
    <w:p>
      <w:pPr>
        <w:pStyle w:val="Style7"/>
        <w:keepNext w:val="0"/>
        <w:keepLines w:val="0"/>
        <w:framePr w:w="10537" w:h="5112" w:hRule="exact" w:wrap="none" w:vAnchor="page" w:hAnchor="page" w:x="1135" w:y="10337"/>
        <w:widowControl w:val="0"/>
        <w:numPr>
          <w:ilvl w:val="1"/>
          <w:numId w:val="19"/>
        </w:numPr>
        <w:shd w:val="clear" w:color="auto" w:fill="auto"/>
        <w:tabs>
          <w:tab w:pos="569" w:val="left"/>
        </w:tabs>
        <w:bidi w:val="0"/>
        <w:spacing w:before="0"/>
        <w:ind w:left="0" w:right="0" w:firstLine="0"/>
        <w:jc w:val="left"/>
      </w:pPr>
      <w:bookmarkStart w:id="70" w:name="bookmark70"/>
      <w:r>
        <w:rPr>
          <w:rStyle w:val="CharStyle8"/>
          <w:b/>
          <w:bCs/>
        </w:rPr>
        <w:t>Chi phí trả trước</w:t>
      </w:r>
      <w:bookmarkEnd w:id="70"/>
    </w:p>
    <w:p>
      <w:pPr>
        <w:pStyle w:val="Style9"/>
        <w:keepNext w:val="0"/>
        <w:keepLines w:val="0"/>
        <w:framePr w:w="10537" w:h="5112" w:hRule="exact" w:wrap="none" w:vAnchor="page" w:hAnchor="page" w:x="1135" w:y="10337"/>
        <w:widowControl w:val="0"/>
        <w:shd w:val="clear" w:color="auto" w:fill="auto"/>
        <w:bidi w:val="0"/>
        <w:spacing w:before="0" w:line="252" w:lineRule="auto"/>
        <w:ind w:left="600" w:right="0"/>
        <w:jc w:val="left"/>
      </w:pPr>
      <w:r>
        <w:rPr>
          <w:rStyle w:val="CharStyle10"/>
        </w:rPr>
        <w:t>Các chi phỉ đã phát sinh liên quan đến kết quả hoạt động sản xuất kinh doanh của nhiều năm tài chính được hạch toán vào chi phí trả trước để phân bỗ dần vào kết quả hoạt động kinh doanh trong các nắm tài chính sau.</w:t>
      </w:r>
    </w:p>
    <w:p>
      <w:pPr>
        <w:pStyle w:val="Style9"/>
        <w:keepNext w:val="0"/>
        <w:keepLines w:val="0"/>
        <w:framePr w:w="10537" w:h="5112" w:hRule="exact" w:wrap="none" w:vAnchor="page" w:hAnchor="page" w:x="1135" w:y="10337"/>
        <w:widowControl w:val="0"/>
        <w:shd w:val="clear" w:color="auto" w:fill="auto"/>
        <w:bidi w:val="0"/>
        <w:spacing w:before="0" w:after="0" w:line="252" w:lineRule="auto"/>
        <w:ind w:left="600" w:right="0"/>
        <w:jc w:val="left"/>
      </w:pPr>
      <w:r>
        <w:rPr>
          <w:rStyle w:val="CharStyle10"/>
        </w:rPr>
        <w:t>Việc tính và phân bổ chi phí trả trước dài hạn vảo chi phí sản xuất kinh doanh từng năm tài chính được căn cử vào tính chất, mức độ từng loại chi phí đễ lựa chọn phương pháp và tiêu thức phân bỗ hựp lý.</w:t>
      </w:r>
    </w:p>
    <w:p>
      <w:pPr>
        <w:pStyle w:val="Style15"/>
        <w:keepNext w:val="0"/>
        <w:keepLines w:val="0"/>
        <w:framePr w:wrap="none" w:vAnchor="page" w:hAnchor="page" w:x="5772" w:y="16000"/>
        <w:widowControl w:val="0"/>
        <w:shd w:val="clear" w:color="auto" w:fill="auto"/>
        <w:bidi w:val="0"/>
        <w:spacing w:before="0" w:after="0" w:line="240" w:lineRule="auto"/>
        <w:ind w:left="0" w:right="0" w:firstLine="0"/>
        <w:jc w:val="left"/>
      </w:pPr>
      <w:r>
        <w:rPr>
          <w:rStyle w:val="CharStyle16"/>
        </w:rPr>
        <w:t>16</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396" w:h="749" w:hRule="exact" w:wrap="none" w:vAnchor="page" w:hAnchor="page" w:x="1095" w:y="793"/>
        <w:widowControl w:val="0"/>
        <w:shd w:val="clear" w:color="auto" w:fill="auto"/>
        <w:bidi w:val="0"/>
        <w:spacing w:before="0" w:after="0"/>
        <w:ind w:left="0" w:right="0" w:firstLine="0"/>
        <w:jc w:val="left"/>
      </w:pPr>
      <w:r>
        <w:rPr>
          <w:rStyle w:val="CharStyle16"/>
        </w:rPr>
        <w:t>Công ty cổ phần Gang thép Thái Nguyên Báo cáo tài chính riêng</w:t>
      </w:r>
    </w:p>
    <w:p>
      <w:pPr>
        <w:pStyle w:val="Style15"/>
        <w:keepNext w:val="0"/>
        <w:keepLines w:val="0"/>
        <w:framePr w:w="9396" w:h="749" w:hRule="exact" w:wrap="none" w:vAnchor="page" w:hAnchor="page" w:x="1095" w:y="793"/>
        <w:widowControl w:val="0"/>
        <w:shd w:val="clear" w:color="auto" w:fill="auto"/>
        <w:bidi w:val="0"/>
        <w:spacing w:before="0" w:after="0"/>
        <w:ind w:left="0" w:right="0" w:firstLine="0"/>
        <w:jc w:val="left"/>
      </w:pPr>
      <w:r>
        <w:rPr>
          <w:rStyle w:val="CharStyle16"/>
        </w:rPr>
        <w:t>Tổ 13, phường Cam Giá, thành phố Thái Nguyên, cho năm tài chính kết thúc ngày 31/12/2024</w:t>
      </w:r>
    </w:p>
    <w:p>
      <w:pPr>
        <w:pStyle w:val="Style15"/>
        <w:keepNext w:val="0"/>
        <w:keepLines w:val="0"/>
        <w:framePr w:w="9396" w:h="749" w:hRule="exact" w:wrap="none" w:vAnchor="page" w:hAnchor="page" w:x="1095" w:y="793"/>
        <w:widowControl w:val="0"/>
        <w:shd w:val="clear" w:color="auto" w:fill="auto"/>
        <w:bidi w:val="0"/>
        <w:spacing w:before="0" w:after="0"/>
        <w:ind w:left="0" w:right="0" w:firstLine="0"/>
        <w:jc w:val="left"/>
      </w:pPr>
      <w:r>
        <w:rPr>
          <w:rStyle w:val="CharStyle16"/>
        </w:rPr>
        <w:t>tỉnh Thái Nguyên</w:t>
      </w:r>
    </w:p>
    <w:p>
      <w:pPr>
        <w:pStyle w:val="Style9"/>
        <w:keepNext w:val="0"/>
        <w:keepLines w:val="0"/>
        <w:framePr w:w="10537" w:h="14152" w:hRule="exact" w:wrap="none" w:vAnchor="page" w:hAnchor="page" w:x="1135" w:y="1758"/>
        <w:widowControl w:val="0"/>
        <w:shd w:val="clear" w:color="auto" w:fill="auto"/>
        <w:bidi w:val="0"/>
        <w:spacing w:before="0" w:line="252" w:lineRule="auto"/>
        <w:ind w:left="0" w:right="0" w:firstLine="520"/>
        <w:jc w:val="left"/>
      </w:pPr>
      <w:r>
        <w:rPr>
          <w:rStyle w:val="CharStyle10"/>
        </w:rPr>
        <w:t xml:space="preserve">Các </w:t>
      </w:r>
      <w:r>
        <w:rPr>
          <w:rStyle w:val="CharStyle10"/>
          <w:i/>
          <w:iCs/>
        </w:rPr>
        <w:t>ỉoặị chi phí trả trước CỦ3 Công ty b3Q gồm'.</w:t>
      </w:r>
    </w:p>
    <w:p>
      <w:pPr>
        <w:pStyle w:val="Style9"/>
        <w:keepNext w:val="0"/>
        <w:keepLines w:val="0"/>
        <w:framePr w:w="10537" w:h="14152" w:hRule="exact" w:wrap="none" w:vAnchor="page" w:hAnchor="page" w:x="1135" w:y="1758"/>
        <w:widowControl w:val="0"/>
        <w:shd w:val="clear" w:color="auto" w:fill="auto"/>
        <w:bidi w:val="0"/>
        <w:spacing w:before="0"/>
        <w:ind w:left="520" w:right="0" w:firstLine="40"/>
        <w:jc w:val="both"/>
      </w:pPr>
      <w:r>
        <w:rPr>
          <w:rStyle w:val="CharStyle10"/>
        </w:rPr>
        <w:t>Công cụ và dụng cụ bao gồm các tài sản mà Công ty nắm giữ để sử dụng trong quá trình hoạt động kinh doanh bình thường, vớí nguyên giá của mỗi tài sản thấp hơn 30 triệu đồng và do đỏ không đủ điều kiện để ghi nhận là tài sản cố định theo quy định hiện hành. Nguyên giá công cụ dụng cụ được phân bổ theo phương pháp đường thẳng trong thời gian từ 03 đến 36 tháng.</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Phí sử dụng tài liệu địa chất, khoảng sản được ghi nhận theo các khoản phí mà Công ty đã nộp cho các cơ quan quản ỉý cơ sở dữ liệu để được khai thác và sử dụng thông tín, dữ liệu về địa chất, khoáng sản, được Công ty phân bổ theo thời gian khai thác của các mỏ.</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Phí cấp quyền khai thác khoáng sản được ghi nhận theo số tiền nộp theo thông báo của cơ quan có thầm quyền, cũng được Công ty phân bổ theo thời gian khai thác mỏ.</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Các khoản chi phí đường lò chuẩn bị sản xuất, chi phí bóc đất đá được phân bổ căn cứ trên cở sở sản lượng khai thác thực tế tại các mỏ.</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Chi phí thiết bị phụ tùng cán thép được ghi nhận theo giá xuất kho của các loại thiết bị, phụ tùng đã xuất sử dụng cho hoạt động cán thép, được Công ty phân bổ vào giá thành sản phẩm thép căn cứ theo định mức tiêu hao kinh tể kỹ thuật.</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Chi phí trả trước khác được ghi nhận theo nguyên giá và được phân bổ theo phương pháp đường thẳng trong thời gian hữu dụng từ 03 đến 36 tháng.</w:t>
      </w:r>
    </w:p>
    <w:p>
      <w:pPr>
        <w:pStyle w:val="Style9"/>
        <w:keepNext w:val="0"/>
        <w:keepLines w:val="0"/>
        <w:framePr w:w="10537" w:h="14152" w:hRule="exact" w:wrap="none" w:vAnchor="page" w:hAnchor="page" w:x="1135" w:y="1758"/>
        <w:widowControl w:val="0"/>
        <w:numPr>
          <w:ilvl w:val="1"/>
          <w:numId w:val="19"/>
        </w:numPr>
        <w:shd w:val="clear" w:color="auto" w:fill="auto"/>
        <w:tabs>
          <w:tab w:pos="569" w:val="left"/>
        </w:tabs>
        <w:bidi w:val="0"/>
        <w:spacing w:before="0" w:line="252" w:lineRule="auto"/>
        <w:ind w:left="0" w:right="0" w:firstLine="0"/>
        <w:jc w:val="both"/>
      </w:pPr>
      <w:r>
        <w:rPr>
          <w:rStyle w:val="CharStyle10"/>
          <w:b/>
          <w:bCs/>
        </w:rPr>
        <w:t>Các khoản nợ phải trả</w:t>
      </w:r>
    </w:p>
    <w:p>
      <w:pPr>
        <w:pStyle w:val="Style73"/>
        <w:keepNext w:val="0"/>
        <w:keepLines w:val="0"/>
        <w:framePr w:w="10537" w:h="14152" w:hRule="exact" w:wrap="none" w:vAnchor="page" w:hAnchor="page" w:x="1135" w:y="1758"/>
        <w:widowControl w:val="0"/>
        <w:shd w:val="clear" w:color="auto" w:fill="auto"/>
        <w:tabs>
          <w:tab w:pos="10437" w:val="right"/>
        </w:tabs>
        <w:bidi w:val="0"/>
        <w:spacing w:before="0" w:after="0" w:line="254" w:lineRule="auto"/>
        <w:ind w:left="520" w:right="0"/>
        <w:jc w:val="both"/>
        <w:rPr>
          <w:sz w:val="36"/>
          <w:szCs w:val="36"/>
        </w:rPr>
      </w:pPr>
      <w:r>
        <w:rPr>
          <w:rStyle w:val="CharStyle74"/>
        </w:rPr>
        <w:t>Các khoản nợ phải trả được theo dõi theo kỳ hạn phải trả, đổi tượng phải trả, loại nguyên tệ phải trả và các yểu tổ khác theo nhu cầu quản lý của Công ty. Các khoản phải trả được phân loại ngắn</w:t>
        <w:tab/>
      </w:r>
      <w:r>
        <w:rPr>
          <w:rStyle w:val="CharStyle74"/>
          <w:sz w:val="36"/>
          <w:szCs w:val="36"/>
        </w:rPr>
        <w:t>&gt;5</w:t>
      </w:r>
    </w:p>
    <w:p>
      <w:pPr>
        <w:pStyle w:val="Style73"/>
        <w:keepNext w:val="0"/>
        <w:keepLines w:val="0"/>
        <w:framePr w:w="10537" w:h="14152" w:hRule="exact" w:wrap="none" w:vAnchor="page" w:hAnchor="page" w:x="1135" w:y="1758"/>
        <w:widowControl w:val="0"/>
        <w:shd w:val="clear" w:color="auto" w:fill="auto"/>
        <w:bidi w:val="0"/>
        <w:spacing w:before="0" w:after="220" w:line="254" w:lineRule="auto"/>
        <w:ind w:left="520" w:right="0"/>
        <w:jc w:val="both"/>
      </w:pPr>
      <w:r>
        <w:rPr>
          <w:rStyle w:val="CharStyle74"/>
        </w:rPr>
        <w:t>hạn và dài hạn trên báo cáo tài chính riêng càn cứ theo kỳ hạn còn lại của các khoản phải trả tại ngày báo cáo.</w:t>
      </w:r>
    </w:p>
    <w:p>
      <w:pPr>
        <w:pStyle w:val="Style73"/>
        <w:keepNext w:val="0"/>
        <w:keepLines w:val="0"/>
        <w:framePr w:w="10537" w:h="14152" w:hRule="exact" w:wrap="none" w:vAnchor="page" w:hAnchor="page" w:x="1135" w:y="1758"/>
        <w:widowControl w:val="0"/>
        <w:numPr>
          <w:ilvl w:val="1"/>
          <w:numId w:val="19"/>
        </w:numPr>
        <w:shd w:val="clear" w:color="auto" w:fill="auto"/>
        <w:tabs>
          <w:tab w:pos="569" w:val="left"/>
          <w:tab w:pos="10314" w:val="left"/>
        </w:tabs>
        <w:bidi w:val="0"/>
        <w:spacing w:before="0" w:after="220"/>
        <w:ind w:left="0" w:right="0" w:firstLine="0"/>
        <w:jc w:val="both"/>
        <w:rPr>
          <w:sz w:val="18"/>
          <w:szCs w:val="18"/>
        </w:rPr>
      </w:pPr>
      <w:r>
        <w:rPr>
          <w:rStyle w:val="CharStyle74"/>
          <w:b/>
          <w:bCs/>
        </w:rPr>
        <w:t>Các khoản vay</w:t>
        <w:tab/>
      </w:r>
      <w:r>
        <w:rPr>
          <w:rStyle w:val="CharStyle74"/>
          <w:sz w:val="18"/>
          <w:szCs w:val="18"/>
        </w:rPr>
        <w:t>3Ặ</w:t>
      </w:r>
    </w:p>
    <w:p>
      <w:pPr>
        <w:pStyle w:val="Style73"/>
        <w:keepNext w:val="0"/>
        <w:keepLines w:val="0"/>
        <w:framePr w:w="10537" w:h="14152" w:hRule="exact" w:wrap="none" w:vAnchor="page" w:hAnchor="page" w:x="1135" w:y="1758"/>
        <w:widowControl w:val="0"/>
        <w:shd w:val="clear" w:color="auto" w:fill="auto"/>
        <w:bidi w:val="0"/>
        <w:spacing w:before="0" w:after="40" w:line="254" w:lineRule="auto"/>
        <w:ind w:left="520" w:right="0"/>
        <w:jc w:val="left"/>
      </w:pPr>
      <w:r>
        <w:rPr>
          <w:rStyle w:val="CharStyle74"/>
        </w:rPr>
        <w:t>Các khoản vay được theo dõi theo từng đối tượng cho vay, từng khế ước vay nợ và kỳ hạn phải '^ trả của các khoản vay. Trường hợp vay, nợ bằng ngoại tệ thì thực hiện theo dõi chi tiết theo nguyên tệ.</w:t>
      </w:r>
    </w:p>
    <w:p>
      <w:pPr>
        <w:pStyle w:val="Style73"/>
        <w:keepNext w:val="0"/>
        <w:keepLines w:val="0"/>
        <w:framePr w:w="10537" w:h="14152" w:hRule="exact" w:wrap="none" w:vAnchor="page" w:hAnchor="page" w:x="1135" w:y="1758"/>
        <w:widowControl w:val="0"/>
        <w:numPr>
          <w:ilvl w:val="1"/>
          <w:numId w:val="19"/>
        </w:numPr>
        <w:shd w:val="clear" w:color="auto" w:fill="auto"/>
        <w:tabs>
          <w:tab w:pos="569" w:val="left"/>
          <w:tab w:pos="10314" w:val="left"/>
        </w:tabs>
        <w:bidi w:val="0"/>
        <w:spacing w:before="0" w:after="220"/>
        <w:ind w:left="0" w:right="0" w:firstLine="0"/>
        <w:jc w:val="both"/>
        <w:rPr>
          <w:sz w:val="36"/>
          <w:szCs w:val="36"/>
        </w:rPr>
      </w:pPr>
      <w:r>
        <w:rPr>
          <w:rStyle w:val="CharStyle74"/>
          <w:b/>
          <w:bCs/>
        </w:rPr>
        <w:t>Chỉ phí đi vay</w:t>
        <w:tab/>
      </w:r>
      <w:r>
        <w:rPr>
          <w:rStyle w:val="CharStyle74"/>
          <w:sz w:val="36"/>
          <w:szCs w:val="36"/>
        </w:rPr>
        <w:t>lí</w:t>
      </w:r>
    </w:p>
    <w:p>
      <w:pPr>
        <w:pStyle w:val="Style9"/>
        <w:keepNext w:val="0"/>
        <w:keepLines w:val="0"/>
        <w:framePr w:w="10537" w:h="14152" w:hRule="exact" w:wrap="none" w:vAnchor="page" w:hAnchor="page" w:x="1135" w:y="1758"/>
        <w:widowControl w:val="0"/>
        <w:shd w:val="clear" w:color="auto" w:fill="auto"/>
        <w:bidi w:val="0"/>
        <w:spacing w:before="0"/>
        <w:ind w:left="520" w:right="0" w:firstLine="40"/>
        <w:jc w:val="both"/>
      </w:pPr>
      <w:r>
        <w:rPr>
          <w:rStyle w:val="CharStyle10"/>
        </w:rPr>
        <w:t>Chi phí đi vay được ghi nhận vào chi phí sản xuất, kinh doanh trong năm khi phát sinh, trừ chỉ phí đi vay liên quan trực tiếp đến việc đầu tư xây dựng hoặc sản xuất tài sản dở dang được tính vào giá trị của tài sản đó (được vốn hoá) khi có đủ các điều kiện quy định trong chuẩn mực kế toán Việt Nam số 16 "Chi phí đi vay”. Ngoài ra, đối với khoản vay riêng phục vụ việc xây dựng tài sản cố định, bất động sản đầu tư, lãi vay được vốn hóa kể cả khi thời gian xây dựng dưới 12 tháng.</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Các khoản chi phí lâí vay và lâi chậm trả lãỉ vay phát sinh từ năm 2007 đến nay của các khoản vay phục vụ Dự án mở rộng sản xuất giai đoạn 2 - Công ty Gang thép Thái Nguyên được Công ty theo dõi riêng biệt và ghi nhận (vốn hóa) vào giá trị đầu tư dự án. Các khoản này được ghi giảm giá trị đầu tư dự án nếu có thông báo xóa nợ lãi của bên cho vay.</w:t>
      </w:r>
    </w:p>
    <w:p>
      <w:pPr>
        <w:pStyle w:val="Style9"/>
        <w:keepNext w:val="0"/>
        <w:keepLines w:val="0"/>
        <w:framePr w:w="10537" w:h="14152" w:hRule="exact" w:wrap="none" w:vAnchor="page" w:hAnchor="page" w:x="1135" w:y="1758"/>
        <w:widowControl w:val="0"/>
        <w:numPr>
          <w:ilvl w:val="1"/>
          <w:numId w:val="19"/>
        </w:numPr>
        <w:shd w:val="clear" w:color="auto" w:fill="auto"/>
        <w:tabs>
          <w:tab w:pos="569" w:val="left"/>
        </w:tabs>
        <w:bidi w:val="0"/>
        <w:spacing w:before="0" w:line="252" w:lineRule="auto"/>
        <w:ind w:left="0" w:right="0" w:firstLine="0"/>
        <w:jc w:val="both"/>
      </w:pPr>
      <w:r>
        <w:rPr>
          <w:rStyle w:val="CharStyle10"/>
          <w:b/>
          <w:bCs/>
        </w:rPr>
        <w:t>Chi phí phải trả</w:t>
      </w:r>
    </w:p>
    <w:p>
      <w:pPr>
        <w:pStyle w:val="Style9"/>
        <w:keepNext w:val="0"/>
        <w:keepLines w:val="0"/>
        <w:framePr w:w="10537" w:h="14152" w:hRule="exact" w:wrap="none" w:vAnchor="page" w:hAnchor="page" w:x="1135" w:y="1758"/>
        <w:widowControl w:val="0"/>
        <w:shd w:val="clear" w:color="auto" w:fill="auto"/>
        <w:bidi w:val="0"/>
        <w:spacing w:before="0" w:line="252" w:lineRule="auto"/>
        <w:ind w:left="520" w:right="0" w:firstLine="40"/>
        <w:jc w:val="both"/>
      </w:pPr>
      <w:r>
        <w:rPr>
          <w:rStyle w:val="CharStyle10"/>
        </w:rPr>
        <w:t>Các khoản phải trả cho hàng hóa dịch vụ đã nhận được từ người bán hoặc đã được cung cấp cho người mua trong năm báo cáo nhưng thực tế chưa chi trả và các khoản phải trả khác như: chi phĩ điện, nước; chi phí đền bù, bồi thường, hỗ trợ; chi phí lãi tiền vay phải trả... được ghi nhận vào chi phí sản xuất, kinh doanh của năm báo cáo.</w:t>
      </w:r>
    </w:p>
    <w:p>
      <w:pPr>
        <w:pStyle w:val="Style9"/>
        <w:keepNext w:val="0"/>
        <w:keepLines w:val="0"/>
        <w:framePr w:w="10537" w:h="14152" w:hRule="exact" w:wrap="none" w:vAnchor="page" w:hAnchor="page" w:x="1135" w:y="1758"/>
        <w:widowControl w:val="0"/>
        <w:shd w:val="clear" w:color="auto" w:fill="auto"/>
        <w:bidi w:val="0"/>
        <w:spacing w:before="0" w:after="0" w:line="252" w:lineRule="auto"/>
        <w:ind w:left="520" w:right="0" w:firstLine="40"/>
        <w:jc w:val="both"/>
      </w:pPr>
      <w:r>
        <w:rPr>
          <w:rStyle w:val="CharStyle10"/>
        </w:rPr>
        <w:t>Việc ghì nhận các khoản chi phí phải trả vào chi phí sản xuất, kinh doanh trong nắm được thực hiện theo nguyên tắc phù hợp giữa doanh thu và chi phí phát sinh trong năm. Các khoản chi phí phải trả sẽ được quyết toán với số chi phí thực tế phát sinh, số chênh lệch giữa số trích trước và chỉ phí thực tế được hoàn nhập.</w:t>
      </w:r>
    </w:p>
    <w:p>
      <w:pPr>
        <w:pStyle w:val="Style15"/>
        <w:keepNext w:val="0"/>
        <w:keepLines w:val="0"/>
        <w:framePr w:wrap="none" w:vAnchor="page" w:hAnchor="page" w:x="5761" w:y="15989"/>
        <w:widowControl w:val="0"/>
        <w:shd w:val="clear" w:color="auto" w:fill="auto"/>
        <w:bidi w:val="0"/>
        <w:spacing w:before="0" w:after="0" w:line="240" w:lineRule="auto"/>
        <w:ind w:left="0" w:right="0" w:firstLine="0"/>
        <w:jc w:val="left"/>
      </w:pPr>
      <w:r>
        <w:rPr>
          <w:rStyle w:val="CharStyle16"/>
        </w:rPr>
        <w:t>17</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52" w:hRule="exact" w:wrap="none" w:vAnchor="page" w:hAnchor="page" w:x="1124" w:y="797"/>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7" w:h="752" w:hRule="exact" w:wrap="none" w:vAnchor="page" w:hAnchor="page" w:x="1124" w:y="797"/>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7" w:h="752" w:hRule="exact" w:wrap="none" w:vAnchor="page" w:hAnchor="page" w:x="1124" w:y="797"/>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46" w:h="482" w:hRule="exact" w:wrap="none" w:vAnchor="page" w:hAnchor="page" w:x="6582" w:y="829"/>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6" w:h="482" w:hRule="exact" w:wrap="none" w:vAnchor="page" w:hAnchor="page" w:x="6582" w:y="829"/>
        <w:widowControl w:val="0"/>
        <w:shd w:val="clear" w:color="auto" w:fill="auto"/>
        <w:bidi w:val="0"/>
        <w:spacing w:before="0" w:after="0"/>
        <w:ind w:left="0" w:right="0" w:firstLine="0"/>
        <w:jc w:val="right"/>
      </w:pPr>
      <w:r>
        <w:rPr>
          <w:rStyle w:val="CharStyle16"/>
        </w:rPr>
        <w:t>cho năm tài chính kết thúc ngày 31/12/2024</w:t>
      </w:r>
    </w:p>
    <w:p>
      <w:pPr>
        <w:pStyle w:val="Style19"/>
        <w:keepNext w:val="0"/>
        <w:keepLines w:val="0"/>
        <w:framePr w:w="10530" w:h="11812" w:hRule="exact" w:wrap="none" w:vAnchor="page" w:hAnchor="page" w:x="1138" w:y="1780"/>
        <w:widowControl w:val="0"/>
        <w:shd w:val="clear" w:color="auto" w:fill="auto"/>
        <w:bidi w:val="0"/>
        <w:spacing w:before="0" w:after="260" w:line="240" w:lineRule="auto"/>
        <w:ind w:left="0" w:right="0" w:firstLine="0"/>
        <w:jc w:val="left"/>
        <w:rPr>
          <w:sz w:val="17"/>
          <w:szCs w:val="17"/>
        </w:rPr>
      </w:pPr>
      <w:r>
        <w:rPr>
          <w:rStyle w:val="CharStyle20"/>
          <w:b/>
          <w:bCs/>
          <w:sz w:val="17"/>
          <w:szCs w:val="17"/>
        </w:rPr>
        <w:t>7 18 Cấc khoản nhònn nhAí trả</w:t>
      </w:r>
    </w:p>
    <w:p>
      <w:pPr>
        <w:pStyle w:val="Style9"/>
        <w:keepNext w:val="0"/>
        <w:keepLines w:val="0"/>
        <w:framePr w:w="10530" w:h="11812" w:hRule="exact" w:wrap="none" w:vAnchor="page" w:hAnchor="page" w:x="1138" w:y="1780"/>
        <w:widowControl w:val="0"/>
        <w:shd w:val="clear" w:color="auto" w:fill="auto"/>
        <w:bidi w:val="0"/>
        <w:spacing w:before="0" w:line="252" w:lineRule="auto"/>
        <w:ind w:left="0" w:right="0" w:firstLine="560"/>
        <w:jc w:val="left"/>
      </w:pPr>
      <w:r>
        <w:rPr>
          <w:rStyle w:val="CharStyle10"/>
        </w:rPr>
        <w:t>Các khoản dự phòng phải trả chỉ được ghi nhận khi thỏa mãn các điều kiện sau:</w:t>
      </w:r>
    </w:p>
    <w:p>
      <w:pPr>
        <w:pStyle w:val="Style9"/>
        <w:keepNext w:val="0"/>
        <w:keepLines w:val="0"/>
        <w:framePr w:w="10530" w:h="11812" w:hRule="exact" w:wrap="none" w:vAnchor="page" w:hAnchor="page" w:x="1138" w:y="1780"/>
        <w:widowControl w:val="0"/>
        <w:numPr>
          <w:ilvl w:val="0"/>
          <w:numId w:val="21"/>
        </w:numPr>
        <w:shd w:val="clear" w:color="auto" w:fill="auto"/>
        <w:tabs>
          <w:tab w:pos="895" w:val="left"/>
        </w:tabs>
        <w:bidi w:val="0"/>
        <w:spacing w:before="0" w:after="0" w:line="240" w:lineRule="auto"/>
        <w:ind w:left="860" w:right="0" w:hanging="260"/>
        <w:jc w:val="left"/>
      </w:pPr>
      <w:r>
        <w:rPr>
          <w:rStyle w:val="CharStyle10"/>
        </w:rPr>
        <w:t>Công ty có nghĩa vụ nợ hiện tại (nghĩa vụ pháp íý hoặc nghĩa vụ liên đới) do kết quả từ một sự kiện đã xảy ra;</w:t>
      </w:r>
    </w:p>
    <w:p>
      <w:pPr>
        <w:pStyle w:val="Style9"/>
        <w:keepNext w:val="0"/>
        <w:keepLines w:val="0"/>
        <w:framePr w:w="10530" w:h="11812" w:hRule="exact" w:wrap="none" w:vAnchor="page" w:hAnchor="page" w:x="1138" w:y="1780"/>
        <w:widowControl w:val="0"/>
        <w:numPr>
          <w:ilvl w:val="0"/>
          <w:numId w:val="21"/>
        </w:numPr>
        <w:shd w:val="clear" w:color="auto" w:fill="auto"/>
        <w:tabs>
          <w:tab w:pos="895" w:val="left"/>
        </w:tabs>
        <w:bidi w:val="0"/>
        <w:spacing w:before="0" w:after="0" w:line="240" w:lineRule="auto"/>
        <w:ind w:left="860" w:right="0" w:hanging="260"/>
        <w:jc w:val="left"/>
      </w:pPr>
      <w:r>
        <w:rPr>
          <w:rStyle w:val="CharStyle10"/>
        </w:rPr>
        <w:t>Sự giảm sút về những lợi ích kinh tế có thề xảy ra dẫn đến việc yêu cầu phải thanh toán nghĩa vụ nợ;</w:t>
      </w:r>
    </w:p>
    <w:p>
      <w:pPr>
        <w:pStyle w:val="Style9"/>
        <w:keepNext w:val="0"/>
        <w:keepLines w:val="0"/>
        <w:framePr w:w="10530" w:h="11812" w:hRule="exact" w:wrap="none" w:vAnchor="page" w:hAnchor="page" w:x="1138" w:y="1780"/>
        <w:widowControl w:val="0"/>
        <w:numPr>
          <w:ilvl w:val="0"/>
          <w:numId w:val="21"/>
        </w:numPr>
        <w:shd w:val="clear" w:color="auto" w:fill="auto"/>
        <w:tabs>
          <w:tab w:pos="855" w:val="left"/>
        </w:tabs>
        <w:bidi w:val="0"/>
        <w:spacing w:before="0" w:line="240" w:lineRule="auto"/>
        <w:ind w:left="0" w:right="0" w:firstLine="560"/>
        <w:jc w:val="left"/>
      </w:pPr>
      <w:r>
        <w:rPr>
          <w:rStyle w:val="CharStyle10"/>
        </w:rPr>
        <w:t>Đưa ra được một ước tính đáng tin cậy về giá trị của nghĩa vụ nợ đó.</w:t>
      </w:r>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Giá trị được ghi nhận của một khoản dự phòng phải trả là giá trị được ước tính hợp lý nhất về khoản tiền sẽ phải chí đề thanh toán nghĩa vụ nợ hiện tại tại ngày kết thúc năm tài chính.</w:t>
      </w:r>
    </w:p>
    <w:p>
      <w:pPr>
        <w:pStyle w:val="Style9"/>
        <w:keepNext w:val="0"/>
        <w:keepLines w:val="0"/>
        <w:framePr w:w="10530" w:h="11812" w:hRule="exact" w:wrap="none" w:vAnchor="page" w:hAnchor="page" w:x="1138" w:y="1780"/>
        <w:widowControl w:val="0"/>
        <w:shd w:val="clear" w:color="auto" w:fill="auto"/>
        <w:bidi w:val="0"/>
        <w:spacing w:before="0" w:line="257" w:lineRule="auto"/>
        <w:ind w:left="560" w:right="0" w:firstLine="40"/>
        <w:jc w:val="left"/>
      </w:pPr>
      <w:r>
        <w:rPr>
          <w:rStyle w:val="CharStyle10"/>
        </w:rPr>
        <w:t>Chỉ những khoản chi phí liên quan đến khoản dự phòng phải trả đã lập ban đầu mới được bù đắp bằng khoản dự phòng phải trả đó.</w:t>
      </w:r>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Dự phòng phải trả được ghi nhận vào chi phí sản xuất kinh doanh của năm tài chỉnh. Khoản chênh lệch giữa số dự phòng phải trả đã lập ở năm tài chính trước chưa sử dụng hết lớn hơn số dự phòng phải trả lập ở năm báo cáo được hoàn nhập ghi giảm chi phí sản xuất, kinh doanh trong năm.</w:t>
      </w:r>
    </w:p>
    <w:p>
      <w:pPr>
        <w:pStyle w:val="Style7"/>
        <w:keepNext w:val="0"/>
        <w:keepLines w:val="0"/>
        <w:framePr w:w="10530" w:h="11812" w:hRule="exact" w:wrap="none" w:vAnchor="page" w:hAnchor="page" w:x="1138" w:y="1780"/>
        <w:widowControl w:val="0"/>
        <w:numPr>
          <w:ilvl w:val="1"/>
          <w:numId w:val="23"/>
        </w:numPr>
        <w:shd w:val="clear" w:color="auto" w:fill="auto"/>
        <w:tabs>
          <w:tab w:pos="562" w:val="left"/>
        </w:tabs>
        <w:bidi w:val="0"/>
        <w:spacing w:before="0"/>
        <w:ind w:left="0" w:right="0" w:firstLine="0"/>
        <w:jc w:val="left"/>
      </w:pPr>
      <w:bookmarkStart w:id="72" w:name="bookmark72"/>
      <w:r>
        <w:rPr>
          <w:rStyle w:val="CharStyle8"/>
          <w:b/>
          <w:bCs/>
        </w:rPr>
        <w:t>Doanh thu chưa thực hiện</w:t>
      </w:r>
      <w:bookmarkEnd w:id="72"/>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Doanh thu chưa thực hiện là số tiền của khách hàng đã trầ trước cho một hoặc nhiều nắm tài chính về cho thuê tài sần, được kết chuyển vào doanh thu bán hàng và cung cấp dịch vụ theo số tiền được xác định phù hợp với từng năm tài chính.</w:t>
      </w:r>
    </w:p>
    <w:p>
      <w:pPr>
        <w:pStyle w:val="Style7"/>
        <w:keepNext w:val="0"/>
        <w:keepLines w:val="0"/>
        <w:framePr w:w="10530" w:h="11812" w:hRule="exact" w:wrap="none" w:vAnchor="page" w:hAnchor="page" w:x="1138" w:y="1780"/>
        <w:widowControl w:val="0"/>
        <w:numPr>
          <w:ilvl w:val="1"/>
          <w:numId w:val="23"/>
        </w:numPr>
        <w:shd w:val="clear" w:color="auto" w:fill="auto"/>
        <w:tabs>
          <w:tab w:pos="562" w:val="left"/>
        </w:tabs>
        <w:bidi w:val="0"/>
        <w:spacing w:before="0"/>
        <w:ind w:left="0" w:right="0" w:firstLine="0"/>
        <w:jc w:val="left"/>
      </w:pPr>
      <w:bookmarkStart w:id="74" w:name="bookmark74"/>
      <w:r>
        <w:rPr>
          <w:rStyle w:val="CharStyle8"/>
          <w:b/>
          <w:bCs/>
        </w:rPr>
        <w:t>Vốn chủ sở hữu</w:t>
      </w:r>
      <w:bookmarkEnd w:id="74"/>
    </w:p>
    <w:p>
      <w:pPr>
        <w:pStyle w:val="Style73"/>
        <w:keepNext w:val="0"/>
        <w:keepLines w:val="0"/>
        <w:framePr w:w="10530" w:h="11812" w:hRule="exact" w:wrap="none" w:vAnchor="page" w:hAnchor="page" w:x="1138" w:y="1780"/>
        <w:widowControl w:val="0"/>
        <w:shd w:val="clear" w:color="auto" w:fill="auto"/>
        <w:tabs>
          <w:tab w:pos="10226" w:val="left"/>
        </w:tabs>
        <w:bidi w:val="0"/>
        <w:spacing w:before="0" w:after="220"/>
        <w:ind w:left="0" w:right="0" w:firstLine="560"/>
        <w:jc w:val="left"/>
      </w:pPr>
      <w:r>
        <w:rPr>
          <w:rStyle w:val="CharStyle74"/>
        </w:rPr>
        <w:t>Vốn đầu tư của chủ sở hữu được ghi nhận theo số vổn thực góp của chù sở hữu.</w:t>
        <w:tab/>
        <w:t>^</w:t>
      </w:r>
    </w:p>
    <w:p>
      <w:pPr>
        <w:pStyle w:val="Style73"/>
        <w:keepNext w:val="0"/>
        <w:keepLines w:val="0"/>
        <w:framePr w:w="10530" w:h="11812" w:hRule="exact" w:wrap="none" w:vAnchor="page" w:hAnchor="page" w:x="1138" w:y="1780"/>
        <w:widowControl w:val="0"/>
        <w:shd w:val="clear" w:color="auto" w:fill="auto"/>
        <w:tabs>
          <w:tab w:pos="10455" w:val="right"/>
        </w:tabs>
        <w:bidi w:val="0"/>
        <w:spacing w:before="0" w:after="0"/>
        <w:ind w:left="560" w:right="0"/>
        <w:jc w:val="left"/>
      </w:pPr>
      <w:r>
        <w:rPr>
          <w:rStyle w:val="CharStyle74"/>
        </w:rPr>
        <w:t>Cổ phiếu quỹ là cồ phiếu do Công ty mua lại trước ngày hiệu lực của Luật chứng khoán 2019 (ngày 01 tháng 01 năm 2021) nhưng chưa bị hủy bỏ và sẽ được tái phát hành trở lại trong khoảng</w:t>
        <w:tab/>
        <w:t>H</w:t>
      </w:r>
    </w:p>
    <w:p>
      <w:pPr>
        <w:pStyle w:val="Style73"/>
        <w:keepNext w:val="0"/>
        <w:keepLines w:val="0"/>
        <w:framePr w:w="10530" w:h="11812" w:hRule="exact" w:wrap="none" w:vAnchor="page" w:hAnchor="page" w:x="1138" w:y="1780"/>
        <w:widowControl w:val="0"/>
        <w:shd w:val="clear" w:color="auto" w:fill="auto"/>
        <w:tabs>
          <w:tab w:pos="10404" w:val="right"/>
        </w:tabs>
        <w:bidi w:val="0"/>
        <w:spacing w:before="0" w:after="0"/>
        <w:ind w:left="0" w:right="0" w:firstLine="560"/>
        <w:jc w:val="left"/>
      </w:pPr>
      <w:r>
        <w:rPr>
          <w:rStyle w:val="CharStyle74"/>
        </w:rPr>
        <w:t>thời gian theo quy định của pháp luật về chứng khoán, cồ phiếu quỹ mua sau ngày 01 tháng 01</w:t>
        <w:tab/>
        <w:t>A</w:t>
      </w:r>
    </w:p>
    <w:p>
      <w:pPr>
        <w:pStyle w:val="Style73"/>
        <w:keepNext w:val="0"/>
        <w:keepLines w:val="0"/>
        <w:framePr w:w="10530" w:h="11812" w:hRule="exact" w:wrap="none" w:vAnchor="page" w:hAnchor="page" w:x="1138" w:y="1780"/>
        <w:widowControl w:val="0"/>
        <w:shd w:val="clear" w:color="auto" w:fill="auto"/>
        <w:tabs>
          <w:tab w:pos="10226" w:val="left"/>
        </w:tabs>
        <w:bidi w:val="0"/>
        <w:spacing w:before="0" w:after="220"/>
        <w:ind w:left="0" w:right="0" w:firstLine="560"/>
        <w:jc w:val="left"/>
      </w:pPr>
      <w:r>
        <w:rPr>
          <w:rStyle w:val="CharStyle74"/>
        </w:rPr>
        <w:t>năm 2021 sẽ được hủy bỏ va điều chỉnh giảm vốn chủ sở hữu.</w:t>
        <w:tab/>
        <w:t>Ấ</w:t>
      </w:r>
    </w:p>
    <w:p>
      <w:pPr>
        <w:pStyle w:val="Style73"/>
        <w:keepNext w:val="0"/>
        <w:keepLines w:val="0"/>
        <w:framePr w:w="10530" w:h="11812" w:hRule="exact" w:wrap="none" w:vAnchor="page" w:hAnchor="page" w:x="1138" w:y="1780"/>
        <w:widowControl w:val="0"/>
        <w:shd w:val="clear" w:color="auto" w:fill="auto"/>
        <w:tabs>
          <w:tab w:pos="10404" w:val="right"/>
        </w:tabs>
        <w:bidi w:val="0"/>
        <w:spacing w:before="0" w:after="0"/>
        <w:ind w:left="0" w:right="0" w:firstLine="560"/>
        <w:jc w:val="left"/>
      </w:pPr>
      <w:r>
        <w:rPr>
          <w:rStyle w:val="CharStyle74"/>
        </w:rPr>
        <w:t>Chênh lệch tỷ giá hốì đoái là chênh lệch tỷ giá hối đoái phát sinh khi thực hiện dự án đầu tư xây</w:t>
        <w:tab/>
        <w:t>F</w:t>
      </w:r>
    </w:p>
    <w:p>
      <w:pPr>
        <w:pStyle w:val="Style73"/>
        <w:keepNext w:val="0"/>
        <w:keepLines w:val="0"/>
        <w:framePr w:w="10530" w:h="11812" w:hRule="exact" w:wrap="none" w:vAnchor="page" w:hAnchor="page" w:x="1138" w:y="1780"/>
        <w:widowControl w:val="0"/>
        <w:shd w:val="clear" w:color="auto" w:fill="auto"/>
        <w:tabs>
          <w:tab w:pos="10404" w:val="right"/>
        </w:tabs>
        <w:bidi w:val="0"/>
        <w:spacing w:before="0" w:after="0"/>
        <w:ind w:left="0" w:right="0" w:firstLine="560"/>
        <w:jc w:val="left"/>
      </w:pPr>
      <w:r>
        <w:rPr>
          <w:rStyle w:val="CharStyle74"/>
        </w:rPr>
        <w:t>dựng, chênh lệch tỷ giá do đánh giá lại số dư ngoại tệ cuối năm của Dự án mở rộng sản xuất</w:t>
        <w:tab/>
        <w:t>?/</w:t>
      </w:r>
    </w:p>
    <w:p>
      <w:pPr>
        <w:pStyle w:val="Style73"/>
        <w:keepNext w:val="0"/>
        <w:keepLines w:val="0"/>
        <w:framePr w:w="10530" w:h="11812" w:hRule="exact" w:wrap="none" w:vAnchor="page" w:hAnchor="page" w:x="1138" w:y="1780"/>
        <w:widowControl w:val="0"/>
        <w:shd w:val="clear" w:color="auto" w:fill="auto"/>
        <w:tabs>
          <w:tab w:pos="10404" w:val="right"/>
        </w:tabs>
        <w:bidi w:val="0"/>
        <w:spacing w:before="0" w:after="0"/>
        <w:ind w:left="0" w:right="0" w:firstLine="560"/>
        <w:jc w:val="left"/>
      </w:pPr>
      <w:r>
        <w:rPr>
          <w:rStyle w:val="CharStyle74"/>
        </w:rPr>
        <w:t>giaỉ đoạn 2 - Công ty Gang thép Thái Nguyên được phản ánh lũy kế trên bảng cân đối kế toán từ</w:t>
        <w:tab/>
        <w:t>d</w:t>
      </w:r>
    </w:p>
    <w:p>
      <w:pPr>
        <w:pStyle w:val="Style73"/>
        <w:keepNext w:val="0"/>
        <w:keepLines w:val="0"/>
        <w:framePr w:w="10530" w:h="11812" w:hRule="exact" w:wrap="none" w:vAnchor="page" w:hAnchor="page" w:x="1138" w:y="1780"/>
        <w:widowControl w:val="0"/>
        <w:shd w:val="clear" w:color="auto" w:fill="auto"/>
        <w:tabs>
          <w:tab w:pos="10455" w:val="right"/>
        </w:tabs>
        <w:bidi w:val="0"/>
        <w:spacing w:before="0" w:after="0"/>
        <w:ind w:left="560" w:right="0"/>
        <w:jc w:val="left"/>
      </w:pPr>
      <w:r>
        <w:rPr>
          <w:rStyle w:val="CharStyle74"/>
        </w:rPr>
        <w:t>năm 2015 đến nay. Khí dự án hoàn thành đưa vào sử dụng thì toàn bộ chênh lệch tỷ giá nói trên được phân bồ dần vào doanh thu hoặc chi phí tài chính, thời gian phân bỗ khõng quá 05 năm kể</w:t>
        <w:tab/>
        <w:t>é</w:t>
      </w:r>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từ khi dự án đưa vào hoạt động theo vãn bản 15172/BTC-TCDN ngày 26 tháng 10 năm 2015 của Bộ Tài chính.</w:t>
      </w:r>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Lợi nhuận sau thuế chưa phân phối phản ánh kết quả kinh doanh (lãi, lỗ) sau thuế thu nhập doanh nghiệp và tình hình phân chia lợi nhuận hoặc xử lý lỗ của Công ty.</w:t>
      </w:r>
    </w:p>
    <w:p>
      <w:pPr>
        <w:pStyle w:val="Style9"/>
        <w:keepNext w:val="0"/>
        <w:keepLines w:val="0"/>
        <w:framePr w:w="10530" w:h="11812" w:hRule="exact" w:wrap="none" w:vAnchor="page" w:hAnchor="page" w:x="1138" w:y="1780"/>
        <w:widowControl w:val="0"/>
        <w:shd w:val="clear" w:color="auto" w:fill="auto"/>
        <w:bidi w:val="0"/>
        <w:spacing w:before="0" w:line="252" w:lineRule="auto"/>
        <w:ind w:left="560" w:right="0" w:firstLine="40"/>
        <w:jc w:val="left"/>
      </w:pPr>
      <w:r>
        <w:rPr>
          <w:rStyle w:val="CharStyle10"/>
        </w:rPr>
        <w:t>Cổ tức phải trả cho các cỗ đông được ghi nhận là khoản phải trả trên Bảng cân đối kế toán của Công ty sau khi có thông, báo chia cổ tức của Hội đồng quản trị Công ty và thông báo ngày chốt quyền nhận cổ tức của Tổng Công ty Lưu ký và Bù trừ Chứng khoán Việt Nam.</w:t>
      </w:r>
    </w:p>
    <w:p>
      <w:pPr>
        <w:pStyle w:val="Style7"/>
        <w:keepNext w:val="0"/>
        <w:keepLines w:val="0"/>
        <w:framePr w:w="10530" w:h="11812" w:hRule="exact" w:wrap="none" w:vAnchor="page" w:hAnchor="page" w:x="1138" w:y="1780"/>
        <w:widowControl w:val="0"/>
        <w:numPr>
          <w:ilvl w:val="1"/>
          <w:numId w:val="23"/>
        </w:numPr>
        <w:shd w:val="clear" w:color="auto" w:fill="auto"/>
        <w:tabs>
          <w:tab w:pos="562" w:val="left"/>
        </w:tabs>
        <w:bidi w:val="0"/>
        <w:spacing w:before="0" w:after="0"/>
        <w:ind w:left="0" w:right="0" w:firstLine="0"/>
        <w:jc w:val="left"/>
      </w:pPr>
      <w:bookmarkStart w:id="76" w:name="bookmark76"/>
      <w:r>
        <w:rPr>
          <w:rStyle w:val="CharStyle8"/>
          <w:b/>
          <w:bCs/>
        </w:rPr>
        <w:t>Doanh thu</w:t>
      </w:r>
      <w:bookmarkEnd w:id="76"/>
    </w:p>
    <w:p>
      <w:pPr>
        <w:pStyle w:val="Style9"/>
        <w:keepNext w:val="0"/>
        <w:keepLines w:val="0"/>
        <w:framePr w:w="10530" w:h="2128" w:hRule="exact" w:wrap="none" w:vAnchor="page" w:hAnchor="page" w:x="1138" w:y="13782"/>
        <w:widowControl w:val="0"/>
        <w:shd w:val="clear" w:color="auto" w:fill="auto"/>
        <w:bidi w:val="0"/>
        <w:spacing w:before="0" w:line="252" w:lineRule="auto"/>
        <w:ind w:left="560" w:right="0" w:firstLine="40"/>
        <w:jc w:val="left"/>
      </w:pPr>
      <w:r>
        <w:rPr>
          <w:rStyle w:val="CharStyle10"/>
        </w:rPr>
        <w:t>Doanh thu được ghi nhận khi Công ty có khả năng nhận được các lợi ích kinh tế có thề xác định một cách chắc chắn. Doanh thu được xác định theo giá trị hợp lý của các khoản đã thu hoặc sẽ thu được sau khi trừ đi các khoản chiết khấu thương mại, giảm giá hàng bán, hàng bán bị trả lại. Các điều kiện ghi nhận cụ thể sau đây cũng phải được đáp ứng khi ghi nhận doanh thu:</w:t>
      </w:r>
    </w:p>
    <w:p>
      <w:pPr>
        <w:pStyle w:val="Style9"/>
        <w:keepNext w:val="0"/>
        <w:keepLines w:val="0"/>
        <w:framePr w:w="10530" w:h="2128" w:hRule="exact" w:wrap="none" w:vAnchor="page" w:hAnchor="page" w:x="1138" w:y="13782"/>
        <w:widowControl w:val="0"/>
        <w:shd w:val="clear" w:color="auto" w:fill="auto"/>
        <w:bidi w:val="0"/>
        <w:spacing w:before="0" w:line="252" w:lineRule="auto"/>
        <w:ind w:left="0" w:right="0" w:firstLine="560"/>
        <w:jc w:val="left"/>
      </w:pPr>
      <w:r>
        <w:rPr>
          <w:rStyle w:val="CharStyle10"/>
          <w:i/>
          <w:iCs/>
        </w:rPr>
        <w:t>Doanh thu bán hàng</w:t>
      </w:r>
    </w:p>
    <w:p>
      <w:pPr>
        <w:pStyle w:val="Style9"/>
        <w:keepNext w:val="0"/>
        <w:keepLines w:val="0"/>
        <w:framePr w:w="10530" w:h="2128" w:hRule="exact" w:wrap="none" w:vAnchor="page" w:hAnchor="page" w:x="1138" w:y="13782"/>
        <w:widowControl w:val="0"/>
        <w:numPr>
          <w:ilvl w:val="0"/>
          <w:numId w:val="25"/>
        </w:numPr>
        <w:shd w:val="clear" w:color="auto" w:fill="auto"/>
        <w:tabs>
          <w:tab w:pos="895" w:val="left"/>
        </w:tabs>
        <w:bidi w:val="0"/>
        <w:spacing w:before="0" w:after="0" w:line="252" w:lineRule="auto"/>
        <w:ind w:left="920" w:right="0" w:hanging="320"/>
        <w:jc w:val="left"/>
      </w:pPr>
      <w:r>
        <w:rPr>
          <w:rStyle w:val="CharStyle10"/>
        </w:rPr>
        <w:t>Phần lớn rủi ro và lợi ích gắn liền với quyền sở hữu sản phẩm hoặc hàng hóa đã được chuyển giao cho người mua;</w:t>
      </w:r>
    </w:p>
    <w:p>
      <w:pPr>
        <w:pStyle w:val="Style15"/>
        <w:keepNext w:val="0"/>
        <w:keepLines w:val="0"/>
        <w:framePr w:wrap="none" w:vAnchor="page" w:hAnchor="page" w:x="5779" w:y="15993"/>
        <w:widowControl w:val="0"/>
        <w:shd w:val="clear" w:color="auto" w:fill="auto"/>
        <w:bidi w:val="0"/>
        <w:spacing w:before="0" w:after="0" w:line="240" w:lineRule="auto"/>
        <w:ind w:left="0" w:right="0" w:firstLine="0"/>
        <w:jc w:val="left"/>
      </w:pPr>
      <w:r>
        <w:rPr>
          <w:rStyle w:val="CharStyle16"/>
        </w:rPr>
        <w:t>18</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403" w:h="752" w:hRule="exact" w:wrap="none" w:vAnchor="page" w:hAnchor="page" w:x="1113" w:y="819"/>
        <w:widowControl w:val="0"/>
        <w:shd w:val="clear" w:color="auto" w:fill="auto"/>
        <w:bidi w:val="0"/>
        <w:spacing w:before="0" w:after="0"/>
        <w:ind w:left="0" w:right="0" w:firstLine="0"/>
        <w:jc w:val="left"/>
      </w:pPr>
      <w:r>
        <w:rPr>
          <w:rStyle w:val="CharStyle16"/>
        </w:rPr>
        <w:t>Công tỵ cổ phần Gang thép Thái Nguyên Báo cáo tài chính riêng</w:t>
      </w:r>
    </w:p>
    <w:p>
      <w:pPr>
        <w:pStyle w:val="Style15"/>
        <w:keepNext w:val="0"/>
        <w:keepLines w:val="0"/>
        <w:framePr w:w="9403" w:h="752" w:hRule="exact" w:wrap="none" w:vAnchor="page" w:hAnchor="page" w:x="1113" w:y="819"/>
        <w:widowControl w:val="0"/>
        <w:shd w:val="clear" w:color="auto" w:fill="auto"/>
        <w:bidi w:val="0"/>
        <w:spacing w:before="0" w:after="0"/>
        <w:ind w:left="0" w:right="0" w:firstLine="0"/>
        <w:jc w:val="left"/>
      </w:pPr>
      <w:r>
        <w:rPr>
          <w:rStyle w:val="CharStyle16"/>
        </w:rPr>
        <w:t>Tổ 13, phường Cam Giá, thành phố Thái Nguyên, cho năm tài chính kết thúc ngày 31/12/2024</w:t>
      </w:r>
    </w:p>
    <w:p>
      <w:pPr>
        <w:pStyle w:val="Style15"/>
        <w:keepNext w:val="0"/>
        <w:keepLines w:val="0"/>
        <w:framePr w:w="9403" w:h="752" w:hRule="exact" w:wrap="none" w:vAnchor="page" w:hAnchor="page" w:x="1113" w:y="819"/>
        <w:widowControl w:val="0"/>
        <w:shd w:val="clear" w:color="auto" w:fill="auto"/>
        <w:bidi w:val="0"/>
        <w:spacing w:before="0" w:after="0"/>
        <w:ind w:left="0" w:right="0" w:firstLine="0"/>
        <w:jc w:val="left"/>
      </w:pPr>
      <w:r>
        <w:rPr>
          <w:rStyle w:val="CharStyle16"/>
        </w:rPr>
        <w:t>tỉnh Thái Nguyên</w:t>
      </w:r>
    </w:p>
    <w:p>
      <w:pPr>
        <w:pStyle w:val="Style9"/>
        <w:keepNext w:val="0"/>
        <w:keepLines w:val="0"/>
        <w:framePr w:w="10530" w:h="13903" w:hRule="exact" w:wrap="none" w:vAnchor="page" w:hAnchor="page" w:x="1138" w:y="1801"/>
        <w:widowControl w:val="0"/>
        <w:shd w:val="clear" w:color="auto" w:fill="auto"/>
        <w:bidi w:val="0"/>
        <w:spacing w:before="0" w:line="252" w:lineRule="auto"/>
        <w:ind w:left="840" w:right="0" w:firstLine="0"/>
        <w:jc w:val="left"/>
      </w:pPr>
      <w:r>
        <w:rPr>
          <w:rStyle w:val="CharStyle10"/>
        </w:rPr>
        <w:t>Cong ty không con naitt yỉư quyên quan ly hang hoa như nỹưữì Sữ hưu hang hoa hoạc quyên kiểm soát hàng hóa.</w:t>
      </w:r>
    </w:p>
    <w:p>
      <w:pPr>
        <w:pStyle w:val="Style9"/>
        <w:keepNext w:val="0"/>
        <w:keepLines w:val="0"/>
        <w:framePr w:w="10530" w:h="13903" w:hRule="exact" w:wrap="none" w:vAnchor="page" w:hAnchor="page" w:x="1138" w:y="1801"/>
        <w:widowControl w:val="0"/>
        <w:shd w:val="clear" w:color="auto" w:fill="auto"/>
        <w:bidi w:val="0"/>
        <w:spacing w:before="0"/>
        <w:ind w:left="0" w:right="0" w:firstLine="560"/>
        <w:jc w:val="left"/>
      </w:pPr>
      <w:r>
        <w:rPr>
          <w:rStyle w:val="CharStyle10"/>
          <w:i/>
          <w:iCs/>
        </w:rPr>
        <w:t>Doanh thu cung cấp dịch vụ</w:t>
      </w:r>
    </w:p>
    <w:p>
      <w:pPr>
        <w:pStyle w:val="Style9"/>
        <w:keepNext w:val="0"/>
        <w:keepLines w:val="0"/>
        <w:framePr w:w="10530" w:h="13903" w:hRule="exact" w:wrap="none" w:vAnchor="page" w:hAnchor="page" w:x="1138" w:y="1801"/>
        <w:widowControl w:val="0"/>
        <w:numPr>
          <w:ilvl w:val="0"/>
          <w:numId w:val="25"/>
        </w:numPr>
        <w:shd w:val="clear" w:color="auto" w:fill="auto"/>
        <w:tabs>
          <w:tab w:pos="855" w:val="left"/>
        </w:tabs>
        <w:bidi w:val="0"/>
        <w:spacing w:before="0"/>
        <w:ind w:left="0" w:right="0" w:firstLine="560"/>
        <w:jc w:val="left"/>
      </w:pPr>
      <w:r>
        <w:rPr>
          <w:rStyle w:val="CharStyle10"/>
        </w:rPr>
        <w:t>Xác định được phần công việc đã hoàn thành vào ngày lập Bảng cân đối kế toán.</w:t>
      </w:r>
    </w:p>
    <w:p>
      <w:pPr>
        <w:pStyle w:val="Style9"/>
        <w:keepNext w:val="0"/>
        <w:keepLines w:val="0"/>
        <w:framePr w:w="10530" w:h="13903" w:hRule="exact" w:wrap="none" w:vAnchor="page" w:hAnchor="page" w:x="1138" w:y="1801"/>
        <w:widowControl w:val="0"/>
        <w:shd w:val="clear" w:color="auto" w:fill="auto"/>
        <w:bidi w:val="0"/>
        <w:spacing w:before="0"/>
        <w:ind w:left="0" w:right="0" w:firstLine="560"/>
        <w:jc w:val="left"/>
      </w:pPr>
      <w:r>
        <w:rPr>
          <w:rStyle w:val="CharStyle10"/>
          <w:i/>
          <w:iCs/>
        </w:rPr>
        <w:t>Doanh thu hoạt động tài chính</w:t>
      </w:r>
    </w:p>
    <w:p>
      <w:pPr>
        <w:pStyle w:val="Style9"/>
        <w:keepNext w:val="0"/>
        <w:keepLines w:val="0"/>
        <w:framePr w:w="10530" w:h="13903" w:hRule="exact" w:wrap="none" w:vAnchor="page" w:hAnchor="page" w:x="1138" w:y="1801"/>
        <w:widowControl w:val="0"/>
        <w:shd w:val="clear" w:color="auto" w:fill="auto"/>
        <w:bidi w:val="0"/>
        <w:spacing w:before="0" w:line="257" w:lineRule="auto"/>
        <w:ind w:left="560" w:right="0"/>
        <w:jc w:val="left"/>
      </w:pPr>
      <w:r>
        <w:rPr>
          <w:rStyle w:val="CharStyle10"/>
        </w:rPr>
        <w:t>Doanh thu phát sinh từ tiền lâi, cổ tức, lợi nhuận được chìa và các khoản doanh thu hoạt động tài chính khác được ghi nhận khỉ thỏa mãn đồng thời hai (2) điều kiện sau:</w:t>
      </w:r>
    </w:p>
    <w:p>
      <w:pPr>
        <w:pStyle w:val="Style9"/>
        <w:keepNext w:val="0"/>
        <w:keepLines w:val="0"/>
        <w:framePr w:w="10530" w:h="13903" w:hRule="exact" w:wrap="none" w:vAnchor="page" w:hAnchor="page" w:x="1138" w:y="1801"/>
        <w:widowControl w:val="0"/>
        <w:shd w:val="clear" w:color="auto" w:fill="auto"/>
        <w:bidi w:val="0"/>
        <w:spacing w:before="0" w:after="0"/>
        <w:ind w:left="0" w:right="0" w:firstLine="560"/>
        <w:jc w:val="left"/>
      </w:pPr>
      <w:r>
        <w:rPr>
          <w:rStyle w:val="CharStyle10"/>
        </w:rPr>
        <w:t>’ Có khả năng thu được lợi ích kinh tế từ giao dịch đó;</w:t>
      </w:r>
    </w:p>
    <w:p>
      <w:pPr>
        <w:pStyle w:val="Style9"/>
        <w:keepNext w:val="0"/>
        <w:keepLines w:val="0"/>
        <w:framePr w:w="10530" w:h="13903" w:hRule="exact" w:wrap="none" w:vAnchor="page" w:hAnchor="page" w:x="1138" w:y="1801"/>
        <w:widowControl w:val="0"/>
        <w:numPr>
          <w:ilvl w:val="0"/>
          <w:numId w:val="25"/>
        </w:numPr>
        <w:shd w:val="clear" w:color="auto" w:fill="auto"/>
        <w:tabs>
          <w:tab w:pos="855" w:val="left"/>
        </w:tabs>
        <w:bidi w:val="0"/>
        <w:spacing w:before="0"/>
        <w:ind w:left="0" w:right="0" w:firstLine="560"/>
        <w:jc w:val="left"/>
      </w:pPr>
      <w:r>
        <w:rPr>
          <w:rStyle w:val="CharStyle10"/>
        </w:rPr>
        <w:t>Doanh thu được xác định tương đốí chắc chắn.</w:t>
      </w:r>
    </w:p>
    <w:p>
      <w:pPr>
        <w:pStyle w:val="Style9"/>
        <w:keepNext w:val="0"/>
        <w:keepLines w:val="0"/>
        <w:framePr w:w="10530" w:h="13903" w:hRule="exact" w:wrap="none" w:vAnchor="page" w:hAnchor="page" w:x="1138" w:y="1801"/>
        <w:widowControl w:val="0"/>
        <w:shd w:val="clear" w:color="auto" w:fill="auto"/>
        <w:bidi w:val="0"/>
        <w:spacing w:before="0" w:line="257" w:lineRule="auto"/>
        <w:ind w:left="560" w:right="0"/>
        <w:jc w:val="left"/>
      </w:pPr>
      <w:r>
        <w:rPr>
          <w:rStyle w:val="CharStyle10"/>
        </w:rPr>
        <w:t>Cổ tức, lợi nhuận được chia được ghi nhận khi Công ty được quyền nhận cổ tức hoặc được quyền nhận lợi nhuận từ việc góp vốn.</w:t>
      </w:r>
    </w:p>
    <w:p>
      <w:pPr>
        <w:pStyle w:val="Style9"/>
        <w:keepNext w:val="0"/>
        <w:keepLines w:val="0"/>
        <w:framePr w:w="10530" w:h="13903" w:hRule="exact" w:wrap="none" w:vAnchor="page" w:hAnchor="page" w:x="1138" w:y="1801"/>
        <w:widowControl w:val="0"/>
        <w:numPr>
          <w:ilvl w:val="1"/>
          <w:numId w:val="23"/>
        </w:numPr>
        <w:shd w:val="clear" w:color="auto" w:fill="auto"/>
        <w:tabs>
          <w:tab w:pos="562" w:val="left"/>
        </w:tabs>
        <w:bidi w:val="0"/>
        <w:spacing w:before="0"/>
        <w:ind w:left="0" w:right="0" w:firstLine="0"/>
        <w:jc w:val="left"/>
      </w:pPr>
      <w:r>
        <w:rPr>
          <w:rStyle w:val="CharStyle10"/>
          <w:b/>
          <w:bCs/>
        </w:rPr>
        <w:t>Các khoản giảm trừ doanh thu</w:t>
      </w:r>
    </w:p>
    <w:p>
      <w:pPr>
        <w:pStyle w:val="Style9"/>
        <w:keepNext w:val="0"/>
        <w:keepLines w:val="0"/>
        <w:framePr w:w="10530" w:h="13903" w:hRule="exact" w:wrap="none" w:vAnchor="page" w:hAnchor="page" w:x="1138" w:y="1801"/>
        <w:widowControl w:val="0"/>
        <w:shd w:val="clear" w:color="auto" w:fill="auto"/>
        <w:bidi w:val="0"/>
        <w:spacing w:before="0"/>
        <w:ind w:left="0" w:right="0" w:firstLine="560"/>
        <w:jc w:val="left"/>
      </w:pPr>
      <w:r>
        <w:rPr>
          <w:rStyle w:val="CharStyle10"/>
        </w:rPr>
        <w:t>Khoản giảm trừ doanh thu bán hàng, cung cấp dịch vụ phát sinh là hàng bán bị trả lại.</w:t>
      </w:r>
    </w:p>
    <w:p>
      <w:pPr>
        <w:pStyle w:val="Style9"/>
        <w:keepNext w:val="0"/>
        <w:keepLines w:val="0"/>
        <w:framePr w:w="10530" w:h="13903" w:hRule="exact" w:wrap="none" w:vAnchor="page" w:hAnchor="page" w:x="1138" w:y="1801"/>
        <w:widowControl w:val="0"/>
        <w:shd w:val="clear" w:color="auto" w:fill="auto"/>
        <w:bidi w:val="0"/>
        <w:spacing w:before="0"/>
        <w:ind w:left="560" w:right="0"/>
        <w:jc w:val="both"/>
      </w:pPr>
      <w:r>
        <w:rPr>
          <w:rStyle w:val="CharStyle10"/>
        </w:rPr>
        <w:t>Khoản hàng bán bị trả lại phát sinh cùng kỳ tiêu thụ sản phẩm, hàng hóa dịch vụ được điều chỉnh giảm doanh thu của kỳ phát sinh. Trường hợp sản phẩm, hàng hoá, dịch vụ đã tiẻu thụ từ các kỳ trước, đến kỳ sau mới phát sinh các khoản giảm trừ doanh thu thì được ghi giảm doanh thu theo nguyên tắc: nếu phát sinh trước thời điểm phát hành báo cáo tài chính thì ghi giảm doanh thu trên báo cáo tài chính riêng của năm lập báo cáo (nắm trước), và nếu phát sinh sau thời điểm phát hành báo cáo tài chính riêng thì ghi giảm doanh thu của năm phát sinh (năm sau).</w:t>
      </w:r>
    </w:p>
    <w:p>
      <w:pPr>
        <w:pStyle w:val="Style73"/>
        <w:keepNext w:val="0"/>
        <w:keepLines w:val="0"/>
        <w:framePr w:w="10530" w:h="13903" w:hRule="exact" w:wrap="none" w:vAnchor="page" w:hAnchor="page" w:x="1138" w:y="1801"/>
        <w:widowControl w:val="0"/>
        <w:numPr>
          <w:ilvl w:val="1"/>
          <w:numId w:val="23"/>
        </w:numPr>
        <w:shd w:val="clear" w:color="auto" w:fill="auto"/>
        <w:tabs>
          <w:tab w:pos="562" w:val="left"/>
          <w:tab w:pos="10199" w:val="left"/>
        </w:tabs>
        <w:bidi w:val="0"/>
        <w:spacing w:before="0" w:after="80" w:line="254" w:lineRule="auto"/>
        <w:ind w:left="0" w:right="0" w:firstLine="0"/>
        <w:jc w:val="left"/>
      </w:pPr>
      <w:r>
        <w:rPr>
          <w:rStyle w:val="CharStyle74"/>
          <w:b/>
          <w:bCs/>
        </w:rPr>
        <w:t>Giá vốn hàng bán và dịch vụ cung cấp</w:t>
        <w:tab/>
        <w:t>\</w:t>
      </w:r>
    </w:p>
    <w:p>
      <w:pPr>
        <w:pStyle w:val="Style73"/>
        <w:keepNext w:val="0"/>
        <w:keepLines w:val="0"/>
        <w:framePr w:w="10530" w:h="13903" w:hRule="exact" w:wrap="none" w:vAnchor="page" w:hAnchor="page" w:x="1138" w:y="1801"/>
        <w:widowControl w:val="0"/>
        <w:shd w:val="clear" w:color="auto" w:fill="auto"/>
        <w:tabs>
          <w:tab w:pos="10359" w:val="right"/>
        </w:tabs>
        <w:bidi w:val="0"/>
        <w:spacing w:before="0" w:after="0"/>
        <w:ind w:left="0" w:right="0" w:firstLine="560"/>
        <w:jc w:val="left"/>
      </w:pPr>
      <w:r>
        <w:rPr>
          <w:rStyle w:val="CharStyle74"/>
        </w:rPr>
        <w:t>Giá vốn hàng bán và dịch vụ cung cấp là tổng chi phí phát sinh của thành phẩm, hàng hóa, vật tư</w:t>
        <w:tab/>
        <w:t>J</w:t>
      </w:r>
    </w:p>
    <w:p>
      <w:pPr>
        <w:pStyle w:val="Style73"/>
        <w:keepNext w:val="0"/>
        <w:keepLines w:val="0"/>
        <w:framePr w:w="10530" w:h="13903" w:hRule="exact" w:wrap="none" w:vAnchor="page" w:hAnchor="page" w:x="1138" w:y="1801"/>
        <w:widowControl w:val="0"/>
        <w:shd w:val="clear" w:color="auto" w:fill="auto"/>
        <w:tabs>
          <w:tab w:pos="10359" w:val="right"/>
        </w:tabs>
        <w:bidi w:val="0"/>
        <w:spacing w:before="0" w:after="0"/>
        <w:ind w:left="0" w:right="0" w:firstLine="560"/>
        <w:jc w:val="left"/>
      </w:pPr>
      <w:r>
        <w:rPr>
          <w:rStyle w:val="CharStyle74"/>
        </w:rPr>
        <w:t>xuất bán và dịch vụ cung cấp cho khách hàng trong năm, được ghi nhận phù hợp với doanh thu</w:t>
        <w:tab/>
      </w:r>
      <w:r>
        <w:rPr>
          <w:rStyle w:val="CharStyle74"/>
          <w:i/>
          <w:iCs/>
        </w:rPr>
        <w:t>Ị</w:t>
      </w:r>
    </w:p>
    <w:p>
      <w:pPr>
        <w:pStyle w:val="Style73"/>
        <w:keepNext w:val="0"/>
        <w:keepLines w:val="0"/>
        <w:framePr w:w="10530" w:h="13903" w:hRule="exact" w:wrap="none" w:vAnchor="page" w:hAnchor="page" w:x="1138" w:y="1801"/>
        <w:widowControl w:val="0"/>
        <w:shd w:val="clear" w:color="auto" w:fill="auto"/>
        <w:tabs>
          <w:tab w:pos="10449" w:val="right"/>
        </w:tabs>
        <w:bidi w:val="0"/>
        <w:spacing w:before="0" w:after="0"/>
        <w:ind w:left="560" w:right="0" w:firstLine="20"/>
        <w:jc w:val="both"/>
      </w:pPr>
      <w:r>
        <w:rPr>
          <w:rStyle w:val="CharStyle74"/>
        </w:rPr>
        <w:t>phát sinh trong năm và đảm bảo tuân thủ nguyên tắc thận trọng. Các trường hợp hao hụt vật tư hàng hóa vượt định mức, chi phí vượt định mức bình thường, chi phí nhân công và chi phí sản</w:t>
        <w:tab/>
        <w:t>'ỹ</w:t>
      </w:r>
    </w:p>
    <w:p>
      <w:pPr>
        <w:pStyle w:val="Style9"/>
        <w:keepNext w:val="0"/>
        <w:keepLines w:val="0"/>
        <w:framePr w:w="10530" w:h="13903" w:hRule="exact" w:wrap="none" w:vAnchor="page" w:hAnchor="page" w:x="1138" w:y="1801"/>
        <w:widowControl w:val="0"/>
        <w:shd w:val="clear" w:color="auto" w:fill="auto"/>
        <w:bidi w:val="0"/>
        <w:spacing w:before="0" w:line="252" w:lineRule="auto"/>
        <w:ind w:left="560" w:right="0"/>
        <w:jc w:val="both"/>
      </w:pPr>
      <w:r>
        <w:rPr>
          <w:rStyle w:val="CharStyle10"/>
        </w:rPr>
        <w:t>xuất chung cố định không phân bổ vào giá trị sản phẩm nhập kho, dự phòng giảm giá hàng tồn kho, hàng tồn kho bị mất mát sau khi đã trừ ổi phần trách nhiệm của tập thề, cá nhân có liên quan... được ghi nhận đầy đủ và kịp thời vào giá vổn hàng bán trong năm kề cả khi sản phẩm, hàng hóa chưa được xác định là tiêu thụ.</w:t>
      </w:r>
    </w:p>
    <w:p>
      <w:pPr>
        <w:pStyle w:val="Style9"/>
        <w:keepNext w:val="0"/>
        <w:keepLines w:val="0"/>
        <w:framePr w:w="10530" w:h="13903" w:hRule="exact" w:wrap="none" w:vAnchor="page" w:hAnchor="page" w:x="1138" w:y="1801"/>
        <w:widowControl w:val="0"/>
        <w:numPr>
          <w:ilvl w:val="1"/>
          <w:numId w:val="23"/>
        </w:numPr>
        <w:shd w:val="clear" w:color="auto" w:fill="auto"/>
        <w:tabs>
          <w:tab w:pos="562" w:val="left"/>
        </w:tabs>
        <w:bidi w:val="0"/>
        <w:spacing w:before="0"/>
        <w:ind w:left="0" w:right="0" w:firstLine="0"/>
        <w:jc w:val="left"/>
      </w:pPr>
      <w:r>
        <w:rPr>
          <w:rStyle w:val="CharStyle10"/>
          <w:b/>
          <w:bCs/>
        </w:rPr>
        <w:t>Chỉ phí tài chính</w:t>
      </w:r>
    </w:p>
    <w:p>
      <w:pPr>
        <w:pStyle w:val="Style9"/>
        <w:keepNext w:val="0"/>
        <w:keepLines w:val="0"/>
        <w:framePr w:w="10530" w:h="13903" w:hRule="exact" w:wrap="none" w:vAnchor="page" w:hAnchor="page" w:x="1138" w:y="1801"/>
        <w:widowControl w:val="0"/>
        <w:shd w:val="clear" w:color="auto" w:fill="auto"/>
        <w:bidi w:val="0"/>
        <w:spacing w:before="0"/>
        <w:ind w:left="560" w:right="0"/>
        <w:jc w:val="both"/>
      </w:pPr>
      <w:r>
        <w:rPr>
          <w:rStyle w:val="CharStyle10"/>
        </w:rPr>
        <w:t>Các khoản chi phí được ghi nhận vào chì phí tài chính gồm: chi phí đi vay vốn; dự phòng tỗn thất đầu tư vào đơn vị khác; khoản lỗ phát sinh khi bán ngoại tệ; lỗ tỷ giá hổi đoái... được ghi nhận theo tổng số phát sỉnh trong năm, không bù trừ với doanh thu hoạt động tài chính.</w:t>
      </w:r>
    </w:p>
    <w:p>
      <w:pPr>
        <w:pStyle w:val="Style9"/>
        <w:keepNext w:val="0"/>
        <w:keepLines w:val="0"/>
        <w:framePr w:w="10530" w:h="13903" w:hRule="exact" w:wrap="none" w:vAnchor="page" w:hAnchor="page" w:x="1138" w:y="1801"/>
        <w:widowControl w:val="0"/>
        <w:numPr>
          <w:ilvl w:val="1"/>
          <w:numId w:val="23"/>
        </w:numPr>
        <w:shd w:val="clear" w:color="auto" w:fill="auto"/>
        <w:tabs>
          <w:tab w:pos="562" w:val="left"/>
        </w:tabs>
        <w:bidi w:val="0"/>
        <w:spacing w:before="0"/>
        <w:ind w:left="0" w:right="0" w:firstLine="0"/>
        <w:jc w:val="left"/>
      </w:pPr>
      <w:r>
        <w:rPr>
          <w:rStyle w:val="CharStyle10"/>
          <w:b/>
          <w:bCs/>
        </w:rPr>
        <w:t>Chi phí bán hàng</w:t>
      </w:r>
    </w:p>
    <w:p>
      <w:pPr>
        <w:pStyle w:val="Style9"/>
        <w:keepNext w:val="0"/>
        <w:keepLines w:val="0"/>
        <w:framePr w:w="10530" w:h="13903" w:hRule="exact" w:wrap="none" w:vAnchor="page" w:hAnchor="page" w:x="1138" w:y="1801"/>
        <w:widowControl w:val="0"/>
        <w:shd w:val="clear" w:color="auto" w:fill="auto"/>
        <w:bidi w:val="0"/>
        <w:spacing w:before="0"/>
        <w:ind w:left="560" w:right="0"/>
        <w:jc w:val="both"/>
      </w:pPr>
      <w:r>
        <w:rPr>
          <w:rStyle w:val="CharStyle10"/>
        </w:rPr>
        <w:t>Chi phí bán hàng phản ánh các chi phí thực tế phát sinh trong quá trình bán sản phẩm, hàng hoá, cung cấp dịch vụ. Chi phí bán hàng chủ yếu bao gồm: chi phí lương nhân viên bán hàng, chi phí nguyên liệu, vật liệu, chi phí khấu hao tài sản cố định dùng cho hoạt động bán hàng, chi phí dịch vụ mua ngoài và chi phí khác.</w:t>
      </w:r>
    </w:p>
    <w:p>
      <w:pPr>
        <w:pStyle w:val="Style9"/>
        <w:keepNext w:val="0"/>
        <w:keepLines w:val="0"/>
        <w:framePr w:w="10530" w:h="13903" w:hRule="exact" w:wrap="none" w:vAnchor="page" w:hAnchor="page" w:x="1138" w:y="1801"/>
        <w:widowControl w:val="0"/>
        <w:numPr>
          <w:ilvl w:val="1"/>
          <w:numId w:val="23"/>
        </w:numPr>
        <w:shd w:val="clear" w:color="auto" w:fill="auto"/>
        <w:tabs>
          <w:tab w:pos="562" w:val="left"/>
        </w:tabs>
        <w:bidi w:val="0"/>
        <w:spacing w:before="0"/>
        <w:ind w:left="0" w:right="0" w:firstLine="0"/>
        <w:jc w:val="left"/>
      </w:pPr>
      <w:r>
        <w:rPr>
          <w:rStyle w:val="CharStyle10"/>
          <w:b/>
          <w:bCs/>
        </w:rPr>
        <w:t>Chi phí quản lý doanh nghiệp</w:t>
      </w:r>
    </w:p>
    <w:p>
      <w:pPr>
        <w:pStyle w:val="Style9"/>
        <w:keepNext w:val="0"/>
        <w:keepLines w:val="0"/>
        <w:framePr w:w="10530" w:h="13903" w:hRule="exact" w:wrap="none" w:vAnchor="page" w:hAnchor="page" w:x="1138" w:y="1801"/>
        <w:widowControl w:val="0"/>
        <w:shd w:val="clear" w:color="auto" w:fill="auto"/>
        <w:bidi w:val="0"/>
        <w:spacing w:before="0" w:after="0"/>
        <w:ind w:left="560" w:right="0"/>
        <w:jc w:val="both"/>
      </w:pPr>
      <w:r>
        <w:rPr>
          <w:rStyle w:val="CharStyle10"/>
        </w:rPr>
        <w:t>Chi phí quản lý doanh nghiệp phản ánh các chi phí quản lý chung của Công ty chủ yếu bao gồm: các chi phí về lương nhân viên bộ phận quản lý, bảo hiểm xã hội, bảo hiểm y tế, kinh phí công đoàn, bảo hiểm thật nghiệp của nhân viên quản lý, chi phí vật liệu văn phòng, công cụ lao động, khấu hao tài sản cố định dùng cho quản lý doanh nghiệp, khoản lập dự phòng phải thu khó đòi, dịch vụ mua ngoài và chi phí khác.</w:t>
      </w:r>
    </w:p>
    <w:p>
      <w:pPr>
        <w:pStyle w:val="Style15"/>
        <w:keepNext w:val="0"/>
        <w:keepLines w:val="0"/>
        <w:framePr w:wrap="none" w:vAnchor="page" w:hAnchor="page" w:x="5775" w:y="16011"/>
        <w:widowControl w:val="0"/>
        <w:shd w:val="clear" w:color="auto" w:fill="auto"/>
        <w:bidi w:val="0"/>
        <w:spacing w:before="0" w:after="0" w:line="240" w:lineRule="auto"/>
        <w:ind w:left="0" w:right="0" w:firstLine="0"/>
        <w:jc w:val="left"/>
      </w:pPr>
      <w:r>
        <w:rPr>
          <w:rStyle w:val="CharStyle16"/>
        </w:rPr>
        <w:t>19</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49" w:hRule="exact" w:wrap="none" w:vAnchor="page" w:hAnchor="page" w:x="1120" w:y="790"/>
        <w:widowControl w:val="0"/>
        <w:shd w:val="clear" w:color="auto" w:fill="auto"/>
        <w:bidi w:val="0"/>
        <w:spacing w:before="0" w:after="0"/>
        <w:ind w:left="0" w:right="0" w:firstLine="0"/>
        <w:jc w:val="left"/>
      </w:pPr>
      <w:r>
        <w:rPr>
          <w:rStyle w:val="CharStyle16"/>
          <w:b/>
          <w:bCs/>
        </w:rPr>
        <w:t>Công ty cổ phần Gang thép Thái Nguyên</w:t>
      </w:r>
    </w:p>
    <w:p>
      <w:pPr>
        <w:pStyle w:val="Style15"/>
        <w:keepNext w:val="0"/>
        <w:keepLines w:val="0"/>
        <w:framePr w:w="4457" w:h="749" w:hRule="exact" w:wrap="none" w:vAnchor="page" w:hAnchor="page" w:x="1120" w:y="790"/>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7" w:h="749" w:hRule="exact" w:wrap="none" w:vAnchor="page" w:hAnchor="page" w:x="1120" w:y="790"/>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6" w:h="479" w:hRule="exact" w:wrap="none" w:vAnchor="page" w:hAnchor="page" w:x="6578" w:y="826"/>
        <w:widowControl w:val="0"/>
        <w:shd w:val="clear" w:color="auto" w:fill="auto"/>
        <w:bidi w:val="0"/>
        <w:spacing w:before="0" w:after="0" w:line="240" w:lineRule="auto"/>
        <w:ind w:left="0" w:right="0" w:firstLine="0"/>
        <w:jc w:val="right"/>
      </w:pPr>
      <w:r>
        <w:rPr>
          <w:rStyle w:val="CharStyle16"/>
        </w:rPr>
        <w:t>Báo cáo tài chính riêng</w:t>
      </w:r>
    </w:p>
    <w:p>
      <w:pPr>
        <w:pStyle w:val="Style15"/>
        <w:keepNext w:val="0"/>
        <w:keepLines w:val="0"/>
        <w:framePr w:w="3946" w:h="479" w:hRule="exact" w:wrap="none" w:vAnchor="page" w:hAnchor="page" w:x="6578" w:y="826"/>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7"/>
        <w:keepNext w:val="0"/>
        <w:keepLines w:val="0"/>
        <w:framePr w:w="10530" w:h="8662" w:hRule="exact" w:wrap="none" w:vAnchor="page" w:hAnchor="page" w:x="1138" w:y="1740"/>
        <w:widowControl w:val="0"/>
        <w:numPr>
          <w:ilvl w:val="1"/>
          <w:numId w:val="23"/>
        </w:numPr>
        <w:shd w:val="clear" w:color="auto" w:fill="auto"/>
        <w:tabs>
          <w:tab w:pos="562" w:val="left"/>
        </w:tabs>
        <w:bidi w:val="0"/>
        <w:spacing w:before="0" w:line="254" w:lineRule="auto"/>
        <w:ind w:left="0" w:right="0" w:firstLine="0"/>
        <w:jc w:val="left"/>
      </w:pPr>
      <w:bookmarkStart w:id="78" w:name="bookmark78"/>
      <w:r>
        <w:rPr>
          <w:rStyle w:val="CharStyle8"/>
          <w:b/>
          <w:bCs/>
        </w:rPr>
        <w:t>Thuế thu nhâp doanh nghiệp</w:t>
      </w:r>
      <w:bookmarkEnd w:id="78"/>
    </w:p>
    <w:p>
      <w:pPr>
        <w:pStyle w:val="Style9"/>
        <w:keepNext w:val="0"/>
        <w:keepLines w:val="0"/>
        <w:framePr w:w="10530" w:h="8662" w:hRule="exact" w:wrap="none" w:vAnchor="page" w:hAnchor="page" w:x="1138" w:y="1740"/>
        <w:widowControl w:val="0"/>
        <w:shd w:val="clear" w:color="auto" w:fill="auto"/>
        <w:bidi w:val="0"/>
        <w:spacing w:before="0"/>
        <w:ind w:left="0" w:right="0" w:firstLine="560"/>
        <w:jc w:val="left"/>
      </w:pPr>
      <w:r>
        <w:rPr>
          <w:rStyle w:val="CharStyle10"/>
          <w:i/>
          <w:iCs/>
        </w:rPr>
        <w:t>Chi phí thuế TNDN hiện hành</w:t>
      </w:r>
    </w:p>
    <w:p>
      <w:pPr>
        <w:pStyle w:val="Style9"/>
        <w:keepNext w:val="0"/>
        <w:keepLines w:val="0"/>
        <w:framePr w:w="10530" w:h="8662" w:hRule="exact" w:wrap="none" w:vAnchor="page" w:hAnchor="page" w:x="1138" w:y="1740"/>
        <w:widowControl w:val="0"/>
        <w:shd w:val="clear" w:color="auto" w:fill="auto"/>
        <w:bidi w:val="0"/>
        <w:spacing w:before="0" w:line="257" w:lineRule="auto"/>
        <w:ind w:left="560" w:right="0"/>
        <w:jc w:val="both"/>
      </w:pPr>
      <w:r>
        <w:rPr>
          <w:rStyle w:val="CharStyle10"/>
        </w:rPr>
        <w:t>Chi phí thuế TNDN hiện hành được xác định trên cơ sở thu nhập chịu thuế trong năm và thuế suất thuế TNDN trong năm tài chính hiện hành.</w:t>
      </w:r>
    </w:p>
    <w:p>
      <w:pPr>
        <w:pStyle w:val="Style9"/>
        <w:keepNext w:val="0"/>
        <w:keepLines w:val="0"/>
        <w:framePr w:w="10530" w:h="8662" w:hRule="exact" w:wrap="none" w:vAnchor="page" w:hAnchor="page" w:x="1138" w:y="1740"/>
        <w:widowControl w:val="0"/>
        <w:shd w:val="clear" w:color="auto" w:fill="auto"/>
        <w:bidi w:val="0"/>
        <w:spacing w:before="0"/>
        <w:ind w:left="0" w:right="0" w:firstLine="560"/>
        <w:jc w:val="left"/>
      </w:pPr>
      <w:r>
        <w:rPr>
          <w:rStyle w:val="CharStyle10"/>
          <w:i/>
          <w:iCs/>
        </w:rPr>
        <w:t>Thuế suất thuế TNDN năm hiện hành</w:t>
      </w:r>
    </w:p>
    <w:p>
      <w:pPr>
        <w:pStyle w:val="Style9"/>
        <w:keepNext w:val="0"/>
        <w:keepLines w:val="0"/>
        <w:framePr w:w="10530" w:h="8662" w:hRule="exact" w:wrap="none" w:vAnchor="page" w:hAnchor="page" w:x="1138" w:y="1740"/>
        <w:widowControl w:val="0"/>
        <w:shd w:val="clear" w:color="auto" w:fill="auto"/>
        <w:bidi w:val="0"/>
        <w:spacing w:before="0" w:line="257" w:lineRule="auto"/>
        <w:ind w:left="560" w:right="0"/>
        <w:jc w:val="both"/>
      </w:pPr>
      <w:r>
        <w:rPr>
          <w:rStyle w:val="CharStyle10"/>
        </w:rPr>
        <w:t>Trong năm tài chính kết thúc ngày 31 tháng 12 năm 2024, Công ty được áp dụng mức thuế suất thuế TNDN là 20% đối với các hoạt động sản xuất kinh doanh có thu nhập chịu thuế TNDN.</w:t>
      </w:r>
    </w:p>
    <w:p>
      <w:pPr>
        <w:pStyle w:val="Style7"/>
        <w:keepNext w:val="0"/>
        <w:keepLines w:val="0"/>
        <w:framePr w:w="10530" w:h="8662" w:hRule="exact" w:wrap="none" w:vAnchor="page" w:hAnchor="page" w:x="1138" w:y="1740"/>
        <w:widowControl w:val="0"/>
        <w:numPr>
          <w:ilvl w:val="1"/>
          <w:numId w:val="23"/>
        </w:numPr>
        <w:shd w:val="clear" w:color="auto" w:fill="auto"/>
        <w:tabs>
          <w:tab w:pos="564" w:val="left"/>
        </w:tabs>
        <w:bidi w:val="0"/>
        <w:spacing w:before="0" w:line="254" w:lineRule="auto"/>
        <w:ind w:left="0" w:right="0" w:firstLine="0"/>
        <w:jc w:val="left"/>
      </w:pPr>
      <w:bookmarkStart w:id="80" w:name="bookmark80"/>
      <w:r>
        <w:rPr>
          <w:rStyle w:val="CharStyle8"/>
          <w:b/>
          <w:bCs/>
        </w:rPr>
        <w:t>Các bên liên quan</w:t>
      </w:r>
      <w:bookmarkEnd w:id="80"/>
    </w:p>
    <w:p>
      <w:pPr>
        <w:pStyle w:val="Style9"/>
        <w:keepNext w:val="0"/>
        <w:keepLines w:val="0"/>
        <w:framePr w:w="10530" w:h="8662" w:hRule="exact" w:wrap="none" w:vAnchor="page" w:hAnchor="page" w:x="1138" w:y="1740"/>
        <w:widowControl w:val="0"/>
        <w:shd w:val="clear" w:color="auto" w:fill="auto"/>
        <w:bidi w:val="0"/>
        <w:spacing w:before="0"/>
        <w:ind w:left="560" w:right="0"/>
        <w:jc w:val="both"/>
      </w:pPr>
      <w:r>
        <w:rPr>
          <w:rStyle w:val="CharStyle10"/>
        </w:rPr>
        <w:t>Các bên được coi là liên quan nếu bên đó có khả năng kỉểm soát hoặc có ảnh hưởng đáng kể đối với bên kia trong việc ra quyết định về các chính sách tài chính và hoạt động, Các bên liên quan của Công ty bao gồm:</w:t>
      </w:r>
    </w:p>
    <w:p>
      <w:pPr>
        <w:pStyle w:val="Style9"/>
        <w:keepNext w:val="0"/>
        <w:keepLines w:val="0"/>
        <w:framePr w:w="10530" w:h="8662" w:hRule="exact" w:wrap="none" w:vAnchor="page" w:hAnchor="page" w:x="1138" w:y="1740"/>
        <w:widowControl w:val="0"/>
        <w:numPr>
          <w:ilvl w:val="0"/>
          <w:numId w:val="27"/>
        </w:numPr>
        <w:shd w:val="clear" w:color="auto" w:fill="auto"/>
        <w:tabs>
          <w:tab w:pos="875" w:val="left"/>
        </w:tabs>
        <w:bidi w:val="0"/>
        <w:spacing w:before="0" w:after="0"/>
        <w:ind w:left="860" w:right="0" w:hanging="280"/>
        <w:jc w:val="both"/>
      </w:pPr>
      <w:r>
        <w:rPr>
          <w:rStyle w:val="CharStyle10"/>
        </w:rPr>
        <w:t>Các doanh nghiệp trực tiếp hay gián tiếp qua một hoặc nhiều trung gian có quyền kiểm soát Công ty hoặc chịu sự kiểm soát của Công ty, hoặc cùng chung sự kiểm soát với Công ty, bao gồm cả công ty mẹ, công ty con và công ty liên kết;</w:t>
      </w:r>
    </w:p>
    <w:p>
      <w:pPr>
        <w:pStyle w:val="Style9"/>
        <w:keepNext w:val="0"/>
        <w:keepLines w:val="0"/>
        <w:framePr w:w="10530" w:h="8662" w:hRule="exact" w:wrap="none" w:vAnchor="page" w:hAnchor="page" w:x="1138" w:y="1740"/>
        <w:widowControl w:val="0"/>
        <w:numPr>
          <w:ilvl w:val="0"/>
          <w:numId w:val="27"/>
        </w:numPr>
        <w:shd w:val="clear" w:color="auto" w:fill="auto"/>
        <w:tabs>
          <w:tab w:pos="875" w:val="left"/>
        </w:tabs>
        <w:bidi w:val="0"/>
        <w:spacing w:before="0" w:after="0"/>
        <w:ind w:left="860" w:right="0" w:hanging="280"/>
        <w:jc w:val="both"/>
      </w:pPr>
      <w:r>
        <w:rPr>
          <w:rStyle w:val="CharStyle10"/>
        </w:rPr>
        <w:t>Các cá nhân trực tiếp hoặc gián tiếp nắm quyền biểu quyết của Công ty mà có ảnh hưởng đáng kễ đối với Công ty, những nhân sự quản lý chủ chốt của Công ty, những thành viên mật thiết trong gia đình của các cá nhân này;</w:t>
      </w:r>
    </w:p>
    <w:p>
      <w:pPr>
        <w:pStyle w:val="Style9"/>
        <w:keepNext w:val="0"/>
        <w:keepLines w:val="0"/>
        <w:framePr w:w="10530" w:h="8662" w:hRule="exact" w:wrap="none" w:vAnchor="page" w:hAnchor="page" w:x="1138" w:y="1740"/>
        <w:widowControl w:val="0"/>
        <w:numPr>
          <w:ilvl w:val="0"/>
          <w:numId w:val="27"/>
        </w:numPr>
        <w:shd w:val="clear" w:color="auto" w:fill="auto"/>
        <w:tabs>
          <w:tab w:pos="875" w:val="left"/>
        </w:tabs>
        <w:bidi w:val="0"/>
        <w:spacing w:before="0"/>
        <w:ind w:left="860" w:right="0" w:hanging="280"/>
        <w:jc w:val="both"/>
      </w:pPr>
      <w:r>
        <w:rPr>
          <w:rStyle w:val="CharStyle10"/>
        </w:rPr>
        <w:t>Các doanh nghiệp do các cá nhân nêu trên nắm trực tiếp hoặc gián tiếp phần quan trọng quyền biểu quyết hoặc có ảnh hưởng đáng kể tới các doanh nghiệp này.</w:t>
      </w:r>
    </w:p>
    <w:p>
      <w:pPr>
        <w:pStyle w:val="Style9"/>
        <w:keepNext w:val="0"/>
        <w:keepLines w:val="0"/>
        <w:framePr w:w="10530" w:h="8662" w:hRule="exact" w:wrap="none" w:vAnchor="page" w:hAnchor="page" w:x="1138" w:y="1740"/>
        <w:widowControl w:val="0"/>
        <w:shd w:val="clear" w:color="auto" w:fill="auto"/>
        <w:bidi w:val="0"/>
        <w:spacing w:before="0" w:line="262" w:lineRule="auto"/>
        <w:ind w:left="560" w:right="0"/>
        <w:jc w:val="both"/>
      </w:pPr>
      <w:r>
        <w:rPr>
          <w:rStyle w:val="CharStyle10"/>
        </w:rPr>
        <w:t>Trong việc xem xét từng mối quan hệ của các bên liên quan để phục vụ cho việc lập và trình bày báo cáo tài chính riêng, Công ty chú ý tới bản chất của mối quan hệ hơn là hình thức pháp lý của các quan hệ đó.</w:t>
      </w:r>
    </w:p>
    <w:p>
      <w:pPr>
        <w:pStyle w:val="Style7"/>
        <w:keepNext w:val="0"/>
        <w:keepLines w:val="0"/>
        <w:framePr w:w="10530" w:h="8662" w:hRule="exact" w:wrap="none" w:vAnchor="page" w:hAnchor="page" w:x="1138" w:y="1740"/>
        <w:widowControl w:val="0"/>
        <w:numPr>
          <w:ilvl w:val="1"/>
          <w:numId w:val="23"/>
        </w:numPr>
        <w:shd w:val="clear" w:color="auto" w:fill="auto"/>
        <w:tabs>
          <w:tab w:pos="562" w:val="left"/>
        </w:tabs>
        <w:bidi w:val="0"/>
        <w:spacing w:before="0" w:line="254" w:lineRule="auto"/>
        <w:ind w:left="0" w:right="0" w:firstLine="0"/>
        <w:jc w:val="left"/>
      </w:pPr>
      <w:bookmarkStart w:id="82" w:name="bookmark82"/>
      <w:r>
        <w:rPr>
          <w:rStyle w:val="CharStyle8"/>
          <w:b/>
          <w:bCs/>
        </w:rPr>
        <w:t>Thông tin bộ phận</w:t>
      </w:r>
      <w:bookmarkEnd w:id="82"/>
    </w:p>
    <w:p>
      <w:pPr>
        <w:pStyle w:val="Style9"/>
        <w:keepNext w:val="0"/>
        <w:keepLines w:val="0"/>
        <w:framePr w:w="10530" w:h="8662" w:hRule="exact" w:wrap="none" w:vAnchor="page" w:hAnchor="page" w:x="1138" w:y="1740"/>
        <w:widowControl w:val="0"/>
        <w:shd w:val="clear" w:color="auto" w:fill="auto"/>
        <w:tabs>
          <w:tab w:pos="10230" w:val="left"/>
        </w:tabs>
        <w:bidi w:val="0"/>
        <w:spacing w:before="0" w:after="0" w:line="252" w:lineRule="auto"/>
        <w:ind w:left="560" w:right="0"/>
        <w:jc w:val="left"/>
      </w:pPr>
      <w:r>
        <w:rPr>
          <w:rStyle w:val="CharStyle10"/>
        </w:rPr>
        <w:t>Do Công ty hoạt động chủ yếu trong lĩnh vực sản xuất, kinh doanh các sản phẩm về sắt, gang, ^ thép, diễn ra chủ yếu trên lãnh thổ Việt Nam, các hoạt động khác, trên các lãnh thổ khác chiếm tỷ</w:t>
        <w:tab/>
        <w:t>~</w:t>
      </w:r>
    </w:p>
    <w:p>
      <w:pPr>
        <w:pStyle w:val="Style9"/>
        <w:keepNext w:val="0"/>
        <w:keepLines w:val="0"/>
        <w:framePr w:w="10530" w:h="8662" w:hRule="exact" w:wrap="none" w:vAnchor="page" w:hAnchor="page" w:x="1138" w:y="1740"/>
        <w:widowControl w:val="0"/>
        <w:shd w:val="clear" w:color="auto" w:fill="auto"/>
        <w:tabs>
          <w:tab w:pos="10230" w:val="left"/>
        </w:tabs>
        <w:bidi w:val="0"/>
        <w:spacing w:before="0" w:after="0" w:line="252" w:lineRule="auto"/>
        <w:ind w:left="0" w:right="0" w:firstLine="560"/>
        <w:jc w:val="left"/>
      </w:pPr>
      <w:r>
        <w:rPr>
          <w:rStyle w:val="CharStyle10"/>
        </w:rPr>
        <w:t>trọng không đáng kề trong hoạt động riêng của Công ty vì vậy Công ty không trình bày báo cáo bộ</w:t>
        <w:tab/>
        <w:t>—</w:t>
      </w:r>
    </w:p>
    <w:p>
      <w:pPr>
        <w:pStyle w:val="Style9"/>
        <w:keepNext w:val="0"/>
        <w:keepLines w:val="0"/>
        <w:framePr w:w="10530" w:h="8662" w:hRule="exact" w:wrap="none" w:vAnchor="page" w:hAnchor="page" w:x="1138" w:y="1740"/>
        <w:widowControl w:val="0"/>
        <w:shd w:val="clear" w:color="auto" w:fill="auto"/>
        <w:bidi w:val="0"/>
        <w:spacing w:before="0" w:after="0" w:line="252" w:lineRule="auto"/>
        <w:ind w:left="0" w:right="0" w:firstLine="560"/>
        <w:jc w:val="left"/>
      </w:pPr>
      <w:r>
        <w:rPr>
          <w:rStyle w:val="CharStyle10"/>
        </w:rPr>
        <w:t>phận theo lĩnh vực kinh doanh và khu vực địa lý trên báo cáo tài chính riêng này.</w:t>
      </w:r>
    </w:p>
    <w:p>
      <w:pPr>
        <w:pStyle w:val="Style15"/>
        <w:keepNext w:val="0"/>
        <w:keepLines w:val="0"/>
        <w:framePr w:wrap="none" w:vAnchor="page" w:hAnchor="page" w:x="5768" w:y="15989"/>
        <w:widowControl w:val="0"/>
        <w:shd w:val="clear" w:color="auto" w:fill="auto"/>
        <w:bidi w:val="0"/>
        <w:spacing w:before="0" w:after="0" w:line="240" w:lineRule="auto"/>
        <w:ind w:left="0" w:right="0" w:firstLine="0"/>
        <w:jc w:val="left"/>
      </w:pPr>
      <w:r>
        <w:rPr>
          <w:rStyle w:val="CharStyle16"/>
        </w:rPr>
        <w:t>20</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45" w:hRule="exact" w:wrap="none" w:vAnchor="page" w:hAnchor="page" w:x="1235" w:y="800"/>
        <w:widowControl w:val="0"/>
        <w:shd w:val="clear" w:color="auto" w:fill="auto"/>
        <w:bidi w:val="0"/>
        <w:spacing w:before="0" w:after="0"/>
        <w:ind w:left="0" w:right="0" w:firstLine="0"/>
        <w:jc w:val="left"/>
      </w:pPr>
      <w:r>
        <w:rPr>
          <w:rStyle w:val="CharStyle16"/>
        </w:rPr>
        <w:t>Công tỵ cổ phần Gang thép Thái Nguyên</w:t>
      </w:r>
    </w:p>
    <w:p>
      <w:pPr>
        <w:pStyle w:val="Style15"/>
        <w:keepNext w:val="0"/>
        <w:keepLines w:val="0"/>
        <w:framePr w:w="4450" w:h="745" w:hRule="exact" w:wrap="none" w:vAnchor="page" w:hAnchor="page" w:x="1235" w:y="800"/>
        <w:widowControl w:val="0"/>
        <w:shd w:val="clear" w:color="auto" w:fill="auto"/>
        <w:bidi w:val="0"/>
        <w:spacing w:before="0" w:after="0"/>
        <w:ind w:left="0" w:right="0" w:firstLine="0"/>
        <w:jc w:val="left"/>
      </w:pPr>
      <w:r>
        <w:rPr>
          <w:rStyle w:val="CharStyle16"/>
        </w:rPr>
        <w:t>Tồ 13, phường Cam Giá, thành phố Thái Nguyên,</w:t>
      </w:r>
    </w:p>
    <w:p>
      <w:pPr>
        <w:pStyle w:val="Style15"/>
        <w:keepNext w:val="0"/>
        <w:keepLines w:val="0"/>
        <w:framePr w:w="4450" w:h="745" w:hRule="exact" w:wrap="none" w:vAnchor="page" w:hAnchor="page" w:x="1235" w:y="800"/>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6" w:h="479" w:hRule="exact" w:wrap="none" w:vAnchor="page" w:hAnchor="page" w:x="6685" w:y="847"/>
        <w:widowControl w:val="0"/>
        <w:shd w:val="clear" w:color="auto" w:fill="auto"/>
        <w:bidi w:val="0"/>
        <w:spacing w:before="0" w:after="0" w:line="240" w:lineRule="auto"/>
        <w:ind w:left="0" w:right="0" w:firstLine="0"/>
        <w:jc w:val="right"/>
      </w:pPr>
      <w:r>
        <w:rPr>
          <w:rStyle w:val="CharStyle16"/>
        </w:rPr>
        <w:t>Báo cáo tài chính riêng</w:t>
      </w:r>
    </w:p>
    <w:p>
      <w:pPr>
        <w:pStyle w:val="Style15"/>
        <w:keepNext w:val="0"/>
        <w:keepLines w:val="0"/>
        <w:framePr w:w="3946" w:h="479" w:hRule="exact" w:wrap="none" w:vAnchor="page" w:hAnchor="page" w:x="6685" w:y="847"/>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3784" w:h="2030" w:hRule="exact" w:wrap="none" w:vAnchor="page" w:hAnchor="page" w:x="1303" w:y="2989"/>
        <w:widowControl w:val="0"/>
        <w:shd w:val="clear" w:color="auto" w:fill="auto"/>
        <w:bidi w:val="0"/>
        <w:spacing w:before="0" w:after="0" w:line="240" w:lineRule="auto"/>
        <w:ind w:left="0" w:right="0" w:firstLine="480"/>
        <w:jc w:val="left"/>
      </w:pPr>
      <w:r>
        <w:rPr>
          <w:rStyle w:val="CharStyle10"/>
        </w:rPr>
        <w:t>Tiền mặt</w:t>
      </w:r>
    </w:p>
    <w:p>
      <w:pPr>
        <w:pStyle w:val="Style9"/>
        <w:keepNext w:val="0"/>
        <w:keepLines w:val="0"/>
        <w:framePr w:w="3784" w:h="2030" w:hRule="exact" w:wrap="none" w:vAnchor="page" w:hAnchor="page" w:x="1303" w:y="2989"/>
        <w:widowControl w:val="0"/>
        <w:shd w:val="clear" w:color="auto" w:fill="auto"/>
        <w:bidi w:val="0"/>
        <w:spacing w:before="0" w:after="780" w:line="240" w:lineRule="auto"/>
        <w:ind w:left="0" w:right="0" w:firstLine="480"/>
        <w:jc w:val="left"/>
      </w:pPr>
      <w:r>
        <w:rPr>
          <w:rStyle w:val="CharStyle10"/>
        </w:rPr>
        <w:t>Tiền gửi ngân hàng không kỳ hạn</w:t>
      </w:r>
    </w:p>
    <w:p>
      <w:pPr>
        <w:pStyle w:val="Style9"/>
        <w:keepNext w:val="0"/>
        <w:keepLines w:val="0"/>
        <w:framePr w:w="3784" w:h="2030" w:hRule="exact" w:wrap="none" w:vAnchor="page" w:hAnchor="page" w:x="1303" w:y="2989"/>
        <w:widowControl w:val="0"/>
        <w:shd w:val="clear" w:color="auto" w:fill="auto"/>
        <w:tabs>
          <w:tab w:pos="475" w:val="left"/>
        </w:tabs>
        <w:bidi w:val="0"/>
        <w:spacing w:before="0" w:after="240" w:line="240" w:lineRule="auto"/>
        <w:ind w:left="0" w:right="0" w:firstLine="0"/>
        <w:jc w:val="left"/>
      </w:pPr>
      <w:r>
        <w:rPr>
          <w:rStyle w:val="CharStyle10"/>
          <w:b/>
          <w:bCs/>
        </w:rPr>
        <w:t>4</w:t>
        <w:tab/>
        <w:t>CÁC KHOẢN ĐẦU TƯ TÀI CHÍNH</w:t>
      </w:r>
    </w:p>
    <w:p>
      <w:pPr>
        <w:pStyle w:val="Style7"/>
        <w:keepNext w:val="0"/>
        <w:keepLines w:val="0"/>
        <w:framePr w:w="3784" w:h="2030" w:hRule="exact" w:wrap="none" w:vAnchor="page" w:hAnchor="page" w:x="1303" w:y="2989"/>
        <w:widowControl w:val="0"/>
        <w:shd w:val="clear" w:color="auto" w:fill="auto"/>
        <w:bidi w:val="0"/>
        <w:spacing w:before="0" w:after="0" w:line="240" w:lineRule="auto"/>
        <w:ind w:left="0" w:right="0" w:firstLine="0"/>
        <w:jc w:val="left"/>
      </w:pPr>
      <w:bookmarkStart w:id="84" w:name="bookmark84"/>
      <w:r>
        <w:rPr>
          <w:rStyle w:val="CharStyle8"/>
          <w:b/>
          <w:bCs/>
        </w:rPr>
        <w:t>a) Đầu tư nắm giữ đến ngày đáo hạn</w:t>
      </w:r>
      <w:bookmarkEnd w:id="84"/>
    </w:p>
    <w:p>
      <w:pPr>
        <w:pStyle w:val="Style9"/>
        <w:keepNext w:val="0"/>
        <w:keepLines w:val="0"/>
        <w:framePr w:w="3319" w:h="1213" w:hRule="exact" w:wrap="none" w:vAnchor="page" w:hAnchor="page" w:x="7369" w:y="2297"/>
        <w:widowControl w:val="0"/>
        <w:shd w:val="clear" w:color="auto" w:fill="auto"/>
        <w:tabs>
          <w:tab w:pos="1663" w:val="left"/>
        </w:tabs>
        <w:bidi w:val="0"/>
        <w:spacing w:before="0" w:after="0" w:line="240" w:lineRule="auto"/>
        <w:ind w:left="0" w:right="0" w:firstLine="0"/>
        <w:jc w:val="right"/>
      </w:pPr>
      <w:r>
        <w:rPr>
          <w:rStyle w:val="CharStyle10"/>
          <w:u w:val="single"/>
        </w:rPr>
        <w:t>31/12/2024</w:t>
      </w:r>
      <w:r>
        <w:rPr>
          <w:rStyle w:val="CharStyle10"/>
        </w:rPr>
        <w:tab/>
        <w:t>01/01 /2024</w:t>
      </w:r>
    </w:p>
    <w:p>
      <w:pPr>
        <w:pStyle w:val="Style9"/>
        <w:keepNext w:val="0"/>
        <w:keepLines w:val="0"/>
        <w:framePr w:w="3319" w:h="1213" w:hRule="exact" w:wrap="none" w:vAnchor="page" w:hAnchor="page" w:x="7369" w:y="2297"/>
        <w:widowControl w:val="0"/>
        <w:shd w:val="clear" w:color="auto" w:fill="auto"/>
        <w:tabs>
          <w:tab w:pos="1710" w:val="left"/>
        </w:tabs>
        <w:bidi w:val="0"/>
        <w:spacing w:before="0" w:after="260" w:line="240" w:lineRule="auto"/>
        <w:ind w:left="0" w:right="0" w:firstLine="0"/>
        <w:jc w:val="right"/>
      </w:pPr>
      <w:r>
        <w:rPr>
          <w:rStyle w:val="CharStyle10"/>
        </w:rPr>
        <w:t>VND</w:t>
        <w:tab/>
        <w:t>VNĐ</w:t>
      </w:r>
    </w:p>
    <w:p>
      <w:pPr>
        <w:pStyle w:val="Style9"/>
        <w:keepNext w:val="0"/>
        <w:keepLines w:val="0"/>
        <w:framePr w:w="3319" w:h="1213" w:hRule="exact" w:wrap="none" w:vAnchor="page" w:hAnchor="page" w:x="7369" w:y="2297"/>
        <w:widowControl w:val="0"/>
        <w:shd w:val="clear" w:color="auto" w:fill="auto"/>
        <w:tabs>
          <w:tab w:pos="1656" w:val="left"/>
        </w:tabs>
        <w:bidi w:val="0"/>
        <w:spacing w:before="0" w:after="0" w:line="240" w:lineRule="auto"/>
        <w:ind w:left="0" w:right="0" w:firstLine="0"/>
        <w:jc w:val="right"/>
      </w:pPr>
      <w:r>
        <w:rPr>
          <w:rStyle w:val="CharStyle10"/>
        </w:rPr>
        <w:t>1.568.641.781</w:t>
        <w:tab/>
        <w:t>1.483.137.490</w:t>
      </w:r>
    </w:p>
    <w:p>
      <w:pPr>
        <w:pStyle w:val="Style9"/>
        <w:keepNext w:val="0"/>
        <w:keepLines w:val="0"/>
        <w:framePr w:w="3319" w:h="1213" w:hRule="exact" w:wrap="none" w:vAnchor="page" w:hAnchor="page" w:x="7369" w:y="2297"/>
        <w:widowControl w:val="0"/>
        <w:shd w:val="clear" w:color="auto" w:fill="auto"/>
        <w:bidi w:val="0"/>
        <w:spacing w:before="0" w:after="0" w:line="240" w:lineRule="auto"/>
        <w:ind w:left="0" w:right="0" w:firstLine="0"/>
        <w:jc w:val="right"/>
      </w:pPr>
      <w:r>
        <w:rPr>
          <w:rStyle w:val="CharStyle10"/>
        </w:rPr>
        <w:t>174.975.855.639 108.757.824.443</w:t>
      </w:r>
    </w:p>
    <w:p>
      <w:pPr>
        <w:pStyle w:val="Style7"/>
        <w:keepNext w:val="0"/>
        <w:keepLines w:val="0"/>
        <w:framePr w:wrap="none" w:vAnchor="page" w:hAnchor="page" w:x="7369" w:y="3766"/>
        <w:widowControl w:val="0"/>
        <w:shd w:val="clear" w:color="auto" w:fill="auto"/>
        <w:bidi w:val="0"/>
        <w:spacing w:before="0" w:after="0" w:line="240" w:lineRule="auto"/>
        <w:ind w:left="0" w:right="0" w:firstLine="0"/>
        <w:jc w:val="left"/>
      </w:pPr>
      <w:bookmarkStart w:id="86" w:name="bookmark86"/>
      <w:r>
        <w:rPr>
          <w:rStyle w:val="CharStyle8"/>
          <w:b/>
          <w:bCs/>
          <w:u w:val="single"/>
        </w:rPr>
        <w:t>176.544.497.420 110.240,961.933</w:t>
      </w:r>
      <w:bookmarkEnd w:id="86"/>
    </w:p>
    <w:tbl>
      <w:tblPr>
        <w:tblOverlap w:val="never"/>
        <w:jc w:val="left"/>
        <w:tblLayout w:type="fixed"/>
      </w:tblPr>
      <w:tblGrid>
        <w:gridCol w:w="2178"/>
        <w:gridCol w:w="2250"/>
        <w:gridCol w:w="1516"/>
        <w:gridCol w:w="1886"/>
        <w:gridCol w:w="1084"/>
      </w:tblGrid>
      <w:tr>
        <w:trPr>
          <w:trHeight w:val="223" w:hRule="exact"/>
        </w:trPr>
        <w:tc>
          <w:tcPr>
            <w:vMerge w:val="restart"/>
            <w:tcBorders/>
            <w:shd w:val="clear" w:color="auto" w:fill="auto"/>
            <w:vAlign w:val="top"/>
          </w:tcPr>
          <w:p>
            <w:pPr>
              <w:framePr w:w="8914" w:h="1994" w:wrap="none" w:vAnchor="page" w:hAnchor="page" w:x="1804" w:y="5271"/>
              <w:widowControl w:val="0"/>
              <w:rPr>
                <w:sz w:val="10"/>
                <w:szCs w:val="10"/>
              </w:rPr>
            </w:pPr>
          </w:p>
        </w:tc>
        <w:tc>
          <w:tcPr>
            <w:gridSpan w:val="2"/>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740"/>
              <w:jc w:val="left"/>
            </w:pPr>
            <w:r>
              <w:rPr>
                <w:rStyle w:val="CharStyle3"/>
              </w:rPr>
              <w:t>01/01/2024</w:t>
            </w:r>
          </w:p>
        </w:tc>
      </w:tr>
      <w:tr>
        <w:trPr>
          <w:trHeight w:val="238" w:hRule="exact"/>
        </w:trPr>
        <w:tc>
          <w:tcPr>
            <w:vMerge/>
            <w:tcBorders/>
            <w:shd w:val="clear" w:color="auto" w:fill="auto"/>
            <w:vAlign w:val="top"/>
          </w:tcPr>
          <w:p>
            <w:pPr>
              <w:framePr w:w="8914" w:h="1994" w:wrap="none" w:vAnchor="page" w:hAnchor="page" w:x="1804" w:y="5271"/>
            </w:pPr>
          </w:p>
        </w:tc>
        <w:tc>
          <w:tcPr>
            <w:tcBorders>
              <w:top w:val="single" w:sz="4"/>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860"/>
              <w:jc w:val="left"/>
            </w:pPr>
            <w:r>
              <w:rPr>
                <w:rStyle w:val="CharStyle3"/>
              </w:rPr>
              <w:t>Giá gốc</w:t>
            </w:r>
          </w:p>
        </w:tc>
        <w:tc>
          <w:tcPr>
            <w:vMerge w:val="restart"/>
            <w:tcBorders>
              <w:top w:val="single" w:sz="4"/>
            </w:tcBorders>
            <w:shd w:val="clear" w:color="auto" w:fill="auto"/>
            <w:vAlign w:val="top"/>
          </w:tcPr>
          <w:p>
            <w:pPr>
              <w:pStyle w:val="Style2"/>
              <w:keepNext w:val="0"/>
              <w:keepLines w:val="0"/>
              <w:framePr w:w="8914" w:h="1994" w:wrap="none" w:vAnchor="page" w:hAnchor="page" w:x="1804" w:y="5271"/>
              <w:widowControl w:val="0"/>
              <w:shd w:val="clear" w:color="auto" w:fill="auto"/>
              <w:tabs>
                <w:tab w:leader="underscore" w:pos="1379" w:val="left"/>
              </w:tabs>
              <w:bidi w:val="0"/>
              <w:spacing w:before="0" w:after="0" w:line="240" w:lineRule="auto"/>
              <w:ind w:left="0" w:right="0" w:firstLine="0"/>
              <w:jc w:val="left"/>
            </w:pPr>
            <w:r>
              <w:rPr>
                <w:rStyle w:val="CharStyle3"/>
                <w:u w:val="single"/>
              </w:rPr>
              <w:t>Dự phòng</w:t>
            </w:r>
            <w:r>
              <w:rPr>
                <w:rStyle w:val="CharStyle3"/>
              </w:rPr>
              <w:t xml:space="preserve"> </w:t>
              <w:tab/>
            </w:r>
          </w:p>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560"/>
              <w:jc w:val="left"/>
            </w:pPr>
            <w:r>
              <w:rPr>
                <w:rStyle w:val="CharStyle3"/>
              </w:rPr>
              <w:t>VND</w:t>
            </w:r>
          </w:p>
        </w:tc>
        <w:tc>
          <w:tcPr>
            <w:vMerge w:val="restart"/>
            <w:tcBorders>
              <w:top w:val="single" w:sz="4"/>
            </w:tcBorders>
            <w:shd w:val="clear" w:color="auto" w:fill="auto"/>
            <w:vAlign w:val="top"/>
          </w:tcPr>
          <w:p>
            <w:pPr>
              <w:pStyle w:val="Style2"/>
              <w:keepNext w:val="0"/>
              <w:keepLines w:val="0"/>
              <w:framePr w:w="8914" w:h="1994" w:wrap="none" w:vAnchor="page" w:hAnchor="page" w:x="1804" w:y="5271"/>
              <w:widowControl w:val="0"/>
              <w:shd w:val="clear" w:color="auto" w:fill="auto"/>
              <w:tabs>
                <w:tab w:leader="underscore" w:pos="1859" w:val="left"/>
              </w:tabs>
              <w:bidi w:val="0"/>
              <w:spacing w:before="0" w:after="0" w:line="240" w:lineRule="auto"/>
              <w:ind w:left="0" w:right="0" w:firstLine="480"/>
              <w:jc w:val="both"/>
            </w:pPr>
            <w:r>
              <w:rPr>
                <w:rStyle w:val="CharStyle3"/>
                <w:u w:val="single"/>
              </w:rPr>
              <w:t>Giá gốc</w:t>
            </w:r>
            <w:r>
              <w:rPr>
                <w:rStyle w:val="CharStyle3"/>
              </w:rPr>
              <w:t xml:space="preserve"> </w:t>
              <w:tab/>
            </w:r>
          </w:p>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740"/>
              <w:jc w:val="left"/>
            </w:pPr>
            <w:r>
              <w:rPr>
                <w:rStyle w:val="CharStyle3"/>
              </w:rPr>
              <w:t>VND</w:t>
            </w:r>
          </w:p>
        </w:tc>
        <w:tc>
          <w:tcPr>
            <w:vMerge w:val="restart"/>
            <w:tcBorders>
              <w:top w:val="single" w:sz="4"/>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right"/>
            </w:pPr>
            <w:r>
              <w:rPr>
                <w:rStyle w:val="CharStyle3"/>
              </w:rPr>
              <w:t>Dự phòng</w:t>
            </w:r>
          </w:p>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right"/>
            </w:pPr>
            <w:r>
              <w:rPr>
                <w:rStyle w:val="CharStyle3"/>
              </w:rPr>
              <w:t>VND</w:t>
            </w:r>
          </w:p>
        </w:tc>
      </w:tr>
      <w:tr>
        <w:trPr>
          <w:trHeight w:val="374" w:hRule="exact"/>
        </w:trPr>
        <w:tc>
          <w:tcPr>
            <w:vMerge/>
            <w:tcBorders/>
            <w:shd w:val="clear" w:color="auto" w:fill="auto"/>
            <w:vAlign w:val="top"/>
          </w:tcPr>
          <w:p>
            <w:pPr>
              <w:framePr w:w="8914" w:h="1994" w:wrap="none" w:vAnchor="page" w:hAnchor="page" w:x="1804" w:y="5271"/>
            </w:pPr>
          </w:p>
        </w:tc>
        <w:tc>
          <w:tcPr>
            <w:tcBorders>
              <w:top w:val="single" w:sz="4"/>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1120" w:right="0" w:firstLine="0"/>
              <w:jc w:val="left"/>
            </w:pPr>
            <w:r>
              <w:rPr>
                <w:rStyle w:val="CharStyle3"/>
              </w:rPr>
              <w:t>VND</w:t>
            </w:r>
          </w:p>
        </w:tc>
        <w:tc>
          <w:tcPr>
            <w:vMerge/>
            <w:tcBorders/>
            <w:shd w:val="clear" w:color="auto" w:fill="auto"/>
            <w:vAlign w:val="top"/>
          </w:tcPr>
          <w:p>
            <w:pPr>
              <w:framePr w:w="8914" w:h="1994" w:wrap="none" w:vAnchor="page" w:hAnchor="page" w:x="1804" w:y="5271"/>
            </w:pPr>
          </w:p>
        </w:tc>
        <w:tc>
          <w:tcPr>
            <w:vMerge/>
            <w:tcBorders/>
            <w:shd w:val="clear" w:color="auto" w:fill="auto"/>
            <w:vAlign w:val="top"/>
          </w:tcPr>
          <w:p>
            <w:pPr>
              <w:framePr w:w="8914" w:h="1994" w:wrap="none" w:vAnchor="page" w:hAnchor="page" w:x="1804" w:y="5271"/>
            </w:pPr>
          </w:p>
        </w:tc>
        <w:tc>
          <w:tcPr>
            <w:vMerge/>
            <w:tcBorders/>
            <w:shd w:val="clear" w:color="auto" w:fill="auto"/>
            <w:vAlign w:val="top"/>
          </w:tcPr>
          <w:p>
            <w:pPr>
              <w:framePr w:w="8914" w:h="1994" w:wrap="none" w:vAnchor="page" w:hAnchor="page" w:x="1804" w:y="5271"/>
            </w:pPr>
          </w:p>
        </w:tc>
      </w:tr>
      <w:tr>
        <w:trPr>
          <w:trHeight w:val="371" w:hRule="exact"/>
        </w:trPr>
        <w:tc>
          <w:tcPr>
            <w:tcBorders/>
            <w:shd w:val="clear" w:color="auto" w:fill="auto"/>
            <w:vAlign w:val="bottom"/>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left"/>
            </w:pPr>
            <w:r>
              <w:rPr>
                <w:rStyle w:val="CharStyle3"/>
                <w:b/>
                <w:bCs/>
              </w:rPr>
              <w:t>Đầu tư ngắn hạn</w:t>
            </w:r>
          </w:p>
        </w:tc>
        <w:tc>
          <w:tcPr>
            <w:tcBorders/>
            <w:shd w:val="clear" w:color="auto" w:fill="auto"/>
            <w:vAlign w:val="bottom"/>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280"/>
              <w:jc w:val="left"/>
            </w:pPr>
            <w:r>
              <w:rPr>
                <w:rStyle w:val="CharStyle3"/>
                <w:b/>
                <w:bCs/>
              </w:rPr>
              <w:t>8.627.790.000</w:t>
            </w:r>
          </w:p>
        </w:tc>
        <w:tc>
          <w:tcPr>
            <w:tcBorders/>
            <w:shd w:val="clear" w:color="auto" w:fill="auto"/>
            <w:vAlign w:val="top"/>
          </w:tcPr>
          <w:p>
            <w:pPr>
              <w:framePr w:w="8914" w:h="1994" w:wrap="none" w:vAnchor="page" w:hAnchor="page" w:x="1804" w:y="5271"/>
              <w:widowControl w:val="0"/>
              <w:rPr>
                <w:sz w:val="10"/>
                <w:szCs w:val="10"/>
              </w:rPr>
            </w:pPr>
          </w:p>
        </w:tc>
        <w:tc>
          <w:tcPr>
            <w:tcBorders/>
            <w:shd w:val="clear" w:color="auto" w:fill="auto"/>
            <w:vAlign w:val="top"/>
          </w:tcPr>
          <w:p>
            <w:pPr>
              <w:framePr w:w="8914" w:h="1994" w:wrap="none" w:vAnchor="page" w:hAnchor="page" w:x="1804" w:y="5271"/>
              <w:widowControl w:val="0"/>
              <w:rPr>
                <w:sz w:val="10"/>
                <w:szCs w:val="10"/>
              </w:rPr>
            </w:pPr>
          </w:p>
        </w:tc>
        <w:tc>
          <w:tcPr>
            <w:tcBorders/>
            <w:shd w:val="clear" w:color="auto" w:fill="auto"/>
            <w:vAlign w:val="top"/>
          </w:tcPr>
          <w:p>
            <w:pPr>
              <w:framePr w:w="8914" w:h="1994" w:wrap="none" w:vAnchor="page" w:hAnchor="page" w:x="1804" w:y="5271"/>
              <w:widowControl w:val="0"/>
              <w:rPr>
                <w:sz w:val="10"/>
                <w:szCs w:val="10"/>
              </w:rPr>
            </w:pPr>
          </w:p>
        </w:tc>
      </w:tr>
      <w:tr>
        <w:trPr>
          <w:trHeight w:val="490" w:hRule="exact"/>
        </w:trPr>
        <w:tc>
          <w:tcPr>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left"/>
            </w:pPr>
            <w:r>
              <w:rPr>
                <w:rStyle w:val="CharStyle3"/>
              </w:rPr>
              <w:t>Tiền gửi có kỳ hạn (I)</w:t>
            </w:r>
          </w:p>
        </w:tc>
        <w:tc>
          <w:tcPr>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280"/>
              <w:jc w:val="left"/>
            </w:pPr>
            <w:r>
              <w:rPr>
                <w:rStyle w:val="CharStyle3"/>
              </w:rPr>
              <w:t>8.627.790.000</w:t>
            </w:r>
          </w:p>
        </w:tc>
        <w:tc>
          <w:tcPr>
            <w:tcBorders/>
            <w:shd w:val="clear" w:color="auto" w:fill="auto"/>
            <w:vAlign w:val="top"/>
          </w:tcPr>
          <w:p>
            <w:pPr>
              <w:pStyle w:val="Style2"/>
              <w:keepNext w:val="0"/>
              <w:keepLines w:val="0"/>
              <w:framePr w:w="8914" w:h="1994" w:wrap="none" w:vAnchor="page" w:hAnchor="page" w:x="1804" w:y="5271"/>
              <w:widowControl w:val="0"/>
              <w:shd w:val="clear" w:color="auto" w:fill="auto"/>
              <w:bidi w:val="0"/>
              <w:spacing w:before="140" w:after="0" w:line="240" w:lineRule="auto"/>
              <w:ind w:left="0" w:right="0" w:firstLine="940"/>
              <w:jc w:val="left"/>
            </w:pPr>
            <w:r>
              <w:rPr>
                <w:rStyle w:val="CharStyle3"/>
              </w:rPr>
              <w:t>-</w:t>
            </w:r>
          </w:p>
        </w:tc>
        <w:tc>
          <w:tcPr>
            <w:tcBorders/>
            <w:shd w:val="clear" w:color="auto" w:fill="auto"/>
            <w:vAlign w:val="top"/>
          </w:tcPr>
          <w:p>
            <w:pPr>
              <w:framePr w:w="8914" w:h="1994" w:wrap="none" w:vAnchor="page" w:hAnchor="page" w:x="1804" w:y="5271"/>
              <w:widowControl w:val="0"/>
              <w:rPr>
                <w:sz w:val="10"/>
                <w:szCs w:val="10"/>
              </w:rPr>
            </w:pPr>
          </w:p>
        </w:tc>
        <w:tc>
          <w:tcPr>
            <w:tcBorders/>
            <w:shd w:val="clear" w:color="auto" w:fill="auto"/>
            <w:vAlign w:val="top"/>
          </w:tcPr>
          <w:p>
            <w:pPr>
              <w:framePr w:w="8914" w:h="1994" w:wrap="none" w:vAnchor="page" w:hAnchor="page" w:x="1804" w:y="5271"/>
              <w:widowControl w:val="0"/>
              <w:rPr>
                <w:sz w:val="10"/>
                <w:szCs w:val="10"/>
              </w:rPr>
            </w:pPr>
          </w:p>
        </w:tc>
      </w:tr>
      <w:tr>
        <w:trPr>
          <w:trHeight w:val="299" w:hRule="exact"/>
        </w:trPr>
        <w:tc>
          <w:tcPr>
            <w:tcBorders/>
            <w:shd w:val="clear" w:color="auto" w:fill="auto"/>
            <w:vAlign w:val="top"/>
          </w:tcPr>
          <w:p>
            <w:pPr>
              <w:framePr w:w="8914" w:h="1994" w:wrap="none" w:vAnchor="page" w:hAnchor="page" w:x="1804" w:y="5271"/>
              <w:widowControl w:val="0"/>
              <w:rPr>
                <w:sz w:val="10"/>
                <w:szCs w:val="10"/>
              </w:rPr>
            </w:pPr>
          </w:p>
        </w:tc>
        <w:tc>
          <w:tcPr>
            <w:tcBorders>
              <w:top w:val="single" w:sz="4"/>
              <w:bottom w:val="single" w:sz="4"/>
            </w:tcBorders>
            <w:shd w:val="clear" w:color="auto" w:fill="auto"/>
            <w:vAlign w:val="center"/>
          </w:tcPr>
          <w:p>
            <w:pPr>
              <w:pStyle w:val="Style2"/>
              <w:keepNext w:val="0"/>
              <w:keepLines w:val="0"/>
              <w:framePr w:w="8914" w:h="1994" w:wrap="none" w:vAnchor="page" w:hAnchor="page" w:x="1804" w:y="5271"/>
              <w:widowControl w:val="0"/>
              <w:shd w:val="clear" w:color="auto" w:fill="auto"/>
              <w:tabs>
                <w:tab w:leader="underscore" w:pos="2224" w:val="left"/>
              </w:tabs>
              <w:bidi w:val="0"/>
              <w:spacing w:before="0" w:after="0" w:line="240" w:lineRule="auto"/>
              <w:ind w:left="0" w:right="0" w:firstLine="280"/>
              <w:jc w:val="left"/>
            </w:pPr>
            <w:r>
              <w:rPr>
                <w:rStyle w:val="CharStyle3"/>
                <w:b/>
                <w:bCs/>
                <w:u w:val="single"/>
              </w:rPr>
              <w:t>8.627.790.000</w:t>
            </w:r>
            <w:r>
              <w:rPr>
                <w:rStyle w:val="CharStyle3"/>
                <w:b/>
                <w:bCs/>
              </w:rPr>
              <w:t xml:space="preserve"> </w:t>
              <w:tab/>
            </w:r>
          </w:p>
        </w:tc>
        <w:tc>
          <w:tcPr>
            <w:tcBorders>
              <w:top w:val="single" w:sz="4"/>
              <w:bottom w:val="single" w:sz="4"/>
            </w:tcBorders>
            <w:shd w:val="clear" w:color="auto" w:fill="auto"/>
            <w:vAlign w:val="center"/>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940"/>
              <w:jc w:val="left"/>
            </w:pPr>
            <w:r>
              <w:rPr>
                <w:rStyle w:val="CharStyle3"/>
              </w:rPr>
              <w:t>-</w:t>
            </w:r>
          </w:p>
        </w:tc>
        <w:tc>
          <w:tcPr>
            <w:tcBorders>
              <w:top w:val="single" w:sz="4"/>
              <w:bottom w:val="single" w:sz="4"/>
            </w:tcBorders>
            <w:shd w:val="clear" w:color="auto" w:fill="auto"/>
            <w:vAlign w:val="center"/>
          </w:tcPr>
          <w:p>
            <w:pPr>
              <w:pStyle w:val="Style2"/>
              <w:keepNext w:val="0"/>
              <w:keepLines w:val="0"/>
              <w:framePr w:w="8914" w:h="1994" w:wrap="none" w:vAnchor="page" w:hAnchor="page" w:x="1804" w:y="5271"/>
              <w:widowControl w:val="0"/>
              <w:shd w:val="clear" w:color="auto" w:fill="auto"/>
              <w:bidi w:val="0"/>
              <w:spacing w:before="0" w:after="0" w:line="240" w:lineRule="auto"/>
              <w:ind w:left="1120" w:right="0" w:firstLine="0"/>
              <w:jc w:val="left"/>
            </w:pPr>
            <w:r>
              <w:rPr>
                <w:rStyle w:val="CharStyle3"/>
              </w:rPr>
              <w:t>-</w:t>
            </w:r>
          </w:p>
        </w:tc>
        <w:tc>
          <w:tcPr>
            <w:tcBorders>
              <w:top w:val="single" w:sz="4"/>
              <w:bottom w:val="single" w:sz="4"/>
            </w:tcBorders>
            <w:shd w:val="clear" w:color="auto" w:fill="auto"/>
            <w:vAlign w:val="center"/>
          </w:tcPr>
          <w:p>
            <w:pPr>
              <w:pStyle w:val="Style2"/>
              <w:keepNext w:val="0"/>
              <w:keepLines w:val="0"/>
              <w:framePr w:w="8914" w:h="1994" w:wrap="none" w:vAnchor="page" w:hAnchor="page" w:x="1804" w:y="5271"/>
              <w:widowControl w:val="0"/>
              <w:shd w:val="clear" w:color="auto" w:fill="auto"/>
              <w:bidi w:val="0"/>
              <w:spacing w:before="0" w:after="0" w:line="240" w:lineRule="auto"/>
              <w:ind w:left="0" w:right="0" w:firstLine="0"/>
              <w:jc w:val="right"/>
            </w:pPr>
            <w:r>
              <w:rPr>
                <w:rStyle w:val="CharStyle3"/>
              </w:rPr>
              <w:t>-</w:t>
            </w:r>
          </w:p>
        </w:tc>
      </w:tr>
    </w:tbl>
    <w:p>
      <w:pPr>
        <w:pStyle w:val="Style9"/>
        <w:keepNext w:val="0"/>
        <w:keepLines w:val="0"/>
        <w:framePr w:w="9414" w:h="986" w:hRule="exact" w:wrap="none" w:vAnchor="page" w:hAnchor="page" w:x="1303" w:y="7481"/>
        <w:widowControl w:val="0"/>
        <w:numPr>
          <w:ilvl w:val="0"/>
          <w:numId w:val="29"/>
        </w:numPr>
        <w:shd w:val="clear" w:color="auto" w:fill="auto"/>
        <w:tabs>
          <w:tab w:pos="798" w:val="left"/>
        </w:tabs>
        <w:bidi w:val="0"/>
        <w:spacing w:before="0" w:after="0"/>
        <w:ind w:left="800" w:right="0" w:hanging="300"/>
        <w:jc w:val="both"/>
      </w:pPr>
      <w:r>
        <w:rPr>
          <w:rStyle w:val="CharStyle10"/>
        </w:rPr>
        <w:t>Tại ngày 31 tháng 12 năm 2024, khoản tiền gửi có kỳ hạn 1 năm có giá trị 8.627.790.000 VND được gửi tại Ngân hàng TMCP Quân Đội - Chi Nhánh Thái Nguyên với lãi suất 5,2%/năm, đã được dùng để bảo lãnh thực hiện Dự án đầu tư xây dựng công trình khai thác hẩm lò Cánh Chìm mỏ than Phấn Mê</w:t>
      </w:r>
      <w:r>
        <w:rPr>
          <w:rStyle w:val="CharStyle10"/>
          <w:vertAlign w:val="subscript"/>
        </w:rPr>
        <w:t>t</w:t>
      </w:r>
      <w:r>
        <w:rPr>
          <w:rStyle w:val="CharStyle10"/>
        </w:rPr>
        <w:t xml:space="preserve"> thị trấn Giang Tiên, huyện Phú Lương, tỉnh Thái Nguyên,</w:t>
      </w:r>
    </w:p>
    <w:p>
      <w:pPr>
        <w:pStyle w:val="Style15"/>
        <w:keepNext w:val="0"/>
        <w:keepLines w:val="0"/>
        <w:framePr w:wrap="none" w:vAnchor="page" w:hAnchor="page" w:x="5843" w:y="15999"/>
        <w:widowControl w:val="0"/>
        <w:shd w:val="clear" w:color="auto" w:fill="auto"/>
        <w:bidi w:val="0"/>
        <w:spacing w:before="0" w:after="0" w:line="240" w:lineRule="auto"/>
        <w:ind w:left="0" w:right="0" w:firstLine="0"/>
        <w:jc w:val="both"/>
      </w:pPr>
      <w:r>
        <w:rPr>
          <w:rStyle w:val="CharStyle16"/>
        </w:rPr>
        <w:t>21</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84" w:h="518" w:hRule="exact" w:wrap="none" w:vAnchor="page" w:hAnchor="page" w:x="977" w:y="602"/>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84" w:h="518" w:hRule="exact" w:wrap="none" w:vAnchor="page" w:hAnchor="page" w:x="977" w:y="602"/>
        <w:widowControl w:val="0"/>
        <w:shd w:val="clear" w:color="auto" w:fill="auto"/>
        <w:bidi w:val="0"/>
        <w:spacing w:before="0" w:after="0" w:line="240" w:lineRule="auto"/>
        <w:ind w:left="0" w:right="0" w:firstLine="0"/>
        <w:jc w:val="left"/>
      </w:pPr>
      <w:r>
        <w:rPr>
          <w:rStyle w:val="CharStyle16"/>
          <w:u w:val="single"/>
        </w:rPr>
        <w:t>Tỏ 13, phường Cam Giá, thành phố Thái Nguyên, tỉnh Thái Nguyên</w:t>
      </w:r>
    </w:p>
    <w:p>
      <w:pPr>
        <w:pStyle w:val="Style15"/>
        <w:keepNext w:val="0"/>
        <w:keepLines w:val="0"/>
        <w:framePr w:w="3946" w:h="533" w:hRule="exact" w:wrap="none" w:vAnchor="page" w:hAnchor="page" w:x="11762" w:y="574"/>
        <w:widowControl w:val="0"/>
        <w:shd w:val="clear" w:color="auto" w:fill="auto"/>
        <w:bidi w:val="0"/>
        <w:spacing w:before="0" w:after="0"/>
        <w:ind w:left="0" w:right="0" w:firstLine="0"/>
        <w:jc w:val="right"/>
      </w:pPr>
      <w:r>
        <w:rPr>
          <w:rStyle w:val="CharStyle16"/>
          <w:b/>
          <w:bCs/>
        </w:rPr>
        <w:t xml:space="preserve">Báo cáo </w:t>
      </w:r>
      <w:r>
        <w:rPr>
          <w:rStyle w:val="CharStyle16"/>
        </w:rPr>
        <w:t xml:space="preserve">tài </w:t>
      </w:r>
      <w:r>
        <w:rPr>
          <w:rStyle w:val="CharStyle16"/>
          <w:b/>
          <w:bCs/>
        </w:rPr>
        <w:t>chính riêng</w:t>
      </w:r>
    </w:p>
    <w:p>
      <w:pPr>
        <w:pStyle w:val="Style15"/>
        <w:keepNext w:val="0"/>
        <w:keepLines w:val="0"/>
        <w:framePr w:w="3946" w:h="533" w:hRule="exact" w:wrap="none" w:vAnchor="page" w:hAnchor="page" w:x="11762" w:y="574"/>
        <w:widowControl w:val="0"/>
        <w:shd w:val="clear" w:color="auto" w:fill="auto"/>
        <w:bidi w:val="0"/>
        <w:spacing w:before="0" w:after="0"/>
        <w:ind w:left="0" w:right="0" w:firstLine="0"/>
        <w:jc w:val="right"/>
      </w:pPr>
      <w:r>
        <w:rPr>
          <w:rStyle w:val="CharStyle16"/>
        </w:rPr>
        <w:t>cho năm tài chính kết thúc ngày 31/12/2024</w:t>
      </w:r>
    </w:p>
    <w:p>
      <w:pPr>
        <w:pStyle w:val="Style7"/>
        <w:keepNext w:val="0"/>
        <w:keepLines w:val="0"/>
        <w:framePr w:wrap="none" w:vAnchor="page" w:hAnchor="page" w:x="1517" w:y="1337"/>
        <w:widowControl w:val="0"/>
        <w:shd w:val="clear" w:color="auto" w:fill="auto"/>
        <w:bidi w:val="0"/>
        <w:spacing w:before="0" w:after="0" w:line="240" w:lineRule="auto"/>
        <w:ind w:left="0" w:right="0" w:hanging="480"/>
        <w:jc w:val="left"/>
      </w:pPr>
      <w:bookmarkStart w:id="88" w:name="bookmark88"/>
      <w:r>
        <w:rPr>
          <w:rStyle w:val="CharStyle8"/>
          <w:b/>
          <w:bCs/>
        </w:rPr>
        <w:t>b) Đầu tư góp vốn vào đơn vị khác</w:t>
      </w:r>
      <w:bookmarkEnd w:id="88"/>
    </w:p>
    <w:tbl>
      <w:tblPr>
        <w:tblOverlap w:val="never"/>
        <w:jc w:val="left"/>
        <w:tblLayout w:type="fixed"/>
      </w:tblPr>
      <w:tblGrid>
        <w:gridCol w:w="5566"/>
        <w:gridCol w:w="8647"/>
      </w:tblGrid>
      <w:tr>
        <w:trPr>
          <w:trHeight w:val="842" w:hRule="exact"/>
        </w:trPr>
        <w:tc>
          <w:tcPr>
            <w:tcBorders/>
            <w:shd w:val="clear" w:color="auto" w:fill="auto"/>
            <w:vAlign w:val="top"/>
          </w:tcPr>
          <w:p>
            <w:pPr>
              <w:framePr w:w="14213" w:h="4882" w:wrap="none" w:vAnchor="page" w:hAnchor="page" w:x="1524" w:y="1855"/>
              <w:widowControl w:val="0"/>
              <w:rPr>
                <w:sz w:val="10"/>
                <w:szCs w:val="10"/>
              </w:rPr>
            </w:pPr>
          </w:p>
        </w:tc>
        <w:tc>
          <w:tcPr>
            <w:tcBorders/>
            <w:shd w:val="clear" w:color="auto" w:fill="auto"/>
            <w:vAlign w:val="top"/>
          </w:tcPr>
          <w:p>
            <w:pPr>
              <w:pStyle w:val="Style2"/>
              <w:keepNext w:val="0"/>
              <w:keepLines w:val="0"/>
              <w:framePr w:w="14213" w:h="4882" w:wrap="none" w:vAnchor="page" w:hAnchor="page" w:x="1524" w:y="1855"/>
              <w:widowControl w:val="0"/>
              <w:shd w:val="clear" w:color="auto" w:fill="auto"/>
              <w:tabs>
                <w:tab w:leader="underscore" w:pos="2226" w:val="left"/>
                <w:tab w:leader="underscore" w:pos="6171" w:val="left"/>
                <w:tab w:leader="underscore" w:pos="8576" w:val="left"/>
              </w:tabs>
              <w:bidi w:val="0"/>
              <w:spacing w:before="0" w:after="0" w:line="240" w:lineRule="auto"/>
              <w:ind w:left="0" w:right="0" w:firstLine="260"/>
              <w:jc w:val="both"/>
            </w:pPr>
            <w:r>
              <w:rPr>
                <w:rStyle w:val="CharStyle3"/>
              </w:rPr>
              <w:t xml:space="preserve">Mã </w:t>
              <w:tab/>
            </w:r>
            <w:r>
              <w:rPr>
                <w:rStyle w:val="CharStyle3"/>
                <w:u w:val="single"/>
              </w:rPr>
              <w:t>31/12/2024</w:t>
            </w:r>
            <w:r>
              <w:rPr>
                <w:rStyle w:val="CharStyle3"/>
              </w:rPr>
              <w:tab/>
            </w:r>
            <w:r>
              <w:rPr>
                <w:rStyle w:val="CharStyle3"/>
                <w:u w:val="single"/>
              </w:rPr>
              <w:t>01/01/2024</w:t>
            </w:r>
            <w:r>
              <w:rPr>
                <w:rStyle w:val="CharStyle3"/>
              </w:rPr>
              <w:tab/>
            </w:r>
          </w:p>
          <w:p>
            <w:pPr>
              <w:pStyle w:val="Style2"/>
              <w:keepNext w:val="0"/>
              <w:keepLines w:val="0"/>
              <w:framePr w:w="14213" w:h="4882" w:wrap="none" w:vAnchor="page" w:hAnchor="page" w:x="1524" w:y="1855"/>
              <w:widowControl w:val="0"/>
              <w:shd w:val="clear" w:color="auto" w:fill="auto"/>
              <w:tabs>
                <w:tab w:leader="underscore" w:pos="1952" w:val="left"/>
                <w:tab w:leader="underscore" w:pos="3730" w:val="left"/>
                <w:tab w:leader="underscore" w:pos="5898" w:val="left"/>
                <w:tab w:pos="7669" w:val="left"/>
              </w:tabs>
              <w:bidi w:val="0"/>
              <w:spacing w:before="0" w:after="0" w:line="240" w:lineRule="auto"/>
              <w:ind w:left="0" w:right="0" w:firstLine="260"/>
              <w:jc w:val="both"/>
            </w:pPr>
            <w:r>
              <w:rPr>
                <w:rStyle w:val="CharStyle3"/>
                <w:u w:val="single"/>
              </w:rPr>
              <w:t>CK</w:t>
            </w:r>
            <w:r>
              <w:rPr>
                <w:rStyle w:val="CharStyle3"/>
              </w:rPr>
              <w:tab/>
            </w:r>
            <w:r>
              <w:rPr>
                <w:rStyle w:val="CharStyle3"/>
                <w:u w:val="single"/>
              </w:rPr>
              <w:t>Giá gốc</w:t>
            </w:r>
            <w:r>
              <w:rPr>
                <w:rStyle w:val="CharStyle3"/>
              </w:rPr>
              <w:tab/>
            </w:r>
            <w:r>
              <w:rPr>
                <w:rStyle w:val="CharStyle3"/>
                <w:u w:val="single"/>
              </w:rPr>
              <w:t>Dự phòng</w:t>
            </w:r>
            <w:r>
              <w:rPr>
                <w:rStyle w:val="CharStyle3"/>
              </w:rPr>
              <w:t xml:space="preserve"> </w:t>
              <w:tab/>
            </w:r>
            <w:r>
              <w:rPr>
                <w:rStyle w:val="CharStyle3"/>
                <w:u w:val="single"/>
              </w:rPr>
              <w:t>Giá gốc</w:t>
              <w:tab/>
              <w:t>Dự phòng</w:t>
            </w:r>
          </w:p>
          <w:p>
            <w:pPr>
              <w:pStyle w:val="Style2"/>
              <w:keepNext w:val="0"/>
              <w:keepLines w:val="0"/>
              <w:framePr w:w="14213" w:h="4882" w:wrap="none" w:vAnchor="page" w:hAnchor="page" w:x="1524" w:y="1855"/>
              <w:widowControl w:val="0"/>
              <w:shd w:val="clear" w:color="auto" w:fill="auto"/>
              <w:tabs>
                <w:tab w:pos="1966" w:val="left"/>
                <w:tab w:pos="3938" w:val="left"/>
                <w:tab w:pos="5911" w:val="left"/>
              </w:tabs>
              <w:bidi w:val="0"/>
              <w:spacing w:before="0" w:after="0" w:line="240" w:lineRule="auto"/>
              <w:ind w:left="0" w:right="0" w:firstLine="0"/>
              <w:jc w:val="right"/>
            </w:pPr>
            <w:r>
              <w:rPr>
                <w:rStyle w:val="CharStyle3"/>
              </w:rPr>
              <w:t>VND</w:t>
              <w:tab/>
            </w:r>
            <w:r>
              <w:rPr>
                <w:rStyle w:val="CharStyle3"/>
                <w:lang w:val="en-US" w:eastAsia="en-US"/>
              </w:rPr>
              <w:t>VND</w:t>
              <w:tab/>
            </w:r>
            <w:r>
              <w:rPr>
                <w:rStyle w:val="CharStyle3"/>
              </w:rPr>
              <w:t>VND</w:t>
              <w:tab/>
              <w:t>VND</w:t>
            </w:r>
          </w:p>
        </w:tc>
      </w:tr>
      <w:tr>
        <w:trPr>
          <w:trHeight w:val="986" w:hRule="exact"/>
        </w:trPr>
        <w:tc>
          <w:tcPr>
            <w:tcBorders/>
            <w:shd w:val="clear" w:color="auto" w:fill="auto"/>
            <w:vAlign w:val="center"/>
          </w:tcPr>
          <w:p>
            <w:pPr>
              <w:pStyle w:val="Style2"/>
              <w:keepNext w:val="0"/>
              <w:keepLines w:val="0"/>
              <w:framePr w:w="14213" w:h="4882" w:wrap="none" w:vAnchor="page" w:hAnchor="page" w:x="1524" w:y="1855"/>
              <w:widowControl w:val="0"/>
              <w:shd w:val="clear" w:color="auto" w:fill="auto"/>
              <w:bidi w:val="0"/>
              <w:spacing w:before="0" w:after="0" w:line="240" w:lineRule="auto"/>
              <w:ind w:left="0" w:right="0" w:firstLine="0"/>
              <w:jc w:val="left"/>
            </w:pPr>
            <w:r>
              <w:rPr>
                <w:rStyle w:val="CharStyle3"/>
                <w:b/>
                <w:bCs/>
              </w:rPr>
              <w:t>Đầu tư vào công ty con</w:t>
            </w:r>
          </w:p>
          <w:p>
            <w:pPr>
              <w:pStyle w:val="Style2"/>
              <w:keepNext w:val="0"/>
              <w:keepLines w:val="0"/>
              <w:framePr w:w="14213" w:h="4882" w:wrap="none" w:vAnchor="page" w:hAnchor="page" w:x="1524" w:y="1855"/>
              <w:widowControl w:val="0"/>
              <w:shd w:val="clear" w:color="auto" w:fill="auto"/>
              <w:bidi w:val="0"/>
              <w:spacing w:before="0" w:after="0" w:line="240" w:lineRule="auto"/>
              <w:ind w:left="0" w:right="0" w:firstLine="0"/>
              <w:jc w:val="left"/>
            </w:pPr>
            <w:r>
              <w:rPr>
                <w:rStyle w:val="CharStyle3"/>
              </w:rPr>
              <w:t>- Công ty CP Cán thép Thái Trung (i)</w:t>
            </w:r>
          </w:p>
          <w:p>
            <w:pPr>
              <w:pStyle w:val="Style2"/>
              <w:keepNext w:val="0"/>
              <w:keepLines w:val="0"/>
              <w:framePr w:w="14213" w:h="4882" w:wrap="none" w:vAnchor="page" w:hAnchor="page" w:x="1524" w:y="1855"/>
              <w:widowControl w:val="0"/>
              <w:shd w:val="clear" w:color="auto" w:fill="auto"/>
              <w:bidi w:val="0"/>
              <w:spacing w:before="0" w:after="0" w:line="240" w:lineRule="auto"/>
              <w:ind w:left="0" w:right="0" w:firstLine="0"/>
              <w:jc w:val="left"/>
            </w:pPr>
            <w:r>
              <w:rPr>
                <w:rStyle w:val="CharStyle3"/>
              </w:rPr>
              <w:t>- Công ty CP Khai thác và Chế biến Khoáng sản Thái Trung</w:t>
            </w:r>
          </w:p>
        </w:tc>
        <w:tc>
          <w:tcPr>
            <w:tcBorders/>
            <w:shd w:val="clear" w:color="auto" w:fill="auto"/>
            <w:vAlign w:val="center"/>
          </w:tcPr>
          <w:p>
            <w:pPr>
              <w:pStyle w:val="Style2"/>
              <w:keepNext w:val="0"/>
              <w:keepLines w:val="0"/>
              <w:framePr w:w="14213" w:h="4882" w:wrap="none" w:vAnchor="page" w:hAnchor="page" w:x="1524" w:y="1855"/>
              <w:widowControl w:val="0"/>
              <w:shd w:val="clear" w:color="auto" w:fill="auto"/>
              <w:tabs>
                <w:tab w:pos="2942" w:val="left"/>
                <w:tab w:pos="5037" w:val="left"/>
                <w:tab w:pos="6887" w:val="left"/>
              </w:tabs>
              <w:bidi w:val="0"/>
              <w:spacing w:before="0" w:after="0" w:line="240" w:lineRule="auto"/>
              <w:ind w:left="1120" w:right="0" w:firstLine="0"/>
              <w:jc w:val="both"/>
            </w:pPr>
            <w:r>
              <w:rPr>
                <w:rStyle w:val="CharStyle3"/>
                <w:b/>
                <w:bCs/>
              </w:rPr>
              <w:t>468.846.333.510</w:t>
              <w:tab/>
              <w:t>(190.792.408.383)</w:t>
              <w:tab/>
              <w:t>468.846.333.510</w:t>
              <w:tab/>
              <w:t>(201.305.449.787)</w:t>
            </w:r>
          </w:p>
          <w:p>
            <w:pPr>
              <w:pStyle w:val="Style2"/>
              <w:keepNext w:val="0"/>
              <w:keepLines w:val="0"/>
              <w:framePr w:w="14213" w:h="4882" w:wrap="none" w:vAnchor="page" w:hAnchor="page" w:x="1524" w:y="1855"/>
              <w:widowControl w:val="0"/>
              <w:shd w:val="clear" w:color="auto" w:fill="auto"/>
              <w:tabs>
                <w:tab w:pos="922" w:val="left"/>
                <w:tab w:pos="2772" w:val="left"/>
                <w:tab w:pos="4874" w:val="left"/>
                <w:tab w:pos="6718" w:val="left"/>
              </w:tabs>
              <w:bidi w:val="0"/>
              <w:spacing w:before="0" w:after="0" w:line="240" w:lineRule="auto"/>
              <w:ind w:left="0" w:right="0" w:firstLine="0"/>
              <w:jc w:val="right"/>
            </w:pPr>
            <w:r>
              <w:rPr>
                <w:rStyle w:val="CharStyle3"/>
              </w:rPr>
              <w:t>TTS</w:t>
              <w:tab/>
              <w:t>467.316.333.510</w:t>
              <w:tab/>
              <w:t>(189.262.408.383)</w:t>
              <w:tab/>
              <w:t>467.316.333.510</w:t>
              <w:tab/>
              <w:t>(199.775.449.787)</w:t>
            </w:r>
          </w:p>
          <w:p>
            <w:pPr>
              <w:pStyle w:val="Style2"/>
              <w:keepNext w:val="0"/>
              <w:keepLines w:val="0"/>
              <w:framePr w:w="14213" w:h="4882" w:wrap="none" w:vAnchor="page" w:hAnchor="page" w:x="1524" w:y="1855"/>
              <w:widowControl w:val="0"/>
              <w:shd w:val="clear" w:color="auto" w:fill="auto"/>
              <w:tabs>
                <w:tab w:pos="3182" w:val="left"/>
                <w:tab w:pos="5298" w:val="left"/>
                <w:tab w:pos="7127" w:val="left"/>
              </w:tabs>
              <w:bidi w:val="0"/>
              <w:spacing w:before="0" w:after="0" w:line="240" w:lineRule="auto"/>
              <w:ind w:left="1360" w:right="0" w:firstLine="0"/>
              <w:jc w:val="both"/>
            </w:pPr>
            <w:r>
              <w:rPr>
                <w:rStyle w:val="CharStyle3"/>
              </w:rPr>
              <w:t>1.530.000.000</w:t>
              <w:tab/>
              <w:t>(1.530.000.000)</w:t>
              <w:tab/>
              <w:t>1.530.000.000</w:t>
              <w:tab/>
              <w:t>(1.530.000.000)</w:t>
            </w:r>
          </w:p>
        </w:tc>
      </w:tr>
      <w:tr>
        <w:trPr>
          <w:trHeight w:val="742" w:hRule="exact"/>
        </w:trPr>
        <w:tc>
          <w:tcPr>
            <w:tcBorders/>
            <w:shd w:val="clear" w:color="auto" w:fill="auto"/>
            <w:vAlign w:val="center"/>
          </w:tcPr>
          <w:p>
            <w:pPr>
              <w:pStyle w:val="Style2"/>
              <w:keepNext w:val="0"/>
              <w:keepLines w:val="0"/>
              <w:framePr w:w="14213" w:h="4882" w:wrap="none" w:vAnchor="page" w:hAnchor="page" w:x="1524" w:y="1855"/>
              <w:widowControl w:val="0"/>
              <w:shd w:val="clear" w:color="auto" w:fill="auto"/>
              <w:bidi w:val="0"/>
              <w:spacing w:before="0" w:after="0" w:line="240" w:lineRule="auto"/>
              <w:ind w:left="0" w:right="0" w:firstLine="0"/>
              <w:jc w:val="left"/>
            </w:pPr>
            <w:r>
              <w:rPr>
                <w:rStyle w:val="CharStyle3"/>
                <w:b/>
                <w:bCs/>
              </w:rPr>
              <w:t>Đầu tư vào công ty liên kết</w:t>
            </w:r>
          </w:p>
          <w:p>
            <w:pPr>
              <w:pStyle w:val="Style2"/>
              <w:keepNext w:val="0"/>
              <w:keepLines w:val="0"/>
              <w:framePr w:w="14213" w:h="4882" w:wrap="none" w:vAnchor="page" w:hAnchor="page" w:x="1524" w:y="1855"/>
              <w:widowControl w:val="0"/>
              <w:shd w:val="clear" w:color="auto" w:fill="auto"/>
              <w:bidi w:val="0"/>
              <w:spacing w:before="0" w:after="0" w:line="240" w:lineRule="auto"/>
              <w:ind w:left="0" w:right="0" w:firstLine="0"/>
              <w:jc w:val="left"/>
            </w:pPr>
            <w:r>
              <w:rPr>
                <w:rStyle w:val="CharStyle3"/>
              </w:rPr>
              <w:t>- Công ty CP Luyện cán thép Gia Sàng (li)</w:t>
            </w:r>
          </w:p>
        </w:tc>
        <w:tc>
          <w:tcPr>
            <w:tcBorders/>
            <w:shd w:val="clear" w:color="auto" w:fill="auto"/>
            <w:vAlign w:val="center"/>
          </w:tcPr>
          <w:p>
            <w:pPr>
              <w:pStyle w:val="Style2"/>
              <w:keepNext w:val="0"/>
              <w:keepLines w:val="0"/>
              <w:framePr w:w="14213" w:h="4882" w:wrap="none" w:vAnchor="page" w:hAnchor="page" w:x="1524" w:y="1855"/>
              <w:widowControl w:val="0"/>
              <w:shd w:val="clear" w:color="auto" w:fill="auto"/>
              <w:tabs>
                <w:tab w:pos="3026" w:val="left"/>
                <w:tab w:pos="5164" w:val="left"/>
                <w:tab w:pos="7007" w:val="left"/>
              </w:tabs>
              <w:bidi w:val="0"/>
              <w:spacing w:before="0" w:after="0" w:line="240" w:lineRule="auto"/>
              <w:ind w:left="1240" w:right="0" w:firstLine="0"/>
              <w:jc w:val="both"/>
            </w:pPr>
            <w:r>
              <w:rPr>
                <w:rStyle w:val="CharStyle3"/>
                <w:b/>
                <w:bCs/>
              </w:rPr>
              <w:t>31.179.438.046</w:t>
              <w:tab/>
              <w:t>(31.179.438.046)</w:t>
              <w:tab/>
              <w:t>31.179.438.046</w:t>
              <w:tab/>
              <w:t>(31.179.438.046)</w:t>
            </w:r>
          </w:p>
          <w:p>
            <w:pPr>
              <w:pStyle w:val="Style2"/>
              <w:keepNext w:val="0"/>
              <w:keepLines w:val="0"/>
              <w:framePr w:w="14213" w:h="4882" w:wrap="none" w:vAnchor="page" w:hAnchor="page" w:x="1524" w:y="1855"/>
              <w:widowControl w:val="0"/>
              <w:shd w:val="clear" w:color="auto" w:fill="auto"/>
              <w:tabs>
                <w:tab w:pos="3018" w:val="left"/>
                <w:tab w:pos="5157" w:val="left"/>
                <w:tab w:pos="7000" w:val="left"/>
              </w:tabs>
              <w:bidi w:val="0"/>
              <w:spacing w:before="0" w:after="0" w:line="240" w:lineRule="auto"/>
              <w:ind w:left="1240" w:right="0" w:firstLine="0"/>
              <w:jc w:val="both"/>
            </w:pPr>
            <w:r>
              <w:rPr>
                <w:rStyle w:val="CharStyle3"/>
              </w:rPr>
              <w:t>31.179.438.046</w:t>
              <w:tab/>
              <w:t>(31.179.438.046)</w:t>
              <w:tab/>
              <w:t>31.179.438.046</w:t>
              <w:tab/>
              <w:t>(31.179.438.046)</w:t>
            </w:r>
          </w:p>
        </w:tc>
      </w:tr>
      <w:tr>
        <w:trPr>
          <w:trHeight w:val="2311" w:hRule="exact"/>
        </w:trPr>
        <w:tc>
          <w:tcPr>
            <w:tcBorders/>
            <w:shd w:val="clear" w:color="auto" w:fill="auto"/>
            <w:vAlign w:val="top"/>
          </w:tcPr>
          <w:p>
            <w:pPr>
              <w:pStyle w:val="Style2"/>
              <w:keepNext w:val="0"/>
              <w:keepLines w:val="0"/>
              <w:framePr w:w="14213" w:h="4882" w:wrap="none" w:vAnchor="page" w:hAnchor="page" w:x="1524" w:y="1855"/>
              <w:widowControl w:val="0"/>
              <w:shd w:val="clear" w:color="auto" w:fill="auto"/>
              <w:bidi w:val="0"/>
              <w:spacing w:before="120" w:after="0" w:line="240" w:lineRule="auto"/>
              <w:ind w:left="0" w:right="0" w:firstLine="0"/>
              <w:jc w:val="left"/>
            </w:pPr>
            <w:r>
              <w:rPr>
                <w:rStyle w:val="CharStyle3"/>
                <w:b/>
                <w:bCs/>
              </w:rPr>
              <w:t>Các khoản đầu tư khác</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CP Tập đoàn Vật liệu chịu lửa Thái Nguyên</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CP Vận tải Gang thép Thái Nguyên</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CP Hợp kim sắt gang thép Thái Nguyên</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TNHH Nasteelvina</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CP Hựp kim sắt Phú Thọ</w:t>
            </w:r>
          </w:p>
          <w:p>
            <w:pPr>
              <w:pStyle w:val="Style2"/>
              <w:keepNext w:val="0"/>
              <w:keepLines w:val="0"/>
              <w:framePr w:w="14213" w:h="4882" w:wrap="none" w:vAnchor="page" w:hAnchor="page" w:x="1524" w:y="1855"/>
              <w:widowControl w:val="0"/>
              <w:numPr>
                <w:ilvl w:val="0"/>
                <w:numId w:val="31"/>
              </w:numPr>
              <w:shd w:val="clear" w:color="auto" w:fill="auto"/>
              <w:tabs>
                <w:tab w:pos="266" w:val="left"/>
              </w:tabs>
              <w:bidi w:val="0"/>
              <w:spacing w:before="0" w:after="0" w:line="240" w:lineRule="auto"/>
              <w:ind w:left="0" w:right="0" w:firstLine="0"/>
              <w:jc w:val="left"/>
            </w:pPr>
            <w:r>
              <w:rPr>
                <w:rStyle w:val="CharStyle3"/>
              </w:rPr>
              <w:t>Công ty CP Cơ khí Gang Thép</w:t>
            </w:r>
          </w:p>
        </w:tc>
        <w:tc>
          <w:tcPr>
            <w:tcBorders>
              <w:bottom w:val="single" w:sz="4"/>
            </w:tcBorders>
            <w:shd w:val="clear" w:color="auto" w:fill="auto"/>
            <w:vAlign w:val="bottom"/>
          </w:tcPr>
          <w:p>
            <w:pPr>
              <w:pStyle w:val="Style2"/>
              <w:keepNext w:val="0"/>
              <w:keepLines w:val="0"/>
              <w:framePr w:w="14213" w:h="4882" w:wrap="none" w:vAnchor="page" w:hAnchor="page" w:x="1524" w:y="1855"/>
              <w:widowControl w:val="0"/>
              <w:shd w:val="clear" w:color="auto" w:fill="auto"/>
              <w:tabs>
                <w:tab w:pos="4638" w:val="right"/>
                <w:tab w:pos="6618" w:val="right"/>
                <w:tab w:pos="8526" w:val="right"/>
              </w:tabs>
              <w:bidi w:val="0"/>
              <w:spacing w:before="0" w:after="0" w:line="240" w:lineRule="auto"/>
              <w:ind w:left="1240" w:right="0" w:firstLine="0"/>
              <w:jc w:val="both"/>
            </w:pPr>
            <w:r>
              <w:rPr>
                <w:rStyle w:val="CharStyle3"/>
                <w:b/>
                <w:bCs/>
              </w:rPr>
              <w:t>31.612.891.603</w:t>
              <w:tab/>
              <w:t>(8.285.053.813)</w:t>
              <w:tab/>
              <w:t>31.612.891.603</w:t>
              <w:tab/>
              <w:t>(8.285.053.813)</w:t>
            </w:r>
          </w:p>
          <w:p>
            <w:pPr>
              <w:pStyle w:val="Style2"/>
              <w:keepNext w:val="0"/>
              <w:keepLines w:val="0"/>
              <w:framePr w:w="14213" w:h="4882" w:wrap="none" w:vAnchor="page" w:hAnchor="page" w:x="1524" w:y="1855"/>
              <w:widowControl w:val="0"/>
              <w:shd w:val="clear" w:color="auto" w:fill="auto"/>
              <w:tabs>
                <w:tab w:pos="4636" w:val="right"/>
                <w:tab w:pos="6616" w:val="right"/>
                <w:tab w:pos="8531" w:val="right"/>
              </w:tabs>
              <w:bidi w:val="0"/>
              <w:spacing w:before="0" w:after="0" w:line="240" w:lineRule="auto"/>
              <w:ind w:left="1360" w:right="0" w:firstLine="0"/>
              <w:jc w:val="both"/>
            </w:pPr>
            <w:r>
              <w:rPr>
                <w:rStyle w:val="CharStyle3"/>
              </w:rPr>
              <w:t>3.423.387.421</w:t>
              <w:tab/>
              <w:t>-</w:t>
              <w:tab/>
              <w:t>3.423.387.421</w:t>
              <w:tab/>
              <w:t>-</w:t>
            </w:r>
          </w:p>
          <w:p>
            <w:pPr>
              <w:pStyle w:val="Style2"/>
              <w:keepNext w:val="0"/>
              <w:keepLines w:val="0"/>
              <w:framePr w:w="14213" w:h="4882" w:wrap="none" w:vAnchor="page" w:hAnchor="page" w:x="1524" w:y="1855"/>
              <w:widowControl w:val="0"/>
              <w:shd w:val="clear" w:color="auto" w:fill="auto"/>
              <w:tabs>
                <w:tab w:pos="4629" w:val="right"/>
                <w:tab w:pos="6544" w:val="right"/>
              </w:tabs>
              <w:bidi w:val="0"/>
              <w:spacing w:before="0" w:after="0" w:line="240" w:lineRule="auto"/>
              <w:ind w:left="1360" w:right="0" w:firstLine="0"/>
              <w:jc w:val="left"/>
            </w:pPr>
            <w:r>
              <w:rPr>
                <w:rStyle w:val="CharStyle3"/>
              </w:rPr>
              <w:t>1.527.714.510</w:t>
              <w:tab/>
              <w:t>-</w:t>
              <w:tab/>
              <w:t>1.527.714.510</w:t>
            </w:r>
          </w:p>
          <w:p>
            <w:pPr>
              <w:pStyle w:val="Style2"/>
              <w:keepNext w:val="0"/>
              <w:keepLines w:val="0"/>
              <w:framePr w:w="14213" w:h="4882" w:wrap="none" w:vAnchor="page" w:hAnchor="page" w:x="1524" w:y="1855"/>
              <w:widowControl w:val="0"/>
              <w:shd w:val="clear" w:color="auto" w:fill="auto"/>
              <w:tabs>
                <w:tab w:pos="3110" w:val="right"/>
                <w:tab w:pos="5004" w:val="right"/>
              </w:tabs>
              <w:bidi w:val="0"/>
              <w:spacing w:before="0" w:after="0" w:line="240" w:lineRule="auto"/>
              <w:ind w:left="0" w:right="2040" w:firstLine="0"/>
              <w:jc w:val="right"/>
            </w:pPr>
            <w:r>
              <w:rPr>
                <w:rStyle w:val="CharStyle3"/>
              </w:rPr>
              <w:t>844.433.611</w:t>
              <w:tab/>
              <w:t>-</w:t>
              <w:tab/>
              <w:t>844,433.611</w:t>
            </w:r>
          </w:p>
          <w:p>
            <w:pPr>
              <w:pStyle w:val="Style2"/>
              <w:keepNext w:val="0"/>
              <w:keepLines w:val="0"/>
              <w:framePr w:w="14213" w:h="4882" w:wrap="none" w:vAnchor="page" w:hAnchor="page" w:x="1524" w:y="1855"/>
              <w:widowControl w:val="0"/>
              <w:shd w:val="clear" w:color="auto" w:fill="auto"/>
              <w:tabs>
                <w:tab w:pos="4636" w:val="right"/>
                <w:tab w:pos="6616" w:val="right"/>
                <w:tab w:pos="8517" w:val="right"/>
              </w:tabs>
              <w:bidi w:val="0"/>
              <w:spacing w:before="0" w:after="0" w:line="240" w:lineRule="auto"/>
              <w:ind w:left="1360" w:right="0" w:firstLine="0"/>
              <w:jc w:val="both"/>
            </w:pPr>
            <w:r>
              <w:rPr>
                <w:rStyle w:val="CharStyle3"/>
              </w:rPr>
              <w:t>9.729.031.615</w:t>
              <w:tab/>
              <w:t>(785.053.813)</w:t>
              <w:tab/>
              <w:t>9.729.031.615</w:t>
              <w:tab/>
              <w:t>(785.053.813)</w:t>
            </w:r>
          </w:p>
          <w:p>
            <w:pPr>
              <w:pStyle w:val="Style2"/>
              <w:keepNext w:val="0"/>
              <w:keepLines w:val="0"/>
              <w:framePr w:w="14213" w:h="4882" w:wrap="none" w:vAnchor="page" w:hAnchor="page" w:x="1524" w:y="1855"/>
              <w:widowControl w:val="0"/>
              <w:shd w:val="clear" w:color="auto" w:fill="auto"/>
              <w:tabs>
                <w:tab w:pos="4643" w:val="right"/>
                <w:tab w:pos="6623" w:val="right"/>
                <w:tab w:pos="8524" w:val="right"/>
              </w:tabs>
              <w:bidi w:val="0"/>
              <w:spacing w:before="0" w:after="0" w:line="240" w:lineRule="auto"/>
              <w:ind w:left="1360" w:right="0" w:firstLine="0"/>
              <w:jc w:val="both"/>
            </w:pPr>
            <w:r>
              <w:rPr>
                <w:rStyle w:val="CharStyle3"/>
              </w:rPr>
              <w:t>7.500^000.000</w:t>
              <w:tab/>
              <w:t>(7.500.000.000)</w:t>
              <w:tab/>
              <w:t>7.500.000.000</w:t>
              <w:tab/>
              <w:t>(7.500.000.000)</w:t>
            </w:r>
          </w:p>
          <w:p>
            <w:pPr>
              <w:pStyle w:val="Style2"/>
              <w:keepNext w:val="0"/>
              <w:keepLines w:val="0"/>
              <w:framePr w:w="14213" w:h="4882" w:wrap="none" w:vAnchor="page" w:hAnchor="page" w:x="1524" w:y="1855"/>
              <w:widowControl w:val="0"/>
              <w:shd w:val="clear" w:color="auto" w:fill="auto"/>
              <w:tabs>
                <w:tab w:pos="4650" w:val="right"/>
                <w:tab w:pos="6630" w:val="right"/>
                <w:tab w:pos="8531" w:val="right"/>
              </w:tabs>
              <w:bidi w:val="0"/>
              <w:spacing w:before="0" w:after="260" w:line="240" w:lineRule="auto"/>
              <w:ind w:left="1360" w:right="0" w:firstLine="0"/>
              <w:jc w:val="both"/>
            </w:pPr>
            <w:r>
              <w:rPr>
                <w:rStyle w:val="CharStyle3"/>
              </w:rPr>
              <w:t>8.588.324.446</w:t>
              <w:tab/>
              <w:t>-</w:t>
              <w:tab/>
              <w:t>8.588.324.446</w:t>
              <w:tab/>
              <w:t>-</w:t>
            </w:r>
          </w:p>
          <w:p>
            <w:pPr>
              <w:pStyle w:val="Style2"/>
              <w:keepNext w:val="0"/>
              <w:keepLines w:val="0"/>
              <w:framePr w:w="14213" w:h="4882" w:wrap="none" w:vAnchor="page" w:hAnchor="page" w:x="1524" w:y="1855"/>
              <w:widowControl w:val="0"/>
              <w:shd w:val="clear" w:color="auto" w:fill="auto"/>
              <w:tabs>
                <w:tab w:pos="4641" w:val="right"/>
                <w:tab w:pos="6621" w:val="right"/>
                <w:tab w:pos="8514" w:val="right"/>
              </w:tabs>
              <w:bidi w:val="0"/>
              <w:spacing w:before="0" w:after="0" w:line="240" w:lineRule="auto"/>
              <w:ind w:left="1120" w:right="0" w:firstLine="0"/>
              <w:jc w:val="both"/>
            </w:pPr>
            <w:r>
              <w:rPr>
                <w:rStyle w:val="CharStyle3"/>
                <w:b/>
                <w:bCs/>
              </w:rPr>
              <w:t>531.638.663.159</w:t>
              <w:tab/>
              <w:t>(230.256.900.242)</w:t>
              <w:tab/>
              <w:t>531.638.663.159</w:t>
              <w:tab/>
              <w:t>(240.769.941.646)</w:t>
            </w:r>
          </w:p>
        </w:tc>
      </w:tr>
    </w:tbl>
    <w:p>
      <w:pPr>
        <w:pStyle w:val="Style9"/>
        <w:keepNext w:val="0"/>
        <w:keepLines w:val="0"/>
        <w:framePr w:w="14220" w:h="533" w:hRule="exact" w:wrap="none" w:vAnchor="page" w:hAnchor="page" w:x="1517" w:y="6989"/>
        <w:widowControl w:val="0"/>
        <w:shd w:val="clear" w:color="auto" w:fill="auto"/>
        <w:bidi w:val="0"/>
        <w:spacing w:before="0" w:after="0" w:line="262" w:lineRule="auto"/>
        <w:ind w:left="0" w:right="0" w:firstLine="0"/>
        <w:jc w:val="both"/>
      </w:pPr>
      <w:r>
        <w:rPr>
          <w:rStyle w:val="CharStyle10"/>
        </w:rPr>
        <w:t>Công ty chưa xác định giá trị hợp ìỷ của các khoản đầu tư tài chính này do chuẩn mực kế toán Việt Nam, chế độ kế toán doanh nghiệp Việt Nam chưa có hướng dẫn cụ thề về việc xác định giá trị hợp lý.</w:t>
      </w:r>
    </w:p>
    <w:p>
      <w:pPr>
        <w:pStyle w:val="Style9"/>
        <w:keepNext w:val="0"/>
        <w:keepLines w:val="0"/>
        <w:framePr w:w="14220" w:h="526" w:hRule="exact" w:wrap="none" w:vAnchor="page" w:hAnchor="page" w:x="1517" w:y="7680"/>
        <w:widowControl w:val="0"/>
        <w:numPr>
          <w:ilvl w:val="0"/>
          <w:numId w:val="33"/>
        </w:numPr>
        <w:shd w:val="clear" w:color="auto" w:fill="auto"/>
        <w:tabs>
          <w:tab w:pos="291" w:val="left"/>
        </w:tabs>
        <w:bidi w:val="0"/>
        <w:spacing w:before="0" w:after="0" w:line="252" w:lineRule="auto"/>
        <w:ind w:left="260" w:right="0" w:hanging="260"/>
        <w:jc w:val="both"/>
      </w:pPr>
      <w:r>
        <w:rPr>
          <w:rStyle w:val="CharStyle10"/>
        </w:rPr>
        <w:t>Cổ phiếu của Công ty CP Cán thép Thái Trung được đăng ký giao dịch trên sàn chứng khoán upcom với mã TTS, tuy nhiên có rất ít giao dịch trên sàn giao dịch nên Công ty không có cơ sở xác định giá trị hợp lý của khoản đầu tư này.</w:t>
      </w:r>
    </w:p>
    <w:p>
      <w:pPr>
        <w:pStyle w:val="Style9"/>
        <w:keepNext w:val="0"/>
        <w:keepLines w:val="0"/>
        <w:framePr w:w="14220" w:h="2138" w:hRule="exact" w:wrap="none" w:vAnchor="page" w:hAnchor="page" w:x="1517" w:y="8371"/>
        <w:widowControl w:val="0"/>
        <w:shd w:val="clear" w:color="auto" w:fill="auto"/>
        <w:bidi w:val="0"/>
        <w:spacing w:before="0" w:after="0"/>
        <w:ind w:left="260" w:right="0" w:hanging="260"/>
        <w:jc w:val="both"/>
      </w:pPr>
      <w:r>
        <w:rPr>
          <w:rStyle w:val="CharStyle10"/>
          <w:lang w:val="es-ES" w:eastAsia="es-ES"/>
        </w:rPr>
        <w:t xml:space="preserve">(¡I) </w:t>
      </w:r>
      <w:r>
        <w:rPr>
          <w:rStyle w:val="CharStyle10"/>
        </w:rPr>
        <w:t xml:space="preserve">Khoản đầu tư góp vốn vào, Công ty CP Luyện cán thép Gia Sàng </w:t>
      </w:r>
      <w:r>
        <w:rPr>
          <w:rStyle w:val="CharStyle10"/>
          <w:lang w:val="en-US" w:eastAsia="en-US"/>
        </w:rPr>
        <w:t xml:space="preserve">(“GISCO”) </w:t>
      </w:r>
      <w:r>
        <w:rPr>
          <w:rStyle w:val="CharStyle10"/>
        </w:rPr>
        <w:t>có giá trị ban đầu là 19.832.000.000 VND được đánh giá thành 31.179.438.046 VND theo kết quả xác định giá trị doanh nghiệp để cồ phần hóa Công tỵ vào năm 2007. GISCO đã ngừng hoạt động kể từ ngày 01/01/2013. Ngày 15/07/2022, Toà án Nhân dân tỉnh Thái Nguyên đã có quyết định tuyên bổ phá sản số 01/2022/QĐ-TBPS đổi vời GISCO. Tuy nhiên, vào ngày 10/04/2023, Tỏa án nhân dân cấp cao tại Hà Nội đã ra Quyết định 44/2023/QĐ-PT trong đó chấp thuận đề nghị xem xét lại quyêt định tuyên bô phá sản của Tòa án nhân dân tỉnh Thái Nguyên và hủy toàn bộ quyết đính tuyên bố phá sản trên, giao hồ sơ về Tòa án nhân dân tỉnh Thái Nguyên giải quyệt lại vụ việc theo quy định của pháp luật. Ngày 01/10/2024, Tòa án nhân dân tối cao đã có Quyết định sô 19/2024/QĐ-PS, theo đó hủy Quyêt định giải quyết đề nghị xem xét lại đối với quyết định tuyên bố doanh nghiệp phá sần số 44/2023/QĐ-PT ngày 10/04/2023 của Tòa án nhân dân cấp cao tại Hà Nội, giữ nguyên Quyết định tuyẽn bổ phá sản số 01/2022/QĐ-TBPS ngày 15/07/2022 của Toà án Nhân dân tỉnh Thái Nguyên. Dự phòng tổn thất đâu tư vào GISCO được trích lập theo đánh giá của Công ty về khả năng có thề thu hồi giá trị đầu tư.</w:t>
      </w:r>
    </w:p>
    <w:p>
      <w:pPr>
        <w:pStyle w:val="Style15"/>
        <w:keepNext w:val="0"/>
        <w:keepLines w:val="0"/>
        <w:framePr w:wrap="none" w:vAnchor="page" w:hAnchor="page" w:x="8134" w:y="10769"/>
        <w:widowControl w:val="0"/>
        <w:shd w:val="clear" w:color="auto" w:fill="auto"/>
        <w:bidi w:val="0"/>
        <w:spacing w:before="0" w:after="0" w:line="240" w:lineRule="auto"/>
        <w:ind w:left="0" w:right="0" w:firstLine="0"/>
        <w:jc w:val="both"/>
      </w:pPr>
      <w:r>
        <w:rPr>
          <w:rStyle w:val="CharStyle16"/>
        </w:rPr>
        <w:t>22</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46" w:h="752" w:hRule="exact" w:wrap="none" w:vAnchor="page" w:hAnchor="page" w:x="1248" w:y="787"/>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46" w:h="752" w:hRule="exact" w:wrap="none" w:vAnchor="page" w:hAnchor="page" w:x="1248" w:y="787"/>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46" w:h="752" w:hRule="exact" w:wrap="none" w:vAnchor="page" w:hAnchor="page" w:x="1248" w:y="787"/>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38" w:h="482" w:hRule="exact" w:wrap="none" w:vAnchor="page" w:hAnchor="page" w:x="6695" w:y="823"/>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8" w:h="482" w:hRule="exact" w:wrap="none" w:vAnchor="page" w:hAnchor="page" w:x="6695" w:y="823"/>
        <w:widowControl w:val="0"/>
        <w:shd w:val="clear" w:color="auto" w:fill="auto"/>
        <w:bidi w:val="0"/>
        <w:spacing w:before="0" w:after="0"/>
        <w:ind w:left="0" w:right="0" w:firstLine="0"/>
        <w:jc w:val="right"/>
      </w:pPr>
      <w:r>
        <w:rPr>
          <w:rStyle w:val="CharStyle16"/>
        </w:rPr>
        <w:t>cho năm tài chính kết ỉhúc ngày 31/12/2024</w:t>
      </w:r>
    </w:p>
    <w:tbl>
      <w:tblPr>
        <w:tblOverlap w:val="never"/>
        <w:jc w:val="left"/>
        <w:tblLayout w:type="fixed"/>
      </w:tblPr>
      <w:tblGrid>
        <w:gridCol w:w="2729"/>
        <w:gridCol w:w="871"/>
        <w:gridCol w:w="1411"/>
        <w:gridCol w:w="1076"/>
        <w:gridCol w:w="2815"/>
      </w:tblGrid>
      <w:tr>
        <w:trPr>
          <w:trHeight w:val="403"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Thông tin chi tiết về các đơn vị</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nhận đầu</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rPr>
                <w:sz w:val="13"/>
                <w:szCs w:val="13"/>
              </w:rPr>
            </w:pPr>
            <w:r>
              <w:rPr>
                <w:rStyle w:val="CharStyle3"/>
                <w:b/>
                <w:bCs/>
                <w:sz w:val="13"/>
                <w:szCs w:val="13"/>
              </w:rPr>
              <w:t>! í ỉ p fííi nnàv 91/1</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47" w:lineRule="exact"/>
              <w:ind w:left="0" w:right="0" w:firstLine="0"/>
              <w:jc w:val="left"/>
              <w:rPr>
                <w:sz w:val="13"/>
                <w:szCs w:val="13"/>
              </w:rPr>
            </w:pPr>
            <w:r>
              <w:rPr>
                <w:rStyle w:val="CharStyle3"/>
                <w:b/>
                <w:bCs/>
                <w:sz w:val="13"/>
                <w:szCs w:val="13"/>
              </w:rPr>
              <w:t>9/90.9/ nhỉ" ¿/¿lỉí</w:t>
            </w:r>
            <w:r>
              <w:rPr>
                <w:rStyle w:val="CharStyle3"/>
                <w:b/>
                <w:bCs/>
                <w:sz w:val="13"/>
                <w:szCs w:val="13"/>
                <w:vertAlign w:val="superscript"/>
              </w:rPr>
              <w:t>4</w:t>
            </w:r>
            <w:r>
              <w:rPr>
                <w:rStyle w:val="CharStyle3"/>
                <w:b/>
                <w:bCs/>
                <w:sz w:val="13"/>
                <w:szCs w:val="13"/>
              </w:rPr>
              <w:t>t ỉiiiư</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80" w:after="0" w:line="240" w:lineRule="auto"/>
              <w:ind w:left="0" w:right="0" w:firstLine="0"/>
              <w:jc w:val="both"/>
              <w:rPr>
                <w:sz w:val="13"/>
                <w:szCs w:val="13"/>
              </w:rPr>
            </w:pPr>
            <w:r>
              <w:rPr>
                <w:rStyle w:val="CharStyle3"/>
                <w:b/>
                <w:bCs/>
                <w:sz w:val="13"/>
                <w:szCs w:val="13"/>
              </w:rPr>
              <w:t>Sũli'</w:t>
            </w:r>
          </w:p>
        </w:tc>
      </w:tr>
      <w:tr>
        <w:trPr>
          <w:trHeight w:val="389"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Tên công ty nhận đầu tư</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Trụ sở</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Tỷ lệ lợi ích</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Tình trạng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Hoạt động kinh doanh chính</w:t>
            </w:r>
          </w:p>
        </w:tc>
      </w:tr>
      <w:tr>
        <w:trPr>
          <w:trHeight w:val="486" w:hRule="exact"/>
        </w:trPr>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chính</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76" w:lineRule="auto"/>
              <w:ind w:left="0" w:right="0" w:firstLine="0"/>
              <w:jc w:val="center"/>
            </w:pPr>
            <w:r>
              <w:rPr>
                <w:rStyle w:val="CharStyle3"/>
              </w:rPr>
              <w:t>và quyền biểu quyết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hoạt động</w:t>
            </w:r>
          </w:p>
        </w:tc>
        <w:tc>
          <w:tcPr>
            <w:tcBorders/>
            <w:shd w:val="clear" w:color="auto" w:fill="auto"/>
            <w:vAlign w:val="top"/>
          </w:tcPr>
          <w:p>
            <w:pPr>
              <w:framePr w:w="8903" w:h="8294" w:wrap="none" w:vAnchor="page" w:hAnchor="page" w:x="1767" w:y="1756"/>
              <w:widowControl w:val="0"/>
              <w:rPr>
                <w:sz w:val="10"/>
                <w:szCs w:val="10"/>
              </w:rPr>
            </w:pPr>
          </w:p>
        </w:tc>
      </w:tr>
      <w:tr>
        <w:trPr>
          <w:trHeight w:val="504" w:hRule="exact"/>
        </w:trPr>
        <w:tc>
          <w:tcPr>
            <w:tcBorders>
              <w:top w:val="single" w:sz="4"/>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b/>
                <w:bCs/>
              </w:rPr>
              <w:t>Công ty con</w:t>
            </w:r>
          </w:p>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Cán thép Thái</w:t>
            </w:r>
          </w:p>
        </w:tc>
        <w:tc>
          <w:tcPr>
            <w:tcBorders>
              <w:top w:val="single" w:sz="4"/>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top w:val="single" w:sz="4"/>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93,68%</w:t>
            </w:r>
          </w:p>
        </w:tc>
        <w:tc>
          <w:tcPr>
            <w:tcBorders>
              <w:top w:val="single" w:sz="4"/>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hoạt</w:t>
            </w:r>
          </w:p>
        </w:tc>
        <w:tc>
          <w:tcPr>
            <w:tcBorders>
              <w:top w:val="single" w:sz="4"/>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xuất thép</w:t>
            </w:r>
          </w:p>
        </w:tc>
      </w:tr>
      <w:tr>
        <w:trPr>
          <w:trHeight w:val="259"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Trung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left"/>
            </w:pPr>
            <w:r>
              <w:rPr>
                <w:rStyle w:val="CharStyle3"/>
              </w:rPr>
              <w:t>động</w:t>
            </w:r>
          </w:p>
        </w:tc>
        <w:tc>
          <w:tcPr>
            <w:tcBorders/>
            <w:shd w:val="clear" w:color="auto" w:fill="auto"/>
            <w:vAlign w:val="top"/>
          </w:tcPr>
          <w:p>
            <w:pPr>
              <w:framePr w:w="8903" w:h="8294" w:wrap="none" w:vAnchor="page" w:hAnchor="page" w:x="1767" w:y="1756"/>
              <w:widowControl w:val="0"/>
              <w:rPr>
                <w:sz w:val="10"/>
                <w:szCs w:val="10"/>
              </w:rPr>
            </w:pPr>
          </w:p>
        </w:tc>
      </w:tr>
      <w:tr>
        <w:trPr>
          <w:trHeight w:val="238"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Khai thác và</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Tuyên</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51,00%</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Dừng hoạt</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Thăm dò, khai thác, chế biến</w:t>
            </w:r>
          </w:p>
        </w:tc>
      </w:tr>
      <w:tr>
        <w:trPr>
          <w:trHeight w:val="259"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Chế biến Khoáng sản Thái</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Quang</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left"/>
            </w:pPr>
            <w:r>
              <w:rPr>
                <w:rStyle w:val="CharStyle3"/>
              </w:rPr>
              <w:t>động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khoáng sản; khai thác, chế</w:t>
            </w:r>
          </w:p>
        </w:tc>
      </w:tr>
      <w:tr>
        <w:trPr>
          <w:trHeight w:val="360"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Trung</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biến và kinh doanh (âm sản</w:t>
            </w:r>
          </w:p>
        </w:tc>
      </w:tr>
      <w:tr>
        <w:trPr>
          <w:trHeight w:val="634"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b/>
                <w:bCs/>
              </w:rPr>
              <w:t>Công ty liên doanh, liên kết</w:t>
            </w:r>
          </w:p>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Luyện cán</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380"/>
              <w:jc w:val="left"/>
            </w:pPr>
            <w:r>
              <w:rPr>
                <w:rStyle w:val="CharStyle3"/>
              </w:rPr>
              <w:t>39,66%</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Đang làm</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Mua bán, sản xuất phôi thép;</w:t>
            </w:r>
          </w:p>
        </w:tc>
      </w:tr>
      <w:tr>
        <w:trPr>
          <w:trHeight w:val="270"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thép Gia Sàng</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thủ tục phá</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cán, kéo thép</w:t>
            </w:r>
          </w:p>
        </w:tc>
      </w:tr>
      <w:tr>
        <w:trPr>
          <w:trHeight w:val="338" w:hRule="exact"/>
        </w:trPr>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sản</w:t>
            </w:r>
          </w:p>
        </w:tc>
        <w:tc>
          <w:tcPr>
            <w:tcBorders/>
            <w:shd w:val="clear" w:color="auto" w:fill="auto"/>
            <w:vAlign w:val="top"/>
          </w:tcPr>
          <w:p>
            <w:pPr>
              <w:framePr w:w="8903" w:h="8294" w:wrap="none" w:vAnchor="page" w:hAnchor="page" w:x="1767" w:y="1756"/>
              <w:widowControl w:val="0"/>
              <w:rPr>
                <w:sz w:val="10"/>
                <w:szCs w:val="10"/>
              </w:rPr>
            </w:pPr>
          </w:p>
        </w:tc>
      </w:tr>
      <w:tr>
        <w:trPr>
          <w:trHeight w:val="634"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b/>
                <w:bCs/>
              </w:rPr>
              <w:t>Đầu tư vào đơn vị khác</w:t>
            </w:r>
          </w:p>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Tập đoàn Vật</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4,34%</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hoạt</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xuất sản phẩm chịu</w:t>
            </w:r>
          </w:p>
        </w:tc>
      </w:tr>
      <w:tr>
        <w:trPr>
          <w:trHeight w:val="266"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liệu chịu lửa Thái Nguyên</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both"/>
            </w:pPr>
            <w:r>
              <w:rPr>
                <w:rStyle w:val="CharStyle3"/>
              </w:rPr>
              <w:t>động</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lửa...</w:t>
            </w:r>
          </w:p>
        </w:tc>
      </w:tr>
      <w:tr>
        <w:trPr>
          <w:trHeight w:val="252"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Vận tải Gang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6,47%</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hoạt</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Vận tải hàng hóa, buôn bán</w:t>
            </w:r>
          </w:p>
        </w:tc>
      </w:tr>
      <w:tr>
        <w:trPr>
          <w:trHeight w:val="504" w:hRule="exact"/>
        </w:trPr>
        <w:tc>
          <w:tcPr>
            <w:vMerge w:val="restart"/>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260" w:line="240" w:lineRule="auto"/>
              <w:ind w:left="0" w:right="0" w:firstLine="0"/>
              <w:jc w:val="left"/>
            </w:pPr>
            <w:r>
              <w:rPr>
                <w:rStyle w:val="CharStyle3"/>
              </w:rPr>
              <w:t>thép Thái Nguyên</w:t>
            </w:r>
          </w:p>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Hợp kim sắt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both"/>
            </w:pPr>
            <w:r>
              <w:rPr>
                <w:rStyle w:val="CharStyle3"/>
              </w:rPr>
              <w:t>động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69" w:lineRule="auto"/>
              <w:ind w:left="0" w:right="0" w:firstLine="0"/>
              <w:jc w:val="left"/>
            </w:pPr>
            <w:r>
              <w:rPr>
                <w:rStyle w:val="CharStyle3"/>
              </w:rPr>
              <w:t>kim loại, phụ tùng ôtô, khai thác quặng sắt...</w:t>
            </w:r>
          </w:p>
        </w:tc>
      </w:tr>
      <w:tr>
        <w:trPr>
          <w:trHeight w:val="241" w:hRule="exact"/>
        </w:trPr>
        <w:tc>
          <w:tcPr>
            <w:vMerge/>
            <w:tcBorders/>
            <w:shd w:val="clear" w:color="auto" w:fill="auto"/>
            <w:vAlign w:val="bottom"/>
          </w:tcPr>
          <w:p>
            <w:pPr>
              <w:framePr w:w="8903" w:h="8294" w:wrap="none" w:vAnchor="page" w:hAnchor="page" w:x="1767" w:y="1756"/>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0,80%</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hoạt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Khai thác quặng kìm loại,</w:t>
            </w:r>
          </w:p>
        </w:tc>
      </w:tr>
      <w:tr>
        <w:trPr>
          <w:trHeight w:val="500"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gang thép Thái Nguyên</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both"/>
            </w:pPr>
            <w:r>
              <w:rPr>
                <w:rStyle w:val="CharStyle3"/>
              </w:rPr>
              <w:t>động</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76" w:lineRule="auto"/>
              <w:ind w:left="0" w:right="0" w:firstLine="0"/>
              <w:jc w:val="left"/>
            </w:pPr>
            <w:r>
              <w:rPr>
                <w:rStyle w:val="CharStyle3"/>
              </w:rPr>
              <w:t>quặng sắt, bán buôn hợp kim sắt, kim loại, quặng kim loại...</w:t>
            </w:r>
          </w:p>
        </w:tc>
      </w:tr>
      <w:tr>
        <w:trPr>
          <w:trHeight w:val="245"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CôngtyTNHH</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6,80%</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Đang hoạt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xuất và kinh doanh các</w:t>
            </w:r>
          </w:p>
        </w:tc>
      </w:tr>
      <w:tr>
        <w:trPr>
          <w:trHeight w:val="263"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Nasteelvlna</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left"/>
            </w:pPr>
            <w:r>
              <w:rPr>
                <w:rStyle w:val="CharStyle3"/>
              </w:rPr>
              <w:t>động</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phẩm sắt thép</w:t>
            </w:r>
          </w:p>
        </w:tc>
      </w:tr>
      <w:tr>
        <w:trPr>
          <w:trHeight w:val="245"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Hợp kim sắt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Phú Thọ</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16,30%</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làm</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xuất vật liệu xây dựng,</w:t>
            </w:r>
          </w:p>
        </w:tc>
      </w:tr>
      <w:tr>
        <w:trPr>
          <w:trHeight w:val="245" w:hRule="exact"/>
        </w:trPr>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Phú Thọ</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thủ tục giải</w:t>
            </w:r>
          </w:p>
        </w:tc>
        <w:tc>
          <w:tcPr>
            <w:tcBorders/>
            <w:shd w:val="clear" w:color="auto" w:fill="auto"/>
            <w:vAlign w:val="bottom"/>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sản xuất kinh doanh hợp kim</w:t>
            </w:r>
          </w:p>
        </w:tc>
      </w:tr>
      <w:tr>
        <w:trPr>
          <w:trHeight w:val="256" w:hRule="exact"/>
        </w:trPr>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center"/>
            </w:pPr>
            <w:r>
              <w:rPr>
                <w:rStyle w:val="CharStyle3"/>
              </w:rPr>
              <w:t>thề</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sắt, gang thép các loại</w:t>
            </w:r>
          </w:p>
        </w:tc>
      </w:tr>
      <w:tr>
        <w:trPr>
          <w:trHeight w:val="245"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Công ty CP Cơ khí Gang</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Thái</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420"/>
              <w:jc w:val="left"/>
            </w:pPr>
            <w:r>
              <w:rPr>
                <w:rStyle w:val="CharStyle3"/>
              </w:rPr>
              <w:t>1,91%</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both"/>
            </w:pPr>
            <w:r>
              <w:rPr>
                <w:rStyle w:val="CharStyle3"/>
              </w:rPr>
              <w:t>Đang hoạt</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Mua bán, sản xuất gang,</w:t>
            </w:r>
          </w:p>
        </w:tc>
      </w:tr>
      <w:tr>
        <w:trPr>
          <w:trHeight w:val="259" w:hRule="exact"/>
        </w:trPr>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Thép</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Nguyên</w:t>
            </w:r>
          </w:p>
        </w:tc>
        <w:tc>
          <w:tcPr>
            <w:tcBorders/>
            <w:shd w:val="clear" w:color="auto" w:fill="auto"/>
            <w:vAlign w:val="top"/>
          </w:tcPr>
          <w:p>
            <w:pPr>
              <w:framePr w:w="8903" w:h="8294" w:wrap="none" w:vAnchor="page" w:hAnchor="page" w:x="1767" w:y="1756"/>
              <w:widowControl w:val="0"/>
              <w:rPr>
                <w:sz w:val="10"/>
                <w:szCs w:val="10"/>
              </w:rPr>
            </w:pP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280"/>
              <w:jc w:val="left"/>
            </w:pPr>
            <w:r>
              <w:rPr>
                <w:rStyle w:val="CharStyle3"/>
              </w:rPr>
              <w:t>động</w:t>
            </w:r>
          </w:p>
        </w:tc>
        <w:tc>
          <w:tcPr>
            <w:tcBorders/>
            <w:shd w:val="clear" w:color="auto" w:fill="auto"/>
            <w:vAlign w:val="top"/>
          </w:tcPr>
          <w:p>
            <w:pPr>
              <w:pStyle w:val="Style2"/>
              <w:keepNext w:val="0"/>
              <w:keepLines w:val="0"/>
              <w:framePr w:w="8903" w:h="8294" w:wrap="none" w:vAnchor="page" w:hAnchor="page" w:x="1767" w:y="1756"/>
              <w:widowControl w:val="0"/>
              <w:shd w:val="clear" w:color="auto" w:fill="auto"/>
              <w:bidi w:val="0"/>
              <w:spacing w:before="0" w:after="0" w:line="240" w:lineRule="auto"/>
              <w:ind w:left="0" w:right="0" w:firstLine="0"/>
              <w:jc w:val="left"/>
            </w:pPr>
            <w:r>
              <w:rPr>
                <w:rStyle w:val="CharStyle3"/>
              </w:rPr>
              <w:t>thép, kim loại màu, chế phẩm</w:t>
            </w:r>
          </w:p>
        </w:tc>
      </w:tr>
    </w:tbl>
    <w:p>
      <w:pPr>
        <w:pStyle w:val="Style24"/>
        <w:keepNext w:val="0"/>
        <w:keepLines w:val="0"/>
        <w:framePr w:wrap="none" w:vAnchor="page" w:hAnchor="page" w:x="7998" w:y="10046"/>
        <w:widowControl w:val="0"/>
        <w:shd w:val="clear" w:color="auto" w:fill="auto"/>
        <w:bidi w:val="0"/>
        <w:spacing w:before="0" w:after="0" w:line="240" w:lineRule="auto"/>
        <w:ind w:left="0" w:right="0" w:firstLine="0"/>
        <w:jc w:val="left"/>
      </w:pPr>
      <w:r>
        <w:rPr>
          <w:rStyle w:val="CharStyle25"/>
          <w:u w:val="none"/>
        </w:rPr>
        <w:t>kim loại</w:t>
      </w:r>
    </w:p>
    <w:p>
      <w:pPr>
        <w:pStyle w:val="Style15"/>
        <w:keepNext w:val="0"/>
        <w:keepLines w:val="0"/>
        <w:framePr w:wrap="none" w:vAnchor="page" w:hAnchor="page" w:x="5878" w:y="15986"/>
        <w:widowControl w:val="0"/>
        <w:shd w:val="clear" w:color="auto" w:fill="auto"/>
        <w:bidi w:val="0"/>
        <w:spacing w:before="0" w:after="0" w:line="240" w:lineRule="auto"/>
        <w:ind w:left="0" w:right="0" w:firstLine="0"/>
        <w:jc w:val="left"/>
      </w:pPr>
      <w:r>
        <w:rPr>
          <w:rStyle w:val="CharStyle16"/>
        </w:rPr>
        <w:t>23</w:t>
      </w:r>
    </w:p>
    <w:p>
      <w:pPr>
        <w:widowControl w:val="0"/>
        <w:spacing w:line="1" w:lineRule="exact"/>
        <w:sectPr>
          <w:footnotePr>
            <w:pos w:val="pageBottom"/>
            <w:numFmt w:val="decimal"/>
            <w:numRestart w:val="continuous"/>
          </w:footnotePr>
          <w:pgSz w:w="11900" w:h="16840"/>
          <w:pgMar w:top="688"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84" w:h="511" w:hRule="exact" w:wrap="none" w:vAnchor="page" w:hAnchor="page" w:x="935" w:y="608"/>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84" w:h="511" w:hRule="exact" w:wrap="none" w:vAnchor="page" w:hAnchor="page" w:x="935" w:y="608"/>
        <w:widowControl w:val="0"/>
        <w:shd w:val="clear" w:color="auto" w:fill="auto"/>
        <w:bidi w:val="0"/>
        <w:spacing w:before="0" w:after="0" w:line="240" w:lineRule="auto"/>
        <w:ind w:left="0" w:right="0" w:firstLine="0"/>
        <w:jc w:val="left"/>
      </w:pPr>
      <w:r>
        <w:rPr>
          <w:rStyle w:val="CharStyle16"/>
        </w:rPr>
        <w:t>Tổ 13, phường Cam Gia, thành phố Thái Nguyên, tỉnh Thái Nguyên</w:t>
      </w:r>
    </w:p>
    <w:p>
      <w:pPr>
        <w:pStyle w:val="Style15"/>
        <w:keepNext w:val="0"/>
        <w:keepLines w:val="0"/>
        <w:framePr w:w="3949" w:h="475" w:hRule="exact" w:wrap="none" w:vAnchor="page" w:hAnchor="page" w:x="11721" w:y="630"/>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49" w:h="475" w:hRule="exact" w:wrap="none" w:vAnchor="page" w:hAnchor="page" w:x="11721" w:y="630"/>
        <w:widowControl w:val="0"/>
        <w:shd w:val="clear" w:color="auto" w:fill="auto"/>
        <w:bidi w:val="0"/>
        <w:spacing w:before="0" w:after="0" w:line="240" w:lineRule="auto"/>
        <w:ind w:left="0" w:right="0" w:firstLine="0"/>
        <w:jc w:val="right"/>
      </w:pPr>
      <w:r>
        <w:rPr>
          <w:rStyle w:val="CharStyle16"/>
        </w:rPr>
        <w:t>cho nắm tài chính kết thúc ngày 31/12/2024</w:t>
      </w:r>
    </w:p>
    <w:p>
      <w:pPr>
        <w:pStyle w:val="Style7"/>
        <w:keepNext w:val="0"/>
        <w:keepLines w:val="0"/>
        <w:framePr w:wrap="none" w:vAnchor="page" w:hAnchor="page" w:x="1479" w:y="1339"/>
        <w:widowControl w:val="0"/>
        <w:shd w:val="clear" w:color="auto" w:fill="auto"/>
        <w:bidi w:val="0"/>
        <w:spacing w:before="0" w:after="0" w:line="240" w:lineRule="auto"/>
        <w:ind w:left="0" w:right="0" w:hanging="500"/>
        <w:jc w:val="left"/>
      </w:pPr>
      <w:bookmarkStart w:id="90" w:name="bookmark90"/>
      <w:r>
        <w:rPr>
          <w:rStyle w:val="CharStyle8"/>
          <w:b/>
          <w:bCs/>
        </w:rPr>
        <w:t>5 PHẢI THU NGẤN HẠN CỦA KHÁCH HÀNG</w:t>
      </w:r>
      <w:bookmarkEnd w:id="90"/>
    </w:p>
    <w:tbl>
      <w:tblPr>
        <w:tblOverlap w:val="never"/>
        <w:jc w:val="left"/>
        <w:tblLayout w:type="fixed"/>
      </w:tblPr>
      <w:tblGrid>
        <w:gridCol w:w="5670"/>
        <w:gridCol w:w="2718"/>
        <w:gridCol w:w="1969"/>
        <w:gridCol w:w="1976"/>
        <w:gridCol w:w="1854"/>
      </w:tblGrid>
      <w:tr>
        <w:trPr>
          <w:trHeight w:val="220" w:hRule="exact"/>
        </w:trPr>
        <w:tc>
          <w:tcPr>
            <w:vMerge w:val="restart"/>
            <w:tcBorders/>
            <w:shd w:val="clear" w:color="auto" w:fill="auto"/>
            <w:vAlign w:val="top"/>
          </w:tcPr>
          <w:p>
            <w:pPr>
              <w:framePr w:w="14188" w:h="4928" w:wrap="none" w:vAnchor="page" w:hAnchor="page" w:x="1486" w:y="1843"/>
              <w:widowControl w:val="0"/>
              <w:rPr>
                <w:sz w:val="10"/>
                <w:szCs w:val="10"/>
              </w:rPr>
            </w:pPr>
          </w:p>
        </w:tc>
        <w:tc>
          <w:tcPr>
            <w:gridSpan w:val="2"/>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center"/>
            </w:pPr>
            <w:r>
              <w:rPr>
                <w:rStyle w:val="CharStyle3"/>
              </w:rPr>
              <w:t>01/01/2024</w:t>
            </w:r>
          </w:p>
        </w:tc>
      </w:tr>
      <w:tr>
        <w:trPr>
          <w:trHeight w:val="252" w:hRule="exact"/>
        </w:trPr>
        <w:tc>
          <w:tcPr>
            <w:vMerge/>
            <w:tcBorders/>
            <w:shd w:val="clear" w:color="auto" w:fill="auto"/>
            <w:vAlign w:val="top"/>
          </w:tcPr>
          <w:p>
            <w:pPr>
              <w:framePr w:w="14188" w:h="4928" w:wrap="none" w:vAnchor="page" w:hAnchor="page" w:x="1486" w:y="1843"/>
            </w:pPr>
          </w:p>
        </w:tc>
        <w:tc>
          <w:tcPr>
            <w:tcBorders>
              <w:top w:val="single" w:sz="4"/>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Giá trị</w:t>
            </w:r>
          </w:p>
        </w:tc>
        <w:tc>
          <w:tcPr>
            <w:vMerge w:val="restart"/>
            <w:tcBorders>
              <w:top w:val="single" w:sz="4"/>
            </w:tcBorders>
            <w:shd w:val="clear" w:color="auto" w:fill="auto"/>
            <w:vAlign w:val="top"/>
          </w:tcPr>
          <w:p>
            <w:pPr>
              <w:pStyle w:val="Style2"/>
              <w:keepNext w:val="0"/>
              <w:keepLines w:val="0"/>
              <w:framePr w:w="14188" w:h="4928" w:wrap="none" w:vAnchor="page" w:hAnchor="page" w:x="1486" w:y="1843"/>
              <w:widowControl w:val="0"/>
              <w:shd w:val="clear" w:color="auto" w:fill="auto"/>
              <w:tabs>
                <w:tab w:leader="underscore" w:pos="943" w:val="left"/>
              </w:tabs>
              <w:bidi w:val="0"/>
              <w:spacing w:before="0" w:after="0" w:line="240" w:lineRule="auto"/>
              <w:ind w:left="0" w:right="0" w:firstLine="0"/>
              <w:jc w:val="left"/>
            </w:pPr>
            <w:r>
              <w:rPr>
                <w:rStyle w:val="CharStyle3"/>
              </w:rPr>
              <w:tab/>
            </w:r>
            <w:r>
              <w:rPr>
                <w:rStyle w:val="CharStyle3"/>
                <w:u w:val="single"/>
              </w:rPr>
              <w:t>Dự phông</w:t>
            </w:r>
            <w:r>
              <w:rPr>
                <w:rStyle w:val="CharStyle3"/>
              </w:rPr>
              <w:t xml:space="preserve"> _</w:t>
            </w:r>
          </w:p>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VND</w:t>
            </w:r>
          </w:p>
        </w:tc>
        <w:tc>
          <w:tcPr>
            <w:vMerge w:val="restart"/>
            <w:tcBorders>
              <w:top w:val="single" w:sz="4"/>
            </w:tcBorders>
            <w:shd w:val="clear" w:color="auto" w:fill="auto"/>
            <w:vAlign w:val="top"/>
          </w:tcPr>
          <w:p>
            <w:pPr>
              <w:pStyle w:val="Style2"/>
              <w:keepNext w:val="0"/>
              <w:keepLines w:val="0"/>
              <w:framePr w:w="14188" w:h="4928" w:wrap="none" w:vAnchor="page" w:hAnchor="page" w:x="1486" w:y="1843"/>
              <w:widowControl w:val="0"/>
              <w:shd w:val="clear" w:color="auto" w:fill="auto"/>
              <w:tabs>
                <w:tab w:leader="underscore" w:pos="1292" w:val="left"/>
              </w:tabs>
              <w:bidi w:val="0"/>
              <w:spacing w:before="0" w:after="0" w:line="240" w:lineRule="auto"/>
              <w:ind w:left="0" w:right="0" w:firstLine="0"/>
              <w:jc w:val="right"/>
            </w:pPr>
            <w:r>
              <w:rPr>
                <w:rStyle w:val="CharStyle3"/>
              </w:rPr>
              <w:tab/>
            </w:r>
            <w:r>
              <w:rPr>
                <w:rStyle w:val="CharStyle3"/>
                <w:u w:val="single"/>
              </w:rPr>
              <w:t>Gìá trị</w:t>
            </w:r>
            <w:r>
              <w:rPr>
                <w:rStyle w:val="CharStyle3"/>
              </w:rPr>
              <w:t xml:space="preserve"> _</w:t>
            </w:r>
          </w:p>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VND</w:t>
            </w:r>
          </w:p>
        </w:tc>
        <w:tc>
          <w:tcPr>
            <w:vMerge w:val="restart"/>
            <w:tcBorders>
              <w:top w:val="single" w:sz="4"/>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Dự phòng</w:t>
            </w:r>
          </w:p>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VND</w:t>
            </w:r>
          </w:p>
        </w:tc>
      </w:tr>
      <w:tr>
        <w:trPr>
          <w:trHeight w:val="371" w:hRule="exact"/>
        </w:trPr>
        <w:tc>
          <w:tcPr>
            <w:vMerge/>
            <w:tcBorders/>
            <w:shd w:val="clear" w:color="auto" w:fill="auto"/>
            <w:vAlign w:val="top"/>
          </w:tcPr>
          <w:p>
            <w:pPr>
              <w:framePr w:w="14188" w:h="4928" w:wrap="none" w:vAnchor="page" w:hAnchor="page" w:x="1486" w:y="1843"/>
            </w:pPr>
          </w:p>
        </w:tc>
        <w:tc>
          <w:tcPr>
            <w:tcBorders>
              <w:top w:val="single" w:sz="4"/>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VND</w:t>
            </w:r>
          </w:p>
        </w:tc>
        <w:tc>
          <w:tcPr>
            <w:vMerge/>
            <w:tcBorders/>
            <w:shd w:val="clear" w:color="auto" w:fill="auto"/>
            <w:vAlign w:val="top"/>
          </w:tcPr>
          <w:p>
            <w:pPr>
              <w:framePr w:w="14188" w:h="4928" w:wrap="none" w:vAnchor="page" w:hAnchor="page" w:x="1486" w:y="1843"/>
            </w:pPr>
          </w:p>
        </w:tc>
        <w:tc>
          <w:tcPr>
            <w:vMerge/>
            <w:tcBorders/>
            <w:shd w:val="clear" w:color="auto" w:fill="auto"/>
            <w:vAlign w:val="top"/>
          </w:tcPr>
          <w:p>
            <w:pPr>
              <w:framePr w:w="14188" w:h="4928" w:wrap="none" w:vAnchor="page" w:hAnchor="page" w:x="1486" w:y="1843"/>
            </w:pPr>
          </w:p>
        </w:tc>
        <w:tc>
          <w:tcPr>
            <w:vMerge/>
            <w:tcBorders/>
            <w:shd w:val="clear" w:color="auto" w:fill="auto"/>
            <w:vAlign w:val="top"/>
          </w:tcPr>
          <w:p>
            <w:pPr>
              <w:framePr w:w="14188" w:h="4928" w:wrap="none" w:vAnchor="page" w:hAnchor="page" w:x="1486" w:y="1843"/>
            </w:pPr>
          </w:p>
        </w:tc>
      </w:tr>
      <w:tr>
        <w:trPr>
          <w:trHeight w:val="378" w:hRule="exact"/>
        </w:trPr>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b/>
                <w:bCs/>
                <w:i/>
                <w:iCs/>
              </w:rPr>
              <w:t>Bên liên quan</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both"/>
            </w:pPr>
            <w:r>
              <w:rPr>
                <w:rStyle w:val="CharStyle3"/>
                <w:b/>
                <w:bCs/>
                <w:i/>
                <w:iCs/>
              </w:rPr>
              <w:t>595.842.463.939</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360"/>
              <w:jc w:val="both"/>
            </w:pPr>
            <w:r>
              <w:rPr>
                <w:rStyle w:val="CharStyle3"/>
                <w:b/>
                <w:bCs/>
                <w:i/>
                <w:iCs/>
              </w:rPr>
              <w:t>(5.240.071.552)</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left"/>
            </w:pPr>
            <w:r>
              <w:rPr>
                <w:rStyle w:val="CharStyle3"/>
                <w:b/>
                <w:bCs/>
                <w:i/>
                <w:iCs/>
              </w:rPr>
              <w:t>537.369.634.461</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b/>
                <w:bCs/>
                <w:i/>
                <w:iCs/>
              </w:rPr>
              <w:t>(5.240.071.552)</w:t>
            </w:r>
          </w:p>
        </w:tc>
      </w:tr>
      <w:tr>
        <w:trPr>
          <w:trHeight w:val="256"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CP Cán thép Thái Trung</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left"/>
            </w:pPr>
            <w:r>
              <w:rPr>
                <w:rStyle w:val="CharStyle3"/>
              </w:rPr>
              <w:t>584.392.961.915</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left"/>
            </w:pPr>
            <w:r>
              <w:rPr>
                <w:rStyle w:val="CharStyle3"/>
              </w:rPr>
              <w:t>457.044.022.340</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w:t>
            </w:r>
          </w:p>
        </w:tc>
      </w:tr>
      <w:tr>
        <w:trPr>
          <w:trHeight w:val="245"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CP Luyện cán thép Gia Sàng (i)</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1260" w:right="0" w:firstLine="0"/>
              <w:jc w:val="both"/>
            </w:pPr>
            <w:r>
              <w:rPr>
                <w:rStyle w:val="CharStyle3"/>
              </w:rPr>
              <w:t>5.880.475.784</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360"/>
              <w:jc w:val="left"/>
            </w:pPr>
            <w:r>
              <w:rPr>
                <w:rStyle w:val="CharStyle3"/>
              </w:rPr>
              <w:t>(5.240.071.552)</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5.880.475.784</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(5.240.071.552)</w:t>
            </w:r>
          </w:p>
        </w:tc>
      </w:tr>
      <w:tr>
        <w:trPr>
          <w:trHeight w:val="360"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Cồng ty CP Thương mại Thái Hưng</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1260" w:right="0" w:firstLine="0"/>
              <w:jc w:val="both"/>
            </w:pPr>
            <w:r>
              <w:rPr>
                <w:rStyle w:val="CharStyle3"/>
              </w:rPr>
              <w:t>5.569.026.240</w:t>
            </w:r>
          </w:p>
        </w:tc>
        <w:tc>
          <w:tcPr>
            <w:tcBorders/>
            <w:shd w:val="clear" w:color="auto" w:fill="auto"/>
            <w:vAlign w:val="center"/>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74.445.136.337</w:t>
            </w:r>
          </w:p>
        </w:tc>
        <w:tc>
          <w:tcPr>
            <w:tcBorders/>
            <w:shd w:val="clear" w:color="auto" w:fill="auto"/>
            <w:vAlign w:val="center"/>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w:t>
            </w:r>
          </w:p>
        </w:tc>
      </w:tr>
      <w:tr>
        <w:trPr>
          <w:trHeight w:val="356" w:hRule="exact"/>
        </w:trPr>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b/>
                <w:bCs/>
                <w:i/>
                <w:iCs/>
              </w:rPr>
              <w:t>Bên khác</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left"/>
            </w:pPr>
            <w:r>
              <w:rPr>
                <w:rStyle w:val="CharStyle3"/>
                <w:b/>
                <w:bCs/>
                <w:i/>
                <w:iCs/>
              </w:rPr>
              <w:t>900.235.854.689</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b/>
                <w:bCs/>
                <w:i/>
                <w:iCs/>
              </w:rPr>
              <w:t>(288.790.609.190)</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b/>
                <w:bCs/>
                <w:i/>
                <w:iCs/>
              </w:rPr>
              <w:t>804.619.451.436</w:t>
            </w:r>
          </w:p>
        </w:tc>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b/>
                <w:bCs/>
                <w:i/>
                <w:iCs/>
              </w:rPr>
              <w:t>(288.860.609,190)</w:t>
            </w:r>
          </w:p>
        </w:tc>
      </w:tr>
      <w:tr>
        <w:trPr>
          <w:trHeight w:val="256"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TNHH Thương mại và Du lịch Trung Dũng (ỉ)</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left"/>
            </w:pPr>
            <w:r>
              <w:rPr>
                <w:rStyle w:val="CharStyle3"/>
              </w:rPr>
              <w:t>251.899.841.715</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(147.566.440.981)</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251.899.841.715</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(147.566.440.981)</w:t>
            </w:r>
          </w:p>
        </w:tc>
      </w:tr>
      <w:tr>
        <w:trPr>
          <w:trHeight w:val="241"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Cống ty TNHH Thương mại và Xây dựng Hà Nam (i)</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left"/>
            </w:pPr>
            <w:r>
              <w:rPr>
                <w:rStyle w:val="CharStyle3"/>
              </w:rPr>
              <w:t>127.372.235.803</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(87.343.026.871)</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127.372.235.803</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(87.343.026.871)</w:t>
            </w:r>
          </w:p>
        </w:tc>
      </w:tr>
      <w:tr>
        <w:trPr>
          <w:trHeight w:val="241"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TNHH Lưỡng Thổ (í)</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1140" w:right="0" w:firstLine="0"/>
              <w:jc w:val="both"/>
            </w:pPr>
            <w:r>
              <w:rPr>
                <w:rStyle w:val="CharStyle3"/>
              </w:rPr>
              <w:t>50.872.614.401</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(26.688.093.327)</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50.872.614.401</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(26.688.093.327)</w:t>
            </w:r>
          </w:p>
        </w:tc>
      </w:tr>
      <w:tr>
        <w:trPr>
          <w:trHeight w:val="241"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CP Xuất nhập khẩu Tân Hồng (j)</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1140" w:right="0" w:firstLine="0"/>
              <w:jc w:val="both"/>
            </w:pPr>
            <w:r>
              <w:rPr>
                <w:rStyle w:val="CharStyle3"/>
              </w:rPr>
              <w:t>24.384.272.840</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(17.216.184.178)</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24.384.272.840</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(17.216.184.178)</w:t>
            </w:r>
          </w:p>
        </w:tc>
      </w:tr>
      <w:tr>
        <w:trPr>
          <w:trHeight w:val="252"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TNHH Hồng Trang (ii)</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1140" w:right="0" w:firstLine="0"/>
              <w:jc w:val="both"/>
            </w:pPr>
            <w:r>
              <w:rPr>
                <w:rStyle w:val="CharStyle3"/>
              </w:rPr>
              <w:t>24.675.235.824</w:t>
            </w:r>
          </w:p>
        </w:tc>
        <w:tc>
          <w:tcPr>
            <w:tcBorders/>
            <w:shd w:val="clear" w:color="auto" w:fill="auto"/>
            <w:vAlign w:val="top"/>
          </w:tcPr>
          <w:p>
            <w:pPr>
              <w:framePr w:w="14188" w:h="4928" w:wrap="none" w:vAnchor="page" w:hAnchor="page" w:x="1486" w:y="1843"/>
              <w:widowControl w:val="0"/>
              <w:rPr>
                <w:sz w:val="10"/>
                <w:szCs w:val="10"/>
              </w:rPr>
            </w:pP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24.675.235.824</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100" w:after="0" w:line="240" w:lineRule="auto"/>
              <w:ind w:left="0" w:right="0" w:firstLine="0"/>
              <w:jc w:val="right"/>
            </w:pPr>
            <w:r>
              <w:rPr>
                <w:rStyle w:val="CharStyle3"/>
              </w:rPr>
              <w:t>-</w:t>
            </w:r>
          </w:p>
        </w:tc>
      </w:tr>
      <w:tr>
        <w:trPr>
          <w:trHeight w:val="227"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CP B.C.H</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both"/>
            </w:pPr>
            <w:r>
              <w:rPr>
                <w:rStyle w:val="CharStyle3"/>
              </w:rPr>
              <w:t>223.487.547.063</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10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186.655.672.807</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80" w:after="0" w:line="240" w:lineRule="auto"/>
              <w:ind w:left="0" w:right="0" w:firstLine="0"/>
              <w:jc w:val="right"/>
            </w:pPr>
            <w:r>
              <w:rPr>
                <w:rStyle w:val="CharStyle3"/>
              </w:rPr>
              <w:t>-</w:t>
            </w:r>
          </w:p>
        </w:tc>
      </w:tr>
      <w:tr>
        <w:trPr>
          <w:trHeight w:val="252" w:hRule="exact"/>
        </w:trPr>
        <w:tc>
          <w:tcPr>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Công ty CP Khoáng Sản và Thương mại Thái Nguyên</w:t>
            </w:r>
          </w:p>
        </w:tc>
        <w:tc>
          <w:tcPr>
            <w:tcBorders/>
            <w:shd w:val="clear" w:color="auto" w:fill="auto"/>
            <w:vAlign w:val="center"/>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center"/>
          </w:tcPr>
          <w:p>
            <w:pPr>
              <w:pStyle w:val="Style2"/>
              <w:keepNext w:val="0"/>
              <w:keepLines w:val="0"/>
              <w:framePr w:w="14188" w:h="4928" w:wrap="none" w:vAnchor="page" w:hAnchor="page" w:x="1486" w:y="1843"/>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83.232.145.680</w:t>
            </w:r>
          </w:p>
        </w:tc>
        <w:tc>
          <w:tcPr>
            <w:tcBorders/>
            <w:shd w:val="clear" w:color="auto" w:fill="auto"/>
            <w:vAlign w:val="center"/>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rPr>
              <w:t>-</w:t>
            </w:r>
          </w:p>
        </w:tc>
      </w:tr>
      <w:tr>
        <w:trPr>
          <w:trHeight w:val="450" w:hRule="exact"/>
        </w:trPr>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rPr>
              <w:t>Các khách hàng khác</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1000"/>
              <w:jc w:val="both"/>
            </w:pPr>
            <w:r>
              <w:rPr>
                <w:rStyle w:val="CharStyle3"/>
              </w:rPr>
              <w:t>197.544.107.043</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360"/>
              <w:jc w:val="left"/>
            </w:pPr>
            <w:r>
              <w:rPr>
                <w:rStyle w:val="CharStyle3"/>
              </w:rPr>
              <w:t>(9.976.863.833)</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400"/>
              <w:jc w:val="left"/>
            </w:pPr>
            <w:r>
              <w:rPr>
                <w:rStyle w:val="CharStyle3"/>
              </w:rPr>
              <w:t>55.527.432.366</w:t>
            </w:r>
          </w:p>
        </w:tc>
        <w:tc>
          <w:tcPr>
            <w:tcBorders/>
            <w:shd w:val="clear" w:color="auto" w:fill="auto"/>
            <w:vAlign w:val="top"/>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260"/>
              <w:jc w:val="both"/>
            </w:pPr>
            <w:r>
              <w:rPr>
                <w:rStyle w:val="CharStyle3"/>
              </w:rPr>
              <w:t>(10.046.863.833)</w:t>
            </w:r>
          </w:p>
        </w:tc>
      </w:tr>
      <w:tr>
        <w:trPr>
          <w:trHeight w:val="331" w:hRule="exact"/>
        </w:trPr>
        <w:tc>
          <w:tcPr>
            <w:tcBorders/>
            <w:shd w:val="clear" w:color="auto" w:fill="auto"/>
            <w:vAlign w:val="top"/>
          </w:tcPr>
          <w:p>
            <w:pPr>
              <w:framePr w:w="14188" w:h="4928" w:wrap="none" w:vAnchor="page" w:hAnchor="page" w:x="1486" w:y="1843"/>
              <w:widowControl w:val="0"/>
              <w:rPr>
                <w:sz w:val="10"/>
                <w:szCs w:val="10"/>
              </w:rPr>
            </w:pPr>
          </w:p>
        </w:tc>
        <w:tc>
          <w:tcPr>
            <w:tcBorders>
              <w:top w:val="single" w:sz="4"/>
              <w:bottom w:val="single" w:sz="4"/>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860"/>
              <w:jc w:val="left"/>
            </w:pPr>
            <w:r>
              <w:rPr>
                <w:rStyle w:val="CharStyle3"/>
                <w:b/>
                <w:bCs/>
                <w:u w:val="single"/>
              </w:rPr>
              <w:t>1.496.078.318.628</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left"/>
            </w:pPr>
            <w:r>
              <w:rPr>
                <w:rStyle w:val="CharStyle3"/>
                <w:b/>
                <w:bCs/>
                <w:u w:val="single"/>
              </w:rPr>
              <w:t>(294.030.680.742)</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b/>
                <w:bCs/>
                <w:u w:val="single"/>
              </w:rPr>
              <w:t>1.341.989.085.897</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bottom"/>
          </w:tcPr>
          <w:p>
            <w:pPr>
              <w:pStyle w:val="Style2"/>
              <w:keepNext w:val="0"/>
              <w:keepLines w:val="0"/>
              <w:framePr w:w="14188" w:h="4928" w:wrap="none" w:vAnchor="page" w:hAnchor="page" w:x="1486" w:y="1843"/>
              <w:widowControl w:val="0"/>
              <w:shd w:val="clear" w:color="auto" w:fill="auto"/>
              <w:bidi w:val="0"/>
              <w:spacing w:before="0" w:after="0" w:line="240" w:lineRule="auto"/>
              <w:ind w:left="0" w:right="0" w:firstLine="0"/>
              <w:jc w:val="right"/>
            </w:pPr>
            <w:r>
              <w:rPr>
                <w:rStyle w:val="CharStyle3"/>
                <w:b/>
                <w:bCs/>
              </w:rPr>
              <w:t>(294.100.680.742)</w:t>
            </w:r>
          </w:p>
        </w:tc>
      </w:tr>
    </w:tbl>
    <w:p>
      <w:pPr>
        <w:pStyle w:val="Style9"/>
        <w:keepNext w:val="0"/>
        <w:keepLines w:val="0"/>
        <w:framePr w:w="14195" w:h="976" w:hRule="exact" w:wrap="none" w:vAnchor="page" w:hAnchor="page" w:x="1479" w:y="6973"/>
        <w:widowControl w:val="0"/>
        <w:numPr>
          <w:ilvl w:val="0"/>
          <w:numId w:val="33"/>
        </w:numPr>
        <w:shd w:val="clear" w:color="auto" w:fill="auto"/>
        <w:tabs>
          <w:tab w:pos="309" w:val="left"/>
        </w:tabs>
        <w:bidi w:val="0"/>
        <w:spacing w:before="0" w:after="0" w:line="252" w:lineRule="auto"/>
        <w:ind w:left="280" w:right="0" w:hanging="280"/>
        <w:jc w:val="both"/>
      </w:pPr>
      <w:r>
        <w:rPr>
          <w:rStyle w:val="CharStyle10"/>
        </w:rPr>
        <w:t>Đối với các khoản phải thu Công ty CP Luyện cán thép Gia Sàng, Công ty TNHH Thương mại và Du lịch Trung Dũng, Công ty TNHH Thương mại và Xây dựng Hà Nam, Công ty TNHH Lưỡng Thổ, Công ty CP Xuất nhập khẩu Tân Hồng, Công ty đã trích lập dự phòng bằng 100% giá trị nợ gôc (không bao gôm nợ lãi quá hạn thanh toán). Riêng phần nợ lãi quá hạn thanh toán là 176.355.623.634 VND của các đồi tượng này đã được Công ty ghi nhận đông thời tăng khoản phải thu và tăng khoản phải trả khác theo kiến nghị của Kiểm toán nhà nước nên không phải trích lập dự phòng (Xem thêm Thuyêt minh 19).</w:t>
      </w:r>
    </w:p>
    <w:p>
      <w:pPr>
        <w:pStyle w:val="Style9"/>
        <w:keepNext w:val="0"/>
        <w:keepLines w:val="0"/>
        <w:framePr w:w="14195" w:h="518" w:hRule="exact" w:wrap="none" w:vAnchor="page" w:hAnchor="page" w:x="1479" w:y="8110"/>
        <w:widowControl w:val="0"/>
        <w:numPr>
          <w:ilvl w:val="0"/>
          <w:numId w:val="33"/>
        </w:numPr>
        <w:shd w:val="clear" w:color="auto" w:fill="auto"/>
        <w:tabs>
          <w:tab w:pos="363" w:val="left"/>
        </w:tabs>
        <w:bidi w:val="0"/>
        <w:spacing w:before="0" w:after="0" w:line="252" w:lineRule="auto"/>
        <w:ind w:left="280" w:right="0" w:hanging="280"/>
        <w:jc w:val="both"/>
      </w:pPr>
      <w:r>
        <w:rPr>
          <w:rStyle w:val="CharStyle10"/>
        </w:rPr>
        <w:t>Khoản phải thu Công ty TNHH Hồng Trang số tiền 24.675.235.824 VND là phần lãi quá hạn thanh toán do ghi nhận đồng thời tăng khoản phải thu và tăng khoản phải trả khác theo kiến nghị của Kiềm toán nhà nước nên không phải trích lập dự phòng (Xem thêm Thuyết minh 19).</w:t>
      </w:r>
    </w:p>
    <w:p>
      <w:pPr>
        <w:pStyle w:val="Style15"/>
        <w:keepNext w:val="0"/>
        <w:keepLines w:val="0"/>
        <w:framePr w:wrap="none" w:vAnchor="page" w:hAnchor="page" w:x="8049" w:y="10774"/>
        <w:widowControl w:val="0"/>
        <w:shd w:val="clear" w:color="auto" w:fill="auto"/>
        <w:bidi w:val="0"/>
        <w:spacing w:before="0" w:after="0" w:line="240" w:lineRule="auto"/>
        <w:ind w:left="0" w:right="0" w:firstLine="0"/>
        <w:jc w:val="left"/>
      </w:pPr>
      <w:r>
        <w:rPr>
          <w:rStyle w:val="CharStyle16"/>
        </w:rPr>
        <w:t>24</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45" w:hRule="exact" w:wrap="none" w:vAnchor="page" w:hAnchor="page" w:x="1238" w:y="763"/>
        <w:widowControl w:val="0"/>
        <w:shd w:val="clear" w:color="auto" w:fill="auto"/>
        <w:bidi w:val="0"/>
        <w:spacing w:before="0" w:after="0"/>
        <w:ind w:left="0" w:right="0" w:firstLine="0"/>
        <w:jc w:val="left"/>
      </w:pPr>
      <w:r>
        <w:rPr>
          <w:rStyle w:val="CharStyle16"/>
        </w:rPr>
        <w:t>Công tỵ cổ phần Gang thép Thái Nguyên</w:t>
      </w:r>
    </w:p>
    <w:p>
      <w:pPr>
        <w:pStyle w:val="Style15"/>
        <w:keepNext w:val="0"/>
        <w:keepLines w:val="0"/>
        <w:framePr w:w="4457" w:h="745" w:hRule="exact" w:wrap="none" w:vAnchor="page" w:hAnchor="page" w:x="1238" w:y="763"/>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7" w:h="745" w:hRule="exact" w:wrap="none" w:vAnchor="page" w:hAnchor="page" w:x="1238" w:y="763"/>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38" w:h="482" w:hRule="exact" w:wrap="none" w:vAnchor="page" w:hAnchor="page" w:x="6695" w:y="806"/>
        <w:widowControl w:val="0"/>
        <w:shd w:val="clear" w:color="auto" w:fill="auto"/>
        <w:bidi w:val="0"/>
        <w:spacing w:before="0" w:after="0" w:line="240" w:lineRule="auto"/>
        <w:ind w:left="0" w:right="0" w:firstLine="0"/>
        <w:jc w:val="right"/>
      </w:pPr>
      <w:r>
        <w:rPr>
          <w:rStyle w:val="CharStyle16"/>
        </w:rPr>
        <w:t>Báo cáo tài chính riêng</w:t>
      </w:r>
    </w:p>
    <w:p>
      <w:pPr>
        <w:pStyle w:val="Style15"/>
        <w:keepNext w:val="0"/>
        <w:keepLines w:val="0"/>
        <w:framePr w:w="3938" w:h="482" w:hRule="exact" w:wrap="none" w:vAnchor="page" w:hAnchor="page" w:x="6695" w:y="806"/>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rap="none" w:vAnchor="page" w:hAnchor="page" w:x="1299" w:y="1735"/>
        <w:widowControl w:val="0"/>
        <w:shd w:val="clear" w:color="auto" w:fill="auto"/>
        <w:bidi w:val="0"/>
        <w:spacing w:before="0" w:after="0" w:line="240" w:lineRule="auto"/>
        <w:ind w:left="0" w:right="0" w:firstLine="0"/>
        <w:jc w:val="left"/>
      </w:pPr>
      <w:r>
        <w:rPr>
          <w:rStyle w:val="CharStyle10"/>
          <w:b/>
          <w:bCs/>
        </w:rPr>
        <w:t>6 TRẢ TRƯỚC CHO NGƯỜI BÁN</w:t>
      </w:r>
    </w:p>
    <w:p>
      <w:pPr>
        <w:pStyle w:val="Style24"/>
        <w:keepNext w:val="0"/>
        <w:keepLines w:val="0"/>
        <w:framePr w:wrap="none" w:vAnchor="page" w:hAnchor="page" w:x="1299" w:y="2991"/>
        <w:widowControl w:val="0"/>
        <w:shd w:val="clear" w:color="auto" w:fill="auto"/>
        <w:bidi w:val="0"/>
        <w:spacing w:before="0" w:after="0" w:line="240" w:lineRule="auto"/>
        <w:ind w:left="0" w:right="0" w:firstLine="0"/>
        <w:jc w:val="left"/>
      </w:pPr>
      <w:r>
        <w:rPr>
          <w:rStyle w:val="CharStyle25"/>
          <w:b/>
          <w:bCs/>
          <w:u w:val="none"/>
        </w:rPr>
        <w:t>a)</w:t>
      </w:r>
    </w:p>
    <w:tbl>
      <w:tblPr>
        <w:tblOverlap w:val="never"/>
        <w:jc w:val="left"/>
        <w:tblLayout w:type="fixed"/>
      </w:tblPr>
      <w:tblGrid>
        <w:gridCol w:w="2239"/>
        <w:gridCol w:w="2174"/>
        <w:gridCol w:w="1188"/>
        <w:gridCol w:w="2210"/>
        <w:gridCol w:w="1102"/>
      </w:tblGrid>
      <w:tr>
        <w:trPr>
          <w:trHeight w:val="220" w:hRule="exact"/>
        </w:trPr>
        <w:tc>
          <w:tcPr>
            <w:vMerge w:val="restart"/>
            <w:tcBorders/>
            <w:shd w:val="clear" w:color="auto" w:fill="auto"/>
            <w:vAlign w:val="top"/>
          </w:tcPr>
          <w:p>
            <w:pPr>
              <w:framePr w:w="8914" w:h="4500" w:wrap="none" w:vAnchor="page" w:hAnchor="page" w:x="1807" w:y="2260"/>
              <w:widowControl w:val="0"/>
              <w:rPr>
                <w:sz w:val="10"/>
                <w:szCs w:val="10"/>
              </w:rPr>
            </w:pPr>
          </w:p>
        </w:tc>
        <w:tc>
          <w:tcPr>
            <w:gridSpan w:val="2"/>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center"/>
            </w:pPr>
            <w:r>
              <w:rPr>
                <w:rStyle w:val="CharStyle3"/>
              </w:rPr>
              <w:t>01/01/2024</w:t>
            </w:r>
          </w:p>
        </w:tc>
      </w:tr>
      <w:tr>
        <w:trPr>
          <w:trHeight w:val="241" w:hRule="exact"/>
        </w:trPr>
        <w:tc>
          <w:tcPr>
            <w:vMerge/>
            <w:tcBorders/>
            <w:shd w:val="clear" w:color="auto" w:fill="auto"/>
            <w:vAlign w:val="top"/>
          </w:tcPr>
          <w:p>
            <w:pPr>
              <w:framePr w:w="8914" w:h="4500" w:wrap="none" w:vAnchor="page" w:hAnchor="page" w:x="1807" w:y="2260"/>
            </w:pP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center"/>
            </w:pPr>
            <w:r>
              <w:rPr>
                <w:rStyle w:val="CharStyle3"/>
                <w:b/>
                <w:bCs/>
              </w:rPr>
              <w:t>Giá tụ</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Dự phòng</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900"/>
              <w:jc w:val="left"/>
            </w:pPr>
            <w:r>
              <w:rPr>
                <w:rStyle w:val="CharStyle3"/>
              </w:rPr>
              <w:t>Giá trị</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right"/>
            </w:pPr>
            <w:r>
              <w:rPr>
                <w:rStyle w:val="CharStyle3"/>
              </w:rPr>
              <w:t>Dự phòng</w:t>
            </w:r>
          </w:p>
        </w:tc>
      </w:tr>
      <w:tr>
        <w:trPr>
          <w:trHeight w:val="248" w:hRule="exact"/>
        </w:trPr>
        <w:tc>
          <w:tcPr>
            <w:tcBorders>
              <w:top w:val="single" w:sz="4"/>
            </w:tcBorders>
            <w:shd w:val="clear" w:color="auto" w:fill="auto"/>
            <w:vAlign w:val="top"/>
          </w:tcPr>
          <w:p>
            <w:pPr>
              <w:framePr w:w="8914" w:h="4500" w:wrap="none" w:vAnchor="page" w:hAnchor="page" w:x="1807" w:y="2260"/>
              <w:widowControl w:val="0"/>
              <w:rPr>
                <w:sz w:val="10"/>
                <w:szCs w:val="10"/>
              </w:rPr>
            </w:pP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1040" w:right="0" w:firstLine="0"/>
              <w:jc w:val="left"/>
            </w:pPr>
            <w:r>
              <w:rPr>
                <w:rStyle w:val="CharStyle3"/>
                <w:b/>
                <w:bCs/>
              </w:rPr>
              <w:t>VND</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560"/>
              <w:jc w:val="left"/>
            </w:pPr>
            <w:r>
              <w:rPr>
                <w:rStyle w:val="CharStyle3"/>
                <w:b/>
                <w:bCs/>
              </w:rPr>
              <w:t>VND</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1060" w:right="0" w:firstLine="0"/>
              <w:jc w:val="left"/>
            </w:pPr>
            <w:r>
              <w:rPr>
                <w:rStyle w:val="CharStyle3"/>
                <w:b/>
                <w:bCs/>
              </w:rPr>
              <w:t>VND</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right"/>
            </w:pPr>
            <w:r>
              <w:rPr>
                <w:rStyle w:val="CharStyle3"/>
              </w:rPr>
              <w:t>VND</w:t>
            </w:r>
          </w:p>
        </w:tc>
      </w:tr>
      <w:tr>
        <w:trPr>
          <w:trHeight w:val="752" w:hRule="exact"/>
        </w:trPr>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b/>
                <w:bCs/>
              </w:rPr>
              <w:t>Ngắn hạn</w:t>
            </w:r>
          </w:p>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Dhatu International</w:t>
            </w:r>
          </w:p>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Pte Ltd</w:t>
            </w:r>
          </w:p>
        </w:tc>
        <w:tc>
          <w:tcPr>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00"/>
              <w:jc w:val="left"/>
            </w:pPr>
            <w:r>
              <w:rPr>
                <w:rStyle w:val="CharStyle3"/>
              </w:rPr>
              <w:t>2,296.097.573</w:t>
            </w:r>
          </w:p>
        </w:tc>
        <w:tc>
          <w:tcPr>
            <w:tcBorders/>
            <w:shd w:val="clear" w:color="auto" w:fill="auto"/>
            <w:vAlign w:val="top"/>
          </w:tcPr>
          <w:p>
            <w:pPr>
              <w:framePr w:w="8914" w:h="4500" w:wrap="none" w:vAnchor="page" w:hAnchor="page" w:x="1807" w:y="2260"/>
              <w:widowControl w:val="0"/>
              <w:rPr>
                <w:sz w:val="10"/>
                <w:szCs w:val="10"/>
              </w:rPr>
            </w:pPr>
          </w:p>
        </w:tc>
        <w:tc>
          <w:tcPr>
            <w:tcBorders/>
            <w:shd w:val="clear" w:color="auto" w:fill="auto"/>
            <w:vAlign w:val="top"/>
          </w:tcPr>
          <w:p>
            <w:pPr>
              <w:framePr w:w="8914" w:h="4500" w:wrap="none" w:vAnchor="page" w:hAnchor="page" w:x="1807" w:y="2260"/>
              <w:widowControl w:val="0"/>
              <w:rPr>
                <w:sz w:val="10"/>
                <w:szCs w:val="10"/>
              </w:rPr>
            </w:pPr>
          </w:p>
        </w:tc>
        <w:tc>
          <w:tcPr>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right"/>
            </w:pPr>
            <w:r>
              <w:rPr>
                <w:rStyle w:val="CharStyle3"/>
              </w:rPr>
              <w:t>-</w:t>
            </w:r>
          </w:p>
        </w:tc>
      </w:tr>
      <w:tr>
        <w:trPr>
          <w:trHeight w:val="504" w:hRule="exact"/>
        </w:trPr>
        <w:tc>
          <w:tcPr>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76" w:lineRule="auto"/>
              <w:ind w:left="0" w:right="0" w:firstLine="0"/>
              <w:jc w:val="left"/>
            </w:pPr>
            <w:r>
              <w:rPr>
                <w:rStyle w:val="CharStyle3"/>
              </w:rPr>
              <w:t>Văn phòng Luật sư Phú Thành</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380"/>
              <w:jc w:val="left"/>
            </w:pPr>
            <w:r>
              <w:rPr>
                <w:rStyle w:val="CharStyle3"/>
              </w:rPr>
              <w:t>150,000.000</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14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400"/>
              <w:jc w:val="left"/>
            </w:pPr>
            <w:r>
              <w:rPr>
                <w:rStyle w:val="CharStyle3"/>
              </w:rPr>
              <w:t>150.000.000</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140" w:after="0" w:line="240" w:lineRule="auto"/>
              <w:ind w:left="0" w:right="0" w:firstLine="0"/>
              <w:jc w:val="right"/>
            </w:pPr>
            <w:r>
              <w:rPr>
                <w:rStyle w:val="CharStyle3"/>
              </w:rPr>
              <w:t>-</w:t>
            </w:r>
          </w:p>
        </w:tc>
      </w:tr>
      <w:tr>
        <w:trPr>
          <w:trHeight w:val="490" w:hRule="exact"/>
        </w:trPr>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Các người bán khác</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00"/>
              <w:jc w:val="left"/>
            </w:pPr>
            <w:r>
              <w:rPr>
                <w:rStyle w:val="CharStyle3"/>
              </w:rPr>
              <w:t>1.293.971.155</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14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400"/>
              <w:jc w:val="left"/>
            </w:pPr>
            <w:r>
              <w:rPr>
                <w:rStyle w:val="CharStyle3"/>
              </w:rPr>
              <w:t>812.801.512</w:t>
            </w:r>
          </w:p>
        </w:tc>
        <w:tc>
          <w:tcPr>
            <w:tcBorders/>
            <w:shd w:val="clear" w:color="auto" w:fill="auto"/>
            <w:vAlign w:val="top"/>
          </w:tcPr>
          <w:p>
            <w:pPr>
              <w:framePr w:w="8914" w:h="4500" w:wrap="none" w:vAnchor="page" w:hAnchor="page" w:x="1807" w:y="2260"/>
              <w:widowControl w:val="0"/>
              <w:rPr>
                <w:sz w:val="10"/>
                <w:szCs w:val="10"/>
              </w:rPr>
            </w:pPr>
          </w:p>
        </w:tc>
      </w:tr>
      <w:tr>
        <w:trPr>
          <w:trHeight w:val="259" w:hRule="exact"/>
        </w:trPr>
        <w:tc>
          <w:tcPr>
            <w:tcBorders>
              <w:top w:val="single" w:sz="4"/>
            </w:tcBorders>
            <w:shd w:val="clear" w:color="auto" w:fill="auto"/>
            <w:vAlign w:val="top"/>
          </w:tcPr>
          <w:p>
            <w:pPr>
              <w:framePr w:w="8914" w:h="4500" w:wrap="none" w:vAnchor="page" w:hAnchor="page" w:x="1807" w:y="2260"/>
              <w:widowControl w:val="0"/>
              <w:rPr>
                <w:sz w:val="10"/>
                <w:szCs w:val="10"/>
              </w:rPr>
            </w:pPr>
          </w:p>
        </w:tc>
        <w:tc>
          <w:tcPr>
            <w:tcBorders>
              <w:top w:val="single" w:sz="4"/>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00"/>
              <w:jc w:val="left"/>
            </w:pPr>
            <w:r>
              <w:rPr>
                <w:rStyle w:val="CharStyle3"/>
                <w:b/>
                <w:bCs/>
              </w:rPr>
              <w:t>3.740.068.728</w:t>
            </w:r>
          </w:p>
        </w:tc>
        <w:tc>
          <w:tcPr>
            <w:tcBorders>
              <w:top w:val="single" w:sz="4"/>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140" w:firstLine="0"/>
              <w:jc w:val="right"/>
            </w:pPr>
            <w:r>
              <w:rPr>
                <w:rStyle w:val="CharStyle3"/>
              </w:rPr>
              <w:t>-</w:t>
            </w:r>
          </w:p>
        </w:tc>
        <w:tc>
          <w:tcPr>
            <w:tcBorders>
              <w:top w:val="single" w:sz="4"/>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400"/>
              <w:jc w:val="left"/>
            </w:pPr>
            <w:r>
              <w:rPr>
                <w:rStyle w:val="CharStyle3"/>
                <w:b/>
                <w:bCs/>
              </w:rPr>
              <w:t>962.801.512</w:t>
            </w:r>
          </w:p>
        </w:tc>
        <w:tc>
          <w:tcPr>
            <w:tcBorders>
              <w:top w:val="single" w:sz="4"/>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right"/>
            </w:pPr>
            <w:r>
              <w:rPr>
                <w:rStyle w:val="CharStyle3"/>
              </w:rPr>
              <w:t>-</w:t>
            </w:r>
          </w:p>
        </w:tc>
      </w:tr>
      <w:tr>
        <w:trPr>
          <w:trHeight w:val="504" w:hRule="exact"/>
        </w:trPr>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b/>
                <w:bCs/>
              </w:rPr>
              <w:t>Dài hạn (i)</w:t>
            </w:r>
          </w:p>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Công ty CP Lílama Hà</w:t>
            </w: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12.998,581,845</w:t>
            </w:r>
          </w:p>
        </w:tc>
        <w:tc>
          <w:tcPr>
            <w:tcBorders>
              <w:top w:val="single" w:sz="4"/>
            </w:tcBorders>
            <w:shd w:val="clear" w:color="auto" w:fill="auto"/>
            <w:vAlign w:val="top"/>
          </w:tcPr>
          <w:p>
            <w:pPr>
              <w:framePr w:w="8914" w:h="4500" w:wrap="none" w:vAnchor="page" w:hAnchor="page" w:x="1807" w:y="2260"/>
              <w:widowControl w:val="0"/>
              <w:rPr>
                <w:sz w:val="10"/>
                <w:szCs w:val="10"/>
              </w:rPr>
            </w:pPr>
          </w:p>
        </w:tc>
        <w:tc>
          <w:tcPr>
            <w:tcBorders>
              <w:top w:val="single" w:sz="4"/>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140"/>
              <w:jc w:val="left"/>
            </w:pPr>
            <w:r>
              <w:rPr>
                <w:rStyle w:val="CharStyle3"/>
              </w:rPr>
              <w:t>12.998.581.845</w:t>
            </w:r>
          </w:p>
        </w:tc>
        <w:tc>
          <w:tcPr>
            <w:tcBorders>
              <w:top w:val="single" w:sz="4"/>
            </w:tcBorders>
            <w:shd w:val="clear" w:color="auto" w:fill="auto"/>
            <w:vAlign w:val="top"/>
          </w:tcPr>
          <w:p>
            <w:pPr>
              <w:framePr w:w="8914" w:h="4500" w:wrap="none" w:vAnchor="page" w:hAnchor="page" w:x="1807" w:y="2260"/>
              <w:widowControl w:val="0"/>
              <w:rPr>
                <w:sz w:val="10"/>
                <w:szCs w:val="10"/>
              </w:rPr>
            </w:pPr>
          </w:p>
        </w:tc>
      </w:tr>
      <w:tr>
        <w:trPr>
          <w:trHeight w:val="500" w:hRule="exact"/>
        </w:trPr>
        <w:tc>
          <w:tcPr>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Nội</w:t>
            </w:r>
          </w:p>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Công ty CP Lỉíama 10</w:t>
            </w:r>
          </w:p>
        </w:tc>
        <w:tc>
          <w:tcPr>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00"/>
              <w:jc w:val="both"/>
            </w:pPr>
            <w:r>
              <w:rPr>
                <w:rStyle w:val="CharStyle3"/>
              </w:rPr>
              <w:t>6.956.837.496</w:t>
            </w:r>
          </w:p>
        </w:tc>
        <w:tc>
          <w:tcPr>
            <w:tcBorders/>
            <w:shd w:val="clear" w:color="auto" w:fill="auto"/>
            <w:vAlign w:val="top"/>
          </w:tcPr>
          <w:p>
            <w:pPr>
              <w:framePr w:w="8914" w:h="4500" w:wrap="none" w:vAnchor="page" w:hAnchor="page" w:x="1807" w:y="2260"/>
              <w:widowControl w:val="0"/>
              <w:rPr>
                <w:sz w:val="10"/>
                <w:szCs w:val="10"/>
              </w:rPr>
            </w:pPr>
          </w:p>
        </w:tc>
        <w:tc>
          <w:tcPr>
            <w:tcBorders/>
            <w:shd w:val="clear" w:color="auto" w:fill="auto"/>
            <w:vAlign w:val="bottom"/>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40"/>
              <w:jc w:val="both"/>
            </w:pPr>
            <w:r>
              <w:rPr>
                <w:rStyle w:val="CharStyle3"/>
              </w:rPr>
              <w:t>6,956.837.496</w:t>
            </w:r>
          </w:p>
        </w:tc>
        <w:tc>
          <w:tcPr>
            <w:tcBorders/>
            <w:shd w:val="clear" w:color="auto" w:fill="auto"/>
            <w:vAlign w:val="top"/>
          </w:tcPr>
          <w:p>
            <w:pPr>
              <w:framePr w:w="8914" w:h="4500" w:wrap="none" w:vAnchor="page" w:hAnchor="page" w:x="1807" w:y="2260"/>
              <w:widowControl w:val="0"/>
              <w:rPr>
                <w:sz w:val="10"/>
                <w:szCs w:val="10"/>
              </w:rPr>
            </w:pPr>
          </w:p>
        </w:tc>
      </w:tr>
      <w:tr>
        <w:trPr>
          <w:trHeight w:val="482" w:hRule="exact"/>
        </w:trPr>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left"/>
            </w:pPr>
            <w:r>
              <w:rPr>
                <w:rStyle w:val="CharStyle3"/>
              </w:rPr>
              <w:t>Các người bán khác</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00"/>
              <w:jc w:val="both"/>
            </w:pPr>
            <w:r>
              <w:rPr>
                <w:rStyle w:val="CharStyle3"/>
              </w:rPr>
              <w:t>1.091.194.000</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120" w:after="0" w:line="240" w:lineRule="auto"/>
              <w:ind w:left="0" w:right="0" w:firstLine="940"/>
              <w:jc w:val="both"/>
            </w:pPr>
            <w:r>
              <w:rPr>
                <w:rStyle w:val="CharStyle3"/>
              </w:rPr>
              <w:t>-</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240"/>
              <w:jc w:val="both"/>
            </w:pPr>
            <w:r>
              <w:rPr>
                <w:rStyle w:val="CharStyle3"/>
              </w:rPr>
              <w:t>1.091,194.000</w:t>
            </w:r>
          </w:p>
        </w:tc>
        <w:tc>
          <w:tcPr>
            <w:tcBorders/>
            <w:shd w:val="clear" w:color="auto" w:fill="auto"/>
            <w:vAlign w:val="top"/>
          </w:tcPr>
          <w:p>
            <w:pPr>
              <w:pStyle w:val="Style2"/>
              <w:keepNext w:val="0"/>
              <w:keepLines w:val="0"/>
              <w:framePr w:w="8914" w:h="4500" w:wrap="none" w:vAnchor="page" w:hAnchor="page" w:x="1807" w:y="2260"/>
              <w:widowControl w:val="0"/>
              <w:shd w:val="clear" w:color="auto" w:fill="auto"/>
              <w:bidi w:val="0"/>
              <w:spacing w:before="140" w:after="0" w:line="240" w:lineRule="auto"/>
              <w:ind w:left="0" w:right="0" w:firstLine="0"/>
              <w:jc w:val="right"/>
            </w:pPr>
            <w:r>
              <w:rPr>
                <w:rStyle w:val="CharStyle3"/>
              </w:rPr>
              <w:t>-</w:t>
            </w:r>
          </w:p>
        </w:tc>
      </w:tr>
      <w:tr>
        <w:trPr>
          <w:trHeight w:val="299" w:hRule="exact"/>
        </w:trPr>
        <w:tc>
          <w:tcPr>
            <w:tcBorders/>
            <w:shd w:val="clear" w:color="auto" w:fill="auto"/>
            <w:vAlign w:val="top"/>
          </w:tcPr>
          <w:p>
            <w:pPr>
              <w:framePr w:w="8914" w:h="4500" w:wrap="none" w:vAnchor="page" w:hAnchor="page" w:x="1807" w:y="2260"/>
              <w:widowControl w:val="0"/>
              <w:rPr>
                <w:sz w:val="10"/>
                <w:szCs w:val="10"/>
              </w:rPr>
            </w:pPr>
          </w:p>
        </w:tc>
        <w:tc>
          <w:tcPr>
            <w:tcBorders>
              <w:top w:val="single" w:sz="4"/>
              <w:bottom w:val="single" w:sz="4"/>
            </w:tcBorders>
            <w:shd w:val="clear" w:color="auto" w:fill="auto"/>
            <w:vAlign w:val="bottom"/>
          </w:tcPr>
          <w:p>
            <w:pPr>
              <w:pStyle w:val="Style2"/>
              <w:keepNext w:val="0"/>
              <w:keepLines w:val="0"/>
              <w:framePr w:w="8914" w:h="4500" w:wrap="none" w:vAnchor="page" w:hAnchor="page" w:x="1807" w:y="2260"/>
              <w:widowControl w:val="0"/>
              <w:shd w:val="clear" w:color="auto" w:fill="auto"/>
              <w:tabs>
                <w:tab w:leader="underscore" w:pos="2038" w:val="left"/>
              </w:tabs>
              <w:bidi w:val="0"/>
              <w:spacing w:before="0" w:after="0" w:line="240" w:lineRule="auto"/>
              <w:ind w:left="0" w:right="0" w:firstLine="0"/>
              <w:jc w:val="left"/>
            </w:pPr>
            <w:r>
              <w:rPr>
                <w:rStyle w:val="CharStyle3"/>
                <w:b/>
                <w:bCs/>
                <w:u w:val="single"/>
              </w:rPr>
              <w:t>21.046.613.341</w:t>
            </w:r>
            <w:r>
              <w:rPr>
                <w:rStyle w:val="CharStyle3"/>
                <w:b/>
                <w:bCs/>
              </w:rPr>
              <w:t xml:space="preserve"> </w:t>
              <w:tab/>
            </w:r>
          </w:p>
        </w:tc>
        <w:tc>
          <w:tcPr>
            <w:tcBorders>
              <w:top w:val="single" w:sz="4"/>
              <w:bottom w:val="single" w:sz="4"/>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140" w:firstLine="0"/>
              <w:jc w:val="right"/>
            </w:pPr>
            <w:r>
              <w:rPr>
                <w:rStyle w:val="CharStyle3"/>
              </w:rPr>
              <w:t>-</w:t>
            </w:r>
          </w:p>
        </w:tc>
        <w:tc>
          <w:tcPr>
            <w:tcBorders>
              <w:top w:val="single" w:sz="4"/>
              <w:bottom w:val="single" w:sz="4"/>
            </w:tcBorders>
            <w:shd w:val="clear" w:color="auto" w:fill="auto"/>
            <w:vAlign w:val="bottom"/>
          </w:tcPr>
          <w:p>
            <w:pPr>
              <w:pStyle w:val="Style2"/>
              <w:keepNext w:val="0"/>
              <w:keepLines w:val="0"/>
              <w:framePr w:w="8914" w:h="4500" w:wrap="none" w:vAnchor="page" w:hAnchor="page" w:x="1807" w:y="2260"/>
              <w:widowControl w:val="0"/>
              <w:shd w:val="clear" w:color="auto" w:fill="auto"/>
              <w:tabs>
                <w:tab w:leader="underscore" w:pos="2178" w:val="left"/>
              </w:tabs>
              <w:bidi w:val="0"/>
              <w:spacing w:before="0" w:after="0" w:line="240" w:lineRule="auto"/>
              <w:ind w:left="0" w:right="0" w:firstLine="140"/>
              <w:jc w:val="left"/>
            </w:pPr>
            <w:r>
              <w:rPr>
                <w:rStyle w:val="CharStyle3"/>
                <w:b/>
                <w:bCs/>
                <w:u w:val="single"/>
              </w:rPr>
              <w:t>21.046.613.341</w:t>
            </w:r>
            <w:r>
              <w:rPr>
                <w:rStyle w:val="CharStyle3"/>
                <w:b/>
                <w:bCs/>
              </w:rPr>
              <w:t xml:space="preserve"> </w:t>
              <w:tab/>
            </w:r>
          </w:p>
        </w:tc>
        <w:tc>
          <w:tcPr>
            <w:tcBorders>
              <w:top w:val="single" w:sz="4"/>
              <w:bottom w:val="single" w:sz="4"/>
            </w:tcBorders>
            <w:shd w:val="clear" w:color="auto" w:fill="auto"/>
            <w:vAlign w:val="center"/>
          </w:tcPr>
          <w:p>
            <w:pPr>
              <w:pStyle w:val="Style2"/>
              <w:keepNext w:val="0"/>
              <w:keepLines w:val="0"/>
              <w:framePr w:w="8914" w:h="4500" w:wrap="none" w:vAnchor="page" w:hAnchor="page" w:x="1807" w:y="2260"/>
              <w:widowControl w:val="0"/>
              <w:shd w:val="clear" w:color="auto" w:fill="auto"/>
              <w:bidi w:val="0"/>
              <w:spacing w:before="0" w:after="0" w:line="240" w:lineRule="auto"/>
              <w:ind w:left="0" w:right="0" w:firstLine="0"/>
              <w:jc w:val="right"/>
            </w:pPr>
            <w:r>
              <w:rPr>
                <w:rStyle w:val="CharStyle3"/>
              </w:rPr>
              <w:t>-</w:t>
            </w:r>
          </w:p>
        </w:tc>
      </w:tr>
    </w:tbl>
    <w:p>
      <w:pPr>
        <w:pStyle w:val="Style9"/>
        <w:keepNext w:val="0"/>
        <w:keepLines w:val="0"/>
        <w:framePr w:w="9421" w:h="1656" w:hRule="exact" w:wrap="none" w:vAnchor="page" w:hAnchor="page" w:x="1299" w:y="7002"/>
        <w:widowControl w:val="0"/>
        <w:shd w:val="clear" w:color="auto" w:fill="auto"/>
        <w:bidi w:val="0"/>
        <w:spacing w:before="0" w:after="0"/>
        <w:ind w:left="820" w:right="0" w:hanging="280"/>
        <w:jc w:val="both"/>
      </w:pPr>
      <w:r>
        <w:rPr>
          <w:rStyle w:val="CharStyle10"/>
        </w:rPr>
        <w:t>(í) Toàn bộ các khoản trả trước cho người bán dài hạn được theo dõi tại Ban quản tý dự án, bao gồm: các khoản trả trước liên quan đến Dự án mở rộng sản xuất giai đoạn 2 - Công ty Gang thép Thái Nguyên và một số khoản trả trước khác. Ngày 20 tháng 02 nám 2019, Thanh tra Chĩnh phủ đã thông báo "Kết luận thanh tra Dự án mở rộng sản xuất giai đoạn 2 - Cởng ty Gang thép Thái Nguyên". Các khoản trả trước cho người bán liên quan đến dự án có thể thay đồi sau khi các kiến nghị của Thanh tra Chính phủ được thực hiện (Thông tin bổ sung liên quan đến Dự án được trinh bày tại Thuyết minh 34).</w:t>
      </w:r>
    </w:p>
    <w:p>
      <w:pPr>
        <w:pStyle w:val="Style15"/>
        <w:keepNext w:val="0"/>
        <w:keepLines w:val="0"/>
        <w:framePr w:wrap="none" w:vAnchor="page" w:hAnchor="page" w:x="5860" w:y="15962"/>
        <w:widowControl w:val="0"/>
        <w:shd w:val="clear" w:color="auto" w:fill="auto"/>
        <w:bidi w:val="0"/>
        <w:spacing w:before="0" w:after="0" w:line="240" w:lineRule="auto"/>
        <w:ind w:left="0" w:right="0" w:firstLine="0"/>
        <w:jc w:val="both"/>
      </w:pPr>
      <w:r>
        <w:rPr>
          <w:rStyle w:val="CharStyle16"/>
        </w:rPr>
        <w:t>25</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14731" w:h="515" w:hRule="exact" w:wrap="none" w:vAnchor="page" w:hAnchor="page" w:x="997" w:y="604"/>
        <w:widowControl w:val="0"/>
        <w:shd w:val="clear" w:color="auto" w:fill="auto"/>
        <w:tabs>
          <w:tab w:pos="12445" w:val="left"/>
        </w:tabs>
        <w:bidi w:val="0"/>
        <w:spacing w:before="0" w:after="0" w:line="240" w:lineRule="auto"/>
        <w:ind w:left="0" w:right="0" w:firstLine="0"/>
        <w:jc w:val="both"/>
      </w:pPr>
      <w:r>
        <w:rPr>
          <w:rStyle w:val="CharStyle16"/>
          <w:b/>
          <w:bCs/>
        </w:rPr>
        <w:t>Công ty cổ phần Gang thép Thái Nguyên</w:t>
        <w:tab/>
        <w:t>Báo cáo tài chính riêng</w:t>
      </w:r>
    </w:p>
    <w:p>
      <w:pPr>
        <w:pStyle w:val="Style15"/>
        <w:keepNext w:val="0"/>
        <w:keepLines w:val="0"/>
        <w:framePr w:w="14731" w:h="515" w:hRule="exact" w:wrap="none" w:vAnchor="page" w:hAnchor="page" w:x="997" w:y="604"/>
        <w:widowControl w:val="0"/>
        <w:shd w:val="clear" w:color="auto" w:fill="auto"/>
        <w:tabs>
          <w:tab w:pos="10782" w:val="left"/>
        </w:tabs>
        <w:bidi w:val="0"/>
        <w:spacing w:before="0" w:after="0" w:line="240" w:lineRule="auto"/>
        <w:ind w:left="0" w:right="0" w:firstLine="0"/>
        <w:jc w:val="left"/>
      </w:pPr>
      <w:r>
        <w:rPr>
          <w:rStyle w:val="CharStyle16"/>
        </w:rPr>
        <w:t>Tổ 13, phường Cam Giá, thảnh phố Thái Nguyên, tỉnh Thái Nguyên</w:t>
        <w:tab/>
        <w:t>cho năm tài chính kết thúc ngày 31/12/2024</w:t>
      </w:r>
    </w:p>
    <w:tbl>
      <w:tblPr>
        <w:tblOverlap w:val="never"/>
        <w:jc w:val="left"/>
        <w:tblLayout w:type="fixed"/>
      </w:tblPr>
      <w:tblGrid>
        <w:gridCol w:w="6469"/>
        <w:gridCol w:w="8276"/>
      </w:tblGrid>
      <w:tr>
        <w:trPr>
          <w:trHeight w:val="727" w:hRule="exact"/>
        </w:trPr>
        <w:tc>
          <w:tcPr>
            <w:tcBorders/>
            <w:shd w:val="clear" w:color="auto" w:fill="auto"/>
            <w:vAlign w:val="top"/>
          </w:tcPr>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0"/>
              <w:jc w:val="left"/>
            </w:pPr>
            <w:r>
              <w:rPr>
                <w:rStyle w:val="CharStyle3"/>
                <w:b/>
                <w:bCs/>
              </w:rPr>
              <w:t>7 PHẢI THU KHÁC</w:t>
            </w:r>
          </w:p>
        </w:tc>
        <w:tc>
          <w:tcPr>
            <w:tcBorders/>
            <w:shd w:val="clear" w:color="auto" w:fill="auto"/>
            <w:vAlign w:val="bottom"/>
          </w:tcPr>
          <w:p>
            <w:pPr>
              <w:pStyle w:val="Style2"/>
              <w:keepNext w:val="0"/>
              <w:keepLines w:val="0"/>
              <w:framePr w:w="14746" w:h="7924" w:wrap="none" w:vAnchor="page" w:hAnchor="page" w:x="986" w:y="1342"/>
              <w:widowControl w:val="0"/>
              <w:shd w:val="clear" w:color="auto" w:fill="auto"/>
              <w:tabs>
                <w:tab w:pos="5795" w:val="left"/>
              </w:tabs>
              <w:bidi w:val="0"/>
              <w:spacing w:before="0" w:after="0" w:line="240" w:lineRule="auto"/>
              <w:ind w:left="1860" w:right="0" w:firstLine="0"/>
              <w:jc w:val="left"/>
            </w:pPr>
            <w:r>
              <w:rPr>
                <w:rStyle w:val="CharStyle3"/>
              </w:rPr>
              <w:t>31/12/2024</w:t>
              <w:tab/>
              <w:t>01/01/2024</w:t>
            </w:r>
          </w:p>
        </w:tc>
      </w:tr>
      <w:tr>
        <w:trPr>
          <w:trHeight w:val="4180" w:hRule="exact"/>
        </w:trPr>
        <w:tc>
          <w:tcPr>
            <w:tcBorders/>
            <w:shd w:val="clear" w:color="auto" w:fill="auto"/>
            <w:vAlign w:val="top"/>
          </w:tcPr>
          <w:p>
            <w:pPr>
              <w:pStyle w:val="Style2"/>
              <w:keepNext w:val="0"/>
              <w:keepLines w:val="0"/>
              <w:framePr w:w="14746" w:h="7924" w:wrap="none" w:vAnchor="page" w:hAnchor="page" w:x="986" w:y="1342"/>
              <w:widowControl w:val="0"/>
              <w:shd w:val="clear" w:color="auto" w:fill="auto"/>
              <w:bidi w:val="0"/>
              <w:spacing w:before="260" w:after="0" w:line="276" w:lineRule="auto"/>
              <w:ind w:left="0" w:right="0" w:firstLine="0"/>
              <w:jc w:val="left"/>
            </w:pPr>
            <w:r>
              <w:rPr>
                <w:rStyle w:val="CharStyle3"/>
                <w:b/>
                <w:bCs/>
              </w:rPr>
              <w:t>a) Ngắn hạn</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b/>
                <w:bCs/>
              </w:rPr>
              <w:t>Chì tiết theo nội dung</w:t>
            </w:r>
          </w:p>
          <w:p>
            <w:pPr>
              <w:pStyle w:val="Style2"/>
              <w:keepNext w:val="0"/>
              <w:keepLines w:val="0"/>
              <w:framePr w:w="14746" w:h="7924" w:wrap="none" w:vAnchor="page" w:hAnchor="page" w:x="986" w:y="1342"/>
              <w:widowControl w:val="0"/>
              <w:shd w:val="clear" w:color="auto" w:fill="auto"/>
              <w:bidi w:val="0"/>
              <w:spacing w:before="0" w:after="0" w:line="276" w:lineRule="auto"/>
              <w:ind w:left="540" w:right="0"/>
              <w:jc w:val="left"/>
            </w:pPr>
            <w:r>
              <w:rPr>
                <w:rStyle w:val="CharStyle3"/>
              </w:rPr>
              <w:t>Tiền phạt, phải thu về thép phế nhập khẩu thiểu và không đảm bảo chất lượng</w:t>
            </w:r>
          </w:p>
          <w:p>
            <w:pPr>
              <w:pStyle w:val="Style2"/>
              <w:keepNext w:val="0"/>
              <w:keepLines w:val="0"/>
              <w:framePr w:w="14746" w:h="7924" w:wrap="none" w:vAnchor="page" w:hAnchor="page" w:x="986" w:y="1342"/>
              <w:widowControl w:val="0"/>
              <w:shd w:val="clear" w:color="auto" w:fill="auto"/>
              <w:bidi w:val="0"/>
              <w:spacing w:before="0" w:after="0" w:line="276" w:lineRule="auto"/>
              <w:ind w:left="540" w:right="0"/>
              <w:jc w:val="left"/>
            </w:pPr>
            <w:r>
              <w:rPr>
                <w:rStyle w:val="CharStyle3"/>
              </w:rPr>
              <w:t>Phầi thu UBND Huyện Đồng Hỷ về tiền sử dụng đất tái định cư mỏ sắt Trại Cau</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Ký cược, ký quỹ</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Lãi chậm trả tiền mua hàng</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Thỏa ước lao động, quỹ vần hóa xã hội</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Phải thu về tạm ửng</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Tiền hàng thiếu của các cá nhân chi nhánh Quầng Ninh</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Phải thu của người lao động về tiền bảo hiểm các loại</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Phải thu về lãi tiền gửi</w:t>
            </w:r>
          </w:p>
          <w:p>
            <w:pPr>
              <w:pStyle w:val="Style2"/>
              <w:keepNext w:val="0"/>
              <w:keepLines w:val="0"/>
              <w:framePr w:w="14746" w:h="7924" w:wrap="none" w:vAnchor="page" w:hAnchor="page" w:x="986" w:y="1342"/>
              <w:widowControl w:val="0"/>
              <w:shd w:val="clear" w:color="auto" w:fill="auto"/>
              <w:bidi w:val="0"/>
              <w:spacing w:before="0" w:after="0" w:line="276" w:lineRule="auto"/>
              <w:ind w:left="0" w:right="0" w:firstLine="540"/>
              <w:jc w:val="left"/>
            </w:pPr>
            <w:r>
              <w:rPr>
                <w:rStyle w:val="CharStyle3"/>
              </w:rPr>
              <w:t>Phải thu khác</w:t>
            </w:r>
          </w:p>
        </w:tc>
        <w:tc>
          <w:tcPr>
            <w:tcBorders>
              <w:top w:val="single" w:sz="4"/>
            </w:tcBorders>
            <w:shd w:val="clear" w:color="auto" w:fill="auto"/>
            <w:vAlign w:val="top"/>
          </w:tcPr>
          <w:p>
            <w:pPr>
              <w:pStyle w:val="Style2"/>
              <w:keepNext w:val="0"/>
              <w:keepLines w:val="0"/>
              <w:framePr w:w="14746" w:h="7924" w:wrap="none" w:vAnchor="page" w:hAnchor="page" w:x="986" w:y="1342"/>
              <w:widowControl w:val="0"/>
              <w:shd w:val="clear" w:color="auto" w:fill="auto"/>
              <w:tabs>
                <w:tab w:leader="underscore" w:pos="1332" w:val="left"/>
                <w:tab w:leader="underscore" w:pos="2959" w:val="left"/>
                <w:tab w:pos="3856" w:val="right"/>
                <w:tab w:leader="underscore" w:pos="5278" w:val="left"/>
                <w:tab w:pos="5832" w:val="right"/>
                <w:tab w:leader="underscore" w:pos="6905" w:val="left"/>
                <w:tab w:pos="7754" w:val="right"/>
              </w:tabs>
              <w:bidi w:val="0"/>
              <w:spacing w:before="0" w:after="240" w:line="276" w:lineRule="auto"/>
              <w:ind w:left="0" w:right="0" w:firstLine="0"/>
              <w:jc w:val="right"/>
            </w:pPr>
            <w:r>
              <w:rPr>
                <w:rStyle w:val="CharStyle3"/>
              </w:rPr>
              <w:tab/>
            </w:r>
            <w:r>
              <w:rPr>
                <w:rStyle w:val="CharStyle3"/>
                <w:u w:val="single"/>
              </w:rPr>
              <w:t>Giá trị</w:t>
            </w:r>
            <w:r>
              <w:rPr>
                <w:rStyle w:val="CharStyle3"/>
              </w:rPr>
              <w:tab/>
            </w:r>
            <w:r>
              <w:rPr>
                <w:rStyle w:val="CharStyle3"/>
                <w:u w:val="single"/>
              </w:rPr>
              <w:t>Dự phòng</w:t>
            </w:r>
            <w:r>
              <w:rPr>
                <w:rStyle w:val="CharStyle3"/>
              </w:rPr>
              <w:tab/>
            </w:r>
            <w:r>
              <w:rPr>
                <w:rStyle w:val="CharStyle3"/>
                <w:u w:val="single"/>
              </w:rPr>
              <w:t>Giá trị</w:t>
            </w:r>
            <w:r>
              <w:rPr>
                <w:rStyle w:val="CharStyle3"/>
              </w:rPr>
              <w:tab/>
            </w:r>
            <w:r>
              <w:rPr>
                <w:rStyle w:val="CharStyle3"/>
                <w:u w:val="single"/>
              </w:rPr>
              <w:t xml:space="preserve">Dự phòng </w:t>
            </w:r>
            <w:r>
              <w:rPr>
                <w:rStyle w:val="CharStyle3"/>
                <w:b/>
                <w:bCs/>
              </w:rPr>
              <w:t>VND</w:t>
              <w:tab/>
            </w:r>
            <w:r>
              <w:rPr>
                <w:rStyle w:val="CharStyle3"/>
              </w:rPr>
              <w:t>VND</w:t>
              <w:tab/>
              <w:t>VND</w:t>
              <w:tab/>
              <w:t>VND</w:t>
            </w:r>
          </w:p>
          <w:p>
            <w:pPr>
              <w:pStyle w:val="Style2"/>
              <w:keepNext w:val="0"/>
              <w:keepLines w:val="0"/>
              <w:framePr w:w="14746" w:h="7924" w:wrap="none" w:vAnchor="page" w:hAnchor="page" w:x="986" w:y="1342"/>
              <w:widowControl w:val="0"/>
              <w:shd w:val="clear" w:color="auto" w:fill="auto"/>
              <w:tabs>
                <w:tab w:pos="4233" w:val="right"/>
                <w:tab w:pos="6210" w:val="right"/>
                <w:tab w:pos="8139" w:val="right"/>
              </w:tabs>
              <w:bidi w:val="0"/>
              <w:spacing w:before="0" w:after="240" w:line="276" w:lineRule="auto"/>
              <w:ind w:left="0" w:right="0" w:firstLine="860"/>
              <w:jc w:val="both"/>
            </w:pPr>
            <w:r>
              <w:rPr>
                <w:rStyle w:val="CharStyle3"/>
              </w:rPr>
              <w:t>56.772.807.696</w:t>
              <w:tab/>
              <w:t>(55.748.647.869)</w:t>
              <w:tab/>
              <w:t>57.245.158.376</w:t>
              <w:tab/>
              <w:t>(52.975.118.944)</w:t>
            </w:r>
          </w:p>
          <w:p>
            <w:pPr>
              <w:pStyle w:val="Style2"/>
              <w:keepNext w:val="0"/>
              <w:keepLines w:val="0"/>
              <w:framePr w:w="14746" w:h="7924" w:wrap="none" w:vAnchor="page" w:hAnchor="page" w:x="986" w:y="1342"/>
              <w:widowControl w:val="0"/>
              <w:shd w:val="clear" w:color="auto" w:fill="auto"/>
              <w:tabs>
                <w:tab w:pos="4258" w:val="right"/>
                <w:tab w:pos="6198" w:val="right"/>
              </w:tabs>
              <w:bidi w:val="0"/>
              <w:spacing w:before="0" w:after="240" w:line="276" w:lineRule="auto"/>
              <w:ind w:left="0" w:right="0" w:firstLine="1000"/>
              <w:jc w:val="left"/>
            </w:pPr>
            <w:r>
              <w:rPr>
                <w:rStyle w:val="CharStyle3"/>
              </w:rPr>
              <w:t>8.583.028.500</w:t>
              <w:tab/>
              <w:t>-</w:t>
              <w:tab/>
              <w:t>8.583.028.500</w:t>
            </w:r>
          </w:p>
          <w:p>
            <w:pPr>
              <w:pStyle w:val="Style2"/>
              <w:keepNext w:val="0"/>
              <w:keepLines w:val="0"/>
              <w:framePr w:w="14746" w:h="7924" w:wrap="none" w:vAnchor="page" w:hAnchor="page" w:x="986" w:y="1342"/>
              <w:widowControl w:val="0"/>
              <w:shd w:val="clear" w:color="auto" w:fill="auto"/>
              <w:tabs>
                <w:tab w:pos="4230" w:val="right"/>
                <w:tab w:pos="6166" w:val="right"/>
              </w:tabs>
              <w:bidi w:val="0"/>
              <w:spacing w:before="0" w:after="0" w:line="276" w:lineRule="auto"/>
              <w:ind w:left="0" w:right="0" w:firstLine="860"/>
              <w:jc w:val="left"/>
            </w:pPr>
            <w:r>
              <w:rPr>
                <w:rStyle w:val="CharStyle3"/>
              </w:rPr>
              <w:t>17.728.033.956</w:t>
              <w:tab/>
              <w:t>-</w:t>
              <w:tab/>
              <w:t>943.942.057</w:t>
            </w:r>
          </w:p>
          <w:p>
            <w:pPr>
              <w:pStyle w:val="Style2"/>
              <w:keepNext w:val="0"/>
              <w:keepLines w:val="0"/>
              <w:framePr w:w="14746" w:h="7924" w:wrap="none" w:vAnchor="page" w:hAnchor="page" w:x="986" w:y="1342"/>
              <w:widowControl w:val="0"/>
              <w:shd w:val="clear" w:color="auto" w:fill="auto"/>
              <w:tabs>
                <w:tab w:pos="4262" w:val="right"/>
                <w:tab w:pos="6191" w:val="right"/>
              </w:tabs>
              <w:bidi w:val="0"/>
              <w:spacing w:before="0" w:after="0" w:line="276" w:lineRule="auto"/>
              <w:ind w:left="0" w:right="0" w:firstLine="1000"/>
              <w:jc w:val="left"/>
            </w:pPr>
            <w:r>
              <w:rPr>
                <w:rStyle w:val="CharStyle3"/>
              </w:rPr>
              <w:t>8.404.200.120</w:t>
              <w:tab/>
              <w:t>-</w:t>
              <w:tab/>
              <w:t>14.297.546.578</w:t>
            </w:r>
          </w:p>
          <w:p>
            <w:pPr>
              <w:pStyle w:val="Style2"/>
              <w:keepNext w:val="0"/>
              <w:keepLines w:val="0"/>
              <w:framePr w:w="14746" w:h="7924" w:wrap="none" w:vAnchor="page" w:hAnchor="page" w:x="986" w:y="1342"/>
              <w:widowControl w:val="0"/>
              <w:shd w:val="clear" w:color="auto" w:fill="auto"/>
              <w:tabs>
                <w:tab w:pos="4283" w:val="right"/>
                <w:tab w:pos="6213" w:val="right"/>
              </w:tabs>
              <w:bidi w:val="0"/>
              <w:spacing w:before="0" w:after="0" w:line="276" w:lineRule="auto"/>
              <w:ind w:left="1180" w:right="0" w:firstLine="0"/>
              <w:jc w:val="left"/>
            </w:pPr>
            <w:r>
              <w:rPr>
                <w:rStyle w:val="CharStyle3"/>
              </w:rPr>
              <w:t>732.601.900</w:t>
              <w:tab/>
              <w:t>-</w:t>
              <w:tab/>
              <w:t>5.095.392.982</w:t>
            </w:r>
          </w:p>
          <w:p>
            <w:pPr>
              <w:pStyle w:val="Style2"/>
              <w:keepNext w:val="0"/>
              <w:keepLines w:val="0"/>
              <w:framePr w:w="14746" w:h="7924" w:wrap="none" w:vAnchor="page" w:hAnchor="page" w:x="986" w:y="1342"/>
              <w:widowControl w:val="0"/>
              <w:shd w:val="clear" w:color="auto" w:fill="auto"/>
              <w:tabs>
                <w:tab w:pos="4254" w:val="right"/>
                <w:tab w:pos="6162" w:val="right"/>
              </w:tabs>
              <w:bidi w:val="0"/>
              <w:spacing w:before="0" w:after="0" w:line="276" w:lineRule="auto"/>
              <w:ind w:left="0" w:right="0" w:firstLine="1000"/>
              <w:jc w:val="left"/>
            </w:pPr>
            <w:r>
              <w:rPr>
                <w:rStyle w:val="CharStyle3"/>
              </w:rPr>
              <w:t>1.410.385.781</w:t>
              <w:tab/>
              <w:t>-</w:t>
              <w:tab/>
              <w:t>826.600.671</w:t>
            </w:r>
          </w:p>
          <w:p>
            <w:pPr>
              <w:pStyle w:val="Style2"/>
              <w:keepNext w:val="0"/>
              <w:keepLines w:val="0"/>
              <w:framePr w:w="14746" w:h="7924" w:wrap="none" w:vAnchor="page" w:hAnchor="page" w:x="986" w:y="1342"/>
              <w:widowControl w:val="0"/>
              <w:shd w:val="clear" w:color="auto" w:fill="auto"/>
              <w:tabs>
                <w:tab w:pos="4276" w:val="right"/>
                <w:tab w:pos="6252" w:val="right"/>
                <w:tab w:pos="8171" w:val="right"/>
              </w:tabs>
              <w:bidi w:val="0"/>
              <w:spacing w:before="0" w:after="0" w:line="276" w:lineRule="auto"/>
              <w:ind w:left="1180" w:right="0" w:firstLine="0"/>
              <w:jc w:val="left"/>
            </w:pPr>
            <w:r>
              <w:rPr>
                <w:rStyle w:val="CharStyle3"/>
              </w:rPr>
              <w:t>874.722.423</w:t>
              <w:tab/>
              <w:t>(743.622.244)</w:t>
              <w:tab/>
              <w:t>998.444.797</w:t>
              <w:tab/>
              <w:t>(867.344.618)</w:t>
            </w:r>
          </w:p>
          <w:p>
            <w:pPr>
              <w:pStyle w:val="Style2"/>
              <w:keepNext w:val="0"/>
              <w:keepLines w:val="0"/>
              <w:framePr w:w="14746" w:h="7924" w:wrap="none" w:vAnchor="page" w:hAnchor="page" w:x="986" w:y="1342"/>
              <w:widowControl w:val="0"/>
              <w:shd w:val="clear" w:color="auto" w:fill="auto"/>
              <w:tabs>
                <w:tab w:pos="4283" w:val="right"/>
                <w:tab w:pos="6260" w:val="right"/>
                <w:tab w:pos="8186" w:val="right"/>
              </w:tabs>
              <w:bidi w:val="0"/>
              <w:spacing w:before="0" w:after="0" w:line="276" w:lineRule="auto"/>
              <w:ind w:left="1180" w:right="0" w:firstLine="0"/>
              <w:jc w:val="left"/>
            </w:pPr>
            <w:r>
              <w:rPr>
                <w:rStyle w:val="CharStyle3"/>
              </w:rPr>
              <w:t>782.780.350</w:t>
              <w:tab/>
              <w:t>-</w:t>
              <w:tab/>
              <w:t>530.690.572</w:t>
              <w:tab/>
              <w:t>’</w:t>
            </w:r>
          </w:p>
          <w:p>
            <w:pPr>
              <w:pStyle w:val="Style2"/>
              <w:keepNext w:val="0"/>
              <w:keepLines w:val="0"/>
              <w:framePr w:w="14746" w:h="7924" w:wrap="none" w:vAnchor="page" w:hAnchor="page" w:x="986" w:y="1342"/>
              <w:widowControl w:val="0"/>
              <w:shd w:val="clear" w:color="auto" w:fill="auto"/>
              <w:bidi w:val="0"/>
              <w:spacing w:before="0" w:after="0" w:line="276" w:lineRule="auto"/>
              <w:ind w:left="1180" w:right="0" w:firstLine="0"/>
              <w:jc w:val="left"/>
            </w:pPr>
            <w:r>
              <w:rPr>
                <w:rStyle w:val="CharStyle3"/>
              </w:rPr>
              <w:t>170.853.880</w:t>
            </w:r>
          </w:p>
          <w:p>
            <w:pPr>
              <w:pStyle w:val="Style2"/>
              <w:keepNext w:val="0"/>
              <w:keepLines w:val="0"/>
              <w:framePr w:w="14746" w:h="7924" w:wrap="none" w:vAnchor="page" w:hAnchor="page" w:x="986" w:y="1342"/>
              <w:widowControl w:val="0"/>
              <w:shd w:val="clear" w:color="auto" w:fill="auto"/>
              <w:tabs>
                <w:tab w:pos="4265" w:val="right"/>
                <w:tab w:pos="6191" w:val="right"/>
              </w:tabs>
              <w:bidi w:val="0"/>
              <w:spacing w:before="0" w:after="240" w:line="276" w:lineRule="auto"/>
              <w:ind w:left="0" w:right="0" w:firstLine="1000"/>
              <w:jc w:val="left"/>
            </w:pPr>
            <w:r>
              <w:rPr>
                <w:rStyle w:val="CharStyle3"/>
              </w:rPr>
              <w:t>1.167.190.115</w:t>
              <w:tab/>
              <w:t>-</w:t>
              <w:tab/>
              <w:t>1.527.248.948</w:t>
            </w:r>
          </w:p>
          <w:p>
            <w:pPr>
              <w:pStyle w:val="Style2"/>
              <w:keepNext w:val="0"/>
              <w:keepLines w:val="0"/>
              <w:framePr w:w="14746" w:h="7924" w:wrap="none" w:vAnchor="page" w:hAnchor="page" w:x="986" w:y="1342"/>
              <w:widowControl w:val="0"/>
              <w:shd w:val="clear" w:color="auto" w:fill="auto"/>
              <w:tabs>
                <w:tab w:pos="4255" w:val="right"/>
                <w:tab w:pos="6231" w:val="right"/>
                <w:tab w:pos="8146" w:val="right"/>
              </w:tabs>
              <w:bidi w:val="0"/>
              <w:spacing w:before="0" w:after="240" w:line="276" w:lineRule="auto"/>
              <w:ind w:left="0" w:right="0" w:firstLine="860"/>
              <w:jc w:val="both"/>
            </w:pPr>
            <w:r>
              <w:rPr>
                <w:rStyle w:val="CharStyle3"/>
                <w:b/>
                <w:bCs/>
                <w:u w:val="single"/>
              </w:rPr>
              <w:t>96.626.604.721</w:t>
              <w:tab/>
              <w:t>(56.492.270.113)</w:t>
              <w:tab/>
              <w:t>90.048.053.481</w:t>
              <w:tab/>
              <w:t>(53.842.463.562)</w:t>
            </w:r>
          </w:p>
        </w:tc>
      </w:tr>
      <w:tr>
        <w:trPr>
          <w:trHeight w:val="886" w:hRule="exact"/>
        </w:trPr>
        <w:tc>
          <w:tcPr>
            <w:tcBorders/>
            <w:shd w:val="clear" w:color="auto" w:fill="auto"/>
            <w:vAlign w:val="top"/>
          </w:tcPr>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b/>
                <w:bCs/>
              </w:rPr>
              <w:t>Chi tiết theo đối tượng</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b/>
                <w:bCs/>
                <w:i/>
                <w:iCs/>
              </w:rPr>
              <w:t>Bên Hên quan</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Công ty CP Thương mại Thái Hưng</w:t>
            </w:r>
          </w:p>
        </w:tc>
        <w:tc>
          <w:tcPr>
            <w:tcBorders>
              <w:top w:val="single" w:sz="4"/>
            </w:tcBorders>
            <w:shd w:val="clear" w:color="auto" w:fill="auto"/>
            <w:vAlign w:val="center"/>
          </w:tcPr>
          <w:p>
            <w:pPr>
              <w:pStyle w:val="Style2"/>
              <w:keepNext w:val="0"/>
              <w:keepLines w:val="0"/>
              <w:framePr w:w="14746" w:h="7924" w:wrap="none" w:vAnchor="page" w:hAnchor="page" w:x="986" w:y="1342"/>
              <w:widowControl w:val="0"/>
              <w:shd w:val="clear" w:color="auto" w:fill="auto"/>
              <w:tabs>
                <w:tab w:pos="4121" w:val="left"/>
                <w:tab w:pos="4913" w:val="left"/>
              </w:tabs>
              <w:bidi w:val="0"/>
              <w:spacing w:before="0" w:after="0" w:line="240" w:lineRule="auto"/>
              <w:ind w:left="0" w:right="0" w:firstLine="1000"/>
              <w:jc w:val="left"/>
            </w:pPr>
            <w:r>
              <w:rPr>
                <w:rStyle w:val="CharStyle3"/>
                <w:b/>
                <w:bCs/>
                <w:i/>
                <w:iCs/>
              </w:rPr>
              <w:t>4.165.021.091</w:t>
              <w:tab/>
              <w:t>-</w:t>
              <w:tab/>
              <w:t>7.030.937.433</w:t>
            </w:r>
          </w:p>
          <w:p>
            <w:pPr>
              <w:pStyle w:val="Style2"/>
              <w:keepNext w:val="0"/>
              <w:keepLines w:val="0"/>
              <w:framePr w:w="14746" w:h="7924" w:wrap="none" w:vAnchor="page" w:hAnchor="page" w:x="986" w:y="1342"/>
              <w:widowControl w:val="0"/>
              <w:shd w:val="clear" w:color="auto" w:fill="auto"/>
              <w:tabs>
                <w:tab w:pos="4089" w:val="left"/>
                <w:tab w:pos="4881" w:val="left"/>
              </w:tabs>
              <w:bidi w:val="0"/>
              <w:spacing w:before="0" w:after="0" w:line="240" w:lineRule="auto"/>
              <w:ind w:left="0" w:right="0" w:firstLine="1000"/>
              <w:jc w:val="left"/>
            </w:pPr>
            <w:r>
              <w:rPr>
                <w:rStyle w:val="CharStyle3"/>
              </w:rPr>
              <w:t>4.165.021.091</w:t>
              <w:tab/>
              <w:t>-</w:t>
              <w:tab/>
              <w:t>7.030.937.433</w:t>
            </w:r>
          </w:p>
        </w:tc>
      </w:tr>
      <w:tr>
        <w:trPr>
          <w:trHeight w:val="2131" w:hRule="exact"/>
        </w:trPr>
        <w:tc>
          <w:tcPr>
            <w:tcBorders/>
            <w:shd w:val="clear" w:color="auto" w:fill="auto"/>
            <w:vAlign w:val="top"/>
          </w:tcPr>
          <w:p>
            <w:pPr>
              <w:pStyle w:val="Style2"/>
              <w:keepNext w:val="0"/>
              <w:keepLines w:val="0"/>
              <w:framePr w:w="14746" w:h="7924" w:wrap="none" w:vAnchor="page" w:hAnchor="page" w:x="986" w:y="1342"/>
              <w:widowControl w:val="0"/>
              <w:shd w:val="clear" w:color="auto" w:fill="auto"/>
              <w:bidi w:val="0"/>
              <w:spacing w:before="120" w:after="0" w:line="240" w:lineRule="auto"/>
              <w:ind w:left="0" w:right="0" w:firstLine="540"/>
              <w:jc w:val="left"/>
            </w:pPr>
            <w:r>
              <w:rPr>
                <w:rStyle w:val="CharStyle3"/>
                <w:b/>
                <w:bCs/>
                <w:i/>
                <w:iCs/>
              </w:rPr>
              <w:t>Bên khác</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Jinsu Resources Ltd</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Asia Global Commodities Pte Ltd</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UBND huyện Đồng Hỷ</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CôngtyCPB.C.H</w:t>
            </w:r>
          </w:p>
          <w:p>
            <w:pPr>
              <w:pStyle w:val="Style2"/>
              <w:keepNext w:val="0"/>
              <w:keepLines w:val="0"/>
              <w:framePr w:w="14746" w:h="7924" w:wrap="none" w:vAnchor="page" w:hAnchor="page" w:x="986" w:y="1342"/>
              <w:widowControl w:val="0"/>
              <w:shd w:val="clear" w:color="auto" w:fill="auto"/>
              <w:bidi w:val="0"/>
              <w:spacing w:before="0" w:after="0" w:line="240" w:lineRule="auto"/>
              <w:ind w:left="0" w:right="0" w:firstLine="540"/>
              <w:jc w:val="left"/>
            </w:pPr>
            <w:r>
              <w:rPr>
                <w:rStyle w:val="CharStyle3"/>
              </w:rPr>
              <w:t>Các đối tượng khác</w:t>
            </w:r>
          </w:p>
        </w:tc>
        <w:tc>
          <w:tcPr>
            <w:tcBorders>
              <w:bottom w:val="single" w:sz="4"/>
            </w:tcBorders>
            <w:shd w:val="clear" w:color="auto" w:fill="auto"/>
            <w:vAlign w:val="bottom"/>
          </w:tcPr>
          <w:p>
            <w:pPr>
              <w:pStyle w:val="Style2"/>
              <w:keepNext w:val="0"/>
              <w:keepLines w:val="0"/>
              <w:framePr w:w="14746" w:h="7924" w:wrap="none" w:vAnchor="page" w:hAnchor="page" w:x="986" w:y="1342"/>
              <w:widowControl w:val="0"/>
              <w:shd w:val="clear" w:color="auto" w:fill="auto"/>
              <w:tabs>
                <w:tab w:pos="4287" w:val="right"/>
                <w:tab w:pos="6274" w:val="right"/>
                <w:tab w:pos="8146" w:val="right"/>
              </w:tabs>
              <w:bidi w:val="0"/>
              <w:spacing w:before="0" w:after="0" w:line="240" w:lineRule="auto"/>
              <w:ind w:left="0" w:right="0" w:firstLine="860"/>
              <w:jc w:val="left"/>
            </w:pPr>
            <w:r>
              <w:rPr>
                <w:rStyle w:val="CharStyle3"/>
                <w:b/>
                <w:bCs/>
                <w:i/>
                <w:iCs/>
              </w:rPr>
              <w:t>92.461.583.630</w:t>
              <w:tab/>
              <w:t>(56.492.270.113)</w:t>
              <w:tab/>
              <w:t>83.017.116.048</w:t>
              <w:tab/>
              <w:t>(53.842.463.562)</w:t>
            </w:r>
          </w:p>
          <w:p>
            <w:pPr>
              <w:pStyle w:val="Style2"/>
              <w:keepNext w:val="0"/>
              <w:keepLines w:val="0"/>
              <w:framePr w:w="14746" w:h="7924" w:wrap="none" w:vAnchor="page" w:hAnchor="page" w:x="986" w:y="1342"/>
              <w:widowControl w:val="0"/>
              <w:shd w:val="clear" w:color="auto" w:fill="auto"/>
              <w:tabs>
                <w:tab w:pos="4258" w:val="right"/>
                <w:tab w:pos="6246" w:val="right"/>
                <w:tab w:pos="8146" w:val="right"/>
              </w:tabs>
              <w:bidi w:val="0"/>
              <w:spacing w:before="0" w:after="0" w:line="240" w:lineRule="auto"/>
              <w:ind w:left="0" w:right="0" w:firstLine="860"/>
              <w:jc w:val="both"/>
            </w:pPr>
            <w:r>
              <w:rPr>
                <w:rStyle w:val="CharStyle3"/>
              </w:rPr>
              <w:t>23.514.884.834</w:t>
              <w:tab/>
              <w:t>(23.514.884.834)</w:t>
              <w:tab/>
              <w:t>23.514.884.834</w:t>
              <w:tab/>
              <w:t>(23.514.884.834)</w:t>
            </w:r>
          </w:p>
          <w:p>
            <w:pPr>
              <w:pStyle w:val="Style2"/>
              <w:keepNext w:val="0"/>
              <w:keepLines w:val="0"/>
              <w:framePr w:w="14746" w:h="7924" w:wrap="none" w:vAnchor="page" w:hAnchor="page" w:x="986" w:y="1342"/>
              <w:widowControl w:val="0"/>
              <w:shd w:val="clear" w:color="auto" w:fill="auto"/>
              <w:tabs>
                <w:tab w:pos="4244" w:val="right"/>
                <w:tab w:pos="6231" w:val="right"/>
                <w:tab w:pos="8136" w:val="right"/>
              </w:tabs>
              <w:bidi w:val="0"/>
              <w:spacing w:before="0" w:after="0" w:line="240" w:lineRule="auto"/>
              <w:ind w:left="0" w:right="0" w:firstLine="860"/>
              <w:jc w:val="both"/>
            </w:pPr>
            <w:r>
              <w:rPr>
                <w:rStyle w:val="CharStyle3"/>
              </w:rPr>
              <w:t>14.632.997.101</w:t>
              <w:tab/>
              <w:t>(14.632.997.101)</w:t>
              <w:tab/>
              <w:t>14.632.997.101</w:t>
              <w:tab/>
              <w:t>(14,632.997.101)</w:t>
            </w:r>
          </w:p>
          <w:p>
            <w:pPr>
              <w:pStyle w:val="Style2"/>
              <w:keepNext w:val="0"/>
              <w:keepLines w:val="0"/>
              <w:framePr w:w="14746" w:h="7924" w:wrap="none" w:vAnchor="page" w:hAnchor="page" w:x="986" w:y="1342"/>
              <w:widowControl w:val="0"/>
              <w:shd w:val="clear" w:color="auto" w:fill="auto"/>
              <w:tabs>
                <w:tab w:pos="4276" w:val="right"/>
                <w:tab w:pos="6263" w:val="right"/>
                <w:tab w:pos="8171" w:val="right"/>
              </w:tabs>
              <w:bidi w:val="0"/>
              <w:spacing w:before="0" w:after="0" w:line="240" w:lineRule="auto"/>
              <w:ind w:left="0" w:right="0" w:firstLine="1000"/>
              <w:jc w:val="both"/>
            </w:pPr>
            <w:r>
              <w:rPr>
                <w:rStyle w:val="CharStyle3"/>
              </w:rPr>
              <w:t>8.583 028 500</w:t>
              <w:tab/>
              <w:t>-</w:t>
              <w:tab/>
              <w:t>8.583.028.500</w:t>
              <w:tab/>
              <w:t>-</w:t>
            </w:r>
          </w:p>
          <w:p>
            <w:pPr>
              <w:pStyle w:val="Style2"/>
              <w:keepNext w:val="0"/>
              <w:keepLines w:val="0"/>
              <w:framePr w:w="14746" w:h="7924" w:wrap="none" w:vAnchor="page" w:hAnchor="page" w:x="986" w:y="1342"/>
              <w:widowControl w:val="0"/>
              <w:shd w:val="clear" w:color="auto" w:fill="auto"/>
              <w:tabs>
                <w:tab w:pos="4287" w:val="right"/>
                <w:tab w:pos="6206" w:val="right"/>
              </w:tabs>
              <w:bidi w:val="0"/>
              <w:spacing w:before="0" w:after="0" w:line="240" w:lineRule="auto"/>
              <w:ind w:left="0" w:right="0" w:firstLine="1000"/>
              <w:jc w:val="left"/>
            </w:pPr>
            <w:r>
              <w:rPr>
                <w:rStyle w:val="CharStyle3"/>
              </w:rPr>
              <w:t>4.053.398.428</w:t>
              <w:tab/>
              <w:t>-</w:t>
              <w:tab/>
              <w:t>7.266.609.145</w:t>
            </w:r>
          </w:p>
          <w:p>
            <w:pPr>
              <w:pStyle w:val="Style2"/>
              <w:keepNext w:val="0"/>
              <w:keepLines w:val="0"/>
              <w:framePr w:w="14746" w:h="7924" w:wrap="none" w:vAnchor="page" w:hAnchor="page" w:x="986" w:y="1342"/>
              <w:widowControl w:val="0"/>
              <w:shd w:val="clear" w:color="auto" w:fill="auto"/>
              <w:tabs>
                <w:tab w:pos="4269" w:val="right"/>
                <w:tab w:pos="6256" w:val="right"/>
                <w:tab w:pos="8154" w:val="right"/>
              </w:tabs>
              <w:bidi w:val="0"/>
              <w:spacing w:before="0" w:after="280" w:line="240" w:lineRule="auto"/>
              <w:ind w:left="0" w:right="0" w:firstLine="860"/>
              <w:jc w:val="both"/>
            </w:pPr>
            <w:r>
              <w:rPr>
                <w:rStyle w:val="CharStyle3"/>
              </w:rPr>
              <w:t>41.677.274.767</w:t>
              <w:tab/>
              <w:t>(18.344.388.178)</w:t>
              <w:tab/>
              <w:t>29.019.596.468</w:t>
              <w:tab/>
              <w:t>(15.694.581.627)</w:t>
            </w:r>
          </w:p>
          <w:p>
            <w:pPr>
              <w:pStyle w:val="Style2"/>
              <w:keepNext w:val="0"/>
              <w:keepLines w:val="0"/>
              <w:framePr w:w="14746" w:h="7924" w:wrap="none" w:vAnchor="page" w:hAnchor="page" w:x="986" w:y="1342"/>
              <w:widowControl w:val="0"/>
              <w:shd w:val="clear" w:color="auto" w:fill="auto"/>
              <w:tabs>
                <w:tab w:pos="4262" w:val="right"/>
                <w:tab w:pos="6249" w:val="right"/>
                <w:tab w:pos="8146" w:val="right"/>
              </w:tabs>
              <w:bidi w:val="0"/>
              <w:spacing w:before="0" w:after="0" w:line="240" w:lineRule="auto"/>
              <w:ind w:left="0" w:right="0" w:firstLine="860"/>
              <w:jc w:val="both"/>
            </w:pPr>
            <w:r>
              <w:rPr>
                <w:rStyle w:val="CharStyle3"/>
                <w:b/>
                <w:bCs/>
                <w:u w:val="single"/>
              </w:rPr>
              <w:t>96.626.604.721</w:t>
              <w:tab/>
              <w:t>(56.492.270.113)</w:t>
              <w:tab/>
              <w:t>90.048.053.481</w:t>
              <w:tab/>
              <w:t>(53.842.463,562)</w:t>
            </w:r>
          </w:p>
        </w:tc>
      </w:tr>
    </w:tbl>
    <w:p>
      <w:pPr>
        <w:pStyle w:val="Style15"/>
        <w:keepNext w:val="0"/>
        <w:keepLines w:val="0"/>
        <w:framePr w:wrap="none" w:vAnchor="page" w:hAnchor="page" w:x="8154" w:y="10770"/>
        <w:widowControl w:val="0"/>
        <w:shd w:val="clear" w:color="auto" w:fill="auto"/>
        <w:bidi w:val="0"/>
        <w:spacing w:before="0" w:after="0" w:line="240" w:lineRule="auto"/>
        <w:ind w:left="0" w:right="0" w:firstLine="0"/>
        <w:jc w:val="left"/>
      </w:pPr>
      <w:r>
        <w:rPr>
          <w:rStyle w:val="CharStyle16"/>
        </w:rPr>
        <w:t>26</w:t>
      </w:r>
    </w:p>
    <w:p>
      <w:pPr>
        <w:widowControl w:val="0"/>
        <w:spacing w:line="1" w:lineRule="exact"/>
        <w:sectPr>
          <w:footnotePr>
            <w:pos w:val="pageBottom"/>
            <w:numFmt w:val="decimal"/>
            <w:numRestart w:val="continuous"/>
          </w:footnotePr>
          <w:pgSz w:w="16840" w:h="11900" w:orient="landscape"/>
          <w:pgMar w:top="457"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77" w:h="518" w:hRule="exact" w:wrap="none" w:vAnchor="page" w:hAnchor="page" w:x="966" w:y="600"/>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77" w:h="518" w:hRule="exact" w:wrap="none" w:vAnchor="page" w:hAnchor="page" w:x="966" w:y="600"/>
        <w:widowControl w:val="0"/>
        <w:shd w:val="clear" w:color="auto" w:fill="auto"/>
        <w:bidi w:val="0"/>
        <w:spacing w:before="0" w:after="0" w:line="240" w:lineRule="auto"/>
        <w:ind w:left="0" w:right="0" w:firstLine="0"/>
        <w:jc w:val="left"/>
      </w:pPr>
      <w:r>
        <w:rPr>
          <w:rStyle w:val="CharStyle16"/>
          <w:u w:val="single"/>
        </w:rPr>
        <w:t>Tồ 13, phường Cam Giá, thành phố Thái Nguyên, tĩnh Thái Nguyên</w:t>
      </w:r>
    </w:p>
    <w:p>
      <w:pPr>
        <w:pStyle w:val="Style15"/>
        <w:keepNext w:val="0"/>
        <w:keepLines w:val="0"/>
        <w:framePr w:w="3946" w:h="486" w:hRule="exact" w:wrap="none" w:vAnchor="page" w:hAnchor="page" w:x="11745" w:y="614"/>
        <w:widowControl w:val="0"/>
        <w:shd w:val="clear" w:color="auto" w:fill="auto"/>
        <w:bidi w:val="0"/>
        <w:spacing w:before="0" w:after="0"/>
        <w:ind w:left="0" w:right="0" w:firstLine="0"/>
        <w:jc w:val="right"/>
      </w:pPr>
      <w:r>
        <w:rPr>
          <w:rStyle w:val="CharStyle16"/>
          <w:b/>
          <w:bCs/>
        </w:rPr>
        <w:t>Báo cáo tài chính riêng</w:t>
      </w:r>
    </w:p>
    <w:p>
      <w:pPr>
        <w:pStyle w:val="Style15"/>
        <w:keepNext w:val="0"/>
        <w:keepLines w:val="0"/>
        <w:framePr w:w="3946" w:h="486" w:hRule="exact" w:wrap="none" w:vAnchor="page" w:hAnchor="page" w:x="11745" w:y="614"/>
        <w:widowControl w:val="0"/>
        <w:shd w:val="clear" w:color="auto" w:fill="auto"/>
        <w:bidi w:val="0"/>
        <w:spacing w:before="0" w:after="0"/>
        <w:ind w:left="0" w:right="0" w:firstLine="0"/>
        <w:jc w:val="right"/>
      </w:pPr>
      <w:r>
        <w:rPr>
          <w:rStyle w:val="CharStyle16"/>
        </w:rPr>
        <w:t>cho năm tài chính kết thúc ngày 31/12/2024</w:t>
      </w:r>
    </w:p>
    <w:tbl>
      <w:tblPr>
        <w:tblOverlap w:val="never"/>
        <w:jc w:val="left"/>
        <w:tblLayout w:type="fixed"/>
      </w:tblPr>
      <w:tblGrid>
        <w:gridCol w:w="360"/>
        <w:gridCol w:w="6491"/>
        <w:gridCol w:w="2120"/>
        <w:gridCol w:w="1962"/>
        <w:gridCol w:w="1984"/>
        <w:gridCol w:w="1804"/>
      </w:tblGrid>
      <w:tr>
        <w:trPr>
          <w:trHeight w:val="504" w:hRule="exact"/>
        </w:trPr>
        <w:tc>
          <w:tcPr>
            <w:vMerge w:val="restart"/>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7</w:t>
            </w:r>
          </w:p>
        </w:tc>
        <w:tc>
          <w:tcPr>
            <w:vMerge w:val="restart"/>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PHẢI THU KHÁC (TIẾP)</w:t>
            </w:r>
          </w:p>
        </w:tc>
        <w:tc>
          <w:tcPr>
            <w:gridSpan w:val="2"/>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center"/>
            </w:pPr>
            <w:r>
              <w:rPr>
                <w:rStyle w:val="CharStyle3"/>
              </w:rPr>
              <w:t>01/01/2024</w:t>
            </w:r>
          </w:p>
        </w:tc>
      </w:tr>
      <w:tr>
        <w:trPr>
          <w:trHeight w:val="259" w:hRule="exact"/>
        </w:trPr>
        <w:tc>
          <w:tcPr>
            <w:vMerge/>
            <w:tcBorders/>
            <w:shd w:val="clear" w:color="auto" w:fill="auto"/>
            <w:vAlign w:val="top"/>
          </w:tcPr>
          <w:p>
            <w:pPr>
              <w:framePr w:w="14720" w:h="7963" w:wrap="none" w:vAnchor="page" w:hAnchor="page" w:x="999" w:y="1342"/>
            </w:pPr>
          </w:p>
        </w:tc>
        <w:tc>
          <w:tcPr>
            <w:vMerge/>
            <w:tcBorders/>
            <w:shd w:val="clear" w:color="auto" w:fill="auto"/>
            <w:vAlign w:val="top"/>
          </w:tcPr>
          <w:p>
            <w:pPr>
              <w:framePr w:w="14720" w:h="7963" w:wrap="none" w:vAnchor="page" w:hAnchor="page" w:x="999" w:y="1342"/>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Giá trị</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200" w:firstLine="0"/>
              <w:jc w:val="right"/>
            </w:pPr>
            <w:r>
              <w:rPr>
                <w:rStyle w:val="CharStyle3"/>
              </w:rPr>
              <w:t>Dự phòng</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Giá trị</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Dự phòng</w:t>
            </w:r>
          </w:p>
        </w:tc>
      </w:tr>
      <w:tr>
        <w:trPr>
          <w:trHeight w:val="533" w:hRule="exact"/>
        </w:trPr>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both"/>
            </w:pPr>
            <w:r>
              <w:rPr>
                <w:rStyle w:val="CharStyle3"/>
                <w:b/>
                <w:bCs/>
              </w:rPr>
              <w:t>b)</w:t>
            </w: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Dài hạn</w:t>
            </w:r>
          </w:p>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Chi tiết theo nội dung</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1440" w:right="0" w:firstLine="0"/>
              <w:jc w:val="lef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200" w:firstLine="0"/>
              <w:jc w:val="righ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VND</w:t>
            </w:r>
          </w:p>
        </w:tc>
      </w:tr>
      <w:tr>
        <w:trPr>
          <w:trHeight w:val="248"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Ký cược, ký quỹ</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u w:val="single"/>
              </w:rPr>
              <w:t>42.753.875.611</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100" w:after="0" w:line="240" w:lineRule="auto"/>
              <w:ind w:left="0" w:right="200" w:firstLine="0"/>
              <w:jc w:val="right"/>
            </w:pPr>
            <w:r>
              <w:rPr>
                <w:rStyle w:val="CharStyle3"/>
              </w:rPr>
              <w:t>-</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u w:val="single"/>
              </w:rPr>
              <w:t>39.715.947.133</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100" w:after="0" w:line="240" w:lineRule="auto"/>
              <w:ind w:left="0" w:right="0" w:firstLine="0"/>
              <w:jc w:val="right"/>
            </w:pPr>
            <w:r>
              <w:rPr>
                <w:rStyle w:val="CharStyle3"/>
              </w:rPr>
              <w:t>-</w:t>
            </w:r>
          </w:p>
        </w:tc>
      </w:tr>
      <w:tr>
        <w:trPr>
          <w:trHeight w:val="248"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b/>
                <w:bCs/>
                <w:u w:val="single"/>
              </w:rPr>
              <w:t>42.753.875.611</w:t>
            </w:r>
          </w:p>
        </w:tc>
        <w:tc>
          <w:tcPr>
            <w:tcBorders>
              <w:top w:val="single" w:sz="4"/>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200" w:firstLine="0"/>
              <w:jc w:val="right"/>
            </w:pPr>
            <w:r>
              <w:rPr>
                <w:rStyle w:val="CharStyle3"/>
              </w:rPr>
              <w:t>-</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b/>
                <w:bCs/>
                <w:u w:val="single"/>
              </w:rPr>
              <w:t>39.715.947.133</w:t>
            </w:r>
            <w:r>
              <w:rPr>
                <w:rStyle w:val="CharStyle3"/>
                <w:b/>
                <w:bCs/>
              </w:rPr>
              <w:t xml:space="preserve"> _</w:t>
            </w:r>
          </w:p>
        </w:tc>
        <w:tc>
          <w:tcPr>
            <w:tcBorders>
              <w:top w:val="single" w:sz="4"/>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w:t>
            </w:r>
          </w:p>
        </w:tc>
      </w:tr>
      <w:tr>
        <w:trPr>
          <w:trHeight w:val="504"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Chi tiết theo đối tượng</w:t>
            </w:r>
          </w:p>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Quỹ Bầo vệ môi trường tỉnh Thái Nguyên</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42.027.448.305</w:t>
            </w: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39.331.143.679</w:t>
            </w:r>
          </w:p>
        </w:tc>
        <w:tc>
          <w:tcPr>
            <w:tcBorders>
              <w:top w:val="single" w:sz="4"/>
            </w:tcBorders>
            <w:shd w:val="clear" w:color="auto" w:fill="auto"/>
            <w:vAlign w:val="top"/>
          </w:tcPr>
          <w:p>
            <w:pPr>
              <w:framePr w:w="14720" w:h="7963" w:wrap="none" w:vAnchor="page" w:hAnchor="page" w:x="999" w:y="1342"/>
              <w:widowControl w:val="0"/>
              <w:rPr>
                <w:sz w:val="10"/>
                <w:szCs w:val="10"/>
              </w:rPr>
            </w:pPr>
          </w:p>
        </w:tc>
      </w:tr>
      <w:tr>
        <w:trPr>
          <w:trHeight w:val="223" w:hRule="exact"/>
        </w:trPr>
        <w:tc>
          <w:tcPr>
            <w:tcBorders/>
            <w:shd w:val="clear" w:color="auto" w:fill="auto"/>
            <w:vAlign w:val="top"/>
          </w:tcPr>
          <w:p>
            <w:pPr>
              <w:framePr w:w="14720" w:h="7963" w:wrap="none" w:vAnchor="page" w:hAnchor="page" w:x="999" w:y="1342"/>
              <w:widowControl w:val="0"/>
              <w:rPr>
                <w:sz w:val="10"/>
                <w:szCs w:val="10"/>
              </w:rPr>
            </w:pPr>
          </w:p>
        </w:tc>
        <w:tc>
          <w:tcPr>
            <w:vMerge w:val="restart"/>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Các đối tượng khác</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760"/>
              <w:jc w:val="left"/>
            </w:pPr>
            <w:r>
              <w:rPr>
                <w:rStyle w:val="CharStyle3"/>
              </w:rPr>
              <w:t>726.427.306</w:t>
            </w: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620"/>
              <w:jc w:val="both"/>
            </w:pPr>
            <w:r>
              <w:rPr>
                <w:rStyle w:val="CharStyle3"/>
              </w:rPr>
              <w:t>384.803.454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80" w:after="0" w:line="240" w:lineRule="auto"/>
              <w:ind w:left="0" w:right="0" w:firstLine="0"/>
              <w:jc w:val="right"/>
            </w:pPr>
            <w:r>
              <w:rPr>
                <w:rStyle w:val="CharStyle3"/>
              </w:rPr>
              <w:t>-</w:t>
            </w:r>
          </w:p>
        </w:tc>
      </w:tr>
      <w:tr>
        <w:trPr>
          <w:trHeight w:val="274" w:hRule="exact"/>
        </w:trPr>
        <w:tc>
          <w:tcPr>
            <w:tcBorders/>
            <w:shd w:val="clear" w:color="auto" w:fill="auto"/>
            <w:vAlign w:val="top"/>
          </w:tcPr>
          <w:p>
            <w:pPr>
              <w:framePr w:w="14720" w:h="7963" w:wrap="none" w:vAnchor="page" w:hAnchor="page" w:x="999" w:y="1342"/>
              <w:widowControl w:val="0"/>
              <w:rPr>
                <w:sz w:val="10"/>
                <w:szCs w:val="10"/>
              </w:rPr>
            </w:pPr>
          </w:p>
        </w:tc>
        <w:tc>
          <w:tcPr>
            <w:vMerge/>
            <w:tcBorders/>
            <w:shd w:val="clear" w:color="auto" w:fill="auto"/>
            <w:vAlign w:val="top"/>
          </w:tcPr>
          <w:p>
            <w:pPr>
              <w:framePr w:w="14720" w:h="7963" w:wrap="none" w:vAnchor="page" w:hAnchor="page" w:x="999" w:y="1342"/>
            </w:pPr>
          </w:p>
        </w:tc>
        <w:tc>
          <w:tcPr>
            <w:tcBorders>
              <w:top w:val="single" w:sz="4"/>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b/>
                <w:bCs/>
                <w:u w:val="single"/>
              </w:rPr>
              <w:t>42.753.875.611</w:t>
            </w: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b/>
                <w:bCs/>
                <w:u w:val="single"/>
              </w:rPr>
              <w:t>39.715.947.133</w:t>
            </w:r>
          </w:p>
        </w:tc>
        <w:tc>
          <w:tcPr>
            <w:tcBorders>
              <w:top w:val="single" w:sz="4"/>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w:t>
            </w:r>
          </w:p>
        </w:tc>
      </w:tr>
      <w:tr>
        <w:trPr>
          <w:trHeight w:val="637" w:hRule="exact"/>
        </w:trPr>
        <w:tc>
          <w:tcPr>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both"/>
            </w:pPr>
            <w:r>
              <w:rPr>
                <w:rStyle w:val="CharStyle3"/>
                <w:b/>
                <w:bCs/>
              </w:rPr>
              <w:t>8</w:t>
            </w:r>
          </w:p>
        </w:tc>
        <w:tc>
          <w:tcPr>
            <w:tcBorders/>
            <w:shd w:val="clear" w:color="auto" w:fill="auto"/>
            <w:vAlign w:val="center"/>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b/>
                <w:bCs/>
              </w:rPr>
              <w:t>NỢXẮU</w:t>
            </w: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top"/>
          </w:tcPr>
          <w:p>
            <w:pPr>
              <w:framePr w:w="14720" w:h="7963" w:wrap="none" w:vAnchor="page" w:hAnchor="page" w:x="999" w:y="1342"/>
              <w:widowControl w:val="0"/>
              <w:rPr>
                <w:sz w:val="10"/>
                <w:szCs w:val="10"/>
              </w:rPr>
            </w:pPr>
          </w:p>
        </w:tc>
      </w:tr>
      <w:tr>
        <w:trPr>
          <w:trHeight w:val="356" w:hRule="exact"/>
        </w:trPr>
        <w:tc>
          <w:tcPr>
            <w:tcBorders/>
            <w:shd w:val="clear" w:color="auto" w:fill="auto"/>
            <w:vAlign w:val="top"/>
          </w:tcPr>
          <w:p>
            <w:pPr>
              <w:framePr w:w="14720" w:h="7963" w:wrap="none" w:vAnchor="page" w:hAnchor="page" w:x="999" w:y="1342"/>
              <w:widowControl w:val="0"/>
              <w:rPr>
                <w:sz w:val="10"/>
                <w:szCs w:val="10"/>
              </w:rPr>
            </w:pPr>
          </w:p>
        </w:tc>
        <w:tc>
          <w:tcPr>
            <w:gridSpan w:val="2"/>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160"/>
              <w:jc w:val="left"/>
            </w:pPr>
            <w:r>
              <w:rPr>
                <w:rStyle w:val="CharStyle3"/>
              </w:rPr>
              <w:t>Các khoản phải thu quá hạn thanh toán hoặc chưa quá hạn nhưng khó có khả năng thu hồi:</w:t>
            </w: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r>
      <w:tr>
        <w:trPr>
          <w:trHeight w:val="223"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gridSpan w:val="2"/>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center"/>
            </w:pPr>
            <w:r>
              <w:rPr>
                <w:rStyle w:val="CharStyle3"/>
              </w:rPr>
              <w:t>01/01/2024</w:t>
            </w:r>
          </w:p>
        </w:tc>
      </w:tr>
      <w:tr>
        <w:trPr>
          <w:trHeight w:val="256"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Giá gốc</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580"/>
              <w:jc w:val="left"/>
            </w:pPr>
            <w:r>
              <w:rPr>
                <w:rStyle w:val="CharStyle3"/>
              </w:rPr>
              <w:t>Giá trị có thể</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Giá gốc</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Giá trị có thể</w:t>
            </w:r>
          </w:p>
        </w:tc>
      </w:tr>
      <w:tr>
        <w:trPr>
          <w:trHeight w:val="238"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200" w:firstLine="0"/>
              <w:jc w:val="right"/>
            </w:pPr>
            <w:r>
              <w:rPr>
                <w:rStyle w:val="CharStyle3"/>
              </w:rPr>
              <w:t>thu hồi</w:t>
            </w: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thu hồi</w:t>
            </w:r>
          </w:p>
        </w:tc>
      </w:tr>
      <w:tr>
        <w:trPr>
          <w:trHeight w:val="371"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1440" w:right="0" w:firstLine="0"/>
              <w:jc w:val="lef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200" w:firstLine="0"/>
              <w:jc w:val="righ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220" w:firstLine="0"/>
              <w:jc w:val="right"/>
            </w:pPr>
            <w:r>
              <w:rPr>
                <w:rStyle w:val="CharStyle3"/>
              </w:rPr>
              <w:t>VND</w:t>
            </w:r>
          </w:p>
        </w:tc>
        <w:tc>
          <w:tcPr>
            <w:tcBorders>
              <w:top w:val="single" w:sz="4"/>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VND</w:t>
            </w:r>
          </w:p>
        </w:tc>
      </w:tr>
      <w:tr>
        <w:trPr>
          <w:trHeight w:val="374"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 TNHH Lường Thổ (I)</w:t>
            </w: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50.872.614.401</w:t>
            </w: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rPr>
              <w:t>24.184.521.074</w:t>
            </w: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50.872.614.401</w:t>
            </w:r>
          </w:p>
        </w:tc>
        <w:tc>
          <w:tcPr>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rPr>
              <w:t>24.184.521.074</w:t>
            </w:r>
          </w:p>
        </w:tc>
      </w:tr>
      <w:tr>
        <w:trPr>
          <w:trHeight w:val="252"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 TNHH Thương mại và Xây dựng Hà Nam (I)</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40"/>
              <w:jc w:val="both"/>
            </w:pPr>
            <w:r>
              <w:rPr>
                <w:rStyle w:val="CharStyle3"/>
              </w:rPr>
              <w:t>127.372.235.803</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rPr>
              <w:t>40.029.208.932</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left"/>
            </w:pPr>
            <w:r>
              <w:rPr>
                <w:rStyle w:val="CharStyle3"/>
              </w:rPr>
              <w:t>127.372.235.803</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40.029.208.932</w:t>
            </w:r>
          </w:p>
        </w:tc>
      </w:tr>
      <w:tr>
        <w:trPr>
          <w:trHeight w:val="241"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tyTNHH Thương mại và Du lịch Trung Dũng (i)</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40"/>
              <w:jc w:val="both"/>
            </w:pPr>
            <w:r>
              <w:rPr>
                <w:rStyle w:val="CharStyle3"/>
              </w:rPr>
              <w:t>251.899.841.715</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both"/>
            </w:pPr>
            <w:r>
              <w:rPr>
                <w:rStyle w:val="CharStyle3"/>
              </w:rPr>
              <w:t>104.333.400.734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left"/>
            </w:pPr>
            <w:r>
              <w:rPr>
                <w:rStyle w:val="CharStyle3"/>
              </w:rPr>
              <w:t>251.899.841.715</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104.333.400.734</w:t>
            </w:r>
          </w:p>
        </w:tc>
      </w:tr>
      <w:tr>
        <w:trPr>
          <w:trHeight w:val="241"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 TNHH Hồng Trang (i)</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24.675.235.824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rPr>
              <w:t>24.675.235.824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24.675.235.824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left"/>
            </w:pPr>
            <w:r>
              <w:rPr>
                <w:rStyle w:val="CharStyle3"/>
              </w:rPr>
              <w:t>24.675.235.824</w:t>
            </w:r>
          </w:p>
        </w:tc>
      </w:tr>
      <w:tr>
        <w:trPr>
          <w:trHeight w:val="241"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 CP Luyện cán thép Gia Sàng (i)</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580"/>
              <w:jc w:val="both"/>
            </w:pPr>
            <w:r>
              <w:rPr>
                <w:rStyle w:val="CharStyle3"/>
              </w:rPr>
              <w:t>5.880.475.784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580"/>
              <w:jc w:val="both"/>
            </w:pPr>
            <w:r>
              <w:rPr>
                <w:rStyle w:val="CharStyle3"/>
              </w:rPr>
              <w:t>640.404.232</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40"/>
              <w:jc w:val="both"/>
            </w:pPr>
            <w:r>
              <w:rPr>
                <w:rStyle w:val="CharStyle3"/>
              </w:rPr>
              <w:t>5.880.475.784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640.404.232</w:t>
            </w:r>
          </w:p>
        </w:tc>
      </w:tr>
      <w:tr>
        <w:trPr>
          <w:trHeight w:val="241"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Công ty CP Xuất nhập khau Tân Hổng (i)</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24.384.272.840</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40"/>
              <w:jc w:val="left"/>
            </w:pPr>
            <w:r>
              <w:rPr>
                <w:rStyle w:val="CharStyle3"/>
              </w:rPr>
              <w:t>7.168.088.662</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24.384.272.840</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7.168.088.662</w:t>
            </w:r>
          </w:p>
        </w:tc>
      </w:tr>
      <w:tr>
        <w:trPr>
          <w:trHeight w:val="234"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Jinsu Resources Ltd</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23.514.884.834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100" w:after="0" w:line="240" w:lineRule="auto"/>
              <w:ind w:left="0" w:right="200" w:firstLine="0"/>
              <w:jc w:val="right"/>
            </w:pPr>
            <w:r>
              <w:rPr>
                <w:rStyle w:val="CharStyle3"/>
              </w:rPr>
              <w:t>-</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23.514.884.834</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w:t>
            </w:r>
          </w:p>
        </w:tc>
      </w:tr>
      <w:tr>
        <w:trPr>
          <w:trHeight w:val="234"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Asia Global</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14.632.997.101</w:t>
            </w:r>
          </w:p>
        </w:tc>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14.632.997.101</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100" w:after="0" w:line="240" w:lineRule="auto"/>
              <w:ind w:left="0" w:right="0" w:firstLine="0"/>
              <w:jc w:val="right"/>
            </w:pPr>
            <w:r>
              <w:rPr>
                <w:rStyle w:val="CharStyle3"/>
              </w:rPr>
              <w:t>-</w:t>
            </w:r>
          </w:p>
        </w:tc>
      </w:tr>
      <w:tr>
        <w:trPr>
          <w:trHeight w:val="238"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left"/>
            </w:pPr>
            <w:r>
              <w:rPr>
                <w:rStyle w:val="CharStyle3"/>
              </w:rPr>
              <w:t>Các khoản khác</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60"/>
              <w:jc w:val="both"/>
            </w:pPr>
            <w:r>
              <w:rPr>
                <w:rStyle w:val="CharStyle3"/>
              </w:rPr>
              <w:t>29.666.243.108</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440"/>
              <w:jc w:val="left"/>
            </w:pPr>
            <w:r>
              <w:rPr>
                <w:rStyle w:val="CharStyle3"/>
              </w:rPr>
              <w:t>1.288.071.770</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20"/>
              <w:jc w:val="both"/>
            </w:pPr>
            <w:r>
              <w:rPr>
                <w:rStyle w:val="CharStyle3"/>
              </w:rPr>
              <w:t>25.872.545.639</w:t>
            </w: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rPr>
              <w:t>131.100.179</w:t>
            </w:r>
          </w:p>
        </w:tc>
      </w:tr>
      <w:tr>
        <w:trPr>
          <w:trHeight w:val="238"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40"/>
              <w:jc w:val="both"/>
            </w:pPr>
            <w:r>
              <w:rPr>
                <w:rStyle w:val="CharStyle3"/>
                <w:b/>
                <w:bCs/>
              </w:rPr>
              <w:t>552.898.801.410</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left"/>
            </w:pPr>
            <w:r>
              <w:rPr>
                <w:rStyle w:val="CharStyle3"/>
                <w:b/>
                <w:bCs/>
              </w:rPr>
              <w:t>202.318.931.228</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both"/>
            </w:pPr>
            <w:r>
              <w:rPr>
                <w:rStyle w:val="CharStyle3"/>
                <w:b/>
                <w:bCs/>
              </w:rPr>
              <w:t>549.105.103.941</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0"/>
              <w:jc w:val="right"/>
            </w:pPr>
            <w:r>
              <w:rPr>
                <w:rStyle w:val="CharStyle3"/>
                <w:b/>
                <w:bCs/>
              </w:rPr>
              <w:t>201.161.959.637</w:t>
            </w:r>
          </w:p>
        </w:tc>
      </w:tr>
      <w:tr>
        <w:trPr>
          <w:trHeight w:val="554" w:hRule="exact"/>
        </w:trPr>
        <w:tc>
          <w:tcPr>
            <w:tcBorders/>
            <w:shd w:val="clear" w:color="auto" w:fill="auto"/>
            <w:vAlign w:val="top"/>
          </w:tcPr>
          <w:p>
            <w:pPr>
              <w:framePr w:w="14720" w:h="7963" w:wrap="none" w:vAnchor="page" w:hAnchor="page" w:x="999" w:y="1342"/>
              <w:widowControl w:val="0"/>
              <w:rPr>
                <w:sz w:val="10"/>
                <w:szCs w:val="10"/>
              </w:rPr>
            </w:pPr>
          </w:p>
        </w:tc>
        <w:tc>
          <w:tcPr>
            <w:tcBorders/>
            <w:shd w:val="clear" w:color="auto" w:fill="auto"/>
            <w:vAlign w:val="top"/>
          </w:tcPr>
          <w:p>
            <w:pPr>
              <w:pStyle w:val="Style2"/>
              <w:keepNext w:val="0"/>
              <w:keepLines w:val="0"/>
              <w:framePr w:w="14720" w:h="7963" w:wrap="none" w:vAnchor="page" w:hAnchor="page" w:x="999" w:y="1342"/>
              <w:widowControl w:val="0"/>
              <w:shd w:val="clear" w:color="auto" w:fill="auto"/>
              <w:bidi w:val="0"/>
              <w:spacing w:before="0" w:after="0" w:line="276" w:lineRule="auto"/>
              <w:ind w:left="0" w:right="0" w:firstLine="160"/>
              <w:jc w:val="left"/>
            </w:pPr>
            <w:r>
              <w:rPr>
                <w:rStyle w:val="CharStyle3"/>
              </w:rPr>
              <w:t>Trong đó: giá trị của các khoản phải thu về lãi trả chậm phát sinh từ các khoản nợ quá hạn nhưng không được ghi nhận doanh thu (ii)</w:t>
            </w: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340"/>
              <w:jc w:val="both"/>
            </w:pPr>
            <w:r>
              <w:rPr>
                <w:rStyle w:val="CharStyle3"/>
              </w:rPr>
              <w:t>201.030.859.458</w:t>
            </w:r>
          </w:p>
        </w:tc>
        <w:tc>
          <w:tcPr>
            <w:tcBorders>
              <w:top w:val="single" w:sz="4"/>
            </w:tcBorders>
            <w:shd w:val="clear" w:color="auto" w:fill="auto"/>
            <w:vAlign w:val="top"/>
          </w:tcPr>
          <w:p>
            <w:pPr>
              <w:framePr w:w="14720" w:h="7963" w:wrap="none" w:vAnchor="page" w:hAnchor="page" w:x="999" w:y="1342"/>
              <w:widowControl w:val="0"/>
              <w:rPr>
                <w:sz w:val="10"/>
                <w:szCs w:val="10"/>
              </w:rPr>
            </w:pPr>
          </w:p>
        </w:tc>
        <w:tc>
          <w:tcPr>
            <w:tcBorders>
              <w:top w:val="single" w:sz="4"/>
            </w:tcBorders>
            <w:shd w:val="clear" w:color="auto" w:fill="auto"/>
            <w:vAlign w:val="bottom"/>
          </w:tcPr>
          <w:p>
            <w:pPr>
              <w:pStyle w:val="Style2"/>
              <w:keepNext w:val="0"/>
              <w:keepLines w:val="0"/>
              <w:framePr w:w="14720" w:h="7963" w:wrap="none" w:vAnchor="page" w:hAnchor="page" w:x="999" w:y="1342"/>
              <w:widowControl w:val="0"/>
              <w:shd w:val="clear" w:color="auto" w:fill="auto"/>
              <w:bidi w:val="0"/>
              <w:spacing w:before="0" w:after="0" w:line="240" w:lineRule="auto"/>
              <w:ind w:left="0" w:right="0" w:firstLine="200"/>
              <w:jc w:val="both"/>
            </w:pPr>
            <w:r>
              <w:rPr>
                <w:rStyle w:val="CharStyle3"/>
              </w:rPr>
              <w:t>201.030.859.458</w:t>
            </w:r>
          </w:p>
        </w:tc>
        <w:tc>
          <w:tcPr>
            <w:tcBorders>
              <w:top w:val="single" w:sz="4"/>
            </w:tcBorders>
            <w:shd w:val="clear" w:color="auto" w:fill="auto"/>
            <w:vAlign w:val="top"/>
          </w:tcPr>
          <w:p>
            <w:pPr>
              <w:framePr w:w="14720" w:h="7963" w:wrap="none" w:vAnchor="page" w:hAnchor="page" w:x="999" w:y="1342"/>
              <w:widowControl w:val="0"/>
              <w:rPr>
                <w:sz w:val="10"/>
                <w:szCs w:val="10"/>
              </w:rPr>
            </w:pPr>
          </w:p>
        </w:tc>
      </w:tr>
    </w:tbl>
    <w:p>
      <w:pPr>
        <w:pStyle w:val="Style9"/>
        <w:keepNext w:val="0"/>
        <w:keepLines w:val="0"/>
        <w:framePr w:w="14720" w:h="983" w:hRule="exact" w:wrap="none" w:vAnchor="page" w:hAnchor="page" w:x="999" w:y="9539"/>
        <w:widowControl w:val="0"/>
        <w:numPr>
          <w:ilvl w:val="0"/>
          <w:numId w:val="35"/>
        </w:numPr>
        <w:shd w:val="clear" w:color="auto" w:fill="auto"/>
        <w:tabs>
          <w:tab w:pos="838" w:val="left"/>
        </w:tabs>
        <w:bidi w:val="0"/>
        <w:spacing w:before="0" w:after="200" w:line="240" w:lineRule="auto"/>
        <w:ind w:left="0" w:right="0" w:firstLine="480"/>
        <w:jc w:val="left"/>
      </w:pPr>
      <w:r>
        <w:rPr>
          <w:rStyle w:val="CharStyle10"/>
        </w:rPr>
        <w:t>Giá trị có thề thu hồi của các khoản nợ phải thu này tương ứng với phần lãi chậm trả tại mục (ií).</w:t>
      </w:r>
    </w:p>
    <w:p>
      <w:pPr>
        <w:pStyle w:val="Style9"/>
        <w:keepNext w:val="0"/>
        <w:keepLines w:val="0"/>
        <w:framePr w:w="14720" w:h="983" w:hRule="exact" w:wrap="none" w:vAnchor="page" w:hAnchor="page" w:x="999" w:y="9539"/>
        <w:widowControl w:val="0"/>
        <w:numPr>
          <w:ilvl w:val="0"/>
          <w:numId w:val="35"/>
        </w:numPr>
        <w:shd w:val="clear" w:color="auto" w:fill="auto"/>
        <w:tabs>
          <w:tab w:pos="894" w:val="left"/>
        </w:tabs>
        <w:bidi w:val="0"/>
        <w:spacing w:before="0" w:after="0" w:line="240" w:lineRule="auto"/>
        <w:ind w:left="780" w:right="0" w:hanging="280"/>
        <w:jc w:val="left"/>
      </w:pPr>
      <w:r>
        <w:rPr>
          <w:rStyle w:val="CharStyle10"/>
        </w:rPr>
        <w:t>Toản bộ số tiền 201.030.859.458 VND là tiền lãi chậm trả củạ các khoản phải thu quá hạn thanh toán theo hợp đổng. Công ty ghi tăng đồng thời khoản mục phải thu khách hàng và phải trả khác trên Bảng cân đối kế toán theo điều chỉnh của Kiểm toán nhà nước năm 2013 (Xem thuyết minh 19).</w:t>
      </w:r>
    </w:p>
    <w:p>
      <w:pPr>
        <w:pStyle w:val="Style15"/>
        <w:keepNext w:val="0"/>
        <w:keepLines w:val="0"/>
        <w:framePr w:wrap="none" w:vAnchor="page" w:hAnchor="page" w:x="8127" w:y="10763"/>
        <w:widowControl w:val="0"/>
        <w:shd w:val="clear" w:color="auto" w:fill="auto"/>
        <w:bidi w:val="0"/>
        <w:spacing w:before="0" w:after="0" w:line="240" w:lineRule="auto"/>
        <w:ind w:left="0" w:right="0" w:firstLine="0"/>
        <w:jc w:val="left"/>
      </w:pPr>
      <w:r>
        <w:rPr>
          <w:rStyle w:val="CharStyle16"/>
        </w:rPr>
        <w:t>27</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52" w:hRule="exact" w:wrap="none" w:vAnchor="page" w:hAnchor="page" w:x="1253" w:y="764"/>
        <w:widowControl w:val="0"/>
        <w:shd w:val="clear" w:color="auto" w:fill="auto"/>
        <w:bidi w:val="0"/>
        <w:spacing w:before="0" w:after="0"/>
        <w:ind w:left="0" w:right="0" w:firstLine="0"/>
        <w:jc w:val="left"/>
      </w:pPr>
      <w:r>
        <w:rPr>
          <w:rStyle w:val="CharStyle16"/>
        </w:rPr>
        <w:t>Công ty cổ phần Gang thép Thái Nguyên</w:t>
      </w:r>
    </w:p>
    <w:p>
      <w:pPr>
        <w:pStyle w:val="Style15"/>
        <w:keepNext w:val="0"/>
        <w:keepLines w:val="0"/>
        <w:framePr w:w="4457" w:h="752" w:hRule="exact" w:wrap="none" w:vAnchor="page" w:hAnchor="page" w:x="1253" w:y="764"/>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7" w:h="752" w:hRule="exact" w:wrap="none" w:vAnchor="page" w:hAnchor="page" w:x="1253" w:y="764"/>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38" w:h="482" w:hRule="exact" w:wrap="none" w:vAnchor="page" w:hAnchor="page" w:x="6711" w:y="811"/>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8" w:h="482" w:hRule="exact" w:wrap="none" w:vAnchor="page" w:hAnchor="page" w:x="6711" w:y="811"/>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rap="none" w:vAnchor="page" w:hAnchor="page" w:x="1318" w:y="1743"/>
        <w:widowControl w:val="0"/>
        <w:numPr>
          <w:ilvl w:val="0"/>
          <w:numId w:val="37"/>
        </w:numPr>
        <w:shd w:val="clear" w:color="auto" w:fill="auto"/>
        <w:tabs>
          <w:tab w:pos="518" w:val="left"/>
        </w:tabs>
        <w:bidi w:val="0"/>
        <w:spacing w:before="0" w:after="0" w:line="240" w:lineRule="auto"/>
        <w:ind w:left="0" w:right="0" w:firstLine="0"/>
        <w:jc w:val="left"/>
      </w:pPr>
      <w:r>
        <w:rPr>
          <w:rStyle w:val="CharStyle10"/>
          <w:b/>
          <w:bCs/>
        </w:rPr>
        <w:t>HÀNG TÒN KHO</w:t>
      </w:r>
    </w:p>
    <w:tbl>
      <w:tblPr>
        <w:tblOverlap w:val="never"/>
        <w:jc w:val="left"/>
        <w:tblLayout w:type="fixed"/>
      </w:tblPr>
      <w:tblGrid>
        <w:gridCol w:w="2070"/>
        <w:gridCol w:w="1915"/>
        <w:gridCol w:w="1559"/>
        <w:gridCol w:w="1804"/>
        <w:gridCol w:w="1552"/>
      </w:tblGrid>
      <w:tr>
        <w:trPr>
          <w:trHeight w:val="223" w:hRule="exact"/>
        </w:trPr>
        <w:tc>
          <w:tcPr>
            <w:vMerge w:val="restart"/>
            <w:tcBorders/>
            <w:shd w:val="clear" w:color="auto" w:fill="auto"/>
            <w:vAlign w:val="top"/>
          </w:tcPr>
          <w:p>
            <w:pPr>
              <w:framePr w:w="8899" w:h="3499" w:wrap="none" w:vAnchor="page" w:hAnchor="page" w:x="1822" w:y="2269"/>
              <w:widowControl w:val="0"/>
              <w:rPr>
                <w:sz w:val="10"/>
                <w:szCs w:val="10"/>
              </w:rPr>
            </w:pPr>
          </w:p>
        </w:tc>
        <w:tc>
          <w:tcPr>
            <w:gridSpan w:val="2"/>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center"/>
            </w:pPr>
            <w:r>
              <w:rPr>
                <w:rStyle w:val="CharStyle3"/>
              </w:rPr>
              <w:t>01/01/2024</w:t>
            </w:r>
          </w:p>
        </w:tc>
      </w:tr>
      <w:tr>
        <w:trPr>
          <w:trHeight w:val="608" w:hRule="exact"/>
        </w:trPr>
        <w:tc>
          <w:tcPr>
            <w:vMerge/>
            <w:tcBorders/>
            <w:shd w:val="clear" w:color="auto" w:fill="auto"/>
            <w:vAlign w:val="top"/>
          </w:tcPr>
          <w:p>
            <w:pPr>
              <w:framePr w:w="8899" w:h="3499" w:wrap="none" w:vAnchor="page" w:hAnchor="page" w:x="1822" w:y="2269"/>
            </w:pPr>
          </w:p>
        </w:tc>
        <w:tc>
          <w:tcPr>
            <w:tcBorders>
              <w:top w:val="single" w:sz="4"/>
            </w:tcBorders>
            <w:shd w:val="clear" w:color="auto" w:fill="auto"/>
            <w:vAlign w:val="top"/>
          </w:tcPr>
          <w:p>
            <w:pPr>
              <w:pStyle w:val="Style2"/>
              <w:keepNext w:val="0"/>
              <w:keepLines w:val="0"/>
              <w:framePr w:w="8899" w:h="3499" w:wrap="none" w:vAnchor="page" w:hAnchor="page" w:x="1822" w:y="2269"/>
              <w:widowControl w:val="0"/>
              <w:shd w:val="clear" w:color="auto" w:fill="auto"/>
              <w:tabs>
                <w:tab w:leader="underscore" w:pos="317" w:val="left"/>
                <w:tab w:leader="underscore" w:pos="1001" w:val="left"/>
              </w:tabs>
              <w:bidi w:val="0"/>
              <w:spacing w:before="0" w:after="0" w:line="240" w:lineRule="auto"/>
              <w:ind w:left="0" w:right="0" w:firstLine="0"/>
              <w:jc w:val="left"/>
            </w:pPr>
            <w:r>
              <w:rPr>
                <w:rStyle w:val="CharStyle3"/>
              </w:rPr>
              <w:tab/>
              <w:tab/>
            </w:r>
            <w:r>
              <w:rPr>
                <w:rStyle w:val="CharStyle3"/>
                <w:u w:val="single"/>
              </w:rPr>
              <w:t>Giá gốc</w:t>
            </w:r>
          </w:p>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lang w:val="de-DE" w:eastAsia="de-DE"/>
              </w:rPr>
              <w:t>VND</w:t>
            </w:r>
          </w:p>
        </w:tc>
        <w:tc>
          <w:tcPr>
            <w:tcBorders>
              <w:top w:val="single" w:sz="4"/>
            </w:tcBorders>
            <w:shd w:val="clear" w:color="auto" w:fill="auto"/>
            <w:vAlign w:val="top"/>
          </w:tcPr>
          <w:p>
            <w:pPr>
              <w:pStyle w:val="Style2"/>
              <w:keepNext w:val="0"/>
              <w:keepLines w:val="0"/>
              <w:framePr w:w="8899" w:h="3499" w:wrap="none" w:vAnchor="page" w:hAnchor="page" w:x="1822" w:y="2269"/>
              <w:widowControl w:val="0"/>
              <w:shd w:val="clear" w:color="auto" w:fill="auto"/>
              <w:tabs>
                <w:tab w:leader="underscore" w:pos="576" w:val="left"/>
              </w:tabs>
              <w:bidi w:val="0"/>
              <w:spacing w:before="0" w:after="0" w:line="240" w:lineRule="auto"/>
              <w:ind w:left="0" w:right="0" w:firstLine="0"/>
              <w:jc w:val="right"/>
            </w:pPr>
            <w:r>
              <w:rPr>
                <w:rStyle w:val="CharStyle3"/>
              </w:rPr>
              <w:tab/>
            </w:r>
            <w:r>
              <w:rPr>
                <w:rStyle w:val="CharStyle3"/>
                <w:u w:val="single"/>
              </w:rPr>
              <w:t>Dự phòng</w:t>
            </w:r>
          </w:p>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lang w:val="de-DE" w:eastAsia="de-DE"/>
              </w:rPr>
              <w:t>VND</w:t>
            </w:r>
          </w:p>
        </w:tc>
        <w:tc>
          <w:tcPr>
            <w:tcBorders>
              <w:top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Giá gốc</w:t>
            </w:r>
          </w:p>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lang w:val="de-DE" w:eastAsia="de-DE"/>
              </w:rPr>
              <w:t>VND</w:t>
            </w:r>
          </w:p>
        </w:tc>
        <w:tc>
          <w:tcPr>
            <w:tcBorders>
              <w:top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Dự phòng</w:t>
            </w:r>
          </w:p>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lang w:val="de-DE" w:eastAsia="de-DE"/>
              </w:rPr>
              <w:t>VND</w:t>
            </w:r>
          </w:p>
        </w:tc>
      </w:tr>
      <w:tr>
        <w:trPr>
          <w:trHeight w:val="371" w:hRule="exact"/>
        </w:trPr>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Hàng mua đang đi</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540"/>
              <w:jc w:val="both"/>
            </w:pPr>
            <w:r>
              <w:rPr>
                <w:rStyle w:val="CharStyle3"/>
              </w:rPr>
              <w:t>5.677.952.918</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41.072.986.500</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w:t>
            </w:r>
          </w:p>
        </w:tc>
      </w:tr>
      <w:tr>
        <w:trPr>
          <w:trHeight w:val="263" w:hRule="exact"/>
        </w:trPr>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đường</w:t>
            </w: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r>
      <w:tr>
        <w:trPr>
          <w:trHeight w:val="238" w:hRule="exact"/>
        </w:trPr>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Nguyên liệu, vật liệu</w:t>
            </w: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180"/>
              <w:jc w:val="both"/>
            </w:pPr>
            <w:r>
              <w:rPr>
                <w:rStyle w:val="CharStyle3"/>
              </w:rPr>
              <w:t>1.330.342.555.165</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220"/>
              <w:jc w:val="both"/>
            </w:pPr>
            <w:r>
              <w:rPr>
                <w:rStyle w:val="CharStyle3"/>
              </w:rPr>
              <w:t>911.874.172.760</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w:t>
            </w:r>
          </w:p>
        </w:tc>
      </w:tr>
      <w:tr>
        <w:trPr>
          <w:trHeight w:val="245" w:hRule="exact"/>
        </w:trPr>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Công cụ, dụng cụ</w:t>
            </w: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540"/>
              <w:jc w:val="both"/>
            </w:pPr>
            <w:r>
              <w:rPr>
                <w:rStyle w:val="CharStyle3"/>
              </w:rPr>
              <w:t>4.458.849.267</w:t>
            </w: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440"/>
              <w:jc w:val="both"/>
            </w:pPr>
            <w:r>
              <w:rPr>
                <w:rStyle w:val="CharStyle3"/>
              </w:rPr>
              <w:t>4.345.753.857</w:t>
            </w:r>
          </w:p>
        </w:tc>
        <w:tc>
          <w:tcPr>
            <w:tcBorders/>
            <w:shd w:val="clear" w:color="auto" w:fill="auto"/>
            <w:vAlign w:val="top"/>
          </w:tcPr>
          <w:p>
            <w:pPr>
              <w:framePr w:w="8899" w:h="3499" w:wrap="none" w:vAnchor="page" w:hAnchor="page" w:x="1822" w:y="2269"/>
              <w:widowControl w:val="0"/>
              <w:rPr>
                <w:sz w:val="10"/>
                <w:szCs w:val="10"/>
              </w:rPr>
            </w:pPr>
          </w:p>
        </w:tc>
      </w:tr>
      <w:tr>
        <w:trPr>
          <w:trHeight w:val="241" w:hRule="exact"/>
        </w:trPr>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Chi phí sản xuất kinh</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420"/>
              <w:jc w:val="left"/>
            </w:pPr>
            <w:r>
              <w:rPr>
                <w:rStyle w:val="CharStyle3"/>
              </w:rPr>
              <w:t>20.608.411.592</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440"/>
              <w:jc w:val="both"/>
            </w:pPr>
            <w:r>
              <w:rPr>
                <w:rStyle w:val="CharStyle3"/>
              </w:rPr>
              <w:t>8.117.606.037</w:t>
            </w:r>
          </w:p>
        </w:tc>
        <w:tc>
          <w:tcPr>
            <w:tcBorders/>
            <w:shd w:val="clear" w:color="auto" w:fill="auto"/>
            <w:vAlign w:val="top"/>
          </w:tcPr>
          <w:p>
            <w:pPr>
              <w:framePr w:w="8899" w:h="3499" w:wrap="none" w:vAnchor="page" w:hAnchor="page" w:x="1822" w:y="2269"/>
              <w:widowControl w:val="0"/>
              <w:rPr>
                <w:sz w:val="10"/>
                <w:szCs w:val="10"/>
              </w:rPr>
            </w:pPr>
          </w:p>
        </w:tc>
      </w:tr>
      <w:tr>
        <w:trPr>
          <w:trHeight w:val="263" w:hRule="exact"/>
        </w:trPr>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doanh dở dang</w:t>
            </w: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framePr w:w="8899" w:h="3499" w:wrap="none" w:vAnchor="page" w:hAnchor="page" w:x="1822" w:y="2269"/>
              <w:widowControl w:val="0"/>
              <w:rPr>
                <w:sz w:val="10"/>
                <w:szCs w:val="10"/>
              </w:rPr>
            </w:pPr>
          </w:p>
        </w:tc>
      </w:tr>
      <w:tr>
        <w:trPr>
          <w:trHeight w:val="245" w:hRule="exact"/>
        </w:trPr>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Thành phẩm</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320"/>
              <w:jc w:val="both"/>
            </w:pPr>
            <w:r>
              <w:rPr>
                <w:rStyle w:val="CharStyle3"/>
              </w:rPr>
              <w:t>414.662.417.385</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(3.678.942.045)</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220"/>
              <w:jc w:val="both"/>
            </w:pPr>
            <w:r>
              <w:rPr>
                <w:rStyle w:val="CharStyle3"/>
              </w:rPr>
              <w:t>370.002.705.733</w:t>
            </w:r>
          </w:p>
        </w:tc>
        <w:tc>
          <w:tcPr>
            <w:tcBorders/>
            <w:shd w:val="clear" w:color="auto" w:fill="auto"/>
            <w:vAlign w:val="bottom"/>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(4.640.899.618)</w:t>
            </w:r>
          </w:p>
        </w:tc>
      </w:tr>
      <w:tr>
        <w:trPr>
          <w:trHeight w:val="475" w:hRule="exact"/>
        </w:trPr>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rPr>
              <w:t>Hàng hoá</w:t>
            </w: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720"/>
              <w:jc w:val="both"/>
            </w:pPr>
            <w:r>
              <w:rPr>
                <w:rStyle w:val="CharStyle3"/>
              </w:rPr>
              <w:t>840.332.122</w:t>
            </w:r>
          </w:p>
        </w:tc>
        <w:tc>
          <w:tcPr>
            <w:tcBorders/>
            <w:shd w:val="clear" w:color="auto" w:fill="auto"/>
            <w:vAlign w:val="top"/>
          </w:tcPr>
          <w:p>
            <w:pPr>
              <w:framePr w:w="8899" w:h="3499" w:wrap="none" w:vAnchor="page" w:hAnchor="page" w:x="1822" w:y="2269"/>
              <w:widowControl w:val="0"/>
              <w:rPr>
                <w:sz w:val="10"/>
                <w:szCs w:val="10"/>
              </w:rPr>
            </w:pP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rPr>
              <w:t>519.496.657</w:t>
            </w:r>
          </w:p>
        </w:tc>
        <w:tc>
          <w:tcPr>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120" w:after="0" w:line="240" w:lineRule="auto"/>
              <w:ind w:left="0" w:right="0" w:firstLine="0"/>
              <w:jc w:val="right"/>
            </w:pPr>
            <w:r>
              <w:rPr>
                <w:rStyle w:val="CharStyle3"/>
              </w:rPr>
              <w:t>-</w:t>
            </w:r>
          </w:p>
        </w:tc>
      </w:tr>
      <w:tr>
        <w:trPr>
          <w:trHeight w:val="328" w:hRule="exact"/>
        </w:trPr>
        <w:tc>
          <w:tcPr>
            <w:tcBorders/>
            <w:shd w:val="clear" w:color="auto" w:fill="auto"/>
            <w:vAlign w:val="top"/>
          </w:tcPr>
          <w:p>
            <w:pPr>
              <w:framePr w:w="8899" w:h="3499" w:wrap="none" w:vAnchor="page" w:hAnchor="page" w:x="1822" w:y="2269"/>
              <w:widowControl w:val="0"/>
              <w:rPr>
                <w:sz w:val="10"/>
                <w:szCs w:val="10"/>
              </w:rPr>
            </w:pPr>
          </w:p>
        </w:tc>
        <w:tc>
          <w:tcPr>
            <w:tcBorders>
              <w:top w:val="single" w:sz="4"/>
              <w:bottom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180"/>
              <w:jc w:val="both"/>
            </w:pPr>
            <w:r>
              <w:rPr>
                <w:rStyle w:val="CharStyle3"/>
                <w:b/>
                <w:bCs/>
                <w:u w:val="single"/>
              </w:rPr>
              <w:t>1.776.590.518.449</w:t>
            </w:r>
          </w:p>
        </w:tc>
        <w:tc>
          <w:tcPr>
            <w:tcBorders>
              <w:top w:val="single" w:sz="4"/>
              <w:bottom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both"/>
            </w:pPr>
            <w:r>
              <w:rPr>
                <w:rStyle w:val="CharStyle3"/>
                <w:b/>
                <w:bCs/>
              </w:rPr>
              <w:t>(3.678.942.045)</w:t>
            </w:r>
          </w:p>
        </w:tc>
        <w:tc>
          <w:tcPr>
            <w:tcBorders>
              <w:top w:val="single" w:sz="4"/>
              <w:bottom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left"/>
            </w:pPr>
            <w:r>
              <w:rPr>
                <w:rStyle w:val="CharStyle3"/>
                <w:b/>
                <w:bCs/>
              </w:rPr>
              <w:t>1.335.932.721.544</w:t>
            </w:r>
          </w:p>
        </w:tc>
        <w:tc>
          <w:tcPr>
            <w:tcBorders>
              <w:top w:val="single" w:sz="4"/>
              <w:bottom w:val="single" w:sz="4"/>
            </w:tcBorders>
            <w:shd w:val="clear" w:color="auto" w:fill="auto"/>
            <w:vAlign w:val="top"/>
          </w:tcPr>
          <w:p>
            <w:pPr>
              <w:pStyle w:val="Style2"/>
              <w:keepNext w:val="0"/>
              <w:keepLines w:val="0"/>
              <w:framePr w:w="8899" w:h="3499" w:wrap="none" w:vAnchor="page" w:hAnchor="page" w:x="1822" w:y="2269"/>
              <w:widowControl w:val="0"/>
              <w:shd w:val="clear" w:color="auto" w:fill="auto"/>
              <w:bidi w:val="0"/>
              <w:spacing w:before="0" w:after="0" w:line="240" w:lineRule="auto"/>
              <w:ind w:left="0" w:right="0" w:firstLine="0"/>
              <w:jc w:val="right"/>
            </w:pPr>
            <w:r>
              <w:rPr>
                <w:rStyle w:val="CharStyle3"/>
                <w:b/>
                <w:bCs/>
              </w:rPr>
              <w:t>(4.640.899.618)</w:t>
            </w:r>
          </w:p>
        </w:tc>
      </w:tr>
    </w:tbl>
    <w:p>
      <w:pPr>
        <w:pStyle w:val="Style9"/>
        <w:keepNext w:val="0"/>
        <w:keepLines w:val="0"/>
        <w:framePr w:w="9407" w:h="1008" w:hRule="exact" w:wrap="none" w:vAnchor="page" w:hAnchor="page" w:x="1318" w:y="5948"/>
        <w:widowControl w:val="0"/>
        <w:shd w:val="clear" w:color="auto" w:fill="auto"/>
        <w:bidi w:val="0"/>
        <w:spacing w:before="0" w:line="257" w:lineRule="auto"/>
        <w:ind w:left="500" w:right="0"/>
        <w:jc w:val="left"/>
      </w:pPr>
      <w:r>
        <w:rPr>
          <w:rStyle w:val="CharStyle10"/>
        </w:rPr>
        <w:t xml:space="preserve">Giá trị hàng tồn kho dùng để thế chấp, cầm cố bảo đảm các khoản nợ phải trả tại ngày 31 tháng 12 năm 2024 là: 1.430.865.674.118 </w:t>
      </w:r>
      <w:r>
        <w:rPr>
          <w:rStyle w:val="CharStyle10"/>
          <w:lang w:val="de-DE" w:eastAsia="de-DE"/>
        </w:rPr>
        <w:t xml:space="preserve">VND </w:t>
      </w:r>
      <w:r>
        <w:rPr>
          <w:rStyle w:val="CharStyle10"/>
        </w:rPr>
        <w:t xml:space="preserve">(tại ngày 01 tháng 01 năm 2024 là 1.335.932.721.544 </w:t>
      </w:r>
      <w:r>
        <w:rPr>
          <w:rStyle w:val="CharStyle10"/>
          <w:lang w:val="de-DE" w:eastAsia="de-DE"/>
        </w:rPr>
        <w:t>VND).</w:t>
      </w:r>
    </w:p>
    <w:p>
      <w:pPr>
        <w:pStyle w:val="Style7"/>
        <w:keepNext w:val="0"/>
        <w:keepLines w:val="0"/>
        <w:framePr w:w="9407" w:h="1008" w:hRule="exact" w:wrap="none" w:vAnchor="page" w:hAnchor="page" w:x="1318" w:y="5948"/>
        <w:widowControl w:val="0"/>
        <w:numPr>
          <w:ilvl w:val="0"/>
          <w:numId w:val="37"/>
        </w:numPr>
        <w:shd w:val="clear" w:color="auto" w:fill="auto"/>
        <w:tabs>
          <w:tab w:pos="518" w:val="left"/>
        </w:tabs>
        <w:bidi w:val="0"/>
        <w:spacing w:before="0" w:after="0" w:line="257" w:lineRule="auto"/>
        <w:ind w:left="0" w:right="0" w:firstLine="0"/>
        <w:jc w:val="left"/>
      </w:pPr>
      <w:bookmarkStart w:id="92" w:name="bookmark92"/>
      <w:r>
        <w:rPr>
          <w:rStyle w:val="CharStyle8"/>
          <w:b/>
          <w:bCs/>
        </w:rPr>
        <w:t>CHI PHÍ TRẢ TRƯỚC</w:t>
      </w:r>
      <w:bookmarkEnd w:id="92"/>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0"/>
        <w:jc w:val="left"/>
      </w:pPr>
      <w:r>
        <w:rPr>
          <w:rStyle w:val="CharStyle10"/>
          <w:b/>
          <w:bCs/>
        </w:rPr>
        <w:t>a) Ngắn hạn</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Chi phí đường íò chuẩn bị sản xuất</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Chi phí bóc đất đá</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Giá trị vật tư thiết bị phân bổ</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Chi phí biển quảng cáo</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Chi phí bào hiểm</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Công cụ dụng cụ xuất dùng</w:t>
      </w:r>
    </w:p>
    <w:p>
      <w:pPr>
        <w:pStyle w:val="Style9"/>
        <w:keepNext w:val="0"/>
        <w:keepLines w:val="0"/>
        <w:framePr w:w="3672" w:h="2005" w:hRule="exact" w:wrap="none" w:vAnchor="page" w:hAnchor="page" w:x="1332" w:y="7637"/>
        <w:widowControl w:val="0"/>
        <w:shd w:val="clear" w:color="auto" w:fill="auto"/>
        <w:bidi w:val="0"/>
        <w:spacing w:before="0" w:after="0" w:line="240" w:lineRule="auto"/>
        <w:ind w:left="0" w:right="0" w:firstLine="520"/>
        <w:jc w:val="left"/>
      </w:pPr>
      <w:r>
        <w:rPr>
          <w:rStyle w:val="CharStyle10"/>
        </w:rPr>
        <w:t>Chi phí trả trước ngắn hạn khác</w:t>
      </w:r>
    </w:p>
    <w:p>
      <w:pPr>
        <w:pStyle w:val="Style9"/>
        <w:keepNext w:val="0"/>
        <w:keepLines w:val="0"/>
        <w:framePr w:w="1426" w:h="2473" w:hRule="exact" w:wrap="none" w:vAnchor="page" w:hAnchor="page" w:x="7323" w:y="7190"/>
        <w:widowControl w:val="0"/>
        <w:shd w:val="clear" w:color="auto" w:fill="auto"/>
        <w:bidi w:val="0"/>
        <w:spacing w:before="0" w:after="240" w:line="262" w:lineRule="auto"/>
        <w:ind w:left="340" w:right="0" w:firstLine="0"/>
        <w:jc w:val="right"/>
      </w:pPr>
      <w:r>
        <w:rPr>
          <w:rStyle w:val="CharStyle10"/>
          <w:u w:val="single"/>
        </w:rPr>
        <w:t xml:space="preserve">31/12/2024 </w:t>
      </w:r>
      <w:r>
        <w:rPr>
          <w:rStyle w:val="CharStyle10"/>
        </w:rPr>
        <w:t>VND</w:t>
      </w:r>
    </w:p>
    <w:p>
      <w:pPr>
        <w:pStyle w:val="Style9"/>
        <w:keepNext w:val="0"/>
        <w:keepLines w:val="0"/>
        <w:framePr w:w="1426" w:h="2473" w:hRule="exact" w:wrap="none" w:vAnchor="page" w:hAnchor="page" w:x="7323" w:y="7190"/>
        <w:widowControl w:val="0"/>
        <w:shd w:val="clear" w:color="auto" w:fill="auto"/>
        <w:bidi w:val="0"/>
        <w:spacing w:before="0" w:after="240" w:line="262" w:lineRule="auto"/>
        <w:ind w:left="0" w:right="0" w:firstLine="0"/>
        <w:jc w:val="right"/>
      </w:pPr>
      <w:r>
        <w:rPr>
          <w:rStyle w:val="CharStyle10"/>
        </w:rPr>
        <w:t>16.729.870.842</w:t>
      </w:r>
    </w:p>
    <w:p>
      <w:pPr>
        <w:pStyle w:val="Style9"/>
        <w:keepNext w:val="0"/>
        <w:keepLines w:val="0"/>
        <w:framePr w:w="1426" w:h="2473" w:hRule="exact" w:wrap="none" w:vAnchor="page" w:hAnchor="page" w:x="7323" w:y="7190"/>
        <w:widowControl w:val="0"/>
        <w:shd w:val="clear" w:color="auto" w:fill="auto"/>
        <w:bidi w:val="0"/>
        <w:spacing w:before="0" w:after="0" w:line="262" w:lineRule="auto"/>
        <w:ind w:left="0" w:right="0" w:firstLine="0"/>
        <w:jc w:val="both"/>
      </w:pPr>
      <w:r>
        <w:rPr>
          <w:rStyle w:val="CharStyle10"/>
        </w:rPr>
        <w:t>7.712.335.051</w:t>
      </w:r>
    </w:p>
    <w:p>
      <w:pPr>
        <w:pStyle w:val="Style9"/>
        <w:keepNext w:val="0"/>
        <w:keepLines w:val="0"/>
        <w:framePr w:w="1426" w:h="2473" w:hRule="exact" w:wrap="none" w:vAnchor="page" w:hAnchor="page" w:x="7323" w:y="7190"/>
        <w:widowControl w:val="0"/>
        <w:shd w:val="clear" w:color="auto" w:fill="auto"/>
        <w:bidi w:val="0"/>
        <w:spacing w:before="0" w:after="0" w:line="262" w:lineRule="auto"/>
        <w:ind w:left="0" w:right="0" w:firstLine="0"/>
        <w:jc w:val="both"/>
      </w:pPr>
      <w:r>
        <w:rPr>
          <w:rStyle w:val="CharStyle10"/>
        </w:rPr>
        <w:t>4.669.114.843</w:t>
      </w:r>
    </w:p>
    <w:p>
      <w:pPr>
        <w:pStyle w:val="Style9"/>
        <w:keepNext w:val="0"/>
        <w:keepLines w:val="0"/>
        <w:framePr w:w="1426" w:h="2473" w:hRule="exact" w:wrap="none" w:vAnchor="page" w:hAnchor="page" w:x="7323" w:y="7190"/>
        <w:widowControl w:val="0"/>
        <w:shd w:val="clear" w:color="auto" w:fill="auto"/>
        <w:bidi w:val="0"/>
        <w:spacing w:before="0" w:after="0" w:line="262" w:lineRule="auto"/>
        <w:ind w:left="0" w:right="0" w:firstLine="0"/>
        <w:jc w:val="both"/>
      </w:pPr>
      <w:r>
        <w:rPr>
          <w:rStyle w:val="CharStyle10"/>
        </w:rPr>
        <w:t>1.174.888.093</w:t>
      </w:r>
    </w:p>
    <w:p>
      <w:pPr>
        <w:pStyle w:val="Style9"/>
        <w:keepNext w:val="0"/>
        <w:keepLines w:val="0"/>
        <w:framePr w:w="1426" w:h="2473" w:hRule="exact" w:wrap="none" w:vAnchor="page" w:hAnchor="page" w:x="7323" w:y="7190"/>
        <w:widowControl w:val="0"/>
        <w:shd w:val="clear" w:color="auto" w:fill="auto"/>
        <w:bidi w:val="0"/>
        <w:spacing w:before="0" w:after="0" w:line="262" w:lineRule="auto"/>
        <w:ind w:left="0" w:right="0" w:firstLine="0"/>
        <w:jc w:val="right"/>
      </w:pPr>
      <w:r>
        <w:rPr>
          <w:rStyle w:val="CharStyle10"/>
        </w:rPr>
        <w:t>227.409.214</w:t>
      </w:r>
    </w:p>
    <w:p>
      <w:pPr>
        <w:pStyle w:val="Style9"/>
        <w:keepNext w:val="0"/>
        <w:keepLines w:val="0"/>
        <w:framePr w:w="1426" w:h="2473" w:hRule="exact" w:wrap="none" w:vAnchor="page" w:hAnchor="page" w:x="7323" w:y="7190"/>
        <w:widowControl w:val="0"/>
        <w:shd w:val="clear" w:color="auto" w:fill="auto"/>
        <w:bidi w:val="0"/>
        <w:spacing w:before="0" w:after="0" w:line="262" w:lineRule="auto"/>
        <w:ind w:left="0" w:right="0" w:firstLine="0"/>
        <w:jc w:val="both"/>
      </w:pPr>
      <w:r>
        <w:rPr>
          <w:rStyle w:val="CharStyle10"/>
        </w:rPr>
        <w:t>1.229.550.399</w:t>
      </w:r>
    </w:p>
    <w:p>
      <w:pPr>
        <w:pStyle w:val="Style9"/>
        <w:keepNext w:val="0"/>
        <w:keepLines w:val="0"/>
        <w:framePr w:w="1433" w:h="2480" w:hRule="exact" w:wrap="none" w:vAnchor="page" w:hAnchor="page" w:x="9281" w:y="7194"/>
        <w:widowControl w:val="0"/>
        <w:shd w:val="clear" w:color="auto" w:fill="auto"/>
        <w:bidi w:val="0"/>
        <w:spacing w:before="0" w:after="0" w:line="269" w:lineRule="auto"/>
        <w:ind w:left="0" w:right="0" w:firstLine="0"/>
        <w:jc w:val="right"/>
      </w:pPr>
      <w:r>
        <w:rPr>
          <w:rStyle w:val="CharStyle10"/>
          <w:u w:val="single"/>
        </w:rPr>
        <w:t>01/01/2024</w:t>
      </w:r>
    </w:p>
    <w:p>
      <w:pPr>
        <w:pStyle w:val="Style9"/>
        <w:keepNext w:val="0"/>
        <w:keepLines w:val="0"/>
        <w:framePr w:w="1433" w:h="2480" w:hRule="exact" w:wrap="none" w:vAnchor="page" w:hAnchor="page" w:x="9281" w:y="7194"/>
        <w:widowControl w:val="0"/>
        <w:shd w:val="clear" w:color="auto" w:fill="auto"/>
        <w:bidi w:val="0"/>
        <w:spacing w:before="0" w:after="240" w:line="269" w:lineRule="auto"/>
        <w:ind w:left="0" w:right="0" w:firstLine="0"/>
        <w:jc w:val="right"/>
      </w:pPr>
      <w:r>
        <w:rPr>
          <w:rStyle w:val="CharStyle10"/>
        </w:rPr>
        <w:t>VND</w:t>
      </w:r>
    </w:p>
    <w:p>
      <w:pPr>
        <w:pStyle w:val="Style9"/>
        <w:keepNext w:val="0"/>
        <w:keepLines w:val="0"/>
        <w:framePr w:w="1433" w:h="2480" w:hRule="exact" w:wrap="none" w:vAnchor="page" w:hAnchor="page" w:x="9281" w:y="7194"/>
        <w:widowControl w:val="0"/>
        <w:shd w:val="clear" w:color="auto" w:fill="auto"/>
        <w:bidi w:val="0"/>
        <w:spacing w:before="0" w:after="0" w:line="269" w:lineRule="auto"/>
        <w:ind w:left="0" w:right="0" w:firstLine="0"/>
        <w:jc w:val="right"/>
      </w:pPr>
      <w:r>
        <w:rPr>
          <w:rStyle w:val="CharStyle10"/>
        </w:rPr>
        <w:t>16.280.402.278 9.739.522.032 6.692.064.664 3.159.512.731 1.187.786.610</w:t>
      </w:r>
    </w:p>
    <w:p>
      <w:pPr>
        <w:pStyle w:val="Style9"/>
        <w:keepNext w:val="0"/>
        <w:keepLines w:val="0"/>
        <w:framePr w:w="1433" w:h="2480" w:hRule="exact" w:wrap="none" w:vAnchor="page" w:hAnchor="page" w:x="9281" w:y="7194"/>
        <w:widowControl w:val="0"/>
        <w:shd w:val="clear" w:color="auto" w:fill="auto"/>
        <w:bidi w:val="0"/>
        <w:spacing w:before="0" w:after="0" w:line="269" w:lineRule="auto"/>
        <w:ind w:left="0" w:right="0" w:firstLine="0"/>
        <w:jc w:val="right"/>
      </w:pPr>
      <w:r>
        <w:rPr>
          <w:rStyle w:val="CharStyle10"/>
        </w:rPr>
        <w:t>179.724.116</w:t>
      </w:r>
    </w:p>
    <w:p>
      <w:pPr>
        <w:pStyle w:val="Style9"/>
        <w:keepNext w:val="0"/>
        <w:keepLines w:val="0"/>
        <w:framePr w:w="1433" w:h="2480" w:hRule="exact" w:wrap="none" w:vAnchor="page" w:hAnchor="page" w:x="9281" w:y="7194"/>
        <w:widowControl w:val="0"/>
        <w:shd w:val="clear" w:color="auto" w:fill="auto"/>
        <w:bidi w:val="0"/>
        <w:spacing w:before="0" w:after="0" w:line="269" w:lineRule="auto"/>
        <w:ind w:left="0" w:right="0" w:firstLine="0"/>
        <w:jc w:val="right"/>
      </w:pPr>
      <w:r>
        <w:rPr>
          <w:rStyle w:val="CharStyle10"/>
        </w:rPr>
        <w:t>984.356.185</w:t>
      </w:r>
    </w:p>
    <w:p>
      <w:pPr>
        <w:pStyle w:val="Style7"/>
        <w:keepNext w:val="0"/>
        <w:keepLines w:val="0"/>
        <w:framePr w:w="3470" w:h="259" w:hRule="exact" w:wrap="none" w:vAnchor="page" w:hAnchor="page" w:x="7272" w:y="9894"/>
        <w:widowControl w:val="0"/>
        <w:shd w:val="clear" w:color="auto" w:fill="auto"/>
        <w:tabs>
          <w:tab w:pos="1955" w:val="left"/>
        </w:tabs>
        <w:bidi w:val="0"/>
        <w:spacing w:before="0" w:after="0" w:line="240" w:lineRule="auto"/>
        <w:ind w:left="0" w:right="0" w:firstLine="0"/>
        <w:jc w:val="center"/>
      </w:pPr>
      <w:bookmarkStart w:id="94" w:name="bookmark94"/>
      <w:r>
        <w:rPr>
          <w:rStyle w:val="CharStyle8"/>
          <w:b/>
          <w:bCs/>
          <w:u w:val="single"/>
        </w:rPr>
        <w:t>31.743.168.442</w:t>
        <w:tab/>
        <w:t>38.223.368.616</w:t>
      </w:r>
      <w:bookmarkEnd w:id="94"/>
    </w:p>
    <w:p>
      <w:pPr>
        <w:pStyle w:val="Style9"/>
        <w:keepNext w:val="0"/>
        <w:keepLines w:val="0"/>
        <w:framePr w:w="4212" w:h="1980" w:hRule="exact" w:wrap="none" w:vAnchor="page" w:hAnchor="page" w:x="1354" w:y="10142"/>
        <w:widowControl w:val="0"/>
        <w:shd w:val="clear" w:color="auto" w:fill="auto"/>
        <w:bidi w:val="0"/>
        <w:spacing w:before="0" w:after="0" w:line="269" w:lineRule="auto"/>
        <w:ind w:left="0" w:right="0" w:firstLine="0"/>
        <w:jc w:val="left"/>
      </w:pPr>
      <w:r>
        <w:rPr>
          <w:rStyle w:val="CharStyle10"/>
          <w:b/>
          <w:bCs/>
        </w:rPr>
        <w:t>b) Dài hạn</w:t>
      </w:r>
    </w:p>
    <w:p>
      <w:pPr>
        <w:pStyle w:val="Style9"/>
        <w:keepNext w:val="0"/>
        <w:keepLines w:val="0"/>
        <w:framePr w:w="4212" w:h="1980" w:hRule="exact" w:wrap="none" w:vAnchor="page" w:hAnchor="page" w:x="1354" w:y="10142"/>
        <w:widowControl w:val="0"/>
        <w:shd w:val="clear" w:color="auto" w:fill="auto"/>
        <w:bidi w:val="0"/>
        <w:spacing w:before="0" w:after="0" w:line="269" w:lineRule="auto"/>
        <w:ind w:left="0" w:right="0" w:firstLine="500"/>
        <w:jc w:val="left"/>
      </w:pPr>
      <w:r>
        <w:rPr>
          <w:rStyle w:val="CharStyle10"/>
        </w:rPr>
        <w:t>Phụ tùng bi kiện cán thép</w:t>
      </w:r>
    </w:p>
    <w:p>
      <w:pPr>
        <w:pStyle w:val="Style9"/>
        <w:keepNext w:val="0"/>
        <w:keepLines w:val="0"/>
        <w:framePr w:w="4212" w:h="1980" w:hRule="exact" w:wrap="none" w:vAnchor="page" w:hAnchor="page" w:x="1354" w:y="10142"/>
        <w:widowControl w:val="0"/>
        <w:shd w:val="clear" w:color="auto" w:fill="auto"/>
        <w:bidi w:val="0"/>
        <w:spacing w:before="0" w:after="0" w:line="269" w:lineRule="auto"/>
        <w:ind w:left="0" w:right="0" w:firstLine="500"/>
        <w:jc w:val="left"/>
      </w:pPr>
      <w:r>
        <w:rPr>
          <w:rStyle w:val="CharStyle10"/>
        </w:rPr>
        <w:t>Phí sử dụng tài liệu địa chất</w:t>
      </w:r>
    </w:p>
    <w:p>
      <w:pPr>
        <w:pStyle w:val="Style9"/>
        <w:keepNext w:val="0"/>
        <w:keepLines w:val="0"/>
        <w:framePr w:w="4212" w:h="1980" w:hRule="exact" w:wrap="none" w:vAnchor="page" w:hAnchor="page" w:x="1354" w:y="10142"/>
        <w:widowControl w:val="0"/>
        <w:shd w:val="clear" w:color="auto" w:fill="auto"/>
        <w:bidi w:val="0"/>
        <w:spacing w:before="0" w:after="0" w:line="269" w:lineRule="auto"/>
        <w:ind w:left="0" w:right="0" w:firstLine="500"/>
        <w:jc w:val="left"/>
      </w:pPr>
      <w:r>
        <w:rPr>
          <w:rStyle w:val="CharStyle10"/>
        </w:rPr>
        <w:t>Phí cấp quyền khai thác khoáng sản</w:t>
      </w:r>
    </w:p>
    <w:p>
      <w:pPr>
        <w:pStyle w:val="Style9"/>
        <w:keepNext w:val="0"/>
        <w:keepLines w:val="0"/>
        <w:framePr w:w="4212" w:h="1980" w:hRule="exact" w:wrap="none" w:vAnchor="page" w:hAnchor="page" w:x="1354" w:y="10142"/>
        <w:widowControl w:val="0"/>
        <w:shd w:val="clear" w:color="auto" w:fill="auto"/>
        <w:bidi w:val="0"/>
        <w:spacing w:before="0" w:after="0" w:line="269" w:lineRule="auto"/>
        <w:ind w:left="0" w:right="0" w:firstLine="500"/>
        <w:jc w:val="left"/>
      </w:pPr>
      <w:r>
        <w:rPr>
          <w:rStyle w:val="CharStyle10"/>
        </w:rPr>
        <w:t>Công cụ dụng cụ xuất dùng</w:t>
      </w:r>
    </w:p>
    <w:p>
      <w:pPr>
        <w:pStyle w:val="Style9"/>
        <w:keepNext w:val="0"/>
        <w:keepLines w:val="0"/>
        <w:framePr w:w="4212" w:h="1980" w:hRule="exact" w:wrap="none" w:vAnchor="page" w:hAnchor="page" w:x="1354" w:y="10142"/>
        <w:widowControl w:val="0"/>
        <w:shd w:val="clear" w:color="auto" w:fill="auto"/>
        <w:bidi w:val="0"/>
        <w:spacing w:before="0" w:after="0" w:line="269" w:lineRule="auto"/>
        <w:ind w:left="500" w:right="0" w:firstLine="0"/>
        <w:jc w:val="left"/>
      </w:pPr>
      <w:r>
        <w:rPr>
          <w:rStyle w:val="CharStyle10"/>
        </w:rPr>
        <w:t>Chi phí bồi thường giải phóng mặt bằng Chi phí sửa chữa lớn TSCĐ chờ phân bổ Chi phí trả trước dài hạn khác</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0"/>
        <w:jc w:val="both"/>
      </w:pPr>
      <w:r>
        <w:rPr>
          <w:rStyle w:val="CharStyle10"/>
        </w:rPr>
        <w:t>98.782.358.944</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0"/>
        <w:jc w:val="both"/>
      </w:pPr>
      <w:r>
        <w:rPr>
          <w:rStyle w:val="CharStyle10"/>
        </w:rPr>
        <w:t>36.091.594.553</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0"/>
        <w:jc w:val="right"/>
      </w:pPr>
      <w:r>
        <w:rPr>
          <w:rStyle w:val="CharStyle10"/>
        </w:rPr>
        <w:t>3.760.506.273</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380"/>
        <w:jc w:val="left"/>
      </w:pPr>
      <w:r>
        <w:rPr>
          <w:rStyle w:val="CharStyle10"/>
        </w:rPr>
        <w:t>693.902.144</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380"/>
        <w:jc w:val="left"/>
      </w:pPr>
      <w:r>
        <w:rPr>
          <w:rStyle w:val="CharStyle10"/>
        </w:rPr>
        <w:t>813.839.230</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380"/>
        <w:jc w:val="left"/>
      </w:pPr>
      <w:r>
        <w:rPr>
          <w:rStyle w:val="CharStyle10"/>
        </w:rPr>
        <w:t>209.658.603</w:t>
      </w:r>
    </w:p>
    <w:p>
      <w:pPr>
        <w:pStyle w:val="Style9"/>
        <w:keepNext w:val="0"/>
        <w:keepLines w:val="0"/>
        <w:framePr w:w="1526" w:h="2200" w:hRule="exact" w:wrap="none" w:vAnchor="page" w:hAnchor="page" w:x="7229" w:y="10401"/>
        <w:widowControl w:val="0"/>
        <w:shd w:val="clear" w:color="auto" w:fill="auto"/>
        <w:bidi w:val="0"/>
        <w:spacing w:before="0" w:after="260" w:line="240" w:lineRule="auto"/>
        <w:ind w:left="0" w:right="0" w:firstLine="380"/>
        <w:jc w:val="left"/>
      </w:pPr>
      <w:r>
        <w:rPr>
          <w:rStyle w:val="CharStyle10"/>
        </w:rPr>
        <w:t>195.849.509</w:t>
      </w:r>
    </w:p>
    <w:p>
      <w:pPr>
        <w:pStyle w:val="Style9"/>
        <w:keepNext w:val="0"/>
        <w:keepLines w:val="0"/>
        <w:framePr w:w="1526" w:h="2200" w:hRule="exact" w:wrap="none" w:vAnchor="page" w:hAnchor="page" w:x="7229" w:y="10401"/>
        <w:widowControl w:val="0"/>
        <w:shd w:val="clear" w:color="auto" w:fill="auto"/>
        <w:bidi w:val="0"/>
        <w:spacing w:before="0" w:after="0" w:line="240" w:lineRule="auto"/>
        <w:ind w:left="0" w:right="0" w:firstLine="0"/>
        <w:jc w:val="right"/>
      </w:pPr>
      <w:r>
        <w:rPr>
          <w:rStyle w:val="CharStyle10"/>
          <w:b/>
          <w:bCs/>
        </w:rPr>
        <w:t>140.547.709.256</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0"/>
        <w:jc w:val="both"/>
      </w:pPr>
      <w:r>
        <w:rPr>
          <w:rStyle w:val="CharStyle10"/>
        </w:rPr>
        <w:t>90.954.456.649</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0"/>
        <w:jc w:val="both"/>
      </w:pPr>
      <w:r>
        <w:rPr>
          <w:rStyle w:val="CharStyle10"/>
        </w:rPr>
        <w:t>44.024.194.685</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200"/>
        <w:jc w:val="both"/>
      </w:pPr>
      <w:r>
        <w:rPr>
          <w:rStyle w:val="CharStyle10"/>
        </w:rPr>
        <w:t>3.581.878.271</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200"/>
        <w:jc w:val="both"/>
      </w:pPr>
      <w:r>
        <w:rPr>
          <w:rStyle w:val="CharStyle10"/>
        </w:rPr>
        <w:t>1.139.254.462</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0"/>
        <w:jc w:val="right"/>
      </w:pPr>
      <w:r>
        <w:rPr>
          <w:rStyle w:val="CharStyle10"/>
        </w:rPr>
        <w:t>876.529.120</w:t>
      </w:r>
    </w:p>
    <w:p>
      <w:pPr>
        <w:pStyle w:val="Style9"/>
        <w:keepNext w:val="0"/>
        <w:keepLines w:val="0"/>
        <w:framePr w:w="1530" w:h="2200" w:hRule="exact" w:wrap="none" w:vAnchor="page" w:hAnchor="page" w:x="9195" w:y="10409"/>
        <w:widowControl w:val="0"/>
        <w:shd w:val="clear" w:color="auto" w:fill="auto"/>
        <w:bidi w:val="0"/>
        <w:spacing w:before="0" w:after="520" w:line="240" w:lineRule="auto"/>
        <w:ind w:left="0" w:right="0" w:firstLine="0"/>
        <w:jc w:val="right"/>
      </w:pPr>
      <w:r>
        <w:rPr>
          <w:rStyle w:val="CharStyle10"/>
        </w:rPr>
        <w:t>349.431.003</w:t>
      </w:r>
    </w:p>
    <w:p>
      <w:pPr>
        <w:pStyle w:val="Style9"/>
        <w:keepNext w:val="0"/>
        <w:keepLines w:val="0"/>
        <w:framePr w:w="1530" w:h="2200" w:hRule="exact" w:wrap="none" w:vAnchor="page" w:hAnchor="page" w:x="9195" w:y="10409"/>
        <w:widowControl w:val="0"/>
        <w:shd w:val="clear" w:color="auto" w:fill="auto"/>
        <w:bidi w:val="0"/>
        <w:spacing w:before="0" w:after="0" w:line="240" w:lineRule="auto"/>
        <w:ind w:left="0" w:right="0" w:firstLine="0"/>
        <w:jc w:val="right"/>
      </w:pPr>
      <w:r>
        <w:rPr>
          <w:rStyle w:val="CharStyle10"/>
          <w:b/>
          <w:bCs/>
        </w:rPr>
        <w:t>140.925.744,190</w:t>
      </w:r>
    </w:p>
    <w:p>
      <w:pPr>
        <w:pStyle w:val="Style15"/>
        <w:keepNext w:val="0"/>
        <w:keepLines w:val="0"/>
        <w:framePr w:wrap="none" w:vAnchor="page" w:hAnchor="page" w:x="5879" w:y="15967"/>
        <w:widowControl w:val="0"/>
        <w:shd w:val="clear" w:color="auto" w:fill="auto"/>
        <w:bidi w:val="0"/>
        <w:spacing w:before="0" w:after="0" w:line="240" w:lineRule="auto"/>
        <w:ind w:left="0" w:right="0" w:firstLine="0"/>
        <w:jc w:val="both"/>
      </w:pPr>
      <w:r>
        <w:rPr>
          <w:rStyle w:val="CharStyle16"/>
        </w:rPr>
        <w:t>28</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84" w:h="522" w:hRule="exact" w:wrap="none" w:vAnchor="page" w:hAnchor="page" w:x="973" w:y="576"/>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84" w:h="522" w:hRule="exact" w:wrap="none" w:vAnchor="page" w:hAnchor="page" w:x="973" w:y="576"/>
        <w:widowControl w:val="0"/>
        <w:shd w:val="clear" w:color="auto" w:fill="auto"/>
        <w:bidi w:val="0"/>
        <w:spacing w:before="0" w:after="0" w:line="240" w:lineRule="auto"/>
        <w:ind w:left="0" w:right="0" w:firstLine="0"/>
        <w:jc w:val="left"/>
      </w:pPr>
      <w:r>
        <w:rPr>
          <w:rStyle w:val="CharStyle16"/>
        </w:rPr>
        <w:t>Tổ 13, phường Cam Giá, thành phố Thái Nguyên, tỉnh Thái Nguyên</w:t>
      </w:r>
    </w:p>
    <w:p>
      <w:pPr>
        <w:pStyle w:val="Style15"/>
        <w:keepNext w:val="0"/>
        <w:keepLines w:val="0"/>
        <w:framePr w:w="3946" w:h="490" w:hRule="exact" w:wrap="none" w:vAnchor="page" w:hAnchor="page" w:x="11759" w:y="583"/>
        <w:widowControl w:val="0"/>
        <w:shd w:val="clear" w:color="auto" w:fill="auto"/>
        <w:bidi w:val="0"/>
        <w:spacing w:before="0" w:after="0" w:line="257" w:lineRule="auto"/>
        <w:ind w:left="0" w:right="0" w:firstLine="0"/>
        <w:jc w:val="right"/>
      </w:pPr>
      <w:r>
        <w:rPr>
          <w:rStyle w:val="CharStyle16"/>
          <w:b/>
          <w:bCs/>
        </w:rPr>
        <w:t>Báo cáo tài chính riêng</w:t>
      </w:r>
    </w:p>
    <w:p>
      <w:pPr>
        <w:pStyle w:val="Style15"/>
        <w:keepNext w:val="0"/>
        <w:keepLines w:val="0"/>
        <w:framePr w:w="3946" w:h="490" w:hRule="exact" w:wrap="none" w:vAnchor="page" w:hAnchor="page" w:x="11759" w:y="583"/>
        <w:widowControl w:val="0"/>
        <w:shd w:val="clear" w:color="auto" w:fill="auto"/>
        <w:bidi w:val="0"/>
        <w:spacing w:before="0" w:after="0" w:line="257" w:lineRule="auto"/>
        <w:ind w:left="0" w:right="0" w:firstLine="0"/>
        <w:jc w:val="right"/>
      </w:pPr>
      <w:r>
        <w:rPr>
          <w:rStyle w:val="CharStyle16"/>
          <w:u w:val="single"/>
        </w:rPr>
        <w:t>cho năm tài chính kết thúc ngày 31/12/2024</w:t>
      </w:r>
    </w:p>
    <w:p>
      <w:pPr>
        <w:pStyle w:val="Style7"/>
        <w:keepNext w:val="0"/>
        <w:keepLines w:val="0"/>
        <w:framePr w:wrap="none" w:vAnchor="page" w:hAnchor="page" w:x="1509" w:y="1321"/>
        <w:widowControl w:val="0"/>
        <w:numPr>
          <w:ilvl w:val="0"/>
          <w:numId w:val="37"/>
        </w:numPr>
        <w:shd w:val="clear" w:color="auto" w:fill="auto"/>
        <w:tabs>
          <w:tab w:pos="24" w:val="left"/>
        </w:tabs>
        <w:bidi w:val="0"/>
        <w:spacing w:before="0" w:after="0" w:line="240" w:lineRule="auto"/>
        <w:ind w:left="0" w:right="0" w:hanging="480"/>
        <w:jc w:val="left"/>
      </w:pPr>
      <w:bookmarkStart w:id="96" w:name="bookmark96"/>
      <w:r>
        <w:rPr>
          <w:rStyle w:val="CharStyle8"/>
          <w:b/>
          <w:bCs/>
        </w:rPr>
        <w:t>TÀI SẢN CỐ ĐỊNH HỮU HÌNH</w:t>
      </w:r>
      <w:bookmarkEnd w:id="96"/>
    </w:p>
    <w:tbl>
      <w:tblPr>
        <w:tblOverlap w:val="never"/>
        <w:jc w:val="left"/>
        <w:tblLayout w:type="fixed"/>
      </w:tblPr>
      <w:tblGrid>
        <w:gridCol w:w="3352"/>
        <w:gridCol w:w="1800"/>
        <w:gridCol w:w="1894"/>
        <w:gridCol w:w="1836"/>
        <w:gridCol w:w="1807"/>
        <w:gridCol w:w="1728"/>
        <w:gridCol w:w="1775"/>
      </w:tblGrid>
      <w:tr>
        <w:trPr>
          <w:trHeight w:val="515" w:hRule="exact"/>
        </w:trPr>
        <w:tc>
          <w:tcPr>
            <w:vMerge w:val="restart"/>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Nguyên giá</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So dư đầu năm</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Mua trong năm</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Đầu tư XDCB hoàn thảnh</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Thanh lý, nhượng bán</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Sô dư cuối năm</w:t>
            </w:r>
          </w:p>
        </w:tc>
        <w:tc>
          <w:tcPr>
            <w:vMerge w:val="restart"/>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69" w:lineRule="auto"/>
              <w:ind w:left="0" w:right="0" w:firstLine="0"/>
              <w:jc w:val="right"/>
            </w:pPr>
            <w:r>
              <w:rPr>
                <w:rStyle w:val="CharStyle3"/>
              </w:rPr>
              <w:t>Nhà cửa, vật kiến trúc</w:t>
            </w:r>
          </w:p>
          <w:p>
            <w:pPr>
              <w:pStyle w:val="Style2"/>
              <w:keepNext w:val="0"/>
              <w:keepLines w:val="0"/>
              <w:framePr w:w="14191" w:h="5760" w:wrap="none" w:vAnchor="page" w:hAnchor="page" w:x="1513" w:y="1779"/>
              <w:widowControl w:val="0"/>
              <w:shd w:val="clear" w:color="auto" w:fill="auto"/>
              <w:bidi w:val="0"/>
              <w:spacing w:before="0" w:after="240" w:line="269" w:lineRule="auto"/>
              <w:ind w:left="1280" w:right="0" w:firstLine="0"/>
              <w:jc w:val="left"/>
            </w:pPr>
            <w:r>
              <w:rPr>
                <w:rStyle w:val="CharStyle3"/>
              </w:rPr>
              <w:t>VND</w:t>
            </w:r>
          </w:p>
          <w:p>
            <w:pPr>
              <w:pStyle w:val="Style2"/>
              <w:keepNext w:val="0"/>
              <w:keepLines w:val="0"/>
              <w:framePr w:w="14191" w:h="5760" w:wrap="none" w:vAnchor="page" w:hAnchor="page" w:x="1513" w:y="1779"/>
              <w:widowControl w:val="0"/>
              <w:shd w:val="clear" w:color="auto" w:fill="auto"/>
              <w:bidi w:val="0"/>
              <w:spacing w:before="0" w:after="0" w:line="269" w:lineRule="auto"/>
              <w:ind w:left="0" w:right="0" w:firstLine="200"/>
              <w:jc w:val="left"/>
            </w:pPr>
            <w:r>
              <w:rPr>
                <w:rStyle w:val="CharStyle3"/>
              </w:rPr>
              <w:t>980.330.656.723</w:t>
            </w:r>
          </w:p>
          <w:p>
            <w:pPr>
              <w:pStyle w:val="Style2"/>
              <w:keepNext w:val="0"/>
              <w:keepLines w:val="0"/>
              <w:framePr w:w="14191" w:h="5760" w:wrap="none" w:vAnchor="page" w:hAnchor="page" w:x="1513" w:y="1779"/>
              <w:widowControl w:val="0"/>
              <w:shd w:val="clear" w:color="auto" w:fill="auto"/>
              <w:bidi w:val="0"/>
              <w:spacing w:before="0" w:after="120" w:line="269" w:lineRule="auto"/>
              <w:ind w:left="0" w:right="0" w:firstLine="560"/>
              <w:jc w:val="left"/>
            </w:pPr>
            <w:r>
              <w:rPr>
                <w:rStyle w:val="CharStyle3"/>
              </w:rPr>
              <w:t>205.490.253</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rPr>
              <w:t>Máy móc, thiểt bị</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69" w:lineRule="auto"/>
              <w:ind w:left="0" w:right="160" w:firstLine="0"/>
              <w:jc w:val="right"/>
            </w:pPr>
            <w:r>
              <w:rPr>
                <w:rStyle w:val="CharStyle3"/>
              </w:rPr>
              <w:t>Phương tiện vận tải, truyền dẫn</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76" w:lineRule="auto"/>
              <w:ind w:left="0" w:right="140" w:firstLine="0"/>
              <w:jc w:val="right"/>
            </w:pPr>
            <w:r>
              <w:rPr>
                <w:rStyle w:val="CharStyle3"/>
              </w:rPr>
              <w:t>Thiết bị, dụng cụ quản lý</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69" w:lineRule="auto"/>
              <w:ind w:left="0" w:right="0" w:firstLine="0"/>
              <w:jc w:val="right"/>
            </w:pPr>
            <w:r>
              <w:rPr>
                <w:rStyle w:val="CharStyle3"/>
              </w:rPr>
              <w:t>Tài sản cổ định khác</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b/>
                <w:bCs/>
              </w:rPr>
              <w:t>Cộng</w:t>
            </w:r>
          </w:p>
        </w:tc>
      </w:tr>
      <w:tr>
        <w:trPr>
          <w:trHeight w:val="1465" w:hRule="exact"/>
        </w:trPr>
        <w:tc>
          <w:tcPr>
            <w:vMerge/>
            <w:tcBorders/>
            <w:shd w:val="clear" w:color="auto" w:fill="auto"/>
            <w:vAlign w:val="bottom"/>
          </w:tcPr>
          <w:p>
            <w:pPr>
              <w:framePr w:w="14191" w:h="5760" w:wrap="none" w:vAnchor="page" w:hAnchor="page" w:x="1513" w:y="1779"/>
            </w:pPr>
          </w:p>
        </w:tc>
        <w:tc>
          <w:tcPr>
            <w:vMerge/>
            <w:tcBorders/>
            <w:shd w:val="clear" w:color="auto" w:fill="auto"/>
            <w:vAlign w:val="top"/>
          </w:tcPr>
          <w:p>
            <w:pPr>
              <w:framePr w:w="14191" w:h="5760" w:wrap="none" w:vAnchor="page" w:hAnchor="page" w:x="1513" w:y="1779"/>
            </w:pP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280" w:line="240" w:lineRule="auto"/>
              <w:ind w:left="1280" w:right="0" w:firstLine="0"/>
              <w:jc w:val="left"/>
            </w:pPr>
            <w:r>
              <w:rPr>
                <w:rStyle w:val="CharStyle3"/>
              </w:rPr>
              <w:t>VND</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1.792.568.803.976</w:t>
            </w:r>
          </w:p>
          <w:p>
            <w:pPr>
              <w:pStyle w:val="Style2"/>
              <w:keepNext w:val="0"/>
              <w:keepLines w:val="0"/>
              <w:framePr w:w="14191" w:h="5760" w:wrap="none" w:vAnchor="page" w:hAnchor="page" w:x="1513" w:y="1779"/>
              <w:widowControl w:val="0"/>
              <w:shd w:val="clear" w:color="auto" w:fill="auto"/>
              <w:bidi w:val="0"/>
              <w:spacing w:before="0" w:after="140" w:line="240" w:lineRule="auto"/>
              <w:ind w:left="0" w:right="0" w:firstLine="440"/>
              <w:jc w:val="left"/>
            </w:pPr>
            <w:r>
              <w:rPr>
                <w:rStyle w:val="CharStyle3"/>
              </w:rPr>
              <w:t>5.540.584.131</w:t>
            </w:r>
          </w:p>
        </w:tc>
        <w:tc>
          <w:tcPr>
            <w:tcBorders>
              <w:top w:val="single" w:sz="4"/>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240" w:line="262" w:lineRule="auto"/>
              <w:ind w:left="0" w:right="160" w:firstLine="0"/>
              <w:jc w:val="right"/>
            </w:pPr>
            <w:r>
              <w:rPr>
                <w:rStyle w:val="CharStyle3"/>
              </w:rPr>
              <w:t>VND</w:t>
            </w:r>
          </w:p>
          <w:p>
            <w:pPr>
              <w:pStyle w:val="Style2"/>
              <w:keepNext w:val="0"/>
              <w:keepLines w:val="0"/>
              <w:framePr w:w="14191" w:h="5760" w:wrap="none" w:vAnchor="page" w:hAnchor="page" w:x="1513" w:y="1779"/>
              <w:widowControl w:val="0"/>
              <w:shd w:val="clear" w:color="auto" w:fill="auto"/>
              <w:bidi w:val="0"/>
              <w:spacing w:before="0" w:after="0" w:line="262" w:lineRule="auto"/>
              <w:ind w:left="0" w:right="0" w:firstLine="140"/>
              <w:jc w:val="left"/>
            </w:pPr>
            <w:r>
              <w:rPr>
                <w:rStyle w:val="CharStyle3"/>
              </w:rPr>
              <w:t>456.754.950.354</w:t>
            </w:r>
          </w:p>
          <w:p>
            <w:pPr>
              <w:pStyle w:val="Style2"/>
              <w:keepNext w:val="0"/>
              <w:keepLines w:val="0"/>
              <w:framePr w:w="14191" w:h="5760" w:wrap="none" w:vAnchor="page" w:hAnchor="page" w:x="1513" w:y="1779"/>
              <w:widowControl w:val="0"/>
              <w:shd w:val="clear" w:color="auto" w:fill="auto"/>
              <w:bidi w:val="0"/>
              <w:spacing w:before="0" w:after="0" w:line="262" w:lineRule="auto"/>
              <w:ind w:left="0" w:right="160" w:firstLine="0"/>
              <w:jc w:val="right"/>
            </w:pPr>
            <w:r>
              <w:rPr>
                <w:rStyle w:val="CharStyle3"/>
              </w:rPr>
              <w:t>42.350.000</w:t>
            </w:r>
          </w:p>
          <w:p>
            <w:pPr>
              <w:pStyle w:val="Style2"/>
              <w:keepNext w:val="0"/>
              <w:keepLines w:val="0"/>
              <w:framePr w:w="14191" w:h="5760" w:wrap="none" w:vAnchor="page" w:hAnchor="page" w:x="1513" w:y="1779"/>
              <w:widowControl w:val="0"/>
              <w:shd w:val="clear" w:color="auto" w:fill="auto"/>
              <w:bidi w:val="0"/>
              <w:spacing w:before="0" w:after="120" w:line="262" w:lineRule="auto"/>
              <w:ind w:left="0" w:right="160" w:firstLine="0"/>
              <w:jc w:val="right"/>
            </w:pPr>
            <w:r>
              <w:rPr>
                <w:rStyle w:val="CharStyle3"/>
              </w:rPr>
              <w:t>381.769.145 (2.354.800.000) _</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260" w:line="240" w:lineRule="auto"/>
              <w:ind w:left="0" w:right="140" w:firstLine="0"/>
              <w:jc w:val="right"/>
            </w:pPr>
            <w:r>
              <w:rPr>
                <w:rStyle w:val="CharStyle3"/>
                <w:b/>
                <w:bCs/>
                <w:lang w:val="en-US" w:eastAsia="en-US"/>
              </w:rPr>
              <w:t>VND</w:t>
            </w:r>
          </w:p>
          <w:p>
            <w:pPr>
              <w:pStyle w:val="Style2"/>
              <w:keepNext w:val="0"/>
              <w:keepLines w:val="0"/>
              <w:framePr w:w="14191" w:h="5760" w:wrap="none" w:vAnchor="page" w:hAnchor="page" w:x="1513" w:y="1779"/>
              <w:widowControl w:val="0"/>
              <w:shd w:val="clear" w:color="auto" w:fill="auto"/>
              <w:bidi w:val="0"/>
              <w:spacing w:before="0" w:after="260" w:line="240" w:lineRule="auto"/>
              <w:ind w:left="0" w:right="0" w:firstLine="240"/>
              <w:jc w:val="left"/>
            </w:pPr>
            <w:r>
              <w:rPr>
                <w:rStyle w:val="CharStyle3"/>
              </w:rPr>
              <w:t>20.563.194,302</w:t>
            </w:r>
          </w:p>
          <w:p>
            <w:pPr>
              <w:pStyle w:val="Style2"/>
              <w:keepNext w:val="0"/>
              <w:keepLines w:val="0"/>
              <w:framePr w:w="14191" w:h="5760" w:wrap="none" w:vAnchor="page" w:hAnchor="page" w:x="1513" w:y="1779"/>
              <w:widowControl w:val="0"/>
              <w:shd w:val="clear" w:color="auto" w:fill="auto"/>
              <w:bidi w:val="0"/>
              <w:spacing w:before="0" w:after="260" w:line="240" w:lineRule="auto"/>
              <w:ind w:left="0" w:right="0" w:firstLine="340"/>
              <w:jc w:val="left"/>
            </w:pPr>
            <w:r>
              <w:rPr>
                <w:rStyle w:val="CharStyle3"/>
              </w:rPr>
              <w:t>1.073,798.715</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260" w:line="240" w:lineRule="auto"/>
              <w:ind w:left="0" w:right="0" w:firstLine="0"/>
              <w:jc w:val="right"/>
            </w:pPr>
            <w:r>
              <w:rPr>
                <w:rStyle w:val="CharStyle3"/>
              </w:rPr>
              <w:t>VND</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both"/>
            </w:pPr>
            <w:r>
              <w:rPr>
                <w:rStyle w:val="CharStyle3"/>
              </w:rPr>
              <w:t>153.230.333.344</w:t>
            </w:r>
          </w:p>
        </w:tc>
        <w:tc>
          <w:tcPr>
            <w:vMerge w:val="restart"/>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260" w:line="240" w:lineRule="auto"/>
              <w:ind w:left="0" w:right="0" w:firstLine="0"/>
              <w:jc w:val="right"/>
            </w:pPr>
            <w:r>
              <w:rPr>
                <w:rStyle w:val="CharStyle3"/>
              </w:rPr>
              <w:t>VND</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both"/>
            </w:pPr>
            <w:r>
              <w:rPr>
                <w:rStyle w:val="CharStyle3"/>
              </w:rPr>
              <w:t>3.403,447.938.699</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5.788.424.384</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1,455.567.860</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both"/>
            </w:pPr>
            <w:r>
              <w:rPr>
                <w:rStyle w:val="CharStyle3"/>
              </w:rPr>
              <w:t>(2.354.800.000)</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b/>
                <w:bCs/>
              </w:rPr>
              <w:t>3.408.337,130.943</w:t>
            </w:r>
          </w:p>
        </w:tc>
      </w:tr>
      <w:tr>
        <w:trPr>
          <w:trHeight w:val="392" w:hRule="exact"/>
        </w:trPr>
        <w:tc>
          <w:tcPr>
            <w:vMerge/>
            <w:tcBorders/>
            <w:shd w:val="clear" w:color="auto" w:fill="auto"/>
            <w:vAlign w:val="bottom"/>
          </w:tcPr>
          <w:p>
            <w:pPr>
              <w:framePr w:w="14191" w:h="5760" w:wrap="none" w:vAnchor="page" w:hAnchor="page" w:x="1513" w:y="1779"/>
            </w:pP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00"/>
              <w:jc w:val="left"/>
            </w:pPr>
            <w:r>
              <w:rPr>
                <w:rStyle w:val="CharStyle3"/>
                <w:b/>
                <w:bCs/>
              </w:rPr>
              <w:t>980.536.146.976</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u w:val="single"/>
              </w:rPr>
              <w:t>1.798.109.388.107</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left"/>
            </w:pPr>
            <w:r>
              <w:rPr>
                <w:rStyle w:val="CharStyle3"/>
                <w:b/>
                <w:bCs/>
                <w:u w:val="single"/>
              </w:rPr>
              <w:t>454.824.269.499</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40"/>
              <w:jc w:val="left"/>
            </w:pPr>
            <w:r>
              <w:rPr>
                <w:rStyle w:val="CharStyle3"/>
                <w:b/>
                <w:bCs/>
                <w:u w:val="single"/>
              </w:rPr>
              <w:t>21.636.993.017</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both"/>
            </w:pPr>
            <w:r>
              <w:rPr>
                <w:rStyle w:val="CharStyle3"/>
                <w:b/>
                <w:bCs/>
              </w:rPr>
              <w:t>153.230.333.344</w:t>
            </w:r>
          </w:p>
        </w:tc>
        <w:tc>
          <w:tcPr>
            <w:vMerge/>
            <w:tcBorders/>
            <w:shd w:val="clear" w:color="auto" w:fill="auto"/>
            <w:vAlign w:val="top"/>
          </w:tcPr>
          <w:p>
            <w:pPr>
              <w:framePr w:w="14191" w:h="5760" w:wrap="none" w:vAnchor="page" w:hAnchor="page" w:x="1513" w:y="1779"/>
            </w:pPr>
          </w:p>
        </w:tc>
      </w:tr>
      <w:tr>
        <w:trPr>
          <w:trHeight w:val="374" w:hRule="exact"/>
        </w:trPr>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Giá trị hao mòn luỹ kế</w:t>
            </w:r>
          </w:p>
        </w:tc>
        <w:tc>
          <w:tcPr>
            <w:gridSpan w:val="6"/>
            <w:tcBorders/>
            <w:shd w:val="clear" w:color="auto" w:fill="auto"/>
            <w:vAlign w:val="top"/>
          </w:tcPr>
          <w:p>
            <w:pPr>
              <w:framePr w:w="14191" w:h="5760" w:wrap="none" w:vAnchor="page" w:hAnchor="page" w:x="1513" w:y="1779"/>
              <w:widowControl w:val="0"/>
              <w:rPr>
                <w:sz w:val="10"/>
                <w:szCs w:val="10"/>
              </w:rPr>
            </w:pPr>
          </w:p>
        </w:tc>
      </w:tr>
      <w:tr>
        <w:trPr>
          <w:trHeight w:val="234" w:hRule="exact"/>
        </w:trPr>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Số dư đầu năm</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00"/>
              <w:jc w:val="left"/>
            </w:pPr>
            <w:r>
              <w:rPr>
                <w:rStyle w:val="CharStyle3"/>
              </w:rPr>
              <w:t>792.030.979.192</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1.651.745.127.275</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left"/>
            </w:pPr>
            <w:r>
              <w:rPr>
                <w:rStyle w:val="CharStyle3"/>
              </w:rPr>
              <w:t>397.206.677.368</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40"/>
              <w:jc w:val="left"/>
            </w:pPr>
            <w:r>
              <w:rPr>
                <w:rStyle w:val="CharStyle3"/>
              </w:rPr>
              <w:t>12.173.190.945</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both"/>
            </w:pPr>
            <w:r>
              <w:rPr>
                <w:rStyle w:val="CharStyle3"/>
              </w:rPr>
              <w:t>147.000,986,402</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3.000.156,961.182</w:t>
            </w:r>
          </w:p>
        </w:tc>
      </w:tr>
      <w:tr>
        <w:trPr>
          <w:trHeight w:val="248" w:hRule="exact"/>
        </w:trPr>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Khấu hao trong năm</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left"/>
            </w:pPr>
            <w:r>
              <w:rPr>
                <w:rStyle w:val="CharStyle3"/>
              </w:rPr>
              <w:t>17.399.519.145</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left"/>
            </w:pPr>
            <w:r>
              <w:rPr>
                <w:rStyle w:val="CharStyle3"/>
              </w:rPr>
              <w:t>27.736.614.513</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rPr>
              <w:t>10.192.232.737</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40"/>
              <w:jc w:val="left"/>
            </w:pPr>
            <w:r>
              <w:rPr>
                <w:rStyle w:val="CharStyle3"/>
              </w:rPr>
              <w:t>1.585.922.371</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586.234.758</w:t>
            </w:r>
          </w:p>
        </w:tc>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both"/>
            </w:pPr>
            <w:r>
              <w:rPr>
                <w:rStyle w:val="CharStyle3"/>
              </w:rPr>
              <w:t>57.500.523.524</w:t>
            </w:r>
          </w:p>
        </w:tc>
      </w:tr>
      <w:tr>
        <w:trPr>
          <w:trHeight w:val="263" w:hRule="exact"/>
        </w:trPr>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i/>
                <w:iCs/>
              </w:rPr>
              <w:t>" Khẩu hao tài sản dùng cho hoạt</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left"/>
            </w:pPr>
            <w:r>
              <w:rPr>
                <w:rStyle w:val="CharStyle3"/>
                <w:i/>
                <w:iCs/>
              </w:rPr>
              <w:t>17.114.021.784</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left"/>
            </w:pPr>
            <w:r>
              <w:rPr>
                <w:rStyle w:val="CharStyle3"/>
                <w:i/>
                <w:iCs/>
              </w:rPr>
              <w:t>27.736.614.513</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i/>
                <w:iCs/>
              </w:rPr>
              <w:t>10.192.232.737</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40"/>
              <w:jc w:val="left"/>
            </w:pPr>
            <w:r>
              <w:rPr>
                <w:rStyle w:val="CharStyle3"/>
                <w:i/>
                <w:iCs/>
              </w:rPr>
              <w:t>1.585.922.371</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i/>
                <w:iCs/>
              </w:rPr>
              <w:t>586.234.758</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both"/>
            </w:pPr>
            <w:r>
              <w:rPr>
                <w:rStyle w:val="CharStyle3"/>
                <w:i/>
                <w:iCs/>
              </w:rPr>
              <w:t>57.215.926.163</w:t>
            </w:r>
          </w:p>
        </w:tc>
      </w:tr>
      <w:tr>
        <w:trPr>
          <w:trHeight w:val="256" w:hRule="exact"/>
        </w:trPr>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80"/>
              <w:jc w:val="left"/>
            </w:pPr>
            <w:r>
              <w:rPr>
                <w:rStyle w:val="CharStyle3"/>
                <w:i/>
                <w:iCs/>
              </w:rPr>
              <w:t>động sản xuất</w:t>
            </w:r>
          </w:p>
        </w:tc>
        <w:tc>
          <w:tcPr>
            <w:gridSpan w:val="6"/>
            <w:tcBorders/>
            <w:shd w:val="clear" w:color="auto" w:fill="auto"/>
            <w:vAlign w:val="top"/>
          </w:tcPr>
          <w:p>
            <w:pPr>
              <w:framePr w:w="14191" w:h="5760" w:wrap="none" w:vAnchor="page" w:hAnchor="page" w:x="1513" w:y="1779"/>
              <w:widowControl w:val="0"/>
              <w:rPr>
                <w:sz w:val="10"/>
                <w:szCs w:val="10"/>
              </w:rPr>
            </w:pPr>
          </w:p>
        </w:tc>
      </w:tr>
      <w:tr>
        <w:trPr>
          <w:trHeight w:val="245" w:hRule="exact"/>
        </w:trPr>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i/>
                <w:iCs/>
              </w:rPr>
              <w:t>- Hao mòn tài sản hỉnh thành từ</w:t>
            </w: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560"/>
              <w:jc w:val="left"/>
            </w:pPr>
            <w:r>
              <w:rPr>
                <w:rStyle w:val="CharStyle3"/>
                <w:i/>
                <w:iCs/>
              </w:rPr>
              <w:t>284.597,361</w:t>
            </w:r>
          </w:p>
        </w:tc>
        <w:tc>
          <w:tcPr>
            <w:tcBorders/>
            <w:shd w:val="clear" w:color="auto" w:fill="auto"/>
            <w:vAlign w:val="top"/>
          </w:tcPr>
          <w:p>
            <w:pPr>
              <w:framePr w:w="14191" w:h="5760" w:wrap="none" w:vAnchor="page" w:hAnchor="page" w:x="1513" w:y="1779"/>
              <w:widowControl w:val="0"/>
              <w:rPr>
                <w:sz w:val="10"/>
                <w:szCs w:val="10"/>
              </w:rPr>
            </w:pP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160" w:firstLine="0"/>
              <w:jc w:val="right"/>
            </w:pPr>
            <w:r>
              <w:rPr>
                <w:rStyle w:val="CharStyle3"/>
                <w:i/>
                <w:iCs/>
              </w:rPr>
              <w:t>-</w:t>
            </w: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140" w:firstLine="0"/>
              <w:jc w:val="right"/>
            </w:pPr>
            <w:r>
              <w:rPr>
                <w:rStyle w:val="CharStyle3"/>
                <w:i/>
                <w:iCs/>
              </w:rPr>
              <w:t>-</w:t>
            </w: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_</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i/>
                <w:iCs/>
              </w:rPr>
              <w:t>284.59 7.361</w:t>
            </w:r>
          </w:p>
        </w:tc>
      </w:tr>
      <w:tr>
        <w:trPr>
          <w:trHeight w:val="256" w:hRule="exact"/>
        </w:trPr>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80"/>
              <w:jc w:val="left"/>
            </w:pPr>
            <w:r>
              <w:rPr>
                <w:rStyle w:val="CharStyle3"/>
                <w:i/>
                <w:iCs/>
              </w:rPr>
              <w:t>Quỹ khen thường phúc lợi</w:t>
            </w:r>
          </w:p>
        </w:tc>
        <w:tc>
          <w:tcPr>
            <w:gridSpan w:val="6"/>
            <w:tcBorders/>
            <w:shd w:val="clear" w:color="auto" w:fill="auto"/>
            <w:vAlign w:val="top"/>
          </w:tcPr>
          <w:p>
            <w:pPr>
              <w:framePr w:w="14191" w:h="5760" w:wrap="none" w:vAnchor="page" w:hAnchor="page" w:x="1513" w:y="1779"/>
              <w:widowControl w:val="0"/>
              <w:rPr>
                <w:sz w:val="10"/>
                <w:szCs w:val="10"/>
              </w:rPr>
            </w:pPr>
          </w:p>
        </w:tc>
      </w:tr>
      <w:tr>
        <w:trPr>
          <w:trHeight w:val="212" w:hRule="exact"/>
        </w:trPr>
        <w:tc>
          <w:tcPr>
            <w:vMerge w:val="restart"/>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Thanh lý, nhượng bán</w:t>
            </w:r>
          </w:p>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Số dư cuối năm</w:t>
            </w:r>
          </w:p>
        </w:tc>
        <w:tc>
          <w:tcPr>
            <w:tcBorders/>
            <w:shd w:val="clear" w:color="auto" w:fill="auto"/>
            <w:vAlign w:val="top"/>
          </w:tcPr>
          <w:p>
            <w:pPr>
              <w:framePr w:w="14191" w:h="5760" w:wrap="none" w:vAnchor="page" w:hAnchor="page" w:x="1513" w:y="1779"/>
              <w:widowControl w:val="0"/>
              <w:rPr>
                <w:sz w:val="10"/>
                <w:szCs w:val="10"/>
              </w:rPr>
            </w:pP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rPr>
              <w:t>(2.354.800.000) _</w:t>
            </w: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center"/>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00"/>
              <w:jc w:val="both"/>
            </w:pPr>
            <w:r>
              <w:rPr>
                <w:rStyle w:val="CharStyle3"/>
              </w:rPr>
              <w:t>(2.354.800.000)</w:t>
            </w:r>
          </w:p>
        </w:tc>
      </w:tr>
      <w:tr>
        <w:trPr>
          <w:trHeight w:val="392" w:hRule="exact"/>
        </w:trPr>
        <w:tc>
          <w:tcPr>
            <w:vMerge/>
            <w:tcBorders/>
            <w:shd w:val="clear" w:color="auto" w:fill="auto"/>
            <w:vAlign w:val="top"/>
          </w:tcPr>
          <w:p>
            <w:pPr>
              <w:framePr w:w="14191" w:h="5760" w:wrap="none" w:vAnchor="page" w:hAnchor="page" w:x="1513" w:y="1779"/>
            </w:pP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00"/>
              <w:jc w:val="left"/>
            </w:pPr>
            <w:r>
              <w:rPr>
                <w:rStyle w:val="CharStyle3"/>
                <w:b/>
                <w:bCs/>
              </w:rPr>
              <w:t>809.430.498.337</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u w:val="single"/>
              </w:rPr>
              <w:t>1.679.481.741.788</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left"/>
            </w:pPr>
            <w:r>
              <w:rPr>
                <w:rStyle w:val="CharStyle3"/>
                <w:b/>
                <w:bCs/>
                <w:u w:val="single"/>
              </w:rPr>
              <w:t>405.044.110.105</w:t>
            </w:r>
            <w:r>
              <w:rPr>
                <w:rStyle w:val="CharStyle3"/>
                <w:b/>
                <w:bCs/>
              </w:rPr>
              <w:t xml:space="preserve"> _</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40"/>
              <w:jc w:val="left"/>
            </w:pPr>
            <w:r>
              <w:rPr>
                <w:rStyle w:val="CharStyle3"/>
                <w:b/>
                <w:bCs/>
                <w:u w:val="single"/>
              </w:rPr>
              <w:t>13.759.113.316</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140"/>
              <w:jc w:val="both"/>
            </w:pPr>
            <w:r>
              <w:rPr>
                <w:rStyle w:val="CharStyle3"/>
                <w:b/>
                <w:bCs/>
              </w:rPr>
              <w:t>147.587.221.160</w:t>
            </w:r>
          </w:p>
        </w:tc>
        <w:tc>
          <w:tcPr>
            <w:tcBorders>
              <w:top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both"/>
            </w:pPr>
            <w:r>
              <w:rPr>
                <w:rStyle w:val="CharStyle3"/>
                <w:b/>
                <w:bCs/>
              </w:rPr>
              <w:t>3.055.302.684.706</w:t>
            </w:r>
          </w:p>
        </w:tc>
      </w:tr>
      <w:tr>
        <w:trPr>
          <w:trHeight w:val="371" w:hRule="exact"/>
        </w:trPr>
        <w:tc>
          <w:tcPr>
            <w:tcBorders/>
            <w:shd w:val="clear" w:color="auto" w:fill="auto"/>
            <w:vAlign w:val="bottom"/>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Giá trị còn lại</w:t>
            </w:r>
          </w:p>
        </w:tc>
        <w:tc>
          <w:tcPr>
            <w:gridSpan w:val="6"/>
            <w:tcBorders/>
            <w:shd w:val="clear" w:color="auto" w:fill="auto"/>
            <w:vAlign w:val="top"/>
          </w:tcPr>
          <w:p>
            <w:pPr>
              <w:framePr w:w="14191" w:h="5760" w:wrap="none" w:vAnchor="page" w:hAnchor="page" w:x="1513" w:y="1779"/>
              <w:widowControl w:val="0"/>
              <w:rPr>
                <w:sz w:val="10"/>
                <w:szCs w:val="10"/>
              </w:rPr>
            </w:pPr>
          </w:p>
        </w:tc>
      </w:tr>
      <w:tr>
        <w:trPr>
          <w:trHeight w:val="245" w:hRule="exact"/>
        </w:trPr>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rPr>
              <w:t>Tại ngày đầu năm</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00"/>
              <w:jc w:val="left"/>
            </w:pPr>
            <w:r>
              <w:rPr>
                <w:rStyle w:val="CharStyle3"/>
              </w:rPr>
              <w:t>188.299.677.531</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rPr>
              <w:t>140.823.676.701</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rPr>
              <w:t>59.548,272.986. _</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40"/>
              <w:jc w:val="left"/>
            </w:pPr>
            <w:r>
              <w:rPr>
                <w:rStyle w:val="CharStyle3"/>
              </w:rPr>
              <w:t>8,390.003.357</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6.229.346.942</w:t>
            </w:r>
          </w:p>
        </w:tc>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rPr>
              <w:t>403.290.977.517</w:t>
            </w:r>
          </w:p>
        </w:tc>
      </w:tr>
      <w:tr>
        <w:trPr>
          <w:trHeight w:val="292" w:hRule="exact"/>
        </w:trPr>
        <w:tc>
          <w:tcPr>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left"/>
            </w:pPr>
            <w:r>
              <w:rPr>
                <w:rStyle w:val="CharStyle3"/>
                <w:b/>
                <w:bCs/>
              </w:rPr>
              <w:t>Tại ngày cuối năm</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00"/>
              <w:jc w:val="left"/>
            </w:pPr>
            <w:r>
              <w:rPr>
                <w:rStyle w:val="CharStyle3"/>
                <w:b/>
                <w:bCs/>
              </w:rPr>
              <w:t>171.105.648.639</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b/>
                <w:bCs/>
                <w:u w:val="single"/>
              </w:rPr>
              <w:t>118.627.646.319</w:t>
            </w:r>
            <w:r>
              <w:rPr>
                <w:rStyle w:val="CharStyle3"/>
                <w:b/>
                <w:bCs/>
              </w:rPr>
              <w:t xml:space="preserve"> _</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220"/>
              <w:jc w:val="left"/>
            </w:pPr>
            <w:r>
              <w:rPr>
                <w:rStyle w:val="CharStyle3"/>
                <w:b/>
                <w:bCs/>
                <w:u w:val="single"/>
              </w:rPr>
              <w:t>49.780.159.394 2</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40"/>
              <w:jc w:val="both"/>
            </w:pPr>
            <w:r>
              <w:rPr>
                <w:rStyle w:val="CharStyle3"/>
                <w:b/>
                <w:bCs/>
                <w:u w:val="single"/>
              </w:rPr>
              <w:t xml:space="preserve">7.877.879,701 </w:t>
            </w:r>
            <w:r>
              <w:rPr>
                <w:rStyle w:val="CharStyle3"/>
                <w:b/>
                <w:bCs/>
                <w:u w:val="single"/>
                <w:lang w:val="en-US" w:eastAsia="en-US"/>
              </w:rPr>
              <w:t>~</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340"/>
              <w:jc w:val="both"/>
            </w:pPr>
            <w:r>
              <w:rPr>
                <w:rStyle w:val="CharStyle3"/>
                <w:b/>
                <w:bCs/>
              </w:rPr>
              <w:t>5.643.112.184</w:t>
            </w:r>
          </w:p>
        </w:tc>
        <w:tc>
          <w:tcPr>
            <w:tcBorders>
              <w:top w:val="single" w:sz="4"/>
              <w:bottom w:val="single" w:sz="4"/>
            </w:tcBorders>
            <w:shd w:val="clear" w:color="auto" w:fill="auto"/>
            <w:vAlign w:val="top"/>
          </w:tcPr>
          <w:p>
            <w:pPr>
              <w:pStyle w:val="Style2"/>
              <w:keepNext w:val="0"/>
              <w:keepLines w:val="0"/>
              <w:framePr w:w="14191" w:h="5760" w:wrap="none" w:vAnchor="page" w:hAnchor="page" w:x="1513" w:y="1779"/>
              <w:widowControl w:val="0"/>
              <w:shd w:val="clear" w:color="auto" w:fill="auto"/>
              <w:bidi w:val="0"/>
              <w:spacing w:before="0" w:after="0" w:line="240" w:lineRule="auto"/>
              <w:ind w:left="0" w:right="0" w:firstLine="0"/>
              <w:jc w:val="right"/>
            </w:pPr>
            <w:r>
              <w:rPr>
                <w:rStyle w:val="CharStyle3"/>
                <w:b/>
                <w:bCs/>
              </w:rPr>
              <w:t>353.034.446.237</w:t>
            </w:r>
          </w:p>
        </w:tc>
      </w:tr>
    </w:tbl>
    <w:p>
      <w:pPr>
        <w:pStyle w:val="Style9"/>
        <w:keepNext w:val="0"/>
        <w:keepLines w:val="0"/>
        <w:framePr w:w="14195" w:h="1217" w:hRule="exact" w:wrap="none" w:vAnchor="page" w:hAnchor="page" w:x="1509" w:y="7755"/>
        <w:widowControl w:val="0"/>
        <w:shd w:val="clear" w:color="auto" w:fill="auto"/>
        <w:bidi w:val="0"/>
        <w:spacing w:before="0" w:after="180" w:line="269" w:lineRule="auto"/>
        <w:ind w:left="0" w:right="0" w:firstLine="0"/>
        <w:jc w:val="left"/>
      </w:pPr>
      <w:r>
        <w:rPr>
          <w:rStyle w:val="CharStyle10"/>
        </w:rPr>
        <w:t>Giá trị cỏn lại của tài sản cố định hữu hình đã dùng thế chấp, cầm cố đảm bảo các khoản vay tại ngày 31 tháng 12 năm 2024 là 199.799.197.544 VND (tại ngày 01 tháng 01 năm 2024 là 207.898.617.741 VND).</w:t>
      </w:r>
    </w:p>
    <w:p>
      <w:pPr>
        <w:pStyle w:val="Style9"/>
        <w:keepNext w:val="0"/>
        <w:keepLines w:val="0"/>
        <w:framePr w:w="14195" w:h="1217" w:hRule="exact" w:wrap="none" w:vAnchor="page" w:hAnchor="page" w:x="1509" w:y="7755"/>
        <w:widowControl w:val="0"/>
        <w:shd w:val="clear" w:color="auto" w:fill="auto"/>
        <w:bidi w:val="0"/>
        <w:spacing w:before="0" w:after="0" w:line="264" w:lineRule="auto"/>
        <w:ind w:left="0" w:right="0" w:firstLine="0"/>
        <w:jc w:val="both"/>
      </w:pPr>
      <w:r>
        <w:rPr>
          <w:rStyle w:val="CharStyle10"/>
        </w:rPr>
        <w:t>Nguyên giá của tài sân cố định hữu hình đã khấu hao hết nhưng vẫn còn sử dụng tại ngày 31 tháng 12 năm 2024 là 2.326.338.248.577 VND (tại ngày 01 thang 01 nắm 2024 là 2.220.902.271.702 VND).</w:t>
      </w:r>
    </w:p>
    <w:p>
      <w:pPr>
        <w:pStyle w:val="Style19"/>
        <w:keepNext w:val="0"/>
        <w:keepLines w:val="0"/>
        <w:framePr w:wrap="none" w:vAnchor="page" w:hAnchor="page" w:x="1509" w:y="11502"/>
        <w:widowControl w:val="0"/>
        <w:shd w:val="clear" w:color="auto" w:fill="auto"/>
        <w:bidi w:val="0"/>
        <w:spacing w:before="0" w:after="0" w:line="240" w:lineRule="auto"/>
        <w:ind w:left="5640" w:right="0" w:firstLine="0"/>
        <w:jc w:val="left"/>
        <w:rPr>
          <w:sz w:val="19"/>
          <w:szCs w:val="19"/>
        </w:rPr>
      </w:pPr>
      <w:r>
        <w:rPr>
          <w:rStyle w:val="CharStyle20"/>
        </w:rPr>
        <w:t xml:space="preserve">V \ í ) /h 'hẻ / ' </w:t>
      </w:r>
      <w:r>
        <w:rPr>
          <w:rStyle w:val="CharStyle20"/>
          <w:i/>
          <w:iCs/>
          <w:sz w:val="19"/>
          <w:szCs w:val="19"/>
          <w:lang w:val="en-US" w:eastAsia="en-US"/>
        </w:rPr>
        <w:t>if</w:t>
      </w:r>
    </w:p>
    <w:p>
      <w:pPr>
        <w:pStyle w:val="Style15"/>
        <w:keepNext w:val="0"/>
        <w:keepLines w:val="0"/>
        <w:framePr w:wrap="none" w:vAnchor="page" w:hAnchor="page" w:x="8144" w:y="10743"/>
        <w:widowControl w:val="0"/>
        <w:shd w:val="clear" w:color="auto" w:fill="auto"/>
        <w:bidi w:val="0"/>
        <w:spacing w:before="0" w:after="0" w:line="240" w:lineRule="auto"/>
        <w:ind w:left="0" w:right="0" w:firstLine="0"/>
        <w:jc w:val="left"/>
      </w:pPr>
      <w:r>
        <w:rPr>
          <w:rStyle w:val="CharStyle16"/>
        </w:rPr>
        <w:t>29</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7" w:h="770" w:hRule="exact" w:wrap="none" w:vAnchor="page" w:hAnchor="page" w:x="1856" w:y="686"/>
        <w:widowControl w:val="0"/>
        <w:shd w:val="clear" w:color="auto" w:fill="auto"/>
        <w:bidi w:val="0"/>
        <w:spacing w:before="0" w:after="0"/>
        <w:ind w:left="0" w:right="0" w:firstLine="0"/>
        <w:jc w:val="left"/>
      </w:pPr>
      <w:r>
        <w:rPr>
          <w:rStyle w:val="CharStyle16"/>
        </w:rPr>
        <w:t>Công ty cổ phần Gang thép Thái Nguyên</w:t>
      </w:r>
    </w:p>
    <w:p>
      <w:pPr>
        <w:pStyle w:val="Style15"/>
        <w:keepNext w:val="0"/>
        <w:keepLines w:val="0"/>
        <w:framePr w:w="4457" w:h="770" w:hRule="exact" w:wrap="none" w:vAnchor="page" w:hAnchor="page" w:x="1856" w:y="686"/>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7" w:h="770" w:hRule="exact" w:wrap="none" w:vAnchor="page" w:hAnchor="page" w:x="1856" w:y="686"/>
        <w:widowControl w:val="0"/>
        <w:shd w:val="clear" w:color="auto" w:fill="auto"/>
        <w:bidi w:val="0"/>
        <w:spacing w:before="0" w:after="0"/>
        <w:ind w:left="0" w:right="0" w:firstLine="0"/>
        <w:jc w:val="left"/>
      </w:pPr>
      <w:r>
        <w:rPr>
          <w:rStyle w:val="CharStyle16"/>
        </w:rPr>
        <w:t xml:space="preserve">tỉnh Thái Nguyên </w:t>
      </w:r>
    </w:p>
    <w:p>
      <w:pPr>
        <w:pStyle w:val="Style15"/>
        <w:keepNext w:val="0"/>
        <w:keepLines w:val="0"/>
        <w:framePr w:w="3938" w:h="479" w:hRule="exact" w:wrap="none" w:vAnchor="page" w:hAnchor="page" w:x="7314" w:y="726"/>
        <w:widowControl w:val="0"/>
        <w:shd w:val="clear" w:color="auto" w:fill="auto"/>
        <w:bidi w:val="0"/>
        <w:spacing w:before="0" w:after="0" w:line="240" w:lineRule="auto"/>
        <w:ind w:left="0" w:right="0" w:firstLine="0"/>
        <w:jc w:val="right"/>
      </w:pPr>
      <w:r>
        <w:rPr>
          <w:rStyle w:val="CharStyle16"/>
        </w:rPr>
        <w:t>Báo cáo tài chính riêng</w:t>
      </w:r>
    </w:p>
    <w:p>
      <w:pPr>
        <w:pStyle w:val="Style15"/>
        <w:keepNext w:val="0"/>
        <w:keepLines w:val="0"/>
        <w:framePr w:w="3938" w:h="479" w:hRule="exact" w:wrap="none" w:vAnchor="page" w:hAnchor="page" w:x="7314" w:y="726"/>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24"/>
        <w:keepNext w:val="0"/>
        <w:keepLines w:val="0"/>
        <w:framePr w:w="3096" w:h="256" w:hRule="exact" w:wrap="none" w:vAnchor="page" w:hAnchor="page" w:x="1921" w:y="1658"/>
        <w:widowControl w:val="0"/>
        <w:shd w:val="clear" w:color="auto" w:fill="auto"/>
        <w:bidi w:val="0"/>
        <w:spacing w:before="0" w:after="0" w:line="0" w:lineRule="atLeast"/>
        <w:ind w:left="0" w:right="0" w:firstLine="0"/>
        <w:jc w:val="left"/>
        <w:rPr>
          <w:sz w:val="8"/>
          <w:szCs w:val="8"/>
        </w:rPr>
      </w:pPr>
      <w:r>
        <w:rPr>
          <w:rStyle w:val="CharStyle25"/>
          <w:b/>
          <w:bCs/>
          <w:sz w:val="17"/>
          <w:szCs w:val="17"/>
          <w:u w:val="none"/>
        </w:rPr>
        <w:t xml:space="preserve">12 TÀ! SẢN CÓ ĐINH VÔ HỈNH </w:t>
      </w:r>
      <w:r>
        <w:rPr>
          <w:rStyle w:val="CharStyle25"/>
          <w:b/>
          <w:bCs/>
          <w:sz w:val="8"/>
          <w:szCs w:val="8"/>
          <w:u w:val="none"/>
        </w:rPr>
        <w:t xml:space="preserve">ĩ ¿1 i / 11 </w:t>
      </w:r>
      <w:r>
        <w:rPr>
          <w:rStyle w:val="CharStyle25"/>
          <w:b/>
          <w:bCs/>
          <w:sz w:val="8"/>
          <w:szCs w:val="8"/>
          <w:u w:val="none"/>
          <w:lang w:val="en-US" w:eastAsia="en-US"/>
        </w:rPr>
        <w:t xml:space="preserve">V/ </w:t>
      </w:r>
      <w:r>
        <w:rPr>
          <w:rStyle w:val="CharStyle25"/>
          <w:b/>
          <w:bCs/>
          <w:sz w:val="8"/>
          <w:szCs w:val="8"/>
          <w:u w:val="none"/>
        </w:rPr>
        <w:t xml:space="preserve">11 V </w:t>
      </w:r>
      <w:r>
        <w:rPr>
          <w:rStyle w:val="CharStyle25"/>
          <w:b/>
          <w:bCs/>
          <w:sz w:val="8"/>
          <w:szCs w:val="8"/>
          <w:u w:val="none"/>
          <w:lang w:val="en-US" w:eastAsia="en-US"/>
        </w:rPr>
        <w:t xml:space="preserve">V V wIt VI I V V </w:t>
      </w:r>
      <w:r>
        <w:rPr>
          <w:rStyle w:val="CharStyle25"/>
          <w:b/>
          <w:bCs/>
          <w:sz w:val="8"/>
          <w:szCs w:val="8"/>
          <w:u w:val="none"/>
        </w:rPr>
        <w:t xml:space="preserve">1 ĩ ■ ĩ </w:t>
      </w:r>
      <w:r>
        <w:rPr>
          <w:rStyle w:val="CharStyle25"/>
          <w:b/>
          <w:bCs/>
          <w:sz w:val="8"/>
          <w:szCs w:val="8"/>
          <w:u w:val="none"/>
          <w:lang w:val="en-US" w:eastAsia="en-US"/>
        </w:rPr>
        <w:t xml:space="preserve">V </w:t>
      </w:r>
      <w:r>
        <w:rPr>
          <w:rStyle w:val="CharStyle25"/>
          <w:b/>
          <w:bCs/>
          <w:sz w:val="8"/>
          <w:szCs w:val="8"/>
          <w:u w:val="none"/>
        </w:rPr>
        <w:t>ĩ i</w:t>
      </w:r>
    </w:p>
    <w:tbl>
      <w:tblPr>
        <w:tblOverlap w:val="never"/>
        <w:jc w:val="left"/>
        <w:tblLayout w:type="fixed"/>
      </w:tblPr>
      <w:tblGrid>
        <w:gridCol w:w="2225"/>
        <w:gridCol w:w="1728"/>
        <w:gridCol w:w="1588"/>
        <w:gridCol w:w="1692"/>
        <w:gridCol w:w="1674"/>
      </w:tblGrid>
      <w:tr>
        <w:trPr>
          <w:trHeight w:val="515" w:hRule="exact"/>
        </w:trPr>
        <w:tc>
          <w:tcPr>
            <w:tcBorders/>
            <w:shd w:val="clear" w:color="auto" w:fill="auto"/>
            <w:vAlign w:val="top"/>
          </w:tcPr>
          <w:p>
            <w:pPr>
              <w:framePr w:w="8906" w:h="3802" w:wrap="none" w:vAnchor="page" w:hAnchor="page" w:x="2432" w:y="2148"/>
              <w:widowControl w:val="0"/>
              <w:rPr>
                <w:sz w:val="10"/>
                <w:szCs w:val="10"/>
              </w:rPr>
            </w:pP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76" w:lineRule="auto"/>
              <w:ind w:left="0" w:right="200" w:firstLine="0"/>
              <w:jc w:val="right"/>
            </w:pPr>
            <w:r>
              <w:rPr>
                <w:rStyle w:val="CharStyle3"/>
              </w:rPr>
              <w:t>Quyền sử dụng đất (i)</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76" w:lineRule="auto"/>
              <w:ind w:left="0" w:right="0" w:firstLine="0"/>
              <w:jc w:val="right"/>
            </w:pPr>
            <w:r>
              <w:rPr>
                <w:rStyle w:val="CharStyle3"/>
              </w:rPr>
              <w:t>Phần mềm quản lý</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76" w:lineRule="auto"/>
              <w:ind w:left="0" w:right="0" w:firstLine="0"/>
              <w:jc w:val="right"/>
            </w:pPr>
            <w:r>
              <w:rPr>
                <w:rStyle w:val="CharStyle3"/>
              </w:rPr>
              <w:t>TSCĐ vô hình khác</w:t>
            </w:r>
          </w:p>
        </w:tc>
        <w:tc>
          <w:tcPr>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b/>
                <w:bCs/>
              </w:rPr>
              <w:t>Cộng</w:t>
            </w:r>
          </w:p>
        </w:tc>
      </w:tr>
      <w:tr>
        <w:trPr>
          <w:trHeight w:val="252" w:hRule="exact"/>
        </w:trPr>
        <w:tc>
          <w:tcPr>
            <w:tcBorders>
              <w:top w:val="single" w:sz="4"/>
            </w:tcBorders>
            <w:shd w:val="clear" w:color="auto" w:fill="auto"/>
            <w:vAlign w:val="top"/>
          </w:tcPr>
          <w:p>
            <w:pPr>
              <w:framePr w:w="8906" w:h="3802" w:wrap="none" w:vAnchor="page" w:hAnchor="page" w:x="2432" w:y="2148"/>
              <w:widowControl w:val="0"/>
              <w:rPr>
                <w:sz w:val="10"/>
                <w:szCs w:val="10"/>
              </w:rPr>
            </w:pP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1060" w:right="0" w:firstLine="0"/>
              <w:jc w:val="left"/>
            </w:pPr>
            <w:r>
              <w:rPr>
                <w:rStyle w:val="CharStyle3"/>
                <w:lang w:val="en-US" w:eastAsia="en-US"/>
              </w:rPr>
              <w:t>VND</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b/>
                <w:bCs/>
              </w:rPr>
              <w:t>VND</w:t>
            </w:r>
          </w:p>
        </w:tc>
      </w:tr>
      <w:tr>
        <w:trPr>
          <w:trHeight w:val="497" w:hRule="exact"/>
        </w:trPr>
        <w:tc>
          <w:tcPr>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Nguyên giá</w:t>
            </w:r>
          </w:p>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Số dư đầu năm</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44.090.882.400</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rPr>
              <w:t>8.520.589.627</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110.631.135.828</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both"/>
            </w:pPr>
            <w:r>
              <w:rPr>
                <w:rStyle w:val="CharStyle3"/>
              </w:rPr>
              <w:t>163.242.607.855</w:t>
            </w:r>
          </w:p>
        </w:tc>
      </w:tr>
      <w:tr>
        <w:trPr>
          <w:trHeight w:val="274" w:hRule="exact"/>
        </w:trPr>
        <w:tc>
          <w:tcPr>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Số dư cuối năm</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u w:val="single"/>
              </w:rPr>
              <w:t>44.090.882.400</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b/>
                <w:bCs/>
              </w:rPr>
              <w:t>8.520.589.627</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110.631.135.828</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b/>
                <w:bCs/>
              </w:rPr>
              <w:t>163.242.607.855</w:t>
            </w:r>
          </w:p>
        </w:tc>
      </w:tr>
      <w:tr>
        <w:trPr>
          <w:trHeight w:val="727" w:hRule="exact"/>
        </w:trPr>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Giá trị hao mòn luỷ kế</w:t>
            </w:r>
          </w:p>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Số dư đầu năm</w:t>
            </w:r>
          </w:p>
        </w:tc>
        <w:tc>
          <w:tcPr>
            <w:tcBorders>
              <w:top w:val="single" w:sz="4"/>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20"/>
              <w:jc w:val="left"/>
            </w:pPr>
            <w:r>
              <w:rPr>
                <w:rStyle w:val="CharStyle3"/>
              </w:rPr>
              <w:t>9.107.759.747</w:t>
            </w:r>
          </w:p>
        </w:tc>
        <w:tc>
          <w:tcPr>
            <w:tcBorders>
              <w:top w:val="single" w:sz="4"/>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rPr>
              <w:t>5.892.389.393</w:t>
            </w:r>
          </w:p>
        </w:tc>
        <w:tc>
          <w:tcPr>
            <w:tcBorders>
              <w:top w:val="single" w:sz="4"/>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110.631.135.828</w:t>
            </w:r>
          </w:p>
        </w:tc>
        <w:tc>
          <w:tcPr>
            <w:tcBorders>
              <w:top w:val="single" w:sz="4"/>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both"/>
            </w:pPr>
            <w:r>
              <w:rPr>
                <w:rStyle w:val="CharStyle3"/>
              </w:rPr>
              <w:t>125.631.284.968</w:t>
            </w:r>
          </w:p>
        </w:tc>
      </w:tr>
      <w:tr>
        <w:trPr>
          <w:trHeight w:val="245" w:hRule="exact"/>
        </w:trPr>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Khấu hao trong năm</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20"/>
              <w:jc w:val="left"/>
            </w:pPr>
            <w:r>
              <w:rPr>
                <w:rStyle w:val="CharStyle3"/>
              </w:rPr>
              <w:t>1.034.820.055</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rPr>
              <w:t>1.833.677.591</w:t>
            </w:r>
          </w:p>
        </w:tc>
        <w:tc>
          <w:tcPr>
            <w:tcBorders/>
            <w:shd w:val="clear" w:color="auto" w:fill="auto"/>
            <w:vAlign w:val="top"/>
          </w:tcPr>
          <w:p>
            <w:pPr>
              <w:framePr w:w="8906" w:h="3802" w:wrap="none" w:vAnchor="page" w:hAnchor="page" w:x="2432" w:y="2148"/>
              <w:widowControl w:val="0"/>
              <w:rPr>
                <w:sz w:val="10"/>
                <w:szCs w:val="10"/>
              </w:rPr>
            </w:pP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rPr>
              <w:t>2.868.497.646</w:t>
            </w:r>
          </w:p>
        </w:tc>
      </w:tr>
      <w:tr>
        <w:trPr>
          <w:trHeight w:val="378" w:hRule="exact"/>
        </w:trPr>
        <w:tc>
          <w:tcPr>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Số dư cuối năm</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u w:val="single"/>
              </w:rPr>
              <w:t>10.142.579.802</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b/>
                <w:bCs/>
              </w:rPr>
              <w:t>7.726.066.984</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110.631.135.828</w:t>
            </w:r>
          </w:p>
        </w:tc>
        <w:tc>
          <w:tcPr>
            <w:tcBorders>
              <w:top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both"/>
            </w:pPr>
            <w:r>
              <w:rPr>
                <w:rStyle w:val="CharStyle3"/>
                <w:b/>
                <w:bCs/>
              </w:rPr>
              <w:t>128.499.782.614</w:t>
            </w:r>
          </w:p>
        </w:tc>
      </w:tr>
      <w:tr>
        <w:trPr>
          <w:trHeight w:val="623" w:hRule="exact"/>
        </w:trPr>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Giá trị còn lại</w:t>
            </w:r>
          </w:p>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Tại ngày đầu năm</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rPr>
              <w:t>34.983.122.653</w:t>
            </w: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200"/>
              <w:jc w:val="left"/>
            </w:pPr>
            <w:r>
              <w:rPr>
                <w:rStyle w:val="CharStyle3"/>
              </w:rPr>
              <w:t>2.628.200.234</w:t>
            </w:r>
          </w:p>
        </w:tc>
        <w:tc>
          <w:tcPr>
            <w:tcBorders/>
            <w:shd w:val="clear" w:color="auto" w:fill="auto"/>
            <w:vAlign w:val="top"/>
          </w:tcPr>
          <w:p>
            <w:pPr>
              <w:framePr w:w="8906" w:h="3802" w:wrap="none" w:vAnchor="page" w:hAnchor="page" w:x="2432" w:y="2148"/>
              <w:widowControl w:val="0"/>
              <w:rPr>
                <w:sz w:val="10"/>
                <w:szCs w:val="10"/>
              </w:rPr>
            </w:pPr>
          </w:p>
        </w:tc>
        <w:tc>
          <w:tcPr>
            <w:tcBorders/>
            <w:shd w:val="clear" w:color="auto" w:fill="auto"/>
            <w:vAlign w:val="bottom"/>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rPr>
              <w:t>37.611.322.887</w:t>
            </w:r>
          </w:p>
        </w:tc>
      </w:tr>
      <w:tr>
        <w:trPr>
          <w:trHeight w:val="292" w:hRule="exact"/>
        </w:trPr>
        <w:tc>
          <w:tcPr>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rPr>
              <w:t>Tại ngày cuối năm</w:t>
            </w:r>
          </w:p>
        </w:tc>
        <w:tc>
          <w:tcPr>
            <w:tcBorders>
              <w:top w:val="single" w:sz="4"/>
              <w:bottom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left"/>
            </w:pPr>
            <w:r>
              <w:rPr>
                <w:rStyle w:val="CharStyle3"/>
                <w:b/>
                <w:bCs/>
                <w:u w:val="single"/>
              </w:rPr>
              <w:t>33.948.302.598</w:t>
            </w:r>
          </w:p>
        </w:tc>
        <w:tc>
          <w:tcPr>
            <w:tcBorders>
              <w:top w:val="single" w:sz="4"/>
              <w:bottom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b/>
                <w:bCs/>
              </w:rPr>
              <w:t>794.522.643</w:t>
            </w:r>
          </w:p>
        </w:tc>
        <w:tc>
          <w:tcPr>
            <w:tcBorders>
              <w:top w:val="single" w:sz="4"/>
              <w:bottom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140" w:after="0" w:line="240" w:lineRule="auto"/>
              <w:ind w:left="0" w:right="0" w:firstLine="0"/>
              <w:jc w:val="right"/>
            </w:pPr>
            <w:r>
              <w:rPr>
                <w:rStyle w:val="CharStyle3"/>
                <w:b/>
                <w:bCs/>
              </w:rPr>
              <w:t>-</w:t>
            </w:r>
          </w:p>
        </w:tc>
        <w:tc>
          <w:tcPr>
            <w:tcBorders>
              <w:top w:val="single" w:sz="4"/>
              <w:bottom w:val="single" w:sz="4"/>
            </w:tcBorders>
            <w:shd w:val="clear" w:color="auto" w:fill="auto"/>
            <w:vAlign w:val="top"/>
          </w:tcPr>
          <w:p>
            <w:pPr>
              <w:pStyle w:val="Style2"/>
              <w:keepNext w:val="0"/>
              <w:keepLines w:val="0"/>
              <w:framePr w:w="8906" w:h="3802" w:wrap="none" w:vAnchor="page" w:hAnchor="page" w:x="2432" w:y="2148"/>
              <w:widowControl w:val="0"/>
              <w:shd w:val="clear" w:color="auto" w:fill="auto"/>
              <w:bidi w:val="0"/>
              <w:spacing w:before="0" w:after="0" w:line="240" w:lineRule="auto"/>
              <w:ind w:left="0" w:right="0" w:firstLine="0"/>
              <w:jc w:val="right"/>
            </w:pPr>
            <w:r>
              <w:rPr>
                <w:rStyle w:val="CharStyle3"/>
                <w:b/>
                <w:bCs/>
              </w:rPr>
              <w:t>34.742.825 241</w:t>
            </w:r>
          </w:p>
        </w:tc>
      </w:tr>
    </w:tbl>
    <w:p>
      <w:pPr>
        <w:pStyle w:val="Style9"/>
        <w:keepNext w:val="0"/>
        <w:keepLines w:val="0"/>
        <w:framePr w:w="10231" w:h="4406" w:hRule="exact" w:wrap="none" w:vAnchor="page" w:hAnchor="page" w:x="1122" w:y="6165"/>
        <w:widowControl w:val="0"/>
        <w:numPr>
          <w:ilvl w:val="0"/>
          <w:numId w:val="39"/>
        </w:numPr>
        <w:shd w:val="clear" w:color="auto" w:fill="auto"/>
        <w:tabs>
          <w:tab w:pos="1691" w:val="left"/>
        </w:tabs>
        <w:bidi w:val="0"/>
        <w:spacing w:before="0" w:after="240" w:line="252" w:lineRule="auto"/>
        <w:ind w:left="1600" w:right="0" w:hanging="260"/>
        <w:jc w:val="both"/>
      </w:pPr>
      <w:r>
        <w:rPr>
          <w:rStyle w:val="CharStyle10"/>
        </w:rPr>
        <w:t>Bao gồm giá trị quyền sử dụng đất của Công ty tạỉ Hà Nội, Đà Nang, Quảng Ninh, Nghệ An và Thái Nguyên. Các lô đất đang được sử dụng phục vụ cho mục đích sản xuầt kinh doanh của Công ty.</w:t>
      </w:r>
    </w:p>
    <w:p>
      <w:pPr>
        <w:pStyle w:val="Style9"/>
        <w:keepNext w:val="0"/>
        <w:keepLines w:val="0"/>
        <w:framePr w:w="10231" w:h="4406" w:hRule="exact" w:wrap="none" w:vAnchor="page" w:hAnchor="page" w:x="1122" w:y="6165"/>
        <w:widowControl w:val="0"/>
        <w:shd w:val="clear" w:color="auto" w:fill="auto"/>
        <w:bidi w:val="0"/>
        <w:spacing w:before="0" w:after="240" w:line="252" w:lineRule="auto"/>
        <w:ind w:left="1320" w:right="0"/>
        <w:jc w:val="both"/>
      </w:pPr>
      <w:r>
        <w:rPr>
          <w:rStyle w:val="CharStyle10"/>
        </w:rPr>
        <w:t>Nguyên giá của tài sản cố định vô hình đã khấu hao hết nhưng vẫn còn sử dụng tại ngày 31 tháng 12 năm 2024 là 113.584.192.625 VND (tại ngày 01 tháng 01 nam 2024 là 110.631.135.828 VND).</w:t>
      </w:r>
    </w:p>
    <w:p>
      <w:pPr>
        <w:pStyle w:val="Style7"/>
        <w:keepNext w:val="0"/>
        <w:keepLines w:val="0"/>
        <w:framePr w:w="10231" w:h="4406" w:hRule="exact" w:wrap="none" w:vAnchor="page" w:hAnchor="page" w:x="1122" w:y="6165"/>
        <w:widowControl w:val="0"/>
        <w:shd w:val="clear" w:color="auto" w:fill="auto"/>
        <w:bidi w:val="0"/>
        <w:spacing w:before="0" w:after="240"/>
        <w:ind w:left="0" w:right="0" w:firstLine="780"/>
        <w:jc w:val="both"/>
      </w:pPr>
      <w:bookmarkStart w:id="98" w:name="bookmark98"/>
      <w:r>
        <w:rPr>
          <w:rStyle w:val="CharStyle8"/>
          <w:b/>
          <w:bCs/>
        </w:rPr>
        <w:t>13 CHI PHÍ XÂY DỰNG cơ BẢN DỞ DANG</w:t>
      </w:r>
      <w:bookmarkEnd w:id="98"/>
    </w:p>
    <w:p>
      <w:pPr>
        <w:pStyle w:val="Style9"/>
        <w:keepNext w:val="0"/>
        <w:keepLines w:val="0"/>
        <w:framePr w:w="10231" w:h="4406" w:hRule="exact" w:wrap="none" w:vAnchor="page" w:hAnchor="page" w:x="1122" w:y="6165"/>
        <w:widowControl w:val="0"/>
        <w:shd w:val="clear" w:color="auto" w:fill="auto"/>
        <w:bidi w:val="0"/>
        <w:spacing w:before="0" w:after="0" w:line="252" w:lineRule="auto"/>
        <w:ind w:left="0" w:right="0" w:firstLine="0"/>
        <w:jc w:val="right"/>
      </w:pPr>
      <w:r>
        <w:rPr>
          <w:rStyle w:val="CharStyle10"/>
          <w:u w:val="single"/>
        </w:rPr>
        <w:t>31/12/2024</w:t>
      </w:r>
      <w:r>
        <w:rPr>
          <w:rStyle w:val="CharStyle10"/>
        </w:rPr>
        <w:t xml:space="preserve"> </w:t>
      </w:r>
      <w:r>
        <w:rPr>
          <w:rStyle w:val="CharStyle10"/>
          <w:u w:val="single"/>
        </w:rPr>
        <w:t>01/01/2024</w:t>
      </w:r>
    </w:p>
    <w:p>
      <w:pPr>
        <w:pStyle w:val="Style9"/>
        <w:keepNext w:val="0"/>
        <w:keepLines w:val="0"/>
        <w:framePr w:w="10231" w:h="4406" w:hRule="exact" w:wrap="none" w:vAnchor="page" w:hAnchor="page" w:x="1122" w:y="6165"/>
        <w:widowControl w:val="0"/>
        <w:shd w:val="clear" w:color="auto" w:fill="auto"/>
        <w:tabs>
          <w:tab w:pos="1937" w:val="left"/>
        </w:tabs>
        <w:bidi w:val="0"/>
        <w:spacing w:before="0" w:after="240" w:line="252" w:lineRule="auto"/>
        <w:ind w:left="0" w:right="0" w:firstLine="0"/>
        <w:jc w:val="right"/>
      </w:pPr>
      <w:r>
        <w:rPr>
          <w:rStyle w:val="CharStyle10"/>
        </w:rPr>
        <w:t>VND</w:t>
        <w:tab/>
        <w:t>VND</w:t>
      </w:r>
    </w:p>
    <w:p>
      <w:pPr>
        <w:pStyle w:val="Style7"/>
        <w:keepNext w:val="0"/>
        <w:keepLines w:val="0"/>
        <w:framePr w:w="10231" w:h="4406" w:hRule="exact" w:wrap="none" w:vAnchor="page" w:hAnchor="page" w:x="1122" w:y="6165"/>
        <w:widowControl w:val="0"/>
        <w:shd w:val="clear" w:color="auto" w:fill="auto"/>
        <w:tabs>
          <w:tab w:pos="8189" w:val="right"/>
          <w:tab w:pos="10108" w:val="right"/>
        </w:tabs>
        <w:bidi w:val="0"/>
        <w:spacing w:before="0" w:after="0"/>
        <w:ind w:left="1320" w:right="0" w:firstLine="0"/>
        <w:jc w:val="both"/>
      </w:pPr>
      <w:bookmarkStart w:id="100" w:name="bookmark100"/>
      <w:r>
        <w:rPr>
          <w:rStyle w:val="CharStyle8"/>
          <w:b/>
          <w:bCs/>
        </w:rPr>
        <w:t>Mua sắm</w:t>
        <w:tab/>
        <w:t>-</w:t>
        <w:tab/>
        <w:t>117.167.948</w:t>
      </w:r>
      <w:bookmarkEnd w:id="100"/>
    </w:p>
    <w:p>
      <w:pPr>
        <w:pStyle w:val="Style9"/>
        <w:keepNext w:val="0"/>
        <w:keepLines w:val="0"/>
        <w:framePr w:w="10231" w:h="4406" w:hRule="exact" w:wrap="none" w:vAnchor="page" w:hAnchor="page" w:x="1122" w:y="6165"/>
        <w:widowControl w:val="0"/>
        <w:shd w:val="clear" w:color="auto" w:fill="auto"/>
        <w:tabs>
          <w:tab w:pos="3503" w:val="left"/>
          <w:tab w:pos="8189" w:val="right"/>
          <w:tab w:pos="10108" w:val="right"/>
        </w:tabs>
        <w:bidi w:val="0"/>
        <w:spacing w:before="0" w:after="0" w:line="252" w:lineRule="auto"/>
        <w:ind w:left="1320" w:right="0" w:firstLine="0"/>
        <w:jc w:val="both"/>
      </w:pPr>
      <w:r>
        <w:rPr>
          <w:rStyle w:val="CharStyle10"/>
        </w:rPr>
        <w:t>“ Mua sắm tài sản cố</w:t>
        <w:tab/>
        <w:t>định</w:t>
        <w:tab/>
        <w:t>-</w:t>
        <w:tab/>
        <w:t>117.167.948</w:t>
      </w:r>
    </w:p>
    <w:p>
      <w:pPr>
        <w:pStyle w:val="Style9"/>
        <w:keepNext w:val="0"/>
        <w:keepLines w:val="0"/>
        <w:framePr w:w="10231" w:h="4406" w:hRule="exact" w:wrap="none" w:vAnchor="page" w:hAnchor="page" w:x="1122" w:y="6165"/>
        <w:widowControl w:val="0"/>
        <w:shd w:val="clear" w:color="auto" w:fill="auto"/>
        <w:tabs>
          <w:tab w:pos="8189" w:val="right"/>
          <w:tab w:pos="10108" w:val="right"/>
        </w:tabs>
        <w:bidi w:val="0"/>
        <w:spacing w:before="0" w:after="0" w:line="252" w:lineRule="auto"/>
        <w:ind w:left="1320" w:right="0" w:firstLine="0"/>
        <w:jc w:val="both"/>
      </w:pPr>
      <w:r>
        <w:rPr>
          <w:rStyle w:val="CharStyle10"/>
          <w:b/>
          <w:bCs/>
        </w:rPr>
        <w:t>Xây dựng cơ bản</w:t>
        <w:tab/>
        <w:t>6.369.610.766.433</w:t>
        <w:tab/>
        <w:t>6.629.593.106.011</w:t>
      </w:r>
    </w:p>
    <w:p>
      <w:pPr>
        <w:pStyle w:val="Style9"/>
        <w:keepNext w:val="0"/>
        <w:keepLines w:val="0"/>
        <w:framePr w:w="10231" w:h="4406" w:hRule="exact" w:wrap="none" w:vAnchor="page" w:hAnchor="page" w:x="1122" w:y="6165"/>
        <w:widowControl w:val="0"/>
        <w:numPr>
          <w:ilvl w:val="0"/>
          <w:numId w:val="41"/>
        </w:numPr>
        <w:shd w:val="clear" w:color="auto" w:fill="auto"/>
        <w:tabs>
          <w:tab w:pos="1570" w:val="left"/>
          <w:tab w:pos="3503" w:val="left"/>
          <w:tab w:pos="10108" w:val="right"/>
        </w:tabs>
        <w:bidi w:val="0"/>
        <w:spacing w:before="0" w:after="0" w:line="252" w:lineRule="auto"/>
        <w:ind w:left="1320" w:right="0" w:firstLine="0"/>
        <w:jc w:val="both"/>
      </w:pPr>
      <w:r>
        <w:rPr>
          <w:rStyle w:val="CharStyle10"/>
        </w:rPr>
        <w:t>Dự án mở rộng sản</w:t>
        <w:tab/>
        <w:t>xuất giai đoạn 2 - Công ty Gang 6.359.941.808.903</w:t>
        <w:tab/>
        <w:t>6.626.718.099.101</w:t>
      </w:r>
    </w:p>
    <w:p>
      <w:pPr>
        <w:pStyle w:val="Style9"/>
        <w:keepNext w:val="0"/>
        <w:keepLines w:val="0"/>
        <w:framePr w:w="10231" w:h="4406" w:hRule="exact" w:wrap="none" w:vAnchor="page" w:hAnchor="page" w:x="1122" w:y="6165"/>
        <w:widowControl w:val="0"/>
        <w:shd w:val="clear" w:color="auto" w:fill="auto"/>
        <w:bidi w:val="0"/>
        <w:spacing w:before="0" w:after="0" w:line="252" w:lineRule="auto"/>
        <w:ind w:left="1600" w:right="0" w:firstLine="0"/>
        <w:jc w:val="both"/>
      </w:pPr>
      <w:r>
        <w:rPr>
          <w:rStyle w:val="CharStyle10"/>
        </w:rPr>
        <w:t>thép Thái Nguyên (I)</w:t>
      </w:r>
    </w:p>
    <w:p>
      <w:pPr>
        <w:pStyle w:val="Style9"/>
        <w:keepNext w:val="0"/>
        <w:keepLines w:val="0"/>
        <w:framePr w:w="10231" w:h="4406" w:hRule="exact" w:wrap="none" w:vAnchor="page" w:hAnchor="page" w:x="1122" w:y="6165"/>
        <w:widowControl w:val="0"/>
        <w:numPr>
          <w:ilvl w:val="0"/>
          <w:numId w:val="41"/>
        </w:numPr>
        <w:shd w:val="clear" w:color="auto" w:fill="auto"/>
        <w:tabs>
          <w:tab w:pos="1570" w:val="left"/>
          <w:tab w:pos="8189" w:val="right"/>
          <w:tab w:pos="10108" w:val="right"/>
        </w:tabs>
        <w:bidi w:val="0"/>
        <w:spacing w:before="0" w:after="0" w:line="252" w:lineRule="auto"/>
        <w:ind w:left="1320" w:right="0" w:firstLine="0"/>
        <w:jc w:val="both"/>
      </w:pPr>
      <w:r>
        <w:rPr>
          <w:rStyle w:val="CharStyle10"/>
        </w:rPr>
        <w:t xml:space="preserve">Công trình </w:t>
      </w:r>
      <w:r>
        <w:rPr>
          <w:rStyle w:val="CharStyle10"/>
          <w:lang w:val="en-US" w:eastAsia="en-US"/>
        </w:rPr>
        <w:t>khac</w:t>
        <w:tab/>
      </w:r>
      <w:r>
        <w:rPr>
          <w:rStyle w:val="CharStyle10"/>
        </w:rPr>
        <w:t>9.668.957.530</w:t>
        <w:tab/>
        <w:t>2.875.006.910</w:t>
      </w:r>
    </w:p>
    <w:p>
      <w:pPr>
        <w:pStyle w:val="Style7"/>
        <w:keepNext w:val="0"/>
        <w:keepLines w:val="0"/>
        <w:framePr w:w="10231" w:h="1001" w:hRule="exact" w:wrap="none" w:vAnchor="page" w:hAnchor="page" w:x="1122" w:y="10817"/>
        <w:widowControl w:val="0"/>
        <w:shd w:val="clear" w:color="auto" w:fill="auto"/>
        <w:tabs>
          <w:tab w:pos="1937" w:val="left"/>
        </w:tabs>
        <w:bidi w:val="0"/>
        <w:spacing w:before="0" w:after="240"/>
        <w:ind w:left="0" w:right="0" w:firstLine="0"/>
        <w:jc w:val="right"/>
      </w:pPr>
      <w:bookmarkStart w:id="102" w:name="bookmark102"/>
      <w:r>
        <w:rPr>
          <w:rStyle w:val="CharStyle8"/>
          <w:b/>
          <w:bCs/>
        </w:rPr>
        <w:t>6.369.610.766.433</w:t>
        <w:tab/>
        <w:t>6.629.710.273.959</w:t>
      </w:r>
      <w:bookmarkEnd w:id="102"/>
    </w:p>
    <w:p>
      <w:pPr>
        <w:pStyle w:val="Style9"/>
        <w:keepNext w:val="0"/>
        <w:keepLines w:val="0"/>
        <w:framePr w:w="10231" w:h="1001" w:hRule="exact" w:wrap="none" w:vAnchor="page" w:hAnchor="page" w:x="1122" w:y="10817"/>
        <w:widowControl w:val="0"/>
        <w:numPr>
          <w:ilvl w:val="0"/>
          <w:numId w:val="43"/>
        </w:numPr>
        <w:shd w:val="clear" w:color="auto" w:fill="auto"/>
        <w:tabs>
          <w:tab w:pos="1583" w:val="left"/>
        </w:tabs>
        <w:bidi w:val="0"/>
        <w:spacing w:before="0" w:after="0" w:line="252" w:lineRule="auto"/>
        <w:ind w:left="1600" w:right="0" w:hanging="260"/>
        <w:jc w:val="both"/>
      </w:pPr>
      <w:r>
        <w:rPr>
          <w:rStyle w:val="CharStyle10"/>
        </w:rPr>
        <w:t>i) Thông tin chi tiết về Dự án mở rộng sản xuất giai đoạn 2 - Công ty Gang thép Thái Nguyên, như sau:</w:t>
      </w:r>
    </w:p>
    <w:p>
      <w:pPr>
        <w:pStyle w:val="Style9"/>
        <w:keepNext w:val="0"/>
        <w:keepLines w:val="0"/>
        <w:framePr w:w="10231" w:h="3758" w:hRule="exact" w:wrap="none" w:vAnchor="page" w:hAnchor="page" w:x="1122" w:y="11997"/>
        <w:widowControl w:val="0"/>
        <w:numPr>
          <w:ilvl w:val="0"/>
          <w:numId w:val="43"/>
        </w:numPr>
        <w:shd w:val="clear" w:color="auto" w:fill="auto"/>
        <w:tabs>
          <w:tab w:pos="1590" w:val="left"/>
        </w:tabs>
        <w:bidi w:val="0"/>
        <w:spacing w:before="0" w:after="240"/>
        <w:ind w:left="1600" w:right="0" w:hanging="260"/>
        <w:jc w:val="both"/>
      </w:pPr>
      <w:r>
        <w:rPr>
          <w:rStyle w:val="CharStyle10"/>
        </w:rPr>
        <w:t xml:space="preserve">Dự án mở rộng sản xuất giai đoạn 2 - Công ty Gang thép Thái Nguyên (“Dự án”) được phê duyệt ban đầu với tổng mức đầu tư ià 3.843,67 tỷ VND, sau đó được phê duyệt điều chỉnh với tổng mức đầu tư mới là 8.104,91 tỷ VND. Hợp đồng với nhà thầu chính (nhà thầu EPC) sổ 01#EPC7TISCO-MCC đã được ký với Công ty </w:t>
      </w:r>
      <w:r>
        <w:rPr>
          <w:rStyle w:val="CharStyle10"/>
          <w:lang w:val="en-US" w:eastAsia="en-US"/>
        </w:rPr>
        <w:t xml:space="preserve">China Metallurgical </w:t>
      </w:r>
      <w:r>
        <w:rPr>
          <w:rStyle w:val="CharStyle10"/>
        </w:rPr>
        <w:t>Group Corporation (MCC) vào ngày 12 tháng 07 năm 2007.</w:t>
      </w:r>
    </w:p>
    <w:p>
      <w:pPr>
        <w:pStyle w:val="Style9"/>
        <w:keepNext w:val="0"/>
        <w:keepLines w:val="0"/>
        <w:framePr w:w="10231" w:h="3758" w:hRule="exact" w:wrap="none" w:vAnchor="page" w:hAnchor="page" w:x="1122" w:y="11997"/>
        <w:widowControl w:val="0"/>
        <w:numPr>
          <w:ilvl w:val="0"/>
          <w:numId w:val="43"/>
        </w:numPr>
        <w:shd w:val="clear" w:color="auto" w:fill="auto"/>
        <w:tabs>
          <w:tab w:pos="1590" w:val="left"/>
        </w:tabs>
        <w:bidi w:val="0"/>
        <w:spacing w:before="0" w:after="240"/>
        <w:ind w:left="1600" w:right="0" w:hanging="260"/>
        <w:jc w:val="both"/>
      </w:pPr>
      <w:r>
        <w:rPr>
          <w:rStyle w:val="CharStyle10"/>
        </w:rPr>
        <w:t>Dự án được khởi công từ năm 2007 nhưng tạm dừng thi công từ năm 2013 đến nay. Ban lãnh đạo Công tỵ cùng Tổng Công ty thép Việt Nam - CTCP vẫn đang tiếp tục đàm phán với các nhà thầu và phối hợp vớỉ các cơ quan nhà nước có liên quan để tháo gỡ các khó khăn cho dự án.</w:t>
      </w:r>
    </w:p>
    <w:p>
      <w:pPr>
        <w:pStyle w:val="Style9"/>
        <w:keepNext w:val="0"/>
        <w:keepLines w:val="0"/>
        <w:framePr w:w="10231" w:h="3758" w:hRule="exact" w:wrap="none" w:vAnchor="page" w:hAnchor="page" w:x="1122" w:y="11997"/>
        <w:widowControl w:val="0"/>
        <w:numPr>
          <w:ilvl w:val="0"/>
          <w:numId w:val="43"/>
        </w:numPr>
        <w:shd w:val="clear" w:color="auto" w:fill="auto"/>
        <w:tabs>
          <w:tab w:pos="1590" w:val="left"/>
        </w:tabs>
        <w:bidi w:val="0"/>
        <w:spacing w:before="0" w:after="240" w:line="252" w:lineRule="auto"/>
        <w:ind w:left="1600" w:right="0" w:hanging="260"/>
        <w:jc w:val="both"/>
      </w:pPr>
      <w:r>
        <w:rPr>
          <w:rStyle w:val="CharStyle10"/>
        </w:rPr>
        <w:t>Ngày 20 tháng 02 năm 2019, Thanh tra Chinh phủ đã ban hành thông báo "Kết luận thanh tra Dự án mở rộng sản xuất giai đoạn 2 - Công ty Gang thép Thái Nguyên". Các kiến nghị cùa Thanh tra Chính phủ vẫn đang trong quá trình thực hiện.</w:t>
      </w:r>
    </w:p>
    <w:p>
      <w:pPr>
        <w:pStyle w:val="Style9"/>
        <w:keepNext w:val="0"/>
        <w:keepLines w:val="0"/>
        <w:framePr w:w="10231" w:h="3758" w:hRule="exact" w:wrap="none" w:vAnchor="page" w:hAnchor="page" w:x="1122" w:y="11997"/>
        <w:widowControl w:val="0"/>
        <w:numPr>
          <w:ilvl w:val="0"/>
          <w:numId w:val="43"/>
        </w:numPr>
        <w:shd w:val="clear" w:color="auto" w:fill="auto"/>
        <w:tabs>
          <w:tab w:pos="1583" w:val="left"/>
        </w:tabs>
        <w:bidi w:val="0"/>
        <w:spacing w:before="0" w:after="0" w:line="252" w:lineRule="auto"/>
        <w:ind w:left="1600" w:right="0" w:hanging="260"/>
        <w:jc w:val="both"/>
      </w:pPr>
      <w:r>
        <w:rPr>
          <w:rStyle w:val="CharStyle10"/>
        </w:rPr>
        <w:t>Ngày 11 tháng 11 năm 2021, Tòa án nhân dân cấp cao tạỉ Hà Nội đã ban hành Bản án số 531/2021/HS-PT liên quan đến Dự án. Theo bản án, hậu quả thiệt hại của vụ án được xác định</w:t>
      </w:r>
    </w:p>
    <w:p>
      <w:pPr>
        <w:pStyle w:val="Style15"/>
        <w:keepNext w:val="0"/>
        <w:keepLines w:val="0"/>
        <w:framePr w:wrap="none" w:vAnchor="page" w:hAnchor="page" w:x="6500" w:y="15885"/>
        <w:widowControl w:val="0"/>
        <w:shd w:val="clear" w:color="auto" w:fill="auto"/>
        <w:bidi w:val="0"/>
        <w:spacing w:before="0" w:after="0" w:line="240" w:lineRule="auto"/>
        <w:ind w:left="0" w:right="0" w:firstLine="0"/>
        <w:jc w:val="left"/>
      </w:pPr>
      <w:r>
        <w:rPr>
          <w:rStyle w:val="CharStyle16"/>
        </w:rPr>
        <w:t>30</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52" w:hRule="exact" w:wrap="none" w:vAnchor="page" w:hAnchor="page" w:x="951" w:y="715"/>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0" w:h="752" w:hRule="exact" w:wrap="none" w:vAnchor="page" w:hAnchor="page" w:x="951" w:y="715"/>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0" w:h="752" w:hRule="exact" w:wrap="none" w:vAnchor="page" w:hAnchor="page" w:x="951" w:y="715"/>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46" w:h="482" w:hRule="exact" w:wrap="none" w:vAnchor="page" w:hAnchor="page" w:x="6401" w:y="755"/>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6" w:h="482" w:hRule="exact" w:wrap="none" w:vAnchor="page" w:hAnchor="page" w:x="6401" w:y="755"/>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10408" w:h="5152" w:hRule="exact" w:wrap="none" w:vAnchor="page" w:hAnchor="page" w:x="1033" w:y="1673"/>
        <w:widowControl w:val="0"/>
        <w:shd w:val="clear" w:color="auto" w:fill="auto"/>
        <w:bidi w:val="0"/>
        <w:spacing w:before="0" w:line="252" w:lineRule="auto"/>
        <w:ind w:left="760" w:right="0"/>
        <w:jc w:val="left"/>
      </w:pPr>
      <w:r>
        <w:rPr>
          <w:rStyle w:val="CharStyle10"/>
        </w:rPr>
        <w:t>[à số tiền lãi suất thực tế TISCO đã phải trả cho các ngân hàng kể từ khi dự án chậm tiến độ (từ ngày 31/05/2011) đến thời điểm khơi tố vụ án là 830.253.115.150 \ZND; các bị cáo được nêu trong bản án phải bồi thường cho TISCO số tỉền nêu trên,</w:t>
      </w:r>
    </w:p>
    <w:p>
      <w:pPr>
        <w:pStyle w:val="Style9"/>
        <w:keepNext w:val="0"/>
        <w:keepLines w:val="0"/>
        <w:framePr w:w="10408" w:h="5152" w:hRule="exact" w:wrap="none" w:vAnchor="page" w:hAnchor="page" w:x="1033" w:y="1673"/>
        <w:widowControl w:val="0"/>
        <w:numPr>
          <w:ilvl w:val="0"/>
          <w:numId w:val="45"/>
        </w:numPr>
        <w:shd w:val="clear" w:color="auto" w:fill="auto"/>
        <w:tabs>
          <w:tab w:pos="768" w:val="left"/>
        </w:tabs>
        <w:bidi w:val="0"/>
        <w:spacing w:before="0" w:line="252" w:lineRule="auto"/>
        <w:ind w:left="760" w:right="0" w:hanging="280"/>
        <w:jc w:val="both"/>
      </w:pPr>
      <w:r>
        <w:rPr>
          <w:rStyle w:val="CharStyle10"/>
        </w:rPr>
        <w:t>Công ty đã nhận được số tiền bồi thường ìà 79.131.547.785 VND từ Cục thi hành án dân sự thành phố Hà Nội. Đây là số tiền Cục thi hành án dân sự thành phố Hà NỘ! đã thu được từ các bị cáo. Công ty ghi giảm chỉ phí lãi vay đã vốn hóa của Dự án tương ứng với số tiền nêu trên.</w:t>
      </w:r>
    </w:p>
    <w:p>
      <w:pPr>
        <w:pStyle w:val="Style9"/>
        <w:keepNext w:val="0"/>
        <w:keepLines w:val="0"/>
        <w:framePr w:w="10408" w:h="5152" w:hRule="exact" w:wrap="none" w:vAnchor="page" w:hAnchor="page" w:x="1033" w:y="1673"/>
        <w:widowControl w:val="0"/>
        <w:numPr>
          <w:ilvl w:val="0"/>
          <w:numId w:val="45"/>
        </w:numPr>
        <w:shd w:val="clear" w:color="auto" w:fill="auto"/>
        <w:tabs>
          <w:tab w:pos="768" w:val="left"/>
        </w:tabs>
        <w:bidi w:val="0"/>
        <w:spacing w:before="0"/>
        <w:ind w:left="760" w:right="0" w:hanging="280"/>
        <w:jc w:val="both"/>
      </w:pPr>
      <w:r>
        <w:rPr>
          <w:rStyle w:val="CharStyle10"/>
        </w:rPr>
        <w:t>Các khoản chi phí lãi vay và lãi chậm trả lãi vay phát sinh từ nắm 2007 đến nay của các khoản vay phục vụ Dự án được Công ty theo dõi riêng biệt và ghi nhận (vốn hóa) vào giá trị đầu tư dự án. Vào ngày 31 tháng 12 năm 2024, Ngân hàng Phát triền khu vực Bắc Kạn - Chì nhánh Thái Nguyên đã có thông báo số 460/TB.NHPT.BK-TN xóa số nợ lãi tính trên nợ lãi chậm trả phát sinh chưa thu đến hết ngày 21 tháng 12 năm 2023 của dự với số tiền 506.567.725.220 VND. Theo đó, Công ty đã ghi nhận giảm giá tộ đầu tư Dự án tương ứng với số nợ lãi được giảm.</w:t>
      </w:r>
    </w:p>
    <w:p>
      <w:pPr>
        <w:pStyle w:val="Style9"/>
        <w:keepNext w:val="0"/>
        <w:keepLines w:val="0"/>
        <w:framePr w:w="10408" w:h="5152" w:hRule="exact" w:wrap="none" w:vAnchor="page" w:hAnchor="page" w:x="1033" w:y="1673"/>
        <w:widowControl w:val="0"/>
        <w:numPr>
          <w:ilvl w:val="0"/>
          <w:numId w:val="45"/>
        </w:numPr>
        <w:shd w:val="clear" w:color="auto" w:fill="auto"/>
        <w:tabs>
          <w:tab w:pos="768" w:val="left"/>
        </w:tabs>
        <w:bidi w:val="0"/>
        <w:spacing w:before="0" w:line="252" w:lineRule="auto"/>
        <w:ind w:left="760" w:right="0" w:hanging="280"/>
        <w:jc w:val="both"/>
      </w:pPr>
      <w:r>
        <w:rPr>
          <w:rStyle w:val="CharStyle10"/>
        </w:rPr>
        <w:t>Đến thời điềm 31 tháng 12 nắm 2024, tổng giá trị đầu tư của dự án đã thực hiện còn dở dang là 6.359,942 tỷ VND. Trong đó, chi phí lãi vay vổn hóa là 3.144,77 tỷ VND, chi phí phát sinh trong năm chủ yếu là chi phí lãi vay vốn hóa.</w:t>
      </w:r>
    </w:p>
    <w:p>
      <w:pPr>
        <w:pStyle w:val="Style9"/>
        <w:keepNext w:val="0"/>
        <w:keepLines w:val="0"/>
        <w:framePr w:w="10408" w:h="5152" w:hRule="exact" w:wrap="none" w:vAnchor="page" w:hAnchor="page" w:x="1033" w:y="1673"/>
        <w:widowControl w:val="0"/>
        <w:shd w:val="clear" w:color="auto" w:fill="auto"/>
        <w:bidi w:val="0"/>
        <w:spacing w:before="0" w:line="252" w:lineRule="auto"/>
        <w:ind w:left="0" w:right="0" w:firstLine="760"/>
        <w:jc w:val="left"/>
      </w:pPr>
      <w:r>
        <w:rPr>
          <w:rStyle w:val="CharStyle10"/>
        </w:rPr>
        <w:t>(Thông tin bổ sung liên quan đến Dự án được trình bày tại Thuyết minh 34).</w:t>
      </w:r>
    </w:p>
    <w:p>
      <w:pPr>
        <w:pStyle w:val="Style9"/>
        <w:keepNext w:val="0"/>
        <w:keepLines w:val="0"/>
        <w:framePr w:w="10408" w:h="5152" w:hRule="exact" w:wrap="none" w:vAnchor="page" w:hAnchor="page" w:x="1033" w:y="1673"/>
        <w:widowControl w:val="0"/>
        <w:shd w:val="clear" w:color="auto" w:fill="auto"/>
        <w:bidi w:val="0"/>
        <w:spacing w:before="0" w:after="0" w:line="252" w:lineRule="auto"/>
        <w:ind w:left="0" w:right="0" w:firstLine="0"/>
        <w:jc w:val="left"/>
      </w:pPr>
      <w:r>
        <w:rPr>
          <w:rStyle w:val="CharStyle10"/>
          <w:b/>
          <w:bCs/>
        </w:rPr>
        <w:t>14 PHẢI TRẢ NGƯỜI BÁN</w:t>
      </w:r>
    </w:p>
    <w:tbl>
      <w:tblPr>
        <w:tblOverlap w:val="never"/>
        <w:jc w:val="left"/>
        <w:tblLayout w:type="fixed"/>
      </w:tblPr>
      <w:tblGrid>
        <w:gridCol w:w="2484"/>
        <w:gridCol w:w="1775"/>
        <w:gridCol w:w="1793"/>
        <w:gridCol w:w="1699"/>
        <w:gridCol w:w="2657"/>
      </w:tblGrid>
      <w:tr>
        <w:trPr>
          <w:trHeight w:val="220" w:hRule="exact"/>
        </w:trPr>
        <w:tc>
          <w:tcPr>
            <w:vMerge w:val="restart"/>
            <w:tcBorders/>
            <w:shd w:val="clear" w:color="auto" w:fill="auto"/>
            <w:vAlign w:val="top"/>
          </w:tcPr>
          <w:p>
            <w:pPr>
              <w:framePr w:w="10408" w:h="8057" w:wrap="none" w:vAnchor="page" w:hAnchor="page" w:x="1033" w:y="7062"/>
              <w:widowControl w:val="0"/>
              <w:rPr>
                <w:sz w:val="10"/>
                <w:szCs w:val="10"/>
              </w:rPr>
            </w:pPr>
          </w:p>
        </w:tc>
        <w:tc>
          <w:tcPr>
            <w:gridSpan w:val="2"/>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center"/>
            </w:pPr>
            <w:r>
              <w:rPr>
                <w:rStyle w:val="CharStyle3"/>
              </w:rPr>
              <w:t>31/12/2024</w:t>
            </w:r>
          </w:p>
        </w:tc>
        <w:tc>
          <w:tcPr>
            <w:gridSpan w:val="2"/>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1140" w:right="0" w:firstLine="0"/>
              <w:jc w:val="left"/>
            </w:pPr>
            <w:r>
              <w:rPr>
                <w:rStyle w:val="CharStyle3"/>
              </w:rPr>
              <w:t>01/01/2024</w:t>
            </w:r>
          </w:p>
        </w:tc>
      </w:tr>
      <w:tr>
        <w:trPr>
          <w:trHeight w:val="263" w:hRule="exact"/>
        </w:trPr>
        <w:tc>
          <w:tcPr>
            <w:vMerge/>
            <w:tcBorders/>
            <w:shd w:val="clear" w:color="auto" w:fill="auto"/>
            <w:vAlign w:val="top"/>
          </w:tcPr>
          <w:p>
            <w:pPr>
              <w:framePr w:w="10408" w:h="8057" w:wrap="none" w:vAnchor="page" w:hAnchor="page" w:x="1033" w:y="7062"/>
            </w:pPr>
          </w:p>
        </w:tc>
        <w:tc>
          <w:tcPr>
            <w:tcBorders>
              <w:top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1040" w:right="0" w:firstLine="0"/>
              <w:jc w:val="left"/>
            </w:pPr>
            <w:r>
              <w:rPr>
                <w:rStyle w:val="CharStyle3"/>
              </w:rPr>
              <w:t>Giá trị</w:t>
            </w:r>
          </w:p>
        </w:tc>
        <w:tc>
          <w:tcPr>
            <w:tcBorders>
              <w:top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Sổ có khả</w:t>
            </w:r>
          </w:p>
        </w:tc>
        <w:tc>
          <w:tcPr>
            <w:tcBorders>
              <w:top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980"/>
              <w:jc w:val="left"/>
            </w:pPr>
            <w:r>
              <w:rPr>
                <w:rStyle w:val="CharStyle3"/>
              </w:rPr>
              <w:t>Giá trị</w:t>
            </w:r>
          </w:p>
        </w:tc>
        <w:tc>
          <w:tcPr>
            <w:tcBorders>
              <w:top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680"/>
              <w:jc w:val="left"/>
            </w:pPr>
            <w:r>
              <w:rPr>
                <w:rStyle w:val="CharStyle3"/>
              </w:rPr>
              <w:t>Số có khả</w:t>
            </w:r>
          </w:p>
        </w:tc>
      </w:tr>
      <w:tr>
        <w:trPr>
          <w:trHeight w:val="238" w:hRule="exact"/>
        </w:trPr>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năng trả nợ</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both"/>
            </w:pPr>
            <w:r>
              <w:rPr>
                <w:rStyle w:val="CharStyle3"/>
              </w:rPr>
              <w:t>năng trả nợ</w:t>
            </w:r>
          </w:p>
        </w:tc>
      </w:tr>
      <w:tr>
        <w:trPr>
          <w:trHeight w:val="248" w:hRule="exact"/>
        </w:trPr>
        <w:tc>
          <w:tcPr>
            <w:tcBorders/>
            <w:shd w:val="clear" w:color="auto" w:fill="auto"/>
            <w:vAlign w:val="top"/>
          </w:tcPr>
          <w:p>
            <w:pPr>
              <w:framePr w:w="10408" w:h="8057" w:wrap="none" w:vAnchor="page" w:hAnchor="page" w:x="1033" w:y="7062"/>
              <w:widowControl w:val="0"/>
              <w:rPr>
                <w:sz w:val="10"/>
                <w:szCs w:val="10"/>
              </w:rPr>
            </w:pPr>
          </w:p>
        </w:tc>
        <w:tc>
          <w:tcPr>
            <w:tcBorders>
              <w:top w:val="single" w:sz="4"/>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center"/>
            </w:pPr>
            <w:r>
              <w:rPr>
                <w:rStyle w:val="CharStyle3"/>
              </w:rPr>
              <w:t>VND</w:t>
            </w:r>
          </w:p>
        </w:tc>
        <w:tc>
          <w:tcPr>
            <w:tcBorders>
              <w:top w:val="single" w:sz="4"/>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bottom"/>
          </w:tcPr>
          <w:p>
            <w:pPr>
              <w:pStyle w:val="Style2"/>
              <w:keepNext w:val="0"/>
              <w:keepLines w:val="0"/>
              <w:framePr w:w="10408" w:h="8057" w:wrap="none" w:vAnchor="page" w:hAnchor="page" w:x="1033" w:y="7062"/>
              <w:widowControl w:val="0"/>
              <w:shd w:val="clear" w:color="auto" w:fill="auto"/>
              <w:tabs>
                <w:tab w:pos="1264" w:val="left"/>
              </w:tabs>
              <w:bidi w:val="0"/>
              <w:spacing w:before="0" w:after="0" w:line="240" w:lineRule="auto"/>
              <w:ind w:left="0" w:right="0" w:firstLine="0"/>
              <w:jc w:val="right"/>
            </w:pPr>
            <w:r>
              <w:rPr>
                <w:rStyle w:val="CharStyle3"/>
              </w:rPr>
              <w:t>VND</w:t>
              <w:tab/>
              <w:t>X</w:t>
            </w:r>
          </w:p>
        </w:tc>
      </w:tr>
      <w:tr>
        <w:trPr>
          <w:trHeight w:val="277"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a) Ngắn hạn</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45"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b/>
                <w:bCs/>
                <w:i/>
                <w:iCs/>
              </w:rPr>
              <w:t>Bên ỉiên quan</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i/>
                <w:iCs/>
              </w:rPr>
              <w:t>680.381.937.308</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b/>
                <w:bCs/>
                <w:i/>
                <w:iCs/>
              </w:rPr>
              <w:t>680.381.937.308</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i/>
                <w:iCs/>
              </w:rPr>
              <w:t>356.931.872.492</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tabs>
                <w:tab w:pos="2423" w:val="left"/>
              </w:tabs>
              <w:bidi w:val="0"/>
              <w:spacing w:before="0" w:after="0" w:line="240" w:lineRule="auto"/>
              <w:ind w:left="0" w:right="0" w:firstLine="0"/>
              <w:jc w:val="left"/>
            </w:pPr>
            <w:r>
              <w:rPr>
                <w:rStyle w:val="CharStyle3"/>
                <w:b/>
                <w:bCs/>
                <w:i/>
                <w:iCs/>
              </w:rPr>
              <w:t>356.931.872.492</w:t>
            </w:r>
            <w:r>
              <w:rPr>
                <w:rStyle w:val="CharStyle3"/>
              </w:rPr>
              <w:tab/>
              <w:t>Ị</w:t>
            </w:r>
          </w:p>
        </w:tc>
      </w:tr>
      <w:tr>
        <w:trPr>
          <w:trHeight w:val="248"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Cán thép</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571.414.906.648</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rPr>
              <w:t>571.414.906.648</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356.931.872.492</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both"/>
            </w:pPr>
            <w:r>
              <w:rPr>
                <w:rStyle w:val="CharStyle3"/>
              </w:rPr>
              <w:t>356.931.872.492</w:t>
            </w:r>
          </w:p>
        </w:tc>
      </w:tr>
      <w:tr>
        <w:trPr>
          <w:trHeight w:val="266"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Thái Trung</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34"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Kim khí</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60"/>
              <w:jc w:val="left"/>
            </w:pPr>
            <w:r>
              <w:rPr>
                <w:rStyle w:val="CharStyle3"/>
              </w:rPr>
              <w:t>67.124.574.660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00"/>
              <w:jc w:val="left"/>
            </w:pPr>
            <w:r>
              <w:rPr>
                <w:rStyle w:val="CharStyle3"/>
              </w:rPr>
              <w:t>67.124.574.660</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48"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Thành phố Hồ Chí</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45"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Minh</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59"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Thương</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60"/>
              <w:jc w:val="left"/>
            </w:pPr>
            <w:r>
              <w:rPr>
                <w:rStyle w:val="CharStyle3"/>
              </w:rPr>
              <w:t>41.842.456.000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00"/>
              <w:jc w:val="left"/>
            </w:pPr>
            <w:r>
              <w:rPr>
                <w:rStyle w:val="CharStyle3"/>
              </w:rPr>
              <w:t>41.842.456.000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top"/>
          </w:tcPr>
          <w:p>
            <w:pPr>
              <w:framePr w:w="10408" w:h="8057" w:wrap="none" w:vAnchor="page" w:hAnchor="page" w:x="1033" w:y="7062"/>
              <w:widowControl w:val="0"/>
              <w:rPr>
                <w:sz w:val="10"/>
                <w:szCs w:val="10"/>
              </w:rPr>
            </w:pPr>
          </w:p>
        </w:tc>
      </w:tr>
      <w:tr>
        <w:trPr>
          <w:trHeight w:val="378"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mại Thái Hưng</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367"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b/>
                <w:bCs/>
                <w:i/>
                <w:iCs/>
              </w:rPr>
              <w:t>Bên khác</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i/>
                <w:iCs/>
              </w:rPr>
              <w:t>916.522.167.727</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b/>
                <w:bCs/>
                <w:i/>
                <w:iCs/>
              </w:rPr>
              <w:t>916.522.167.727</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i/>
                <w:iCs/>
              </w:rPr>
              <w:t>591.720.083.007</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both"/>
            </w:pPr>
            <w:r>
              <w:rPr>
                <w:rStyle w:val="CharStyle3"/>
                <w:b/>
                <w:bCs/>
                <w:i/>
                <w:iCs/>
              </w:rPr>
              <w:t>591.720.083.007</w:t>
            </w:r>
          </w:p>
        </w:tc>
      </w:tr>
      <w:tr>
        <w:trPr>
          <w:trHeight w:val="248"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B.C.H</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80"/>
              <w:jc w:val="left"/>
            </w:pPr>
            <w:r>
              <w:rPr>
                <w:rStyle w:val="CharStyle3"/>
              </w:rPr>
              <w:t>5.990.577.660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5.990.577.660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67.894.190.077</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67.894.190.077</w:t>
            </w:r>
          </w:p>
        </w:tc>
      </w:tr>
      <w:tr>
        <w:trPr>
          <w:trHeight w:val="245"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TNHH Trung</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127.436.960.280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rPr>
              <w:t>127.436.960.280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76.536.907.223</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76.536.907.223</w:t>
            </w:r>
          </w:p>
        </w:tc>
      </w:tr>
      <w:tr>
        <w:trPr>
          <w:trHeight w:val="263"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Thành Thái Nguyên</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38"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TNHH Đại</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60"/>
              <w:jc w:val="left"/>
            </w:pPr>
            <w:r>
              <w:rPr>
                <w:rStyle w:val="CharStyle3"/>
              </w:rPr>
              <w:t>64.281.884.936</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00"/>
              <w:jc w:val="both"/>
            </w:pPr>
            <w:r>
              <w:rPr>
                <w:rStyle w:val="CharStyle3"/>
              </w:rPr>
              <w:t>64.281.884.936</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left"/>
            </w:pPr>
            <w:r>
              <w:rPr>
                <w:rStyle w:val="CharStyle3"/>
              </w:rPr>
              <w:t>36.295.127.275</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36.295.127.275</w:t>
            </w:r>
          </w:p>
        </w:tc>
      </w:tr>
      <w:tr>
        <w:trPr>
          <w:trHeight w:val="252"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Việt</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52"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Luyện</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60"/>
              <w:jc w:val="left"/>
            </w:pPr>
            <w:r>
              <w:rPr>
                <w:rStyle w:val="CharStyle3"/>
              </w:rPr>
              <w:t>35.552.512.900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00"/>
              <w:jc w:val="left"/>
            </w:pPr>
            <w:r>
              <w:rPr>
                <w:rStyle w:val="CharStyle3"/>
              </w:rPr>
              <w:t>35.552.512.900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right"/>
            </w:pPr>
            <w:r>
              <w:rPr>
                <w:rStyle w:val="CharStyle3"/>
              </w:rPr>
              <w:t>144.136.300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both"/>
            </w:pPr>
            <w:r>
              <w:rPr>
                <w:rStyle w:val="CharStyle3"/>
              </w:rPr>
              <w:t>144.136.300</w:t>
            </w:r>
          </w:p>
        </w:tc>
      </w:tr>
      <w:tr>
        <w:trPr>
          <w:trHeight w:val="259"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kỉm đen Thái Nguyên</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45"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Thương</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80"/>
              <w:jc w:val="left"/>
            </w:pPr>
            <w:r>
              <w:rPr>
                <w:rStyle w:val="CharStyle3"/>
              </w:rPr>
              <w:t>3.248.712.300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420"/>
              <w:jc w:val="left"/>
            </w:pPr>
            <w:r>
              <w:rPr>
                <w:rStyle w:val="CharStyle3"/>
              </w:rPr>
              <w:t>3.248.712.300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57.282.549.480</w:t>
            </w:r>
          </w:p>
        </w:tc>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57.282.549.480</w:t>
            </w:r>
          </w:p>
        </w:tc>
      </w:tr>
      <w:tr>
        <w:trPr>
          <w:trHeight w:val="266"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mại Hiệp Hương</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34"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CP thép</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136.660.664.800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rPr>
              <w:t>136.660.664.800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left"/>
            </w:pPr>
            <w:r>
              <w:rPr>
                <w:rStyle w:val="CharStyle3"/>
              </w:rPr>
              <w:t>31.022.271.000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31.022.271.000</w:t>
            </w:r>
          </w:p>
        </w:tc>
      </w:tr>
      <w:tr>
        <w:trPr>
          <w:trHeight w:val="266"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Toàn Thắng</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38"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Công ty TNHH Phát</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60"/>
              <w:jc w:val="left"/>
            </w:pPr>
            <w:r>
              <w:rPr>
                <w:rStyle w:val="CharStyle3"/>
              </w:rPr>
              <w:t>80.337.847.700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300"/>
              <w:jc w:val="left"/>
            </w:pPr>
            <w:r>
              <w:rPr>
                <w:rStyle w:val="CharStyle3"/>
              </w:rPr>
              <w:t>80.337.847.700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left"/>
            </w:pPr>
            <w:r>
              <w:rPr>
                <w:rStyle w:val="CharStyle3"/>
              </w:rPr>
              <w:t>11.479.659.950</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200"/>
              <w:jc w:val="both"/>
            </w:pPr>
            <w:r>
              <w:rPr>
                <w:rStyle w:val="CharStyle3"/>
              </w:rPr>
              <w:t>11.479.659.950</w:t>
            </w:r>
          </w:p>
        </w:tc>
      </w:tr>
      <w:tr>
        <w:trPr>
          <w:trHeight w:val="245"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triển Đầu tư và</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263" w:hRule="exact"/>
        </w:trPr>
        <w:tc>
          <w:tcPr>
            <w:tcBorders/>
            <w:shd w:val="clear" w:color="auto" w:fill="auto"/>
            <w:vAlign w:val="bottom"/>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Thương mại Bình An</w:t>
            </w: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c>
          <w:tcPr>
            <w:tcBorders/>
            <w:shd w:val="clear" w:color="auto" w:fill="auto"/>
            <w:vAlign w:val="top"/>
          </w:tcPr>
          <w:p>
            <w:pPr>
              <w:framePr w:w="10408" w:h="8057" w:wrap="none" w:vAnchor="page" w:hAnchor="page" w:x="1033" w:y="7062"/>
              <w:widowControl w:val="0"/>
              <w:rPr>
                <w:sz w:val="10"/>
                <w:szCs w:val="10"/>
              </w:rPr>
            </w:pPr>
          </w:p>
        </w:tc>
      </w:tr>
      <w:tr>
        <w:trPr>
          <w:trHeight w:val="475" w:hRule="exact"/>
        </w:trPr>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520"/>
              <w:jc w:val="left"/>
            </w:pPr>
            <w:r>
              <w:rPr>
                <w:rStyle w:val="CharStyle3"/>
              </w:rPr>
              <w:t>Các người bán khác</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463.013.007.151</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160"/>
              <w:jc w:val="left"/>
            </w:pPr>
            <w:r>
              <w:rPr>
                <w:rStyle w:val="CharStyle3"/>
              </w:rPr>
              <w:t>463.013.007.151</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rPr>
              <w:t>311.065.241.702</w:t>
            </w:r>
          </w:p>
        </w:tc>
        <w:tc>
          <w:tcPr>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both"/>
            </w:pPr>
            <w:r>
              <w:rPr>
                <w:rStyle w:val="CharStyle3"/>
              </w:rPr>
              <w:t>311.065.241.702</w:t>
            </w:r>
          </w:p>
        </w:tc>
      </w:tr>
      <w:tr>
        <w:trPr>
          <w:trHeight w:val="331" w:hRule="exact"/>
        </w:trPr>
        <w:tc>
          <w:tcPr>
            <w:tcBorders/>
            <w:shd w:val="clear" w:color="auto" w:fill="auto"/>
            <w:vAlign w:val="top"/>
          </w:tcPr>
          <w:p>
            <w:pPr>
              <w:framePr w:w="10408" w:h="8057" w:wrap="none" w:vAnchor="page" w:hAnchor="page" w:x="1033" w:y="7062"/>
              <w:widowControl w:val="0"/>
              <w:rPr>
                <w:sz w:val="10"/>
                <w:szCs w:val="10"/>
              </w:rPr>
            </w:pPr>
          </w:p>
        </w:tc>
        <w:tc>
          <w:tcPr>
            <w:tcBorders>
              <w:top w:val="single" w:sz="4"/>
              <w:bottom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rPr>
              <w:t>1.596.904.105.035</w:t>
            </w:r>
          </w:p>
        </w:tc>
        <w:tc>
          <w:tcPr>
            <w:tcBorders>
              <w:top w:val="single" w:sz="4"/>
              <w:bottom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rPr>
              <w:t>1.596.904.105.035</w:t>
            </w:r>
          </w:p>
        </w:tc>
        <w:tc>
          <w:tcPr>
            <w:tcBorders>
              <w:top w:val="single" w:sz="4"/>
              <w:bottom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left"/>
            </w:pPr>
            <w:r>
              <w:rPr>
                <w:rStyle w:val="CharStyle3"/>
                <w:b/>
                <w:bCs/>
              </w:rPr>
              <w:t>948.651.955.499</w:t>
            </w:r>
          </w:p>
        </w:tc>
        <w:tc>
          <w:tcPr>
            <w:tcBorders>
              <w:top w:val="single" w:sz="4"/>
              <w:bottom w:val="single" w:sz="4"/>
            </w:tcBorders>
            <w:shd w:val="clear" w:color="auto" w:fill="auto"/>
            <w:vAlign w:val="top"/>
          </w:tcPr>
          <w:p>
            <w:pPr>
              <w:pStyle w:val="Style2"/>
              <w:keepNext w:val="0"/>
              <w:keepLines w:val="0"/>
              <w:framePr w:w="10408" w:h="8057" w:wrap="none" w:vAnchor="page" w:hAnchor="page" w:x="1033" w:y="7062"/>
              <w:widowControl w:val="0"/>
              <w:shd w:val="clear" w:color="auto" w:fill="auto"/>
              <w:bidi w:val="0"/>
              <w:spacing w:before="0" w:after="0" w:line="240" w:lineRule="auto"/>
              <w:ind w:left="0" w:right="0" w:firstLine="0"/>
              <w:jc w:val="both"/>
            </w:pPr>
            <w:r>
              <w:rPr>
                <w:rStyle w:val="CharStyle3"/>
                <w:b/>
                <w:bCs/>
                <w:u w:val="single"/>
              </w:rPr>
              <w:t>948.651.955.499</w:t>
            </w:r>
          </w:p>
        </w:tc>
      </w:tr>
    </w:tbl>
    <w:p>
      <w:pPr>
        <w:pStyle w:val="Style15"/>
        <w:keepNext w:val="0"/>
        <w:keepLines w:val="0"/>
        <w:framePr w:wrap="none" w:vAnchor="page" w:hAnchor="page" w:x="5591" w:y="15914"/>
        <w:widowControl w:val="0"/>
        <w:shd w:val="clear" w:color="auto" w:fill="auto"/>
        <w:bidi w:val="0"/>
        <w:spacing w:before="0" w:after="0" w:line="240" w:lineRule="auto"/>
        <w:ind w:left="0" w:right="0" w:firstLine="0"/>
        <w:jc w:val="left"/>
      </w:pPr>
      <w:r>
        <w:rPr>
          <w:rStyle w:val="CharStyle16"/>
        </w:rPr>
        <w:t>31</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78" w:h="742" w:hRule="exact" w:wrap="none" w:vAnchor="page" w:hAnchor="page" w:x="1102" w:y="722"/>
        <w:widowControl w:val="0"/>
        <w:shd w:val="clear" w:color="auto" w:fill="auto"/>
        <w:bidi w:val="0"/>
        <w:spacing w:before="0" w:after="0" w:line="240" w:lineRule="auto"/>
        <w:ind w:left="0" w:right="0" w:firstLine="0"/>
        <w:jc w:val="left"/>
      </w:pPr>
      <w:r>
        <w:rPr>
          <w:rStyle w:val="CharStyle16"/>
        </w:rPr>
        <w:t>Công ty cổ phần Gang thép Thái Nguyên</w:t>
      </w:r>
    </w:p>
    <w:p>
      <w:pPr>
        <w:pStyle w:val="Style15"/>
        <w:keepNext w:val="0"/>
        <w:keepLines w:val="0"/>
        <w:framePr w:w="4478" w:h="742" w:hRule="exact" w:wrap="none" w:vAnchor="page" w:hAnchor="page" w:x="1102" w:y="722"/>
        <w:widowControl w:val="0"/>
        <w:shd w:val="clear" w:color="auto" w:fill="auto"/>
        <w:bidi w:val="0"/>
        <w:spacing w:before="0" w:after="0" w:line="240" w:lineRule="auto"/>
        <w:ind w:left="0" w:right="0" w:firstLine="0"/>
        <w:jc w:val="left"/>
      </w:pPr>
      <w:r>
        <w:rPr>
          <w:rStyle w:val="CharStyle16"/>
        </w:rPr>
        <w:t>Tổ 13, phường Cam Giá, thành phố Thái Nguyên,</w:t>
      </w:r>
    </w:p>
    <w:p>
      <w:pPr>
        <w:pStyle w:val="Style15"/>
        <w:keepNext w:val="0"/>
        <w:keepLines w:val="0"/>
        <w:framePr w:w="4478" w:h="742" w:hRule="exact" w:wrap="none" w:vAnchor="page" w:hAnchor="page" w:x="1102" w:y="722"/>
        <w:widowControl w:val="0"/>
        <w:shd w:val="clear" w:color="auto" w:fill="auto"/>
        <w:bidi w:val="0"/>
        <w:spacing w:before="0" w:after="0" w:line="240" w:lineRule="auto"/>
        <w:ind w:left="0" w:right="0" w:firstLine="0"/>
        <w:jc w:val="left"/>
      </w:pPr>
      <w:r>
        <w:rPr>
          <w:rStyle w:val="CharStyle16"/>
        </w:rPr>
        <w:t>tỉnh Thái Nguyên</w:t>
      </w:r>
    </w:p>
    <w:p>
      <w:pPr>
        <w:pStyle w:val="Style15"/>
        <w:keepNext w:val="0"/>
        <w:keepLines w:val="0"/>
        <w:framePr w:w="4007" w:h="497" w:hRule="exact" w:wrap="none" w:vAnchor="page" w:hAnchor="page" w:x="6545" w:y="751"/>
        <w:widowControl w:val="0"/>
        <w:shd w:val="clear" w:color="auto" w:fill="auto"/>
        <w:bidi w:val="0"/>
        <w:spacing w:before="0" w:after="0" w:line="257" w:lineRule="auto"/>
        <w:ind w:left="0" w:right="0" w:firstLine="0"/>
        <w:jc w:val="right"/>
      </w:pPr>
      <w:r>
        <w:rPr>
          <w:rStyle w:val="CharStyle16"/>
        </w:rPr>
        <w:t>Báo cáo tài chính riêng</w:t>
      </w:r>
    </w:p>
    <w:p>
      <w:pPr>
        <w:pStyle w:val="Style15"/>
        <w:keepNext w:val="0"/>
        <w:keepLines w:val="0"/>
        <w:framePr w:w="4007" w:h="497" w:hRule="exact" w:wrap="none" w:vAnchor="page" w:hAnchor="page" w:x="6545" w:y="751"/>
        <w:widowControl w:val="0"/>
        <w:shd w:val="clear" w:color="auto" w:fill="auto"/>
        <w:bidi w:val="0"/>
        <w:spacing w:before="0" w:after="0" w:line="257" w:lineRule="auto"/>
        <w:ind w:left="0" w:right="0" w:firstLine="0"/>
        <w:jc w:val="right"/>
      </w:pPr>
      <w:r>
        <w:rPr>
          <w:rStyle w:val="CharStyle16"/>
        </w:rPr>
        <w:t>'Cho năm tài chính kết thúc ngày 31/12/2024</w:t>
      </w:r>
    </w:p>
    <w:p>
      <w:pPr>
        <w:pStyle w:val="Style24"/>
        <w:keepNext w:val="0"/>
        <w:keepLines w:val="0"/>
        <w:framePr w:wrap="none" w:vAnchor="page" w:hAnchor="page" w:x="1159" w:y="1687"/>
        <w:widowControl w:val="0"/>
        <w:shd w:val="clear" w:color="auto" w:fill="auto"/>
        <w:bidi w:val="0"/>
        <w:spacing w:before="0" w:after="0" w:line="240" w:lineRule="auto"/>
        <w:ind w:left="0" w:right="0" w:firstLine="0"/>
        <w:jc w:val="left"/>
      </w:pPr>
      <w:r>
        <w:rPr>
          <w:rStyle w:val="CharStyle25"/>
          <w:u w:val="none"/>
        </w:rPr>
        <w:t>14 PHẢI TRẢ NGƯỜI BÁN (TIÉP)</w:t>
      </w:r>
    </w:p>
    <w:tbl>
      <w:tblPr>
        <w:tblOverlap w:val="never"/>
        <w:jc w:val="left"/>
        <w:tblLayout w:type="fixed"/>
      </w:tblPr>
      <w:tblGrid>
        <w:gridCol w:w="5875"/>
        <w:gridCol w:w="1901"/>
        <w:gridCol w:w="1652"/>
      </w:tblGrid>
      <w:tr>
        <w:trPr>
          <w:trHeight w:val="241" w:hRule="exact"/>
        </w:trPr>
        <w:tc>
          <w:tcPr>
            <w:tcBorders/>
            <w:shd w:val="clear" w:color="auto" w:fill="auto"/>
            <w:vAlign w:val="top"/>
          </w:tcPr>
          <w:p>
            <w:pPr>
              <w:framePr w:w="9428" w:h="3031" w:wrap="none" w:vAnchor="page" w:hAnchor="page" w:x="1159" w:y="2220"/>
              <w:widowControl w:val="0"/>
              <w:rPr>
                <w:sz w:val="10"/>
                <w:szCs w:val="10"/>
              </w:rPr>
            </w:pP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rPr>
              <w:t>31/12/2024</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rPr>
              <w:t>01/01/2024</w:t>
            </w:r>
          </w:p>
        </w:tc>
      </w:tr>
      <w:tr>
        <w:trPr>
          <w:trHeight w:val="252" w:hRule="exact"/>
        </w:trPr>
        <w:tc>
          <w:tcPr>
            <w:tcBorders/>
            <w:shd w:val="clear" w:color="auto" w:fill="auto"/>
            <w:vAlign w:val="top"/>
          </w:tcPr>
          <w:p>
            <w:pPr>
              <w:framePr w:w="9428" w:h="3031" w:wrap="none" w:vAnchor="page" w:hAnchor="page" w:x="1159" w:y="2220"/>
              <w:widowControl w:val="0"/>
              <w:rPr>
                <w:sz w:val="10"/>
                <w:szCs w:val="10"/>
              </w:rPr>
            </w:pPr>
          </w:p>
        </w:tc>
        <w:tc>
          <w:tcPr>
            <w:tcBorders>
              <w:top w:val="single" w:sz="4"/>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rPr>
              <w:t>VND</w:t>
            </w:r>
          </w:p>
        </w:tc>
      </w:tr>
      <w:tr>
        <w:trPr>
          <w:trHeight w:val="274" w:hRule="exact"/>
        </w:trPr>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left"/>
            </w:pPr>
            <w:r>
              <w:rPr>
                <w:rStyle w:val="CharStyle3"/>
              </w:rPr>
              <w:t>b) Dài hạn (i)</w:t>
            </w:r>
          </w:p>
        </w:tc>
        <w:tc>
          <w:tcPr>
            <w:tcBorders/>
            <w:shd w:val="clear" w:color="auto" w:fill="auto"/>
            <w:vAlign w:val="top"/>
          </w:tcPr>
          <w:p>
            <w:pPr>
              <w:framePr w:w="9428" w:h="3031" w:wrap="none" w:vAnchor="page" w:hAnchor="page" w:x="1159" w:y="2220"/>
              <w:widowControl w:val="0"/>
              <w:rPr>
                <w:sz w:val="10"/>
                <w:szCs w:val="10"/>
              </w:rPr>
            </w:pPr>
          </w:p>
        </w:tc>
        <w:tc>
          <w:tcPr>
            <w:tcBorders/>
            <w:shd w:val="clear" w:color="auto" w:fill="auto"/>
            <w:vAlign w:val="top"/>
          </w:tcPr>
          <w:p>
            <w:pPr>
              <w:framePr w:w="9428" w:h="3031" w:wrap="none" w:vAnchor="page" w:hAnchor="page" w:x="1159" w:y="2220"/>
              <w:widowControl w:val="0"/>
              <w:rPr>
                <w:sz w:val="10"/>
                <w:szCs w:val="10"/>
              </w:rPr>
            </w:pPr>
          </w:p>
        </w:tc>
      </w:tr>
      <w:tr>
        <w:trPr>
          <w:trHeight w:val="245" w:hRule="exact"/>
        </w:trPr>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b/>
                <w:bCs/>
                <w:i/>
                <w:iCs/>
              </w:rPr>
              <w:t>Bên khác</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b/>
                <w:bCs/>
                <w:i/>
                <w:iCs/>
              </w:rPr>
              <w:t>287.282.707.744</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right"/>
            </w:pPr>
            <w:r>
              <w:rPr>
                <w:rStyle w:val="CharStyle3"/>
                <w:b/>
                <w:bCs/>
                <w:i/>
                <w:iCs/>
              </w:rPr>
              <w:t>281.191.800.002</w:t>
            </w:r>
          </w:p>
        </w:tc>
      </w:tr>
      <w:tr>
        <w:trPr>
          <w:trHeight w:val="252" w:hRule="exact"/>
        </w:trPr>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Tập đoàn Luyện kim Trung Quốc MCC</w:t>
            </w:r>
          </w:p>
        </w:tc>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00"/>
              <w:jc w:val="both"/>
            </w:pPr>
            <w:r>
              <w:rPr>
                <w:rStyle w:val="CharStyle3"/>
              </w:rPr>
              <w:t>135.076.785.516</w:t>
            </w:r>
          </w:p>
        </w:tc>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left"/>
            </w:pPr>
            <w:r>
              <w:rPr>
                <w:rStyle w:val="CharStyle3"/>
              </w:rPr>
              <w:t>129.151.949.690</w:t>
            </w:r>
          </w:p>
        </w:tc>
      </w:tr>
      <w:tr>
        <w:trPr>
          <w:trHeight w:val="241" w:hRule="exact"/>
        </w:trPr>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Công ty CP Lilama 45.3</w:t>
            </w:r>
          </w:p>
        </w:tc>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80"/>
              <w:jc w:val="left"/>
            </w:pPr>
            <w:r>
              <w:rPr>
                <w:rStyle w:val="CharStyle3"/>
              </w:rPr>
              <w:t>34.458.870.572</w:t>
            </w:r>
          </w:p>
        </w:tc>
        <w:tc>
          <w:tcPr>
            <w:tcBorders/>
            <w:shd w:val="clear" w:color="auto" w:fill="auto"/>
            <w:vAlign w:val="bottom"/>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200"/>
              <w:jc w:val="both"/>
            </w:pPr>
            <w:r>
              <w:rPr>
                <w:rStyle w:val="CharStyle3"/>
              </w:rPr>
              <w:t>34.458.870.572</w:t>
            </w:r>
          </w:p>
        </w:tc>
      </w:tr>
      <w:tr>
        <w:trPr>
          <w:trHeight w:val="248" w:hRule="exact"/>
        </w:trPr>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Công ty CP Đầu tư &amp; Thương mại Tổng hợp Quang Minh</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80"/>
              <w:jc w:val="left"/>
            </w:pPr>
            <w:r>
              <w:rPr>
                <w:rStyle w:val="CharStyle3"/>
              </w:rPr>
              <w:t>23.877.604.252</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200"/>
              <w:jc w:val="both"/>
            </w:pPr>
            <w:r>
              <w:rPr>
                <w:rStyle w:val="CharStyle3"/>
              </w:rPr>
              <w:t>23.877.604.252</w:t>
            </w:r>
          </w:p>
        </w:tc>
      </w:tr>
      <w:tr>
        <w:trPr>
          <w:trHeight w:val="245" w:hRule="exact"/>
        </w:trPr>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Tổng Công ty CP Xây dựng Công nghiệp Việt Nam</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80"/>
              <w:jc w:val="left"/>
            </w:pPr>
            <w:r>
              <w:rPr>
                <w:rStyle w:val="CharStyle3"/>
              </w:rPr>
              <w:t>20.237.364.786</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200"/>
              <w:jc w:val="both"/>
            </w:pPr>
            <w:r>
              <w:rPr>
                <w:rStyle w:val="CharStyle3"/>
              </w:rPr>
              <w:t>20.237.364.786</w:t>
            </w:r>
          </w:p>
        </w:tc>
      </w:tr>
      <w:tr>
        <w:trPr>
          <w:trHeight w:val="238" w:hRule="exact"/>
        </w:trPr>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Công ty CP Thiết bị Cống nghiệp MakSteel</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80"/>
              <w:jc w:val="left"/>
            </w:pPr>
            <w:r>
              <w:rPr>
                <w:rStyle w:val="CharStyle3"/>
              </w:rPr>
              <w:t>17.811.372.974</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200"/>
              <w:jc w:val="both"/>
            </w:pPr>
            <w:r>
              <w:rPr>
                <w:rStyle w:val="CharStyle3"/>
              </w:rPr>
              <w:t>17.811.372.974</w:t>
            </w:r>
          </w:p>
        </w:tc>
      </w:tr>
      <w:tr>
        <w:trPr>
          <w:trHeight w:val="479" w:hRule="exact"/>
        </w:trPr>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500"/>
              <w:jc w:val="left"/>
            </w:pPr>
            <w:r>
              <w:rPr>
                <w:rStyle w:val="CharStyle3"/>
              </w:rPr>
              <w:t>Các người bán khác</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80"/>
              <w:jc w:val="left"/>
            </w:pPr>
            <w:r>
              <w:rPr>
                <w:rStyle w:val="CharStyle3"/>
              </w:rPr>
              <w:t>55.820.709.644</w:t>
            </w:r>
          </w:p>
        </w:tc>
        <w:tc>
          <w:tcPr>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200"/>
              <w:jc w:val="both"/>
            </w:pPr>
            <w:r>
              <w:rPr>
                <w:rStyle w:val="CharStyle3"/>
              </w:rPr>
              <w:t>55.654.637.728</w:t>
            </w:r>
          </w:p>
        </w:tc>
      </w:tr>
      <w:tr>
        <w:trPr>
          <w:trHeight w:val="317" w:hRule="exact"/>
        </w:trPr>
        <w:tc>
          <w:tcPr>
            <w:tcBorders/>
            <w:shd w:val="clear" w:color="auto" w:fill="auto"/>
            <w:vAlign w:val="top"/>
          </w:tcPr>
          <w:p>
            <w:pPr>
              <w:framePr w:w="9428" w:h="3031" w:wrap="none" w:vAnchor="page" w:hAnchor="page" w:x="1159" w:y="2220"/>
              <w:widowControl w:val="0"/>
              <w:rPr>
                <w:sz w:val="10"/>
                <w:szCs w:val="10"/>
              </w:rPr>
            </w:pPr>
          </w:p>
        </w:tc>
        <w:tc>
          <w:tcPr>
            <w:tcBorders>
              <w:top w:val="single" w:sz="4"/>
              <w:bottom w:val="single" w:sz="4"/>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300"/>
              <w:jc w:val="both"/>
            </w:pPr>
            <w:r>
              <w:rPr>
                <w:rStyle w:val="CharStyle3"/>
                <w:b/>
                <w:bCs/>
                <w:u w:val="single"/>
              </w:rPr>
              <w:t>287.282.707.744</w:t>
            </w:r>
          </w:p>
        </w:tc>
        <w:tc>
          <w:tcPr>
            <w:tcBorders>
              <w:top w:val="single" w:sz="4"/>
              <w:bottom w:val="single" w:sz="4"/>
            </w:tcBorders>
            <w:shd w:val="clear" w:color="auto" w:fill="auto"/>
            <w:vAlign w:val="top"/>
          </w:tcPr>
          <w:p>
            <w:pPr>
              <w:pStyle w:val="Style2"/>
              <w:keepNext w:val="0"/>
              <w:keepLines w:val="0"/>
              <w:framePr w:w="9428" w:h="3031" w:wrap="none" w:vAnchor="page" w:hAnchor="page" w:x="1159" w:y="2220"/>
              <w:widowControl w:val="0"/>
              <w:shd w:val="clear" w:color="auto" w:fill="auto"/>
              <w:bidi w:val="0"/>
              <w:spacing w:before="0" w:after="0" w:line="240" w:lineRule="auto"/>
              <w:ind w:left="0" w:right="0" w:firstLine="0"/>
              <w:jc w:val="left"/>
            </w:pPr>
            <w:r>
              <w:rPr>
                <w:rStyle w:val="CharStyle3"/>
                <w:b/>
                <w:bCs/>
              </w:rPr>
              <w:t>281.191.800.002</w:t>
            </w:r>
          </w:p>
        </w:tc>
      </w:tr>
    </w:tbl>
    <w:p>
      <w:pPr>
        <w:pStyle w:val="Style9"/>
        <w:keepNext w:val="0"/>
        <w:keepLines w:val="0"/>
        <w:framePr w:w="10408" w:h="1670" w:hRule="exact" w:wrap="none" w:vAnchor="page" w:hAnchor="page" w:x="1033" w:y="5453"/>
        <w:widowControl w:val="0"/>
        <w:numPr>
          <w:ilvl w:val="0"/>
          <w:numId w:val="47"/>
        </w:numPr>
        <w:shd w:val="clear" w:color="auto" w:fill="auto"/>
        <w:tabs>
          <w:tab w:pos="956" w:val="left"/>
        </w:tabs>
        <w:bidi w:val="0"/>
        <w:spacing w:before="0" w:after="240"/>
        <w:ind w:left="920" w:right="0" w:hanging="280"/>
        <w:jc w:val="both"/>
      </w:pPr>
      <w:r>
        <w:rPr>
          <w:rStyle w:val="CharStyle10"/>
        </w:rPr>
        <w:t>Các khoản phải trả người bán dài hạn được theo dõi tại Ban quản lý dự án bao gồm các khoản phải trả liên quan đến Dự án mở rộng sản xuất giai đoạn 2 - Công ty Gang thép Thái Nguyên. Vào ngày 20 tháng 02 nắm 2019, Thanh tra Chính phủ đã thông báo "Kết luận thanh tra Dự án mở rộng sản xuất giai đoạn 2 - Công ty Gang thép Thái Nguyên". Các khoản phải trả hên quan đến dự án có thể thay đổi sau khi các kiến nghị của Thanh tra Chính phủ được thực hiện.</w:t>
      </w:r>
    </w:p>
    <w:p>
      <w:pPr>
        <w:pStyle w:val="Style9"/>
        <w:keepNext w:val="0"/>
        <w:keepLines w:val="0"/>
        <w:framePr w:w="10408" w:h="1670" w:hRule="exact" w:wrap="none" w:vAnchor="page" w:hAnchor="page" w:x="1033" w:y="5453"/>
        <w:widowControl w:val="0"/>
        <w:shd w:val="clear" w:color="auto" w:fill="auto"/>
        <w:bidi w:val="0"/>
        <w:spacing w:before="0" w:after="0"/>
        <w:ind w:left="0" w:right="0" w:firstLine="920"/>
        <w:jc w:val="left"/>
      </w:pPr>
      <w:r>
        <w:rPr>
          <w:rStyle w:val="CharStyle10"/>
        </w:rPr>
        <w:t>(Thông tin bổ sung liên quan đến Dự án được trình bày tại Thuyết minh 34).</w:t>
      </w:r>
    </w:p>
    <w:p>
      <w:pPr>
        <w:pStyle w:val="Style9"/>
        <w:keepNext w:val="0"/>
        <w:keepLines w:val="0"/>
        <w:framePr w:wrap="none" w:vAnchor="page" w:hAnchor="page" w:x="1033" w:y="7317"/>
        <w:widowControl w:val="0"/>
        <w:shd w:val="clear" w:color="auto" w:fill="auto"/>
        <w:bidi w:val="0"/>
        <w:spacing w:before="0" w:after="0" w:line="240" w:lineRule="auto"/>
        <w:ind w:left="0" w:right="0" w:firstLine="0"/>
        <w:jc w:val="left"/>
      </w:pPr>
      <w:r>
        <w:rPr>
          <w:rStyle w:val="CharStyle10"/>
          <w:b/>
          <w:bCs/>
        </w:rPr>
        <w:t>15 NGƯỜI MUA TRẢ TIỀN TRƯỚC NGẮN HẠN</w:t>
      </w:r>
    </w:p>
    <w:tbl>
      <w:tblPr>
        <w:tblOverlap w:val="never"/>
        <w:jc w:val="left"/>
        <w:tblLayout w:type="fixed"/>
      </w:tblPr>
      <w:tblGrid>
        <w:gridCol w:w="5105"/>
        <w:gridCol w:w="2257"/>
        <w:gridCol w:w="1541"/>
      </w:tblGrid>
      <w:tr>
        <w:trPr>
          <w:trHeight w:val="601" w:hRule="exact"/>
        </w:trPr>
        <w:tc>
          <w:tcPr>
            <w:tcBorders/>
            <w:shd w:val="clear" w:color="auto" w:fill="auto"/>
            <w:vAlign w:val="top"/>
          </w:tcPr>
          <w:p>
            <w:pPr>
              <w:framePr w:w="8903" w:h="3514" w:wrap="none" w:vAnchor="page" w:hAnchor="page" w:x="1685" w:y="7836"/>
              <w:widowControl w:val="0"/>
              <w:rPr>
                <w:sz w:val="10"/>
                <w:szCs w:val="10"/>
              </w:rPr>
            </w:pP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1000"/>
              <w:jc w:val="left"/>
            </w:pPr>
            <w:r>
              <w:rPr>
                <w:rStyle w:val="CharStyle3"/>
                <w:u w:val="single"/>
              </w:rPr>
              <w:t>31/12/2024</w:t>
            </w:r>
            <w:r>
              <w:rPr>
                <w:rStyle w:val="CharStyle3"/>
              </w:rPr>
              <w:t xml:space="preserve"> _</w:t>
            </w:r>
          </w:p>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rPr>
              <w:t>VND</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rPr>
              <w:t>01/01/2024</w:t>
            </w:r>
          </w:p>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rPr>
              <w:t>VND</w:t>
            </w:r>
          </w:p>
        </w:tc>
      </w:tr>
      <w:tr>
        <w:trPr>
          <w:trHeight w:val="389" w:hRule="exact"/>
        </w:trPr>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b/>
                <w:bCs/>
                <w:i/>
                <w:iCs/>
              </w:rPr>
              <w:t>Bên liên quan</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b/>
                <w:bCs/>
                <w:i/>
                <w:iCs/>
              </w:rPr>
              <w:t>41.094.509</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b/>
                <w:bCs/>
                <w:i/>
                <w:iCs/>
              </w:rPr>
              <w:t>8.195.157</w:t>
            </w:r>
          </w:p>
        </w:tc>
      </w:tr>
      <w:tr>
        <w:trPr>
          <w:trHeight w:val="371"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Công ty CP Kim khí Hà Nội</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rPr>
              <w:t>41.094.509</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rPr>
              <w:t>8.195.157</w:t>
            </w:r>
          </w:p>
        </w:tc>
      </w:tr>
      <w:tr>
        <w:trPr>
          <w:trHeight w:val="367" w:hRule="exact"/>
        </w:trPr>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b/>
                <w:bCs/>
                <w:i/>
                <w:iCs/>
              </w:rPr>
              <w:t>Bên khác</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b/>
                <w:bCs/>
                <w:i/>
                <w:iCs/>
              </w:rPr>
              <w:t>20.539.154.987</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b/>
                <w:bCs/>
                <w:i/>
                <w:iCs/>
              </w:rPr>
              <w:t>8.971.477.832</w:t>
            </w:r>
          </w:p>
        </w:tc>
      </w:tr>
      <w:tr>
        <w:trPr>
          <w:trHeight w:val="259"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Công ty TNHH Thương mại Đức Minh</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660"/>
              <w:jc w:val="left"/>
            </w:pPr>
            <w:r>
              <w:rPr>
                <w:rStyle w:val="CharStyle3"/>
              </w:rPr>
              <w:t>14.685.000.000</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b/>
                <w:bCs/>
                <w:i/>
                <w:iCs/>
              </w:rPr>
              <w:t>-</w:t>
            </w:r>
          </w:p>
        </w:tc>
      </w:tr>
      <w:tr>
        <w:trPr>
          <w:trHeight w:val="248"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Công ty CP Thương mại và Xây dựng Quỳnh Minh</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760"/>
              <w:jc w:val="left"/>
            </w:pPr>
            <w:r>
              <w:rPr>
                <w:rStyle w:val="CharStyle3"/>
              </w:rPr>
              <w:t>3.189.118.821</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right"/>
            </w:pPr>
            <w:r>
              <w:rPr>
                <w:rStyle w:val="CharStyle3"/>
              </w:rPr>
              <w:t>387.720.897</w:t>
            </w:r>
          </w:p>
        </w:tc>
      </w:tr>
      <w:tr>
        <w:trPr>
          <w:trHeight w:val="245"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Công ty CP Thương mại Hiệp Hương</w:t>
            </w:r>
          </w:p>
        </w:tc>
        <w:tc>
          <w:tcPr>
            <w:tcBorders/>
            <w:shd w:val="clear" w:color="auto" w:fill="auto"/>
            <w:vAlign w:val="bottom"/>
          </w:tcPr>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rPr>
              <w:t>-</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180"/>
              <w:jc w:val="both"/>
            </w:pPr>
            <w:r>
              <w:rPr>
                <w:rStyle w:val="CharStyle3"/>
              </w:rPr>
              <w:t>2.536.193.666</w:t>
            </w:r>
          </w:p>
        </w:tc>
      </w:tr>
      <w:tr>
        <w:trPr>
          <w:trHeight w:val="230"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Công ty CP Tư vấn đầu tư T-Đ</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200" w:firstLine="0"/>
              <w:jc w:val="right"/>
            </w:pPr>
            <w:r>
              <w:rPr>
                <w:rStyle w:val="CharStyle3"/>
              </w:rPr>
              <w:t>8.950.030</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180"/>
              <w:jc w:val="both"/>
            </w:pPr>
            <w:r>
              <w:rPr>
                <w:rStyle w:val="CharStyle3"/>
              </w:rPr>
              <w:t>3.437.324.769</w:t>
            </w:r>
          </w:p>
        </w:tc>
      </w:tr>
      <w:tr>
        <w:trPr>
          <w:trHeight w:val="482" w:hRule="exact"/>
        </w:trPr>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0"/>
              <w:jc w:val="left"/>
            </w:pPr>
            <w:r>
              <w:rPr>
                <w:rStyle w:val="CharStyle3"/>
              </w:rPr>
              <w:t>Các khách hàng khác</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760"/>
              <w:jc w:val="left"/>
            </w:pPr>
            <w:r>
              <w:rPr>
                <w:rStyle w:val="CharStyle3"/>
              </w:rPr>
              <w:t>2.656.086.136</w:t>
            </w:r>
          </w:p>
        </w:tc>
        <w:tc>
          <w:tcPr>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180"/>
              <w:jc w:val="both"/>
            </w:pPr>
            <w:r>
              <w:rPr>
                <w:rStyle w:val="CharStyle3"/>
              </w:rPr>
              <w:t>2.610.238.500</w:t>
            </w:r>
          </w:p>
        </w:tc>
      </w:tr>
      <w:tr>
        <w:trPr>
          <w:trHeight w:val="320" w:hRule="exact"/>
        </w:trPr>
        <w:tc>
          <w:tcPr>
            <w:tcBorders/>
            <w:shd w:val="clear" w:color="auto" w:fill="auto"/>
            <w:vAlign w:val="top"/>
          </w:tcPr>
          <w:p>
            <w:pPr>
              <w:framePr w:w="8903" w:h="3514" w:wrap="none" w:vAnchor="page" w:hAnchor="page" w:x="1685" w:y="7836"/>
              <w:widowControl w:val="0"/>
              <w:rPr>
                <w:sz w:val="10"/>
                <w:szCs w:val="10"/>
              </w:rPr>
            </w:pPr>
          </w:p>
        </w:tc>
        <w:tc>
          <w:tcPr>
            <w:tcBorders>
              <w:top w:val="single" w:sz="4"/>
              <w:bottom w:val="single" w:sz="4"/>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660"/>
              <w:jc w:val="left"/>
            </w:pPr>
            <w:r>
              <w:rPr>
                <w:rStyle w:val="CharStyle3"/>
                <w:b/>
                <w:bCs/>
                <w:u w:val="single"/>
              </w:rPr>
              <w:t>20.580.249.496</w:t>
            </w:r>
          </w:p>
        </w:tc>
        <w:tc>
          <w:tcPr>
            <w:tcBorders>
              <w:top w:val="single" w:sz="4"/>
              <w:bottom w:val="single" w:sz="4"/>
            </w:tcBorders>
            <w:shd w:val="clear" w:color="auto" w:fill="auto"/>
            <w:vAlign w:val="top"/>
          </w:tcPr>
          <w:p>
            <w:pPr>
              <w:pStyle w:val="Style2"/>
              <w:keepNext w:val="0"/>
              <w:keepLines w:val="0"/>
              <w:framePr w:w="8903" w:h="3514" w:wrap="none" w:vAnchor="page" w:hAnchor="page" w:x="1685" w:y="7836"/>
              <w:widowControl w:val="0"/>
              <w:shd w:val="clear" w:color="auto" w:fill="auto"/>
              <w:bidi w:val="0"/>
              <w:spacing w:before="0" w:after="0" w:line="240" w:lineRule="auto"/>
              <w:ind w:left="0" w:right="0" w:firstLine="180"/>
              <w:jc w:val="both"/>
            </w:pPr>
            <w:r>
              <w:rPr>
                <w:rStyle w:val="CharStyle3"/>
                <w:b/>
                <w:bCs/>
              </w:rPr>
              <w:t>8.979.672.989</w:t>
            </w:r>
          </w:p>
        </w:tc>
      </w:tr>
    </w:tbl>
    <w:p>
      <w:pPr>
        <w:pStyle w:val="Style15"/>
        <w:keepNext w:val="0"/>
        <w:keepLines w:val="0"/>
        <w:framePr w:wrap="none" w:vAnchor="page" w:hAnchor="page" w:x="5703" w:y="15914"/>
        <w:widowControl w:val="0"/>
        <w:shd w:val="clear" w:color="auto" w:fill="auto"/>
        <w:bidi w:val="0"/>
        <w:spacing w:before="0" w:after="0" w:line="240" w:lineRule="auto"/>
        <w:ind w:left="0" w:right="0" w:firstLine="0"/>
        <w:jc w:val="left"/>
      </w:pPr>
      <w:r>
        <w:rPr>
          <w:rStyle w:val="CharStyle16"/>
        </w:rPr>
        <w:t>32</w:t>
      </w:r>
    </w:p>
    <w:p>
      <w:pPr>
        <w:widowControl w:val="0"/>
        <w:spacing w:line="1" w:lineRule="exact"/>
        <w:sectPr>
          <w:footnotePr>
            <w:pos w:val="pageBottom"/>
            <w:numFmt w:val="decimal"/>
            <w:numRestart w:val="continuous"/>
          </w:footnotePr>
          <w:pgSz w:w="11900" w:h="16840"/>
          <w:pgMar w:top="684"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84" w:h="518" w:hRule="exact" w:wrap="none" w:vAnchor="page" w:hAnchor="page" w:x="1001" w:y="595"/>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84" w:h="518" w:hRule="exact" w:wrap="none" w:vAnchor="page" w:hAnchor="page" w:x="1001" w:y="595"/>
        <w:widowControl w:val="0"/>
        <w:shd w:val="clear" w:color="auto" w:fill="auto"/>
        <w:bidi w:val="0"/>
        <w:spacing w:before="0" w:after="0" w:line="240" w:lineRule="auto"/>
        <w:ind w:left="0" w:right="0" w:firstLine="0"/>
        <w:jc w:val="left"/>
      </w:pPr>
      <w:r>
        <w:rPr>
          <w:rStyle w:val="CharStyle16"/>
        </w:rPr>
        <w:t>Tồ 13, phường Cam Giá, thành phố Thái Nguyên, tỉnh Thái Nguyên</w:t>
      </w:r>
    </w:p>
    <w:p>
      <w:pPr>
        <w:pStyle w:val="Style15"/>
        <w:keepNext w:val="0"/>
        <w:keepLines w:val="0"/>
        <w:framePr w:w="3953" w:h="475" w:hRule="exact" w:wrap="none" w:vAnchor="page" w:hAnchor="page" w:x="11787" w:y="653"/>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53" w:h="475" w:hRule="exact" w:wrap="none" w:vAnchor="page" w:hAnchor="page" w:x="11787" w:y="653"/>
        <w:widowControl w:val="0"/>
        <w:shd w:val="clear" w:color="auto" w:fill="auto"/>
        <w:bidi w:val="0"/>
        <w:spacing w:before="0" w:after="0" w:line="240" w:lineRule="auto"/>
        <w:ind w:left="0" w:right="0" w:firstLine="0"/>
        <w:jc w:val="right"/>
      </w:pPr>
      <w:r>
        <w:rPr>
          <w:rStyle w:val="CharStyle16"/>
          <w:u w:val="single"/>
        </w:rPr>
        <w:t>cho năm tài chính két thúc ngày 31/12/2024</w:t>
      </w:r>
    </w:p>
    <w:p>
      <w:pPr>
        <w:pStyle w:val="Style7"/>
        <w:keepNext w:val="0"/>
        <w:keepLines w:val="0"/>
        <w:framePr w:wrap="none" w:vAnchor="page" w:hAnchor="page" w:x="1541" w:y="1329"/>
        <w:widowControl w:val="0"/>
        <w:shd w:val="clear" w:color="auto" w:fill="auto"/>
        <w:bidi w:val="0"/>
        <w:spacing w:before="0" w:after="0" w:line="240" w:lineRule="auto"/>
        <w:ind w:left="0" w:right="0" w:hanging="480"/>
        <w:jc w:val="left"/>
      </w:pPr>
      <w:bookmarkStart w:id="104" w:name="bookmark104"/>
      <w:r>
        <w:rPr>
          <w:rStyle w:val="CharStyle8"/>
          <w:b/>
          <w:bCs/>
        </w:rPr>
        <w:t>16 THUẾ VÀ CÁC KHOẢN PHẢI NỘP NHÀ NƯỚC</w:t>
      </w:r>
      <w:bookmarkEnd w:id="104"/>
    </w:p>
    <w:tbl>
      <w:tblPr>
        <w:tblOverlap w:val="never"/>
        <w:jc w:val="left"/>
        <w:tblLayout w:type="fixed"/>
      </w:tblPr>
      <w:tblGrid>
        <w:gridCol w:w="3935"/>
        <w:gridCol w:w="1786"/>
        <w:gridCol w:w="1660"/>
        <w:gridCol w:w="1728"/>
        <w:gridCol w:w="1771"/>
        <w:gridCol w:w="1724"/>
        <w:gridCol w:w="1591"/>
      </w:tblGrid>
      <w:tr>
        <w:trPr>
          <w:trHeight w:val="893" w:hRule="exact"/>
        </w:trPr>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top"/>
          </w:tcPr>
          <w:p>
            <w:pPr>
              <w:pStyle w:val="Style2"/>
              <w:keepNext w:val="0"/>
              <w:keepLines w:val="0"/>
              <w:framePr w:w="14195" w:h="3744" w:wrap="none" w:vAnchor="page" w:hAnchor="page" w:x="1541" w:y="1819"/>
              <w:widowControl w:val="0"/>
              <w:shd w:val="clear" w:color="auto" w:fill="auto"/>
              <w:tabs>
                <w:tab w:leader="underscore" w:pos="835" w:val="left"/>
              </w:tabs>
              <w:bidi w:val="0"/>
              <w:spacing w:before="0" w:after="0" w:line="276" w:lineRule="auto"/>
              <w:ind w:left="0" w:right="140" w:firstLine="0"/>
              <w:jc w:val="right"/>
            </w:pPr>
            <w:r>
              <w:rPr>
                <w:rStyle w:val="CharStyle3"/>
              </w:rPr>
              <w:t xml:space="preserve">Số phải thu </w:t>
              <w:tab/>
            </w:r>
            <w:r>
              <w:rPr>
                <w:rStyle w:val="CharStyle3"/>
                <w:u w:val="single"/>
              </w:rPr>
              <w:t>đầu năm</w:t>
            </w:r>
          </w:p>
          <w:p>
            <w:pPr>
              <w:pStyle w:val="Style2"/>
              <w:keepNext w:val="0"/>
              <w:keepLines w:val="0"/>
              <w:framePr w:w="14195" w:h="3744" w:wrap="none" w:vAnchor="page" w:hAnchor="page" w:x="1541" w:y="1819"/>
              <w:widowControl w:val="0"/>
              <w:shd w:val="clear" w:color="auto" w:fill="auto"/>
              <w:bidi w:val="0"/>
              <w:spacing w:before="0" w:after="0" w:line="276" w:lineRule="auto"/>
              <w:ind w:left="1160" w:right="0" w:firstLine="0"/>
              <w:jc w:val="left"/>
            </w:pPr>
            <w:r>
              <w:rPr>
                <w:rStyle w:val="CharStyle3"/>
              </w:rPr>
              <w:t>VND</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76" w:lineRule="auto"/>
              <w:ind w:left="0" w:right="0" w:firstLine="0"/>
              <w:jc w:val="right"/>
            </w:pPr>
            <w:r>
              <w:rPr>
                <w:rStyle w:val="CharStyle3"/>
              </w:rPr>
              <w:t>Số phải nộp đầu năm VND</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76" w:lineRule="auto"/>
              <w:ind w:left="0" w:right="0" w:firstLine="0"/>
              <w:jc w:val="right"/>
            </w:pPr>
            <w:r>
              <w:rPr>
                <w:rStyle w:val="CharStyle3"/>
              </w:rPr>
              <w:t>Số phải nộp trong năm VND</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76" w:lineRule="auto"/>
              <w:ind w:left="0" w:right="0" w:firstLine="0"/>
              <w:jc w:val="right"/>
            </w:pPr>
            <w:r>
              <w:rPr>
                <w:rStyle w:val="CharStyle3"/>
              </w:rPr>
              <w:t xml:space="preserve">Sổ đã thực </w:t>
            </w:r>
            <w:r>
              <w:rPr>
                <w:rStyle w:val="CharStyle3"/>
                <w:u w:val="single"/>
              </w:rPr>
              <w:t xml:space="preserve">nộp trong nãm </w:t>
            </w:r>
            <w:r>
              <w:rPr>
                <w:rStyle w:val="CharStyle3"/>
              </w:rPr>
              <w:t>VND</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tabs>
                <w:tab w:leader="underscore" w:pos="756" w:val="left"/>
              </w:tabs>
              <w:bidi w:val="0"/>
              <w:spacing w:before="0" w:after="0" w:line="276" w:lineRule="auto"/>
              <w:ind w:left="0" w:right="140" w:firstLine="0"/>
              <w:jc w:val="right"/>
            </w:pPr>
            <w:r>
              <w:rPr>
                <w:rStyle w:val="CharStyle3"/>
              </w:rPr>
              <w:t xml:space="preserve">Số phải thu </w:t>
              <w:tab/>
            </w:r>
            <w:r>
              <w:rPr>
                <w:rStyle w:val="CharStyle3"/>
                <w:u w:val="single"/>
              </w:rPr>
              <w:t>cuối năm</w:t>
            </w:r>
          </w:p>
          <w:p>
            <w:pPr>
              <w:pStyle w:val="Style2"/>
              <w:keepNext w:val="0"/>
              <w:keepLines w:val="0"/>
              <w:framePr w:w="14195" w:h="3744" w:wrap="none" w:vAnchor="page" w:hAnchor="page" w:x="1541" w:y="1819"/>
              <w:widowControl w:val="0"/>
              <w:shd w:val="clear" w:color="auto" w:fill="auto"/>
              <w:bidi w:val="0"/>
              <w:spacing w:before="0" w:after="0" w:line="276" w:lineRule="auto"/>
              <w:ind w:left="0" w:right="140" w:firstLine="0"/>
              <w:jc w:val="right"/>
            </w:pPr>
            <w:r>
              <w:rPr>
                <w:rStyle w:val="CharStyle3"/>
              </w:rPr>
              <w:t>VND</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76" w:lineRule="auto"/>
              <w:ind w:left="0" w:right="0" w:firstLine="0"/>
              <w:jc w:val="right"/>
            </w:pPr>
            <w:r>
              <w:rPr>
                <w:rStyle w:val="CharStyle3"/>
              </w:rPr>
              <w:t>Số phải nộp cuối năm</w:t>
            </w:r>
          </w:p>
          <w:p>
            <w:pPr>
              <w:pStyle w:val="Style2"/>
              <w:keepNext w:val="0"/>
              <w:keepLines w:val="0"/>
              <w:framePr w:w="14195" w:h="3744" w:wrap="none" w:vAnchor="page" w:hAnchor="page" w:x="1541" w:y="1819"/>
              <w:widowControl w:val="0"/>
              <w:shd w:val="clear" w:color="auto" w:fill="auto"/>
              <w:bidi w:val="0"/>
              <w:spacing w:before="0" w:after="0" w:line="276" w:lineRule="auto"/>
              <w:ind w:left="0" w:right="0" w:firstLine="0"/>
              <w:jc w:val="right"/>
            </w:pPr>
            <w:r>
              <w:rPr>
                <w:rStyle w:val="CharStyle3"/>
              </w:rPr>
              <w:t>VND</w:t>
            </w:r>
          </w:p>
        </w:tc>
      </w:tr>
      <w:tr>
        <w:trPr>
          <w:trHeight w:val="356" w:hRule="exact"/>
        </w:trPr>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giá trị gia tâng</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10.586.395.437</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both"/>
            </w:pPr>
            <w:r>
              <w:rPr>
                <w:rStyle w:val="CharStyle3"/>
              </w:rPr>
              <w:t>55.146.361.322</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left"/>
            </w:pPr>
            <w:r>
              <w:rPr>
                <w:rStyle w:val="CharStyle3"/>
              </w:rPr>
              <w:t>65.585.879.9.26</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146.876.833</w:t>
            </w:r>
          </w:p>
        </w:tc>
      </w:tr>
      <w:tr>
        <w:trPr>
          <w:trHeight w:val="238" w:hRule="exact"/>
        </w:trPr>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xuất, nhập khẩu</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1520" w:right="0" w:firstLine="0"/>
              <w:jc w:val="left"/>
            </w:pPr>
            <w:r>
              <w:rPr>
                <w:rStyle w:val="CharStyle3"/>
              </w:rPr>
              <w:t>—</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320"/>
              <w:jc w:val="both"/>
            </w:pPr>
            <w:r>
              <w:rPr>
                <w:rStyle w:val="CharStyle3"/>
              </w:rPr>
              <w:t>1.990.507.880</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300"/>
              <w:jc w:val="left"/>
            </w:pPr>
            <w:r>
              <w:rPr>
                <w:rStyle w:val="CharStyle3"/>
              </w:rPr>
              <w:t>1.990.507.880</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w:t>
            </w:r>
          </w:p>
        </w:tc>
      </w:tr>
      <w:tr>
        <w:trPr>
          <w:trHeight w:val="248" w:hRule="exact"/>
        </w:trPr>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thu nhập doanh nghiệp</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1520" w:right="0" w:firstLine="0"/>
              <w:jc w:val="left"/>
            </w:pPr>
            <w:r>
              <w:rPr>
                <w:rStyle w:val="CharStyle3"/>
              </w:rPr>
              <w:t>-</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320"/>
              <w:jc w:val="both"/>
            </w:pPr>
            <w:r>
              <w:rPr>
                <w:rStyle w:val="CharStyle3"/>
              </w:rPr>
              <w:t>9.052.747.442</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40"/>
              <w:jc w:val="both"/>
            </w:pPr>
            <w:r>
              <w:rPr>
                <w:rStyle w:val="CharStyle3"/>
              </w:rPr>
              <w:t>9.052.747.442</w:t>
            </w:r>
          </w:p>
        </w:tc>
      </w:tr>
      <w:tr>
        <w:trPr>
          <w:trHeight w:val="241" w:hRule="exact"/>
        </w:trPr>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thu nhập cá nhân</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580"/>
              <w:jc w:val="left"/>
            </w:pPr>
            <w:r>
              <w:rPr>
                <w:rStyle w:val="CharStyle3"/>
              </w:rPr>
              <w:t>63.222.893</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5.100.000</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320"/>
              <w:jc w:val="both"/>
            </w:pPr>
            <w:r>
              <w:rPr>
                <w:rStyle w:val="CharStyle3"/>
              </w:rPr>
              <w:t>2.196.356.615</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300"/>
              <w:jc w:val="left"/>
            </w:pPr>
            <w:r>
              <w:rPr>
                <w:rStyle w:val="CharStyle3"/>
              </w:rPr>
              <w:t>2.201.853.286</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540"/>
              <w:jc w:val="left"/>
            </w:pPr>
            <w:r>
              <w:rPr>
                <w:rStyle w:val="CharStyle3"/>
              </w:rPr>
              <w:t>65.816.564</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2.197.000</w:t>
            </w:r>
          </w:p>
        </w:tc>
      </w:tr>
      <w:tr>
        <w:trPr>
          <w:trHeight w:val="241" w:hRule="exact"/>
        </w:trPr>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tài nguyên</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1520" w:right="0" w:firstLine="0"/>
              <w:jc w:val="left"/>
            </w:pPr>
            <w:r>
              <w:rPr>
                <w:rStyle w:val="CharStyle3"/>
              </w:rPr>
              <w:t>-</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3.486.574.710</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both"/>
            </w:pPr>
            <w:r>
              <w:rPr>
                <w:rStyle w:val="CharStyle3"/>
              </w:rPr>
              <w:t>38.233.464.887</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left"/>
            </w:pPr>
            <w:r>
              <w:rPr>
                <w:rStyle w:val="CharStyle3"/>
              </w:rPr>
              <w:t>37.145.171.985</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40"/>
              <w:jc w:val="both"/>
            </w:pPr>
            <w:r>
              <w:rPr>
                <w:rStyle w:val="CharStyle3"/>
              </w:rPr>
              <w:t>4.574.867.612</w:t>
            </w:r>
          </w:p>
        </w:tc>
      </w:tr>
      <w:tr>
        <w:trPr>
          <w:trHeight w:val="238" w:hRule="exact"/>
        </w:trPr>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nhà đất và tiền thuê đất</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left"/>
            </w:pPr>
            <w:r>
              <w:rPr>
                <w:rStyle w:val="CharStyle3"/>
              </w:rPr>
              <w:t>12.427.065.278</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both"/>
            </w:pPr>
            <w:r>
              <w:rPr>
                <w:rStyle w:val="CharStyle3"/>
              </w:rPr>
              <w:t>67.607.133.500</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left"/>
            </w:pPr>
            <w:r>
              <w:rPr>
                <w:rStyle w:val="CharStyle3"/>
              </w:rPr>
              <w:t>55.370.734.758</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140" w:firstLine="0"/>
              <w:jc w:val="right"/>
            </w:pPr>
            <w:r>
              <w:rPr>
                <w:rStyle w:val="CharStyle3"/>
              </w:rPr>
              <w:t>190.666.536</w:t>
            </w:r>
          </w:p>
        </w:tc>
        <w:tc>
          <w:tcPr>
            <w:tcBorders/>
            <w:shd w:val="clear" w:color="auto" w:fill="auto"/>
            <w:vAlign w:val="top"/>
          </w:tcPr>
          <w:p>
            <w:pPr>
              <w:framePr w:w="14195" w:h="3744" w:wrap="none" w:vAnchor="page" w:hAnchor="page" w:x="1541" w:y="1819"/>
              <w:widowControl w:val="0"/>
              <w:rPr>
                <w:sz w:val="10"/>
                <w:szCs w:val="10"/>
              </w:rPr>
            </w:pPr>
          </w:p>
        </w:tc>
      </w:tr>
      <w:tr>
        <w:trPr>
          <w:trHeight w:val="241" w:hRule="exact"/>
        </w:trPr>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Thuế bảo vệ môi trường</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1520" w:right="0" w:firstLine="0"/>
              <w:jc w:val="left"/>
            </w:pPr>
            <w:r>
              <w:rPr>
                <w:rStyle w:val="CharStyle3"/>
              </w:rPr>
              <w:t>—</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76.046.550</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659.723.550</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658.017.000</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77.753.100</w:t>
            </w:r>
          </w:p>
        </w:tc>
      </w:tr>
      <w:tr>
        <w:trPr>
          <w:trHeight w:val="241" w:hRule="exact"/>
        </w:trPr>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Các loại thuế khác</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1520" w:right="0" w:firstLine="0"/>
              <w:jc w:val="left"/>
            </w:pPr>
            <w:r>
              <w:rPr>
                <w:rStyle w:val="CharStyle3"/>
              </w:rPr>
              <w:t>-</w:t>
            </w:r>
          </w:p>
        </w:tc>
        <w:tc>
          <w:tcPr>
            <w:tcBorders/>
            <w:shd w:val="clear" w:color="auto" w:fill="auto"/>
            <w:vAlign w:val="top"/>
          </w:tcPr>
          <w:p>
            <w:pPr>
              <w:framePr w:w="14195" w:h="3744" w:wrap="none" w:vAnchor="page" w:hAnchor="page" w:x="1541" w:y="1819"/>
              <w:widowControl w:val="0"/>
              <w:rPr>
                <w:sz w:val="10"/>
                <w:szCs w:val="10"/>
              </w:rPr>
            </w:pP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rPr>
              <w:t>17.000.000</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600"/>
              <w:jc w:val="left"/>
            </w:pPr>
            <w:r>
              <w:rPr>
                <w:rStyle w:val="CharStyle3"/>
              </w:rPr>
              <w:t>17.000.000</w:t>
            </w:r>
          </w:p>
        </w:tc>
        <w:tc>
          <w:tcPr>
            <w:tcBorders/>
            <w:shd w:val="clear" w:color="auto" w:fill="auto"/>
            <w:vAlign w:val="bottom"/>
          </w:tcPr>
          <w:p>
            <w:pPr>
              <w:pStyle w:val="Style2"/>
              <w:keepNext w:val="0"/>
              <w:keepLines w:val="0"/>
              <w:framePr w:w="14195" w:h="3744" w:wrap="none" w:vAnchor="page" w:hAnchor="page" w:x="1541" w:y="1819"/>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framePr w:w="14195" w:h="3744" w:wrap="none" w:vAnchor="page" w:hAnchor="page" w:x="1541" w:y="1819"/>
              <w:widowControl w:val="0"/>
              <w:rPr>
                <w:sz w:val="10"/>
                <w:szCs w:val="10"/>
              </w:rPr>
            </w:pPr>
          </w:p>
        </w:tc>
      </w:tr>
      <w:tr>
        <w:trPr>
          <w:trHeight w:val="482" w:hRule="exact"/>
        </w:trPr>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Các khoản phí, lệ phí và phải nộp khác (ỉ)</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120" w:after="0" w:line="240" w:lineRule="auto"/>
              <w:ind w:left="1520" w:right="0" w:firstLine="0"/>
              <w:jc w:val="left"/>
            </w:pPr>
            <w:r>
              <w:rPr>
                <w:rStyle w:val="CharStyle3"/>
              </w:rPr>
              <w:t>-</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60"/>
              <w:jc w:val="both"/>
            </w:pPr>
            <w:r>
              <w:rPr>
                <w:rStyle w:val="CharStyle3"/>
              </w:rPr>
              <w:t>1.435.919.050</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both"/>
            </w:pPr>
            <w:r>
              <w:rPr>
                <w:rStyle w:val="CharStyle3"/>
              </w:rPr>
              <w:t>(11.286.381.391)</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00"/>
              <w:jc w:val="left"/>
            </w:pPr>
            <w:r>
              <w:rPr>
                <w:rStyle w:val="CharStyle3"/>
              </w:rPr>
              <w:t>24.360.685.612</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rPr>
              <w:t>36.447.807.591</w:t>
            </w:r>
          </w:p>
        </w:tc>
        <w:tc>
          <w:tcPr>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240"/>
              <w:jc w:val="both"/>
            </w:pPr>
            <w:r>
              <w:rPr>
                <w:rStyle w:val="CharStyle3"/>
              </w:rPr>
              <w:t>2.236.659.638</w:t>
            </w:r>
          </w:p>
        </w:tc>
      </w:tr>
      <w:tr>
        <w:trPr>
          <w:trHeight w:val="324" w:hRule="exact"/>
        </w:trPr>
        <w:tc>
          <w:tcPr>
            <w:tcBorders/>
            <w:shd w:val="clear" w:color="auto" w:fill="auto"/>
            <w:vAlign w:val="top"/>
          </w:tcPr>
          <w:p>
            <w:pPr>
              <w:framePr w:w="14195" w:h="3744" w:wrap="none" w:vAnchor="page" w:hAnchor="page" w:x="1541" w:y="1819"/>
              <w:widowControl w:val="0"/>
              <w:rPr>
                <w:sz w:val="10"/>
                <w:szCs w:val="10"/>
              </w:rPr>
            </w:pP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center"/>
            </w:pPr>
            <w:r>
              <w:rPr>
                <w:rStyle w:val="CharStyle3"/>
                <w:b/>
                <w:bCs/>
                <w:u w:val="single"/>
              </w:rPr>
              <w:t>12.490.288.171</w:t>
            </w: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b/>
                <w:bCs/>
              </w:rPr>
              <w:t>15.590.035.747</w:t>
            </w: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both"/>
            </w:pPr>
            <w:r>
              <w:rPr>
                <w:rStyle w:val="CharStyle3"/>
                <w:b/>
                <w:bCs/>
                <w:u w:val="single"/>
              </w:rPr>
              <w:t>163.616.913.805</w:t>
            </w: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b/>
                <w:bCs/>
                <w:u w:val="single"/>
              </w:rPr>
              <w:t>187.329.850.447</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left"/>
            </w:pPr>
            <w:r>
              <w:rPr>
                <w:rStyle w:val="CharStyle3"/>
                <w:b/>
                <w:bCs/>
                <w:u w:val="single"/>
              </w:rPr>
              <w:t>36.704.290.691</w:t>
            </w:r>
            <w:r>
              <w:rPr>
                <w:rStyle w:val="CharStyle3"/>
                <w:b/>
                <w:bCs/>
              </w:rPr>
              <w:t xml:space="preserve"> _</w:t>
            </w:r>
          </w:p>
        </w:tc>
        <w:tc>
          <w:tcPr>
            <w:tcBorders>
              <w:top w:val="single" w:sz="4"/>
              <w:bottom w:val="single" w:sz="4"/>
            </w:tcBorders>
            <w:shd w:val="clear" w:color="auto" w:fill="auto"/>
            <w:vAlign w:val="top"/>
          </w:tcPr>
          <w:p>
            <w:pPr>
              <w:pStyle w:val="Style2"/>
              <w:keepNext w:val="0"/>
              <w:keepLines w:val="0"/>
              <w:framePr w:w="14195" w:h="3744" w:wrap="none" w:vAnchor="page" w:hAnchor="page" w:x="1541" w:y="1819"/>
              <w:widowControl w:val="0"/>
              <w:shd w:val="clear" w:color="auto" w:fill="auto"/>
              <w:bidi w:val="0"/>
              <w:spacing w:before="0" w:after="0" w:line="240" w:lineRule="auto"/>
              <w:ind w:left="0" w:right="0" w:firstLine="0"/>
              <w:jc w:val="right"/>
            </w:pPr>
            <w:r>
              <w:rPr>
                <w:rStyle w:val="CharStyle3"/>
                <w:b/>
                <w:bCs/>
              </w:rPr>
              <w:t>16.091.101.625</w:t>
            </w:r>
          </w:p>
        </w:tc>
      </w:tr>
    </w:tbl>
    <w:p>
      <w:pPr>
        <w:pStyle w:val="Style9"/>
        <w:keepNext w:val="0"/>
        <w:keepLines w:val="0"/>
        <w:framePr w:w="14195" w:h="1217" w:hRule="exact" w:wrap="none" w:vAnchor="page" w:hAnchor="page" w:x="1541" w:y="5743"/>
        <w:widowControl w:val="0"/>
        <w:shd w:val="clear" w:color="auto" w:fill="auto"/>
        <w:bidi w:val="0"/>
        <w:spacing w:before="0" w:line="240" w:lineRule="auto"/>
        <w:ind w:left="0" w:right="0" w:firstLine="0"/>
        <w:jc w:val="left"/>
      </w:pPr>
      <w:r>
        <w:rPr>
          <w:rStyle w:val="CharStyle10"/>
        </w:rPr>
        <w:t>Quyết toán thuế của Công ty sẽ chịu sự kiểm tra của cơ quan thuế. Do việc áp dụng luật và các qui định về thuế đối. với nhiều loại giao dịch khác nhau có thẻ được giải thích theo nhiều cách khác nhau, số thuế được trình bày trên báo cáo tài chính riêng có thể bí thay đổi theo quyết định của cơ quan thuế.</w:t>
      </w:r>
    </w:p>
    <w:p>
      <w:pPr>
        <w:pStyle w:val="Style9"/>
        <w:keepNext w:val="0"/>
        <w:keepLines w:val="0"/>
        <w:framePr w:w="14195" w:h="1217" w:hRule="exact" w:wrap="none" w:vAnchor="page" w:hAnchor="page" w:x="1541" w:y="5743"/>
        <w:widowControl w:val="0"/>
        <w:shd w:val="clear" w:color="auto" w:fill="auto"/>
        <w:bidi w:val="0"/>
        <w:spacing w:before="0" w:after="0" w:line="252" w:lineRule="auto"/>
        <w:ind w:left="280" w:right="0" w:hanging="280"/>
        <w:jc w:val="left"/>
      </w:pPr>
      <w:r>
        <w:rPr>
          <w:rStyle w:val="CharStyle10"/>
        </w:rPr>
        <w:t>(ỉ) Số phải nộp các khoản phí, lệ phí phải nộp khốc trong năm âm là do Công ty đã hạch toán hoàn nhập tiền cấp quyền khai thác khoáng sản đối với mỏ than Bắc Làng cẩm, mỏ than Nam Làng cầm và Dự án khai thác hầm lò Cánh Chìm “ mồ than Phấn Mễ do trích thừa (Thuyết minh 30(1)).</w:t>
      </w:r>
    </w:p>
    <w:p>
      <w:pPr>
        <w:pStyle w:val="Style15"/>
        <w:keepNext w:val="0"/>
        <w:keepLines w:val="0"/>
        <w:framePr w:wrap="none" w:vAnchor="page" w:hAnchor="page" w:x="8151" w:y="10797"/>
        <w:widowControl w:val="0"/>
        <w:shd w:val="clear" w:color="auto" w:fill="auto"/>
        <w:bidi w:val="0"/>
        <w:spacing w:before="0" w:after="0" w:line="240" w:lineRule="auto"/>
        <w:ind w:left="0" w:right="0" w:firstLine="0"/>
        <w:jc w:val="left"/>
      </w:pPr>
      <w:r>
        <w:rPr>
          <w:rStyle w:val="CharStyle16"/>
        </w:rPr>
        <w:t>33</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49" w:hRule="exact" w:wrap="none" w:vAnchor="page" w:hAnchor="page" w:x="1241" w:y="729"/>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0" w:h="749" w:hRule="exact" w:wrap="none" w:vAnchor="page" w:hAnchor="page" w:x="1241" w:y="729"/>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0" w:h="749" w:hRule="exact" w:wrap="none" w:vAnchor="page" w:hAnchor="page" w:x="1241" w:y="729"/>
        <w:widowControl w:val="0"/>
        <w:shd w:val="clear" w:color="auto" w:fill="auto"/>
        <w:bidi w:val="0"/>
        <w:spacing w:before="0" w:after="0" w:line="254" w:lineRule="auto"/>
        <w:ind w:left="0" w:right="0" w:firstLine="0"/>
        <w:jc w:val="left"/>
      </w:pPr>
      <w:r>
        <w:rPr>
          <w:rStyle w:val="CharStyle16"/>
        </w:rPr>
        <w:t>tình Thái Nguyên</w:t>
      </w:r>
    </w:p>
    <w:p>
      <w:pPr>
        <w:pStyle w:val="Style15"/>
        <w:keepNext w:val="0"/>
        <w:keepLines w:val="0"/>
        <w:framePr w:w="3946" w:h="482" w:hRule="exact" w:wrap="none" w:vAnchor="page" w:hAnchor="page" w:x="6699" w:y="765"/>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6" w:h="482" w:hRule="exact" w:wrap="none" w:vAnchor="page" w:hAnchor="page" w:x="6699" w:y="765"/>
        <w:widowControl w:val="0"/>
        <w:shd w:val="clear" w:color="auto" w:fill="auto"/>
        <w:bidi w:val="0"/>
        <w:spacing w:before="0" w:after="0"/>
        <w:ind w:left="0" w:right="0" w:firstLine="0"/>
        <w:jc w:val="right"/>
      </w:pPr>
      <w:r>
        <w:rPr>
          <w:rStyle w:val="CharStyle16"/>
        </w:rPr>
        <w:t>cho năm tài chính kết thúc ngày 31/12/2024</w:t>
      </w:r>
    </w:p>
    <w:p>
      <w:pPr>
        <w:pStyle w:val="Style24"/>
        <w:keepNext w:val="0"/>
        <w:keepLines w:val="0"/>
        <w:framePr w:wrap="none" w:vAnchor="page" w:hAnchor="page" w:x="1321" w:y="1701"/>
        <w:widowControl w:val="0"/>
        <w:shd w:val="clear" w:color="auto" w:fill="auto"/>
        <w:bidi w:val="0"/>
        <w:spacing w:before="0" w:after="0" w:line="240" w:lineRule="auto"/>
        <w:ind w:left="0" w:right="0" w:firstLine="0"/>
        <w:jc w:val="left"/>
      </w:pPr>
      <w:r>
        <w:rPr>
          <w:rStyle w:val="CharStyle25"/>
          <w:b/>
          <w:bCs/>
          <w:u w:val="none"/>
        </w:rPr>
        <w:t>17 CHI PHÍ PHẢI TRẢ</w:t>
      </w:r>
    </w:p>
    <w:tbl>
      <w:tblPr>
        <w:tblOverlap w:val="never"/>
        <w:jc w:val="left"/>
        <w:tblLayout w:type="fixed"/>
      </w:tblPr>
      <w:tblGrid>
        <w:gridCol w:w="353"/>
        <w:gridCol w:w="5209"/>
        <w:gridCol w:w="1955"/>
        <w:gridCol w:w="1897"/>
      </w:tblGrid>
      <w:tr>
        <w:trPr>
          <w:trHeight w:val="227" w:hRule="exact"/>
        </w:trPr>
        <w:tc>
          <w:tcPr>
            <w:gridSpan w:val="3"/>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6320" w:right="0" w:firstLine="0"/>
              <w:jc w:val="left"/>
            </w:pPr>
            <w:r>
              <w:rPr>
                <w:rStyle w:val="CharStyle3"/>
              </w:rPr>
              <w:t>31/12/2024</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right"/>
            </w:pPr>
            <w:r>
              <w:rPr>
                <w:rStyle w:val="CharStyle3"/>
              </w:rPr>
              <w:t>01/01/2024</w:t>
            </w:r>
          </w:p>
        </w:tc>
      </w:tr>
      <w:tr>
        <w:trPr>
          <w:trHeight w:val="745" w:hRule="exact"/>
        </w:trPr>
        <w:tc>
          <w:tcPr>
            <w:tcBorders/>
            <w:shd w:val="clear" w:color="auto" w:fill="auto"/>
            <w:vAlign w:val="center"/>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b/>
                <w:bCs/>
              </w:rPr>
              <w:t>a)</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140" w:right="0" w:firstLine="0"/>
              <w:jc w:val="left"/>
            </w:pPr>
            <w:r>
              <w:rPr>
                <w:rStyle w:val="CharStyle3"/>
                <w:b/>
                <w:bCs/>
              </w:rPr>
              <w:t>Ngắn hạn</w:t>
            </w:r>
          </w:p>
          <w:p>
            <w:pPr>
              <w:pStyle w:val="Style2"/>
              <w:keepNext w:val="0"/>
              <w:keepLines w:val="0"/>
              <w:framePr w:w="9414" w:h="5303" w:wrap="none" w:vAnchor="page" w:hAnchor="page" w:x="1324" w:y="2223"/>
              <w:widowControl w:val="0"/>
              <w:shd w:val="clear" w:color="auto" w:fill="auto"/>
              <w:bidi w:val="0"/>
              <w:spacing w:before="0" w:after="0" w:line="240" w:lineRule="auto"/>
              <w:ind w:left="140" w:right="0" w:firstLine="0"/>
              <w:jc w:val="left"/>
            </w:pPr>
            <w:r>
              <w:rPr>
                <w:rStyle w:val="CharStyle3"/>
              </w:rPr>
              <w:t>Chi phí lãi vay phục vụ sản xuất kinh doanh</w:t>
            </w:r>
          </w:p>
        </w:tc>
        <w:tc>
          <w:tcPr>
            <w:tcBorders>
              <w:top w:val="single" w:sz="4"/>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80" w:line="240" w:lineRule="auto"/>
              <w:ind w:left="0" w:right="0" w:firstLine="0"/>
              <w:jc w:val="right"/>
            </w:pPr>
            <w:r>
              <w:rPr>
                <w:rStyle w:val="CharStyle3"/>
              </w:rPr>
              <w:t>VND</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left"/>
            </w:pPr>
            <w:r>
              <w:rPr>
                <w:rStyle w:val="CharStyle3"/>
              </w:rPr>
              <w:t>1.408.650.000</w:t>
            </w:r>
          </w:p>
        </w:tc>
        <w:tc>
          <w:tcPr>
            <w:tcBorders>
              <w:top w:val="single" w:sz="4"/>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60" w:line="240" w:lineRule="auto"/>
              <w:ind w:left="0" w:right="0" w:firstLine="0"/>
              <w:jc w:val="right"/>
            </w:pPr>
            <w:r>
              <w:rPr>
                <w:rStyle w:val="CharStyle3"/>
              </w:rPr>
              <w:t>VND</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both"/>
            </w:pPr>
            <w:r>
              <w:rPr>
                <w:rStyle w:val="CharStyle3"/>
              </w:rPr>
              <w:t>1.820.575.000</w:t>
            </w:r>
          </w:p>
        </w:tc>
      </w:tr>
      <w:tr>
        <w:trPr>
          <w:trHeight w:val="248"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140" w:right="0" w:firstLine="0"/>
              <w:jc w:val="left"/>
            </w:pPr>
            <w:r>
              <w:rPr>
                <w:rStyle w:val="CharStyle3"/>
              </w:rPr>
              <w:t>Chi phí lãi vay Dự án mở rộng sản xuất giai đoạn 2 -</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rPr>
              <w:t>1.745.409.022.817</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right"/>
            </w:pPr>
            <w:r>
              <w:rPr>
                <w:rStyle w:val="CharStyle3"/>
              </w:rPr>
              <w:t>2.107.869.422.203</w:t>
            </w:r>
          </w:p>
        </w:tc>
      </w:tr>
      <w:tr>
        <w:trPr>
          <w:trHeight w:val="493"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76" w:lineRule="auto"/>
              <w:ind w:left="140" w:right="0" w:firstLine="0"/>
              <w:jc w:val="left"/>
            </w:pPr>
            <w:r>
              <w:rPr>
                <w:rStyle w:val="CharStyle3"/>
              </w:rPr>
              <w:t>Công ty Gang thép Thái Nguyên (I) Trích trước tiền điện, nước</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left"/>
            </w:pPr>
            <w:r>
              <w:rPr>
                <w:rStyle w:val="CharStyle3"/>
              </w:rPr>
              <w:t>7.326.871.244</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right"/>
            </w:pPr>
            <w:r>
              <w:rPr>
                <w:rStyle w:val="CharStyle3"/>
              </w:rPr>
              <w:t>11.914.146.887</w:t>
            </w:r>
          </w:p>
        </w:tc>
      </w:tr>
      <w:tr>
        <w:trPr>
          <w:trHeight w:val="245"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Trích trước tiền đền bù, bồi thường, hỗ trợ</w:t>
            </w:r>
          </w:p>
        </w:tc>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both"/>
            </w:pPr>
            <w:r>
              <w:rPr>
                <w:rStyle w:val="CharStyle3"/>
              </w:rPr>
              <w:t>4.828.587.193</w:t>
            </w:r>
          </w:p>
        </w:tc>
      </w:tr>
      <w:tr>
        <w:trPr>
          <w:trHeight w:val="248"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Trích trước tiền thưởng cho nhà phân phối</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left"/>
            </w:pPr>
            <w:r>
              <w:rPr>
                <w:rStyle w:val="CharStyle3"/>
              </w:rPr>
              <w:t>2.126.000.000</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both"/>
            </w:pPr>
            <w:r>
              <w:rPr>
                <w:rStyle w:val="CharStyle3"/>
              </w:rPr>
              <w:t>2.846.000.000</w:t>
            </w:r>
          </w:p>
        </w:tc>
      </w:tr>
      <w:tr>
        <w:trPr>
          <w:trHeight w:val="241"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Trích trước chi phí xử lý bụi lò</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780"/>
              <w:jc w:val="left"/>
            </w:pPr>
            <w:r>
              <w:rPr>
                <w:rStyle w:val="CharStyle3"/>
              </w:rPr>
              <w:t>69.326.095</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both"/>
            </w:pPr>
            <w:r>
              <w:rPr>
                <w:rStyle w:val="CharStyle3"/>
              </w:rPr>
              <w:t>5.984.907.500</w:t>
            </w:r>
          </w:p>
        </w:tc>
      </w:tr>
      <w:tr>
        <w:trPr>
          <w:trHeight w:val="367"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Chi phí phải trả khác</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500"/>
              <w:jc w:val="left"/>
            </w:pPr>
            <w:r>
              <w:rPr>
                <w:rStyle w:val="CharStyle3"/>
              </w:rPr>
              <w:t>1.017 775.722</w:t>
            </w: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right"/>
            </w:pPr>
            <w:r>
              <w:rPr>
                <w:rStyle w:val="CharStyle3"/>
              </w:rPr>
              <w:t>705.000.000</w:t>
            </w:r>
          </w:p>
        </w:tc>
      </w:tr>
      <w:tr>
        <w:trPr>
          <w:trHeight w:val="882" w:hRule="exact"/>
        </w:trPr>
        <w:tc>
          <w:tcPr>
            <w:tcBorders/>
            <w:shd w:val="clear" w:color="auto" w:fill="auto"/>
            <w:vAlign w:val="center"/>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b/>
                <w:bCs/>
              </w:rPr>
              <w:t>b)</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b/>
                <w:bCs/>
              </w:rPr>
              <w:t>Dài hạn</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Chi phí lãi vay Dự án mở rộng sản xuất giai đoạn 2 -</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40" w:line="240" w:lineRule="auto"/>
              <w:ind w:left="0" w:right="0" w:firstLine="0"/>
              <w:jc w:val="left"/>
            </w:pPr>
            <w:r>
              <w:rPr>
                <w:rStyle w:val="CharStyle3"/>
                <w:b/>
                <w:bCs/>
                <w:u w:val="single"/>
              </w:rPr>
              <w:t>1.757.357.645.878</w:t>
            </w:r>
            <w:r>
              <w:rPr>
                <w:rStyle w:val="CharStyle3"/>
                <w:b/>
                <w:bCs/>
              </w:rPr>
              <w:t xml:space="preserve"> </w:t>
            </w:r>
            <w:r>
              <w:rPr>
                <w:rStyle w:val="CharStyle3"/>
                <w:b/>
                <w:bCs/>
                <w:vertAlign w:val="subscript"/>
              </w:rPr>
              <w:t>:</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300"/>
              <w:jc w:val="left"/>
            </w:pPr>
            <w:r>
              <w:rPr>
                <w:rStyle w:val="CharStyle3"/>
              </w:rPr>
              <w:t>611.484.901.721</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80" w:line="240" w:lineRule="auto"/>
              <w:ind w:left="0" w:right="0" w:firstLine="0"/>
              <w:jc w:val="both"/>
            </w:pPr>
            <w:r>
              <w:rPr>
                <w:rStyle w:val="CharStyle3"/>
                <w:b/>
                <w:bCs/>
              </w:rPr>
              <w:t>2.135.968.638.783</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300"/>
              <w:jc w:val="both"/>
            </w:pPr>
            <w:r>
              <w:rPr>
                <w:rStyle w:val="CharStyle3"/>
              </w:rPr>
              <w:t>475.420.799.576</w:t>
            </w:r>
          </w:p>
        </w:tc>
      </w:tr>
      <w:tr>
        <w:trPr>
          <w:trHeight w:val="1033" w:hRule="exact"/>
        </w:trPr>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b/>
                <w:bCs/>
              </w:rPr>
              <w:t>c)</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300" w:line="240" w:lineRule="auto"/>
              <w:ind w:left="0" w:right="0" w:firstLine="140"/>
              <w:jc w:val="left"/>
            </w:pPr>
            <w:r>
              <w:rPr>
                <w:rStyle w:val="CharStyle3"/>
              </w:rPr>
              <w:t>Công ty Gang thép Thát Nguyên (ị)</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b/>
                <w:bCs/>
              </w:rPr>
              <w:t>Chi phí phải trả quá hạn thanh toán</w:t>
            </w:r>
          </w:p>
          <w:p>
            <w:pPr>
              <w:pStyle w:val="Style2"/>
              <w:keepNext w:val="0"/>
              <w:keepLines w:val="0"/>
              <w:framePr w:w="9414" w:h="5303" w:wrap="none" w:vAnchor="page" w:hAnchor="page" w:x="1324" w:y="2223"/>
              <w:widowControl w:val="0"/>
              <w:shd w:val="clear" w:color="auto" w:fill="auto"/>
              <w:bidi w:val="0"/>
              <w:spacing w:before="0" w:after="160" w:line="240" w:lineRule="auto"/>
              <w:ind w:left="0" w:right="0" w:firstLine="140"/>
              <w:jc w:val="left"/>
            </w:pPr>
            <w:r>
              <w:rPr>
                <w:rStyle w:val="CharStyle3"/>
              </w:rPr>
              <w:t>Lãi vay phải trả Ngân hàng phát triền khu vực Bắc Kạn -</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40" w:line="240" w:lineRule="auto"/>
              <w:ind w:left="0" w:right="0" w:firstLine="300"/>
              <w:jc w:val="left"/>
            </w:pPr>
            <w:r>
              <w:rPr>
                <w:rStyle w:val="CharStyle3"/>
                <w:b/>
                <w:bCs/>
                <w:u w:val="single"/>
              </w:rPr>
              <w:t>611.484.901.721</w:t>
            </w:r>
            <w:r>
              <w:rPr>
                <w:rStyle w:val="CharStyle3"/>
                <w:b/>
                <w:bCs/>
              </w:rPr>
              <w:t xml:space="preserve"> </w:t>
            </w:r>
            <w:r>
              <w:rPr>
                <w:rStyle w:val="CharStyle3"/>
                <w:b/>
                <w:bCs/>
                <w:vertAlign w:val="subscript"/>
              </w:rPr>
              <w:t>;</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rPr>
              <w:t>1.268.963.329.177</w:t>
            </w:r>
          </w:p>
        </w:tc>
        <w:tc>
          <w:tcPr>
            <w:tcBorders/>
            <w:shd w:val="clear" w:color="auto" w:fill="auto"/>
            <w:vAlign w:val="bottom"/>
          </w:tcPr>
          <w:p>
            <w:pPr>
              <w:pStyle w:val="Style2"/>
              <w:keepNext w:val="0"/>
              <w:keepLines w:val="0"/>
              <w:framePr w:w="9414" w:h="5303" w:wrap="none" w:vAnchor="page" w:hAnchor="page" w:x="1324" w:y="2223"/>
              <w:widowControl w:val="0"/>
              <w:shd w:val="clear" w:color="auto" w:fill="auto"/>
              <w:bidi w:val="0"/>
              <w:spacing w:before="0" w:after="280" w:line="240" w:lineRule="auto"/>
              <w:ind w:left="0" w:right="0" w:firstLine="300"/>
              <w:jc w:val="both"/>
            </w:pPr>
            <w:r>
              <w:rPr>
                <w:rStyle w:val="CharStyle3"/>
                <w:b/>
                <w:bCs/>
              </w:rPr>
              <w:t>475.420.799.576</w:t>
            </w:r>
          </w:p>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both"/>
            </w:pPr>
            <w:r>
              <w:rPr>
                <w:rStyle w:val="CharStyle3"/>
              </w:rPr>
              <w:t>1.631.423.728.563</w:t>
            </w:r>
          </w:p>
        </w:tc>
      </w:tr>
      <w:tr>
        <w:trPr>
          <w:trHeight w:val="572" w:hRule="exact"/>
        </w:trPr>
        <w:tc>
          <w:tcPr>
            <w:tcBorders/>
            <w:shd w:val="clear" w:color="auto" w:fill="auto"/>
            <w:vAlign w:val="top"/>
          </w:tcPr>
          <w:p>
            <w:pPr>
              <w:framePr w:w="9414" w:h="5303" w:wrap="none" w:vAnchor="page" w:hAnchor="page" w:x="1324" w:y="2223"/>
              <w:widowControl w:val="0"/>
              <w:rPr>
                <w:sz w:val="10"/>
                <w:szCs w:val="10"/>
              </w:rPr>
            </w:pPr>
          </w:p>
        </w:tc>
        <w:tc>
          <w:tcPr>
            <w:tcBorders/>
            <w:shd w:val="clear" w:color="auto" w:fill="auto"/>
            <w:vAlign w:val="top"/>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140"/>
              <w:jc w:val="left"/>
            </w:pPr>
            <w:r>
              <w:rPr>
                <w:rStyle w:val="CharStyle3"/>
              </w:rPr>
              <w:t>Chi nhánh Thái Nguyên</w:t>
            </w:r>
          </w:p>
        </w:tc>
        <w:tc>
          <w:tcPr>
            <w:tcBorders>
              <w:bottom w:val="single" w:sz="4"/>
            </w:tcBorders>
            <w:shd w:val="clear" w:color="auto" w:fill="auto"/>
            <w:vAlign w:val="center"/>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left"/>
            </w:pPr>
            <w:r>
              <w:rPr>
                <w:rStyle w:val="CharStyle3"/>
                <w:b/>
                <w:bCs/>
                <w:u w:val="single"/>
              </w:rPr>
              <w:t>1.268.963.329.177</w:t>
            </w:r>
          </w:p>
        </w:tc>
        <w:tc>
          <w:tcPr>
            <w:tcBorders>
              <w:bottom w:val="single" w:sz="4"/>
            </w:tcBorders>
            <w:shd w:val="clear" w:color="auto" w:fill="auto"/>
            <w:vAlign w:val="center"/>
          </w:tcPr>
          <w:p>
            <w:pPr>
              <w:pStyle w:val="Style2"/>
              <w:keepNext w:val="0"/>
              <w:keepLines w:val="0"/>
              <w:framePr w:w="9414" w:h="5303" w:wrap="none" w:vAnchor="page" w:hAnchor="page" w:x="1324" w:y="2223"/>
              <w:widowControl w:val="0"/>
              <w:shd w:val="clear" w:color="auto" w:fill="auto"/>
              <w:bidi w:val="0"/>
              <w:spacing w:before="0" w:after="0" w:line="240" w:lineRule="auto"/>
              <w:ind w:left="0" w:right="0" w:firstLine="0"/>
              <w:jc w:val="both"/>
            </w:pPr>
            <w:r>
              <w:rPr>
                <w:rStyle w:val="CharStyle3"/>
                <w:b/>
                <w:bCs/>
              </w:rPr>
              <w:t>1.631.423.728.563</w:t>
            </w:r>
          </w:p>
        </w:tc>
      </w:tr>
    </w:tbl>
    <w:p>
      <w:pPr>
        <w:pStyle w:val="Style9"/>
        <w:keepNext w:val="0"/>
        <w:keepLines w:val="0"/>
        <w:framePr w:w="9457" w:h="1681" w:hRule="exact" w:wrap="none" w:vAnchor="page" w:hAnchor="page" w:x="1321" w:y="7713"/>
        <w:widowControl w:val="0"/>
        <w:shd w:val="clear" w:color="auto" w:fill="auto"/>
        <w:bidi w:val="0"/>
        <w:spacing w:before="0" w:after="0"/>
        <w:ind w:left="800" w:right="0" w:hanging="280"/>
        <w:jc w:val="both"/>
      </w:pPr>
      <w:r>
        <w:rPr>
          <w:rStyle w:val="CharStyle10"/>
        </w:rPr>
        <w:t>(ỉ) Đối với các khoản chi phí lãi vay của Dự án mở rộng sản xuất giai đoạn 2 - Công ty Gang thép Thái Nguyên, Công ty sê tiếp tục làm việc với các Ngân hàng cho vay về vấn đề trả lãi. Bên cạnh đó, trong kết luận của Thanh tra Chính Phủ về dự án, Thanh tra Chính Phủ cũng đang kiến nghị "Bộ Tài chính, Ngân hàng Nhà nước Việt Nam, Bộ kế hoạch và Đầu tư rà soát, xử lý những tồn tại, áp dụng cơ chế giâm lãi vay phát sinh trong thời gian dự án dừng thì công, TISCO không có khả năng thanh toán, báo cáo Thủ tướng Chính phủ cho ý kiến xử lý những vướng mắc (nếu có)’’.</w:t>
      </w:r>
    </w:p>
    <w:p>
      <w:pPr>
        <w:pStyle w:val="Style9"/>
        <w:keepNext w:val="0"/>
        <w:keepLines w:val="0"/>
        <w:framePr w:w="9457" w:h="979" w:hRule="exact" w:wrap="none" w:vAnchor="page" w:hAnchor="page" w:x="1321" w:y="9567"/>
        <w:widowControl w:val="0"/>
        <w:shd w:val="clear" w:color="auto" w:fill="auto"/>
        <w:bidi w:val="0"/>
        <w:spacing w:before="0" w:after="0" w:line="252" w:lineRule="auto"/>
        <w:ind w:left="800" w:right="0"/>
        <w:jc w:val="both"/>
      </w:pPr>
      <w:r>
        <w:rPr>
          <w:rStyle w:val="CharStyle10"/>
        </w:rPr>
        <w:t>Vào ngày 31 tháng 12 năm 2024, Ngân hàng Phát trịển khu vực Bắc Kạn - Chi nhánh Thái Nguyên đã cỏ thông báo số 460/TB.NHPT.BK-TN xóa số nợ lãi tính trên nợ lãi chậm trả phát sinh chưa thu đến hết ngày 21 tháng 12 nắm 2023 của dự án với sổ tiền 506.567.725.220 VND. Theo đó, Công ty đã ghi nhận giảm giá trị đầu tư Dự án tương ứng với số nợ lãi được giảm.</w:t>
      </w:r>
    </w:p>
    <w:p>
      <w:pPr>
        <w:pStyle w:val="Style9"/>
        <w:keepNext w:val="0"/>
        <w:keepLines w:val="0"/>
        <w:framePr w:wrap="none" w:vAnchor="page" w:hAnchor="page" w:x="1321" w:y="10741"/>
        <w:widowControl w:val="0"/>
        <w:shd w:val="clear" w:color="auto" w:fill="auto"/>
        <w:bidi w:val="0"/>
        <w:spacing w:before="0" w:after="0" w:line="240" w:lineRule="auto"/>
        <w:ind w:left="0" w:right="0" w:firstLine="0"/>
        <w:jc w:val="left"/>
      </w:pPr>
      <w:r>
        <w:rPr>
          <w:rStyle w:val="CharStyle10"/>
          <w:b/>
          <w:bCs/>
        </w:rPr>
        <w:t>18 Dự PHÒNG PHẢI TRẢ</w:t>
      </w:r>
    </w:p>
    <w:p>
      <w:pPr>
        <w:pStyle w:val="Style7"/>
        <w:keepNext w:val="0"/>
        <w:keepLines w:val="0"/>
        <w:framePr w:w="3740" w:h="1022" w:hRule="exact" w:wrap="none" w:vAnchor="page" w:hAnchor="page" w:x="1349" w:y="11716"/>
        <w:widowControl w:val="0"/>
        <w:shd w:val="clear" w:color="auto" w:fill="auto"/>
        <w:bidi w:val="0"/>
        <w:spacing w:before="0" w:after="0" w:line="240" w:lineRule="auto"/>
        <w:ind w:left="0" w:right="0" w:firstLine="0"/>
        <w:jc w:val="left"/>
      </w:pPr>
      <w:bookmarkStart w:id="106" w:name="bookmark106"/>
      <w:r>
        <w:rPr>
          <w:rStyle w:val="CharStyle8"/>
          <w:b/>
          <w:bCs/>
        </w:rPr>
        <w:t>a) Ngắn hạn</w:t>
      </w:r>
      <w:bookmarkEnd w:id="106"/>
    </w:p>
    <w:p>
      <w:pPr>
        <w:pStyle w:val="Style9"/>
        <w:keepNext w:val="0"/>
        <w:keepLines w:val="0"/>
        <w:framePr w:w="3740" w:h="1022" w:hRule="exact" w:wrap="none" w:vAnchor="page" w:hAnchor="page" w:x="1349" w:y="11716"/>
        <w:widowControl w:val="0"/>
        <w:shd w:val="clear" w:color="auto" w:fill="auto"/>
        <w:bidi w:val="0"/>
        <w:spacing w:before="0" w:after="0" w:line="240" w:lineRule="auto"/>
        <w:ind w:left="0" w:right="0" w:firstLine="520"/>
        <w:jc w:val="left"/>
      </w:pPr>
      <w:r>
        <w:rPr>
          <w:rStyle w:val="CharStyle10"/>
        </w:rPr>
        <w:t>Dự phòng phải trả sửa chữa lớn</w:t>
      </w:r>
    </w:p>
    <w:p>
      <w:pPr>
        <w:pStyle w:val="Style9"/>
        <w:keepNext w:val="0"/>
        <w:keepLines w:val="0"/>
        <w:framePr w:w="3740" w:h="1022" w:hRule="exact" w:wrap="none" w:vAnchor="page" w:hAnchor="page" w:x="1349" w:y="11716"/>
        <w:widowControl w:val="0"/>
        <w:shd w:val="clear" w:color="auto" w:fill="auto"/>
        <w:bidi w:val="0"/>
        <w:spacing w:before="0" w:after="0" w:line="240" w:lineRule="auto"/>
        <w:ind w:left="0" w:right="0" w:firstLine="520"/>
        <w:jc w:val="left"/>
      </w:pPr>
      <w:r>
        <w:rPr>
          <w:rStyle w:val="CharStyle10"/>
        </w:rPr>
        <w:t>Dự phòng chi phí hỗ trợ vận chuyền</w:t>
      </w:r>
    </w:p>
    <w:p>
      <w:pPr>
        <w:pStyle w:val="Style9"/>
        <w:keepNext w:val="0"/>
        <w:keepLines w:val="0"/>
        <w:framePr w:w="3740" w:h="1022" w:hRule="exact" w:wrap="none" w:vAnchor="page" w:hAnchor="page" w:x="1349" w:y="11716"/>
        <w:widowControl w:val="0"/>
        <w:shd w:val="clear" w:color="auto" w:fill="auto"/>
        <w:bidi w:val="0"/>
        <w:spacing w:before="0" w:after="0" w:line="240" w:lineRule="auto"/>
        <w:ind w:left="0" w:right="0" w:firstLine="520"/>
        <w:jc w:val="left"/>
      </w:pPr>
      <w:r>
        <w:rPr>
          <w:rStyle w:val="CharStyle10"/>
        </w:rPr>
        <w:t>Chi phí xử lý bùn căn, bụi lò</w:t>
      </w:r>
    </w:p>
    <w:p>
      <w:pPr>
        <w:pStyle w:val="Style9"/>
        <w:keepNext w:val="0"/>
        <w:keepLines w:val="0"/>
        <w:framePr w:w="3319" w:h="1476" w:hRule="exact" w:wrap="none" w:vAnchor="page" w:hAnchor="page" w:x="7437" w:y="11263"/>
        <w:widowControl w:val="0"/>
        <w:shd w:val="clear" w:color="auto" w:fill="auto"/>
        <w:bidi w:val="0"/>
        <w:spacing w:before="0" w:after="0" w:line="240" w:lineRule="auto"/>
        <w:ind w:left="0" w:right="0" w:firstLine="0"/>
        <w:jc w:val="right"/>
      </w:pPr>
      <w:r>
        <w:rPr>
          <w:rStyle w:val="CharStyle10"/>
          <w:u w:val="single"/>
        </w:rPr>
        <w:t>31/12/2024</w:t>
      </w:r>
      <w:r>
        <w:rPr>
          <w:rStyle w:val="CharStyle10"/>
        </w:rPr>
        <w:t xml:space="preserve"> </w:t>
      </w:r>
      <w:r>
        <w:rPr>
          <w:rStyle w:val="CharStyle10"/>
          <w:u w:val="single"/>
        </w:rPr>
        <w:t>01/01/2024</w:t>
      </w:r>
    </w:p>
    <w:p>
      <w:pPr>
        <w:pStyle w:val="Style9"/>
        <w:keepNext w:val="0"/>
        <w:keepLines w:val="0"/>
        <w:framePr w:w="3319" w:h="1476" w:hRule="exact" w:wrap="none" w:vAnchor="page" w:hAnchor="page" w:x="7437" w:y="11263"/>
        <w:widowControl w:val="0"/>
        <w:shd w:val="clear" w:color="auto" w:fill="auto"/>
        <w:tabs>
          <w:tab w:pos="1969" w:val="left"/>
        </w:tabs>
        <w:bidi w:val="0"/>
        <w:spacing w:before="0" w:after="280" w:line="240" w:lineRule="auto"/>
        <w:ind w:left="0" w:right="0" w:firstLine="0"/>
        <w:jc w:val="right"/>
      </w:pPr>
      <w:r>
        <w:rPr>
          <w:rStyle w:val="CharStyle10"/>
        </w:rPr>
        <w:t>VND</w:t>
        <w:tab/>
        <w:t>VND</w:t>
      </w:r>
    </w:p>
    <w:p>
      <w:pPr>
        <w:pStyle w:val="Style9"/>
        <w:keepNext w:val="0"/>
        <w:keepLines w:val="0"/>
        <w:framePr w:w="3319" w:h="1476" w:hRule="exact" w:wrap="none" w:vAnchor="page" w:hAnchor="page" w:x="7437" w:y="11263"/>
        <w:widowControl w:val="0"/>
        <w:shd w:val="clear" w:color="auto" w:fill="auto"/>
        <w:bidi w:val="0"/>
        <w:spacing w:before="0" w:after="0" w:line="240" w:lineRule="auto"/>
        <w:ind w:left="0" w:right="0" w:firstLine="0"/>
        <w:jc w:val="right"/>
      </w:pPr>
      <w:r>
        <w:rPr>
          <w:rStyle w:val="CharStyle10"/>
        </w:rPr>
        <w:t>8.402.400.600</w:t>
      </w:r>
    </w:p>
    <w:p>
      <w:pPr>
        <w:pStyle w:val="Style9"/>
        <w:keepNext w:val="0"/>
        <w:keepLines w:val="0"/>
        <w:framePr w:w="3319" w:h="1476" w:hRule="exact" w:wrap="none" w:vAnchor="page" w:hAnchor="page" w:x="7437" w:y="11263"/>
        <w:widowControl w:val="0"/>
        <w:shd w:val="clear" w:color="auto" w:fill="auto"/>
        <w:bidi w:val="0"/>
        <w:spacing w:before="0" w:after="0" w:line="240" w:lineRule="auto"/>
        <w:ind w:left="0" w:right="0" w:firstLine="0"/>
        <w:jc w:val="right"/>
      </w:pPr>
      <w:r>
        <w:rPr>
          <w:rStyle w:val="CharStyle10"/>
        </w:rPr>
        <w:t>957.550.000</w:t>
      </w:r>
    </w:p>
    <w:p>
      <w:pPr>
        <w:pStyle w:val="Style9"/>
        <w:keepNext w:val="0"/>
        <w:keepLines w:val="0"/>
        <w:framePr w:w="3319" w:h="1476" w:hRule="exact" w:wrap="none" w:vAnchor="page" w:hAnchor="page" w:x="7437" w:y="11263"/>
        <w:widowControl w:val="0"/>
        <w:shd w:val="clear" w:color="auto" w:fill="auto"/>
        <w:tabs>
          <w:tab w:pos="1969" w:val="left"/>
        </w:tabs>
        <w:bidi w:val="0"/>
        <w:spacing w:before="0" w:after="0" w:line="240" w:lineRule="auto"/>
        <w:ind w:left="0" w:right="0" w:firstLine="0"/>
        <w:jc w:val="right"/>
      </w:pPr>
      <w:r>
        <w:rPr>
          <w:rStyle w:val="CharStyle10"/>
        </w:rPr>
        <w:t>2.114.874.722</w:t>
        <w:tab/>
        <w:t>3.431.290.698</w:t>
      </w:r>
    </w:p>
    <w:p>
      <w:pPr>
        <w:pStyle w:val="Style7"/>
        <w:keepNext w:val="0"/>
        <w:keepLines w:val="0"/>
        <w:framePr w:wrap="none" w:vAnchor="page" w:hAnchor="page" w:x="7387" w:y="12994"/>
        <w:widowControl w:val="0"/>
        <w:shd w:val="clear" w:color="auto" w:fill="auto"/>
        <w:tabs>
          <w:tab w:pos="1868" w:val="left"/>
        </w:tabs>
        <w:bidi w:val="0"/>
        <w:spacing w:before="0" w:after="0" w:line="240" w:lineRule="auto"/>
        <w:ind w:left="0" w:right="0" w:firstLine="0"/>
        <w:jc w:val="left"/>
      </w:pPr>
      <w:bookmarkStart w:id="108" w:name="bookmark108"/>
      <w:r>
        <w:rPr>
          <w:rStyle w:val="CharStyle8"/>
          <w:b/>
          <w:bCs/>
          <w:u w:val="single"/>
        </w:rPr>
        <w:t>2.114.874.722</w:t>
        <w:tab/>
        <w:t>12.791.241.298</w:t>
      </w:r>
      <w:bookmarkEnd w:id="108"/>
    </w:p>
    <w:p>
      <w:pPr>
        <w:pStyle w:val="Style7"/>
        <w:keepNext w:val="0"/>
        <w:keepLines w:val="0"/>
        <w:framePr w:w="3766" w:h="994" w:hRule="exact" w:wrap="none" w:vAnchor="page" w:hAnchor="page" w:x="1364" w:y="13243"/>
        <w:widowControl w:val="0"/>
        <w:shd w:val="clear" w:color="auto" w:fill="auto"/>
        <w:bidi w:val="0"/>
        <w:spacing w:before="0" w:after="0" w:line="240" w:lineRule="auto"/>
        <w:ind w:left="0" w:right="0" w:firstLine="0"/>
        <w:jc w:val="left"/>
      </w:pPr>
      <w:bookmarkStart w:id="110" w:name="bookmark110"/>
      <w:r>
        <w:rPr>
          <w:rStyle w:val="CharStyle8"/>
          <w:b/>
          <w:bCs/>
        </w:rPr>
        <w:t>b) Dài hạn</w:t>
      </w:r>
      <w:bookmarkEnd w:id="110"/>
    </w:p>
    <w:p>
      <w:pPr>
        <w:pStyle w:val="Style9"/>
        <w:keepNext w:val="0"/>
        <w:keepLines w:val="0"/>
        <w:framePr w:w="3766" w:h="994" w:hRule="exact" w:wrap="none" w:vAnchor="page" w:hAnchor="page" w:x="1364" w:y="13243"/>
        <w:widowControl w:val="0"/>
        <w:shd w:val="clear" w:color="auto" w:fill="auto"/>
        <w:bidi w:val="0"/>
        <w:spacing w:before="0" w:after="0" w:line="240" w:lineRule="auto"/>
        <w:ind w:left="0" w:right="0" w:firstLine="500"/>
        <w:jc w:val="left"/>
      </w:pPr>
      <w:r>
        <w:rPr>
          <w:rStyle w:val="CharStyle10"/>
        </w:rPr>
        <w:t>Chi phí phục hồi môi trường</w:t>
      </w:r>
    </w:p>
    <w:p>
      <w:pPr>
        <w:pStyle w:val="Style9"/>
        <w:keepNext w:val="0"/>
        <w:keepLines w:val="0"/>
        <w:framePr w:w="3766" w:h="994" w:hRule="exact" w:wrap="none" w:vAnchor="page" w:hAnchor="page" w:x="1364" w:y="13243"/>
        <w:widowControl w:val="0"/>
        <w:shd w:val="clear" w:color="auto" w:fill="auto"/>
        <w:bidi w:val="0"/>
        <w:spacing w:before="0" w:after="0" w:line="240" w:lineRule="auto"/>
        <w:ind w:left="0" w:right="0" w:firstLine="500"/>
        <w:jc w:val="left"/>
      </w:pPr>
      <w:r>
        <w:rPr>
          <w:rStyle w:val="CharStyle10"/>
        </w:rPr>
        <w:t>Phí cấp quyền khai thác khoáng sản</w:t>
      </w:r>
    </w:p>
    <w:p>
      <w:pPr>
        <w:pStyle w:val="Style9"/>
        <w:keepNext w:val="0"/>
        <w:keepLines w:val="0"/>
        <w:framePr w:w="3766" w:h="994" w:hRule="exact" w:wrap="none" w:vAnchor="page" w:hAnchor="page" w:x="1364" w:y="13243"/>
        <w:widowControl w:val="0"/>
        <w:shd w:val="clear" w:color="auto" w:fill="auto"/>
        <w:bidi w:val="0"/>
        <w:spacing w:before="0" w:after="0" w:line="240" w:lineRule="auto"/>
        <w:ind w:left="0" w:right="0" w:firstLine="500"/>
        <w:jc w:val="left"/>
      </w:pPr>
      <w:r>
        <w:rPr>
          <w:rStyle w:val="CharStyle10"/>
        </w:rPr>
        <w:t>Dự phòng phải trả sửa chữa lớn</w:t>
      </w:r>
    </w:p>
    <w:p>
      <w:pPr>
        <w:pStyle w:val="Style9"/>
        <w:keepNext w:val="0"/>
        <w:keepLines w:val="0"/>
        <w:framePr w:w="3402" w:h="734" w:hRule="exact" w:wrap="none" w:vAnchor="page" w:hAnchor="page" w:x="7340" w:y="13502"/>
        <w:widowControl w:val="0"/>
        <w:shd w:val="clear" w:color="auto" w:fill="auto"/>
        <w:tabs>
          <w:tab w:pos="1904" w:val="left"/>
        </w:tabs>
        <w:bidi w:val="0"/>
        <w:spacing w:before="0" w:after="0" w:line="240" w:lineRule="auto"/>
        <w:ind w:left="0" w:right="0" w:firstLine="0"/>
        <w:jc w:val="left"/>
      </w:pPr>
      <w:r>
        <w:rPr>
          <w:rStyle w:val="CharStyle10"/>
        </w:rPr>
        <w:t>36.471.250.515</w:t>
        <w:tab/>
        <w:t>34.159.749.343</w:t>
      </w:r>
    </w:p>
    <w:p>
      <w:pPr>
        <w:pStyle w:val="Style9"/>
        <w:keepNext w:val="0"/>
        <w:keepLines w:val="0"/>
        <w:framePr w:w="3402" w:h="734" w:hRule="exact" w:wrap="none" w:vAnchor="page" w:hAnchor="page" w:x="7340" w:y="13502"/>
        <w:widowControl w:val="0"/>
        <w:shd w:val="clear" w:color="auto" w:fill="auto"/>
        <w:bidi w:val="0"/>
        <w:spacing w:before="0" w:after="0" w:line="240" w:lineRule="auto"/>
        <w:ind w:left="0" w:right="0" w:firstLine="0"/>
        <w:jc w:val="right"/>
      </w:pPr>
      <w:r>
        <w:rPr>
          <w:rStyle w:val="CharStyle10"/>
        </w:rPr>
        <w:t>14.588.480.430</w:t>
      </w:r>
    </w:p>
    <w:p>
      <w:pPr>
        <w:pStyle w:val="Style9"/>
        <w:keepNext w:val="0"/>
        <w:keepLines w:val="0"/>
        <w:framePr w:w="3402" w:h="734" w:hRule="exact" w:wrap="none" w:vAnchor="page" w:hAnchor="page" w:x="7340" w:y="13502"/>
        <w:widowControl w:val="0"/>
        <w:shd w:val="clear" w:color="auto" w:fill="auto"/>
        <w:tabs>
          <w:tab w:pos="1894" w:val="left"/>
        </w:tabs>
        <w:bidi w:val="0"/>
        <w:spacing w:before="0" w:after="0" w:line="240" w:lineRule="auto"/>
        <w:ind w:left="0" w:right="0" w:firstLine="0"/>
        <w:jc w:val="left"/>
      </w:pPr>
      <w:r>
        <w:rPr>
          <w:rStyle w:val="CharStyle10"/>
        </w:rPr>
        <w:t>10.000.000.000</w:t>
        <w:tab/>
        <w:t>20.000.000.000</w:t>
      </w:r>
    </w:p>
    <w:p>
      <w:pPr>
        <w:pStyle w:val="Style9"/>
        <w:keepNext w:val="0"/>
        <w:keepLines w:val="0"/>
        <w:framePr w:w="9457" w:h="270" w:hRule="exact" w:wrap="none" w:vAnchor="page" w:hAnchor="page" w:x="1321" w:y="14485"/>
        <w:widowControl w:val="0"/>
        <w:shd w:val="clear" w:color="auto" w:fill="auto"/>
        <w:tabs>
          <w:tab w:pos="1976" w:val="left"/>
        </w:tabs>
        <w:bidi w:val="0"/>
        <w:spacing w:before="0" w:after="0" w:line="240" w:lineRule="auto"/>
        <w:ind w:left="0" w:right="0" w:firstLine="0"/>
        <w:jc w:val="right"/>
      </w:pPr>
      <w:r>
        <w:rPr>
          <w:rStyle w:val="CharStyle10"/>
          <w:b/>
          <w:bCs/>
          <w:u w:val="single"/>
        </w:rPr>
        <w:t>46.471.250.515</w:t>
        <w:tab/>
        <w:t>68.748.229.773</w:t>
      </w:r>
    </w:p>
    <w:p>
      <w:pPr>
        <w:pStyle w:val="Style15"/>
        <w:keepNext w:val="0"/>
        <w:keepLines w:val="0"/>
        <w:framePr w:wrap="none" w:vAnchor="page" w:hAnchor="page" w:x="5882" w:y="15925"/>
        <w:widowControl w:val="0"/>
        <w:shd w:val="clear" w:color="auto" w:fill="auto"/>
        <w:bidi w:val="0"/>
        <w:spacing w:before="0" w:after="0" w:line="240" w:lineRule="auto"/>
        <w:ind w:left="0" w:right="0" w:firstLine="0"/>
        <w:jc w:val="left"/>
      </w:pPr>
      <w:r>
        <w:rPr>
          <w:rStyle w:val="CharStyle16"/>
        </w:rPr>
        <w:t>34</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45" w:hRule="exact" w:wrap="none" w:vAnchor="page" w:hAnchor="page" w:x="1235" w:y="729"/>
        <w:widowControl w:val="0"/>
        <w:shd w:val="clear" w:color="auto" w:fill="auto"/>
        <w:bidi w:val="0"/>
        <w:spacing w:before="0" w:after="0"/>
        <w:ind w:left="0" w:right="0" w:firstLine="0"/>
        <w:jc w:val="left"/>
      </w:pPr>
      <w:r>
        <w:rPr>
          <w:rStyle w:val="CharStyle16"/>
        </w:rPr>
        <w:t>Công ty cổ phần Gang thép Thái Nguyên</w:t>
      </w:r>
    </w:p>
    <w:p>
      <w:pPr>
        <w:pStyle w:val="Style15"/>
        <w:keepNext w:val="0"/>
        <w:keepLines w:val="0"/>
        <w:framePr w:w="4450" w:h="745" w:hRule="exact" w:wrap="none" w:vAnchor="page" w:hAnchor="page" w:x="1235" w:y="729"/>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0" w:h="745" w:hRule="exact" w:wrap="none" w:vAnchor="page" w:hAnchor="page" w:x="1235" w:y="729"/>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2" w:h="482" w:hRule="exact" w:wrap="none" w:vAnchor="page" w:hAnchor="page" w:x="6693" w:y="769"/>
        <w:widowControl w:val="0"/>
        <w:shd w:val="clear" w:color="auto" w:fill="auto"/>
        <w:bidi w:val="0"/>
        <w:spacing w:before="0" w:after="0" w:line="240" w:lineRule="auto"/>
        <w:ind w:left="0" w:right="0" w:firstLine="0"/>
        <w:jc w:val="right"/>
      </w:pPr>
      <w:r>
        <w:rPr>
          <w:rStyle w:val="CharStyle16"/>
        </w:rPr>
        <w:t>Báo cáo tài chính riêng</w:t>
      </w:r>
    </w:p>
    <w:p>
      <w:pPr>
        <w:pStyle w:val="Style15"/>
        <w:keepNext w:val="0"/>
        <w:keepLines w:val="0"/>
        <w:framePr w:w="3942" w:h="482" w:hRule="exact" w:wrap="none" w:vAnchor="page" w:hAnchor="page" w:x="6693" w:y="769"/>
        <w:widowControl w:val="0"/>
        <w:shd w:val="clear" w:color="auto" w:fill="auto"/>
        <w:bidi w:val="0"/>
        <w:spacing w:before="0" w:after="0" w:line="240" w:lineRule="auto"/>
        <w:ind w:left="0" w:right="0" w:firstLine="0"/>
        <w:jc w:val="right"/>
      </w:pPr>
      <w:r>
        <w:rPr>
          <w:rStyle w:val="CharStyle16"/>
        </w:rPr>
        <w:t>cho năm tài chính kết thức ngày 31/12/2024</w:t>
      </w:r>
    </w:p>
    <w:p>
      <w:pPr>
        <w:pStyle w:val="Style7"/>
        <w:keepNext w:val="0"/>
        <w:keepLines w:val="0"/>
        <w:framePr w:wrap="none" w:vAnchor="page" w:hAnchor="page" w:x="1336" w:y="1701"/>
        <w:widowControl w:val="0"/>
        <w:shd w:val="clear" w:color="auto" w:fill="auto"/>
        <w:bidi w:val="0"/>
        <w:spacing w:before="0" w:after="0" w:line="240" w:lineRule="auto"/>
        <w:ind w:left="0" w:right="0" w:firstLine="0"/>
        <w:jc w:val="left"/>
      </w:pPr>
      <w:bookmarkStart w:id="112" w:name="bookmark112"/>
      <w:r>
        <w:rPr>
          <w:rStyle w:val="CharStyle8"/>
          <w:b/>
          <w:bCs/>
        </w:rPr>
        <w:t>19 PHẢI TRẢ KHÁC</w:t>
      </w:r>
      <w:bookmarkEnd w:id="112"/>
    </w:p>
    <w:tbl>
      <w:tblPr>
        <w:tblOverlap w:val="never"/>
        <w:jc w:val="left"/>
        <w:tblLayout w:type="fixed"/>
      </w:tblPr>
      <w:tblGrid>
        <w:gridCol w:w="4925"/>
        <w:gridCol w:w="2196"/>
        <w:gridCol w:w="1807"/>
      </w:tblGrid>
      <w:tr>
        <w:trPr>
          <w:trHeight w:val="227" w:hRule="exact"/>
        </w:trPr>
        <w:tc>
          <w:tcPr>
            <w:gridSpan w:val="2"/>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5840" w:right="0" w:firstLine="0"/>
              <w:jc w:val="left"/>
            </w:pPr>
            <w:r>
              <w:rPr>
                <w:rStyle w:val="CharStyle3"/>
              </w:rPr>
              <w:t>31/12/2024</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right"/>
            </w:pPr>
            <w:r>
              <w:rPr>
                <w:rStyle w:val="CharStyle3"/>
              </w:rPr>
              <w:t>01/01/2024</w:t>
            </w:r>
          </w:p>
        </w:tc>
      </w:tr>
      <w:tr>
        <w:trPr>
          <w:trHeight w:val="508" w:hRule="exact"/>
        </w:trPr>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b/>
                <w:bCs/>
              </w:rPr>
              <w:t>Ngắn hạn</w:t>
            </w:r>
          </w:p>
        </w:tc>
        <w:tc>
          <w:tcPr>
            <w:tcBorders>
              <w:top w:val="single" w:sz="4"/>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200" w:firstLine="0"/>
              <w:jc w:val="right"/>
            </w:pPr>
            <w:r>
              <w:rPr>
                <w:rStyle w:val="CharStyle3"/>
              </w:rPr>
              <w:t>VND</w:t>
            </w:r>
          </w:p>
        </w:tc>
        <w:tc>
          <w:tcPr>
            <w:tcBorders>
              <w:top w:val="single" w:sz="4"/>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right"/>
            </w:pPr>
            <w:r>
              <w:rPr>
                <w:rStyle w:val="CharStyle3"/>
              </w:rPr>
              <w:t>VND</w:t>
            </w:r>
          </w:p>
        </w:tc>
      </w:tr>
      <w:tr>
        <w:trPr>
          <w:trHeight w:val="500"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76" w:lineRule="auto"/>
              <w:ind w:left="0" w:right="0" w:firstLine="0"/>
              <w:jc w:val="left"/>
            </w:pPr>
            <w:r>
              <w:rPr>
                <w:rStyle w:val="CharStyle3"/>
              </w:rPr>
              <w:t>Lãi chậm trả phải thu ghi nhận đồng thời tàng phải thu khách hàng và tăng phải trả khác(i)</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40"/>
              <w:jc w:val="both"/>
            </w:pPr>
            <w:r>
              <w:rPr>
                <w:rStyle w:val="CharStyle3"/>
              </w:rPr>
              <w:t>201.030.859.458</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right"/>
            </w:pPr>
            <w:r>
              <w:rPr>
                <w:rStyle w:val="CharStyle3"/>
              </w:rPr>
              <w:t>201.030.859.458</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both"/>
            </w:pPr>
            <w:r>
              <w:rPr>
                <w:rStyle w:val="CharStyle3"/>
              </w:rPr>
              <w:t>Chiết khấu thương mại phải trả đại lý</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540"/>
              <w:jc w:val="both"/>
            </w:pPr>
            <w:r>
              <w:rPr>
                <w:rStyle w:val="CharStyle3"/>
              </w:rPr>
              <w:t>57.874.197.490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300"/>
              <w:jc w:val="both"/>
            </w:pPr>
            <w:r>
              <w:rPr>
                <w:rStyle w:val="CharStyle3"/>
              </w:rPr>
              <w:t>56.982.649.960</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Nhận ký quỹ, ký cược ngắn hạn</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540"/>
              <w:jc w:val="both"/>
            </w:pPr>
            <w:r>
              <w:rPr>
                <w:rStyle w:val="CharStyle3"/>
              </w:rPr>
              <w:t>27.606.134.019</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300"/>
              <w:jc w:val="both"/>
            </w:pPr>
            <w:r>
              <w:rPr>
                <w:rStyle w:val="CharStyle3"/>
              </w:rPr>
              <w:t>29.557.834.400</w:t>
            </w:r>
          </w:p>
        </w:tc>
      </w:tr>
      <w:tr>
        <w:trPr>
          <w:trHeight w:val="515"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69" w:lineRule="auto"/>
              <w:ind w:left="0" w:right="0" w:firstLine="0"/>
              <w:jc w:val="left"/>
            </w:pPr>
            <w:r>
              <w:rPr>
                <w:rStyle w:val="CharStyle3"/>
              </w:rPr>
              <w:t>Tiền đền bù, hỗ trợ sụt lún do khai thác mỏ Tầng sâu núỉ quặng (ii)</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540"/>
              <w:jc w:val="both"/>
            </w:pPr>
            <w:r>
              <w:rPr>
                <w:rStyle w:val="CharStyle3"/>
              </w:rPr>
              <w:t>25.640.172.758</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300"/>
              <w:jc w:val="both"/>
            </w:pPr>
            <w:r>
              <w:rPr>
                <w:rStyle w:val="CharStyle3"/>
              </w:rPr>
              <w:t>25.638.555.964</w:t>
            </w:r>
          </w:p>
        </w:tc>
      </w:tr>
      <w:tr>
        <w:trPr>
          <w:trHeight w:val="508" w:hRule="exact"/>
        </w:trPr>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76" w:lineRule="auto"/>
              <w:ind w:left="0" w:right="0" w:firstLine="0"/>
              <w:jc w:val="left"/>
            </w:pPr>
            <w:r>
              <w:rPr>
                <w:rStyle w:val="CharStyle3"/>
              </w:rPr>
              <w:t>Phải trả UBND tỉnh Thái Nguyên giá trị Hồ Bàn Cờ và Hồ Cửa Làng (iii)</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540"/>
              <w:jc w:val="both"/>
            </w:pPr>
            <w:r>
              <w:rPr>
                <w:rStyle w:val="CharStyle3"/>
              </w:rPr>
              <w:t>10.188.115.550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300"/>
              <w:jc w:val="both"/>
            </w:pPr>
            <w:r>
              <w:rPr>
                <w:rStyle w:val="CharStyle3"/>
              </w:rPr>
              <w:t>10.188.115.550</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Kinh phí xây nhà tưởng niệm Bác Hồ</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60"/>
              <w:jc w:val="both"/>
            </w:pPr>
            <w:r>
              <w:rPr>
                <w:rStyle w:val="CharStyle3"/>
              </w:rPr>
              <w:t>6.216.200.242</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20"/>
              <w:jc w:val="both"/>
            </w:pPr>
            <w:r>
              <w:rPr>
                <w:rStyle w:val="CharStyle3"/>
              </w:rPr>
              <w:t>2.494.850.000</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Quỹ thoả ước lao động tập thề</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60"/>
              <w:jc w:val="both"/>
            </w:pPr>
            <w:r>
              <w:rPr>
                <w:rStyle w:val="CharStyle3"/>
              </w:rPr>
              <w:t>2.984.712.220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20"/>
              <w:jc w:val="both"/>
            </w:pPr>
            <w:r>
              <w:rPr>
                <w:rStyle w:val="CharStyle3"/>
              </w:rPr>
              <w:t>6.784.163.445</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Kinh phí công đoàn và bảo hiềm bắt buộc</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60"/>
              <w:jc w:val="both"/>
            </w:pPr>
            <w:r>
              <w:rPr>
                <w:rStyle w:val="CharStyle3"/>
              </w:rPr>
              <w:t>1.353.076.896</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20"/>
              <w:jc w:val="both"/>
            </w:pPr>
            <w:r>
              <w:rPr>
                <w:rStyle w:val="CharStyle3"/>
              </w:rPr>
              <w:t>1.584.864.021</w:t>
            </w:r>
          </w:p>
        </w:tc>
      </w:tr>
      <w:tr>
        <w:trPr>
          <w:trHeight w:val="245"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Tiền ắn ca, bồi dưỡng</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861.608.598</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20"/>
              <w:jc w:val="both"/>
            </w:pPr>
            <w:r>
              <w:rPr>
                <w:rStyle w:val="CharStyle3"/>
              </w:rPr>
              <w:t>1.211.533.547</w:t>
            </w:r>
          </w:p>
        </w:tc>
      </w:tr>
      <w:tr>
        <w:trPr>
          <w:trHeight w:val="241"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Cổ tức lợỉ nhuận phải trả</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107.640.000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107.640.000</w:t>
            </w:r>
          </w:p>
        </w:tc>
      </w:tr>
      <w:tr>
        <w:trPr>
          <w:trHeight w:val="241" w:hRule="exact"/>
        </w:trPr>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Quỹ xã hội từ thiện và văn hóa xã hội</w:t>
            </w:r>
          </w:p>
        </w:tc>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256.238.184</w:t>
            </w:r>
          </w:p>
        </w:tc>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844.245.603</w:t>
            </w:r>
          </w:p>
        </w:tc>
      </w:tr>
      <w:tr>
        <w:trPr>
          <w:trHeight w:val="248"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Quy trách nhiệm tỉền hàng thiếu</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131.100.179</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538.808.194</w:t>
            </w:r>
          </w:p>
        </w:tc>
      </w:tr>
      <w:tr>
        <w:trPr>
          <w:trHeight w:val="238"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Thu tiền khu tái định cư</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800.000.000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800.000.000</w:t>
            </w:r>
          </w:p>
        </w:tc>
      </w:tr>
      <w:tr>
        <w:trPr>
          <w:trHeight w:val="248" w:hRule="exact"/>
        </w:trPr>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Tiền đặt cọc đấu thầu, chào giá, hợp đồng</w:t>
            </w:r>
          </w:p>
        </w:tc>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450.000.000</w:t>
            </w:r>
          </w:p>
        </w:tc>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450.000.000</w:t>
            </w:r>
          </w:p>
        </w:tc>
      </w:tr>
      <w:tr>
        <w:trPr>
          <w:trHeight w:val="367"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Các khoản phải trả khác</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60"/>
              <w:jc w:val="both"/>
            </w:pPr>
            <w:r>
              <w:rPr>
                <w:rStyle w:val="CharStyle3"/>
              </w:rPr>
              <w:t>1.522.951.444</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20"/>
              <w:jc w:val="both"/>
            </w:pPr>
            <w:r>
              <w:rPr>
                <w:rStyle w:val="CharStyle3"/>
              </w:rPr>
              <w:t>3.505.825.778</w:t>
            </w:r>
          </w:p>
        </w:tc>
      </w:tr>
      <w:tr>
        <w:trPr>
          <w:trHeight w:val="626" w:hRule="exact"/>
        </w:trPr>
        <w:tc>
          <w:tcPr>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b/>
                <w:bCs/>
              </w:rPr>
              <w:t>Dài hạn</w:t>
            </w:r>
          </w:p>
        </w:tc>
        <w:tc>
          <w:tcPr>
            <w:tcBorders/>
            <w:shd w:val="clear" w:color="auto" w:fill="auto"/>
            <w:vAlign w:val="center"/>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440"/>
              <w:jc w:val="left"/>
            </w:pPr>
            <w:r>
              <w:rPr>
                <w:rStyle w:val="CharStyle3"/>
                <w:b/>
                <w:bCs/>
                <w:u w:val="single"/>
              </w:rPr>
              <w:t>337.023.007.038</w:t>
            </w:r>
            <w:r>
              <w:rPr>
                <w:rStyle w:val="CharStyle3"/>
                <w:b/>
                <w:bCs/>
              </w:rPr>
              <w:t xml:space="preserve"> </w:t>
            </w:r>
            <w:r>
              <w:rPr>
                <w:rStyle w:val="CharStyle3"/>
                <w:b/>
                <w:bCs/>
                <w:vertAlign w:val="subscript"/>
              </w:rPr>
              <w:t>=</w:t>
            </w:r>
          </w:p>
        </w:tc>
        <w:tc>
          <w:tcPr>
            <w:tcBorders/>
            <w:shd w:val="clear" w:color="auto" w:fill="auto"/>
            <w:vAlign w:val="center"/>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right"/>
            </w:pPr>
            <w:r>
              <w:rPr>
                <w:rStyle w:val="CharStyle3"/>
                <w:b/>
                <w:bCs/>
              </w:rPr>
              <w:t>341.719.945.920</w:t>
            </w:r>
          </w:p>
        </w:tc>
      </w:tr>
      <w:tr>
        <w:trPr>
          <w:trHeight w:val="382" w:hRule="exact"/>
        </w:trPr>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0"/>
              <w:jc w:val="left"/>
            </w:pPr>
            <w:r>
              <w:rPr>
                <w:rStyle w:val="CharStyle3"/>
              </w:rPr>
              <w:t>Nhận kỵ quỹ, ký cược dài hạn</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rPr>
              <w:t>345.000.000</w:t>
            </w:r>
          </w:p>
        </w:tc>
        <w:tc>
          <w:tcPr>
            <w:tcBorders/>
            <w:shd w:val="clear" w:color="auto" w:fill="auto"/>
            <w:vAlign w:val="top"/>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rPr>
              <w:t>447.000.000</w:t>
            </w:r>
          </w:p>
        </w:tc>
      </w:tr>
      <w:tr>
        <w:trPr>
          <w:trHeight w:val="439" w:hRule="exact"/>
        </w:trPr>
        <w:tc>
          <w:tcPr>
            <w:tcBorders/>
            <w:shd w:val="clear" w:color="auto" w:fill="auto"/>
            <w:vAlign w:val="top"/>
          </w:tcPr>
          <w:p>
            <w:pPr>
              <w:framePr w:w="8928" w:h="6739" w:wrap="none" w:vAnchor="page" w:hAnchor="page" w:x="1804" w:y="2227"/>
              <w:widowControl w:val="0"/>
              <w:rPr>
                <w:sz w:val="10"/>
                <w:szCs w:val="10"/>
              </w:rPr>
            </w:pPr>
          </w:p>
        </w:tc>
        <w:tc>
          <w:tcPr>
            <w:tcBorders>
              <w:bottom w:val="single" w:sz="4"/>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840"/>
              <w:jc w:val="both"/>
            </w:pPr>
            <w:r>
              <w:rPr>
                <w:rStyle w:val="CharStyle3"/>
                <w:b/>
                <w:bCs/>
                <w:u w:val="single"/>
              </w:rPr>
              <w:t>345.000.000</w:t>
            </w:r>
          </w:p>
        </w:tc>
        <w:tc>
          <w:tcPr>
            <w:tcBorders>
              <w:bottom w:val="single" w:sz="4"/>
            </w:tcBorders>
            <w:shd w:val="clear" w:color="auto" w:fill="auto"/>
            <w:vAlign w:val="bottom"/>
          </w:tcPr>
          <w:p>
            <w:pPr>
              <w:pStyle w:val="Style2"/>
              <w:keepNext w:val="0"/>
              <w:keepLines w:val="0"/>
              <w:framePr w:w="8928" w:h="6739" w:wrap="none" w:vAnchor="page" w:hAnchor="page" w:x="1804" w:y="2227"/>
              <w:widowControl w:val="0"/>
              <w:shd w:val="clear" w:color="auto" w:fill="auto"/>
              <w:bidi w:val="0"/>
              <w:spacing w:before="0" w:after="0" w:line="240" w:lineRule="auto"/>
              <w:ind w:left="0" w:right="0" w:firstLine="600"/>
              <w:jc w:val="both"/>
            </w:pPr>
            <w:r>
              <w:rPr>
                <w:rStyle w:val="CharStyle3"/>
                <w:b/>
                <w:bCs/>
              </w:rPr>
              <w:t>447.000.000</w:t>
            </w:r>
          </w:p>
        </w:tc>
      </w:tr>
    </w:tbl>
    <w:p>
      <w:pPr>
        <w:pStyle w:val="Style9"/>
        <w:keepNext w:val="0"/>
        <w:keepLines w:val="0"/>
        <w:framePr w:w="9457" w:h="742" w:hRule="exact" w:wrap="none" w:vAnchor="page" w:hAnchor="page" w:x="1336" w:y="9161"/>
        <w:widowControl w:val="0"/>
        <w:numPr>
          <w:ilvl w:val="0"/>
          <w:numId w:val="49"/>
        </w:numPr>
        <w:shd w:val="clear" w:color="auto" w:fill="auto"/>
        <w:tabs>
          <w:tab w:pos="821" w:val="left"/>
        </w:tabs>
        <w:bidi w:val="0"/>
        <w:spacing w:before="0" w:after="0" w:line="252" w:lineRule="auto"/>
        <w:ind w:left="800" w:right="0" w:hanging="300"/>
        <w:jc w:val="left"/>
      </w:pPr>
      <w:r>
        <w:rPr>
          <w:rStyle w:val="CharStyle10"/>
        </w:rPr>
        <w:t>Lãi chậm trả của các khoản phải thu quá hạn thanh toán theo hợp đồng ghi tăng khoản mục phải thu khách hàng và phải trả khác trên Bảng cân đối kế toán theo điều chỉnh của Kiềm toán nhà nước năm 2013 (Xem Thuyết minh 08).</w:t>
      </w:r>
    </w:p>
    <w:p>
      <w:pPr>
        <w:pStyle w:val="Style9"/>
        <w:keepNext w:val="0"/>
        <w:keepLines w:val="0"/>
        <w:framePr w:w="9457" w:h="745" w:hRule="exact" w:wrap="none" w:vAnchor="page" w:hAnchor="page" w:x="1336" w:y="10079"/>
        <w:widowControl w:val="0"/>
        <w:numPr>
          <w:ilvl w:val="0"/>
          <w:numId w:val="49"/>
        </w:numPr>
        <w:shd w:val="clear" w:color="auto" w:fill="auto"/>
        <w:tabs>
          <w:tab w:pos="872" w:val="left"/>
        </w:tabs>
        <w:bidi w:val="0"/>
        <w:spacing w:before="0" w:after="0" w:line="252" w:lineRule="auto"/>
        <w:ind w:left="800" w:right="0" w:hanging="300"/>
        <w:jc w:val="left"/>
      </w:pPr>
      <w:r>
        <w:rPr>
          <w:rStyle w:val="CharStyle10"/>
        </w:rPr>
        <w:t>Đây là các khoản chí phí liên quan đến việc đền bù, hỗ trợ các hộ dân bị ảnh hưởng sụt, lún do khai thác tại mỏ Tầng sâu núi quặng theo phương án đền bù đă được phê duyệt và có quyết định chi trả.</w:t>
      </w:r>
    </w:p>
    <w:p>
      <w:pPr>
        <w:pStyle w:val="Style9"/>
        <w:keepNext w:val="0"/>
        <w:keepLines w:val="0"/>
        <w:framePr w:w="9457" w:h="518" w:hRule="exact" w:wrap="none" w:vAnchor="page" w:hAnchor="page" w:x="1336" w:y="11000"/>
        <w:widowControl w:val="0"/>
        <w:shd w:val="clear" w:color="auto" w:fill="auto"/>
        <w:bidi w:val="0"/>
        <w:spacing w:before="0" w:after="0" w:line="252" w:lineRule="auto"/>
        <w:ind w:left="800" w:right="0" w:hanging="300"/>
        <w:jc w:val="left"/>
      </w:pPr>
      <w:r>
        <w:rPr>
          <w:rStyle w:val="CharStyle10"/>
        </w:rPr>
        <w:t>(iii)Glá trị đầu tư Hồ Cửa Làng và Hồ Bàn Cờ nhận bàn giao từ UBND tỉnh Tháỉ Nguyên để quản lý và khai thác phục vụ cho hoạt động sản xuất của Mỏ sắt Tiến Bộ.</w:t>
      </w:r>
    </w:p>
    <w:p>
      <w:pPr>
        <w:pStyle w:val="Style15"/>
        <w:keepNext w:val="0"/>
        <w:keepLines w:val="0"/>
        <w:framePr w:wrap="none" w:vAnchor="page" w:hAnchor="page" w:x="5868" w:y="15925"/>
        <w:widowControl w:val="0"/>
        <w:shd w:val="clear" w:color="auto" w:fill="auto"/>
        <w:bidi w:val="0"/>
        <w:spacing w:before="0" w:after="0" w:line="240" w:lineRule="auto"/>
        <w:ind w:left="0" w:right="0" w:firstLine="0"/>
        <w:jc w:val="left"/>
      </w:pPr>
      <w:r>
        <w:rPr>
          <w:rStyle w:val="CharStyle16"/>
        </w:rPr>
        <w:t>35</w:t>
      </w:r>
    </w:p>
    <w:p>
      <w:pPr>
        <w:widowControl w:val="0"/>
        <w:spacing w:line="1" w:lineRule="exact"/>
        <w:sectPr>
          <w:footnotePr>
            <w:pos w:val="pageBottom"/>
            <w:numFmt w:val="decimal"/>
            <w:numRestart w:val="continuous"/>
          </w:footnotePr>
          <w:pgSz w:w="11900" w:h="16840"/>
          <w:pgMar w:top="69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14735" w:h="526" w:hRule="exact" w:wrap="none" w:vAnchor="page" w:hAnchor="page" w:x="1014" w:y="581"/>
        <w:widowControl w:val="0"/>
        <w:shd w:val="clear" w:color="auto" w:fill="auto"/>
        <w:tabs>
          <w:tab w:pos="12442" w:val="left"/>
        </w:tabs>
        <w:bidi w:val="0"/>
        <w:spacing w:before="0" w:after="0" w:line="240" w:lineRule="auto"/>
        <w:ind w:left="0" w:right="0" w:firstLine="0"/>
        <w:jc w:val="left"/>
      </w:pPr>
      <w:r>
        <w:rPr>
          <w:rStyle w:val="CharStyle16"/>
          <w:b/>
          <w:bCs/>
        </w:rPr>
        <w:t>Công ty cổ phần Gang thép Thái Nguyên</w:t>
        <w:tab/>
        <w:t>Báo cáo tài chính riêng</w:t>
      </w:r>
    </w:p>
    <w:p>
      <w:pPr>
        <w:pStyle w:val="Style15"/>
        <w:keepNext w:val="0"/>
        <w:keepLines w:val="0"/>
        <w:framePr w:w="14735" w:h="526" w:hRule="exact" w:wrap="none" w:vAnchor="page" w:hAnchor="page" w:x="1014" w:y="581"/>
        <w:widowControl w:val="0"/>
        <w:shd w:val="clear" w:color="auto" w:fill="auto"/>
        <w:bidi w:val="0"/>
        <w:spacing w:before="0" w:after="0" w:line="240" w:lineRule="auto"/>
        <w:ind w:left="0" w:right="0" w:firstLine="0"/>
        <w:jc w:val="left"/>
      </w:pPr>
      <w:r>
        <w:rPr>
          <w:rStyle w:val="CharStyle16"/>
          <w:u w:val="single"/>
        </w:rPr>
        <w:t>Tổ 13, phường Cam Gia, thảnh phổ Thái Nguyên, tỉnh Thái Nguyên</w:t>
      </w:r>
      <w:r>
        <w:rPr>
          <w:rStyle w:val="CharStyle16"/>
        </w:rPr>
        <w:t xml:space="preserve"> </w:t>
      </w:r>
      <w:r>
        <w:rPr>
          <w:rStyle w:val="CharStyle16"/>
          <w:u w:val="single"/>
        </w:rPr>
        <w:t>cho năm tài chính kết thúc ngày 31/12/2024</w:t>
      </w:r>
    </w:p>
    <w:p>
      <w:pPr>
        <w:pStyle w:val="Style9"/>
        <w:keepNext w:val="0"/>
        <w:keepLines w:val="0"/>
        <w:framePr w:w="14789" w:h="742" w:hRule="exact" w:wrap="none" w:vAnchor="page" w:hAnchor="page" w:x="982" w:y="1351"/>
        <w:widowControl w:val="0"/>
        <w:shd w:val="clear" w:color="auto" w:fill="auto"/>
        <w:bidi w:val="0"/>
        <w:spacing w:before="0" w:after="260" w:line="240" w:lineRule="auto"/>
        <w:ind w:left="0" w:right="0" w:firstLine="0"/>
        <w:jc w:val="left"/>
      </w:pPr>
      <w:r>
        <w:rPr>
          <w:rStyle w:val="CharStyle10"/>
          <w:b/>
          <w:bCs/>
        </w:rPr>
        <w:t>20 VAY</w:t>
      </w:r>
    </w:p>
    <w:p>
      <w:pPr>
        <w:pStyle w:val="Style9"/>
        <w:keepNext w:val="0"/>
        <w:keepLines w:val="0"/>
        <w:framePr w:w="14789" w:h="742" w:hRule="exact" w:wrap="none" w:vAnchor="page" w:hAnchor="page" w:x="982" w:y="1351"/>
        <w:widowControl w:val="0"/>
        <w:numPr>
          <w:ilvl w:val="0"/>
          <w:numId w:val="51"/>
        </w:numPr>
        <w:shd w:val="clear" w:color="auto" w:fill="auto"/>
        <w:tabs>
          <w:tab w:pos="511" w:val="left"/>
        </w:tabs>
        <w:bidi w:val="0"/>
        <w:spacing w:before="0" w:after="0" w:line="240" w:lineRule="auto"/>
        <w:ind w:left="0" w:right="0" w:firstLine="0"/>
        <w:jc w:val="left"/>
      </w:pPr>
      <w:r>
        <w:rPr>
          <w:rStyle w:val="CharStyle10"/>
          <w:b/>
          <w:bCs/>
        </w:rPr>
        <w:t>Vay phục vụ hoạt động sản xuất kỉnh doanh</w:t>
      </w:r>
    </w:p>
    <w:tbl>
      <w:tblPr>
        <w:tblOverlap w:val="never"/>
        <w:jc w:val="left"/>
        <w:tblLayout w:type="fixed"/>
      </w:tblPr>
      <w:tblGrid>
        <w:gridCol w:w="2848"/>
        <w:gridCol w:w="11941"/>
      </w:tblGrid>
      <w:tr>
        <w:trPr>
          <w:trHeight w:val="968" w:hRule="exact"/>
        </w:trPr>
        <w:tc>
          <w:tcPr>
            <w:tcBorders/>
            <w:shd w:val="clear" w:color="auto" w:fill="auto"/>
            <w:vAlign w:val="top"/>
          </w:tcPr>
          <w:p>
            <w:pPr>
              <w:framePr w:w="14789" w:h="1940" w:wrap="none" w:vAnchor="page" w:hAnchor="page" w:x="982" w:y="2327"/>
              <w:widowControl w:val="0"/>
              <w:rPr>
                <w:sz w:val="10"/>
                <w:szCs w:val="10"/>
              </w:rPr>
            </w:pPr>
          </w:p>
        </w:tc>
        <w:tc>
          <w:tcPr>
            <w:tcBorders/>
            <w:shd w:val="clear" w:color="auto" w:fill="auto"/>
            <w:vAlign w:val="top"/>
          </w:tcPr>
          <w:p>
            <w:pPr>
              <w:pStyle w:val="Style2"/>
              <w:keepNext w:val="0"/>
              <w:keepLines w:val="0"/>
              <w:framePr w:w="14789" w:h="1940" w:wrap="none" w:vAnchor="page" w:hAnchor="page" w:x="982" w:y="2327"/>
              <w:widowControl w:val="0"/>
              <w:shd w:val="clear" w:color="auto" w:fill="auto"/>
              <w:tabs>
                <w:tab w:leader="underscore" w:pos="1447" w:val="left"/>
                <w:tab w:pos="3143" w:val="left"/>
                <w:tab w:leader="underscore" w:pos="5404" w:val="left"/>
                <w:tab w:leader="underscore" w:pos="9342" w:val="left"/>
                <w:tab w:pos="11034" w:val="left"/>
                <w:tab w:leader="underscore" w:pos="11754" w:val="left"/>
              </w:tabs>
              <w:bidi w:val="0"/>
              <w:spacing w:before="0" w:after="0" w:line="240" w:lineRule="auto"/>
              <w:ind w:left="0" w:right="0" w:firstLine="0"/>
              <w:jc w:val="both"/>
            </w:pPr>
            <w:r>
              <w:rPr>
                <w:rStyle w:val="CharStyle3"/>
              </w:rPr>
              <w:tab/>
            </w:r>
            <w:r>
              <w:rPr>
                <w:rStyle w:val="CharStyle3"/>
                <w:u w:val="single"/>
              </w:rPr>
              <w:t>01/01/2024</w:t>
            </w:r>
            <w:r>
              <w:rPr>
                <w:rStyle w:val="CharStyle3"/>
              </w:rPr>
              <w:tab/>
              <w:tab/>
            </w:r>
            <w:r>
              <w:rPr>
                <w:rStyle w:val="CharStyle3"/>
                <w:u w:val="single"/>
              </w:rPr>
              <w:t>Trong năm</w:t>
            </w:r>
            <w:r>
              <w:rPr>
                <w:rStyle w:val="CharStyle3"/>
              </w:rPr>
              <w:tab/>
            </w:r>
            <w:r>
              <w:rPr>
                <w:rStyle w:val="CharStyle3"/>
                <w:u w:val="single"/>
              </w:rPr>
              <w:t>31/12/2024</w:t>
            </w:r>
            <w:r>
              <w:rPr>
                <w:rStyle w:val="CharStyle3"/>
              </w:rPr>
              <w:tab/>
              <w:tab/>
            </w:r>
          </w:p>
          <w:p>
            <w:pPr>
              <w:pStyle w:val="Style2"/>
              <w:keepNext w:val="0"/>
              <w:keepLines w:val="0"/>
              <w:framePr w:w="14789" w:h="1940" w:wrap="none" w:vAnchor="page" w:hAnchor="page" w:x="982" w:y="2327"/>
              <w:widowControl w:val="0"/>
              <w:shd w:val="clear" w:color="auto" w:fill="auto"/>
              <w:tabs>
                <w:tab w:pos="1613" w:val="left"/>
                <w:tab w:pos="4014" w:val="left"/>
                <w:tab w:pos="5972" w:val="left"/>
                <w:tab w:pos="7895" w:val="left"/>
                <w:tab w:pos="9504" w:val="left"/>
              </w:tabs>
              <w:bidi w:val="0"/>
              <w:spacing w:before="0" w:after="0" w:line="240" w:lineRule="auto"/>
              <w:ind w:left="0" w:right="0" w:firstLine="0"/>
              <w:jc w:val="right"/>
            </w:pPr>
            <w:r>
              <w:rPr>
                <w:rStyle w:val="CharStyle3"/>
              </w:rPr>
              <w:t>Giá trị</w:t>
              <w:tab/>
              <w:t>Số có khả</w:t>
              <w:tab/>
              <w:t>Tăng</w:t>
              <w:tab/>
              <w:t>Giảm</w:t>
              <w:tab/>
              <w:t>Giá trị</w:t>
              <w:tab/>
              <w:t>số có khả</w:t>
            </w:r>
          </w:p>
          <w:p>
            <w:pPr>
              <w:pStyle w:val="Style2"/>
              <w:keepNext w:val="0"/>
              <w:keepLines w:val="0"/>
              <w:framePr w:w="14789" w:h="1940" w:wrap="none" w:vAnchor="page" w:hAnchor="page" w:x="982" w:y="2327"/>
              <w:widowControl w:val="0"/>
              <w:shd w:val="clear" w:color="auto" w:fill="auto"/>
              <w:tabs>
                <w:tab w:leader="underscore" w:pos="2822" w:val="left"/>
                <w:tab w:leader="underscore" w:pos="10714" w:val="left"/>
              </w:tabs>
              <w:bidi w:val="0"/>
              <w:spacing w:before="0" w:after="0" w:line="240" w:lineRule="auto"/>
              <w:ind w:left="0" w:right="0" w:firstLine="0"/>
              <w:jc w:val="both"/>
            </w:pPr>
            <w:r>
              <w:rPr>
                <w:rStyle w:val="CharStyle3"/>
              </w:rPr>
              <w:tab/>
            </w:r>
            <w:r>
              <w:rPr>
                <w:rStyle w:val="CharStyle3"/>
                <w:u w:val="single"/>
              </w:rPr>
              <w:t>năng trả nợ</w:t>
            </w:r>
            <w:r>
              <w:rPr>
                <w:rStyle w:val="CharStyle3"/>
              </w:rPr>
              <w:tab/>
            </w:r>
            <w:r>
              <w:rPr>
                <w:rStyle w:val="CharStyle3"/>
                <w:u w:val="single"/>
              </w:rPr>
              <w:t>năng trả nợ</w:t>
            </w:r>
          </w:p>
          <w:p>
            <w:pPr>
              <w:pStyle w:val="Style2"/>
              <w:keepNext w:val="0"/>
              <w:keepLines w:val="0"/>
              <w:framePr w:w="14789" w:h="1940" w:wrap="none" w:vAnchor="page" w:hAnchor="page" w:x="982" w:y="2327"/>
              <w:widowControl w:val="0"/>
              <w:shd w:val="clear" w:color="auto" w:fill="auto"/>
              <w:tabs>
                <w:tab w:pos="1969" w:val="left"/>
                <w:tab w:pos="3946" w:val="left"/>
                <w:tab w:pos="5918" w:val="left"/>
                <w:tab w:pos="7888" w:val="left"/>
                <w:tab w:pos="9860" w:val="left"/>
              </w:tabs>
              <w:bidi w:val="0"/>
              <w:spacing w:before="0" w:after="0" w:line="240" w:lineRule="auto"/>
              <w:ind w:left="0" w:right="0" w:firstLine="0"/>
              <w:jc w:val="right"/>
            </w:pPr>
            <w:r>
              <w:rPr>
                <w:rStyle w:val="CharStyle3"/>
              </w:rPr>
              <w:t>VND</w:t>
              <w:tab/>
              <w:t>VND</w:t>
              <w:tab/>
              <w:t>VND</w:t>
              <w:tab/>
              <w:t>VND</w:t>
              <w:tab/>
              <w:t>VND</w:t>
              <w:tab/>
              <w:t>VND</w:t>
            </w:r>
          </w:p>
        </w:tc>
      </w:tr>
      <w:tr>
        <w:trPr>
          <w:trHeight w:val="972" w:hRule="exact"/>
        </w:trPr>
        <w:tc>
          <w:tcPr>
            <w:tcBorders/>
            <w:shd w:val="clear" w:color="auto" w:fill="auto"/>
            <w:vAlign w:val="top"/>
          </w:tcPr>
          <w:p>
            <w:pPr>
              <w:pStyle w:val="Style2"/>
              <w:keepNext w:val="0"/>
              <w:keepLines w:val="0"/>
              <w:framePr w:w="14789" w:h="1940" w:wrap="none" w:vAnchor="page" w:hAnchor="page" w:x="982" w:y="2327"/>
              <w:widowControl w:val="0"/>
              <w:shd w:val="clear" w:color="auto" w:fill="auto"/>
              <w:bidi w:val="0"/>
              <w:spacing w:before="0" w:after="0" w:line="240" w:lineRule="auto"/>
              <w:ind w:left="0" w:right="0" w:firstLine="580"/>
              <w:jc w:val="left"/>
            </w:pPr>
            <w:r>
              <w:rPr>
                <w:rStyle w:val="CharStyle3"/>
                <w:b/>
                <w:bCs/>
              </w:rPr>
              <w:t>Vay ngắn hạn</w:t>
            </w:r>
          </w:p>
          <w:p>
            <w:pPr>
              <w:pStyle w:val="Style2"/>
              <w:keepNext w:val="0"/>
              <w:keepLines w:val="0"/>
              <w:framePr w:w="14789" w:h="1940" w:wrap="none" w:vAnchor="page" w:hAnchor="page" w:x="982" w:y="2327"/>
              <w:widowControl w:val="0"/>
              <w:shd w:val="clear" w:color="auto" w:fill="auto"/>
              <w:bidi w:val="0"/>
              <w:spacing w:before="0" w:after="0" w:line="240" w:lineRule="auto"/>
              <w:ind w:left="0" w:right="0" w:firstLine="580"/>
              <w:jc w:val="left"/>
            </w:pPr>
            <w:r>
              <w:rPr>
                <w:rStyle w:val="CharStyle3"/>
              </w:rPr>
              <w:t>Vay ngắn hạn (i)</w:t>
            </w:r>
          </w:p>
        </w:tc>
        <w:tc>
          <w:tcPr>
            <w:tcBorders>
              <w:bottom w:val="single" w:sz="4"/>
            </w:tcBorders>
            <w:shd w:val="clear" w:color="auto" w:fill="auto"/>
            <w:vAlign w:val="bottom"/>
          </w:tcPr>
          <w:p>
            <w:pPr>
              <w:pStyle w:val="Style2"/>
              <w:keepNext w:val="0"/>
              <w:keepLines w:val="0"/>
              <w:framePr w:w="14789" w:h="1940" w:wrap="none" w:vAnchor="page" w:hAnchor="page" w:x="982" w:y="2327"/>
              <w:widowControl w:val="0"/>
              <w:shd w:val="clear" w:color="auto" w:fill="auto"/>
              <w:tabs>
                <w:tab w:pos="2266" w:val="left"/>
                <w:tab w:pos="4203" w:val="left"/>
                <w:tab w:pos="6186" w:val="left"/>
                <w:tab w:pos="8170" w:val="left"/>
                <w:tab w:pos="10154" w:val="left"/>
              </w:tabs>
              <w:bidi w:val="0"/>
              <w:spacing w:before="0" w:after="260" w:line="240" w:lineRule="auto"/>
              <w:ind w:left="0" w:right="0" w:firstLine="340"/>
              <w:jc w:val="both"/>
            </w:pPr>
            <w:r>
              <w:rPr>
                <w:rStyle w:val="CharStyle3"/>
              </w:rPr>
              <w:t>1.342.443.299.347</w:t>
              <w:tab/>
              <w:t>1.342.443.299.347</w:t>
              <w:tab/>
              <w:t>4.369.975.646.841</w:t>
              <w:tab/>
              <w:t>4.281.553.272.070</w:t>
              <w:tab/>
              <w:t>1.430.865.674.118</w:t>
              <w:tab/>
              <w:t>1.430.865.674.118</w:t>
            </w:r>
          </w:p>
          <w:p>
            <w:pPr>
              <w:pStyle w:val="Style2"/>
              <w:keepNext w:val="0"/>
              <w:keepLines w:val="0"/>
              <w:framePr w:w="14789" w:h="1940" w:wrap="none" w:vAnchor="page" w:hAnchor="page" w:x="982" w:y="2327"/>
              <w:widowControl w:val="0"/>
              <w:shd w:val="clear" w:color="auto" w:fill="auto"/>
              <w:tabs>
                <w:tab w:pos="2273" w:val="left"/>
                <w:tab w:pos="4210" w:val="left"/>
                <w:tab w:pos="6194" w:val="left"/>
                <w:tab w:pos="8177" w:val="left"/>
                <w:tab w:pos="10161" w:val="left"/>
              </w:tabs>
              <w:bidi w:val="0"/>
              <w:spacing w:before="0" w:after="0" w:line="240" w:lineRule="auto"/>
              <w:ind w:left="0" w:right="0" w:firstLine="340"/>
              <w:jc w:val="both"/>
            </w:pPr>
            <w:r>
              <w:rPr>
                <w:rStyle w:val="CharStyle3"/>
                <w:b/>
                <w:bCs/>
              </w:rPr>
              <w:t>1.342.443.299.347</w:t>
              <w:tab/>
              <w:t>1.342.443.299.347</w:t>
              <w:tab/>
              <w:t>4.369.975.646.841</w:t>
              <w:tab/>
              <w:t>4.281.553.272.070</w:t>
              <w:tab/>
              <w:t>1.430.865.674.118</w:t>
              <w:tab/>
              <w:t>1.430.865.674.118</w:t>
            </w:r>
          </w:p>
        </w:tc>
      </w:tr>
    </w:tbl>
    <w:p>
      <w:pPr>
        <w:pStyle w:val="Style7"/>
        <w:keepNext w:val="0"/>
        <w:keepLines w:val="0"/>
        <w:framePr w:w="14789" w:h="4954" w:hRule="exact" w:wrap="none" w:vAnchor="page" w:hAnchor="page" w:x="982" w:y="4516"/>
        <w:widowControl w:val="0"/>
        <w:numPr>
          <w:ilvl w:val="0"/>
          <w:numId w:val="51"/>
        </w:numPr>
        <w:shd w:val="clear" w:color="auto" w:fill="auto"/>
        <w:tabs>
          <w:tab w:pos="511" w:val="left"/>
        </w:tabs>
        <w:bidi w:val="0"/>
        <w:spacing w:before="0" w:after="260" w:line="240" w:lineRule="auto"/>
        <w:ind w:left="0" w:right="0" w:firstLine="0"/>
        <w:jc w:val="left"/>
      </w:pPr>
      <w:bookmarkStart w:id="114" w:name="bookmark114"/>
      <w:r>
        <w:rPr>
          <w:rStyle w:val="CharStyle8"/>
          <w:b/>
          <w:bCs/>
        </w:rPr>
        <w:t>Vay phục vụ Dự án mở rộng sản xuất giai đoạn 2 - Công ty Gang thép Thái Nguyên</w:t>
      </w:r>
      <w:bookmarkEnd w:id="114"/>
    </w:p>
    <w:p>
      <w:pPr>
        <w:pStyle w:val="Style9"/>
        <w:keepNext w:val="0"/>
        <w:keepLines w:val="0"/>
        <w:framePr w:w="14789" w:h="4954" w:hRule="exact" w:wrap="none" w:vAnchor="page" w:hAnchor="page" w:x="982" w:y="4516"/>
        <w:widowControl w:val="0"/>
        <w:shd w:val="clear" w:color="auto" w:fill="auto"/>
        <w:tabs>
          <w:tab w:leader="underscore" w:pos="7687" w:val="left"/>
          <w:tab w:leader="underscore" w:pos="10331" w:val="left"/>
          <w:tab w:leader="underscore" w:pos="13620" w:val="left"/>
        </w:tabs>
        <w:bidi w:val="0"/>
        <w:spacing w:before="0" w:after="0" w:line="240" w:lineRule="auto"/>
        <w:ind w:left="6900" w:right="0" w:firstLine="0"/>
        <w:jc w:val="left"/>
      </w:pPr>
      <w:r>
        <w:rPr>
          <w:rStyle w:val="CharStyle10"/>
        </w:rPr>
        <w:tab/>
      </w:r>
      <w:r>
        <w:rPr>
          <w:rStyle w:val="CharStyle10"/>
          <w:u w:val="single"/>
        </w:rPr>
        <w:t>01/01/2024</w:t>
      </w:r>
      <w:r>
        <w:rPr>
          <w:rStyle w:val="CharStyle10"/>
        </w:rPr>
        <w:t xml:space="preserve"> </w:t>
        <w:tab/>
      </w:r>
      <w:r>
        <w:rPr>
          <w:rStyle w:val="CharStyle10"/>
          <w:u w:val="single"/>
        </w:rPr>
        <w:t>Trong năm</w:t>
      </w:r>
      <w:r>
        <w:rPr>
          <w:rStyle w:val="CharStyle10"/>
        </w:rPr>
        <w:tab/>
      </w:r>
      <w:r>
        <w:rPr>
          <w:rStyle w:val="CharStyle10"/>
          <w:u w:val="single"/>
        </w:rPr>
        <w:t>31/12/2024</w:t>
      </w:r>
    </w:p>
    <w:p>
      <w:pPr>
        <w:pStyle w:val="Style9"/>
        <w:keepNext w:val="0"/>
        <w:keepLines w:val="0"/>
        <w:framePr w:w="14789" w:h="4954" w:hRule="exact" w:wrap="none" w:vAnchor="page" w:hAnchor="page" w:x="982" w:y="4516"/>
        <w:widowControl w:val="0"/>
        <w:shd w:val="clear" w:color="auto" w:fill="auto"/>
        <w:bidi w:val="0"/>
        <w:spacing w:before="0" w:after="0" w:line="240" w:lineRule="auto"/>
        <w:ind w:left="6900" w:right="0" w:firstLine="0"/>
        <w:jc w:val="left"/>
      </w:pPr>
      <w:r>
        <w:rPr>
          <w:rStyle w:val="CharStyle10"/>
          <w:u w:val="single"/>
        </w:rPr>
        <w:t>Giá trị</w:t>
      </w:r>
      <w:r>
        <w:rPr>
          <w:rStyle w:val="CharStyle10"/>
        </w:rPr>
        <w:t xml:space="preserve"> </w:t>
      </w:r>
      <w:r>
        <w:rPr>
          <w:rStyle w:val="CharStyle10"/>
          <w:u w:val="single"/>
        </w:rPr>
        <w:t>Tăng</w:t>
      </w:r>
      <w:r>
        <w:rPr>
          <w:rStyle w:val="CharStyle10"/>
        </w:rPr>
        <w:t xml:space="preserve"> </w:t>
      </w:r>
      <w:r>
        <w:rPr>
          <w:rStyle w:val="CharStyle10"/>
          <w:u w:val="single"/>
        </w:rPr>
        <w:t>Giảm</w:t>
      </w:r>
      <w:r>
        <w:rPr>
          <w:rStyle w:val="CharStyle10"/>
        </w:rPr>
        <w:t xml:space="preserve"> </w:t>
      </w:r>
      <w:r>
        <w:rPr>
          <w:rStyle w:val="CharStyle10"/>
          <w:u w:val="single"/>
        </w:rPr>
        <w:t>Giá trị</w:t>
      </w:r>
    </w:p>
    <w:p>
      <w:pPr>
        <w:pStyle w:val="Style9"/>
        <w:keepNext w:val="0"/>
        <w:keepLines w:val="0"/>
        <w:framePr w:w="14789" w:h="4954" w:hRule="exact" w:wrap="none" w:vAnchor="page" w:hAnchor="page" w:x="982" w:y="4516"/>
        <w:widowControl w:val="0"/>
        <w:shd w:val="clear" w:color="auto" w:fill="auto"/>
        <w:tabs>
          <w:tab w:pos="2426" w:val="right"/>
          <w:tab w:pos="4399" w:val="right"/>
          <w:tab w:pos="6318" w:val="right"/>
        </w:tabs>
        <w:bidi w:val="0"/>
        <w:spacing w:before="0" w:after="260" w:line="240" w:lineRule="auto"/>
        <w:ind w:left="0" w:right="0" w:firstLine="0"/>
        <w:jc w:val="right"/>
      </w:pPr>
      <w:r>
        <w:rPr>
          <w:rStyle w:val="CharStyle10"/>
        </w:rPr>
        <w:t>VND</w:t>
        <w:tab/>
        <w:t>VND</w:t>
        <w:tab/>
        <w:t>VND</w:t>
        <w:tab/>
        <w:t>VND</w:t>
      </w:r>
    </w:p>
    <w:p>
      <w:pPr>
        <w:pStyle w:val="Style9"/>
        <w:keepNext w:val="0"/>
        <w:keepLines w:val="0"/>
        <w:framePr w:w="14789" w:h="4954" w:hRule="exact" w:wrap="none" w:vAnchor="page" w:hAnchor="page" w:x="982" w:y="4516"/>
        <w:widowControl w:val="0"/>
        <w:shd w:val="clear" w:color="auto" w:fill="auto"/>
        <w:tabs>
          <w:tab w:pos="7127" w:val="left"/>
          <w:tab w:pos="9463" w:val="left"/>
          <w:tab w:pos="11328" w:val="left"/>
          <w:tab w:pos="13060" w:val="left"/>
        </w:tabs>
        <w:bidi w:val="0"/>
        <w:spacing w:before="0" w:after="260" w:line="240" w:lineRule="auto"/>
        <w:ind w:left="0" w:right="0" w:firstLine="560"/>
        <w:jc w:val="both"/>
      </w:pPr>
      <w:r>
        <w:rPr>
          <w:rStyle w:val="CharStyle10"/>
        </w:rPr>
        <w:t>Vay dài hạn đến hạn trả</w:t>
        <w:tab/>
        <w:t>1.108.176.131.368</w:t>
        <w:tab/>
        <w:t>9.162.292.161</w:t>
        <w:tab/>
        <w:t>12.736.533.518</w:t>
        <w:tab/>
        <w:t>1.104.601.890.011</w:t>
      </w:r>
    </w:p>
    <w:p>
      <w:pPr>
        <w:pStyle w:val="Style7"/>
        <w:keepNext w:val="0"/>
        <w:keepLines w:val="0"/>
        <w:framePr w:w="14789" w:h="4954" w:hRule="exact" w:wrap="none" w:vAnchor="page" w:hAnchor="page" w:x="982" w:y="4516"/>
        <w:widowControl w:val="0"/>
        <w:shd w:val="clear" w:color="auto" w:fill="auto"/>
        <w:tabs>
          <w:tab w:pos="10767" w:val="right"/>
          <w:tab w:pos="12739" w:val="right"/>
          <w:tab w:pos="14644" w:val="right"/>
        </w:tabs>
        <w:bidi w:val="0"/>
        <w:spacing w:before="0" w:after="40" w:line="240" w:lineRule="auto"/>
        <w:ind w:left="7100" w:right="0" w:firstLine="0"/>
        <w:jc w:val="left"/>
      </w:pPr>
      <w:bookmarkStart w:id="116" w:name="bookmark116"/>
      <w:r>
        <w:rPr>
          <w:rStyle w:val="CharStyle8"/>
          <w:b/>
          <w:bCs/>
          <w:u w:val="single"/>
        </w:rPr>
        <w:t>1.108.176.131.368</w:t>
        <w:tab/>
        <w:t>9.162.292.161</w:t>
        <w:tab/>
        <w:t>12.736.533.518</w:t>
        <w:tab/>
        <w:t>1.104.601.890.011</w:t>
      </w:r>
      <w:bookmarkEnd w:id="116"/>
    </w:p>
    <w:p>
      <w:pPr>
        <w:pStyle w:val="Style7"/>
        <w:keepNext w:val="0"/>
        <w:keepLines w:val="0"/>
        <w:framePr w:w="14789" w:h="4954" w:hRule="exact" w:wrap="none" w:vAnchor="page" w:hAnchor="page" w:x="982" w:y="4516"/>
        <w:widowControl w:val="0"/>
        <w:shd w:val="clear" w:color="auto" w:fill="auto"/>
        <w:bidi w:val="0"/>
        <w:spacing w:before="0" w:after="0" w:line="240" w:lineRule="auto"/>
        <w:ind w:left="0" w:right="0" w:firstLine="560"/>
        <w:jc w:val="left"/>
      </w:pPr>
      <w:r>
        <w:rPr>
          <w:rStyle w:val="CharStyle8"/>
          <w:b/>
          <w:bCs/>
        </w:rPr>
        <w:t>Vay dài hạn (ii)</w:t>
      </w:r>
    </w:p>
    <w:p>
      <w:pPr>
        <w:pStyle w:val="Style9"/>
        <w:keepNext w:val="0"/>
        <w:keepLines w:val="0"/>
        <w:framePr w:w="14789" w:h="4954" w:hRule="exact" w:wrap="none" w:vAnchor="page" w:hAnchor="page" w:x="982" w:y="4516"/>
        <w:widowControl w:val="0"/>
        <w:shd w:val="clear" w:color="auto" w:fill="auto"/>
        <w:tabs>
          <w:tab w:pos="7127" w:val="left"/>
          <w:tab w:pos="9205" w:val="left"/>
          <w:tab w:pos="11328" w:val="left"/>
          <w:tab w:pos="12892" w:val="left"/>
        </w:tabs>
        <w:bidi w:val="0"/>
        <w:spacing w:before="0" w:after="260" w:line="240" w:lineRule="auto"/>
        <w:ind w:left="0" w:right="0" w:firstLine="560"/>
        <w:jc w:val="both"/>
      </w:pPr>
      <w:r>
        <w:rPr>
          <w:rStyle w:val="CharStyle10"/>
        </w:rPr>
        <w:t>Vay dài hạn</w:t>
        <w:tab/>
        <w:t>2.727.030.371.223</w:t>
        <w:tab/>
        <w:t>123.344.781.587</w:t>
        <w:tab/>
        <w:t>61.488.307.248</w:t>
        <w:tab/>
        <w:t>2.788.886.845.562</w:t>
      </w:r>
    </w:p>
    <w:p>
      <w:pPr>
        <w:pStyle w:val="Style7"/>
        <w:keepNext w:val="0"/>
        <w:keepLines w:val="0"/>
        <w:framePr w:w="14789" w:h="4954" w:hRule="exact" w:wrap="none" w:vAnchor="page" w:hAnchor="page" w:x="982" w:y="4516"/>
        <w:widowControl w:val="0"/>
        <w:shd w:val="clear" w:color="auto" w:fill="auto"/>
        <w:tabs>
          <w:tab w:pos="10767" w:val="right"/>
          <w:tab w:pos="12739" w:val="right"/>
          <w:tab w:pos="14644" w:val="right"/>
        </w:tabs>
        <w:bidi w:val="0"/>
        <w:spacing w:before="0" w:after="260" w:line="240" w:lineRule="auto"/>
        <w:ind w:left="7100" w:right="0" w:firstLine="0"/>
        <w:jc w:val="both"/>
      </w:pPr>
      <w:bookmarkStart w:id="119" w:name="bookmark119"/>
      <w:r>
        <w:rPr>
          <w:rStyle w:val="CharStyle8"/>
          <w:b/>
          <w:bCs/>
          <w:u w:val="single"/>
        </w:rPr>
        <w:t>2.727.030.371.223</w:t>
        <w:tab/>
        <w:t>123.344.781.587</w:t>
        <w:tab/>
        <w:t>61.488.307.248</w:t>
        <w:tab/>
        <w:t>2.788.886.845.562</w:t>
      </w:r>
      <w:bookmarkEnd w:id="119"/>
    </w:p>
    <w:p>
      <w:pPr>
        <w:pStyle w:val="Style9"/>
        <w:keepNext w:val="0"/>
        <w:keepLines w:val="0"/>
        <w:framePr w:w="14789" w:h="4954" w:hRule="exact" w:wrap="none" w:vAnchor="page" w:hAnchor="page" w:x="982" w:y="4516"/>
        <w:widowControl w:val="0"/>
        <w:shd w:val="clear" w:color="auto" w:fill="auto"/>
        <w:tabs>
          <w:tab w:pos="6914" w:val="left"/>
          <w:tab w:pos="9205" w:val="left"/>
          <w:tab w:pos="11122" w:val="left"/>
        </w:tabs>
        <w:bidi w:val="0"/>
        <w:spacing w:before="0" w:after="260" w:line="240" w:lineRule="auto"/>
        <w:ind w:left="0" w:right="0" w:firstLine="560"/>
        <w:jc w:val="both"/>
      </w:pPr>
      <w:r>
        <w:rPr>
          <w:rStyle w:val="CharStyle10"/>
        </w:rPr>
        <w:t>Khoản đến hạn trả trong 12 tháng</w:t>
        <w:tab/>
        <w:t>(1.108.176.131.368)</w:t>
        <w:tab/>
        <w:t>(9.162.292.161)</w:t>
        <w:tab/>
        <w:t>(12.736.533.518) (1.104.601.890.011)</w:t>
      </w:r>
    </w:p>
    <w:p>
      <w:pPr>
        <w:pStyle w:val="Style7"/>
        <w:keepNext w:val="0"/>
        <w:keepLines w:val="0"/>
        <w:framePr w:w="14789" w:h="4954" w:hRule="exact" w:wrap="none" w:vAnchor="page" w:hAnchor="page" w:x="982" w:y="4516"/>
        <w:widowControl w:val="0"/>
        <w:shd w:val="clear" w:color="auto" w:fill="auto"/>
        <w:tabs>
          <w:tab w:pos="7127" w:val="left"/>
          <w:tab w:pos="13060" w:val="left"/>
        </w:tabs>
        <w:bidi w:val="0"/>
        <w:spacing w:before="0" w:after="260" w:line="240" w:lineRule="auto"/>
        <w:ind w:left="0" w:right="0" w:firstLine="560"/>
        <w:jc w:val="both"/>
      </w:pPr>
      <w:bookmarkStart w:id="121" w:name="bookmark121"/>
      <w:r>
        <w:rPr>
          <w:rStyle w:val="CharStyle8"/>
          <w:b/>
          <w:bCs/>
        </w:rPr>
        <w:t>Khoản đến hạn trả sau 12 tháng</w:t>
        <w:tab/>
      </w:r>
      <w:r>
        <w:rPr>
          <w:rStyle w:val="CharStyle8"/>
          <w:b/>
          <w:bCs/>
          <w:u w:val="single"/>
        </w:rPr>
        <w:t>1.618.854.239.855</w:t>
        <w:tab/>
        <w:t>1.684.284.955.551</w:t>
      </w:r>
      <w:bookmarkEnd w:id="121"/>
    </w:p>
    <w:p>
      <w:pPr>
        <w:pStyle w:val="Style9"/>
        <w:keepNext w:val="0"/>
        <w:keepLines w:val="0"/>
        <w:framePr w:w="14789" w:h="4954" w:hRule="exact" w:wrap="none" w:vAnchor="page" w:hAnchor="page" w:x="982" w:y="4516"/>
        <w:widowControl w:val="0"/>
        <w:shd w:val="clear" w:color="auto" w:fill="auto"/>
        <w:bidi w:val="0"/>
        <w:spacing w:before="0" w:after="0" w:line="240" w:lineRule="auto"/>
        <w:ind w:left="560" w:right="0" w:firstLine="0"/>
        <w:jc w:val="left"/>
      </w:pPr>
      <w:r>
        <w:rPr>
          <w:rStyle w:val="CharStyle10"/>
        </w:rPr>
        <w:t>Tại ngày lập báo cáo tài chính này, Công ty chưa có đủ cơ sở đề đánh giá số cộ khả năng trả nợ đối với các khoản vay phục vụ Dự án mở rộng sản xuất giai đoạn 2 - Công ty Gang thép Thái Nguyên do Công ty đang trong quá trình tìm kiếm các giải pháp để thanh toán các khoản nợ nêu trên.</w:t>
      </w:r>
    </w:p>
    <w:p>
      <w:pPr>
        <w:framePr w:wrap="none" w:vAnchor="page" w:hAnchor="page" w:x="5053" w:y="10755"/>
        <w:widowControl w:val="0"/>
        <w:rPr>
          <w:sz w:val="2"/>
          <w:szCs w:val="2"/>
        </w:rPr>
      </w:pPr>
      <w:r>
        <w:drawing>
          <wp:inline>
            <wp:extent cx="3342005" cy="61722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pic:blipFill>
                  <pic:spPr>
                    <a:xfrm>
                      <a:ext cx="3342005" cy="61722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475"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77" w:h="511" w:hRule="exact" w:wrap="none" w:vAnchor="page" w:hAnchor="page" w:x="1018" w:y="592"/>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77" w:h="511" w:hRule="exact" w:wrap="none" w:vAnchor="page" w:hAnchor="page" w:x="1018" w:y="592"/>
        <w:widowControl w:val="0"/>
        <w:shd w:val="clear" w:color="auto" w:fill="auto"/>
        <w:bidi w:val="0"/>
        <w:spacing w:before="0" w:after="0" w:line="240" w:lineRule="auto"/>
        <w:ind w:left="0" w:right="0" w:firstLine="0"/>
        <w:jc w:val="left"/>
      </w:pPr>
      <w:r>
        <w:rPr>
          <w:rStyle w:val="CharStyle16"/>
          <w:u w:val="single"/>
        </w:rPr>
        <w:t>Tổ 13, phường Cam Giá, thảnh phố Thái Nguyên, tĩnh Thái Nguyên</w:t>
      </w:r>
    </w:p>
    <w:p>
      <w:pPr>
        <w:pStyle w:val="Style15"/>
        <w:keepNext w:val="0"/>
        <w:keepLines w:val="0"/>
        <w:framePr w:w="3946" w:h="482" w:hRule="exact" w:wrap="none" w:vAnchor="page" w:hAnchor="page" w:x="11796" w:y="606"/>
        <w:widowControl w:val="0"/>
        <w:shd w:val="clear" w:color="auto" w:fill="auto"/>
        <w:bidi w:val="0"/>
        <w:spacing w:before="0" w:after="0"/>
        <w:ind w:left="0" w:right="0" w:firstLine="0"/>
        <w:jc w:val="right"/>
      </w:pPr>
      <w:r>
        <w:rPr>
          <w:rStyle w:val="CharStyle16"/>
          <w:b/>
          <w:bCs/>
        </w:rPr>
        <w:t>Báo cáo tài chính riêng</w:t>
      </w:r>
    </w:p>
    <w:p>
      <w:pPr>
        <w:pStyle w:val="Style15"/>
        <w:keepNext w:val="0"/>
        <w:keepLines w:val="0"/>
        <w:framePr w:w="3946" w:h="482" w:hRule="exact" w:wrap="none" w:vAnchor="page" w:hAnchor="page" w:x="11796" w:y="606"/>
        <w:widowControl w:val="0"/>
        <w:shd w:val="clear" w:color="auto" w:fill="auto"/>
        <w:bidi w:val="0"/>
        <w:spacing w:before="0" w:after="0"/>
        <w:ind w:left="0" w:right="0" w:firstLine="0"/>
        <w:jc w:val="right"/>
      </w:pPr>
      <w:r>
        <w:rPr>
          <w:rStyle w:val="CharStyle16"/>
          <w:u w:val="single"/>
        </w:rPr>
        <w:t>cho năm tài chính kết thúc ngày 31/12/2024</w:t>
      </w:r>
    </w:p>
    <w:p>
      <w:pPr>
        <w:pStyle w:val="Style9"/>
        <w:keepNext w:val="0"/>
        <w:keepLines w:val="0"/>
        <w:framePr w:wrap="none" w:vAnchor="page" w:hAnchor="page" w:x="982" w:y="1326"/>
        <w:widowControl w:val="0"/>
        <w:numPr>
          <w:ilvl w:val="0"/>
          <w:numId w:val="51"/>
        </w:numPr>
        <w:shd w:val="clear" w:color="auto" w:fill="auto"/>
        <w:tabs>
          <w:tab w:pos="511" w:val="left"/>
        </w:tabs>
        <w:bidi w:val="0"/>
        <w:spacing w:before="0" w:after="0" w:line="240" w:lineRule="auto"/>
        <w:ind w:left="0" w:right="0" w:firstLine="0"/>
        <w:jc w:val="left"/>
      </w:pPr>
      <w:r>
        <w:rPr>
          <w:rStyle w:val="CharStyle10"/>
          <w:b/>
          <w:bCs/>
        </w:rPr>
        <w:t xml:space="preserve">Số vay quá hạn </w:t>
      </w:r>
      <w:r>
        <w:rPr>
          <w:rStyle w:val="CharStyle10"/>
          <w:b/>
          <w:bCs/>
          <w:lang w:val="es-ES" w:eastAsia="es-ES"/>
        </w:rPr>
        <w:t xml:space="preserve">chira </w:t>
      </w:r>
      <w:r>
        <w:rPr>
          <w:rStyle w:val="CharStyle10"/>
          <w:b/>
          <w:bCs/>
        </w:rPr>
        <w:t>thanh toán</w:t>
      </w:r>
    </w:p>
    <w:p>
      <w:pPr>
        <w:pStyle w:val="Style9"/>
        <w:keepNext w:val="0"/>
        <w:keepLines w:val="0"/>
        <w:framePr w:w="14789" w:h="2239" w:hRule="exact" w:wrap="none" w:vAnchor="page" w:hAnchor="page" w:x="982" w:y="1845"/>
        <w:widowControl w:val="0"/>
        <w:shd w:val="clear" w:color="auto" w:fill="auto"/>
        <w:tabs>
          <w:tab w:leader="underscore" w:pos="12302" w:val="left"/>
          <w:tab w:leader="underscore" w:pos="14714" w:val="left"/>
        </w:tabs>
        <w:bidi w:val="0"/>
        <w:spacing w:before="0" w:after="0" w:line="240" w:lineRule="auto"/>
        <w:ind w:left="8360" w:right="0" w:firstLine="0"/>
        <w:jc w:val="left"/>
      </w:pPr>
      <w:r>
        <w:rPr>
          <w:rStyle w:val="CharStyle10"/>
        </w:rPr>
        <w:t>31/12/2024</w:t>
        <w:tab/>
      </w:r>
      <w:r>
        <w:rPr>
          <w:rStyle w:val="CharStyle10"/>
          <w:u w:val="single"/>
        </w:rPr>
        <w:t>01/01/2024</w:t>
      </w:r>
      <w:r>
        <w:rPr>
          <w:rStyle w:val="CharStyle10"/>
        </w:rPr>
        <w:tab/>
      </w:r>
    </w:p>
    <w:p>
      <w:pPr>
        <w:pStyle w:val="Style9"/>
        <w:keepNext w:val="0"/>
        <w:keepLines w:val="0"/>
        <w:framePr w:w="14789" w:h="2239" w:hRule="exact" w:wrap="none" w:vAnchor="page" w:hAnchor="page" w:x="982" w:y="1845"/>
        <w:widowControl w:val="0"/>
        <w:shd w:val="clear" w:color="auto" w:fill="auto"/>
        <w:bidi w:val="0"/>
        <w:spacing w:before="0" w:after="0" w:line="240" w:lineRule="auto"/>
        <w:ind w:left="6920" w:right="0" w:firstLine="0"/>
        <w:jc w:val="left"/>
      </w:pPr>
      <w:r>
        <w:rPr>
          <w:rStyle w:val="CharStyle10"/>
          <w:u w:val="single"/>
        </w:rPr>
        <w:t>Gốc</w:t>
      </w:r>
      <w:r>
        <w:rPr>
          <w:rStyle w:val="CharStyle10"/>
        </w:rPr>
        <w:t xml:space="preserve"> </w:t>
      </w:r>
      <w:r>
        <w:rPr>
          <w:rStyle w:val="CharStyle10"/>
          <w:u w:val="single"/>
        </w:rPr>
        <w:t>Lãi</w:t>
      </w:r>
      <w:r>
        <w:rPr>
          <w:rStyle w:val="CharStyle10"/>
        </w:rPr>
        <w:t xml:space="preserve"> </w:t>
      </w:r>
      <w:r>
        <w:rPr>
          <w:rStyle w:val="CharStyle10"/>
          <w:u w:val="single"/>
        </w:rPr>
        <w:t>Gốc</w:t>
      </w:r>
      <w:r>
        <w:rPr>
          <w:rStyle w:val="CharStyle10"/>
        </w:rPr>
        <w:t xml:space="preserve"> </w:t>
      </w:r>
      <w:r>
        <w:rPr>
          <w:rStyle w:val="CharStyle10"/>
          <w:u w:val="single"/>
        </w:rPr>
        <w:t>Lãi</w:t>
      </w:r>
    </w:p>
    <w:p>
      <w:pPr>
        <w:pStyle w:val="Style9"/>
        <w:keepNext w:val="0"/>
        <w:keepLines w:val="0"/>
        <w:framePr w:w="14789" w:h="2239" w:hRule="exact" w:wrap="none" w:vAnchor="page" w:hAnchor="page" w:x="982" w:y="1845"/>
        <w:widowControl w:val="0"/>
        <w:shd w:val="clear" w:color="auto" w:fill="auto"/>
        <w:tabs>
          <w:tab w:pos="10812" w:val="right"/>
          <w:tab w:pos="12781" w:val="right"/>
          <w:tab w:pos="14682" w:val="right"/>
        </w:tabs>
        <w:bidi w:val="0"/>
        <w:spacing w:before="0" w:after="260" w:line="240" w:lineRule="auto"/>
        <w:ind w:left="8360" w:right="0" w:firstLine="0"/>
        <w:jc w:val="left"/>
      </w:pPr>
      <w:r>
        <w:rPr>
          <w:rStyle w:val="CharStyle10"/>
        </w:rPr>
        <w:t>VND</w:t>
        <w:tab/>
        <w:t>VND</w:t>
        <w:tab/>
        <w:t>VND</w:t>
        <w:tab/>
        <w:t>VND</w:t>
      </w:r>
    </w:p>
    <w:p>
      <w:pPr>
        <w:pStyle w:val="Style9"/>
        <w:keepNext w:val="0"/>
        <w:keepLines w:val="0"/>
        <w:framePr w:w="14789" w:h="2239" w:hRule="exact" w:wrap="none" w:vAnchor="page" w:hAnchor="page" w:x="982" w:y="1845"/>
        <w:widowControl w:val="0"/>
        <w:shd w:val="clear" w:color="auto" w:fill="auto"/>
        <w:tabs>
          <w:tab w:pos="7911" w:val="center"/>
          <w:tab w:pos="10766" w:val="right"/>
          <w:tab w:pos="12735" w:val="right"/>
          <w:tab w:pos="14643" w:val="right"/>
        </w:tabs>
        <w:bidi w:val="0"/>
        <w:spacing w:before="0" w:after="0" w:line="240" w:lineRule="auto"/>
        <w:ind w:left="0" w:right="0" w:firstLine="560"/>
        <w:jc w:val="left"/>
      </w:pPr>
      <w:r>
        <w:rPr>
          <w:rStyle w:val="CharStyle10"/>
        </w:rPr>
        <w:t>Ngân hàng Phát triền Việt Nam - Chi nhánh Ngân hàng Phát triển khu</w:t>
        <w:tab/>
        <w:t>1.076.068.691.352</w:t>
        <w:tab/>
        <w:t>1.268.963.329.177</w:t>
        <w:tab/>
        <w:t>1.076.718.691.352</w:t>
        <w:tab/>
        <w:t>1.631.423.728.563</w:t>
      </w:r>
    </w:p>
    <w:p>
      <w:pPr>
        <w:pStyle w:val="Style9"/>
        <w:keepNext w:val="0"/>
        <w:keepLines w:val="0"/>
        <w:framePr w:w="14789" w:h="2239" w:hRule="exact" w:wrap="none" w:vAnchor="page" w:hAnchor="page" w:x="982" w:y="1845"/>
        <w:widowControl w:val="0"/>
        <w:shd w:val="clear" w:color="auto" w:fill="auto"/>
        <w:tabs>
          <w:tab w:pos="6885" w:val="left"/>
          <w:tab w:leader="underscore" w:pos="14701" w:val="left"/>
        </w:tabs>
        <w:bidi w:val="0"/>
        <w:spacing w:before="0" w:after="0" w:line="240" w:lineRule="auto"/>
        <w:ind w:left="0" w:right="0" w:firstLine="560"/>
        <w:jc w:val="left"/>
      </w:pPr>
      <w:r>
        <w:rPr>
          <w:rStyle w:val="CharStyle10"/>
        </w:rPr>
        <w:t>vực Bắc Kạn - Thái Nguyên</w:t>
        <w:tab/>
        <w:tab/>
      </w:r>
    </w:p>
    <w:p>
      <w:pPr>
        <w:pStyle w:val="Style9"/>
        <w:keepNext w:val="0"/>
        <w:keepLines w:val="0"/>
        <w:framePr w:w="14789" w:h="2239" w:hRule="exact" w:wrap="none" w:vAnchor="page" w:hAnchor="page" w:x="982" w:y="1845"/>
        <w:widowControl w:val="0"/>
        <w:shd w:val="clear" w:color="auto" w:fill="auto"/>
        <w:tabs>
          <w:tab w:pos="9116" w:val="left"/>
          <w:tab w:pos="11089" w:val="left"/>
          <w:tab w:pos="13062" w:val="left"/>
        </w:tabs>
        <w:bidi w:val="0"/>
        <w:spacing w:before="0" w:after="260" w:line="240" w:lineRule="auto"/>
        <w:ind w:left="7140" w:right="0" w:firstLine="0"/>
        <w:jc w:val="left"/>
      </w:pPr>
      <w:r>
        <w:rPr>
          <w:rStyle w:val="CharStyle10"/>
          <w:b/>
          <w:bCs/>
          <w:u w:val="single"/>
        </w:rPr>
        <w:t>1.076.068.691.352</w:t>
        <w:tab/>
        <w:t>1.268.963.329.177</w:t>
        <w:tab/>
        <w:t>1.076.718.691.352</w:t>
        <w:tab/>
        <w:t>1.631.423.728.563</w:t>
      </w:r>
    </w:p>
    <w:p>
      <w:pPr>
        <w:pStyle w:val="Style9"/>
        <w:keepNext w:val="0"/>
        <w:keepLines w:val="0"/>
        <w:framePr w:w="14789" w:h="2239" w:hRule="exact" w:wrap="none" w:vAnchor="page" w:hAnchor="page" w:x="982" w:y="1845"/>
        <w:widowControl w:val="0"/>
        <w:numPr>
          <w:ilvl w:val="0"/>
          <w:numId w:val="53"/>
        </w:numPr>
        <w:shd w:val="clear" w:color="auto" w:fill="auto"/>
        <w:tabs>
          <w:tab w:pos="911" w:val="left"/>
        </w:tabs>
        <w:bidi w:val="0"/>
        <w:spacing w:before="0" w:after="0" w:line="240" w:lineRule="auto"/>
        <w:ind w:left="0" w:right="0" w:firstLine="560"/>
        <w:jc w:val="left"/>
      </w:pPr>
      <w:r>
        <w:rPr>
          <w:rStyle w:val="CharStyle10"/>
        </w:rPr>
        <w:t>Thồng tin chi tiết liên quan đến các khoản vay ngắn hạn như sau:</w:t>
      </w:r>
    </w:p>
    <w:tbl>
      <w:tblPr>
        <w:tblOverlap w:val="never"/>
        <w:jc w:val="left"/>
        <w:tblLayout w:type="fixed"/>
      </w:tblPr>
      <w:tblGrid>
        <w:gridCol w:w="1886"/>
        <w:gridCol w:w="594"/>
        <w:gridCol w:w="1152"/>
        <w:gridCol w:w="1440"/>
        <w:gridCol w:w="2344"/>
        <w:gridCol w:w="1829"/>
        <w:gridCol w:w="1210"/>
        <w:gridCol w:w="1966"/>
        <w:gridCol w:w="1746"/>
      </w:tblGrid>
      <w:tr>
        <w:trPr>
          <w:trHeight w:val="497" w:hRule="exact"/>
        </w:trPr>
        <w:tc>
          <w:tcPr>
            <w:gridSpan w:val="2"/>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69" w:lineRule="auto"/>
              <w:ind w:left="1980" w:right="0"/>
              <w:jc w:val="left"/>
            </w:pPr>
            <w:r>
              <w:rPr>
                <w:rStyle w:val="CharStyle3"/>
              </w:rPr>
              <w:t>Loại tiền</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Lãi suất năm</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center"/>
            </w:pPr>
            <w:r>
              <w:rPr>
                <w:rStyle w:val="CharStyle3"/>
              </w:rPr>
              <w:t>Thời hạn cấp tín dụng</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Hạn mức vay</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Mục đích vay</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Hình thức bảo đảm</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40" w:lineRule="auto"/>
              <w:ind w:left="0" w:right="220" w:firstLine="0"/>
              <w:jc w:val="right"/>
            </w:pPr>
            <w:r>
              <w:rPr>
                <w:rStyle w:val="CharStyle3"/>
              </w:rPr>
              <w:t>31/12/2024</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right"/>
            </w:pPr>
            <w:r>
              <w:rPr>
                <w:rStyle w:val="CharStyle3"/>
              </w:rPr>
              <w:t>01/01/2024</w:t>
            </w:r>
          </w:p>
        </w:tc>
      </w:tr>
      <w:tr>
        <w:trPr>
          <w:trHeight w:val="749" w:hRule="exact"/>
        </w:trPr>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Ngân hảng TMCP</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VND</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Theo từng</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Từ ngày</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Từ 31/12/2024 đến</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Bổ sung vổn lưu</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Thế chấp</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260" w:line="240" w:lineRule="auto"/>
              <w:ind w:left="0" w:right="220" w:firstLine="0"/>
              <w:jc w:val="right"/>
            </w:pPr>
            <w:r>
              <w:rPr>
                <w:rStyle w:val="CharStyle3"/>
              </w:rPr>
              <w:t>VND</w:t>
            </w:r>
          </w:p>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left"/>
            </w:pPr>
            <w:r>
              <w:rPr>
                <w:rStyle w:val="CharStyle3"/>
              </w:rPr>
              <w:t>722.142.936.465</w:t>
            </w:r>
          </w:p>
        </w:tc>
        <w:tc>
          <w:tcPr>
            <w:tcBorders>
              <w:top w:val="single" w:sz="4"/>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260" w:line="240" w:lineRule="auto"/>
              <w:ind w:left="0" w:right="0" w:firstLine="0"/>
              <w:jc w:val="right"/>
            </w:pPr>
            <w:r>
              <w:rPr>
                <w:rStyle w:val="CharStyle3"/>
              </w:rPr>
              <w:t>VND</w:t>
            </w:r>
          </w:p>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both"/>
            </w:pPr>
            <w:r>
              <w:rPr>
                <w:rStyle w:val="CharStyle3"/>
              </w:rPr>
              <w:t>656.433.211.963</w:t>
            </w:r>
          </w:p>
        </w:tc>
      </w:tr>
      <w:tr>
        <w:trPr>
          <w:trHeight w:val="1274" w:hRule="exact"/>
        </w:trPr>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260" w:line="276" w:lineRule="auto"/>
              <w:ind w:left="0" w:right="0" w:firstLine="0"/>
              <w:jc w:val="left"/>
            </w:pPr>
            <w:r>
              <w:rPr>
                <w:rStyle w:val="CharStyle3"/>
              </w:rPr>
              <w:t>Đầu tư và Phát triển Việt Nam - Chi nhánh Thái Nguyên</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left"/>
            </w:pPr>
            <w:r>
              <w:rPr>
                <w:rStyle w:val="CharStyle3"/>
              </w:rPr>
              <w:t xml:space="preserve">Ngân </w:t>
            </w:r>
            <w:r>
              <w:rPr>
                <w:rStyle w:val="CharStyle3"/>
                <w:lang w:val="de-DE" w:eastAsia="de-DE"/>
              </w:rPr>
              <w:t xml:space="preserve">häng </w:t>
            </w:r>
            <w:r>
              <w:rPr>
                <w:rStyle w:val="CharStyle3"/>
              </w:rPr>
              <w:t>TMCP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520" w:line="276" w:lineRule="auto"/>
              <w:ind w:left="0" w:right="0" w:firstLine="0"/>
              <w:jc w:val="center"/>
            </w:pPr>
            <w:r>
              <w:rPr>
                <w:rStyle w:val="CharStyle3"/>
              </w:rPr>
              <w:t>lần nhận nợ</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left"/>
            </w:pPr>
            <w:r>
              <w:rPr>
                <w:rStyle w:val="CharStyle3"/>
              </w:rPr>
              <w:t>Theo từng</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31/12/2024</w:t>
            </w:r>
          </w:p>
          <w:p>
            <w:pPr>
              <w:pStyle w:val="Style2"/>
              <w:keepNext w:val="0"/>
              <w:keepLines w:val="0"/>
              <w:framePr w:w="14166" w:h="5242" w:wrap="none" w:vAnchor="page" w:hAnchor="page" w:x="1550" w:y="4307"/>
              <w:widowControl w:val="0"/>
              <w:shd w:val="clear" w:color="auto" w:fill="auto"/>
              <w:bidi w:val="0"/>
              <w:spacing w:before="0" w:after="260" w:line="276" w:lineRule="auto"/>
              <w:ind w:left="0" w:right="0" w:firstLine="0"/>
              <w:jc w:val="center"/>
            </w:pPr>
            <w:r>
              <w:rPr>
                <w:rStyle w:val="CharStyle3"/>
              </w:rPr>
              <w:t>đến hết ngày 30/11/2025</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Từ ngày</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31/03/2025 là 640 tỷ VND và 3,8 triệu USD; Từ 01/04/2025 là 620 tỷ VND và 3,8 triệu USD 480 tỷ 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động, mở L/C và phát hành bảo lãnh phục vụ hoạt động kinh doanh Bổ sung vốn lưu</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780" w:line="240" w:lineRule="auto"/>
              <w:ind w:left="0" w:right="0" w:firstLine="200"/>
              <w:jc w:val="left"/>
            </w:pPr>
            <w:r>
              <w:rPr>
                <w:rStyle w:val="CharStyle3"/>
              </w:rPr>
              <w:t>tài sản</w:t>
            </w:r>
          </w:p>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Thế chấp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left"/>
            </w:pPr>
            <w:r>
              <w:rPr>
                <w:rStyle w:val="CharStyle3"/>
              </w:rPr>
              <w:t>472.463.192.660</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both"/>
            </w:pPr>
            <w:r>
              <w:rPr>
                <w:rStyle w:val="CharStyle3"/>
              </w:rPr>
              <w:t>428.085.293.429</w:t>
            </w:r>
          </w:p>
        </w:tc>
      </w:tr>
      <w:tr>
        <w:trPr>
          <w:trHeight w:val="1001" w:hRule="exact"/>
        </w:trPr>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left"/>
            </w:pPr>
            <w:r>
              <w:rPr>
                <w:rStyle w:val="CharStyle3"/>
              </w:rPr>
              <w:t>Công thương Việt Nam - Chi nhánh Lưu Xá</w:t>
            </w:r>
          </w:p>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left"/>
            </w:pPr>
            <w:r>
              <w:rPr>
                <w:rStyle w:val="CharStyle3"/>
              </w:rPr>
              <w:t>Ngân hàng TMCP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260" w:line="269" w:lineRule="auto"/>
              <w:ind w:left="0" w:right="0" w:firstLine="0"/>
              <w:jc w:val="center"/>
            </w:pPr>
            <w:r>
              <w:rPr>
                <w:rStyle w:val="CharStyle3"/>
              </w:rPr>
              <w:t>lần nhận nợ</w:t>
            </w:r>
          </w:p>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left"/>
            </w:pPr>
            <w:r>
              <w:rPr>
                <w:rStyle w:val="CharStyle3"/>
              </w:rPr>
              <w:t>Theo từng</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14/10/2025</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đến hết ngày 31/07/2025 Từ ngày</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70 tỷ 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240" w:line="276" w:lineRule="auto"/>
              <w:ind w:left="0" w:right="0" w:firstLine="0"/>
              <w:jc w:val="center"/>
            </w:pPr>
            <w:r>
              <w:rPr>
                <w:rStyle w:val="CharStyle3"/>
              </w:rPr>
              <w:t>động,phục vụ sản xuất</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Bổ sung vốn lưu</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520" w:line="240" w:lineRule="auto"/>
              <w:ind w:left="0" w:right="0" w:firstLine="200"/>
              <w:jc w:val="left"/>
            </w:pPr>
            <w:r>
              <w:rPr>
                <w:rStyle w:val="CharStyle3"/>
              </w:rPr>
              <w:t>tài sản</w:t>
            </w:r>
          </w:p>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Thế chấp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220" w:firstLine="0"/>
              <w:jc w:val="right"/>
            </w:pPr>
            <w:r>
              <w:rPr>
                <w:rStyle w:val="CharStyle3"/>
              </w:rPr>
              <w:t>69.622.971.948</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right"/>
            </w:pPr>
            <w:r>
              <w:rPr>
                <w:rStyle w:val="CharStyle3"/>
              </w:rPr>
              <w:t>67.954.108.946</w:t>
            </w:r>
          </w:p>
        </w:tc>
      </w:tr>
      <w:tr>
        <w:trPr>
          <w:trHeight w:val="1012" w:hRule="exact"/>
        </w:trPr>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left"/>
            </w:pPr>
            <w:r>
              <w:rPr>
                <w:rStyle w:val="CharStyle3"/>
              </w:rPr>
              <w:t>Công thương - Chi nhánh Nam Thái Nguyên</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left"/>
            </w:pPr>
            <w:r>
              <w:rPr>
                <w:rStyle w:val="CharStyle3"/>
              </w:rPr>
              <w:t>Ngân hàng TMCP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260" w:line="269" w:lineRule="auto"/>
              <w:ind w:left="0" w:right="0" w:firstLine="0"/>
              <w:jc w:val="center"/>
            </w:pPr>
            <w:r>
              <w:rPr>
                <w:rStyle w:val="CharStyle3"/>
              </w:rPr>
              <w:t>lần nhận nợ</w:t>
            </w:r>
          </w:p>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left"/>
            </w:pPr>
            <w:r>
              <w:rPr>
                <w:rStyle w:val="CharStyle3"/>
              </w:rPr>
              <w:t>Theo từng</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17/10/2024 đến hết ngày 31/07/2025</w:t>
            </w:r>
          </w:p>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Từ ngày</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center"/>
            </w:pPr>
            <w:r>
              <w:rPr>
                <w:rStyle w:val="CharStyle3"/>
              </w:rPr>
              <w:t>190 tỷ VND</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260" w:line="269" w:lineRule="auto"/>
              <w:ind w:left="0" w:right="0" w:firstLine="0"/>
              <w:jc w:val="center"/>
            </w:pPr>
            <w:r>
              <w:rPr>
                <w:rStyle w:val="CharStyle3"/>
              </w:rPr>
              <w:t>động, phục vụ sản xuất kinh doanh</w:t>
            </w:r>
          </w:p>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center"/>
            </w:pPr>
            <w:r>
              <w:rPr>
                <w:rStyle w:val="CharStyle3"/>
              </w:rPr>
              <w:t>Bổ sung vốn lưu</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520" w:line="240" w:lineRule="auto"/>
              <w:ind w:left="0" w:right="0" w:firstLine="200"/>
              <w:jc w:val="left"/>
            </w:pPr>
            <w:r>
              <w:rPr>
                <w:rStyle w:val="CharStyle3"/>
              </w:rPr>
              <w:t>tài sản</w:t>
            </w:r>
          </w:p>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0"/>
              <w:jc w:val="left"/>
            </w:pPr>
            <w:r>
              <w:rPr>
                <w:rStyle w:val="CharStyle3"/>
              </w:rPr>
              <w:t>Thế chấp</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left"/>
            </w:pPr>
            <w:r>
              <w:rPr>
                <w:rStyle w:val="CharStyle3"/>
              </w:rPr>
              <w:t>166.636.573.045</w:t>
            </w:r>
          </w:p>
        </w:tc>
        <w:tc>
          <w:tcPr>
            <w:tcBorders/>
            <w:shd w:val="clear" w:color="auto" w:fill="auto"/>
            <w:vAlign w:val="bottom"/>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20"/>
              <w:jc w:val="both"/>
            </w:pPr>
            <w:r>
              <w:rPr>
                <w:rStyle w:val="CharStyle3"/>
              </w:rPr>
              <w:t>189.970.685.009</w:t>
            </w:r>
          </w:p>
        </w:tc>
      </w:tr>
      <w:tr>
        <w:trPr>
          <w:trHeight w:val="709" w:hRule="exact"/>
        </w:trPr>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left"/>
            </w:pPr>
            <w:r>
              <w:rPr>
                <w:rStyle w:val="CharStyle3"/>
              </w:rPr>
              <w:t>Quân Đội ” Chi nhánh Thái Nguyên</w:t>
            </w:r>
          </w:p>
        </w:tc>
        <w:tc>
          <w:tcPr>
            <w:tcBorders/>
            <w:shd w:val="clear" w:color="auto" w:fill="auto"/>
            <w:vAlign w:val="top"/>
          </w:tcPr>
          <w:p>
            <w:pPr>
              <w:framePr w:w="14166" w:h="5242" w:wrap="none" w:vAnchor="page" w:hAnchor="page" w:x="1550" w:y="4307"/>
              <w:widowControl w:val="0"/>
              <w:rPr>
                <w:sz w:val="10"/>
                <w:szCs w:val="10"/>
              </w:rPr>
            </w:pP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center"/>
            </w:pPr>
            <w:r>
              <w:rPr>
                <w:rStyle w:val="CharStyle3"/>
              </w:rPr>
              <w:t>lần nhận nợ</w:t>
            </w: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76" w:lineRule="auto"/>
              <w:ind w:left="0" w:right="0" w:firstLine="0"/>
              <w:jc w:val="center"/>
            </w:pPr>
            <w:r>
              <w:rPr>
                <w:rStyle w:val="CharStyle3"/>
              </w:rPr>
              <w:t>05/06/2024 đến ngày 14/05/2025</w:t>
            </w:r>
          </w:p>
        </w:tc>
        <w:tc>
          <w:tcPr>
            <w:tcBorders/>
            <w:shd w:val="clear" w:color="auto" w:fill="auto"/>
            <w:vAlign w:val="top"/>
          </w:tcPr>
          <w:p>
            <w:pPr>
              <w:framePr w:w="14166" w:h="5242" w:wrap="none" w:vAnchor="page" w:hAnchor="page" w:x="1550" w:y="4307"/>
              <w:widowControl w:val="0"/>
              <w:rPr>
                <w:sz w:val="10"/>
                <w:szCs w:val="10"/>
              </w:rPr>
            </w:pPr>
          </w:p>
        </w:tc>
        <w:tc>
          <w:tcPr>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69" w:lineRule="auto"/>
              <w:ind w:left="0" w:right="0" w:firstLine="0"/>
              <w:jc w:val="center"/>
            </w:pPr>
            <w:r>
              <w:rPr>
                <w:rStyle w:val="CharStyle3"/>
              </w:rPr>
              <w:t>động, phục vụ sản xuất</w:t>
            </w:r>
          </w:p>
        </w:tc>
        <w:tc>
          <w:tcPr>
            <w:tcBorders>
              <w:bottom w:val="single" w:sz="4"/>
            </w:tcBorders>
            <w:shd w:val="clear" w:color="auto" w:fill="auto"/>
            <w:vAlign w:val="top"/>
          </w:tcPr>
          <w:p>
            <w:pPr>
              <w:pStyle w:val="Style2"/>
              <w:keepNext w:val="0"/>
              <w:keepLines w:val="0"/>
              <w:framePr w:w="14166" w:h="5242" w:wrap="none" w:vAnchor="page" w:hAnchor="page" w:x="1550" w:y="4307"/>
              <w:widowControl w:val="0"/>
              <w:shd w:val="clear" w:color="auto" w:fill="auto"/>
              <w:bidi w:val="0"/>
              <w:spacing w:before="0" w:after="0" w:line="240" w:lineRule="auto"/>
              <w:ind w:left="0" w:right="0" w:firstLine="200"/>
              <w:jc w:val="left"/>
            </w:pPr>
            <w:r>
              <w:rPr>
                <w:rStyle w:val="CharStyle3"/>
              </w:rPr>
              <w:t>tài sản</w:t>
            </w:r>
          </w:p>
        </w:tc>
        <w:tc>
          <w:tcPr>
            <w:tcBorders>
              <w:bottom w:val="single" w:sz="4"/>
            </w:tcBorders>
            <w:shd w:val="clear" w:color="auto" w:fill="auto"/>
            <w:vAlign w:val="top"/>
          </w:tcPr>
          <w:p>
            <w:pPr>
              <w:framePr w:w="14166" w:h="5242" w:wrap="none" w:vAnchor="page" w:hAnchor="page" w:x="1550" w:y="4307"/>
              <w:widowControl w:val="0"/>
              <w:rPr>
                <w:sz w:val="10"/>
                <w:szCs w:val="10"/>
              </w:rPr>
            </w:pPr>
          </w:p>
        </w:tc>
        <w:tc>
          <w:tcPr>
            <w:tcBorders>
              <w:bottom w:val="single" w:sz="4"/>
            </w:tcBorders>
            <w:shd w:val="clear" w:color="auto" w:fill="auto"/>
            <w:vAlign w:val="top"/>
          </w:tcPr>
          <w:p>
            <w:pPr>
              <w:framePr w:w="14166" w:h="5242" w:wrap="none" w:vAnchor="page" w:hAnchor="page" w:x="1550" w:y="4307"/>
              <w:widowControl w:val="0"/>
              <w:rPr>
                <w:sz w:val="10"/>
                <w:szCs w:val="10"/>
              </w:rPr>
            </w:pPr>
          </w:p>
        </w:tc>
      </w:tr>
    </w:tbl>
    <w:p>
      <w:pPr>
        <w:pStyle w:val="Style24"/>
        <w:keepNext w:val="0"/>
        <w:keepLines w:val="0"/>
        <w:framePr w:w="3737" w:h="259" w:hRule="exact" w:wrap="none" w:vAnchor="page" w:hAnchor="page" w:x="11998" w:y="9592"/>
        <w:widowControl w:val="0"/>
        <w:shd w:val="clear" w:color="auto" w:fill="auto"/>
        <w:tabs>
          <w:tab w:pos="1955" w:val="left"/>
        </w:tabs>
        <w:bidi w:val="0"/>
        <w:spacing w:before="0" w:after="0" w:line="240" w:lineRule="auto"/>
        <w:ind w:left="0" w:right="0" w:firstLine="0"/>
        <w:jc w:val="center"/>
      </w:pPr>
      <w:r>
        <w:rPr>
          <w:rStyle w:val="CharStyle25"/>
          <w:b/>
          <w:bCs/>
        </w:rPr>
        <w:t>1.430.865.674.118</w:t>
        <w:tab/>
        <w:t>1.342.443,299.347</w:t>
      </w:r>
    </w:p>
    <w:p>
      <w:pPr>
        <w:pStyle w:val="Style9"/>
        <w:keepNext w:val="0"/>
        <w:keepLines w:val="0"/>
        <w:framePr w:wrap="none" w:vAnchor="page" w:hAnchor="page" w:x="982" w:y="10089"/>
        <w:widowControl w:val="0"/>
        <w:shd w:val="clear" w:color="auto" w:fill="auto"/>
        <w:bidi w:val="0"/>
        <w:spacing w:before="0" w:after="0" w:line="240" w:lineRule="auto"/>
        <w:ind w:left="0" w:right="0" w:firstLine="560"/>
        <w:jc w:val="left"/>
      </w:pPr>
      <w:r>
        <w:rPr>
          <w:rStyle w:val="CharStyle10"/>
        </w:rPr>
        <w:t>Các khoản vay từ ngân hàng được bảo đảm bằng các hợp đồng thế chấp với bên cho vay vốn và dã được đăng ký giao dịch bảo đảm dầy đủ.</w:t>
      </w:r>
    </w:p>
    <w:p>
      <w:pPr>
        <w:framePr w:wrap="none" w:vAnchor="page" w:hAnchor="page" w:x="8218" w:y="11363"/>
        <w:widowControl w:val="0"/>
        <w:rPr>
          <w:sz w:val="2"/>
          <w:szCs w:val="2"/>
        </w:rPr>
      </w:pPr>
      <w:r>
        <w:drawing>
          <wp:inline>
            <wp:extent cx="1421765" cy="233045"/>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stretch/>
                  </pic:blipFill>
                  <pic:spPr>
                    <a:xfrm>
                      <a:ext cx="1421765" cy="233045"/>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454"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84" w:h="515" w:hRule="exact" w:wrap="none" w:vAnchor="page" w:hAnchor="page" w:x="1025" w:y="562"/>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84" w:h="515" w:hRule="exact" w:wrap="none" w:vAnchor="page" w:hAnchor="page" w:x="1025" w:y="562"/>
        <w:widowControl w:val="0"/>
        <w:shd w:val="clear" w:color="auto" w:fill="auto"/>
        <w:bidi w:val="0"/>
        <w:spacing w:before="0" w:after="0" w:line="240" w:lineRule="auto"/>
        <w:ind w:left="0" w:right="0" w:firstLine="0"/>
        <w:jc w:val="left"/>
      </w:pPr>
      <w:r>
        <w:rPr>
          <w:rStyle w:val="CharStyle16"/>
        </w:rPr>
        <w:t>Tỗ 13, phường Cam Giá, thành phổ Thái Nguyên, tỉnh Thái Nguyên</w:t>
      </w:r>
    </w:p>
    <w:p>
      <w:pPr>
        <w:pStyle w:val="Style15"/>
        <w:keepNext w:val="0"/>
        <w:keepLines w:val="0"/>
        <w:framePr w:w="3953" w:h="479" w:hRule="exact" w:wrap="none" w:vAnchor="page" w:hAnchor="page" w:x="11803" w:y="601"/>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53" w:h="479" w:hRule="exact" w:wrap="none" w:vAnchor="page" w:hAnchor="page" w:x="11803" w:y="601"/>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24"/>
        <w:keepNext w:val="0"/>
        <w:keepLines w:val="0"/>
        <w:framePr w:wrap="none" w:vAnchor="page" w:hAnchor="page" w:x="1075" w:y="1300"/>
        <w:widowControl w:val="0"/>
        <w:shd w:val="clear" w:color="auto" w:fill="auto"/>
        <w:bidi w:val="0"/>
        <w:spacing w:before="0" w:after="0" w:line="240" w:lineRule="auto"/>
        <w:ind w:left="0" w:right="0" w:firstLine="0"/>
        <w:jc w:val="left"/>
      </w:pPr>
      <w:r>
        <w:rPr>
          <w:rStyle w:val="CharStyle25"/>
          <w:u w:val="none"/>
          <w:lang w:val="en-US" w:eastAsia="en-US"/>
        </w:rPr>
        <w:t xml:space="preserve">(if) </w:t>
      </w:r>
      <w:r>
        <w:rPr>
          <w:rStyle w:val="CharStyle25"/>
          <w:u w:val="none"/>
        </w:rPr>
        <w:t>Các khoản vay dàỉ hạn của Công ty là các khoản vay đề thực hiện Dự án mở rộng sân xuất giai đoạn 2 - Công ty Gang thép Thái Nguyên, cụ thể như sau:</w:t>
      </w:r>
    </w:p>
    <w:tbl>
      <w:tblPr>
        <w:tblOverlap w:val="never"/>
        <w:jc w:val="left"/>
        <w:tblLayout w:type="fixed"/>
      </w:tblPr>
      <w:tblGrid>
        <w:gridCol w:w="1202"/>
        <w:gridCol w:w="774"/>
        <w:gridCol w:w="637"/>
        <w:gridCol w:w="922"/>
        <w:gridCol w:w="2171"/>
        <w:gridCol w:w="3470"/>
        <w:gridCol w:w="2178"/>
        <w:gridCol w:w="3337"/>
      </w:tblGrid>
      <w:tr>
        <w:trPr>
          <w:trHeight w:val="227" w:hRule="exact"/>
        </w:trPr>
        <w:tc>
          <w:tcPr>
            <w:vMerge w:val="restart"/>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0"/>
              <w:jc w:val="left"/>
              <w:rPr>
                <w:sz w:val="18"/>
                <w:szCs w:val="18"/>
              </w:rPr>
            </w:pPr>
            <w:r>
              <w:rPr>
                <w:rStyle w:val="CharStyle3"/>
                <w:sz w:val="18"/>
                <w:szCs w:val="18"/>
              </w:rPr>
              <w:t>Ngân hàng</w:t>
            </w:r>
          </w:p>
        </w:tc>
        <w:tc>
          <w:tcPr>
            <w:vMerge w:val="restart"/>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66" w:lineRule="auto"/>
              <w:ind w:left="0" w:right="0" w:firstLine="0"/>
              <w:jc w:val="right"/>
              <w:rPr>
                <w:sz w:val="18"/>
                <w:szCs w:val="18"/>
              </w:rPr>
            </w:pPr>
            <w:r>
              <w:rPr>
                <w:rStyle w:val="CharStyle3"/>
                <w:sz w:val="18"/>
                <w:szCs w:val="18"/>
              </w:rPr>
              <w:t>Loại tiền</w:t>
            </w:r>
          </w:p>
        </w:tc>
        <w:tc>
          <w:tcPr>
            <w:vMerge w:val="restart"/>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64" w:lineRule="auto"/>
              <w:ind w:left="0" w:right="0" w:firstLine="0"/>
              <w:jc w:val="center"/>
              <w:rPr>
                <w:sz w:val="18"/>
                <w:szCs w:val="18"/>
              </w:rPr>
            </w:pPr>
            <w:r>
              <w:rPr>
                <w:rStyle w:val="CharStyle3"/>
                <w:sz w:val="18"/>
                <w:szCs w:val="18"/>
              </w:rPr>
              <w:t>Lãi suất nãm</w:t>
            </w:r>
          </w:p>
        </w:tc>
        <w:tc>
          <w:tcPr>
            <w:vMerge w:val="restart"/>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76" w:lineRule="auto"/>
              <w:ind w:left="0" w:right="0" w:firstLine="0"/>
              <w:jc w:val="center"/>
              <w:rPr>
                <w:sz w:val="18"/>
                <w:szCs w:val="18"/>
              </w:rPr>
            </w:pPr>
            <w:r>
              <w:rPr>
                <w:rStyle w:val="CharStyle3"/>
                <w:sz w:val="18"/>
                <w:szCs w:val="18"/>
              </w:rPr>
              <w:t>Thời hạn vay</w:t>
            </w:r>
          </w:p>
        </w:tc>
        <w:tc>
          <w:tcPr>
            <w:gridSpan w:val="2"/>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0"/>
              <w:jc w:val="center"/>
              <w:rPr>
                <w:sz w:val="18"/>
                <w:szCs w:val="18"/>
              </w:rPr>
            </w:pPr>
            <w:r>
              <w:rPr>
                <w:rStyle w:val="CharStyle3"/>
                <w:sz w:val="18"/>
                <w:szCs w:val="18"/>
              </w:rPr>
              <w:t>31/12/2024</w:t>
            </w:r>
          </w:p>
        </w:tc>
        <w:tc>
          <w:tcPr>
            <w:gridSpan w:val="2"/>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0"/>
              <w:jc w:val="center"/>
              <w:rPr>
                <w:sz w:val="18"/>
                <w:szCs w:val="18"/>
              </w:rPr>
            </w:pPr>
            <w:r>
              <w:rPr>
                <w:rStyle w:val="CharStyle3"/>
                <w:sz w:val="18"/>
                <w:szCs w:val="18"/>
              </w:rPr>
              <w:t>01/01/2024</w:t>
            </w:r>
          </w:p>
        </w:tc>
      </w:tr>
      <w:tr>
        <w:trPr>
          <w:trHeight w:val="432" w:hRule="exact"/>
        </w:trPr>
        <w:tc>
          <w:tcPr>
            <w:vMerge/>
            <w:tcBorders/>
            <w:shd w:val="clear" w:color="auto" w:fill="auto"/>
            <w:vAlign w:val="top"/>
          </w:tcPr>
          <w:p>
            <w:pPr>
              <w:framePr w:w="14692" w:h="918" w:wrap="none" w:vAnchor="page" w:hAnchor="page" w:x="1072" w:y="1836"/>
            </w:pPr>
          </w:p>
        </w:tc>
        <w:tc>
          <w:tcPr>
            <w:vMerge/>
            <w:tcBorders/>
            <w:shd w:val="clear" w:color="auto" w:fill="auto"/>
            <w:vAlign w:val="top"/>
          </w:tcPr>
          <w:p>
            <w:pPr>
              <w:framePr w:w="14692" w:h="918" w:wrap="none" w:vAnchor="page" w:hAnchor="page" w:x="1072" w:y="1836"/>
            </w:pPr>
          </w:p>
        </w:tc>
        <w:tc>
          <w:tcPr>
            <w:vMerge/>
            <w:tcBorders/>
            <w:shd w:val="clear" w:color="auto" w:fill="auto"/>
            <w:vAlign w:val="top"/>
          </w:tcPr>
          <w:p>
            <w:pPr>
              <w:framePr w:w="14692" w:h="918" w:wrap="none" w:vAnchor="page" w:hAnchor="page" w:x="1072" w:y="1836"/>
            </w:pPr>
          </w:p>
        </w:tc>
        <w:tc>
          <w:tcPr>
            <w:vMerge/>
            <w:tcBorders/>
            <w:shd w:val="clear" w:color="auto" w:fill="auto"/>
            <w:vAlign w:val="top"/>
          </w:tcPr>
          <w:p>
            <w:pPr>
              <w:framePr w:w="14692" w:h="918" w:wrap="none" w:vAnchor="page" w:hAnchor="page" w:x="1072" w:y="1836"/>
            </w:pPr>
          </w:p>
        </w:tc>
        <w:tc>
          <w:tcPr>
            <w:tcBorders>
              <w:top w:val="single" w:sz="4"/>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540"/>
              <w:jc w:val="left"/>
              <w:rPr>
                <w:sz w:val="18"/>
                <w:szCs w:val="18"/>
              </w:rPr>
            </w:pPr>
            <w:r>
              <w:rPr>
                <w:rStyle w:val="CharStyle3"/>
                <w:sz w:val="18"/>
                <w:szCs w:val="18"/>
              </w:rPr>
              <w:t>Nợ gốc vay dài hạn</w:t>
            </w:r>
          </w:p>
        </w:tc>
        <w:tc>
          <w:tcPr>
            <w:tcBorders>
              <w:top w:val="single" w:sz="4"/>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0"/>
              <w:jc w:val="center"/>
              <w:rPr>
                <w:sz w:val="18"/>
                <w:szCs w:val="18"/>
              </w:rPr>
            </w:pPr>
            <w:r>
              <w:rPr>
                <w:rStyle w:val="CharStyle3"/>
                <w:sz w:val="18"/>
                <w:szCs w:val="18"/>
              </w:rPr>
              <w:t>Nợ dài hạn đến hạn trầ</w:t>
            </w:r>
          </w:p>
        </w:tc>
        <w:tc>
          <w:tcPr>
            <w:tcBorders>
              <w:top w:val="single" w:sz="4"/>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540"/>
              <w:jc w:val="both"/>
              <w:rPr>
                <w:sz w:val="18"/>
                <w:szCs w:val="18"/>
              </w:rPr>
            </w:pPr>
            <w:r>
              <w:rPr>
                <w:rStyle w:val="CharStyle3"/>
                <w:sz w:val="18"/>
                <w:szCs w:val="18"/>
              </w:rPr>
              <w:t>Nợ gốc vay dài hạn</w:t>
            </w:r>
          </w:p>
        </w:tc>
        <w:tc>
          <w:tcPr>
            <w:tcBorders>
              <w:top w:val="single" w:sz="4"/>
            </w:tcBorders>
            <w:shd w:val="clear" w:color="auto" w:fill="auto"/>
            <w:vAlign w:val="top"/>
          </w:tcPr>
          <w:p>
            <w:pPr>
              <w:pStyle w:val="Style2"/>
              <w:keepNext w:val="0"/>
              <w:keepLines w:val="0"/>
              <w:framePr w:w="14692" w:h="918" w:wrap="none" w:vAnchor="page" w:hAnchor="page" w:x="1072" w:y="1836"/>
              <w:widowControl w:val="0"/>
              <w:shd w:val="clear" w:color="auto" w:fill="auto"/>
              <w:bidi w:val="0"/>
              <w:spacing w:before="0" w:after="0" w:line="240" w:lineRule="auto"/>
              <w:ind w:left="0" w:right="340" w:firstLine="0"/>
              <w:jc w:val="right"/>
              <w:rPr>
                <w:sz w:val="18"/>
                <w:szCs w:val="18"/>
              </w:rPr>
            </w:pPr>
            <w:r>
              <w:rPr>
                <w:rStyle w:val="CharStyle3"/>
                <w:sz w:val="18"/>
                <w:szCs w:val="18"/>
              </w:rPr>
              <w:t>Nợ dài hạn đến hạn trả</w:t>
            </w:r>
          </w:p>
        </w:tc>
      </w:tr>
      <w:tr>
        <w:trPr>
          <w:trHeight w:val="259" w:hRule="exact"/>
        </w:trPr>
        <w:tc>
          <w:tcPr>
            <w:tcBorders>
              <w:top w:val="single" w:sz="4"/>
            </w:tcBorders>
            <w:shd w:val="clear" w:color="auto" w:fill="auto"/>
            <w:vAlign w:val="top"/>
          </w:tcPr>
          <w:p>
            <w:pPr>
              <w:framePr w:w="14692" w:h="918" w:wrap="none" w:vAnchor="page" w:hAnchor="page" w:x="1072" w:y="1836"/>
              <w:widowControl w:val="0"/>
              <w:rPr>
                <w:sz w:val="10"/>
                <w:szCs w:val="10"/>
              </w:rPr>
            </w:pPr>
          </w:p>
        </w:tc>
        <w:tc>
          <w:tcPr>
            <w:tcBorders>
              <w:top w:val="single" w:sz="4"/>
            </w:tcBorders>
            <w:shd w:val="clear" w:color="auto" w:fill="auto"/>
            <w:vAlign w:val="top"/>
          </w:tcPr>
          <w:p>
            <w:pPr>
              <w:framePr w:w="14692" w:h="918" w:wrap="none" w:vAnchor="page" w:hAnchor="page" w:x="1072" w:y="1836"/>
              <w:widowControl w:val="0"/>
              <w:rPr>
                <w:sz w:val="10"/>
                <w:szCs w:val="10"/>
              </w:rPr>
            </w:pPr>
          </w:p>
        </w:tc>
        <w:tc>
          <w:tcPr>
            <w:tcBorders>
              <w:top w:val="single" w:sz="4"/>
            </w:tcBorders>
            <w:shd w:val="clear" w:color="auto" w:fill="auto"/>
            <w:vAlign w:val="top"/>
          </w:tcPr>
          <w:p>
            <w:pPr>
              <w:framePr w:w="14692" w:h="918" w:wrap="none" w:vAnchor="page" w:hAnchor="page" w:x="1072" w:y="1836"/>
              <w:widowControl w:val="0"/>
              <w:rPr>
                <w:sz w:val="10"/>
                <w:szCs w:val="10"/>
              </w:rPr>
            </w:pPr>
          </w:p>
        </w:tc>
        <w:tc>
          <w:tcPr>
            <w:tcBorders>
              <w:top w:val="single" w:sz="4"/>
            </w:tcBorders>
            <w:shd w:val="clear" w:color="auto" w:fill="auto"/>
            <w:vAlign w:val="top"/>
          </w:tcPr>
          <w:p>
            <w:pPr>
              <w:framePr w:w="14692" w:h="918" w:wrap="none" w:vAnchor="page" w:hAnchor="page" w:x="1072" w:y="1836"/>
              <w:widowControl w:val="0"/>
              <w:rPr>
                <w:sz w:val="10"/>
                <w:szCs w:val="10"/>
              </w:rPr>
            </w:pPr>
          </w:p>
        </w:tc>
        <w:tc>
          <w:tcPr>
            <w:tcBorders>
              <w:top w:val="single" w:sz="4"/>
            </w:tcBorders>
            <w:shd w:val="clear" w:color="auto" w:fill="auto"/>
            <w:vAlign w:val="bottom"/>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140"/>
              <w:jc w:val="left"/>
              <w:rPr>
                <w:sz w:val="18"/>
                <w:szCs w:val="18"/>
              </w:rPr>
            </w:pPr>
            <w:r>
              <w:rPr>
                <w:rStyle w:val="CharStyle3"/>
                <w:sz w:val="18"/>
                <w:szCs w:val="18"/>
              </w:rPr>
              <w:t>Nguyên tệ</w:t>
            </w:r>
          </w:p>
        </w:tc>
        <w:tc>
          <w:tcPr>
            <w:tcBorders>
              <w:top w:val="single" w:sz="4"/>
            </w:tcBorders>
            <w:shd w:val="clear" w:color="auto" w:fill="auto"/>
            <w:vAlign w:val="bottom"/>
          </w:tcPr>
          <w:p>
            <w:pPr>
              <w:pStyle w:val="Style2"/>
              <w:keepNext w:val="0"/>
              <w:keepLines w:val="0"/>
              <w:framePr w:w="14692" w:h="918" w:wrap="none" w:vAnchor="page" w:hAnchor="page" w:x="1072" w:y="1836"/>
              <w:widowControl w:val="0"/>
              <w:shd w:val="clear" w:color="auto" w:fill="auto"/>
              <w:tabs>
                <w:tab w:pos="2711" w:val="left"/>
              </w:tabs>
              <w:bidi w:val="0"/>
              <w:spacing w:before="0" w:after="0" w:line="240" w:lineRule="auto"/>
              <w:ind w:left="0" w:right="0" w:firstLine="0"/>
              <w:jc w:val="left"/>
              <w:rPr>
                <w:sz w:val="18"/>
                <w:szCs w:val="18"/>
              </w:rPr>
            </w:pPr>
            <w:r>
              <w:rPr>
                <w:rStyle w:val="CharStyle3"/>
                <w:sz w:val="18"/>
                <w:szCs w:val="18"/>
              </w:rPr>
              <w:t>VND Nguyên tệ</w:t>
              <w:tab/>
              <w:t>VND</w:t>
            </w:r>
          </w:p>
        </w:tc>
        <w:tc>
          <w:tcPr>
            <w:tcBorders>
              <w:top w:val="single" w:sz="4"/>
            </w:tcBorders>
            <w:shd w:val="clear" w:color="auto" w:fill="auto"/>
            <w:vAlign w:val="bottom"/>
          </w:tcPr>
          <w:p>
            <w:pPr>
              <w:pStyle w:val="Style2"/>
              <w:keepNext w:val="0"/>
              <w:keepLines w:val="0"/>
              <w:framePr w:w="14692" w:h="918" w:wrap="none" w:vAnchor="page" w:hAnchor="page" w:x="1072" w:y="1836"/>
              <w:widowControl w:val="0"/>
              <w:shd w:val="clear" w:color="auto" w:fill="auto"/>
              <w:bidi w:val="0"/>
              <w:spacing w:before="0" w:after="0" w:line="240" w:lineRule="auto"/>
              <w:ind w:left="0" w:right="0" w:firstLine="260"/>
              <w:jc w:val="left"/>
              <w:rPr>
                <w:sz w:val="18"/>
                <w:szCs w:val="18"/>
              </w:rPr>
            </w:pPr>
            <w:r>
              <w:rPr>
                <w:rStyle w:val="CharStyle3"/>
                <w:sz w:val="18"/>
                <w:szCs w:val="18"/>
              </w:rPr>
              <w:t>Nguyên tệ</w:t>
            </w:r>
          </w:p>
        </w:tc>
        <w:tc>
          <w:tcPr>
            <w:tcBorders>
              <w:top w:val="single" w:sz="4"/>
            </w:tcBorders>
            <w:shd w:val="clear" w:color="auto" w:fill="auto"/>
            <w:vAlign w:val="bottom"/>
          </w:tcPr>
          <w:p>
            <w:pPr>
              <w:pStyle w:val="Style2"/>
              <w:keepNext w:val="0"/>
              <w:keepLines w:val="0"/>
              <w:framePr w:w="14692" w:h="918" w:wrap="none" w:vAnchor="page" w:hAnchor="page" w:x="1072" w:y="1836"/>
              <w:widowControl w:val="0"/>
              <w:shd w:val="clear" w:color="auto" w:fill="auto"/>
              <w:tabs>
                <w:tab w:pos="2718" w:val="left"/>
              </w:tabs>
              <w:bidi w:val="0"/>
              <w:spacing w:before="0" w:after="0" w:line="240" w:lineRule="auto"/>
              <w:ind w:left="0" w:right="0" w:firstLine="0"/>
              <w:jc w:val="right"/>
              <w:rPr>
                <w:sz w:val="18"/>
                <w:szCs w:val="18"/>
              </w:rPr>
            </w:pPr>
            <w:r>
              <w:rPr>
                <w:rStyle w:val="CharStyle3"/>
                <w:sz w:val="18"/>
                <w:szCs w:val="18"/>
              </w:rPr>
              <w:t>VND Nguyên tệ</w:t>
              <w:tab/>
              <w:t>VND</w:t>
            </w:r>
          </w:p>
        </w:tc>
      </w:tr>
    </w:tbl>
    <w:p>
      <w:pPr>
        <w:pStyle w:val="Style24"/>
        <w:keepNext w:val="0"/>
        <w:keepLines w:val="0"/>
        <w:framePr w:w="8946" w:h="968" w:hRule="exact" w:wrap="none" w:vAnchor="page" w:hAnchor="page" w:x="1057" w:y="2977"/>
        <w:widowControl w:val="0"/>
        <w:shd w:val="clear" w:color="auto" w:fill="auto"/>
        <w:tabs>
          <w:tab w:pos="2884" w:val="left"/>
          <w:tab w:pos="4655" w:val="left"/>
          <w:tab w:pos="7369" w:val="left"/>
        </w:tabs>
        <w:bidi w:val="0"/>
        <w:spacing w:before="0" w:after="0" w:line="276" w:lineRule="auto"/>
        <w:ind w:left="0" w:right="0" w:firstLine="0"/>
        <w:jc w:val="left"/>
        <w:rPr>
          <w:sz w:val="18"/>
          <w:szCs w:val="18"/>
        </w:rPr>
      </w:pPr>
      <w:r>
        <w:rPr>
          <w:rStyle w:val="CharStyle25"/>
          <w:b/>
          <w:bCs/>
          <w:sz w:val="18"/>
          <w:szCs w:val="18"/>
          <w:u w:val="none"/>
        </w:rPr>
        <w:t xml:space="preserve">Ngân hàng Phát triền Việt Nam - Chi nhánh Ngân hàng Phát triển khu vực Bắc Kạn - Thái Nguyên </w:t>
      </w:r>
      <w:r>
        <w:rPr>
          <w:rStyle w:val="CharStyle25"/>
          <w:sz w:val="18"/>
          <w:szCs w:val="18"/>
          <w:u w:val="none"/>
        </w:rPr>
        <w:t>Hợpđồngsố VND 7,8%-</w:t>
        <w:tab/>
        <w:t>180</w:t>
        <w:tab/>
        <w:t>1.076.068.691.352</w:t>
        <w:tab/>
        <w:t>1.076.068,691.352</w:t>
      </w:r>
    </w:p>
    <w:p>
      <w:pPr>
        <w:pStyle w:val="Style24"/>
        <w:keepNext w:val="0"/>
        <w:keepLines w:val="0"/>
        <w:framePr w:w="8946" w:h="968" w:hRule="exact" w:wrap="none" w:vAnchor="page" w:hAnchor="page" w:x="1057" w:y="2977"/>
        <w:widowControl w:val="0"/>
        <w:shd w:val="clear" w:color="auto" w:fill="auto"/>
        <w:tabs>
          <w:tab w:pos="2077" w:val="left"/>
        </w:tabs>
        <w:bidi w:val="0"/>
        <w:spacing w:before="0" w:after="0" w:line="276" w:lineRule="auto"/>
        <w:ind w:left="0" w:right="0" w:firstLine="0"/>
        <w:jc w:val="left"/>
        <w:rPr>
          <w:sz w:val="18"/>
          <w:szCs w:val="18"/>
        </w:rPr>
      </w:pPr>
      <w:r>
        <w:rPr>
          <w:rStyle w:val="CharStyle25"/>
          <w:sz w:val="18"/>
          <w:szCs w:val="18"/>
          <w:u w:val="none"/>
        </w:rPr>
        <w:t>21/2006/HĐTD</w:t>
        <w:tab/>
        <w:t>9,6% tháng</w:t>
      </w:r>
    </w:p>
    <w:p>
      <w:pPr>
        <w:pStyle w:val="Style24"/>
        <w:keepNext w:val="0"/>
        <w:keepLines w:val="0"/>
        <w:framePr w:w="8946" w:h="968" w:hRule="exact" w:wrap="none" w:vAnchor="page" w:hAnchor="page" w:x="1057" w:y="2977"/>
        <w:widowControl w:val="0"/>
        <w:shd w:val="clear" w:color="auto" w:fill="auto"/>
        <w:bidi w:val="0"/>
        <w:spacing w:before="0" w:after="0" w:line="276" w:lineRule="auto"/>
        <w:ind w:left="0" w:right="0" w:firstLine="0"/>
        <w:jc w:val="left"/>
        <w:rPr>
          <w:sz w:val="18"/>
          <w:szCs w:val="18"/>
        </w:rPr>
      </w:pPr>
      <w:r>
        <w:rPr>
          <w:rStyle w:val="CharStyle25"/>
          <w:sz w:val="18"/>
          <w:szCs w:val="18"/>
          <w:u w:val="none"/>
        </w:rPr>
        <w:t>ngày</w:t>
      </w:r>
    </w:p>
    <w:p>
      <w:pPr>
        <w:pStyle w:val="Style24"/>
        <w:keepNext w:val="0"/>
        <w:keepLines w:val="0"/>
        <w:framePr w:wrap="none" w:vAnchor="page" w:hAnchor="page" w:x="11497" w:y="3240"/>
        <w:widowControl w:val="0"/>
        <w:shd w:val="clear" w:color="auto" w:fill="auto"/>
        <w:tabs>
          <w:tab w:pos="2664" w:val="left"/>
        </w:tabs>
        <w:bidi w:val="0"/>
        <w:spacing w:before="0" w:after="0" w:line="240" w:lineRule="auto"/>
        <w:ind w:left="0" w:right="0" w:firstLine="0"/>
        <w:jc w:val="left"/>
        <w:rPr>
          <w:sz w:val="18"/>
          <w:szCs w:val="18"/>
        </w:rPr>
      </w:pPr>
      <w:r>
        <w:rPr>
          <w:rStyle w:val="CharStyle25"/>
          <w:sz w:val="18"/>
          <w:szCs w:val="18"/>
          <w:u w:val="none"/>
        </w:rPr>
        <w:t>1.076.718.691.352</w:t>
        <w:tab/>
        <w:t>1.076.718.691.352</w:t>
      </w:r>
    </w:p>
    <w:p>
      <w:pPr>
        <w:pStyle w:val="Style24"/>
        <w:keepNext w:val="0"/>
        <w:keepLines w:val="0"/>
        <w:framePr w:wrap="none" w:vAnchor="page" w:hAnchor="page" w:x="1057" w:y="4086"/>
        <w:widowControl w:val="0"/>
        <w:shd w:val="clear" w:color="auto" w:fill="auto"/>
        <w:bidi w:val="0"/>
        <w:spacing w:before="0" w:after="0" w:line="240" w:lineRule="auto"/>
        <w:ind w:left="0" w:right="0" w:firstLine="0"/>
        <w:jc w:val="left"/>
        <w:rPr>
          <w:sz w:val="18"/>
          <w:szCs w:val="18"/>
        </w:rPr>
      </w:pPr>
      <w:r>
        <w:rPr>
          <w:rStyle w:val="CharStyle25"/>
          <w:b/>
          <w:bCs/>
          <w:sz w:val="18"/>
          <w:szCs w:val="18"/>
          <w:u w:val="none"/>
        </w:rPr>
        <w:t>Ngân hàng TMCP Công thương Việt Nam - Chi nhánh thành phố Hà Nội</w:t>
      </w:r>
    </w:p>
    <w:tbl>
      <w:tblPr>
        <w:tblOverlap w:val="never"/>
        <w:jc w:val="left"/>
        <w:tblLayout w:type="fixed"/>
      </w:tblPr>
      <w:tblGrid>
        <w:gridCol w:w="1390"/>
        <w:gridCol w:w="576"/>
        <w:gridCol w:w="742"/>
        <w:gridCol w:w="760"/>
        <w:gridCol w:w="2866"/>
        <w:gridCol w:w="2704"/>
        <w:gridCol w:w="3056"/>
        <w:gridCol w:w="2650"/>
      </w:tblGrid>
      <w:tr>
        <w:trPr>
          <w:trHeight w:val="706" w:hRule="exact"/>
        </w:trPr>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64" w:lineRule="auto"/>
              <w:ind w:left="0" w:right="0" w:firstLine="0"/>
              <w:jc w:val="left"/>
              <w:rPr>
                <w:sz w:val="18"/>
                <w:szCs w:val="18"/>
              </w:rPr>
            </w:pPr>
            <w:r>
              <w:rPr>
                <w:rStyle w:val="CharStyle3"/>
                <w:sz w:val="18"/>
                <w:szCs w:val="18"/>
              </w:rPr>
              <w:t xml:space="preserve">Hợp đổng số </w:t>
            </w:r>
            <w:r>
              <w:rPr>
                <w:rStyle w:val="CharStyle3"/>
                <w:sz w:val="18"/>
                <w:szCs w:val="18"/>
                <w:lang w:val="en-US" w:eastAsia="en-US"/>
              </w:rPr>
              <w:t xml:space="preserve">01/2010/HDTD- </w:t>
            </w:r>
            <w:r>
              <w:rPr>
                <w:rStyle w:val="CharStyle3"/>
                <w:sz w:val="18"/>
                <w:szCs w:val="18"/>
              </w:rPr>
              <w:t>TISCO ngày</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USD</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5,50%</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66" w:lineRule="auto"/>
              <w:ind w:left="0" w:right="0" w:firstLine="0"/>
              <w:jc w:val="center"/>
              <w:rPr>
                <w:sz w:val="18"/>
                <w:szCs w:val="18"/>
              </w:rPr>
            </w:pPr>
            <w:r>
              <w:rPr>
                <w:rStyle w:val="CharStyle3"/>
                <w:sz w:val="18"/>
                <w:szCs w:val="18"/>
              </w:rPr>
              <w:t>174 tháng</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66.033.784 1.687.229.214.984</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tabs>
                <w:tab w:pos="1307" w:val="left"/>
              </w:tabs>
              <w:bidi w:val="0"/>
              <w:spacing w:before="0" w:after="0" w:line="240" w:lineRule="auto"/>
              <w:ind w:left="0" w:right="0" w:firstLine="0"/>
              <w:jc w:val="right"/>
              <w:rPr>
                <w:sz w:val="18"/>
                <w:szCs w:val="18"/>
              </w:rPr>
            </w:pPr>
            <w:r>
              <w:rPr>
                <w:rStyle w:val="CharStyle3"/>
                <w:sz w:val="18"/>
                <w:szCs w:val="18"/>
              </w:rPr>
              <w:t>115.230,7</w:t>
              <w:tab/>
              <w:t>2.944.259.433</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66.343.653,66 1.620.443.740.645</w:t>
            </w:r>
          </w:p>
        </w:tc>
        <w:tc>
          <w:tcPr>
            <w:tcBorders/>
            <w:shd w:val="clear" w:color="auto" w:fill="auto"/>
            <w:vAlign w:val="top"/>
          </w:tcPr>
          <w:p>
            <w:pPr>
              <w:pStyle w:val="Style2"/>
              <w:keepNext w:val="0"/>
              <w:keepLines w:val="0"/>
              <w:framePr w:w="14742" w:h="2113" w:wrap="none" w:vAnchor="page" w:hAnchor="page" w:x="1036" w:y="4331"/>
              <w:widowControl w:val="0"/>
              <w:shd w:val="clear" w:color="auto" w:fill="auto"/>
              <w:tabs>
                <w:tab w:pos="1343" w:val="left"/>
              </w:tabs>
              <w:bidi w:val="0"/>
              <w:spacing w:before="0" w:after="0" w:line="240" w:lineRule="auto"/>
              <w:ind w:left="0" w:right="0" w:firstLine="0"/>
              <w:jc w:val="right"/>
              <w:rPr>
                <w:sz w:val="18"/>
                <w:szCs w:val="18"/>
              </w:rPr>
            </w:pPr>
            <w:r>
              <w:rPr>
                <w:rStyle w:val="CharStyle3"/>
                <w:sz w:val="18"/>
                <w:szCs w:val="18"/>
              </w:rPr>
              <w:t>65.076,80</w:t>
              <w:tab/>
              <w:t>1.589.500.790</w:t>
            </w:r>
          </w:p>
        </w:tc>
      </w:tr>
      <w:tr>
        <w:trPr>
          <w:trHeight w:val="209" w:hRule="exact"/>
        </w:trPr>
        <w:tc>
          <w:tcPr>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25/01/2010</w:t>
            </w: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r>
      <w:tr>
        <w:trPr>
          <w:trHeight w:val="230" w:hRule="exact"/>
        </w:trPr>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Hợp đồng sổ</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VND</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9,50%</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200"/>
              <w:jc w:val="left"/>
              <w:rPr>
                <w:sz w:val="18"/>
                <w:szCs w:val="18"/>
              </w:rPr>
            </w:pPr>
            <w:r>
              <w:rPr>
                <w:rStyle w:val="CharStyle3"/>
                <w:sz w:val="18"/>
                <w:szCs w:val="18"/>
              </w:rPr>
              <w:t>174</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25.588.939.226</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25.588.939,226</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29.867.939.226</w:t>
            </w: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sz w:val="18"/>
                <w:szCs w:val="18"/>
              </w:rPr>
              <w:t>29.867.939.226</w:t>
            </w:r>
          </w:p>
        </w:tc>
      </w:tr>
      <w:tr>
        <w:trPr>
          <w:trHeight w:val="227" w:hRule="exact"/>
        </w:trPr>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both"/>
              <w:rPr>
                <w:sz w:val="18"/>
                <w:szCs w:val="18"/>
              </w:rPr>
            </w:pPr>
            <w:r>
              <w:rPr>
                <w:rStyle w:val="CharStyle3"/>
                <w:sz w:val="18"/>
                <w:szCs w:val="18"/>
                <w:lang w:val="en-US" w:eastAsia="en-US"/>
              </w:rPr>
              <w:t>01/2010/HDTD-</w:t>
            </w: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left"/>
              <w:rPr>
                <w:sz w:val="18"/>
                <w:szCs w:val="18"/>
              </w:rPr>
            </w:pPr>
            <w:r>
              <w:rPr>
                <w:rStyle w:val="CharStyle3"/>
                <w:sz w:val="18"/>
                <w:szCs w:val="18"/>
              </w:rPr>
              <w:t>tháng</w:t>
            </w: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r>
      <w:tr>
        <w:trPr>
          <w:trHeight w:val="227" w:hRule="exact"/>
        </w:trPr>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both"/>
              <w:rPr>
                <w:sz w:val="18"/>
                <w:szCs w:val="18"/>
              </w:rPr>
            </w:pPr>
            <w:r>
              <w:rPr>
                <w:rStyle w:val="CharStyle3"/>
                <w:sz w:val="18"/>
                <w:szCs w:val="18"/>
              </w:rPr>
              <w:t>TI SCO ngày</w:t>
            </w: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r>
      <w:tr>
        <w:trPr>
          <w:trHeight w:val="187" w:hRule="exact"/>
        </w:trPr>
        <w:tc>
          <w:tcPr>
            <w:tcBorders/>
            <w:shd w:val="clear" w:color="auto" w:fill="auto"/>
            <w:vAlign w:val="bottom"/>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both"/>
              <w:rPr>
                <w:sz w:val="18"/>
                <w:szCs w:val="18"/>
              </w:rPr>
            </w:pPr>
            <w:r>
              <w:rPr>
                <w:rStyle w:val="CharStyle3"/>
                <w:sz w:val="18"/>
                <w:szCs w:val="18"/>
              </w:rPr>
              <w:t>25/01/2010</w:t>
            </w: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r>
      <w:tr>
        <w:trPr>
          <w:trHeight w:val="328" w:hRule="exact"/>
        </w:trPr>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shd w:val="clear" w:color="auto" w:fill="auto"/>
            <w:vAlign w:val="top"/>
          </w:tcPr>
          <w:p>
            <w:pPr>
              <w:framePr w:w="14742" w:h="2113" w:wrap="none" w:vAnchor="page" w:hAnchor="page" w:x="1036" w:y="4331"/>
              <w:widowControl w:val="0"/>
              <w:rPr>
                <w:sz w:val="10"/>
                <w:szCs w:val="10"/>
              </w:rPr>
            </w:pPr>
          </w:p>
        </w:tc>
        <w:tc>
          <w:tcPr>
            <w:tcBorders>
              <w:top w:val="single" w:sz="4"/>
              <w:bottom w:val="single" w:sz="4"/>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b/>
                <w:bCs/>
                <w:sz w:val="18"/>
                <w:szCs w:val="18"/>
                <w:u w:val="single"/>
              </w:rPr>
              <w:t>2.788.886.845.562</w:t>
            </w:r>
          </w:p>
        </w:tc>
        <w:tc>
          <w:tcPr>
            <w:tcBorders>
              <w:top w:val="single" w:sz="4"/>
              <w:bottom w:val="single" w:sz="4"/>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b/>
                <w:bCs/>
                <w:sz w:val="18"/>
                <w:szCs w:val="18"/>
                <w:u w:val="single"/>
              </w:rPr>
              <w:t>1.104.601.890.011</w:t>
            </w:r>
          </w:p>
        </w:tc>
        <w:tc>
          <w:tcPr>
            <w:tcBorders>
              <w:top w:val="single" w:sz="4"/>
              <w:bottom w:val="single" w:sz="4"/>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b/>
                <w:bCs/>
                <w:sz w:val="18"/>
                <w:szCs w:val="18"/>
                <w:u w:val="single"/>
              </w:rPr>
              <w:t>2.727.030.371.223</w:t>
            </w:r>
          </w:p>
        </w:tc>
        <w:tc>
          <w:tcPr>
            <w:tcBorders>
              <w:top w:val="single" w:sz="4"/>
              <w:bottom w:val="single" w:sz="4"/>
            </w:tcBorders>
            <w:shd w:val="clear" w:color="auto" w:fill="auto"/>
            <w:vAlign w:val="top"/>
          </w:tcPr>
          <w:p>
            <w:pPr>
              <w:pStyle w:val="Style2"/>
              <w:keepNext w:val="0"/>
              <w:keepLines w:val="0"/>
              <w:framePr w:w="14742" w:h="2113" w:wrap="none" w:vAnchor="page" w:hAnchor="page" w:x="1036" w:y="4331"/>
              <w:widowControl w:val="0"/>
              <w:shd w:val="clear" w:color="auto" w:fill="auto"/>
              <w:bidi w:val="0"/>
              <w:spacing w:before="0" w:after="0" w:line="240" w:lineRule="auto"/>
              <w:ind w:left="0" w:right="0" w:firstLine="0"/>
              <w:jc w:val="right"/>
              <w:rPr>
                <w:sz w:val="18"/>
                <w:szCs w:val="18"/>
              </w:rPr>
            </w:pPr>
            <w:r>
              <w:rPr>
                <w:rStyle w:val="CharStyle3"/>
                <w:b/>
                <w:bCs/>
                <w:sz w:val="18"/>
                <w:szCs w:val="18"/>
                <w:u w:val="single"/>
              </w:rPr>
              <w:t>1.108.176.131.368</w:t>
            </w:r>
          </w:p>
        </w:tc>
      </w:tr>
    </w:tbl>
    <w:p>
      <w:pPr>
        <w:pStyle w:val="Style9"/>
        <w:keepNext w:val="0"/>
        <w:keepLines w:val="0"/>
        <w:framePr w:w="14796" w:h="1433" w:hRule="exact" w:wrap="none" w:vAnchor="page" w:hAnchor="page" w:x="982" w:y="6631"/>
        <w:widowControl w:val="0"/>
        <w:shd w:val="clear" w:color="auto" w:fill="auto"/>
        <w:bidi w:val="0"/>
        <w:spacing w:before="0" w:after="200" w:line="252" w:lineRule="auto"/>
        <w:ind w:left="0" w:right="0" w:firstLine="0"/>
        <w:jc w:val="left"/>
      </w:pPr>
      <w:r>
        <w:rPr>
          <w:rStyle w:val="CharStyle10"/>
        </w:rPr>
        <w:t xml:space="preserve">Hình thức bảo đâm cho các khoản vay trên là: thế chấp tài sản hình thành từ </w:t>
      </w:r>
      <w:r>
        <w:rPr>
          <w:rStyle w:val="CharStyle10"/>
          <w:lang w:val="de-DE" w:eastAsia="de-DE"/>
        </w:rPr>
        <w:t xml:space="preserve">von </w:t>
      </w:r>
      <w:r>
        <w:rPr>
          <w:rStyle w:val="CharStyle10"/>
        </w:rPr>
        <w:t>vay theo các hợp đồng thể chấp với bên cho vay vốn, đã được đăng ký giao dịch bảo đảm đầy đủ.</w:t>
      </w:r>
    </w:p>
    <w:p>
      <w:pPr>
        <w:pStyle w:val="Style9"/>
        <w:keepNext w:val="0"/>
        <w:keepLines w:val="0"/>
        <w:framePr w:w="14796" w:h="1433" w:hRule="exact" w:wrap="none" w:vAnchor="page" w:hAnchor="page" w:x="982" w:y="6631"/>
        <w:widowControl w:val="0"/>
        <w:shd w:val="clear" w:color="auto" w:fill="auto"/>
        <w:bidi w:val="0"/>
        <w:spacing w:before="0" w:after="0" w:line="240" w:lineRule="auto"/>
        <w:ind w:left="0" w:right="0" w:firstLine="0"/>
        <w:jc w:val="left"/>
      </w:pPr>
      <w:r>
        <w:rPr>
          <w:rStyle w:val="CharStyle10"/>
        </w:rPr>
        <w:t xml:space="preserve">Đối với các khoản vay liên quan đến Dự án mở rộng sản xuất giai đoạn 2 - Công ty </w:t>
      </w:r>
      <w:r>
        <w:rPr>
          <w:rStyle w:val="CharStyle10"/>
          <w:lang w:val="en-US" w:eastAsia="en-US"/>
        </w:rPr>
        <w:t xml:space="preserve">pang </w:t>
      </w:r>
      <w:r>
        <w:rPr>
          <w:rStyle w:val="CharStyle10"/>
        </w:rPr>
        <w:t>thép Thái Nguyên, tại ,kết luận của Thanh tra Chính phủ, Thanh tra Chính phủ đã có kiến nghj "Bộ Tài chính, Ngân hàng Nhà nước việt Nam, Bộ Kế hoạch và Đầu tư rà soốt, xử lý những tồn tại, áp dụng cơ chế giảm lãi vay phát sinh trong thời gian dự án dừng thi công, TISCO không có khả năng thanh toán, báo cáo Thủ tướng Chính phủ cho ý kiến xử lý những vướng mắc (nếu có)”.</w:t>
      </w:r>
    </w:p>
    <w:p>
      <w:pPr>
        <w:pStyle w:val="Style19"/>
        <w:keepNext w:val="0"/>
        <w:keepLines w:val="0"/>
        <w:framePr w:w="14796" w:h="421" w:hRule="exact" w:wrap="none" w:vAnchor="page" w:hAnchor="page" w:x="982" w:y="11351"/>
        <w:widowControl w:val="0"/>
        <w:shd w:val="clear" w:color="auto" w:fill="auto"/>
        <w:bidi w:val="0"/>
        <w:spacing w:before="0" w:after="0" w:line="240" w:lineRule="auto"/>
        <w:ind w:left="0" w:right="0" w:firstLine="0"/>
        <w:jc w:val="center"/>
      </w:pPr>
      <w:r>
        <w:rPr>
          <w:rStyle w:val="CharStyle20"/>
          <w:lang w:val="en-US" w:eastAsia="en-US"/>
        </w:rPr>
        <w:t>loll</w:t>
      </w:r>
    </w:p>
    <w:p>
      <w:pPr>
        <w:pStyle w:val="Style19"/>
        <w:keepNext w:val="0"/>
        <w:keepLines w:val="0"/>
        <w:framePr w:w="14796" w:h="421" w:hRule="exact" w:wrap="none" w:vAnchor="page" w:hAnchor="page" w:x="982" w:y="11351"/>
        <w:widowControl w:val="0"/>
        <w:shd w:val="clear" w:color="auto" w:fill="auto"/>
        <w:bidi w:val="0"/>
        <w:spacing w:before="0" w:after="0" w:line="180" w:lineRule="auto"/>
        <w:ind w:left="0" w:right="0" w:firstLine="0"/>
        <w:jc w:val="center"/>
      </w:pPr>
      <w:r>
        <w:rPr>
          <w:rStyle w:val="CharStyle20"/>
          <w:lang w:val="en-US" w:eastAsia="en-US"/>
        </w:rPr>
        <w:t xml:space="preserve">Hi'! </w:t>
      </w:r>
      <w:r>
        <w:rPr>
          <w:rStyle w:val="CharStyle20"/>
        </w:rPr>
        <w:t>7</w:t>
      </w:r>
      <w:r>
        <w:rPr>
          <w:rStyle w:val="CharStyle20"/>
          <w:lang w:val="en-US" w:eastAsia="en-US"/>
        </w:rPr>
        <w:t>A</w:t>
      </w:r>
    </w:p>
    <w:p>
      <w:pPr>
        <w:pStyle w:val="Style15"/>
        <w:keepNext w:val="0"/>
        <w:keepLines w:val="0"/>
        <w:framePr w:wrap="none" w:vAnchor="page" w:hAnchor="page" w:x="8185" w:y="10746"/>
        <w:widowControl w:val="0"/>
        <w:shd w:val="clear" w:color="auto" w:fill="auto"/>
        <w:bidi w:val="0"/>
        <w:spacing w:before="0" w:after="0" w:line="240" w:lineRule="auto"/>
        <w:ind w:left="0" w:right="0" w:firstLine="0"/>
        <w:jc w:val="left"/>
      </w:pPr>
      <w:r>
        <w:rPr>
          <w:rStyle w:val="CharStyle16"/>
        </w:rPr>
        <w:t>38</w:t>
      </w:r>
    </w:p>
    <w:p>
      <w:pPr>
        <w:widowControl w:val="0"/>
        <w:spacing w:line="1" w:lineRule="exact"/>
        <w:sectPr>
          <w:footnotePr>
            <w:pos w:val="pageBottom"/>
            <w:numFmt w:val="decimal"/>
            <w:numRestart w:val="continuous"/>
          </w:footnotePr>
          <w:pgSz w:w="16840" w:h="11900" w:orient="landscape"/>
          <w:pgMar w:top="461"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6077" w:h="511" w:hRule="exact" w:wrap="none" w:vAnchor="page" w:hAnchor="page" w:x="1016" w:y="590"/>
        <w:widowControl w:val="0"/>
        <w:shd w:val="clear" w:color="auto" w:fill="auto"/>
        <w:bidi w:val="0"/>
        <w:spacing w:before="0" w:after="0" w:line="240" w:lineRule="auto"/>
        <w:ind w:left="0" w:right="0" w:firstLine="0"/>
        <w:jc w:val="left"/>
      </w:pPr>
      <w:r>
        <w:rPr>
          <w:rStyle w:val="CharStyle16"/>
          <w:b/>
          <w:bCs/>
        </w:rPr>
        <w:t>Công ty cổ phần Gang thép Thái Nguyên</w:t>
      </w:r>
    </w:p>
    <w:p>
      <w:pPr>
        <w:pStyle w:val="Style15"/>
        <w:keepNext w:val="0"/>
        <w:keepLines w:val="0"/>
        <w:framePr w:w="6077" w:h="511" w:hRule="exact" w:wrap="none" w:vAnchor="page" w:hAnchor="page" w:x="1016" w:y="590"/>
        <w:widowControl w:val="0"/>
        <w:shd w:val="clear" w:color="auto" w:fill="auto"/>
        <w:bidi w:val="0"/>
        <w:spacing w:before="0" w:after="0" w:line="240" w:lineRule="auto"/>
        <w:ind w:left="0" w:right="0" w:firstLine="0"/>
        <w:jc w:val="left"/>
      </w:pPr>
      <w:r>
        <w:rPr>
          <w:rStyle w:val="CharStyle16"/>
          <w:u w:val="single"/>
        </w:rPr>
        <w:t>Tổ 13, phường Cam Giá, thành phố Thái Nguyên, tĩnh Thái Nguyên</w:t>
      </w:r>
    </w:p>
    <w:p>
      <w:pPr>
        <w:pStyle w:val="Style15"/>
        <w:keepNext w:val="0"/>
        <w:keepLines w:val="0"/>
        <w:framePr w:w="3946" w:h="482" w:hRule="exact" w:wrap="none" w:vAnchor="page" w:hAnchor="page" w:x="11795" w:y="605"/>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46" w:h="482" w:hRule="exact" w:wrap="none" w:vAnchor="page" w:hAnchor="page" w:x="11795" w:y="605"/>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230" w:h="760" w:hRule="exact" w:wrap="none" w:vAnchor="page" w:hAnchor="page" w:x="1081" w:y="1364"/>
        <w:widowControl w:val="0"/>
        <w:shd w:val="clear" w:color="auto" w:fill="auto"/>
        <w:bidi w:val="0"/>
        <w:spacing w:before="0" w:after="280" w:line="240" w:lineRule="auto"/>
        <w:ind w:left="11" w:right="0" w:firstLine="0"/>
        <w:jc w:val="left"/>
      </w:pPr>
      <w:r>
        <w:rPr>
          <w:rStyle w:val="CharStyle10"/>
          <w:b/>
          <w:bCs/>
        </w:rPr>
        <w:t>21</w:t>
      </w:r>
    </w:p>
    <w:p>
      <w:pPr>
        <w:pStyle w:val="Style9"/>
        <w:keepNext w:val="0"/>
        <w:keepLines w:val="0"/>
        <w:framePr w:w="230" w:h="760" w:hRule="exact" w:wrap="none" w:vAnchor="page" w:hAnchor="page" w:x="1081" w:y="1364"/>
        <w:widowControl w:val="0"/>
        <w:shd w:val="clear" w:color="auto" w:fill="auto"/>
        <w:bidi w:val="0"/>
        <w:spacing w:before="0" w:after="0" w:line="240" w:lineRule="auto"/>
        <w:ind w:left="11" w:right="8" w:firstLine="0"/>
        <w:jc w:val="both"/>
      </w:pPr>
      <w:r>
        <w:rPr>
          <w:rStyle w:val="CharStyle10"/>
          <w:b/>
          <w:bCs/>
        </w:rPr>
        <w:t>a)</w:t>
      </w:r>
    </w:p>
    <w:p>
      <w:pPr>
        <w:pStyle w:val="Style7"/>
        <w:keepNext w:val="0"/>
        <w:keepLines w:val="0"/>
        <w:framePr w:w="14796" w:h="770" w:hRule="exact" w:wrap="none" w:vAnchor="page" w:hAnchor="page" w:x="980" w:y="1325"/>
        <w:widowControl w:val="0"/>
        <w:shd w:val="clear" w:color="auto" w:fill="auto"/>
        <w:bidi w:val="0"/>
        <w:spacing w:before="0" w:line="240" w:lineRule="auto"/>
        <w:ind w:left="598" w:right="0" w:firstLine="0"/>
        <w:jc w:val="left"/>
      </w:pPr>
      <w:bookmarkStart w:id="123" w:name="bookmark123"/>
      <w:r>
        <w:rPr>
          <w:rStyle w:val="CharStyle8"/>
          <w:b/>
          <w:bCs/>
        </w:rPr>
        <w:t>VỐN CHỦ SỞ HỮU</w:t>
      </w:r>
      <w:bookmarkEnd w:id="123"/>
    </w:p>
    <w:p>
      <w:pPr>
        <w:pStyle w:val="Style7"/>
        <w:keepNext w:val="0"/>
        <w:keepLines w:val="0"/>
        <w:framePr w:w="14796" w:h="770" w:hRule="exact" w:wrap="none" w:vAnchor="page" w:hAnchor="page" w:x="980" w:y="1325"/>
        <w:widowControl w:val="0"/>
        <w:shd w:val="clear" w:color="auto" w:fill="auto"/>
        <w:bidi w:val="0"/>
        <w:spacing w:before="0" w:after="0" w:line="240" w:lineRule="auto"/>
        <w:ind w:left="598" w:right="0" w:firstLine="0"/>
        <w:jc w:val="left"/>
      </w:pPr>
      <w:bookmarkStart w:id="125" w:name="bookmark125"/>
      <w:r>
        <w:rPr>
          <w:rStyle w:val="CharStyle8"/>
          <w:b/>
          <w:bCs/>
        </w:rPr>
        <w:t>Bảng đổi chiếu biến động của vổn chủ sở hữu</w:t>
      </w:r>
      <w:bookmarkEnd w:id="125"/>
    </w:p>
    <w:tbl>
      <w:tblPr>
        <w:tblOverlap w:val="never"/>
        <w:jc w:val="left"/>
        <w:tblLayout w:type="fixed"/>
      </w:tblPr>
      <w:tblGrid>
        <w:gridCol w:w="2466"/>
        <w:gridCol w:w="2257"/>
        <w:gridCol w:w="1696"/>
        <w:gridCol w:w="2102"/>
        <w:gridCol w:w="1858"/>
        <w:gridCol w:w="1955"/>
        <w:gridCol w:w="1850"/>
      </w:tblGrid>
      <w:tr>
        <w:trPr>
          <w:trHeight w:val="526" w:hRule="exact"/>
        </w:trPr>
        <w:tc>
          <w:tcPr>
            <w:vMerge w:val="restart"/>
            <w:tcBorders/>
            <w:shd w:val="clear" w:color="auto" w:fill="auto"/>
            <w:vAlign w:val="bottom"/>
          </w:tcPr>
          <w:p>
            <w:pPr>
              <w:pStyle w:val="Style2"/>
              <w:keepNext w:val="0"/>
              <w:keepLines w:val="0"/>
              <w:framePr w:w="14184" w:h="4050" w:wrap="none" w:vAnchor="page" w:hAnchor="page" w:x="1563" w:y="2300"/>
              <w:widowControl w:val="0"/>
              <w:shd w:val="clear" w:color="auto" w:fill="auto"/>
              <w:bidi w:val="0"/>
              <w:spacing w:before="0" w:after="0" w:line="269" w:lineRule="auto"/>
              <w:ind w:left="0" w:right="0" w:firstLine="0"/>
              <w:jc w:val="left"/>
            </w:pPr>
            <w:r>
              <w:rPr>
                <w:rStyle w:val="CharStyle3"/>
                <w:b/>
                <w:bCs/>
              </w:rPr>
              <w:t>SỔ dư đầu năm trước</w:t>
            </w:r>
          </w:p>
          <w:p>
            <w:pPr>
              <w:pStyle w:val="Style2"/>
              <w:keepNext w:val="0"/>
              <w:keepLines w:val="0"/>
              <w:framePr w:w="14184" w:h="4050" w:wrap="none" w:vAnchor="page" w:hAnchor="page" w:x="1563" w:y="2300"/>
              <w:widowControl w:val="0"/>
              <w:shd w:val="clear" w:color="auto" w:fill="auto"/>
              <w:bidi w:val="0"/>
              <w:spacing w:before="0" w:after="0" w:line="269" w:lineRule="auto"/>
              <w:ind w:left="0" w:right="0" w:firstLine="0"/>
              <w:jc w:val="left"/>
            </w:pPr>
            <w:r>
              <w:rPr>
                <w:rStyle w:val="CharStyle3"/>
              </w:rPr>
              <w:t>Lỗ trong nãm trước Kết chuyển chênh lệch tỷ giá của dự án đầu tư (I)</w:t>
            </w:r>
          </w:p>
        </w:tc>
        <w:tc>
          <w:tcPr>
            <w:vMerge w:val="restart"/>
            <w:tcBorders/>
            <w:shd w:val="clear" w:color="auto" w:fill="auto"/>
            <w:vAlign w:val="top"/>
          </w:tcPr>
          <w:p>
            <w:pPr>
              <w:pStyle w:val="Style2"/>
              <w:keepNext w:val="0"/>
              <w:keepLines w:val="0"/>
              <w:framePr w:w="14184" w:h="4050" w:wrap="none" w:vAnchor="page" w:hAnchor="page" w:x="1563" w:y="2300"/>
              <w:widowControl w:val="0"/>
              <w:shd w:val="clear" w:color="auto" w:fill="auto"/>
              <w:tabs>
                <w:tab w:leader="underscore" w:pos="850" w:val="left"/>
                <w:tab w:leader="underscore" w:pos="2243" w:val="left"/>
              </w:tabs>
              <w:bidi w:val="0"/>
              <w:spacing w:before="0" w:after="0" w:line="269" w:lineRule="auto"/>
              <w:ind w:left="0" w:right="360" w:firstLine="0"/>
              <w:jc w:val="right"/>
            </w:pPr>
            <w:r>
              <w:rPr>
                <w:rStyle w:val="CharStyle3"/>
              </w:rPr>
              <w:t xml:space="preserve">Vốn góp của </w:t>
              <w:tab/>
            </w:r>
            <w:r>
              <w:rPr>
                <w:rStyle w:val="CharStyle3"/>
                <w:u w:val="single"/>
              </w:rPr>
              <w:t>chủ sở hữu</w:t>
            </w:r>
            <w:r>
              <w:rPr>
                <w:rStyle w:val="CharStyle3"/>
              </w:rPr>
              <w:t xml:space="preserve"> </w:t>
              <w:tab/>
            </w:r>
          </w:p>
          <w:p>
            <w:pPr>
              <w:pStyle w:val="Style2"/>
              <w:keepNext w:val="0"/>
              <w:keepLines w:val="0"/>
              <w:framePr w:w="14184" w:h="4050" w:wrap="none" w:vAnchor="page" w:hAnchor="page" w:x="1563" w:y="2300"/>
              <w:widowControl w:val="0"/>
              <w:shd w:val="clear" w:color="auto" w:fill="auto"/>
              <w:bidi w:val="0"/>
              <w:spacing w:before="0" w:after="240" w:line="269" w:lineRule="auto"/>
              <w:ind w:left="1420" w:right="0" w:firstLine="0"/>
              <w:jc w:val="left"/>
            </w:pPr>
            <w:r>
              <w:rPr>
                <w:rStyle w:val="CharStyle3"/>
              </w:rPr>
              <w:t>VND</w:t>
            </w:r>
          </w:p>
          <w:p>
            <w:pPr>
              <w:pStyle w:val="Style2"/>
              <w:keepNext w:val="0"/>
              <w:keepLines w:val="0"/>
              <w:framePr w:w="14184" w:h="4050" w:wrap="none" w:vAnchor="page" w:hAnchor="page" w:x="1563" w:y="2300"/>
              <w:widowControl w:val="0"/>
              <w:shd w:val="clear" w:color="auto" w:fill="auto"/>
              <w:bidi w:val="0"/>
              <w:spacing w:before="0" w:after="120" w:line="269" w:lineRule="auto"/>
              <w:ind w:left="0" w:right="0" w:firstLine="180"/>
              <w:jc w:val="left"/>
            </w:pPr>
            <w:r>
              <w:rPr>
                <w:rStyle w:val="CharStyle3"/>
                <w:b/>
                <w:bCs/>
              </w:rPr>
              <w:t>1.840.000.000.000</w:t>
            </w:r>
          </w:p>
        </w:tc>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40"/>
              <w:jc w:val="left"/>
            </w:pPr>
            <w:r>
              <w:rPr>
                <w:rStyle w:val="CharStyle3"/>
              </w:rPr>
              <w:t>Cổ phiếu quỹ</w:t>
            </w:r>
          </w:p>
        </w:tc>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69" w:lineRule="auto"/>
              <w:ind w:left="0" w:right="260" w:firstLine="0"/>
              <w:jc w:val="right"/>
            </w:pPr>
            <w:r>
              <w:rPr>
                <w:rStyle w:val="CharStyle3"/>
              </w:rPr>
              <w:t>Chênh lệch tỷ giá hối đoái</w:t>
            </w:r>
          </w:p>
        </w:tc>
        <w:tc>
          <w:tcPr>
            <w:vMerge w:val="restart"/>
            <w:tcBorders/>
            <w:shd w:val="clear" w:color="auto" w:fill="auto"/>
            <w:vAlign w:val="top"/>
          </w:tcPr>
          <w:p>
            <w:pPr>
              <w:pStyle w:val="Style2"/>
              <w:keepNext w:val="0"/>
              <w:keepLines w:val="0"/>
              <w:framePr w:w="14184" w:h="4050" w:wrap="none" w:vAnchor="page" w:hAnchor="page" w:x="1563" w:y="2300"/>
              <w:widowControl w:val="0"/>
              <w:shd w:val="clear" w:color="auto" w:fill="auto"/>
              <w:tabs>
                <w:tab w:leader="underscore" w:pos="871" w:val="left"/>
              </w:tabs>
              <w:bidi w:val="0"/>
              <w:spacing w:before="0" w:after="240" w:line="276" w:lineRule="auto"/>
              <w:ind w:left="0" w:right="140" w:firstLine="0"/>
              <w:jc w:val="right"/>
            </w:pPr>
            <w:r>
              <w:rPr>
                <w:rStyle w:val="CharStyle3"/>
              </w:rPr>
              <w:t xml:space="preserve">Quỹ đầu tư </w:t>
              <w:tab/>
            </w:r>
            <w:r>
              <w:rPr>
                <w:rStyle w:val="CharStyle3"/>
                <w:u w:val="single"/>
              </w:rPr>
              <w:t xml:space="preserve">phát triền </w:t>
            </w:r>
            <w:r>
              <w:rPr>
                <w:rStyle w:val="CharStyle3"/>
              </w:rPr>
              <w:t>VND</w:t>
            </w:r>
          </w:p>
          <w:p>
            <w:pPr>
              <w:pStyle w:val="Style2"/>
              <w:keepNext w:val="0"/>
              <w:keepLines w:val="0"/>
              <w:framePr w:w="14184" w:h="4050" w:wrap="none" w:vAnchor="page" w:hAnchor="page" w:x="1563" w:y="2300"/>
              <w:widowControl w:val="0"/>
              <w:shd w:val="clear" w:color="auto" w:fill="auto"/>
              <w:bidi w:val="0"/>
              <w:spacing w:before="0" w:after="0" w:line="276" w:lineRule="auto"/>
              <w:ind w:left="0" w:right="0" w:firstLine="260"/>
              <w:jc w:val="left"/>
            </w:pPr>
            <w:r>
              <w:rPr>
                <w:rStyle w:val="CharStyle3"/>
                <w:b/>
                <w:bCs/>
              </w:rPr>
              <w:t>29.908.837.239</w:t>
            </w:r>
          </w:p>
        </w:tc>
        <w:tc>
          <w:tcPr>
            <w:vMerge w:val="restart"/>
            <w:tcBorders/>
            <w:shd w:val="clear" w:color="auto" w:fill="auto"/>
            <w:vAlign w:val="top"/>
          </w:tcPr>
          <w:p>
            <w:pPr>
              <w:pStyle w:val="Style2"/>
              <w:keepNext w:val="0"/>
              <w:keepLines w:val="0"/>
              <w:framePr w:w="14184" w:h="4050" w:wrap="none" w:vAnchor="page" w:hAnchor="page" w:x="1563" w:y="2300"/>
              <w:widowControl w:val="0"/>
              <w:shd w:val="clear" w:color="auto" w:fill="auto"/>
              <w:tabs>
                <w:tab w:leader="underscore" w:pos="936" w:val="left"/>
              </w:tabs>
              <w:bidi w:val="0"/>
              <w:spacing w:before="0" w:after="240" w:line="276" w:lineRule="auto"/>
              <w:ind w:left="0" w:right="140" w:firstLine="0"/>
              <w:jc w:val="right"/>
            </w:pPr>
            <w:r>
              <w:rPr>
                <w:rStyle w:val="CharStyle3"/>
              </w:rPr>
              <w:t xml:space="preserve">Lợi nhuận chưa </w:t>
              <w:tab/>
            </w:r>
            <w:r>
              <w:rPr>
                <w:rStyle w:val="CharStyle3"/>
                <w:u w:val="single"/>
              </w:rPr>
              <w:t xml:space="preserve">phân phối </w:t>
            </w:r>
            <w:r>
              <w:rPr>
                <w:rStyle w:val="CharStyle3"/>
              </w:rPr>
              <w:t>VND</w:t>
            </w:r>
          </w:p>
          <w:p>
            <w:pPr>
              <w:pStyle w:val="Style2"/>
              <w:keepNext w:val="0"/>
              <w:keepLines w:val="0"/>
              <w:framePr w:w="14184" w:h="4050" w:wrap="none" w:vAnchor="page" w:hAnchor="page" w:x="1563" w:y="2300"/>
              <w:widowControl w:val="0"/>
              <w:shd w:val="clear" w:color="auto" w:fill="auto"/>
              <w:bidi w:val="0"/>
              <w:spacing w:before="0" w:after="0" w:line="276" w:lineRule="auto"/>
              <w:ind w:left="0" w:right="140" w:firstLine="0"/>
              <w:jc w:val="right"/>
            </w:pPr>
            <w:r>
              <w:rPr>
                <w:rStyle w:val="CharStyle3"/>
                <w:b/>
                <w:bCs/>
              </w:rPr>
              <w:t>265.502.072.886</w:t>
            </w:r>
          </w:p>
          <w:p>
            <w:pPr>
              <w:pStyle w:val="Style2"/>
              <w:keepNext w:val="0"/>
              <w:keepLines w:val="0"/>
              <w:framePr w:w="14184" w:h="4050" w:wrap="none" w:vAnchor="page" w:hAnchor="page" w:x="1563" w:y="2300"/>
              <w:widowControl w:val="0"/>
              <w:shd w:val="clear" w:color="auto" w:fill="auto"/>
              <w:bidi w:val="0"/>
              <w:spacing w:before="0" w:after="0" w:line="276" w:lineRule="auto"/>
              <w:ind w:left="0" w:right="0" w:firstLine="140"/>
              <w:jc w:val="left"/>
            </w:pPr>
            <w:r>
              <w:rPr>
                <w:rStyle w:val="CharStyle3"/>
              </w:rPr>
              <w:t>(176.621.295.067)</w:t>
            </w:r>
          </w:p>
        </w:tc>
        <w:tc>
          <w:tcPr>
            <w:vMerge w:val="restart"/>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240" w:line="269" w:lineRule="auto"/>
              <w:ind w:left="0" w:right="0" w:firstLine="0"/>
              <w:jc w:val="right"/>
            </w:pPr>
            <w:r>
              <w:rPr>
                <w:rStyle w:val="CharStyle3"/>
                <w:b/>
                <w:bCs/>
              </w:rPr>
              <w:t>Cộng</w:t>
            </w:r>
          </w:p>
          <w:p>
            <w:pPr>
              <w:pStyle w:val="Style2"/>
              <w:keepNext w:val="0"/>
              <w:keepLines w:val="0"/>
              <w:framePr w:w="14184" w:h="4050" w:wrap="none" w:vAnchor="page" w:hAnchor="page" w:x="1563" w:y="2300"/>
              <w:widowControl w:val="0"/>
              <w:shd w:val="clear" w:color="auto" w:fill="auto"/>
              <w:bidi w:val="0"/>
              <w:spacing w:before="0" w:after="240" w:line="269" w:lineRule="auto"/>
              <w:ind w:left="0" w:right="0" w:firstLine="0"/>
              <w:jc w:val="right"/>
            </w:pPr>
            <w:r>
              <w:rPr>
                <w:rStyle w:val="CharStyle3"/>
              </w:rPr>
              <w:t>VND</w:t>
            </w:r>
          </w:p>
          <w:p>
            <w:pPr>
              <w:pStyle w:val="Style2"/>
              <w:keepNext w:val="0"/>
              <w:keepLines w:val="0"/>
              <w:framePr w:w="14184" w:h="4050" w:wrap="none" w:vAnchor="page" w:hAnchor="page" w:x="1563" w:y="2300"/>
              <w:widowControl w:val="0"/>
              <w:shd w:val="clear" w:color="auto" w:fill="auto"/>
              <w:bidi w:val="0"/>
              <w:spacing w:before="0" w:after="240" w:line="269" w:lineRule="auto"/>
              <w:ind w:left="0" w:right="0" w:firstLine="0"/>
              <w:jc w:val="right"/>
            </w:pPr>
            <w:r>
              <w:rPr>
                <w:rStyle w:val="CharStyle3"/>
                <w:b/>
                <w:bCs/>
              </w:rPr>
              <w:t xml:space="preserve">1.928.183.294.038 </w:t>
            </w:r>
            <w:r>
              <w:rPr>
                <w:rStyle w:val="CharStyle3"/>
              </w:rPr>
              <w:t>(176.621,295.067) (70.244.795.835)</w:t>
            </w:r>
          </w:p>
        </w:tc>
      </w:tr>
      <w:tr>
        <w:trPr>
          <w:trHeight w:val="1714" w:hRule="exact"/>
        </w:trPr>
        <w:tc>
          <w:tcPr>
            <w:vMerge/>
            <w:tcBorders/>
            <w:shd w:val="clear" w:color="auto" w:fill="auto"/>
            <w:vAlign w:val="bottom"/>
          </w:tcPr>
          <w:p>
            <w:pPr>
              <w:framePr w:w="14184" w:h="4050" w:wrap="none" w:vAnchor="page" w:hAnchor="page" w:x="1563" w:y="2300"/>
            </w:pPr>
          </w:p>
        </w:tc>
        <w:tc>
          <w:tcPr>
            <w:vMerge/>
            <w:tcBorders/>
            <w:shd w:val="clear" w:color="auto" w:fill="auto"/>
            <w:vAlign w:val="top"/>
          </w:tcPr>
          <w:p>
            <w:pPr>
              <w:framePr w:w="14184" w:h="4050" w:wrap="none" w:vAnchor="page" w:hAnchor="page" w:x="1563" w:y="2300"/>
            </w:pP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260" w:line="240" w:lineRule="auto"/>
              <w:ind w:left="1080" w:right="0" w:firstLine="0"/>
              <w:jc w:val="left"/>
            </w:pPr>
            <w:r>
              <w:rPr>
                <w:rStyle w:val="CharStyle3"/>
              </w:rPr>
              <w:t>VND</w:t>
            </w:r>
          </w:p>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40"/>
              <w:jc w:val="left"/>
            </w:pPr>
            <w:r>
              <w:rPr>
                <w:rStyle w:val="CharStyle3"/>
                <w:b/>
                <w:bCs/>
              </w:rPr>
              <w:t>(41.070.000)</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260" w:line="240" w:lineRule="auto"/>
              <w:ind w:left="0" w:right="260" w:firstLine="0"/>
              <w:jc w:val="right"/>
            </w:pPr>
            <w:r>
              <w:rPr>
                <w:rStyle w:val="CharStyle3"/>
              </w:rPr>
              <w:t>VND</w:t>
            </w:r>
          </w:p>
          <w:p>
            <w:pPr>
              <w:pStyle w:val="Style2"/>
              <w:keepNext w:val="0"/>
              <w:keepLines w:val="0"/>
              <w:framePr w:w="14184" w:h="4050" w:wrap="none" w:vAnchor="page" w:hAnchor="page" w:x="1563" w:y="2300"/>
              <w:widowControl w:val="0"/>
              <w:shd w:val="clear" w:color="auto" w:fill="auto"/>
              <w:bidi w:val="0"/>
              <w:spacing w:before="0" w:after="260" w:line="240" w:lineRule="auto"/>
              <w:ind w:left="0" w:right="0" w:firstLine="140"/>
              <w:jc w:val="left"/>
            </w:pPr>
            <w:r>
              <w:rPr>
                <w:rStyle w:val="CharStyle3"/>
                <w:b/>
                <w:bCs/>
              </w:rPr>
              <w:t>(207.186.546.087)</w:t>
            </w:r>
          </w:p>
          <w:p>
            <w:pPr>
              <w:pStyle w:val="Style2"/>
              <w:keepNext w:val="0"/>
              <w:keepLines w:val="0"/>
              <w:framePr w:w="14184" w:h="4050" w:wrap="none" w:vAnchor="page" w:hAnchor="page" w:x="1563" w:y="2300"/>
              <w:widowControl w:val="0"/>
              <w:shd w:val="clear" w:color="auto" w:fill="auto"/>
              <w:bidi w:val="0"/>
              <w:spacing w:before="0" w:after="260" w:line="240" w:lineRule="auto"/>
              <w:ind w:left="0" w:right="0" w:firstLine="260"/>
              <w:jc w:val="left"/>
            </w:pPr>
            <w:r>
              <w:rPr>
                <w:rStyle w:val="CharStyle3"/>
              </w:rPr>
              <w:t>(70.244.795.835)</w:t>
            </w:r>
          </w:p>
        </w:tc>
        <w:tc>
          <w:tcPr>
            <w:vMerge/>
            <w:tcBorders/>
            <w:shd w:val="clear" w:color="auto" w:fill="auto"/>
            <w:vAlign w:val="top"/>
          </w:tcPr>
          <w:p>
            <w:pPr>
              <w:framePr w:w="14184" w:h="4050" w:wrap="none" w:vAnchor="page" w:hAnchor="page" w:x="1563" w:y="2300"/>
            </w:pPr>
          </w:p>
        </w:tc>
        <w:tc>
          <w:tcPr>
            <w:vMerge/>
            <w:tcBorders/>
            <w:shd w:val="clear" w:color="auto" w:fill="auto"/>
            <w:vAlign w:val="top"/>
          </w:tcPr>
          <w:p>
            <w:pPr>
              <w:framePr w:w="14184" w:h="4050" w:wrap="none" w:vAnchor="page" w:hAnchor="page" w:x="1563" w:y="2300"/>
            </w:pPr>
          </w:p>
        </w:tc>
        <w:tc>
          <w:tcPr>
            <w:vMerge/>
            <w:tcBorders/>
            <w:shd w:val="clear" w:color="auto" w:fill="auto"/>
            <w:vAlign w:val="top"/>
          </w:tcPr>
          <w:p>
            <w:pPr>
              <w:framePr w:w="14184" w:h="4050" w:wrap="none" w:vAnchor="page" w:hAnchor="page" w:x="1563" w:y="2300"/>
            </w:pPr>
          </w:p>
        </w:tc>
      </w:tr>
      <w:tr>
        <w:trPr>
          <w:trHeight w:val="382" w:hRule="exact"/>
        </w:trPr>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left"/>
            </w:pPr>
            <w:r>
              <w:rPr>
                <w:rStyle w:val="CharStyle3"/>
                <w:b/>
                <w:bCs/>
              </w:rPr>
              <w:t>Số dư cuối năm trước</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80"/>
              <w:jc w:val="left"/>
            </w:pPr>
            <w:r>
              <w:rPr>
                <w:rStyle w:val="CharStyle3"/>
                <w:b/>
                <w:bCs/>
                <w:u w:val="single"/>
              </w:rPr>
              <w:t>1.840.000.000.000</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40"/>
              <w:jc w:val="left"/>
            </w:pPr>
            <w:r>
              <w:rPr>
                <w:rStyle w:val="CharStyle3"/>
                <w:b/>
                <w:bCs/>
                <w:u w:val="single"/>
              </w:rPr>
              <w:t>(41.070.000)</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40"/>
              <w:jc w:val="left"/>
            </w:pPr>
            <w:r>
              <w:rPr>
                <w:rStyle w:val="CharStyle3"/>
                <w:b/>
                <w:bCs/>
                <w:u w:val="single"/>
              </w:rPr>
              <w:t>(277.431.341.922)</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260"/>
              <w:jc w:val="left"/>
            </w:pPr>
            <w:r>
              <w:rPr>
                <w:rStyle w:val="CharStyle3"/>
                <w:b/>
                <w:bCs/>
                <w:u w:val="single"/>
              </w:rPr>
              <w:t>29.908.837.239</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60"/>
              <w:jc w:val="left"/>
            </w:pPr>
            <w:r>
              <w:rPr>
                <w:rStyle w:val="CharStyle3"/>
                <w:b/>
                <w:bCs/>
                <w:u w:val="single"/>
              </w:rPr>
              <w:t>88,880.777.819</w:t>
            </w:r>
            <w:r>
              <w:rPr>
                <w:rStyle w:val="CharStyle3"/>
                <w:b/>
                <w:bCs/>
              </w:rPr>
              <w:t xml:space="preserve"> </w:t>
            </w:r>
            <w:r>
              <w:rPr>
                <w:rStyle w:val="CharStyle3"/>
                <w:b/>
                <w:bCs/>
                <w:vertAlign w:val="subscript"/>
              </w:rPr>
              <w:t>;</w:t>
            </w:r>
          </w:p>
        </w:tc>
        <w:tc>
          <w:tcPr>
            <w:tcBorders>
              <w:top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40"/>
              <w:jc w:val="both"/>
            </w:pPr>
            <w:r>
              <w:rPr>
                <w:rStyle w:val="CharStyle3"/>
                <w:b/>
                <w:bCs/>
              </w:rPr>
              <w:t>1.681.317.203.136</w:t>
            </w:r>
          </w:p>
        </w:tc>
      </w:tr>
      <w:tr>
        <w:trPr>
          <w:trHeight w:val="382" w:hRule="exact"/>
        </w:trPr>
        <w:tc>
          <w:tcPr>
            <w:tcBorders/>
            <w:shd w:val="clear" w:color="auto" w:fill="auto"/>
            <w:vAlign w:val="bottom"/>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left"/>
            </w:pPr>
            <w:r>
              <w:rPr>
                <w:rStyle w:val="CharStyle3"/>
              </w:rPr>
              <w:t>Lỗ trong năm nay</w:t>
            </w: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bottom"/>
          </w:tcPr>
          <w:p>
            <w:pPr>
              <w:pStyle w:val="Style2"/>
              <w:keepNext w:val="0"/>
              <w:keepLines w:val="0"/>
              <w:framePr w:w="14184" w:h="4050" w:wrap="none" w:vAnchor="page" w:hAnchor="page" w:x="1563" w:y="2300"/>
              <w:widowControl w:val="0"/>
              <w:shd w:val="clear" w:color="auto" w:fill="auto"/>
              <w:bidi w:val="0"/>
              <w:spacing w:before="0" w:after="0" w:line="240" w:lineRule="auto"/>
              <w:ind w:left="0" w:right="260" w:firstLine="0"/>
              <w:jc w:val="right"/>
            </w:pPr>
            <w:r>
              <w:rPr>
                <w:rStyle w:val="CharStyle3"/>
              </w:rPr>
              <w:t>-</w:t>
            </w: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bottom"/>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60"/>
              <w:jc w:val="left"/>
            </w:pPr>
            <w:r>
              <w:rPr>
                <w:rStyle w:val="CharStyle3"/>
              </w:rPr>
              <w:t>(8.384.467.194)</w:t>
            </w:r>
          </w:p>
        </w:tc>
        <w:tc>
          <w:tcPr>
            <w:tcBorders/>
            <w:shd w:val="clear" w:color="auto" w:fill="auto"/>
            <w:vAlign w:val="bottom"/>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right"/>
            </w:pPr>
            <w:r>
              <w:rPr>
                <w:rStyle w:val="CharStyle3"/>
              </w:rPr>
              <w:t>(8.384.467.194)</w:t>
            </w:r>
          </w:p>
        </w:tc>
      </w:tr>
      <w:tr>
        <w:trPr>
          <w:trHeight w:val="252" w:hRule="exact"/>
        </w:trPr>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left"/>
            </w:pPr>
            <w:r>
              <w:rPr>
                <w:rStyle w:val="CharStyle3"/>
              </w:rPr>
              <w:t>Kết chuyền chênh lệch tỷ</w:t>
            </w:r>
          </w:p>
        </w:tc>
        <w:tc>
          <w:tcPr>
            <w:tcBorders/>
            <w:shd w:val="clear" w:color="auto" w:fill="auto"/>
            <w:vAlign w:val="center"/>
          </w:tcPr>
          <w:p>
            <w:pPr>
              <w:pStyle w:val="Style2"/>
              <w:keepNext w:val="0"/>
              <w:keepLines w:val="0"/>
              <w:framePr w:w="14184" w:h="4050" w:wrap="none" w:vAnchor="page" w:hAnchor="page" w:x="1563" w:y="2300"/>
              <w:widowControl w:val="0"/>
              <w:shd w:val="clear" w:color="auto" w:fill="auto"/>
              <w:bidi w:val="0"/>
              <w:spacing w:before="0" w:after="0" w:line="240" w:lineRule="auto"/>
              <w:ind w:left="0" w:right="360" w:firstLine="0"/>
              <w:jc w:val="right"/>
            </w:pPr>
            <w:r>
              <w:rPr>
                <w:rStyle w:val="CharStyle3"/>
                <w:b/>
                <w:bCs/>
              </w:rPr>
              <w:t>-</w:t>
            </w:r>
          </w:p>
        </w:tc>
        <w:tc>
          <w:tcPr>
            <w:tcBorders/>
            <w:shd w:val="clear" w:color="auto" w:fill="auto"/>
            <w:vAlign w:val="center"/>
          </w:tcPr>
          <w:p>
            <w:pPr>
              <w:pStyle w:val="Style2"/>
              <w:keepNext w:val="0"/>
              <w:keepLines w:val="0"/>
              <w:framePr w:w="14184" w:h="4050" w:wrap="none" w:vAnchor="page" w:hAnchor="page" w:x="1563" w:y="2300"/>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40"/>
              <w:jc w:val="left"/>
            </w:pPr>
            <w:r>
              <w:rPr>
                <w:rStyle w:val="CharStyle3"/>
              </w:rPr>
              <w:t>(120.406.043.056)</w:t>
            </w:r>
          </w:p>
        </w:tc>
        <w:tc>
          <w:tcPr>
            <w:tcBorders/>
            <w:shd w:val="clear" w:color="auto" w:fill="auto"/>
            <w:vAlign w:val="center"/>
          </w:tcPr>
          <w:p>
            <w:pPr>
              <w:pStyle w:val="Style2"/>
              <w:keepNext w:val="0"/>
              <w:keepLines w:val="0"/>
              <w:framePr w:w="14184" w:h="4050" w:wrap="none" w:vAnchor="page" w:hAnchor="page" w:x="1563" w:y="2300"/>
              <w:widowControl w:val="0"/>
              <w:shd w:val="clear" w:color="auto" w:fill="auto"/>
              <w:bidi w:val="0"/>
              <w:spacing w:before="0" w:after="0" w:line="240" w:lineRule="auto"/>
              <w:ind w:left="0" w:right="140" w:firstLine="0"/>
              <w:jc w:val="right"/>
            </w:pPr>
            <w:r>
              <w:rPr>
                <w:rStyle w:val="CharStyle3"/>
                <w:b/>
                <w:bCs/>
              </w:rPr>
              <w:t>-</w:t>
            </w:r>
          </w:p>
        </w:tc>
        <w:tc>
          <w:tcPr>
            <w:tcBorders/>
            <w:shd w:val="clear" w:color="auto" w:fill="auto"/>
            <w:vAlign w:val="center"/>
          </w:tcPr>
          <w:p>
            <w:pPr>
              <w:pStyle w:val="Style2"/>
              <w:keepNext w:val="0"/>
              <w:keepLines w:val="0"/>
              <w:framePr w:w="14184" w:h="4050" w:wrap="none" w:vAnchor="page" w:hAnchor="page" w:x="1563" w:y="2300"/>
              <w:widowControl w:val="0"/>
              <w:shd w:val="clear" w:color="auto" w:fill="auto"/>
              <w:bidi w:val="0"/>
              <w:spacing w:before="0" w:after="0" w:line="240" w:lineRule="auto"/>
              <w:ind w:left="0" w:right="140" w:firstLine="0"/>
              <w:jc w:val="right"/>
            </w:pPr>
            <w:r>
              <w:rPr>
                <w:rStyle w:val="CharStyle3"/>
              </w:rPr>
              <w:t>-</w:t>
            </w:r>
          </w:p>
        </w:tc>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right"/>
            </w:pPr>
            <w:r>
              <w:rPr>
                <w:rStyle w:val="CharStyle3"/>
              </w:rPr>
              <w:t>(120.406.043.056)</w:t>
            </w:r>
          </w:p>
        </w:tc>
      </w:tr>
      <w:tr>
        <w:trPr>
          <w:trHeight w:val="461" w:hRule="exact"/>
        </w:trPr>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left"/>
            </w:pPr>
            <w:r>
              <w:rPr>
                <w:rStyle w:val="CharStyle3"/>
              </w:rPr>
              <w:t>giá của dự án đầu tư (i)</w:t>
            </w: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c>
          <w:tcPr>
            <w:tcBorders/>
            <w:shd w:val="clear" w:color="auto" w:fill="auto"/>
            <w:vAlign w:val="top"/>
          </w:tcPr>
          <w:p>
            <w:pPr>
              <w:framePr w:w="14184" w:h="4050" w:wrap="none" w:vAnchor="page" w:hAnchor="page" w:x="1563" w:y="2300"/>
              <w:widowControl w:val="0"/>
              <w:rPr>
                <w:sz w:val="10"/>
                <w:szCs w:val="10"/>
              </w:rPr>
            </w:pPr>
          </w:p>
        </w:tc>
      </w:tr>
      <w:tr>
        <w:trPr>
          <w:trHeight w:val="335" w:hRule="exact"/>
        </w:trPr>
        <w:tc>
          <w:tcPr>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0"/>
              <w:jc w:val="left"/>
            </w:pPr>
            <w:r>
              <w:rPr>
                <w:rStyle w:val="CharStyle3"/>
                <w:b/>
                <w:bCs/>
              </w:rPr>
              <w:t>Số dư cuổi năm nay</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80"/>
              <w:jc w:val="left"/>
            </w:pPr>
            <w:r>
              <w:rPr>
                <w:rStyle w:val="CharStyle3"/>
                <w:b/>
                <w:bCs/>
                <w:u w:val="single"/>
              </w:rPr>
              <w:t>1.840.000.000.000</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40"/>
              <w:jc w:val="left"/>
            </w:pPr>
            <w:r>
              <w:rPr>
                <w:rStyle w:val="CharStyle3"/>
                <w:b/>
                <w:bCs/>
                <w:u w:val="single"/>
              </w:rPr>
              <w:t>(41.070.000)</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40"/>
              <w:jc w:val="left"/>
            </w:pPr>
            <w:r>
              <w:rPr>
                <w:rStyle w:val="CharStyle3"/>
                <w:b/>
                <w:bCs/>
                <w:u w:val="single"/>
              </w:rPr>
              <w:t>(397.837.384.978)</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260"/>
              <w:jc w:val="left"/>
            </w:pPr>
            <w:r>
              <w:rPr>
                <w:rStyle w:val="CharStyle3"/>
                <w:b/>
                <w:bCs/>
                <w:u w:val="single"/>
              </w:rPr>
              <w:t>29.908.837.239</w:t>
            </w:r>
            <w:r>
              <w:rPr>
                <w:rStyle w:val="CharStyle3"/>
                <w:b/>
                <w:bCs/>
              </w:rPr>
              <w:t xml:space="preserve"> _</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360"/>
              <w:jc w:val="left"/>
            </w:pPr>
            <w:r>
              <w:rPr>
                <w:rStyle w:val="CharStyle3"/>
                <w:b/>
                <w:bCs/>
                <w:u w:val="single"/>
              </w:rPr>
              <w:t>80.496.310.625</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top"/>
          </w:tcPr>
          <w:p>
            <w:pPr>
              <w:pStyle w:val="Style2"/>
              <w:keepNext w:val="0"/>
              <w:keepLines w:val="0"/>
              <w:framePr w:w="14184" w:h="4050" w:wrap="none" w:vAnchor="page" w:hAnchor="page" w:x="1563" w:y="2300"/>
              <w:widowControl w:val="0"/>
              <w:shd w:val="clear" w:color="auto" w:fill="auto"/>
              <w:bidi w:val="0"/>
              <w:spacing w:before="0" w:after="0" w:line="240" w:lineRule="auto"/>
              <w:ind w:left="0" w:right="0" w:firstLine="140"/>
              <w:jc w:val="both"/>
            </w:pPr>
            <w:r>
              <w:rPr>
                <w:rStyle w:val="CharStyle3"/>
                <w:b/>
                <w:bCs/>
              </w:rPr>
              <w:t>1.552.526.692.886</w:t>
            </w:r>
          </w:p>
        </w:tc>
      </w:tr>
    </w:tbl>
    <w:p>
      <w:pPr>
        <w:pStyle w:val="Style9"/>
        <w:keepNext w:val="0"/>
        <w:keepLines w:val="0"/>
        <w:framePr w:w="14796" w:h="544" w:hRule="exact" w:wrap="none" w:vAnchor="page" w:hAnchor="page" w:x="980" w:y="6519"/>
        <w:widowControl w:val="0"/>
        <w:numPr>
          <w:ilvl w:val="0"/>
          <w:numId w:val="55"/>
        </w:numPr>
        <w:shd w:val="clear" w:color="auto" w:fill="auto"/>
        <w:tabs>
          <w:tab w:pos="931" w:val="left"/>
        </w:tabs>
        <w:bidi w:val="0"/>
        <w:spacing w:before="0" w:after="0" w:line="257" w:lineRule="auto"/>
        <w:ind w:left="860" w:right="0" w:hanging="280"/>
        <w:jc w:val="both"/>
      </w:pPr>
      <w:r>
        <w:rPr>
          <w:rStyle w:val="CharStyle10"/>
        </w:rPr>
        <w:t>Chênh lệch tỷ giá hối đoái liên quan đến Dự án mở rộng sản xuất giai đoạn 2 - Công ty Gang thép Thái Nguyên được phần ánh lũy kế trên Bảng cân đổi kể toán theo Công văn số 15172/BTC-TCDN ngày 26 tháng 10 năm 2015 của Bộ Tài chính.</w:t>
      </w:r>
    </w:p>
    <w:p>
      <w:pPr>
        <w:pStyle w:val="Style15"/>
        <w:keepNext w:val="0"/>
        <w:keepLines w:val="0"/>
        <w:framePr w:wrap="none" w:vAnchor="page" w:hAnchor="page" w:x="8195" w:y="10757"/>
        <w:widowControl w:val="0"/>
        <w:shd w:val="clear" w:color="auto" w:fill="auto"/>
        <w:bidi w:val="0"/>
        <w:spacing w:before="0" w:after="0" w:line="240" w:lineRule="auto"/>
        <w:ind w:left="0" w:right="0" w:firstLine="0"/>
        <w:jc w:val="left"/>
      </w:pPr>
      <w:r>
        <w:rPr>
          <w:rStyle w:val="CharStyle16"/>
        </w:rPr>
        <w:t>39</w:t>
      </w:r>
    </w:p>
    <w:p>
      <w:pPr>
        <w:widowControl w:val="0"/>
        <w:spacing w:line="1" w:lineRule="exact"/>
        <w:sectPr>
          <w:footnotePr>
            <w:pos w:val="pageBottom"/>
            <w:numFmt w:val="decimal"/>
            <w:numRestart w:val="continuous"/>
          </w:footnotePr>
          <w:pgSz w:w="16840" w:h="11900" w:orient="landscape"/>
          <w:pgMar w:top="454"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56" w:hRule="exact" w:wrap="none" w:vAnchor="page" w:hAnchor="page" w:x="1198" w:y="734"/>
        <w:widowControl w:val="0"/>
        <w:shd w:val="clear" w:color="auto" w:fill="auto"/>
        <w:bidi w:val="0"/>
        <w:spacing w:before="0" w:after="0" w:line="254" w:lineRule="auto"/>
        <w:ind w:left="0" w:right="0" w:firstLine="0"/>
        <w:jc w:val="left"/>
      </w:pPr>
      <w:r>
        <w:rPr>
          <w:rStyle w:val="CharStyle16"/>
        </w:rPr>
        <w:t>Công tỵ cổ phần Gang thép Thái Nguyên</w:t>
      </w:r>
    </w:p>
    <w:p>
      <w:pPr>
        <w:pStyle w:val="Style15"/>
        <w:keepNext w:val="0"/>
        <w:keepLines w:val="0"/>
        <w:framePr w:w="4450" w:h="756" w:hRule="exact" w:wrap="none" w:vAnchor="page" w:hAnchor="page" w:x="1198" w:y="734"/>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0" w:h="756" w:hRule="exact" w:wrap="none" w:vAnchor="page" w:hAnchor="page" w:x="1198" w:y="734"/>
        <w:widowControl w:val="0"/>
        <w:shd w:val="clear" w:color="auto" w:fill="auto"/>
        <w:bidi w:val="0"/>
        <w:spacing w:before="0" w:after="0" w:line="254" w:lineRule="auto"/>
        <w:ind w:left="0" w:right="0" w:firstLine="0"/>
        <w:jc w:val="left"/>
      </w:pPr>
      <w:r>
        <w:rPr>
          <w:rStyle w:val="CharStyle16"/>
        </w:rPr>
        <w:t>tình Thái Nguyên</w:t>
      </w:r>
    </w:p>
    <w:p>
      <w:pPr>
        <w:pStyle w:val="Style15"/>
        <w:keepNext w:val="0"/>
        <w:keepLines w:val="0"/>
        <w:framePr w:w="3935" w:h="482" w:hRule="exact" w:wrap="none" w:vAnchor="page" w:hAnchor="page" w:x="6656" w:y="770"/>
        <w:widowControl w:val="0"/>
        <w:shd w:val="clear" w:color="auto" w:fill="auto"/>
        <w:bidi w:val="0"/>
        <w:spacing w:before="0" w:after="0"/>
        <w:ind w:left="0" w:right="0" w:firstLine="0"/>
        <w:jc w:val="right"/>
      </w:pPr>
      <w:r>
        <w:rPr>
          <w:rStyle w:val="CharStyle16"/>
        </w:rPr>
        <w:t>Báo cáo tàỉ chính riêng</w:t>
      </w:r>
    </w:p>
    <w:p>
      <w:pPr>
        <w:pStyle w:val="Style15"/>
        <w:keepNext w:val="0"/>
        <w:keepLines w:val="0"/>
        <w:framePr w:w="3935" w:h="482" w:hRule="exact" w:wrap="none" w:vAnchor="page" w:hAnchor="page" w:x="6656" w:y="770"/>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rap="none" w:vAnchor="page" w:hAnchor="page" w:x="1266" w:y="1706"/>
        <w:widowControl w:val="0"/>
        <w:shd w:val="clear" w:color="auto" w:fill="auto"/>
        <w:bidi w:val="0"/>
        <w:spacing w:before="0" w:after="0" w:line="240" w:lineRule="auto"/>
        <w:ind w:left="0" w:right="0" w:firstLine="0"/>
        <w:jc w:val="left"/>
      </w:pPr>
      <w:r>
        <w:rPr>
          <w:rStyle w:val="CharStyle10"/>
          <w:b/>
          <w:bCs/>
        </w:rPr>
        <w:t>b) Chi tiết vốn đầu tư của chủ sở hữu</w:t>
      </w:r>
    </w:p>
    <w:tbl>
      <w:tblPr>
        <w:tblOverlap w:val="never"/>
        <w:jc w:val="left"/>
        <w:tblLayout w:type="fixed"/>
      </w:tblPr>
      <w:tblGrid>
        <w:gridCol w:w="2952"/>
        <w:gridCol w:w="5965"/>
      </w:tblGrid>
      <w:tr>
        <w:trPr>
          <w:trHeight w:val="601" w:hRule="exact"/>
        </w:trPr>
        <w:tc>
          <w:tcPr>
            <w:tcBorders/>
            <w:shd w:val="clear" w:color="auto" w:fill="auto"/>
            <w:vAlign w:val="top"/>
          </w:tcPr>
          <w:p>
            <w:pPr>
              <w:framePr w:w="8917" w:h="2696" w:wrap="none" w:vAnchor="page" w:hAnchor="page" w:x="1752" w:y="2232"/>
              <w:widowControl w:val="0"/>
              <w:rPr>
                <w:sz w:val="10"/>
                <w:szCs w:val="10"/>
              </w:rPr>
            </w:pPr>
          </w:p>
        </w:tc>
        <w:tc>
          <w:tcPr>
            <w:tcBorders/>
            <w:shd w:val="clear" w:color="auto" w:fill="auto"/>
            <w:vAlign w:val="top"/>
          </w:tcPr>
          <w:p>
            <w:pPr>
              <w:pStyle w:val="Style2"/>
              <w:keepNext w:val="0"/>
              <w:keepLines w:val="0"/>
              <w:framePr w:w="8917" w:h="2696" w:wrap="none" w:vAnchor="page" w:hAnchor="page" w:x="1752" w:y="2232"/>
              <w:widowControl w:val="0"/>
              <w:shd w:val="clear" w:color="auto" w:fill="auto"/>
              <w:tabs>
                <w:tab w:leader="underscore" w:pos="778" w:val="left"/>
                <w:tab w:pos="2344" w:val="left"/>
                <w:tab w:leader="underscore" w:pos="3722" w:val="left"/>
                <w:tab w:pos="5216" w:val="left"/>
              </w:tabs>
              <w:bidi w:val="0"/>
              <w:spacing w:before="0" w:after="0" w:line="240" w:lineRule="auto"/>
              <w:ind w:left="0" w:right="0" w:firstLine="0"/>
              <w:jc w:val="right"/>
            </w:pPr>
            <w:r>
              <w:rPr>
                <w:rStyle w:val="CharStyle3"/>
              </w:rPr>
              <w:tab/>
              <w:t xml:space="preserve"> </w:t>
            </w:r>
            <w:r>
              <w:rPr>
                <w:rStyle w:val="CharStyle3"/>
                <w:u w:val="single"/>
              </w:rPr>
              <w:t>31/12/2024</w:t>
              <w:tab/>
              <w:t>Tỷíệ</w:t>
            </w:r>
            <w:r>
              <w:rPr>
                <w:rStyle w:val="CharStyle3"/>
              </w:rPr>
              <w:t xml:space="preserve"> </w:t>
              <w:tab/>
            </w:r>
            <w:r>
              <w:rPr>
                <w:rStyle w:val="CharStyle3"/>
                <w:u w:val="single"/>
              </w:rPr>
              <w:t>01/01/2024</w:t>
              <w:tab/>
              <w:t>Tỷ tệ</w:t>
            </w:r>
          </w:p>
          <w:p>
            <w:pPr>
              <w:pStyle w:val="Style2"/>
              <w:keepNext w:val="0"/>
              <w:keepLines w:val="0"/>
              <w:framePr w:w="8917" w:h="2696" w:wrap="none" w:vAnchor="page" w:hAnchor="page" w:x="1752" w:y="2232"/>
              <w:widowControl w:val="0"/>
              <w:shd w:val="clear" w:color="auto" w:fill="auto"/>
              <w:tabs>
                <w:tab w:pos="1177" w:val="left"/>
                <w:tab w:pos="2862" w:val="left"/>
                <w:tab w:pos="4057" w:val="left"/>
              </w:tabs>
              <w:bidi w:val="0"/>
              <w:spacing w:before="0" w:after="0" w:line="240" w:lineRule="auto"/>
              <w:ind w:left="0" w:right="0" w:firstLine="0"/>
              <w:jc w:val="right"/>
            </w:pPr>
            <w:r>
              <w:rPr>
                <w:rStyle w:val="CharStyle3"/>
              </w:rPr>
              <w:t>VND</w:t>
              <w:tab/>
              <w:t>%</w:t>
              <w:tab/>
              <w:t>VND</w:t>
              <w:tab/>
              <w:t>%</w:t>
            </w:r>
          </w:p>
        </w:tc>
      </w:tr>
      <w:tr>
        <w:trPr>
          <w:trHeight w:val="2095" w:hRule="exact"/>
        </w:trPr>
        <w:tc>
          <w:tcPr>
            <w:tcBorders/>
            <w:shd w:val="clear" w:color="auto" w:fill="auto"/>
            <w:vAlign w:val="top"/>
          </w:tcPr>
          <w:p>
            <w:pPr>
              <w:pStyle w:val="Style2"/>
              <w:keepNext w:val="0"/>
              <w:keepLines w:val="0"/>
              <w:framePr w:w="8917" w:h="2696" w:wrap="none" w:vAnchor="page" w:hAnchor="page" w:x="1752" w:y="2232"/>
              <w:widowControl w:val="0"/>
              <w:shd w:val="clear" w:color="auto" w:fill="auto"/>
              <w:bidi w:val="0"/>
              <w:spacing w:before="120" w:after="0" w:line="240" w:lineRule="auto"/>
              <w:ind w:left="0" w:right="0" w:firstLine="0"/>
              <w:jc w:val="left"/>
            </w:pPr>
            <w:r>
              <w:rPr>
                <w:rStyle w:val="CharStyle3"/>
              </w:rPr>
              <w:t>Tổng Công ty Thép việt Nam -</w:t>
            </w:r>
          </w:p>
          <w:p>
            <w:pPr>
              <w:pStyle w:val="Style2"/>
              <w:keepNext w:val="0"/>
              <w:keepLines w:val="0"/>
              <w:framePr w:w="8917" w:h="2696" w:wrap="none" w:vAnchor="page" w:hAnchor="page" w:x="1752" w:y="2232"/>
              <w:widowControl w:val="0"/>
              <w:shd w:val="clear" w:color="auto" w:fill="auto"/>
              <w:bidi w:val="0"/>
              <w:spacing w:before="0" w:after="0" w:line="240" w:lineRule="auto"/>
              <w:ind w:left="0" w:right="0" w:firstLine="0"/>
              <w:jc w:val="left"/>
            </w:pPr>
            <w:r>
              <w:rPr>
                <w:rStyle w:val="CharStyle3"/>
              </w:rPr>
              <w:t>CTCP</w:t>
            </w:r>
          </w:p>
          <w:p>
            <w:pPr>
              <w:pStyle w:val="Style2"/>
              <w:keepNext w:val="0"/>
              <w:keepLines w:val="0"/>
              <w:framePr w:w="8917" w:h="2696" w:wrap="none" w:vAnchor="page" w:hAnchor="page" w:x="1752" w:y="2232"/>
              <w:widowControl w:val="0"/>
              <w:shd w:val="clear" w:color="auto" w:fill="auto"/>
              <w:bidi w:val="0"/>
              <w:spacing w:before="0" w:after="0" w:line="240" w:lineRule="auto"/>
              <w:ind w:left="0" w:right="0" w:firstLine="0"/>
              <w:jc w:val="left"/>
            </w:pPr>
            <w:r>
              <w:rPr>
                <w:rStyle w:val="CharStyle3"/>
              </w:rPr>
              <w:t>Công ty CP Thương mại Thái</w:t>
            </w:r>
          </w:p>
          <w:p>
            <w:pPr>
              <w:pStyle w:val="Style2"/>
              <w:keepNext w:val="0"/>
              <w:keepLines w:val="0"/>
              <w:framePr w:w="8917" w:h="2696" w:wrap="none" w:vAnchor="page" w:hAnchor="page" w:x="1752" w:y="2232"/>
              <w:widowControl w:val="0"/>
              <w:shd w:val="clear" w:color="auto" w:fill="auto"/>
              <w:bidi w:val="0"/>
              <w:spacing w:before="0" w:after="0" w:line="240" w:lineRule="auto"/>
              <w:ind w:left="0" w:right="0" w:firstLine="0"/>
              <w:jc w:val="left"/>
            </w:pPr>
            <w:r>
              <w:rPr>
                <w:rStyle w:val="CharStyle3"/>
              </w:rPr>
              <w:t>Hưng</w:t>
            </w:r>
          </w:p>
          <w:p>
            <w:pPr>
              <w:pStyle w:val="Style2"/>
              <w:keepNext w:val="0"/>
              <w:keepLines w:val="0"/>
              <w:framePr w:w="8917" w:h="2696" w:wrap="none" w:vAnchor="page" w:hAnchor="page" w:x="1752" w:y="2232"/>
              <w:widowControl w:val="0"/>
              <w:shd w:val="clear" w:color="auto" w:fill="auto"/>
              <w:bidi w:val="0"/>
              <w:spacing w:before="0" w:after="0" w:line="240" w:lineRule="auto"/>
              <w:ind w:left="0" w:right="0" w:firstLine="0"/>
              <w:jc w:val="left"/>
            </w:pPr>
            <w:r>
              <w:rPr>
                <w:rStyle w:val="CharStyle3"/>
              </w:rPr>
              <w:t>Các cổ đông khác</w:t>
            </w:r>
          </w:p>
          <w:p>
            <w:pPr>
              <w:pStyle w:val="Style2"/>
              <w:keepNext w:val="0"/>
              <w:keepLines w:val="0"/>
              <w:framePr w:w="8917" w:h="2696" w:wrap="none" w:vAnchor="page" w:hAnchor="page" w:x="1752" w:y="2232"/>
              <w:widowControl w:val="0"/>
              <w:shd w:val="clear" w:color="auto" w:fill="auto"/>
              <w:bidi w:val="0"/>
              <w:spacing w:before="0" w:after="0" w:line="240" w:lineRule="auto"/>
              <w:ind w:left="0" w:right="0" w:firstLine="0"/>
              <w:jc w:val="left"/>
            </w:pPr>
            <w:r>
              <w:rPr>
                <w:rStyle w:val="CharStyle3"/>
              </w:rPr>
              <w:t>Cồ phiếu quỹ</w:t>
            </w:r>
          </w:p>
        </w:tc>
        <w:tc>
          <w:tcPr>
            <w:tcBorders>
              <w:bottom w:val="single" w:sz="4"/>
            </w:tcBorders>
            <w:shd w:val="clear" w:color="auto" w:fill="auto"/>
            <w:vAlign w:val="bottom"/>
          </w:tcPr>
          <w:p>
            <w:pPr>
              <w:pStyle w:val="Style2"/>
              <w:keepNext w:val="0"/>
              <w:keepLines w:val="0"/>
              <w:framePr w:w="8917" w:h="2696" w:wrap="none" w:vAnchor="page" w:hAnchor="page" w:x="1752" w:y="2232"/>
              <w:widowControl w:val="0"/>
              <w:shd w:val="clear" w:color="auto" w:fill="auto"/>
              <w:tabs>
                <w:tab w:pos="3026" w:val="right"/>
                <w:tab w:pos="4985" w:val="right"/>
                <w:tab w:pos="5842" w:val="right"/>
              </w:tabs>
              <w:bidi w:val="0"/>
              <w:spacing w:before="0" w:after="260" w:line="240" w:lineRule="auto"/>
              <w:ind w:left="0" w:right="0" w:firstLine="420"/>
              <w:jc w:val="both"/>
            </w:pPr>
            <w:r>
              <w:rPr>
                <w:rStyle w:val="CharStyle3"/>
              </w:rPr>
              <w:t>1.196.000.000.000</w:t>
              <w:tab/>
              <w:t>65,00</w:t>
              <w:tab/>
              <w:t>1.196.000.000.000</w:t>
              <w:tab/>
              <w:t>65,00</w:t>
            </w:r>
          </w:p>
          <w:p>
            <w:pPr>
              <w:pStyle w:val="Style2"/>
              <w:keepNext w:val="0"/>
              <w:keepLines w:val="0"/>
              <w:framePr w:w="8917" w:h="2696" w:wrap="none" w:vAnchor="page" w:hAnchor="page" w:x="1752" w:y="2232"/>
              <w:widowControl w:val="0"/>
              <w:shd w:val="clear" w:color="auto" w:fill="auto"/>
              <w:tabs>
                <w:tab w:pos="3032" w:val="right"/>
                <w:tab w:pos="4990" w:val="right"/>
                <w:tab w:pos="5850" w:val="right"/>
              </w:tabs>
              <w:bidi w:val="0"/>
              <w:spacing w:before="0" w:after="260" w:line="240" w:lineRule="auto"/>
              <w:ind w:left="0" w:right="0" w:firstLine="580"/>
              <w:jc w:val="both"/>
            </w:pPr>
            <w:r>
              <w:rPr>
                <w:rStyle w:val="CharStyle3"/>
              </w:rPr>
              <w:t>368.000.000.000</w:t>
              <w:tab/>
              <w:t>20,00</w:t>
              <w:tab/>
              <w:t>368.000.000.000</w:t>
              <w:tab/>
              <w:t>20,00</w:t>
            </w:r>
          </w:p>
          <w:p>
            <w:pPr>
              <w:pStyle w:val="Style2"/>
              <w:keepNext w:val="0"/>
              <w:keepLines w:val="0"/>
              <w:framePr w:w="8917" w:h="2696" w:wrap="none" w:vAnchor="page" w:hAnchor="page" w:x="1752" w:y="2232"/>
              <w:widowControl w:val="0"/>
              <w:shd w:val="clear" w:color="auto" w:fill="auto"/>
              <w:tabs>
                <w:tab w:pos="3028" w:val="right"/>
                <w:tab w:pos="4986" w:val="right"/>
                <w:tab w:pos="5850" w:val="right"/>
              </w:tabs>
              <w:bidi w:val="0"/>
              <w:spacing w:before="0" w:after="0" w:line="240" w:lineRule="auto"/>
              <w:ind w:left="0" w:right="0" w:firstLine="580"/>
              <w:jc w:val="both"/>
            </w:pPr>
            <w:r>
              <w:rPr>
                <w:rStyle w:val="CharStyle3"/>
              </w:rPr>
              <w:t>275.889.000.000</w:t>
              <w:tab/>
              <w:t>14,99</w:t>
              <w:tab/>
              <w:t>275.889.000.000</w:t>
              <w:tab/>
              <w:t>14,99</w:t>
            </w:r>
          </w:p>
          <w:p>
            <w:pPr>
              <w:pStyle w:val="Style2"/>
              <w:keepNext w:val="0"/>
              <w:keepLines w:val="0"/>
              <w:framePr w:w="8917" w:h="2696" w:wrap="none" w:vAnchor="page" w:hAnchor="page" w:x="1752" w:y="2232"/>
              <w:widowControl w:val="0"/>
              <w:shd w:val="clear" w:color="auto" w:fill="auto"/>
              <w:tabs>
                <w:tab w:pos="2052" w:val="right"/>
                <w:tab w:pos="4010" w:val="right"/>
                <w:tab w:pos="4853" w:val="right"/>
              </w:tabs>
              <w:bidi w:val="0"/>
              <w:spacing w:before="0" w:after="260" w:line="240" w:lineRule="auto"/>
              <w:ind w:left="0" w:right="0" w:firstLine="0"/>
              <w:jc w:val="right"/>
            </w:pPr>
            <w:r>
              <w:rPr>
                <w:rStyle w:val="CharStyle3"/>
              </w:rPr>
              <w:t>111.000.000</w:t>
              <w:tab/>
              <w:t>0,01</w:t>
              <w:tab/>
              <w:t>111.000.000</w:t>
              <w:tab/>
              <w:t>0,01</w:t>
            </w:r>
          </w:p>
          <w:p>
            <w:pPr>
              <w:pStyle w:val="Style2"/>
              <w:keepNext w:val="0"/>
              <w:keepLines w:val="0"/>
              <w:framePr w:w="8917" w:h="2696" w:wrap="none" w:vAnchor="page" w:hAnchor="page" w:x="1752" w:y="2232"/>
              <w:widowControl w:val="0"/>
              <w:shd w:val="clear" w:color="auto" w:fill="auto"/>
              <w:tabs>
                <w:tab w:pos="3019" w:val="right"/>
                <w:tab w:pos="4978" w:val="right"/>
                <w:tab w:pos="5849" w:val="right"/>
              </w:tabs>
              <w:bidi w:val="0"/>
              <w:spacing w:before="0" w:after="260" w:line="240" w:lineRule="auto"/>
              <w:ind w:left="0" w:right="0" w:firstLine="420"/>
              <w:jc w:val="both"/>
            </w:pPr>
            <w:r>
              <w:rPr>
                <w:rStyle w:val="CharStyle3"/>
                <w:b/>
                <w:bCs/>
              </w:rPr>
              <w:t>1.840.000.000.000</w:t>
              <w:tab/>
              <w:t>100</w:t>
              <w:tab/>
              <w:t>1.840.000.000.000</w:t>
              <w:tab/>
              <w:t>100</w:t>
            </w:r>
          </w:p>
        </w:tc>
      </w:tr>
    </w:tbl>
    <w:p>
      <w:pPr>
        <w:pStyle w:val="Style24"/>
        <w:keepNext w:val="0"/>
        <w:keepLines w:val="0"/>
        <w:framePr w:wrap="none" w:vAnchor="page" w:hAnchor="page" w:x="1266" w:y="5195"/>
        <w:widowControl w:val="0"/>
        <w:shd w:val="clear" w:color="auto" w:fill="auto"/>
        <w:bidi w:val="0"/>
        <w:spacing w:before="0" w:after="0" w:line="240" w:lineRule="auto"/>
        <w:ind w:left="0" w:right="0" w:firstLine="0"/>
        <w:jc w:val="left"/>
      </w:pPr>
      <w:r>
        <w:rPr>
          <w:rStyle w:val="CharStyle25"/>
          <w:b/>
          <w:bCs/>
          <w:u w:val="none"/>
        </w:rPr>
        <w:t>c) Các giao dịch về vốn vớì các chủ sở hữu và phân phối cổ tức</w:t>
      </w:r>
    </w:p>
    <w:tbl>
      <w:tblPr>
        <w:tblOverlap w:val="never"/>
        <w:jc w:val="left"/>
        <w:tblLayout w:type="fixed"/>
      </w:tblPr>
      <w:tblGrid>
        <w:gridCol w:w="360"/>
        <w:gridCol w:w="5296"/>
        <w:gridCol w:w="1886"/>
        <w:gridCol w:w="2221"/>
        <w:gridCol w:w="655"/>
      </w:tblGrid>
      <w:tr>
        <w:trPr>
          <w:trHeight w:val="223"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720"/>
              <w:jc w:val="left"/>
            </w:pPr>
            <w:r>
              <w:rPr>
                <w:rStyle w:val="CharStyle3"/>
              </w:rPr>
              <w:t>Năm 2024</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380" w:firstLine="0"/>
              <w:jc w:val="right"/>
            </w:pPr>
            <w:r>
              <w:rPr>
                <w:rStyle w:val="CharStyle3"/>
              </w:rPr>
              <w:t>Năm 2023</w:t>
            </w:r>
          </w:p>
        </w:tc>
        <w:tc>
          <w:tcPr>
            <w:tcBorders/>
            <w:shd w:val="clear" w:color="auto" w:fill="auto"/>
            <w:vAlign w:val="top"/>
          </w:tcPr>
          <w:p>
            <w:pPr>
              <w:framePr w:w="10418" w:h="8204" w:wrap="none" w:vAnchor="page" w:hAnchor="page" w:x="1288" w:y="5731"/>
              <w:widowControl w:val="0"/>
              <w:rPr>
                <w:sz w:val="10"/>
                <w:szCs w:val="10"/>
              </w:rPr>
            </w:pPr>
          </w:p>
        </w:tc>
      </w:tr>
      <w:tr>
        <w:trPr>
          <w:trHeight w:val="252" w:hRule="exact"/>
        </w:trPr>
        <w:tc>
          <w:tcPr>
            <w:tcBorders/>
            <w:shd w:val="clear" w:color="auto" w:fill="auto"/>
            <w:vAlign w:val="top"/>
          </w:tcPr>
          <w:p>
            <w:pPr>
              <w:framePr w:w="10418" w:h="8204" w:wrap="none" w:vAnchor="page" w:hAnchor="page" w:x="1288" w:y="5731"/>
              <w:widowControl w:val="0"/>
              <w:rPr>
                <w:sz w:val="10"/>
                <w:szCs w:val="10"/>
              </w:rPr>
            </w:pPr>
          </w:p>
        </w:tc>
        <w:tc>
          <w:tcPr>
            <w:tcBorders>
              <w:top w:val="single" w:sz="4"/>
            </w:tcBorders>
            <w:shd w:val="clear" w:color="auto" w:fill="auto"/>
            <w:vAlign w:val="top"/>
          </w:tcPr>
          <w:p>
            <w:pPr>
              <w:framePr w:w="10418" w:h="8204" w:wrap="none" w:vAnchor="page" w:hAnchor="page" w:x="1288" w:y="5731"/>
              <w:widowControl w:val="0"/>
              <w:rPr>
                <w:sz w:val="10"/>
                <w:szCs w:val="10"/>
              </w:rPr>
            </w:pPr>
          </w:p>
        </w:tc>
        <w:tc>
          <w:tcPr>
            <w:tcBorders>
              <w:top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380" w:firstLine="0"/>
              <w:jc w:val="right"/>
            </w:pPr>
            <w:r>
              <w:rPr>
                <w:rStyle w:val="CharStyle3"/>
              </w:rPr>
              <w:t>VND</w:t>
            </w:r>
          </w:p>
        </w:tc>
        <w:tc>
          <w:tcPr>
            <w:tcBorders/>
            <w:shd w:val="clear" w:color="auto" w:fill="auto"/>
            <w:vAlign w:val="top"/>
          </w:tcPr>
          <w:p>
            <w:pPr>
              <w:framePr w:w="10418" w:h="8204" w:wrap="none" w:vAnchor="page" w:hAnchor="page" w:x="1288" w:y="5731"/>
              <w:widowControl w:val="0"/>
              <w:rPr>
                <w:sz w:val="10"/>
                <w:szCs w:val="10"/>
              </w:rPr>
            </w:pPr>
          </w:p>
        </w:tc>
      </w:tr>
      <w:tr>
        <w:trPr>
          <w:trHeight w:val="500"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b/>
                <w:bCs/>
              </w:rPr>
              <w:t>Vốn đầu tư của chủ sở hữu</w:t>
            </w:r>
          </w:p>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Vốn góp đầu năm</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both"/>
            </w:pPr>
            <w:r>
              <w:rPr>
                <w:rStyle w:val="CharStyle3"/>
              </w:rPr>
              <w:t>1.840.000.000.000</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both"/>
            </w:pPr>
            <w:r>
              <w:rPr>
                <w:rStyle w:val="CharStyle3"/>
              </w:rPr>
              <w:t>1.840.000.000.000</w:t>
            </w:r>
          </w:p>
        </w:tc>
        <w:tc>
          <w:tcPr>
            <w:tcBorders/>
            <w:shd w:val="clear" w:color="auto" w:fill="auto"/>
            <w:vAlign w:val="top"/>
          </w:tcPr>
          <w:p>
            <w:pPr>
              <w:framePr w:w="10418" w:h="8204" w:wrap="none" w:vAnchor="page" w:hAnchor="page" w:x="1288" w:y="5731"/>
              <w:widowControl w:val="0"/>
              <w:rPr>
                <w:sz w:val="10"/>
                <w:szCs w:val="10"/>
              </w:rPr>
            </w:pPr>
          </w:p>
        </w:tc>
      </w:tr>
      <w:tr>
        <w:trPr>
          <w:trHeight w:val="464"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Vốn góp cuối năm</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both"/>
            </w:pPr>
            <w:r>
              <w:rPr>
                <w:rStyle w:val="CharStyle3"/>
              </w:rPr>
              <w:t>1.840.000.000.000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both"/>
            </w:pPr>
            <w:r>
              <w:rPr>
                <w:rStyle w:val="CharStyle3"/>
              </w:rPr>
              <w:t>1.840.000.000 000</w:t>
            </w:r>
          </w:p>
        </w:tc>
        <w:tc>
          <w:tcPr>
            <w:tcBorders/>
            <w:shd w:val="clear" w:color="auto" w:fill="auto"/>
            <w:vAlign w:val="top"/>
          </w:tcPr>
          <w:p>
            <w:pPr>
              <w:framePr w:w="10418" w:h="8204" w:wrap="none" w:vAnchor="page" w:hAnchor="page" w:x="1288" w:y="5731"/>
              <w:widowControl w:val="0"/>
              <w:rPr>
                <w:sz w:val="10"/>
                <w:szCs w:val="10"/>
              </w:rPr>
            </w:pPr>
          </w:p>
        </w:tc>
      </w:tr>
      <w:tr>
        <w:trPr>
          <w:trHeight w:val="270"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b/>
                <w:bCs/>
              </w:rPr>
              <w:t>Chia cồ tức:</w:t>
            </w:r>
          </w:p>
        </w:tc>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framePr w:w="10418" w:h="8204" w:wrap="none" w:vAnchor="page" w:hAnchor="page" w:x="1288" w:y="5731"/>
              <w:widowControl w:val="0"/>
              <w:rPr>
                <w:sz w:val="10"/>
                <w:szCs w:val="10"/>
              </w:rPr>
            </w:pPr>
          </w:p>
        </w:tc>
      </w:tr>
      <w:tr>
        <w:trPr>
          <w:trHeight w:val="252"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Cổ tức, lợi nhuận phải trả đầu năm</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rPr>
              <w:t>107.640.000</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rPr>
              <w:t>160.280.000</w:t>
            </w:r>
          </w:p>
        </w:tc>
        <w:tc>
          <w:tcPr>
            <w:tcBorders/>
            <w:shd w:val="clear" w:color="auto" w:fill="auto"/>
            <w:vAlign w:val="top"/>
          </w:tcPr>
          <w:p>
            <w:pPr>
              <w:framePr w:w="10418" w:h="8204" w:wrap="none" w:vAnchor="page" w:hAnchor="page" w:x="1288" w:y="5731"/>
              <w:widowControl w:val="0"/>
              <w:rPr>
                <w:sz w:val="10"/>
                <w:szCs w:val="10"/>
              </w:rPr>
            </w:pPr>
          </w:p>
        </w:tc>
      </w:tr>
      <w:tr>
        <w:trPr>
          <w:trHeight w:val="245"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Cổ tức, lợi nhuận đã chi trả bằng tiền trong năm</w:t>
            </w:r>
          </w:p>
        </w:tc>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760"/>
              <w:jc w:val="left"/>
            </w:pPr>
            <w:r>
              <w:rPr>
                <w:rStyle w:val="CharStyle3"/>
              </w:rPr>
              <w:t>52.640.000</w:t>
            </w:r>
          </w:p>
        </w:tc>
        <w:tc>
          <w:tcPr>
            <w:tcBorders/>
            <w:shd w:val="clear" w:color="auto" w:fill="auto"/>
            <w:vAlign w:val="top"/>
          </w:tcPr>
          <w:p>
            <w:pPr>
              <w:framePr w:w="10418" w:h="8204" w:wrap="none" w:vAnchor="page" w:hAnchor="page" w:x="1288" w:y="5731"/>
              <w:widowControl w:val="0"/>
              <w:rPr>
                <w:sz w:val="10"/>
                <w:szCs w:val="10"/>
              </w:rPr>
            </w:pPr>
          </w:p>
        </w:tc>
      </w:tr>
      <w:tr>
        <w:trPr>
          <w:trHeight w:val="238"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420"/>
              <w:jc w:val="left"/>
            </w:pPr>
            <w:r>
              <w:rPr>
                <w:rStyle w:val="CharStyle3"/>
              </w:rPr>
              <w:t xml:space="preserve">+ Cổ </w:t>
            </w:r>
            <w:r>
              <w:rPr>
                <w:rStyle w:val="CharStyle3"/>
                <w:i/>
                <w:iCs/>
              </w:rPr>
              <w:t>tức, lợi nhuận chia trên lợi nhuận năm trước</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right"/>
            </w:pPr>
            <w:r>
              <w:rPr>
                <w:rStyle w:val="CharStyle3"/>
              </w:rPr>
              <w:t>-</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760"/>
              <w:jc w:val="left"/>
            </w:pPr>
            <w:r>
              <w:rPr>
                <w:rStyle w:val="CharStyle3"/>
                <w:i/>
                <w:iCs/>
              </w:rPr>
              <w:t>52.640.000</w:t>
            </w:r>
          </w:p>
        </w:tc>
        <w:tc>
          <w:tcPr>
            <w:tcBorders/>
            <w:shd w:val="clear" w:color="auto" w:fill="auto"/>
            <w:vAlign w:val="top"/>
          </w:tcPr>
          <w:p>
            <w:pPr>
              <w:framePr w:w="10418" w:h="8204" w:wrap="none" w:vAnchor="page" w:hAnchor="page" w:x="1288" w:y="5731"/>
              <w:widowControl w:val="0"/>
              <w:rPr>
                <w:sz w:val="10"/>
                <w:szCs w:val="10"/>
              </w:rPr>
            </w:pPr>
          </w:p>
        </w:tc>
      </w:tr>
      <w:tr>
        <w:trPr>
          <w:trHeight w:val="385"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Cỗ tức, lợi nhuận còn phải trả cuối năm</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rPr>
              <w:t>107.640.000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rPr>
              <w:t>107.640.000</w:t>
            </w:r>
          </w:p>
        </w:tc>
        <w:tc>
          <w:tcPr>
            <w:tcBorders/>
            <w:shd w:val="clear" w:color="auto" w:fill="auto"/>
            <w:vAlign w:val="top"/>
          </w:tcPr>
          <w:p>
            <w:pPr>
              <w:framePr w:w="10418" w:h="8204" w:wrap="none" w:vAnchor="page" w:hAnchor="page" w:x="1288" w:y="5731"/>
              <w:widowControl w:val="0"/>
              <w:rPr>
                <w:sz w:val="10"/>
                <w:szCs w:val="10"/>
              </w:rPr>
            </w:pPr>
          </w:p>
        </w:tc>
      </w:tr>
      <w:tr>
        <w:trPr>
          <w:trHeight w:val="997" w:hRule="exact"/>
        </w:trPr>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160" w:after="0" w:line="240" w:lineRule="auto"/>
              <w:ind w:left="0" w:right="0" w:firstLine="0"/>
              <w:jc w:val="both"/>
            </w:pPr>
            <w:r>
              <w:rPr>
                <w:rStyle w:val="CharStyle3"/>
                <w:b/>
                <w:bCs/>
              </w:rPr>
              <w:t>d)</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140" w:after="0" w:line="240" w:lineRule="auto"/>
              <w:ind w:left="0" w:right="0" w:firstLine="0"/>
              <w:jc w:val="left"/>
            </w:pPr>
            <w:r>
              <w:rPr>
                <w:rStyle w:val="CharStyle3"/>
                <w:b/>
                <w:bCs/>
              </w:rPr>
              <w:t>Cổ phiếu</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tabs>
                <w:tab w:leader="underscore" w:pos="738" w:val="left"/>
              </w:tabs>
              <w:bidi w:val="0"/>
              <w:spacing w:before="0" w:after="0" w:line="240" w:lineRule="auto"/>
              <w:ind w:left="0" w:right="0" w:firstLine="0"/>
              <w:jc w:val="right"/>
            </w:pPr>
            <w:r>
              <w:rPr>
                <w:rStyle w:val="CharStyle3"/>
              </w:rPr>
              <w:tab/>
            </w:r>
            <w:r>
              <w:rPr>
                <w:rStyle w:val="CharStyle3"/>
                <w:u w:val="single"/>
              </w:rPr>
              <w:t>31/12/2024</w:t>
            </w:r>
            <w:r>
              <w:rPr>
                <w:rStyle w:val="CharStyle3"/>
              </w:rPr>
              <w:t xml:space="preserve"> _</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tabs>
                <w:tab w:leader="underscore" w:pos="821" w:val="left"/>
              </w:tabs>
              <w:bidi w:val="0"/>
              <w:spacing w:before="0" w:after="0" w:line="240" w:lineRule="auto"/>
              <w:ind w:left="0" w:right="0" w:firstLine="0"/>
              <w:jc w:val="both"/>
            </w:pPr>
            <w:r>
              <w:rPr>
                <w:rStyle w:val="CharStyle3"/>
              </w:rPr>
              <w:tab/>
            </w:r>
            <w:r>
              <w:rPr>
                <w:rStyle w:val="CharStyle3"/>
                <w:u w:val="single"/>
              </w:rPr>
              <w:t>01/01/2024</w:t>
            </w:r>
          </w:p>
        </w:tc>
        <w:tc>
          <w:tcPr>
            <w:tcBorders/>
            <w:shd w:val="clear" w:color="auto" w:fill="auto"/>
            <w:vAlign w:val="top"/>
          </w:tcPr>
          <w:p>
            <w:pPr>
              <w:framePr w:w="10418" w:h="8204" w:wrap="none" w:vAnchor="page" w:hAnchor="page" w:x="1288" w:y="5731"/>
              <w:widowControl w:val="0"/>
              <w:rPr>
                <w:sz w:val="10"/>
                <w:szCs w:val="10"/>
              </w:rPr>
            </w:pPr>
          </w:p>
        </w:tc>
      </w:tr>
      <w:tr>
        <w:trPr>
          <w:trHeight w:val="619"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Số lượng cỗ phiếu đắng ký phát hành</w:t>
            </w:r>
          </w:p>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Số lượng cỗ phiếu đã bán ra công chúng</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rPr>
              <w:t>184.000.000</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rPr>
              <w:t>184.000.000</w:t>
            </w:r>
          </w:p>
        </w:tc>
        <w:tc>
          <w:tcPr>
            <w:tcBorders/>
            <w:shd w:val="clear" w:color="auto" w:fill="auto"/>
            <w:vAlign w:val="top"/>
          </w:tcPr>
          <w:p>
            <w:pPr>
              <w:framePr w:w="10418" w:h="8204" w:wrap="none" w:vAnchor="page" w:hAnchor="page" w:x="1288" w:y="5731"/>
              <w:widowControl w:val="0"/>
              <w:rPr>
                <w:sz w:val="10"/>
                <w:szCs w:val="10"/>
              </w:rPr>
            </w:pPr>
          </w:p>
        </w:tc>
      </w:tr>
      <w:tr>
        <w:trPr>
          <w:trHeight w:val="241"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xml:space="preserve">- Cổ </w:t>
            </w:r>
            <w:r>
              <w:rPr>
                <w:rStyle w:val="CharStyle3"/>
                <w:i/>
                <w:iCs/>
              </w:rPr>
              <w:t>phiếu phổ thông</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i/>
                <w:iCs/>
              </w:rPr>
              <w:t>184.000.000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i/>
                <w:iCs/>
              </w:rPr>
              <w:t>184.000.000</w:t>
            </w:r>
          </w:p>
        </w:tc>
        <w:tc>
          <w:tcPr>
            <w:tcBorders/>
            <w:shd w:val="clear" w:color="auto" w:fill="auto"/>
            <w:vAlign w:val="top"/>
          </w:tcPr>
          <w:p>
            <w:pPr>
              <w:framePr w:w="10418" w:h="8204" w:wrap="none" w:vAnchor="page" w:hAnchor="page" w:x="1288" w:y="5731"/>
              <w:widowControl w:val="0"/>
              <w:rPr>
                <w:sz w:val="10"/>
                <w:szCs w:val="10"/>
              </w:rPr>
            </w:pPr>
          </w:p>
        </w:tc>
      </w:tr>
      <w:tr>
        <w:trPr>
          <w:trHeight w:val="245"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Số lượng cổ phiếu được mua lại (cồ phiếu quỹ)</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1080" w:right="0" w:firstLine="0"/>
              <w:jc w:val="both"/>
            </w:pPr>
            <w:r>
              <w:rPr>
                <w:rStyle w:val="CharStyle3"/>
              </w:rPr>
              <w:t>11.100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1180" w:right="0" w:firstLine="0"/>
              <w:jc w:val="both"/>
            </w:pPr>
            <w:r>
              <w:rPr>
                <w:rStyle w:val="CharStyle3"/>
              </w:rPr>
              <w:t>11.100</w:t>
            </w:r>
          </w:p>
        </w:tc>
        <w:tc>
          <w:tcPr>
            <w:tcBorders/>
            <w:shd w:val="clear" w:color="auto" w:fill="auto"/>
            <w:vAlign w:val="top"/>
          </w:tcPr>
          <w:p>
            <w:pPr>
              <w:framePr w:w="10418" w:h="8204" w:wrap="none" w:vAnchor="page" w:hAnchor="page" w:x="1288" w:y="5731"/>
              <w:widowControl w:val="0"/>
              <w:rPr>
                <w:sz w:val="10"/>
                <w:szCs w:val="10"/>
              </w:rPr>
            </w:pPr>
          </w:p>
        </w:tc>
      </w:tr>
      <w:tr>
        <w:trPr>
          <w:trHeight w:val="245"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xml:space="preserve">- Cổ </w:t>
            </w:r>
            <w:r>
              <w:rPr>
                <w:rStyle w:val="CharStyle3"/>
                <w:i/>
                <w:iCs/>
              </w:rPr>
              <w:t>phiếu phổ thông</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1080" w:right="0" w:firstLine="0"/>
              <w:jc w:val="both"/>
            </w:pPr>
            <w:r>
              <w:rPr>
                <w:rStyle w:val="CharStyle3"/>
                <w:i/>
                <w:iCs/>
              </w:rPr>
              <w:t>11.100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1180" w:right="0" w:firstLine="0"/>
              <w:jc w:val="both"/>
            </w:pPr>
            <w:r>
              <w:rPr>
                <w:rStyle w:val="CharStyle3"/>
                <w:i/>
                <w:iCs/>
              </w:rPr>
              <w:t>11.100</w:t>
            </w:r>
          </w:p>
        </w:tc>
        <w:tc>
          <w:tcPr>
            <w:tcBorders/>
            <w:shd w:val="clear" w:color="auto" w:fill="auto"/>
            <w:vAlign w:val="top"/>
          </w:tcPr>
          <w:p>
            <w:pPr>
              <w:framePr w:w="10418" w:h="8204" w:wrap="none" w:vAnchor="page" w:hAnchor="page" w:x="1288" w:y="5731"/>
              <w:widowControl w:val="0"/>
              <w:rPr>
                <w:sz w:val="10"/>
                <w:szCs w:val="10"/>
              </w:rPr>
            </w:pPr>
          </w:p>
        </w:tc>
      </w:tr>
      <w:tr>
        <w:trPr>
          <w:trHeight w:val="241"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Số lượng cồ phiếu đang lưu hành</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rPr>
              <w:t>183.988.900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rPr>
              <w:t>183.988.900</w:t>
            </w:r>
          </w:p>
        </w:tc>
        <w:tc>
          <w:tcPr>
            <w:tcBorders/>
            <w:shd w:val="clear" w:color="auto" w:fill="auto"/>
            <w:vAlign w:val="top"/>
          </w:tcPr>
          <w:p>
            <w:pPr>
              <w:framePr w:w="10418" w:h="8204" w:wrap="none" w:vAnchor="page" w:hAnchor="page" w:x="1288" w:y="5731"/>
              <w:widowControl w:val="0"/>
              <w:rPr>
                <w:sz w:val="10"/>
                <w:szCs w:val="10"/>
              </w:rPr>
            </w:pPr>
          </w:p>
        </w:tc>
      </w:tr>
      <w:tr>
        <w:trPr>
          <w:trHeight w:val="626"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 xml:space="preserve">- Cổ </w:t>
            </w:r>
            <w:r>
              <w:rPr>
                <w:rStyle w:val="CharStyle3"/>
                <w:i/>
                <w:iCs/>
              </w:rPr>
              <w:t>phiếu phồ thông</w:t>
            </w:r>
          </w:p>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Mệnh giá cổ phiếu đang lưu hành: 10.000 VND/ cỗ phiếu</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00"/>
              <w:jc w:val="both"/>
            </w:pPr>
            <w:r>
              <w:rPr>
                <w:rStyle w:val="CharStyle3"/>
                <w:i/>
                <w:iCs/>
              </w:rPr>
              <w:t>183.988.900</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680"/>
              <w:jc w:val="both"/>
            </w:pPr>
            <w:r>
              <w:rPr>
                <w:rStyle w:val="CharStyle3"/>
                <w:i/>
                <w:iCs/>
              </w:rPr>
              <w:t>183.988.900</w:t>
            </w:r>
          </w:p>
        </w:tc>
        <w:tc>
          <w:tcPr>
            <w:tcBorders/>
            <w:shd w:val="clear" w:color="auto" w:fill="auto"/>
            <w:vAlign w:val="top"/>
          </w:tcPr>
          <w:p>
            <w:pPr>
              <w:framePr w:w="10418" w:h="8204" w:wrap="none" w:vAnchor="page" w:hAnchor="page" w:x="1288" w:y="5731"/>
              <w:widowControl w:val="0"/>
              <w:rPr>
                <w:sz w:val="10"/>
                <w:szCs w:val="10"/>
              </w:rPr>
            </w:pPr>
          </w:p>
        </w:tc>
      </w:tr>
      <w:tr>
        <w:trPr>
          <w:trHeight w:val="860" w:hRule="exact"/>
        </w:trPr>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160" w:after="0" w:line="240" w:lineRule="auto"/>
              <w:ind w:left="0" w:right="0" w:firstLine="0"/>
              <w:jc w:val="left"/>
            </w:pPr>
            <w:r>
              <w:rPr>
                <w:rStyle w:val="CharStyle3"/>
                <w:b/>
                <w:bCs/>
              </w:rPr>
              <w:t>e)</w:t>
            </w:r>
          </w:p>
        </w:tc>
        <w:tc>
          <w:tcPr>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120" w:after="0" w:line="240" w:lineRule="auto"/>
              <w:ind w:left="0" w:right="0" w:firstLine="0"/>
              <w:jc w:val="left"/>
            </w:pPr>
            <w:r>
              <w:rPr>
                <w:rStyle w:val="CharStyle3"/>
                <w:b/>
                <w:bCs/>
              </w:rPr>
              <w:t>Các quỹ của công ty</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right"/>
            </w:pPr>
            <w:r>
              <w:rPr>
                <w:rStyle w:val="CharStyle3"/>
              </w:rPr>
              <w:t>31/12/2024</w:t>
            </w:r>
          </w:p>
        </w:tc>
        <w:tc>
          <w:tcPr>
            <w:tcBorders/>
            <w:shd w:val="clear" w:color="auto" w:fill="auto"/>
            <w:vAlign w:val="bottom"/>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760"/>
              <w:jc w:val="left"/>
            </w:pPr>
            <w:r>
              <w:rPr>
                <w:rStyle w:val="CharStyle3"/>
              </w:rPr>
              <w:t>01/01/2024</w:t>
            </w:r>
          </w:p>
        </w:tc>
        <w:tc>
          <w:tcPr>
            <w:tcBorders/>
            <w:shd w:val="clear" w:color="auto" w:fill="auto"/>
            <w:vAlign w:val="top"/>
          </w:tcPr>
          <w:p>
            <w:pPr>
              <w:framePr w:w="10418" w:h="8204" w:wrap="none" w:vAnchor="page" w:hAnchor="page" w:x="1288" w:y="5731"/>
              <w:widowControl w:val="0"/>
              <w:rPr>
                <w:sz w:val="10"/>
                <w:szCs w:val="10"/>
              </w:rPr>
            </w:pPr>
          </w:p>
        </w:tc>
      </w:tr>
      <w:tr>
        <w:trPr>
          <w:trHeight w:val="367" w:hRule="exact"/>
        </w:trPr>
        <w:tc>
          <w:tcPr>
            <w:tcBorders/>
            <w:shd w:val="clear" w:color="auto" w:fill="auto"/>
            <w:vAlign w:val="top"/>
          </w:tcPr>
          <w:p>
            <w:pPr>
              <w:framePr w:w="10418" w:h="8204" w:wrap="none" w:vAnchor="page" w:hAnchor="page" w:x="1288" w:y="5731"/>
              <w:widowControl w:val="0"/>
              <w:rPr>
                <w:sz w:val="10"/>
                <w:szCs w:val="10"/>
              </w:rPr>
            </w:pPr>
          </w:p>
        </w:tc>
        <w:tc>
          <w:tcPr>
            <w:tcBorders>
              <w:top w:val="single" w:sz="4"/>
            </w:tcBorders>
            <w:shd w:val="clear" w:color="auto" w:fill="auto"/>
            <w:vAlign w:val="top"/>
          </w:tcPr>
          <w:p>
            <w:pPr>
              <w:framePr w:w="10418" w:h="8204" w:wrap="none" w:vAnchor="page" w:hAnchor="page" w:x="1288" w:y="5731"/>
              <w:widowControl w:val="0"/>
              <w:rPr>
                <w:sz w:val="10"/>
                <w:szCs w:val="10"/>
              </w:rPr>
            </w:pPr>
          </w:p>
        </w:tc>
        <w:tc>
          <w:tcPr>
            <w:tcBorders>
              <w:top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380" w:firstLine="0"/>
              <w:jc w:val="right"/>
            </w:pPr>
            <w:r>
              <w:rPr>
                <w:rStyle w:val="CharStyle3"/>
              </w:rPr>
              <w:t>VND</w:t>
            </w:r>
          </w:p>
        </w:tc>
        <w:tc>
          <w:tcPr>
            <w:tcBorders/>
            <w:shd w:val="clear" w:color="auto" w:fill="auto"/>
            <w:vAlign w:val="top"/>
          </w:tcPr>
          <w:p>
            <w:pPr>
              <w:framePr w:w="10418" w:h="8204" w:wrap="none" w:vAnchor="page" w:hAnchor="page" w:x="1288" w:y="5731"/>
              <w:widowControl w:val="0"/>
              <w:rPr>
                <w:sz w:val="10"/>
                <w:szCs w:val="10"/>
              </w:rPr>
            </w:pPr>
          </w:p>
        </w:tc>
      </w:tr>
      <w:tr>
        <w:trPr>
          <w:trHeight w:val="608" w:hRule="exact"/>
        </w:trPr>
        <w:tc>
          <w:tcPr>
            <w:tcBorders/>
            <w:shd w:val="clear" w:color="auto" w:fill="auto"/>
            <w:vAlign w:val="top"/>
          </w:tcPr>
          <w:p>
            <w:pPr>
              <w:framePr w:w="10418" w:h="8204" w:wrap="none" w:vAnchor="page" w:hAnchor="page" w:x="1288" w:y="5731"/>
              <w:widowControl w:val="0"/>
              <w:rPr>
                <w:sz w:val="10"/>
                <w:szCs w:val="10"/>
              </w:rPr>
            </w:pPr>
          </w:p>
        </w:tc>
        <w:tc>
          <w:tcPr>
            <w:tcBorders/>
            <w:shd w:val="clear" w:color="auto" w:fill="auto"/>
            <w:vAlign w:val="center"/>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0"/>
              <w:jc w:val="left"/>
            </w:pPr>
            <w:r>
              <w:rPr>
                <w:rStyle w:val="CharStyle3"/>
              </w:rPr>
              <w:t>Quỹ đầu tư phát triển</w:t>
            </w:r>
          </w:p>
        </w:tc>
        <w:tc>
          <w:tcPr>
            <w:tcBorders/>
            <w:shd w:val="clear" w:color="auto" w:fill="auto"/>
            <w:vAlign w:val="center"/>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340"/>
              <w:jc w:val="left"/>
            </w:pPr>
            <w:r>
              <w:rPr>
                <w:rStyle w:val="CharStyle3"/>
              </w:rPr>
              <w:t>29.908.837.239</w:t>
            </w:r>
          </w:p>
        </w:tc>
        <w:tc>
          <w:tcPr>
            <w:tcBorders/>
            <w:shd w:val="clear" w:color="auto" w:fill="auto"/>
            <w:vAlign w:val="center"/>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420"/>
              <w:jc w:val="left"/>
            </w:pPr>
            <w:r>
              <w:rPr>
                <w:rStyle w:val="CharStyle3"/>
              </w:rPr>
              <w:t>29.908.837.239</w:t>
            </w:r>
          </w:p>
        </w:tc>
        <w:tc>
          <w:tcPr>
            <w:tcBorders/>
            <w:shd w:val="clear" w:color="auto" w:fill="auto"/>
            <w:vAlign w:val="top"/>
          </w:tcPr>
          <w:p>
            <w:pPr>
              <w:framePr w:w="10418" w:h="8204" w:wrap="none" w:vAnchor="page" w:hAnchor="page" w:x="1288" w:y="5731"/>
              <w:widowControl w:val="0"/>
              <w:rPr>
                <w:sz w:val="10"/>
                <w:szCs w:val="10"/>
              </w:rPr>
            </w:pPr>
          </w:p>
        </w:tc>
      </w:tr>
      <w:tr>
        <w:trPr>
          <w:trHeight w:val="324" w:hRule="exact"/>
        </w:trPr>
        <w:tc>
          <w:tcPr>
            <w:tcBorders/>
            <w:shd w:val="clear" w:color="auto" w:fill="auto"/>
            <w:vAlign w:val="top"/>
          </w:tcPr>
          <w:p>
            <w:pPr>
              <w:framePr w:w="10418" w:h="8204" w:wrap="none" w:vAnchor="page" w:hAnchor="page" w:x="1288" w:y="5731"/>
              <w:widowControl w:val="0"/>
              <w:rPr>
                <w:sz w:val="10"/>
                <w:szCs w:val="10"/>
              </w:rPr>
            </w:pPr>
          </w:p>
        </w:tc>
        <w:tc>
          <w:tcPr>
            <w:tcBorders>
              <w:top w:val="single" w:sz="4"/>
              <w:bottom w:val="single" w:sz="4"/>
            </w:tcBorders>
            <w:shd w:val="clear" w:color="auto" w:fill="auto"/>
            <w:vAlign w:val="top"/>
          </w:tcPr>
          <w:p>
            <w:pPr>
              <w:framePr w:w="10418" w:h="8204" w:wrap="none" w:vAnchor="page" w:hAnchor="page" w:x="1288" w:y="5731"/>
              <w:widowControl w:val="0"/>
              <w:rPr>
                <w:sz w:val="10"/>
                <w:szCs w:val="10"/>
              </w:rPr>
            </w:pPr>
          </w:p>
        </w:tc>
        <w:tc>
          <w:tcPr>
            <w:tcBorders>
              <w:top w:val="single" w:sz="4"/>
              <w:bottom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340"/>
              <w:jc w:val="left"/>
            </w:pPr>
            <w:r>
              <w:rPr>
                <w:rStyle w:val="CharStyle3"/>
                <w:b/>
                <w:bCs/>
                <w:u w:val="single"/>
              </w:rPr>
              <w:t>29.908.837.239</w:t>
            </w:r>
            <w:r>
              <w:rPr>
                <w:rStyle w:val="CharStyle3"/>
                <w:b/>
                <w:bCs/>
              </w:rPr>
              <w:t xml:space="preserve"> </w:t>
            </w:r>
            <w:r>
              <w:rPr>
                <w:rStyle w:val="CharStyle3"/>
                <w:b/>
                <w:bCs/>
                <w:vertAlign w:val="subscript"/>
              </w:rPr>
              <w:t>:</w:t>
            </w:r>
          </w:p>
        </w:tc>
        <w:tc>
          <w:tcPr>
            <w:tcBorders>
              <w:top w:val="single" w:sz="4"/>
              <w:bottom w:val="single" w:sz="4"/>
            </w:tcBorders>
            <w:shd w:val="clear" w:color="auto" w:fill="auto"/>
            <w:vAlign w:val="top"/>
          </w:tcPr>
          <w:p>
            <w:pPr>
              <w:pStyle w:val="Style2"/>
              <w:keepNext w:val="0"/>
              <w:keepLines w:val="0"/>
              <w:framePr w:w="10418" w:h="8204" w:wrap="none" w:vAnchor="page" w:hAnchor="page" w:x="1288" w:y="5731"/>
              <w:widowControl w:val="0"/>
              <w:shd w:val="clear" w:color="auto" w:fill="auto"/>
              <w:bidi w:val="0"/>
              <w:spacing w:before="0" w:after="0" w:line="240" w:lineRule="auto"/>
              <w:ind w:left="0" w:right="0" w:firstLine="420"/>
              <w:jc w:val="left"/>
            </w:pPr>
            <w:r>
              <w:rPr>
                <w:rStyle w:val="CharStyle3"/>
                <w:b/>
                <w:bCs/>
                <w:u w:val="single"/>
              </w:rPr>
              <w:t>29.908.837.239</w:t>
            </w:r>
          </w:p>
        </w:tc>
        <w:tc>
          <w:tcPr>
            <w:tcBorders/>
            <w:shd w:val="clear" w:color="auto" w:fill="auto"/>
            <w:vAlign w:val="top"/>
          </w:tcPr>
          <w:p>
            <w:pPr>
              <w:framePr w:w="10418" w:h="8204" w:wrap="none" w:vAnchor="page" w:hAnchor="page" w:x="1288" w:y="5731"/>
              <w:widowControl w:val="0"/>
              <w:rPr>
                <w:sz w:val="10"/>
                <w:szCs w:val="10"/>
              </w:rPr>
            </w:pPr>
          </w:p>
        </w:tc>
      </w:tr>
    </w:tbl>
    <w:p>
      <w:pPr>
        <w:pStyle w:val="Style15"/>
        <w:keepNext w:val="0"/>
        <w:keepLines w:val="0"/>
        <w:framePr w:wrap="none" w:vAnchor="page" w:hAnchor="page" w:x="5824" w:y="15934"/>
        <w:widowControl w:val="0"/>
        <w:shd w:val="clear" w:color="auto" w:fill="auto"/>
        <w:bidi w:val="0"/>
        <w:spacing w:before="0" w:after="0" w:line="240" w:lineRule="auto"/>
        <w:ind w:left="0" w:right="0" w:firstLine="0"/>
        <w:jc w:val="left"/>
      </w:pPr>
      <w:r>
        <w:rPr>
          <w:rStyle w:val="CharStyle16"/>
        </w:rPr>
        <w:t>40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3" w:h="770" w:hRule="exact" w:wrap="none" w:vAnchor="page" w:hAnchor="page" w:x="1202" w:y="728"/>
        <w:widowControl w:val="0"/>
        <w:shd w:val="clear" w:color="auto" w:fill="auto"/>
        <w:bidi w:val="0"/>
        <w:spacing w:before="0" w:after="0" w:line="254" w:lineRule="auto"/>
        <w:ind w:left="0" w:right="0" w:firstLine="0"/>
        <w:jc w:val="left"/>
      </w:pPr>
      <w:r>
        <w:rPr>
          <w:rStyle w:val="CharStyle16"/>
        </w:rPr>
        <w:t>Công tỵ cổ phần Gang thép Thái Nguyên</w:t>
      </w:r>
    </w:p>
    <w:p>
      <w:pPr>
        <w:pStyle w:val="Style15"/>
        <w:keepNext w:val="0"/>
        <w:keepLines w:val="0"/>
        <w:framePr w:w="4453" w:h="770" w:hRule="exact" w:wrap="none" w:vAnchor="page" w:hAnchor="page" w:x="1202" w:y="728"/>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3" w:h="770" w:hRule="exact" w:wrap="none" w:vAnchor="page" w:hAnchor="page" w:x="1202" w:y="728"/>
        <w:widowControl w:val="0"/>
        <w:shd w:val="clear" w:color="auto" w:fill="auto"/>
        <w:bidi w:val="0"/>
        <w:spacing w:before="0" w:after="0" w:line="254" w:lineRule="auto"/>
        <w:ind w:left="0" w:right="0" w:firstLine="0"/>
        <w:jc w:val="left"/>
      </w:pPr>
      <w:r>
        <w:rPr>
          <w:rStyle w:val="CharStyle16"/>
        </w:rPr>
        <w:t xml:space="preserve">tỉnh Thái Nguyên </w:t>
      </w:r>
    </w:p>
    <w:p>
      <w:pPr>
        <w:pStyle w:val="Style15"/>
        <w:keepNext w:val="0"/>
        <w:keepLines w:val="0"/>
        <w:framePr w:w="3935" w:h="482" w:hRule="exact" w:wrap="none" w:vAnchor="page" w:hAnchor="page" w:x="6660" w:y="760"/>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5" w:h="482" w:hRule="exact" w:wrap="none" w:vAnchor="page" w:hAnchor="page" w:x="6660" w:y="760"/>
        <w:widowControl w:val="0"/>
        <w:shd w:val="clear" w:color="auto" w:fill="auto"/>
        <w:bidi w:val="0"/>
        <w:spacing w:before="0" w:after="0"/>
        <w:ind w:left="0" w:right="0" w:firstLine="0"/>
        <w:jc w:val="right"/>
      </w:pPr>
      <w:r>
        <w:rPr>
          <w:rStyle w:val="CharStyle16"/>
        </w:rPr>
        <w:t>cho năm tài chính kết thúc ngày 31/12/2024</w:t>
      </w:r>
    </w:p>
    <w:p>
      <w:pPr>
        <w:pStyle w:val="Style7"/>
        <w:keepNext w:val="0"/>
        <w:keepLines w:val="0"/>
        <w:framePr w:wrap="none" w:vAnchor="page" w:hAnchor="page" w:x="1220" w:y="1674"/>
        <w:widowControl w:val="0"/>
        <w:shd w:val="clear" w:color="auto" w:fill="auto"/>
        <w:bidi w:val="0"/>
        <w:spacing w:before="0" w:after="0" w:line="240" w:lineRule="auto"/>
        <w:ind w:left="0" w:right="0" w:firstLine="0"/>
        <w:jc w:val="left"/>
      </w:pPr>
      <w:bookmarkStart w:id="127" w:name="bookmark127"/>
      <w:r>
        <w:rPr>
          <w:rStyle w:val="CharStyle8"/>
          <w:b/>
          <w:bCs/>
        </w:rPr>
        <w:t>22 CÁC KHOẢN MỤC NGOÀI BẢNG CÂN ĐỐI KÉ TOÁN VÀ CAM KÉT THUÊ HOẠT ĐỘNG</w:t>
      </w:r>
      <w:bookmarkEnd w:id="127"/>
    </w:p>
    <w:p>
      <w:pPr>
        <w:pStyle w:val="Style7"/>
        <w:keepNext w:val="0"/>
        <w:keepLines w:val="0"/>
        <w:framePr w:wrap="none" w:vAnchor="page" w:hAnchor="page" w:x="1227" w:y="2171"/>
        <w:widowControl w:val="0"/>
        <w:shd w:val="clear" w:color="auto" w:fill="auto"/>
        <w:bidi w:val="0"/>
        <w:spacing w:before="0" w:after="0" w:line="240" w:lineRule="auto"/>
        <w:ind w:left="0" w:right="0" w:firstLine="0"/>
        <w:jc w:val="left"/>
      </w:pPr>
      <w:bookmarkStart w:id="129" w:name="bookmark129"/>
      <w:r>
        <w:rPr>
          <w:rStyle w:val="CharStyle8"/>
          <w:b/>
          <w:bCs/>
        </w:rPr>
        <w:t>a) Tài sản thuê ngoài</w:t>
      </w:r>
      <w:bookmarkEnd w:id="129"/>
    </w:p>
    <w:p>
      <w:pPr>
        <w:pStyle w:val="Style9"/>
        <w:keepNext w:val="0"/>
        <w:keepLines w:val="0"/>
        <w:framePr w:w="8834" w:h="749" w:hRule="exact" w:wrap="none" w:vAnchor="page" w:hAnchor="page" w:x="1774" w:y="2600"/>
        <w:widowControl w:val="0"/>
        <w:shd w:val="clear" w:color="auto" w:fill="auto"/>
        <w:bidi w:val="0"/>
        <w:spacing w:before="0" w:after="0" w:line="252" w:lineRule="auto"/>
        <w:ind w:left="0" w:right="0" w:firstLine="0"/>
        <w:jc w:val="both"/>
      </w:pPr>
      <w:r>
        <w:rPr>
          <w:rStyle w:val="CharStyle10"/>
        </w:rPr>
        <w:t>Công ty ký các hợp đồng thuê đất với nhà nước đề sử dụng cho mục đích sản xuất kinh doanh. Theo các hợp đổng này, Công ty phải trả tiền thuê đất hàng năm cho đến ngày đáo hạn hợp đồng theo quy định hiện hành của Nhà nước. Thông tỉn về các lô đất thuê như sau:</w:t>
      </w:r>
    </w:p>
    <w:tbl>
      <w:tblPr>
        <w:tblOverlap w:val="never"/>
        <w:jc w:val="left"/>
        <w:tblLayout w:type="fixed"/>
      </w:tblPr>
      <w:tblGrid>
        <w:gridCol w:w="378"/>
        <w:gridCol w:w="4903"/>
        <w:gridCol w:w="1951"/>
        <w:gridCol w:w="1692"/>
      </w:tblGrid>
      <w:tr>
        <w:trPr>
          <w:trHeight w:val="306"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TT</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VỊ trí thửa đẩt</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360"/>
              <w:jc w:val="left"/>
            </w:pPr>
            <w:r>
              <w:rPr>
                <w:rStyle w:val="CharStyle3"/>
              </w:rPr>
              <w:t>Diện tích (m</w:t>
            </w:r>
            <w:r>
              <w:rPr>
                <w:rStyle w:val="CharStyle3"/>
                <w:vertAlign w:val="superscript"/>
              </w:rPr>
              <w:t>2</w:t>
            </w:r>
            <w:r>
              <w:rPr>
                <w:rStyle w:val="CharStyle3"/>
              </w:rPr>
              <w:t>)</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Thời gian thuê</w:t>
            </w:r>
          </w:p>
        </w:tc>
      </w:tr>
      <w:tr>
        <w:trPr>
          <w:trHeight w:val="508"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I</w:t>
            </w:r>
          </w:p>
        </w:tc>
        <w:tc>
          <w:tcPr>
            <w:tcBorders>
              <w:top w:val="single" w:sz="4"/>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b/>
                <w:bCs/>
              </w:rPr>
              <w:t>Văn phòng công ty</w:t>
            </w:r>
          </w:p>
        </w:tc>
        <w:tc>
          <w:tcPr>
            <w:tcBorders>
              <w:top w:val="single" w:sz="4"/>
            </w:tcBorders>
            <w:shd w:val="clear" w:color="auto" w:fill="auto"/>
            <w:vAlign w:val="top"/>
          </w:tcPr>
          <w:p>
            <w:pPr>
              <w:framePr w:w="8924" w:h="11941" w:wrap="none" w:vAnchor="page" w:hAnchor="page" w:x="1767" w:y="3539"/>
              <w:widowControl w:val="0"/>
              <w:rPr>
                <w:sz w:val="10"/>
                <w:szCs w:val="10"/>
              </w:rPr>
            </w:pPr>
          </w:p>
        </w:tc>
        <w:tc>
          <w:tcPr>
            <w:vMerge w:val="restart"/>
            <w:tcBorders>
              <w:top w:val="single" w:sz="4"/>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230" w:hRule="exact"/>
        </w:trPr>
        <w:tc>
          <w:tcPr>
            <w:vMerge w:val="restart"/>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1</w:t>
            </w:r>
          </w:p>
        </w:tc>
        <w:tc>
          <w:tcPr>
            <w:vMerge w:val="restart"/>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Thửa đất số 04, tờ bản đồ địa chính số 05, phường Phú Xá, thảnh phố Thái Nguyên</w:t>
            </w:r>
          </w:p>
        </w:tc>
        <w:tc>
          <w:tcPr>
            <w:vMerge w:val="restart"/>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7.861,70</w:t>
            </w:r>
          </w:p>
        </w:tc>
        <w:tc>
          <w:tcPr>
            <w:vMerge/>
            <w:tcBorders/>
            <w:shd w:val="clear" w:color="auto" w:fill="auto"/>
            <w:vAlign w:val="bottom"/>
          </w:tcPr>
          <w:p>
            <w:pPr>
              <w:framePr w:w="8924" w:h="11941" w:wrap="none" w:vAnchor="page" w:hAnchor="page" w:x="1767" w:y="3539"/>
            </w:pPr>
          </w:p>
        </w:tc>
      </w:tr>
      <w:tr>
        <w:trPr>
          <w:trHeight w:val="263" w:hRule="exact"/>
        </w:trPr>
        <w:tc>
          <w:tcPr>
            <w:vMerge/>
            <w:tcBorders/>
            <w:shd w:val="clear" w:color="auto" w:fill="auto"/>
            <w:vAlign w:val="top"/>
          </w:tcPr>
          <w:p>
            <w:pPr>
              <w:framePr w:w="8924" w:h="11941" w:wrap="none" w:vAnchor="page" w:hAnchor="page" w:x="1767" w:y="3539"/>
            </w:pPr>
          </w:p>
        </w:tc>
        <w:tc>
          <w:tcPr>
            <w:vMerge/>
            <w:tcBorders/>
            <w:shd w:val="clear" w:color="auto" w:fill="auto"/>
            <w:vAlign w:val="top"/>
          </w:tcPr>
          <w:p>
            <w:pPr>
              <w:framePr w:w="8924" w:h="11941" w:wrap="none" w:vAnchor="page" w:hAnchor="page" w:x="1767" w:y="3539"/>
            </w:pPr>
          </w:p>
        </w:tc>
        <w:tc>
          <w:tcPr>
            <w:vMerge/>
            <w:tcBorders/>
            <w:shd w:val="clear" w:color="auto" w:fill="auto"/>
            <w:vAlign w:val="top"/>
          </w:tcPr>
          <w:p>
            <w:pPr>
              <w:framePr w:w="8924" w:h="11941" w:wrap="none" w:vAnchor="page" w:hAnchor="page" w:x="1767" w:y="3539"/>
            </w:pPr>
          </w:p>
        </w:tc>
        <w:tc>
          <w:tcPr>
            <w:tcBorders/>
            <w:shd w:val="clear" w:color="auto" w:fill="auto"/>
            <w:vAlign w:val="top"/>
          </w:tcPr>
          <w:p>
            <w:pPr>
              <w:framePr w:w="8924" w:h="11941" w:wrap="none" w:vAnchor="page" w:hAnchor="page" w:x="1767" w:y="3539"/>
              <w:widowControl w:val="0"/>
              <w:rPr>
                <w:sz w:val="10"/>
                <w:szCs w:val="10"/>
              </w:rPr>
            </w:pPr>
          </w:p>
        </w:tc>
      </w:tr>
      <w:tr>
        <w:trPr>
          <w:trHeight w:val="504"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2</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69" w:lineRule="auto"/>
              <w:ind w:left="0" w:right="0" w:firstLine="0"/>
              <w:jc w:val="left"/>
            </w:pPr>
            <w:r>
              <w:rPr>
                <w:rStyle w:val="CharStyle3"/>
              </w:rPr>
              <w:t>Tờ bản đồ địa chính số 128, phường Phú Xá, thành phố Thái Nguyên</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3.210,00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497"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3</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69" w:lineRule="auto"/>
              <w:ind w:left="0" w:right="0" w:firstLine="0"/>
              <w:jc w:val="left"/>
            </w:pPr>
            <w:r>
              <w:rPr>
                <w:rStyle w:val="CharStyle3"/>
              </w:rPr>
              <w:t>Khu đất mở rộng sản xuất giai đoạn 2 (Phường Cam Giá, thành phố Thái Nguyên)</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31.723,20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2036</w:t>
            </w:r>
          </w:p>
        </w:tc>
      </w:tr>
      <w:tr>
        <w:trPr>
          <w:trHeight w:val="508"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4</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Khu trồng cây xanh (Phường Cam Giá, thành phố Thái Nguyên)</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423.191,80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504"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5</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Khu trong hàng rào (Phường Cam Giá, thành phố Thái Nguyên)</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440"/>
              <w:jc w:val="both"/>
            </w:pPr>
            <w:r>
              <w:rPr>
                <w:rStyle w:val="CharStyle3"/>
              </w:rPr>
              <w:t>1.297.342,90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230"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II</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b/>
                <w:bCs/>
              </w:rPr>
              <w:t>Mỏ Tiến Bộ</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241"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1</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Khu khai trường Mỏ</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440"/>
              <w:jc w:val="left"/>
            </w:pPr>
            <w:r>
              <w:rPr>
                <w:rStyle w:val="CharStyle3"/>
              </w:rPr>
              <w:t>2.224.785,80</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nãm 2038</w:t>
            </w:r>
          </w:p>
        </w:tc>
      </w:tr>
      <w:tr>
        <w:trPr>
          <w:trHeight w:val="245"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2</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Khu kho vật liệu nẻ</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29^848,80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2038</w:t>
            </w:r>
          </w:p>
        </w:tc>
      </w:tr>
      <w:tr>
        <w:trPr>
          <w:trHeight w:val="252"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3</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Khu đường nước Sông cầu, đường giao thông</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both"/>
            </w:pPr>
            <w:r>
              <w:rPr>
                <w:rStyle w:val="CharStyle3"/>
              </w:rPr>
              <w:t>18 672,00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2038</w:t>
            </w:r>
          </w:p>
        </w:tc>
      </w:tr>
      <w:tr>
        <w:trPr>
          <w:trHeight w:val="241"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4</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Khu đường GT vào Văn phòng Mỏ</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2.140,40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2038</w:t>
            </w:r>
          </w:p>
        </w:tc>
      </w:tr>
      <w:tr>
        <w:trPr>
          <w:trHeight w:val="238"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Eli</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b/>
                <w:bCs/>
              </w:rPr>
              <w:t>Mỏ Trại Caư</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245"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1</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thị trấn Trại Cau</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đến nồm 2047</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both"/>
            </w:pPr>
            <w:r>
              <w:rPr>
                <w:rStyle w:val="CharStyle3"/>
              </w:rPr>
              <w:t>696.913,10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nâm 2047</w:t>
            </w: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đến năm 2036</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both"/>
            </w:pPr>
            <w:r>
              <w:rPr>
                <w:rStyle w:val="CharStyle3"/>
              </w:rPr>
              <w:t>279.217,10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2036</w:t>
            </w: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đến năm 2025</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13.223,50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2025</w:t>
            </w: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đến nắm 2020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both"/>
            </w:pPr>
            <w:r>
              <w:rPr>
                <w:rStyle w:val="CharStyle3"/>
              </w:rPr>
              <w:t>137.219,20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2020</w:t>
            </w:r>
          </w:p>
        </w:tc>
      </w:tr>
      <w:tr>
        <w:trPr>
          <w:trHeight w:val="245"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2</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xã Nam Hòa</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núi Đ (xã Nam Hòa)</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18.559,30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241" w:hRule="exact"/>
        </w:trPr>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núi Đ (xã Nam Hòa)</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21.241,20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2050</w:t>
            </w:r>
          </w:p>
        </w:tc>
      </w:tr>
      <w:tr>
        <w:trPr>
          <w:trHeight w:val="241"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3</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xã Tân Lợi</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both"/>
            </w:pPr>
            <w:r>
              <w:rPr>
                <w:rStyle w:val="CharStyle3"/>
              </w:rPr>
              <w:t>217 726,00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248"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4</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núi xã Cây Thị</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241" w:hRule="exact"/>
        </w:trPr>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núi Đ</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700"/>
              <w:jc w:val="left"/>
            </w:pPr>
            <w:r>
              <w:rPr>
                <w:rStyle w:val="CharStyle3"/>
              </w:rPr>
              <w:t>88.015,00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2050</w:t>
            </w:r>
          </w:p>
        </w:tc>
      </w:tr>
      <w:tr>
        <w:trPr>
          <w:trHeight w:val="248"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tạị núi Đ</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3.085,70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right"/>
            </w:pPr>
            <w:r>
              <w:rPr>
                <w:rStyle w:val="CharStyle3"/>
              </w:rPr>
              <w:t>Đang gia hạn</w:t>
            </w:r>
          </w:p>
        </w:tc>
      </w:tr>
      <w:tr>
        <w:trPr>
          <w:trHeight w:val="245" w:hRule="exact"/>
        </w:trPr>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tầng sâu núi quặng</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4.669,20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2020</w:t>
            </w:r>
          </w:p>
        </w:tc>
      </w:tr>
      <w:tr>
        <w:trPr>
          <w:trHeight w:val="245" w:hRule="exact"/>
        </w:trPr>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Đất thuê tại tầng sâu núi quặng</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800"/>
              <w:jc w:val="left"/>
            </w:pPr>
            <w:r>
              <w:rPr>
                <w:rStyle w:val="CharStyle3"/>
              </w:rPr>
              <w:t>9.529,30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2025</w:t>
            </w:r>
          </w:p>
        </w:tc>
      </w:tr>
      <w:tr>
        <w:trPr>
          <w:trHeight w:val="238"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IV</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b/>
                <w:bCs/>
              </w:rPr>
              <w:t>Mỏ Phấn Mễ</w:t>
            </w:r>
          </w:p>
        </w:tc>
        <w:tc>
          <w:tcPr>
            <w:tcBorders/>
            <w:shd w:val="clear" w:color="auto" w:fill="auto"/>
            <w:vAlign w:val="top"/>
          </w:tcPr>
          <w:p>
            <w:pPr>
              <w:framePr w:w="8924" w:h="11941" w:wrap="none" w:vAnchor="page" w:hAnchor="page" w:x="1767" w:y="3539"/>
              <w:widowControl w:val="0"/>
              <w:rPr>
                <w:sz w:val="10"/>
                <w:szCs w:val="10"/>
              </w:rPr>
            </w:pPr>
          </w:p>
        </w:tc>
        <w:tc>
          <w:tcPr>
            <w:tcBorders/>
            <w:shd w:val="clear" w:color="auto" w:fill="auto"/>
            <w:vAlign w:val="top"/>
          </w:tcPr>
          <w:p>
            <w:pPr>
              <w:framePr w:w="8924" w:h="11941" w:wrap="none" w:vAnchor="page" w:hAnchor="page" w:x="1767" w:y="3539"/>
              <w:widowControl w:val="0"/>
              <w:rPr>
                <w:sz w:val="10"/>
                <w:szCs w:val="10"/>
              </w:rPr>
            </w:pPr>
          </w:p>
        </w:tc>
      </w:tr>
      <w:tr>
        <w:trPr>
          <w:trHeight w:val="749"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1</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bản đồ địa chính số 10 và 166 Thị trấn Giang Tiên, huyện Phú Lương (Khu văn phòng và khu khai thác Mỏ)</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305.860,00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504"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2</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bản đồ địa chính số 33 và 169 xã Hà Thượng, huyện Đại Từ (Khu nhà cân và khu khai thác Mỏ)</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139.980,00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2047</w:t>
            </w:r>
          </w:p>
        </w:tc>
      </w:tr>
      <w:tr>
        <w:trPr>
          <w:trHeight w:val="500"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3</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bản đồ địa chính số 45, 46, 47, 57, 58 và 59 xã Phục Linh, huyện Đại Từ (Khu khai thác Mỏ)</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436.257,00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nắm 2047</w:t>
            </w:r>
          </w:p>
        </w:tc>
      </w:tr>
      <w:tr>
        <w:trPr>
          <w:trHeight w:val="508"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4</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bản đồ địa chính sổ 57, 65, 66, 67, 68, 73, 74 và 75 xâ Phục Lình, huyện Đại Từ (Khu bãi thải)</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751.660,00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2028</w:t>
            </w:r>
          </w:p>
        </w:tc>
      </w:tr>
      <w:tr>
        <w:trPr>
          <w:trHeight w:val="738"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5</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bản đồ địa chính sổ 57, 68 và 69 xã Phục Linh, huyện Đại Từ (Mở rộng vành đai nổ mìn, vành đaí 3)</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258.931,00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260"/>
              <w:jc w:val="both"/>
            </w:pPr>
            <w:r>
              <w:rPr>
                <w:rStyle w:val="CharStyle3"/>
              </w:rPr>
              <w:t>Đến năm 2028</w:t>
            </w:r>
          </w:p>
        </w:tc>
      </w:tr>
      <w:tr>
        <w:trPr>
          <w:trHeight w:val="515" w:hRule="exact"/>
        </w:trPr>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0"/>
              <w:jc w:val="left"/>
            </w:pPr>
            <w:r>
              <w:rPr>
                <w:rStyle w:val="CharStyle3"/>
              </w:rPr>
              <w:t>6</w:t>
            </w:r>
          </w:p>
        </w:tc>
        <w:tc>
          <w:tcPr>
            <w:tcBorders/>
            <w:shd w:val="clear" w:color="auto" w:fill="auto"/>
            <w:vAlign w:val="bottom"/>
          </w:tcPr>
          <w:p>
            <w:pPr>
              <w:pStyle w:val="Style2"/>
              <w:keepNext w:val="0"/>
              <w:keepLines w:val="0"/>
              <w:framePr w:w="8924" w:h="11941" w:wrap="none" w:vAnchor="page" w:hAnchor="page" w:x="1767" w:y="3539"/>
              <w:widowControl w:val="0"/>
              <w:shd w:val="clear" w:color="auto" w:fill="auto"/>
              <w:bidi w:val="0"/>
              <w:spacing w:before="0" w:after="0" w:line="276" w:lineRule="auto"/>
              <w:ind w:left="0" w:right="0" w:firstLine="0"/>
              <w:jc w:val="left"/>
            </w:pPr>
            <w:r>
              <w:rPr>
                <w:rStyle w:val="CharStyle3"/>
              </w:rPr>
              <w:t>Tờ trích lục bản đồ đại chính thị trấn Giang Tiên (khu bãi thải mỏ than Phấn Mễ)</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600"/>
              <w:jc w:val="left"/>
            </w:pPr>
            <w:r>
              <w:rPr>
                <w:rStyle w:val="CharStyle3"/>
              </w:rPr>
              <w:t>187.200,00</w:t>
            </w:r>
          </w:p>
        </w:tc>
        <w:tc>
          <w:tcPr>
            <w:tcBorders/>
            <w:shd w:val="clear" w:color="auto" w:fill="auto"/>
            <w:vAlign w:val="top"/>
          </w:tcPr>
          <w:p>
            <w:pPr>
              <w:pStyle w:val="Style2"/>
              <w:keepNext w:val="0"/>
              <w:keepLines w:val="0"/>
              <w:framePr w:w="8924" w:h="11941" w:wrap="none" w:vAnchor="page" w:hAnchor="page" w:x="1767" w:y="3539"/>
              <w:widowControl w:val="0"/>
              <w:shd w:val="clear" w:color="auto" w:fill="auto"/>
              <w:bidi w:val="0"/>
              <w:spacing w:before="0" w:after="0" w:line="240" w:lineRule="auto"/>
              <w:ind w:left="0" w:right="0" w:firstLine="440"/>
              <w:jc w:val="both"/>
            </w:pPr>
            <w:r>
              <w:rPr>
                <w:rStyle w:val="CharStyle3"/>
              </w:rPr>
              <w:t>Đang gia hạn</w:t>
            </w:r>
          </w:p>
        </w:tc>
      </w:tr>
    </w:tbl>
    <w:p>
      <w:pPr>
        <w:framePr w:wrap="none" w:vAnchor="page" w:hAnchor="page" w:x="11390" w:y="8241"/>
        <w:widowControl w:val="0"/>
        <w:rPr>
          <w:sz w:val="2"/>
          <w:szCs w:val="2"/>
        </w:rPr>
      </w:pPr>
      <w:r>
        <w:drawing>
          <wp:inline>
            <wp:extent cx="201295" cy="70421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stretch/>
                  </pic:blipFill>
                  <pic:spPr>
                    <a:xfrm>
                      <a:ext cx="201295" cy="704215"/>
                    </a:xfrm>
                    <a:prstGeom prst="rect"/>
                  </pic:spPr>
                </pic:pic>
              </a:graphicData>
            </a:graphic>
          </wp:inline>
        </w:drawing>
      </w:r>
    </w:p>
    <w:p>
      <w:pPr>
        <w:framePr w:wrap="none" w:vAnchor="page" w:hAnchor="page" w:x="11462" w:y="9288"/>
        <w:widowControl w:val="0"/>
        <w:rPr>
          <w:sz w:val="2"/>
          <w:szCs w:val="2"/>
        </w:rPr>
      </w:pPr>
      <w:r>
        <w:drawing>
          <wp:inline>
            <wp:extent cx="160020" cy="29718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a:stretch/>
                  </pic:blipFill>
                  <pic:spPr>
                    <a:xfrm>
                      <a:ext cx="160020" cy="297180"/>
                    </a:xfrm>
                    <a:prstGeom prst="rect"/>
                  </pic:spPr>
                </pic:pic>
              </a:graphicData>
            </a:graphic>
          </wp:inline>
        </w:drawing>
      </w:r>
    </w:p>
    <w:p>
      <w:pPr>
        <w:pStyle w:val="Style15"/>
        <w:keepNext w:val="0"/>
        <w:keepLines w:val="0"/>
        <w:framePr w:wrap="none" w:vAnchor="page" w:hAnchor="page" w:x="5839" w:y="15920"/>
        <w:widowControl w:val="0"/>
        <w:shd w:val="clear" w:color="auto" w:fill="auto"/>
        <w:bidi w:val="0"/>
        <w:spacing w:before="0" w:after="0" w:line="240" w:lineRule="auto"/>
        <w:ind w:left="0" w:right="0" w:firstLine="0"/>
        <w:jc w:val="both"/>
      </w:pPr>
      <w:r>
        <w:rPr>
          <w:rStyle w:val="CharStyle16"/>
        </w:rPr>
        <w:t>41</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457"/>
        <w:gridCol w:w="4972"/>
        <w:gridCol w:w="2358"/>
        <w:gridCol w:w="2030"/>
        <w:gridCol w:w="684"/>
      </w:tblGrid>
      <w:tr>
        <w:trPr>
          <w:trHeight w:val="709" w:hRule="exact"/>
        </w:trPr>
        <w:tc>
          <w:tcPr>
            <w:gridSpan w:val="2"/>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ind w:left="0" w:right="0" w:firstLine="0"/>
              <w:jc w:val="left"/>
            </w:pPr>
            <w:r>
              <w:rPr>
                <w:rStyle w:val="CharStyle3"/>
              </w:rPr>
              <w:t>Công ty cổ phần Gang thép Thái Nguyên Tổ 13, phường Cam Giá, thành phố Thái Nguyên, tỉnh Thái Nguyên</w:t>
            </w:r>
          </w:p>
        </w:tc>
        <w:tc>
          <w:tcPr>
            <w:gridSpan w:val="3"/>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52" w:lineRule="auto"/>
              <w:ind w:left="0" w:right="0" w:firstLine="1720"/>
              <w:jc w:val="both"/>
            </w:pPr>
            <w:r>
              <w:rPr>
                <w:rStyle w:val="CharStyle3"/>
              </w:rPr>
              <w:t>Báo cáo tài chính riêng cho năm tài chính kết thúc ngày 31/12/2024</w:t>
            </w:r>
          </w:p>
        </w:tc>
      </w:tr>
      <w:tr>
        <w:trPr>
          <w:trHeight w:val="533" w:hRule="exact"/>
        </w:trPr>
        <w:tc>
          <w:tcPr>
            <w:tcBorders>
              <w:top w:val="single" w:sz="4"/>
            </w:tcBorders>
            <w:shd w:val="clear" w:color="auto" w:fill="auto"/>
            <w:vAlign w:val="top"/>
          </w:tcPr>
          <w:p>
            <w:pPr>
              <w:framePr w:w="10501" w:h="13136" w:wrap="none" w:vAnchor="page" w:hAnchor="page" w:x="1220" w:y="737"/>
              <w:widowControl w:val="0"/>
              <w:rPr>
                <w:sz w:val="10"/>
                <w:szCs w:val="10"/>
              </w:rPr>
            </w:pP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TT Vị trí thửa đất</w:t>
            </w: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760"/>
              <w:jc w:val="left"/>
            </w:pPr>
            <w:r>
              <w:rPr>
                <w:rStyle w:val="CharStyle3"/>
              </w:rPr>
              <w:t>Diện tích (m</w:t>
            </w:r>
            <w:r>
              <w:rPr>
                <w:rStyle w:val="CharStyle3"/>
                <w:vertAlign w:val="superscript"/>
              </w:rPr>
              <w:t>2</w:t>
            </w:r>
            <w:r>
              <w:rPr>
                <w:rStyle w:val="CharStyle3"/>
              </w:rPr>
              <w:t>)</w:t>
            </w:r>
          </w:p>
        </w:tc>
        <w:tc>
          <w:tcPr>
            <w:gridSpan w:val="2"/>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300"/>
              <w:jc w:val="both"/>
            </w:pPr>
            <w:r>
              <w:rPr>
                <w:rStyle w:val="CharStyle3"/>
              </w:rPr>
              <w:t>Thời gian thuê</w:t>
            </w:r>
          </w:p>
        </w:tc>
      </w:tr>
      <w:tr>
        <w:trPr>
          <w:trHeight w:val="738" w:hRule="exact"/>
        </w:trPr>
        <w:tc>
          <w:tcPr>
            <w:tcBorders/>
            <w:shd w:val="clear" w:color="auto" w:fill="auto"/>
            <w:vAlign w:val="top"/>
          </w:tcPr>
          <w:p>
            <w:pPr>
              <w:framePr w:w="10501" w:h="13136" w:wrap="none" w:vAnchor="page" w:hAnchor="page" w:x="1220" w:y="737"/>
              <w:widowControl w:val="0"/>
              <w:rPr>
                <w:sz w:val="10"/>
                <w:szCs w:val="10"/>
              </w:rPr>
            </w:pP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tabs>
                <w:tab w:pos="439" w:val="left"/>
              </w:tabs>
              <w:bidi w:val="0"/>
              <w:spacing w:before="0" w:after="0" w:line="240" w:lineRule="auto"/>
              <w:ind w:left="0" w:right="0" w:firstLine="0"/>
              <w:jc w:val="left"/>
            </w:pPr>
            <w:r>
              <w:rPr>
                <w:rStyle w:val="CharStyle3"/>
                <w:b/>
                <w:bCs/>
              </w:rPr>
              <w:t>V</w:t>
              <w:tab/>
              <w:t>Mỏ sắt và cán thép Tuyên Quang</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1 Khu dịch vụ và cồng bảo vệ (thôn An Hỏa 2, xã</w:t>
            </w: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left"/>
            </w:pPr>
            <w:r>
              <w:rPr>
                <w:rStyle w:val="CharStyle3"/>
              </w:rPr>
              <w:t>1.139,00</w:t>
            </w: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260"/>
              <w:jc w:val="both"/>
            </w:pPr>
            <w:r>
              <w:rPr>
                <w:rStyle w:val="CharStyle3"/>
              </w:rPr>
              <w:t>Đến năm 2043</w:t>
            </w:r>
          </w:p>
        </w:tc>
        <w:tc>
          <w:tcPr>
            <w:tcBorders/>
            <w:shd w:val="clear" w:color="auto" w:fill="auto"/>
            <w:vAlign w:val="top"/>
          </w:tcPr>
          <w:p>
            <w:pPr>
              <w:framePr w:w="10501" w:h="13136" w:wrap="none" w:vAnchor="page" w:hAnchor="page" w:x="1220" w:y="737"/>
              <w:widowControl w:val="0"/>
              <w:rPr>
                <w:sz w:val="10"/>
                <w:szCs w:val="10"/>
              </w:rPr>
            </w:pPr>
          </w:p>
        </w:tc>
      </w:tr>
      <w:tr>
        <w:trPr>
          <w:trHeight w:val="274"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560"/>
              <w:jc w:val="left"/>
            </w:pPr>
            <w:r>
              <w:rPr>
                <w:rStyle w:val="CharStyle3"/>
              </w:rPr>
              <w:t>An Tường, thành phố Tuyên Quang)</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24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2 Khu văn phòng và khu sản xuất (thôn An Hòa 2,</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100" w:right="0" w:firstLine="0"/>
              <w:jc w:val="both"/>
            </w:pPr>
            <w:r>
              <w:rPr>
                <w:rStyle w:val="CharStyle3"/>
              </w:rPr>
              <w:t>45.829,00</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260"/>
              <w:jc w:val="both"/>
            </w:pPr>
            <w:r>
              <w:rPr>
                <w:rStyle w:val="CharStyle3"/>
              </w:rPr>
              <w:t>Đến năm 2043</w:t>
            </w:r>
          </w:p>
        </w:tc>
        <w:tc>
          <w:tcPr>
            <w:tcBorders/>
            <w:shd w:val="clear" w:color="auto" w:fill="auto"/>
            <w:vAlign w:val="top"/>
          </w:tcPr>
          <w:p>
            <w:pPr>
              <w:framePr w:w="10501" w:h="13136" w:wrap="none" w:vAnchor="page" w:hAnchor="page" w:x="1220" w:y="737"/>
              <w:widowControl w:val="0"/>
              <w:rPr>
                <w:sz w:val="10"/>
                <w:szCs w:val="10"/>
              </w:rPr>
            </w:pPr>
          </w:p>
        </w:tc>
      </w:tr>
      <w:tr>
        <w:trPr>
          <w:trHeight w:val="270"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560"/>
              <w:jc w:val="left"/>
            </w:pPr>
            <w:r>
              <w:rPr>
                <w:rStyle w:val="CharStyle3"/>
              </w:rPr>
              <w:t>xã An Tường, thành phố Tuyên Quang)</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493"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rPr>
              <w:t>VI Mỏ Quắc Zít Phú Thọ</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1 Đất xây trụ sở (Phố Hạ Sơn, Thị trấn Thanh Sơn,</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left"/>
            </w:pPr>
            <w:r>
              <w:rPr>
                <w:rStyle w:val="CharStyle3"/>
              </w:rPr>
              <w:t>2.034,00</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400"/>
              <w:jc w:val="both"/>
            </w:pPr>
            <w:r>
              <w:rPr>
                <w:rStyle w:val="CharStyle3"/>
              </w:rPr>
              <w:t>Đang gia hạn</w:t>
            </w:r>
          </w:p>
        </w:tc>
        <w:tc>
          <w:tcPr>
            <w:tcBorders/>
            <w:shd w:val="clear" w:color="auto" w:fill="auto"/>
            <w:vAlign w:val="top"/>
          </w:tcPr>
          <w:p>
            <w:pPr>
              <w:framePr w:w="10501" w:h="13136" w:wrap="none" w:vAnchor="page" w:hAnchor="page" w:x="1220" w:y="737"/>
              <w:widowControl w:val="0"/>
              <w:rPr>
                <w:sz w:val="10"/>
                <w:szCs w:val="10"/>
              </w:rPr>
            </w:pPr>
          </w:p>
        </w:tc>
      </w:tr>
      <w:tr>
        <w:trPr>
          <w:trHeight w:val="248"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560"/>
              <w:jc w:val="left"/>
            </w:pPr>
            <w:r>
              <w:rPr>
                <w:rStyle w:val="CharStyle3"/>
              </w:rPr>
              <w:t>Thanh Sơn, Phú Thọ)</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256"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2 Đất khai thác Mỏ (Thục Luyện, Thanh Sơn, Phú</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left"/>
            </w:pPr>
            <w:r>
              <w:rPr>
                <w:rStyle w:val="CharStyle3"/>
              </w:rPr>
              <w:t>222.000,00</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400"/>
              <w:jc w:val="both"/>
            </w:pPr>
            <w:r>
              <w:rPr>
                <w:rStyle w:val="CharStyle3"/>
              </w:rPr>
              <w:t>Đang gia hạn</w:t>
            </w:r>
          </w:p>
        </w:tc>
        <w:tc>
          <w:tcPr>
            <w:tcBorders/>
            <w:shd w:val="clear" w:color="auto" w:fill="auto"/>
            <w:vAlign w:val="top"/>
          </w:tcPr>
          <w:p>
            <w:pPr>
              <w:framePr w:w="10501" w:h="13136" w:wrap="none" w:vAnchor="page" w:hAnchor="page" w:x="1220" w:y="737"/>
              <w:widowControl w:val="0"/>
              <w:rPr>
                <w:sz w:val="10"/>
                <w:szCs w:val="10"/>
              </w:rPr>
            </w:pPr>
          </w:p>
        </w:tc>
      </w:tr>
      <w:tr>
        <w:trPr>
          <w:trHeight w:val="259"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560"/>
              <w:jc w:val="left"/>
            </w:pPr>
            <w:r>
              <w:rPr>
                <w:rStyle w:val="CharStyle3"/>
              </w:rPr>
              <w:t>Thọ)</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486"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3 Đất kho bãi (Thục Luyện, Thanh Sơn, Phú Thọ)</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rPr>
              <w:t>VII Xí nghiệp Vận tải đường sắt</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100" w:right="0" w:firstLine="0"/>
              <w:jc w:val="both"/>
            </w:pPr>
            <w:r>
              <w:rPr>
                <w:rStyle w:val="CharStyle3"/>
              </w:rPr>
              <w:t>22.400,00</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400"/>
              <w:jc w:val="both"/>
            </w:pPr>
            <w:r>
              <w:rPr>
                <w:rStyle w:val="CharStyle3"/>
              </w:rPr>
              <w:t>Đang gia hạn</w:t>
            </w:r>
          </w:p>
        </w:tc>
        <w:tc>
          <w:tcPr>
            <w:tcBorders/>
            <w:shd w:val="clear" w:color="auto" w:fill="auto"/>
            <w:vAlign w:val="top"/>
          </w:tcPr>
          <w:p>
            <w:pPr>
              <w:framePr w:w="10501" w:h="13136" w:wrap="none" w:vAnchor="page" w:hAnchor="page" w:x="1220" w:y="737"/>
              <w:widowControl w:val="0"/>
              <w:rPr>
                <w:sz w:val="10"/>
                <w:szCs w:val="10"/>
              </w:rPr>
            </w:pPr>
          </w:p>
        </w:tc>
      </w:tr>
      <w:tr>
        <w:trPr>
          <w:trHeight w:val="479"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1 Khu ga 48 đến Ngầm xâ cây Thị</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rPr>
              <w:t>VIII Chi nhánh Quảng Ninh</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both"/>
            </w:pPr>
            <w:r>
              <w:rPr>
                <w:rStyle w:val="CharStyle3"/>
              </w:rPr>
              <w:t>5.000,00</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260"/>
              <w:jc w:val="both"/>
            </w:pPr>
            <w:r>
              <w:rPr>
                <w:rStyle w:val="CharStyle3"/>
              </w:rPr>
              <w:t>Đến năm 2047</w:t>
            </w:r>
          </w:p>
        </w:tc>
        <w:tc>
          <w:tcPr>
            <w:tcBorders/>
            <w:shd w:val="clear" w:color="auto" w:fill="auto"/>
            <w:vAlign w:val="top"/>
          </w:tcPr>
          <w:p>
            <w:pPr>
              <w:framePr w:w="10501" w:h="13136" w:wrap="none" w:vAnchor="page" w:hAnchor="page" w:x="1220" w:y="737"/>
              <w:widowControl w:val="0"/>
              <w:rPr>
                <w:sz w:val="10"/>
                <w:szCs w:val="10"/>
              </w:rPr>
            </w:pPr>
          </w:p>
        </w:tc>
      </w:tr>
      <w:tr>
        <w:trPr>
          <w:trHeight w:val="389"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1 Phường Giếng Đáy, thành phố Hạ Long</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both"/>
            </w:pPr>
            <w:r>
              <w:rPr>
                <w:rStyle w:val="CharStyle3"/>
              </w:rPr>
              <w:t>6.654,30</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400"/>
              <w:jc w:val="both"/>
            </w:pPr>
            <w:r>
              <w:rPr>
                <w:rStyle w:val="CharStyle3"/>
              </w:rPr>
              <w:t>Đang gia hạn</w:t>
            </w:r>
          </w:p>
        </w:tc>
        <w:tc>
          <w:tcPr>
            <w:tcBorders/>
            <w:shd w:val="clear" w:color="auto" w:fill="auto"/>
            <w:vAlign w:val="top"/>
          </w:tcPr>
          <w:p>
            <w:pPr>
              <w:framePr w:w="10501" w:h="13136" w:wrap="none" w:vAnchor="page" w:hAnchor="page" w:x="1220" w:y="737"/>
              <w:widowControl w:val="0"/>
              <w:rPr>
                <w:sz w:val="10"/>
                <w:szCs w:val="10"/>
              </w:rPr>
            </w:pPr>
          </w:p>
        </w:tc>
      </w:tr>
      <w:tr>
        <w:trPr>
          <w:trHeight w:val="842" w:hRule="exact"/>
        </w:trPr>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40" w:after="0" w:line="240" w:lineRule="auto"/>
              <w:ind w:left="0" w:right="0" w:firstLine="0"/>
              <w:jc w:val="left"/>
            </w:pPr>
            <w:r>
              <w:rPr>
                <w:rStyle w:val="CharStyle3"/>
                <w:b/>
                <w:bCs/>
              </w:rPr>
              <w:t>b)</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20" w:after="0" w:line="240" w:lineRule="auto"/>
              <w:ind w:left="0" w:right="0" w:firstLine="0"/>
              <w:jc w:val="left"/>
            </w:pPr>
            <w:r>
              <w:rPr>
                <w:rStyle w:val="CharStyle3"/>
                <w:b/>
                <w:bCs/>
              </w:rPr>
              <w:t>Tài sản nhận giữ hộ</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left"/>
            </w:pPr>
            <w:r>
              <w:rPr>
                <w:rStyle w:val="CharStyle3"/>
              </w:rPr>
              <w:t>31/12/2024</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640"/>
              <w:jc w:val="both"/>
            </w:pPr>
            <w:r>
              <w:rPr>
                <w:rStyle w:val="CharStyle3"/>
              </w:rPr>
              <w:t>01/01/2024</w:t>
            </w:r>
          </w:p>
        </w:tc>
        <w:tc>
          <w:tcPr>
            <w:tcBorders/>
            <w:shd w:val="clear" w:color="auto" w:fill="auto"/>
            <w:vAlign w:val="top"/>
          </w:tcPr>
          <w:p>
            <w:pPr>
              <w:framePr w:w="10501" w:h="13136" w:wrap="none" w:vAnchor="page" w:hAnchor="page" w:x="1220" w:y="737"/>
              <w:widowControl w:val="0"/>
              <w:rPr>
                <w:sz w:val="10"/>
                <w:szCs w:val="10"/>
              </w:rPr>
            </w:pPr>
          </w:p>
        </w:tc>
      </w:tr>
      <w:tr>
        <w:trPr>
          <w:trHeight w:val="497"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i/>
                <w:iCs/>
              </w:rPr>
              <w:t>Bên liên quan</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Thép cán (tấn)</w:t>
            </w: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left"/>
            </w:pPr>
            <w:r>
              <w:rPr>
                <w:rStyle w:val="CharStyle3"/>
              </w:rPr>
              <w:t>6.657,10</w:t>
            </w:r>
          </w:p>
        </w:tc>
        <w:tc>
          <w:tcPr>
            <w:tcBorders>
              <w:top w:val="single" w:sz="4"/>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both"/>
            </w:pPr>
            <w:r>
              <w:rPr>
                <w:rStyle w:val="CharStyle3"/>
              </w:rPr>
              <w:t>950,38</w:t>
            </w:r>
          </w:p>
        </w:tc>
        <w:tc>
          <w:tcPr>
            <w:tcBorders/>
            <w:shd w:val="clear" w:color="auto" w:fill="auto"/>
            <w:vAlign w:val="top"/>
          </w:tcPr>
          <w:p>
            <w:pPr>
              <w:framePr w:w="10501" w:h="13136" w:wrap="none" w:vAnchor="page" w:hAnchor="page" w:x="1220" w:y="737"/>
              <w:widowControl w:val="0"/>
              <w:rPr>
                <w:sz w:val="10"/>
                <w:szCs w:val="10"/>
              </w:rPr>
            </w:pPr>
          </w:p>
        </w:tc>
      </w:tr>
      <w:tr>
        <w:trPr>
          <w:trHeight w:val="24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i/>
                <w:iCs/>
              </w:rPr>
              <w:t>- Cõng ty CP Thương mạí Thái Hưng</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left"/>
            </w:pPr>
            <w:r>
              <w:rPr>
                <w:rStyle w:val="CharStyle3"/>
                <w:i/>
                <w:iCs/>
              </w:rPr>
              <w:t>6.610,45</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both"/>
            </w:pPr>
            <w:r>
              <w:rPr>
                <w:rStyle w:val="CharStyle3"/>
                <w:i/>
                <w:iCs/>
              </w:rPr>
              <w:t>950,38</w:t>
            </w:r>
          </w:p>
        </w:tc>
        <w:tc>
          <w:tcPr>
            <w:tcBorders/>
            <w:shd w:val="clear" w:color="auto" w:fill="auto"/>
            <w:vAlign w:val="top"/>
          </w:tcPr>
          <w:p>
            <w:pPr>
              <w:framePr w:w="10501" w:h="13136" w:wrap="none" w:vAnchor="page" w:hAnchor="page" w:x="1220" w:y="737"/>
              <w:widowControl w:val="0"/>
              <w:rPr>
                <w:sz w:val="10"/>
                <w:szCs w:val="10"/>
              </w:rPr>
            </w:pPr>
          </w:p>
        </w:tc>
      </w:tr>
      <w:tr>
        <w:trPr>
          <w:trHeight w:val="33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i/>
                <w:iCs/>
              </w:rPr>
              <w:t>- Công ty CP Kim khí Hà Nội</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260" w:firstLine="0"/>
              <w:jc w:val="right"/>
            </w:pPr>
            <w:r>
              <w:rPr>
                <w:rStyle w:val="CharStyle3"/>
                <w:i/>
                <w:iCs/>
              </w:rPr>
              <w:t>46,65</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392"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i/>
                <w:iCs/>
              </w:rPr>
              <w:t>Bên khác</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252"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Thép cán (tấn)</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1100" w:right="0" w:firstLine="0"/>
              <w:jc w:val="left"/>
            </w:pPr>
            <w:r>
              <w:rPr>
                <w:rStyle w:val="CharStyle3"/>
              </w:rPr>
              <w:t>13.590,76</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880"/>
              <w:jc w:val="both"/>
            </w:pPr>
            <w:r>
              <w:rPr>
                <w:rStyle w:val="CharStyle3"/>
              </w:rPr>
              <w:t>6.411,12</w:t>
            </w:r>
          </w:p>
        </w:tc>
        <w:tc>
          <w:tcPr>
            <w:tcBorders/>
            <w:shd w:val="clear" w:color="auto" w:fill="auto"/>
            <w:vAlign w:val="top"/>
          </w:tcPr>
          <w:p>
            <w:pPr>
              <w:framePr w:w="10501" w:h="13136" w:wrap="none" w:vAnchor="page" w:hAnchor="page" w:x="1220" w:y="737"/>
              <w:widowControl w:val="0"/>
              <w:rPr>
                <w:sz w:val="10"/>
                <w:szCs w:val="10"/>
              </w:rPr>
            </w:pPr>
          </w:p>
        </w:tc>
      </w:tr>
      <w:tr>
        <w:trPr>
          <w:trHeight w:val="24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Phôi thép (tấn)</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100" w:right="0" w:firstLine="0"/>
              <w:jc w:val="left"/>
            </w:pPr>
            <w:r>
              <w:rPr>
                <w:rStyle w:val="CharStyle3"/>
              </w:rPr>
              <w:t>34.420,40</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320" w:firstLine="0"/>
              <w:jc w:val="right"/>
            </w:pPr>
            <w:r>
              <w:rPr>
                <w:rStyle w:val="CharStyle3"/>
              </w:rPr>
              <w:t>-</w:t>
            </w:r>
          </w:p>
        </w:tc>
        <w:tc>
          <w:tcPr>
            <w:tcBorders/>
            <w:shd w:val="clear" w:color="auto" w:fill="auto"/>
            <w:vAlign w:val="top"/>
          </w:tcPr>
          <w:p>
            <w:pPr>
              <w:framePr w:w="10501" w:h="13136" w:wrap="none" w:vAnchor="page" w:hAnchor="page" w:x="1220" w:y="737"/>
              <w:widowControl w:val="0"/>
              <w:rPr>
                <w:sz w:val="10"/>
                <w:szCs w:val="10"/>
              </w:rPr>
            </w:pPr>
          </w:p>
        </w:tc>
      </w:tr>
      <w:tr>
        <w:trPr>
          <w:trHeight w:val="482"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Than mỡ ủc (tấn)</w:t>
            </w:r>
          </w:p>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Than mỡ Nga chưa trừ ẩm (tấn)</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1100" w:right="0" w:firstLine="0"/>
              <w:jc w:val="left"/>
            </w:pPr>
            <w:r>
              <w:rPr>
                <w:rStyle w:val="CharStyle3"/>
              </w:rPr>
              <w:t>13.383,19</w:t>
            </w:r>
          </w:p>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both"/>
            </w:pPr>
            <w:r>
              <w:rPr>
                <w:rStyle w:val="CharStyle3"/>
              </w:rPr>
              <w:t>5.745,23</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center"/>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right"/>
              <w:rPr>
                <w:sz w:val="18"/>
                <w:szCs w:val="18"/>
              </w:rPr>
            </w:pPr>
            <w:r>
              <w:rPr>
                <w:rStyle w:val="CharStyle3"/>
                <w:sz w:val="18"/>
                <w:szCs w:val="18"/>
                <w:lang w:val="de-DE" w:eastAsia="de-DE"/>
              </w:rPr>
              <w:t>dH</w:t>
            </w:r>
          </w:p>
        </w:tc>
      </w:tr>
      <w:tr>
        <w:trPr>
          <w:trHeight w:val="248"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Xỉ lò cao làm nguội (tẩn)</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both"/>
            </w:pPr>
            <w:r>
              <w:rPr>
                <w:rStyle w:val="CharStyle3"/>
              </w:rPr>
              <w:t>306.257,41</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24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Gang thỏi (tấn)</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260" w:firstLine="0"/>
              <w:jc w:val="right"/>
            </w:pPr>
            <w:r>
              <w:rPr>
                <w:rStyle w:val="CharStyle3"/>
              </w:rPr>
              <w:t>-</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880"/>
              <w:jc w:val="left"/>
            </w:pPr>
            <w:r>
              <w:rPr>
                <w:rStyle w:val="CharStyle3"/>
              </w:rPr>
              <w:t>1.207,16</w:t>
            </w:r>
          </w:p>
        </w:tc>
        <w:tc>
          <w:tcPr>
            <w:tcBorders/>
            <w:shd w:val="clear" w:color="auto" w:fill="auto"/>
            <w:vAlign w:val="top"/>
          </w:tcPr>
          <w:p>
            <w:pPr>
              <w:framePr w:w="10501" w:h="13136" w:wrap="none" w:vAnchor="page" w:hAnchor="page" w:x="1220" w:y="737"/>
              <w:widowControl w:val="0"/>
              <w:rPr>
                <w:sz w:val="10"/>
                <w:szCs w:val="10"/>
              </w:rPr>
            </w:pPr>
          </w:p>
        </w:tc>
      </w:tr>
      <w:tr>
        <w:trPr>
          <w:trHeight w:val="234"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Túi lọc bụi (cái)</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left"/>
            </w:pPr>
            <w:r>
              <w:rPr>
                <w:rStyle w:val="CharStyle3"/>
              </w:rPr>
              <w:t>300,00</w:t>
            </w:r>
          </w:p>
        </w:tc>
        <w:tc>
          <w:tcPr>
            <w:tcBorders/>
            <w:shd w:val="clear" w:color="auto" w:fill="auto"/>
            <w:vAlign w:val="top"/>
          </w:tcPr>
          <w:p>
            <w:pPr>
              <w:framePr w:w="10501" w:h="13136" w:wrap="none" w:vAnchor="page" w:hAnchor="page" w:x="1220" w:y="737"/>
              <w:widowControl w:val="0"/>
              <w:rPr>
                <w:sz w:val="10"/>
                <w:szCs w:val="10"/>
              </w:rPr>
            </w:pPr>
          </w:p>
        </w:tc>
      </w:tr>
      <w:tr>
        <w:trPr>
          <w:trHeight w:val="248"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Ferô silic (Tấn)</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260" w:firstLine="0"/>
              <w:jc w:val="right"/>
            </w:pPr>
            <w:r>
              <w:rPr>
                <w:rStyle w:val="CharStyle3"/>
              </w:rPr>
              <w:t>101,66</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38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Vật liệu vá nóng (tẩn)</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260" w:firstLine="0"/>
              <w:jc w:val="right"/>
            </w:pPr>
            <w:r>
              <w:rPr>
                <w:rStyle w:val="CharStyle3"/>
              </w:rPr>
              <w:t>57,85</w:t>
            </w:r>
          </w:p>
        </w:tc>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r>
      <w:tr>
        <w:trPr>
          <w:trHeight w:val="857" w:hRule="exact"/>
        </w:trPr>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60" w:after="0" w:line="240" w:lineRule="auto"/>
              <w:ind w:left="0" w:right="0" w:firstLine="0"/>
              <w:jc w:val="center"/>
            </w:pPr>
            <w:r>
              <w:rPr>
                <w:rStyle w:val="CharStyle3"/>
                <w:b/>
                <w:bCs/>
              </w:rPr>
              <w:t>c)</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20" w:after="0" w:line="240" w:lineRule="auto"/>
              <w:ind w:left="0" w:right="0" w:firstLine="0"/>
              <w:jc w:val="left"/>
            </w:pPr>
            <w:r>
              <w:rPr>
                <w:rStyle w:val="CharStyle3"/>
                <w:b/>
                <w:bCs/>
              </w:rPr>
              <w:t>Ngoại tệ các loại</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left"/>
            </w:pPr>
            <w:r>
              <w:rPr>
                <w:rStyle w:val="CharStyle3"/>
              </w:rPr>
              <w:t>31/12/2024</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640"/>
              <w:jc w:val="left"/>
            </w:pPr>
            <w:r>
              <w:rPr>
                <w:rStyle w:val="CharStyle3"/>
              </w:rPr>
              <w:t>01/01/2024</w:t>
            </w:r>
          </w:p>
        </w:tc>
        <w:tc>
          <w:tcPr>
            <w:tcBorders/>
            <w:shd w:val="clear" w:color="auto" w:fill="auto"/>
            <w:vAlign w:val="top"/>
          </w:tcPr>
          <w:p>
            <w:pPr>
              <w:framePr w:w="10501" w:h="13136" w:wrap="none" w:vAnchor="page" w:hAnchor="page" w:x="1220" w:y="737"/>
              <w:widowControl w:val="0"/>
              <w:rPr>
                <w:sz w:val="10"/>
                <w:szCs w:val="10"/>
              </w:rPr>
            </w:pPr>
          </w:p>
        </w:tc>
      </w:tr>
      <w:tr>
        <w:trPr>
          <w:trHeight w:val="623"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center"/>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b/>
                <w:bCs/>
              </w:rPr>
              <w:t>USD</w:t>
            </w:r>
          </w:p>
        </w:tc>
        <w:tc>
          <w:tcPr>
            <w:tcBorders>
              <w:top w:val="single" w:sz="4"/>
            </w:tcBorders>
            <w:shd w:val="clear" w:color="auto" w:fill="auto"/>
            <w:vAlign w:val="center"/>
          </w:tcPr>
          <w:p>
            <w:pPr>
              <w:pStyle w:val="Style2"/>
              <w:keepNext w:val="0"/>
              <w:keepLines w:val="0"/>
              <w:framePr w:w="10501" w:h="13136" w:wrap="none" w:vAnchor="page" w:hAnchor="page" w:x="1220" w:y="737"/>
              <w:widowControl w:val="0"/>
              <w:shd w:val="clear" w:color="auto" w:fill="auto"/>
              <w:bidi w:val="0"/>
              <w:spacing w:before="0" w:after="0" w:line="240" w:lineRule="auto"/>
              <w:ind w:left="1220" w:right="0" w:firstLine="0"/>
              <w:jc w:val="both"/>
            </w:pPr>
            <w:r>
              <w:rPr>
                <w:rStyle w:val="CharStyle3"/>
              </w:rPr>
              <w:t>2.102,12</w:t>
            </w:r>
          </w:p>
        </w:tc>
        <w:tc>
          <w:tcPr>
            <w:tcBorders>
              <w:top w:val="single" w:sz="4"/>
            </w:tcBorders>
            <w:shd w:val="clear" w:color="auto" w:fill="auto"/>
            <w:vAlign w:val="center"/>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880"/>
              <w:jc w:val="left"/>
            </w:pPr>
            <w:r>
              <w:rPr>
                <w:rStyle w:val="CharStyle3"/>
              </w:rPr>
              <w:t>2.097,78</w:t>
            </w:r>
          </w:p>
        </w:tc>
        <w:tc>
          <w:tcPr>
            <w:tcBorders/>
            <w:shd w:val="clear" w:color="auto" w:fill="auto"/>
            <w:vAlign w:val="top"/>
          </w:tcPr>
          <w:p>
            <w:pPr>
              <w:framePr w:w="10501" w:h="13136" w:wrap="none" w:vAnchor="page" w:hAnchor="page" w:x="1220" w:y="737"/>
              <w:widowControl w:val="0"/>
              <w:rPr>
                <w:sz w:val="10"/>
                <w:szCs w:val="10"/>
              </w:rPr>
            </w:pPr>
          </w:p>
        </w:tc>
      </w:tr>
      <w:tr>
        <w:trPr>
          <w:trHeight w:val="875" w:hRule="exact"/>
        </w:trPr>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80" w:after="0" w:line="240" w:lineRule="auto"/>
              <w:ind w:left="0" w:right="0" w:firstLine="0"/>
              <w:jc w:val="center"/>
            </w:pPr>
            <w:r>
              <w:rPr>
                <w:rStyle w:val="CharStyle3"/>
                <w:b/>
                <w:bCs/>
              </w:rPr>
              <w:t>d)</w:t>
            </w:r>
          </w:p>
        </w:tc>
        <w:tc>
          <w:tcPr>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140" w:after="0" w:line="240" w:lineRule="auto"/>
              <w:ind w:left="0" w:right="0" w:firstLine="0"/>
              <w:jc w:val="left"/>
            </w:pPr>
            <w:r>
              <w:rPr>
                <w:rStyle w:val="CharStyle3"/>
                <w:b/>
                <w:bCs/>
              </w:rPr>
              <w:t>Nợ khó đòi đã xử lý</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1000"/>
              <w:jc w:val="left"/>
            </w:pPr>
            <w:r>
              <w:rPr>
                <w:rStyle w:val="CharStyle3"/>
              </w:rPr>
              <w:t>31/12/2024</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640"/>
              <w:jc w:val="both"/>
            </w:pPr>
            <w:r>
              <w:rPr>
                <w:rStyle w:val="CharStyle3"/>
              </w:rPr>
              <w:t>01/01/2024</w:t>
            </w:r>
          </w:p>
        </w:tc>
        <w:tc>
          <w:tcPr>
            <w:tcBorders/>
            <w:shd w:val="clear" w:color="auto" w:fill="auto"/>
            <w:vAlign w:val="top"/>
          </w:tcPr>
          <w:p>
            <w:pPr>
              <w:framePr w:w="10501" w:h="13136" w:wrap="none" w:vAnchor="page" w:hAnchor="page" w:x="1220" w:y="737"/>
              <w:widowControl w:val="0"/>
              <w:rPr>
                <w:sz w:val="10"/>
                <w:szCs w:val="10"/>
              </w:rPr>
            </w:pPr>
          </w:p>
        </w:tc>
      </w:tr>
      <w:tr>
        <w:trPr>
          <w:trHeight w:val="367"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top"/>
          </w:tcPr>
          <w:p>
            <w:pPr>
              <w:framePr w:w="10501" w:h="13136" w:wrap="none" w:vAnchor="page" w:hAnchor="page" w:x="1220" w:y="737"/>
              <w:widowControl w:val="0"/>
              <w:rPr>
                <w:sz w:val="10"/>
                <w:szCs w:val="10"/>
              </w:rPr>
            </w:pPr>
          </w:p>
        </w:tc>
        <w:tc>
          <w:tcPr>
            <w:tcBorders>
              <w:top w:val="single" w:sz="4"/>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260" w:firstLine="0"/>
              <w:jc w:val="right"/>
            </w:pPr>
            <w:r>
              <w:rPr>
                <w:rStyle w:val="CharStyle3"/>
              </w:rPr>
              <w:t>VND</w:t>
            </w:r>
          </w:p>
        </w:tc>
        <w:tc>
          <w:tcPr>
            <w:tcBorders>
              <w:top w:val="single" w:sz="4"/>
            </w:tcBorders>
            <w:shd w:val="clear" w:color="auto" w:fill="auto"/>
            <w:vAlign w:val="top"/>
          </w:tcPr>
          <w:p>
            <w:pPr>
              <w:pStyle w:val="Style2"/>
              <w:keepNext w:val="0"/>
              <w:keepLines w:val="0"/>
              <w:framePr w:w="10501" w:h="13136" w:wrap="none" w:vAnchor="page" w:hAnchor="page" w:x="1220" w:y="737"/>
              <w:widowControl w:val="0"/>
              <w:shd w:val="clear" w:color="auto" w:fill="auto"/>
              <w:bidi w:val="0"/>
              <w:spacing w:before="0" w:after="0" w:line="240" w:lineRule="auto"/>
              <w:ind w:left="0" w:right="320" w:firstLine="0"/>
              <w:jc w:val="right"/>
            </w:pPr>
            <w:r>
              <w:rPr>
                <w:rStyle w:val="CharStyle3"/>
              </w:rPr>
              <w:t>VND</w:t>
            </w:r>
          </w:p>
        </w:tc>
        <w:tc>
          <w:tcPr>
            <w:tcBorders/>
            <w:shd w:val="clear" w:color="auto" w:fill="auto"/>
            <w:vAlign w:val="top"/>
          </w:tcPr>
          <w:p>
            <w:pPr>
              <w:framePr w:w="10501" w:h="13136" w:wrap="none" w:vAnchor="page" w:hAnchor="page" w:x="1220" w:y="737"/>
              <w:widowControl w:val="0"/>
              <w:rPr>
                <w:sz w:val="10"/>
                <w:szCs w:val="10"/>
              </w:rPr>
            </w:pPr>
          </w:p>
        </w:tc>
      </w:tr>
      <w:tr>
        <w:trPr>
          <w:trHeight w:val="385" w:hRule="exact"/>
        </w:trPr>
        <w:tc>
          <w:tcPr>
            <w:tcBorders/>
            <w:shd w:val="clear" w:color="auto" w:fill="auto"/>
            <w:vAlign w:val="top"/>
          </w:tcPr>
          <w:p>
            <w:pPr>
              <w:framePr w:w="10501" w:h="13136" w:wrap="none" w:vAnchor="page" w:hAnchor="page" w:x="1220" w:y="737"/>
              <w:widowControl w:val="0"/>
              <w:rPr>
                <w:sz w:val="10"/>
                <w:szCs w:val="10"/>
              </w:rPr>
            </w:pP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0"/>
              <w:jc w:val="left"/>
            </w:pPr>
            <w:r>
              <w:rPr>
                <w:rStyle w:val="CharStyle3"/>
              </w:rPr>
              <w:t>Nợ khó đòi đã xử lý</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760"/>
              <w:jc w:val="left"/>
            </w:pPr>
            <w:r>
              <w:rPr>
                <w:rStyle w:val="CharStyle3"/>
              </w:rPr>
              <w:t>4.033.133.561</w:t>
            </w:r>
          </w:p>
        </w:tc>
        <w:tc>
          <w:tcPr>
            <w:tcBorders/>
            <w:shd w:val="clear" w:color="auto" w:fill="auto"/>
            <w:vAlign w:val="bottom"/>
          </w:tcPr>
          <w:p>
            <w:pPr>
              <w:pStyle w:val="Style2"/>
              <w:keepNext w:val="0"/>
              <w:keepLines w:val="0"/>
              <w:framePr w:w="10501" w:h="13136" w:wrap="none" w:vAnchor="page" w:hAnchor="page" w:x="1220" w:y="737"/>
              <w:widowControl w:val="0"/>
              <w:shd w:val="clear" w:color="auto" w:fill="auto"/>
              <w:bidi w:val="0"/>
              <w:spacing w:before="0" w:after="0" w:line="240" w:lineRule="auto"/>
              <w:ind w:left="0" w:right="0" w:firstLine="400"/>
              <w:jc w:val="left"/>
            </w:pPr>
            <w:r>
              <w:rPr>
                <w:rStyle w:val="CharStyle3"/>
              </w:rPr>
              <w:t>4.033.133.561</w:t>
            </w:r>
          </w:p>
        </w:tc>
        <w:tc>
          <w:tcPr>
            <w:tcBorders/>
            <w:shd w:val="clear" w:color="auto" w:fill="auto"/>
            <w:vAlign w:val="top"/>
          </w:tcPr>
          <w:p>
            <w:pPr>
              <w:framePr w:w="10501" w:h="13136" w:wrap="none" w:vAnchor="page" w:hAnchor="page" w:x="1220" w:y="737"/>
              <w:widowControl w:val="0"/>
              <w:rPr>
                <w:sz w:val="10"/>
                <w:szCs w:val="10"/>
              </w:rPr>
            </w:pPr>
          </w:p>
        </w:tc>
      </w:tr>
    </w:tbl>
    <w:p>
      <w:pPr>
        <w:pStyle w:val="Style15"/>
        <w:keepNext w:val="0"/>
        <w:keepLines w:val="0"/>
        <w:framePr w:wrap="none" w:vAnchor="page" w:hAnchor="page" w:x="5864" w:y="15897"/>
        <w:widowControl w:val="0"/>
        <w:shd w:val="clear" w:color="auto" w:fill="auto"/>
        <w:bidi w:val="0"/>
        <w:spacing w:before="0" w:after="0" w:line="240" w:lineRule="auto"/>
        <w:ind w:left="0" w:right="0" w:firstLine="0"/>
        <w:jc w:val="both"/>
      </w:pPr>
      <w:r>
        <w:rPr>
          <w:rStyle w:val="CharStyle16"/>
          <w:lang w:val="de-DE" w:eastAsia="de-DE"/>
        </w:rPr>
        <w:t>42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49" w:hRule="exact" w:wrap="none" w:vAnchor="page" w:hAnchor="page" w:x="1164" w:y="719"/>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0" w:h="749" w:hRule="exact" w:wrap="none" w:vAnchor="page" w:hAnchor="page" w:x="1164" w:y="719"/>
        <w:widowControl w:val="0"/>
        <w:shd w:val="clear" w:color="auto" w:fill="auto"/>
        <w:bidi w:val="0"/>
        <w:spacing w:before="0" w:after="0" w:line="254" w:lineRule="auto"/>
        <w:ind w:left="0" w:right="0" w:firstLine="0"/>
        <w:jc w:val="left"/>
      </w:pPr>
      <w:r>
        <w:rPr>
          <w:rStyle w:val="CharStyle16"/>
        </w:rPr>
        <w:t>Tổ 13, phường Cam Giá, thành phổ Thái Nguyên,</w:t>
      </w:r>
    </w:p>
    <w:p>
      <w:pPr>
        <w:pStyle w:val="Style15"/>
        <w:keepNext w:val="0"/>
        <w:keepLines w:val="0"/>
        <w:framePr w:w="4450" w:h="749" w:hRule="exact" w:wrap="none" w:vAnchor="page" w:hAnchor="page" w:x="1164" w:y="719"/>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38" w:h="482" w:hRule="exact" w:wrap="none" w:vAnchor="page" w:hAnchor="page" w:x="6614" w:y="751"/>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38" w:h="482" w:hRule="exact" w:wrap="none" w:vAnchor="page" w:hAnchor="page" w:x="6614" w:y="751"/>
        <w:widowControl w:val="0"/>
        <w:shd w:val="clear" w:color="auto" w:fill="auto"/>
        <w:bidi w:val="0"/>
        <w:spacing w:before="0" w:after="0"/>
        <w:ind w:left="0" w:right="0" w:firstLine="0"/>
        <w:jc w:val="right"/>
      </w:pPr>
      <w:r>
        <w:rPr>
          <w:rStyle w:val="CharStyle16"/>
        </w:rPr>
        <w:t>cho năm tài chính kết thúc ngày 31/12/2024</w:t>
      </w:r>
    </w:p>
    <w:p>
      <w:pPr>
        <w:pStyle w:val="Style7"/>
        <w:keepNext w:val="0"/>
        <w:keepLines w:val="0"/>
        <w:framePr w:wrap="none" w:vAnchor="page" w:hAnchor="page" w:x="1214" w:y="1691"/>
        <w:widowControl w:val="0"/>
        <w:shd w:val="clear" w:color="auto" w:fill="auto"/>
        <w:bidi w:val="0"/>
        <w:spacing w:before="0" w:after="0" w:line="240" w:lineRule="auto"/>
        <w:ind w:left="0" w:right="0" w:firstLine="0"/>
        <w:jc w:val="left"/>
      </w:pPr>
      <w:bookmarkStart w:id="131" w:name="bookmark131"/>
      <w:r>
        <w:rPr>
          <w:rStyle w:val="CharStyle8"/>
          <w:b/>
          <w:bCs/>
        </w:rPr>
        <w:t>23 TỎNG DOANH THU BÁN HÀNG VÀ CUNG CÁP DỊCH vụ</w:t>
      </w:r>
      <w:bookmarkEnd w:id="131"/>
    </w:p>
    <w:p>
      <w:pPr>
        <w:pStyle w:val="Style9"/>
        <w:keepNext w:val="0"/>
        <w:keepLines w:val="0"/>
        <w:framePr w:w="2509" w:h="752" w:hRule="exact" w:wrap="none" w:vAnchor="page" w:hAnchor="page" w:x="1733" w:y="2936"/>
        <w:widowControl w:val="0"/>
        <w:shd w:val="clear" w:color="auto" w:fill="auto"/>
        <w:bidi w:val="0"/>
        <w:spacing w:before="0" w:after="0" w:line="266" w:lineRule="auto"/>
        <w:ind w:left="0" w:right="0" w:firstLine="0"/>
        <w:jc w:val="left"/>
      </w:pPr>
      <w:r>
        <w:rPr>
          <w:rStyle w:val="CharStyle10"/>
        </w:rPr>
        <w:t>Doanh thu bán hàng hóa Doanh thu bán thành phẩm Doanh thu cung cấp dịch vụ</w:t>
      </w:r>
    </w:p>
    <w:p>
      <w:pPr>
        <w:pStyle w:val="Style9"/>
        <w:keepNext w:val="0"/>
        <w:keepLines w:val="0"/>
        <w:framePr w:w="4626" w:h="1051" w:hRule="exact" w:wrap="none" w:vAnchor="page" w:hAnchor="page" w:x="1232" w:y="4384"/>
        <w:widowControl w:val="0"/>
        <w:shd w:val="clear" w:color="auto" w:fill="auto"/>
        <w:bidi w:val="0"/>
        <w:spacing w:before="0" w:after="260" w:line="264" w:lineRule="auto"/>
        <w:ind w:left="500" w:right="0" w:firstLine="0"/>
        <w:jc w:val="left"/>
      </w:pPr>
      <w:r>
        <w:rPr>
          <w:rStyle w:val="CharStyle10"/>
        </w:rPr>
        <w:t>Trong đó: Doanh thu đối với các bên liên quan (Xem thông tin chi tiết tại Thuyết minh 37)</w:t>
      </w:r>
    </w:p>
    <w:p>
      <w:pPr>
        <w:pStyle w:val="Style7"/>
        <w:keepNext w:val="0"/>
        <w:keepLines w:val="0"/>
        <w:framePr w:w="4626" w:h="1051" w:hRule="exact" w:wrap="none" w:vAnchor="page" w:hAnchor="page" w:x="1232" w:y="4384"/>
        <w:widowControl w:val="0"/>
        <w:shd w:val="clear" w:color="auto" w:fill="auto"/>
        <w:bidi w:val="0"/>
        <w:spacing w:before="0" w:after="0" w:line="264" w:lineRule="auto"/>
        <w:ind w:left="0" w:right="0" w:firstLine="0"/>
        <w:jc w:val="left"/>
      </w:pPr>
      <w:bookmarkStart w:id="133" w:name="bookmark133"/>
      <w:r>
        <w:rPr>
          <w:rStyle w:val="CharStyle8"/>
          <w:b/>
          <w:bCs/>
        </w:rPr>
        <w:t>24 CÁC KHOẢN GIẢM TRỪ DOANH THU</w:t>
      </w:r>
      <w:bookmarkEnd w:id="133"/>
    </w:p>
    <w:p>
      <w:pPr>
        <w:pStyle w:val="Style24"/>
        <w:keepNext w:val="0"/>
        <w:keepLines w:val="0"/>
        <w:framePr w:wrap="none" w:vAnchor="page" w:hAnchor="page" w:x="7647" w:y="2209"/>
        <w:widowControl w:val="0"/>
        <w:shd w:val="clear" w:color="auto" w:fill="auto"/>
        <w:tabs>
          <w:tab w:pos="1969" w:val="left"/>
        </w:tabs>
        <w:bidi w:val="0"/>
        <w:spacing w:before="0" w:after="0" w:line="240" w:lineRule="auto"/>
        <w:ind w:left="0" w:right="0" w:firstLine="0"/>
        <w:jc w:val="both"/>
      </w:pPr>
      <w:r>
        <w:rPr>
          <w:rStyle w:val="CharStyle25"/>
        </w:rPr>
        <w:t>Năm 2024</w:t>
        <w:tab/>
        <w:t>Năm 2023</w:t>
      </w:r>
    </w:p>
    <w:tbl>
      <w:tblPr>
        <w:tblOverlap w:val="never"/>
        <w:jc w:val="left"/>
        <w:tblLayout w:type="fixed"/>
      </w:tblPr>
      <w:tblGrid>
        <w:gridCol w:w="1998"/>
        <w:gridCol w:w="1922"/>
      </w:tblGrid>
      <w:tr>
        <w:trPr>
          <w:trHeight w:val="382" w:hRule="exact"/>
        </w:trPr>
        <w:tc>
          <w:tcPr>
            <w:tcBorders>
              <w:top w:val="single" w:sz="4"/>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right"/>
            </w:pPr>
            <w:r>
              <w:rPr>
                <w:rStyle w:val="CharStyle3"/>
              </w:rPr>
              <w:t>VND</w:t>
            </w:r>
          </w:p>
        </w:tc>
        <w:tc>
          <w:tcPr>
            <w:tcBorders>
              <w:top w:val="single" w:sz="4"/>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right"/>
            </w:pPr>
            <w:r>
              <w:rPr>
                <w:rStyle w:val="CharStyle3"/>
              </w:rPr>
              <w:t>VND</w:t>
            </w:r>
          </w:p>
        </w:tc>
      </w:tr>
      <w:tr>
        <w:trPr>
          <w:trHeight w:val="364" w:hRule="exact"/>
        </w:trPr>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200"/>
              <w:jc w:val="left"/>
            </w:pPr>
            <w:r>
              <w:rPr>
                <w:rStyle w:val="CharStyle3"/>
              </w:rPr>
              <w:t>4.866.403.302.788</w:t>
            </w:r>
          </w:p>
        </w:tc>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180"/>
              <w:jc w:val="left"/>
            </w:pPr>
            <w:r>
              <w:rPr>
                <w:rStyle w:val="CharStyle3"/>
              </w:rPr>
              <w:t>3.870.747.358.426</w:t>
            </w:r>
          </w:p>
        </w:tc>
      </w:tr>
      <w:tr>
        <w:trPr>
          <w:trHeight w:val="245" w:hRule="exact"/>
        </w:trPr>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left"/>
            </w:pPr>
            <w:r>
              <w:rPr>
                <w:rStyle w:val="CharStyle3"/>
              </w:rPr>
              <w:t>10.522.696.226.823</w:t>
            </w:r>
          </w:p>
        </w:tc>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180"/>
              <w:jc w:val="left"/>
            </w:pPr>
            <w:r>
              <w:rPr>
                <w:rStyle w:val="CharStyle3"/>
              </w:rPr>
              <w:t>9.447.042.856.700</w:t>
            </w:r>
          </w:p>
        </w:tc>
      </w:tr>
      <w:tr>
        <w:trPr>
          <w:trHeight w:val="479" w:hRule="exact"/>
        </w:trPr>
        <w:tc>
          <w:tcPr>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480"/>
              <w:jc w:val="left"/>
            </w:pPr>
            <w:r>
              <w:rPr>
                <w:rStyle w:val="CharStyle3"/>
              </w:rPr>
              <w:t>22.557.236.183</w:t>
            </w:r>
          </w:p>
        </w:tc>
        <w:tc>
          <w:tcPr>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right"/>
            </w:pPr>
            <w:r>
              <w:rPr>
                <w:rStyle w:val="CharStyle3"/>
              </w:rPr>
              <w:t>13.919.072.415</w:t>
            </w:r>
          </w:p>
        </w:tc>
      </w:tr>
      <w:tr>
        <w:trPr>
          <w:trHeight w:val="385" w:hRule="exact"/>
        </w:trPr>
        <w:tc>
          <w:tcPr>
            <w:tcBorders>
              <w:top w:val="single" w:sz="4"/>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left"/>
            </w:pPr>
            <w:r>
              <w:rPr>
                <w:rStyle w:val="CharStyle3"/>
                <w:b/>
                <w:bCs/>
                <w:u w:val="single"/>
              </w:rPr>
              <w:t>15.411.656.765.794</w:t>
            </w:r>
          </w:p>
        </w:tc>
        <w:tc>
          <w:tcPr>
            <w:tcBorders>
              <w:top w:val="single" w:sz="4"/>
            </w:tcBorders>
            <w:shd w:val="clear" w:color="auto" w:fill="auto"/>
            <w:vAlign w:val="top"/>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0"/>
              <w:jc w:val="right"/>
            </w:pPr>
            <w:r>
              <w:rPr>
                <w:rStyle w:val="CharStyle3"/>
                <w:b/>
                <w:bCs/>
              </w:rPr>
              <w:t>13.331.709.287.541</w:t>
            </w:r>
          </w:p>
        </w:tc>
      </w:tr>
      <w:tr>
        <w:trPr>
          <w:trHeight w:val="353" w:hRule="exact"/>
        </w:trPr>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200"/>
              <w:jc w:val="left"/>
            </w:pPr>
            <w:r>
              <w:rPr>
                <w:rStyle w:val="CharStyle3"/>
              </w:rPr>
              <w:t>8.458.660.727.145</w:t>
            </w:r>
          </w:p>
        </w:tc>
        <w:tc>
          <w:tcPr>
            <w:tcBorders/>
            <w:shd w:val="clear" w:color="auto" w:fill="auto"/>
            <w:vAlign w:val="bottom"/>
          </w:tcPr>
          <w:p>
            <w:pPr>
              <w:pStyle w:val="Style2"/>
              <w:keepNext w:val="0"/>
              <w:keepLines w:val="0"/>
              <w:framePr w:w="3920" w:h="2207" w:wrap="none" w:vAnchor="page" w:hAnchor="page" w:x="6708" w:y="2422"/>
              <w:widowControl w:val="0"/>
              <w:shd w:val="clear" w:color="auto" w:fill="auto"/>
              <w:bidi w:val="0"/>
              <w:spacing w:before="0" w:after="0" w:line="240" w:lineRule="auto"/>
              <w:ind w:left="0" w:right="0" w:firstLine="180"/>
              <w:jc w:val="left"/>
            </w:pPr>
            <w:r>
              <w:rPr>
                <w:rStyle w:val="CharStyle3"/>
              </w:rPr>
              <w:t>6.959.660.297.190</w:t>
            </w:r>
          </w:p>
        </w:tc>
      </w:tr>
    </w:tbl>
    <w:p>
      <w:pPr>
        <w:pStyle w:val="Style9"/>
        <w:keepNext w:val="0"/>
        <w:keepLines w:val="0"/>
        <w:framePr w:wrap="none" w:vAnchor="page" w:hAnchor="page" w:x="1751" w:y="6378"/>
        <w:widowControl w:val="0"/>
        <w:shd w:val="clear" w:color="auto" w:fill="auto"/>
        <w:bidi w:val="0"/>
        <w:spacing w:before="0" w:after="0" w:line="240" w:lineRule="auto"/>
        <w:ind w:left="0" w:right="0" w:firstLine="0"/>
        <w:jc w:val="left"/>
      </w:pPr>
      <w:r>
        <w:rPr>
          <w:rStyle w:val="CharStyle10"/>
        </w:rPr>
        <w:t>Hàng bán bị trả lại</w:t>
      </w:r>
    </w:p>
    <w:tbl>
      <w:tblPr>
        <w:tblOverlap w:val="never"/>
        <w:jc w:val="left"/>
        <w:tblLayout w:type="fixed"/>
      </w:tblPr>
      <w:tblGrid>
        <w:gridCol w:w="2315"/>
        <w:gridCol w:w="1570"/>
      </w:tblGrid>
      <w:tr>
        <w:trPr>
          <w:trHeight w:val="223" w:hRule="exact"/>
        </w:trPr>
        <w:tc>
          <w:tcPr>
            <w:tcBorders/>
            <w:shd w:val="clear" w:color="auto" w:fill="auto"/>
            <w:vAlign w:val="top"/>
          </w:tcPr>
          <w:p>
            <w:pPr>
              <w:pStyle w:val="Style2"/>
              <w:keepNext w:val="0"/>
              <w:keepLines w:val="0"/>
              <w:framePr w:w="3884" w:h="1487" w:wrap="none" w:vAnchor="page" w:hAnchor="page" w:x="6726" w:y="5654"/>
              <w:widowControl w:val="0"/>
              <w:shd w:val="clear" w:color="auto" w:fill="auto"/>
              <w:bidi w:val="0"/>
              <w:spacing w:before="0" w:after="0" w:line="240" w:lineRule="auto"/>
              <w:ind w:left="0" w:right="0" w:firstLine="960"/>
              <w:jc w:val="left"/>
            </w:pPr>
            <w:r>
              <w:rPr>
                <w:rStyle w:val="CharStyle3"/>
              </w:rPr>
              <w:t>Năm 2024</w:t>
            </w:r>
          </w:p>
        </w:tc>
        <w:tc>
          <w:tcPr>
            <w:tcBorders/>
            <w:shd w:val="clear" w:color="auto" w:fill="auto"/>
            <w:vAlign w:val="top"/>
          </w:tcPr>
          <w:p>
            <w:pPr>
              <w:pStyle w:val="Style2"/>
              <w:keepNext w:val="0"/>
              <w:keepLines w:val="0"/>
              <w:framePr w:w="3884" w:h="1487" w:wrap="none" w:vAnchor="page" w:hAnchor="page" w:x="6726" w:y="5654"/>
              <w:widowControl w:val="0"/>
              <w:shd w:val="clear" w:color="auto" w:fill="auto"/>
              <w:bidi w:val="0"/>
              <w:spacing w:before="0" w:after="0" w:line="240" w:lineRule="auto"/>
              <w:ind w:left="0" w:right="0" w:firstLine="0"/>
              <w:jc w:val="right"/>
            </w:pPr>
            <w:r>
              <w:rPr>
                <w:rStyle w:val="CharStyle3"/>
              </w:rPr>
              <w:t>Năm 2023</w:t>
            </w:r>
          </w:p>
        </w:tc>
      </w:tr>
      <w:tr>
        <w:trPr>
          <w:trHeight w:val="367" w:hRule="exact"/>
        </w:trPr>
        <w:tc>
          <w:tcPr>
            <w:tcBorders>
              <w:top w:val="single" w:sz="4"/>
            </w:tcBorders>
            <w:shd w:val="clear" w:color="auto" w:fill="auto"/>
            <w:vAlign w:val="top"/>
          </w:tcPr>
          <w:p>
            <w:pPr>
              <w:pStyle w:val="Style2"/>
              <w:keepNext w:val="0"/>
              <w:keepLines w:val="0"/>
              <w:framePr w:w="3884" w:h="1487" w:wrap="none" w:vAnchor="page" w:hAnchor="page" w:x="6726" w:y="5654"/>
              <w:widowControl w:val="0"/>
              <w:shd w:val="clear" w:color="auto" w:fill="auto"/>
              <w:bidi w:val="0"/>
              <w:spacing w:before="0" w:after="0" w:line="240" w:lineRule="auto"/>
              <w:ind w:left="1440" w:right="0" w:firstLine="0"/>
              <w:jc w:val="left"/>
            </w:pPr>
            <w:r>
              <w:rPr>
                <w:rStyle w:val="CharStyle3"/>
              </w:rPr>
              <w:t>VND</w:t>
            </w:r>
          </w:p>
        </w:tc>
        <w:tc>
          <w:tcPr>
            <w:tcBorders>
              <w:top w:val="single" w:sz="4"/>
            </w:tcBorders>
            <w:shd w:val="clear" w:color="auto" w:fill="auto"/>
            <w:vAlign w:val="top"/>
          </w:tcPr>
          <w:p>
            <w:pPr>
              <w:pStyle w:val="Style2"/>
              <w:keepNext w:val="0"/>
              <w:keepLines w:val="0"/>
              <w:framePr w:w="3884" w:h="1487" w:wrap="none" w:vAnchor="page" w:hAnchor="page" w:x="6726" w:y="5654"/>
              <w:widowControl w:val="0"/>
              <w:shd w:val="clear" w:color="auto" w:fill="auto"/>
              <w:bidi w:val="0"/>
              <w:spacing w:before="0" w:after="0" w:line="240" w:lineRule="auto"/>
              <w:ind w:left="0" w:right="0" w:firstLine="0"/>
              <w:jc w:val="right"/>
            </w:pPr>
            <w:r>
              <w:rPr>
                <w:rStyle w:val="CharStyle3"/>
              </w:rPr>
              <w:t>VND</w:t>
            </w:r>
          </w:p>
        </w:tc>
      </w:tr>
      <w:tr>
        <w:trPr>
          <w:trHeight w:val="605" w:hRule="exact"/>
        </w:trPr>
        <w:tc>
          <w:tcPr>
            <w:tcBorders/>
            <w:shd w:val="clear" w:color="auto" w:fill="auto"/>
            <w:vAlign w:val="center"/>
          </w:tcPr>
          <w:p>
            <w:pPr>
              <w:pStyle w:val="Style2"/>
              <w:keepNext w:val="0"/>
              <w:keepLines w:val="0"/>
              <w:framePr w:w="3884" w:h="1487" w:wrap="none" w:vAnchor="page" w:hAnchor="page" w:x="6726" w:y="5654"/>
              <w:widowControl w:val="0"/>
              <w:shd w:val="clear" w:color="auto" w:fill="auto"/>
              <w:bidi w:val="0"/>
              <w:spacing w:before="0" w:after="0" w:line="240" w:lineRule="auto"/>
              <w:ind w:left="1800" w:right="0" w:firstLine="0"/>
              <w:jc w:val="left"/>
            </w:pPr>
            <w:r>
              <w:rPr>
                <w:rStyle w:val="CharStyle3"/>
              </w:rPr>
              <w:t>-</w:t>
            </w:r>
          </w:p>
        </w:tc>
        <w:tc>
          <w:tcPr>
            <w:tcBorders/>
            <w:shd w:val="clear" w:color="auto" w:fill="auto"/>
            <w:vAlign w:val="center"/>
          </w:tcPr>
          <w:p>
            <w:pPr>
              <w:pStyle w:val="Style2"/>
              <w:keepNext w:val="0"/>
              <w:keepLines w:val="0"/>
              <w:framePr w:w="3884" w:h="1487" w:wrap="none" w:vAnchor="page" w:hAnchor="page" w:x="6726" w:y="5654"/>
              <w:widowControl w:val="0"/>
              <w:shd w:val="clear" w:color="auto" w:fill="auto"/>
              <w:bidi w:val="0"/>
              <w:spacing w:before="0" w:after="0" w:line="240" w:lineRule="auto"/>
              <w:ind w:left="0" w:right="0" w:firstLine="0"/>
              <w:jc w:val="right"/>
            </w:pPr>
            <w:r>
              <w:rPr>
                <w:rStyle w:val="CharStyle3"/>
              </w:rPr>
              <w:t>759.321.350</w:t>
            </w:r>
          </w:p>
        </w:tc>
      </w:tr>
      <w:tr>
        <w:trPr>
          <w:trHeight w:val="292" w:hRule="exact"/>
        </w:trPr>
        <w:tc>
          <w:tcPr>
            <w:tcBorders>
              <w:top w:val="single" w:sz="4"/>
              <w:bottom w:val="single" w:sz="4"/>
            </w:tcBorders>
            <w:shd w:val="clear" w:color="auto" w:fill="auto"/>
            <w:vAlign w:val="center"/>
          </w:tcPr>
          <w:p>
            <w:pPr>
              <w:pStyle w:val="Style2"/>
              <w:keepNext w:val="0"/>
              <w:keepLines w:val="0"/>
              <w:framePr w:w="3884" w:h="1487" w:wrap="none" w:vAnchor="page" w:hAnchor="page" w:x="6726" w:y="5654"/>
              <w:widowControl w:val="0"/>
              <w:shd w:val="clear" w:color="auto" w:fill="auto"/>
              <w:bidi w:val="0"/>
              <w:spacing w:before="0" w:after="0" w:line="240" w:lineRule="auto"/>
              <w:ind w:left="1800" w:right="0" w:firstLine="0"/>
              <w:jc w:val="left"/>
            </w:pPr>
            <w:r>
              <w:rPr>
                <w:rStyle w:val="CharStyle3"/>
              </w:rPr>
              <w:t>-</w:t>
            </w:r>
          </w:p>
        </w:tc>
        <w:tc>
          <w:tcPr>
            <w:tcBorders>
              <w:top w:val="single" w:sz="4"/>
              <w:bottom w:val="single" w:sz="4"/>
            </w:tcBorders>
            <w:shd w:val="clear" w:color="auto" w:fill="auto"/>
            <w:vAlign w:val="top"/>
          </w:tcPr>
          <w:p>
            <w:pPr>
              <w:pStyle w:val="Style2"/>
              <w:keepNext w:val="0"/>
              <w:keepLines w:val="0"/>
              <w:framePr w:w="3884" w:h="1487" w:wrap="none" w:vAnchor="page" w:hAnchor="page" w:x="6726" w:y="5654"/>
              <w:widowControl w:val="0"/>
              <w:shd w:val="clear" w:color="auto" w:fill="auto"/>
              <w:bidi w:val="0"/>
              <w:spacing w:before="0" w:after="0" w:line="240" w:lineRule="auto"/>
              <w:ind w:left="0" w:right="0" w:firstLine="0"/>
              <w:jc w:val="right"/>
            </w:pPr>
            <w:r>
              <w:rPr>
                <w:rStyle w:val="CharStyle3"/>
                <w:b/>
                <w:bCs/>
              </w:rPr>
              <w:t>759.321.350</w:t>
            </w:r>
          </w:p>
        </w:tc>
      </w:tr>
    </w:tbl>
    <w:p>
      <w:pPr>
        <w:pStyle w:val="Style7"/>
        <w:keepNext w:val="0"/>
        <w:keepLines w:val="0"/>
        <w:framePr w:wrap="none" w:vAnchor="page" w:hAnchor="page" w:x="1214" w:y="7361"/>
        <w:widowControl w:val="0"/>
        <w:shd w:val="clear" w:color="auto" w:fill="auto"/>
        <w:bidi w:val="0"/>
        <w:spacing w:before="0" w:after="0" w:line="240" w:lineRule="auto"/>
        <w:ind w:left="0" w:right="0" w:firstLine="0"/>
        <w:jc w:val="left"/>
      </w:pPr>
      <w:bookmarkStart w:id="135" w:name="bookmark135"/>
      <w:r>
        <w:rPr>
          <w:rStyle w:val="CharStyle8"/>
          <w:b/>
          <w:bCs/>
        </w:rPr>
        <w:t>25 GIÁ VÓN HÀNG BÁN</w:t>
      </w:r>
      <w:bookmarkEnd w:id="135"/>
    </w:p>
    <w:p>
      <w:pPr>
        <w:pStyle w:val="Style9"/>
        <w:keepNext w:val="0"/>
        <w:keepLines w:val="0"/>
        <w:framePr w:w="4442" w:h="1238" w:hRule="exact" w:wrap="none" w:vAnchor="page" w:hAnchor="page" w:x="1268" w:y="8585"/>
        <w:widowControl w:val="0"/>
        <w:shd w:val="clear" w:color="auto" w:fill="auto"/>
        <w:bidi w:val="0"/>
        <w:spacing w:before="0" w:after="0" w:line="240" w:lineRule="auto"/>
        <w:ind w:left="0" w:right="0" w:firstLine="480"/>
        <w:jc w:val="left"/>
      </w:pPr>
      <w:r>
        <w:rPr>
          <w:rStyle w:val="CharStyle10"/>
        </w:rPr>
        <w:t>Giá vốn của hàng hoá đã bán</w:t>
      </w:r>
    </w:p>
    <w:p>
      <w:pPr>
        <w:pStyle w:val="Style9"/>
        <w:keepNext w:val="0"/>
        <w:keepLines w:val="0"/>
        <w:framePr w:w="4442" w:h="1238" w:hRule="exact" w:wrap="none" w:vAnchor="page" w:hAnchor="page" w:x="1268" w:y="8585"/>
        <w:widowControl w:val="0"/>
        <w:shd w:val="clear" w:color="auto" w:fill="auto"/>
        <w:bidi w:val="0"/>
        <w:spacing w:before="0" w:after="0" w:line="240" w:lineRule="auto"/>
        <w:ind w:left="0" w:right="0" w:firstLine="480"/>
        <w:jc w:val="left"/>
      </w:pPr>
      <w:r>
        <w:rPr>
          <w:rStyle w:val="CharStyle10"/>
        </w:rPr>
        <w:t>Giá vốn của thành phẩm đã bán</w:t>
      </w:r>
    </w:p>
    <w:p>
      <w:pPr>
        <w:pStyle w:val="Style9"/>
        <w:keepNext w:val="0"/>
        <w:keepLines w:val="0"/>
        <w:framePr w:w="4442" w:h="1238" w:hRule="exact" w:wrap="none" w:vAnchor="page" w:hAnchor="page" w:x="1268" w:y="8585"/>
        <w:widowControl w:val="0"/>
        <w:shd w:val="clear" w:color="auto" w:fill="auto"/>
        <w:bidi w:val="0"/>
        <w:spacing w:before="0" w:after="0" w:line="240" w:lineRule="auto"/>
        <w:ind w:left="0" w:right="0" w:firstLine="480"/>
        <w:jc w:val="left"/>
      </w:pPr>
      <w:r>
        <w:rPr>
          <w:rStyle w:val="CharStyle10"/>
        </w:rPr>
        <w:t>Giá vốn của dịch vụ đã cung cấp</w:t>
      </w:r>
    </w:p>
    <w:p>
      <w:pPr>
        <w:pStyle w:val="Style9"/>
        <w:keepNext w:val="0"/>
        <w:keepLines w:val="0"/>
        <w:framePr w:w="4442" w:h="1238" w:hRule="exact" w:wrap="none" w:vAnchor="page" w:hAnchor="page" w:x="1268" w:y="8585"/>
        <w:widowControl w:val="0"/>
        <w:shd w:val="clear" w:color="auto" w:fill="auto"/>
        <w:bidi w:val="0"/>
        <w:spacing w:before="0" w:after="0" w:line="240" w:lineRule="auto"/>
        <w:ind w:left="0" w:right="0" w:firstLine="480"/>
        <w:jc w:val="both"/>
      </w:pPr>
      <w:r>
        <w:rPr>
          <w:rStyle w:val="CharStyle10"/>
        </w:rPr>
        <w:t>Hoàn nhập dự phòng giảm giá hàng tồn kho</w:t>
      </w:r>
    </w:p>
    <w:p>
      <w:pPr>
        <w:pStyle w:val="Style9"/>
        <w:keepNext w:val="0"/>
        <w:keepLines w:val="0"/>
        <w:framePr w:w="4442" w:h="1238" w:hRule="exact" w:wrap="none" w:vAnchor="page" w:hAnchor="page" w:x="1268" w:y="8585"/>
        <w:widowControl w:val="0"/>
        <w:shd w:val="clear" w:color="auto" w:fill="auto"/>
        <w:bidi w:val="0"/>
        <w:spacing w:before="0" w:after="0" w:line="240" w:lineRule="auto"/>
        <w:ind w:left="0" w:right="0" w:firstLine="480"/>
        <w:jc w:val="left"/>
      </w:pPr>
      <w:r>
        <w:rPr>
          <w:rStyle w:val="CharStyle10"/>
        </w:rPr>
        <w:t>Giá vốn khác</w:t>
      </w:r>
    </w:p>
    <w:p>
      <w:pPr>
        <w:pStyle w:val="Style9"/>
        <w:keepNext w:val="0"/>
        <w:keepLines w:val="0"/>
        <w:framePr w:w="4442" w:h="1249" w:hRule="exact" w:wrap="none" w:vAnchor="page" w:hAnchor="page" w:x="1268" w:y="10327"/>
        <w:widowControl w:val="0"/>
        <w:shd w:val="clear" w:color="auto" w:fill="auto"/>
        <w:bidi w:val="0"/>
        <w:spacing w:before="0" w:after="0" w:line="240" w:lineRule="auto"/>
        <w:ind w:left="0" w:right="0" w:firstLine="480"/>
        <w:jc w:val="left"/>
      </w:pPr>
      <w:r>
        <w:rPr>
          <w:rStyle w:val="CharStyle10"/>
        </w:rPr>
        <w:t>Trong đó: Mua hàng từ các bẻn liên quan</w:t>
      </w:r>
    </w:p>
    <w:p>
      <w:pPr>
        <w:pStyle w:val="Style9"/>
        <w:keepNext w:val="0"/>
        <w:keepLines w:val="0"/>
        <w:framePr w:w="4442" w:h="1249" w:hRule="exact" w:wrap="none" w:vAnchor="page" w:hAnchor="page" w:x="1268" w:y="10327"/>
        <w:widowControl w:val="0"/>
        <w:shd w:val="clear" w:color="auto" w:fill="auto"/>
        <w:bidi w:val="0"/>
        <w:spacing w:before="0" w:after="0" w:line="240" w:lineRule="auto"/>
        <w:ind w:left="0" w:right="0" w:firstLine="480"/>
        <w:jc w:val="left"/>
      </w:pPr>
      <w:r>
        <w:rPr>
          <w:rStyle w:val="CharStyle10"/>
        </w:rPr>
        <w:t>Tổng giá trị mua vào:</w:t>
      </w:r>
    </w:p>
    <w:p>
      <w:pPr>
        <w:pStyle w:val="Style9"/>
        <w:keepNext w:val="0"/>
        <w:keepLines w:val="0"/>
        <w:framePr w:w="4442" w:h="1249" w:hRule="exact" w:wrap="none" w:vAnchor="page" w:hAnchor="page" w:x="1268" w:y="10327"/>
        <w:widowControl w:val="0"/>
        <w:shd w:val="clear" w:color="auto" w:fill="auto"/>
        <w:bidi w:val="0"/>
        <w:spacing w:before="0" w:after="280" w:line="240" w:lineRule="auto"/>
        <w:ind w:left="0" w:right="0" w:firstLine="480"/>
        <w:jc w:val="left"/>
      </w:pPr>
      <w:r>
        <w:rPr>
          <w:rStyle w:val="CharStyle10"/>
        </w:rPr>
        <w:t>(Xem thông tin chi tiết tại Thuyết minh 37)</w:t>
      </w:r>
    </w:p>
    <w:p>
      <w:pPr>
        <w:pStyle w:val="Style7"/>
        <w:keepNext w:val="0"/>
        <w:keepLines w:val="0"/>
        <w:framePr w:w="4442" w:h="1249" w:hRule="exact" w:wrap="none" w:vAnchor="page" w:hAnchor="page" w:x="1268" w:y="10327"/>
        <w:widowControl w:val="0"/>
        <w:shd w:val="clear" w:color="auto" w:fill="auto"/>
        <w:bidi w:val="0"/>
        <w:spacing w:before="0" w:after="0" w:line="240" w:lineRule="auto"/>
        <w:ind w:left="0" w:right="0" w:firstLine="0"/>
        <w:jc w:val="left"/>
      </w:pPr>
      <w:bookmarkStart w:id="137" w:name="bookmark137"/>
      <w:r>
        <w:rPr>
          <w:rStyle w:val="CharStyle8"/>
          <w:b/>
          <w:bCs/>
        </w:rPr>
        <w:t>26 DOANH THU HOẠT ĐỘNG TÀI CHÍNH</w:t>
      </w:r>
      <w:bookmarkEnd w:id="137"/>
    </w:p>
    <w:p>
      <w:pPr>
        <w:pStyle w:val="Style24"/>
        <w:keepNext w:val="0"/>
        <w:keepLines w:val="0"/>
        <w:framePr w:wrap="none" w:vAnchor="page" w:hAnchor="page" w:x="7691" w:y="7879"/>
        <w:widowControl w:val="0"/>
        <w:shd w:val="clear" w:color="auto" w:fill="auto"/>
        <w:tabs>
          <w:tab w:pos="1969" w:val="left"/>
        </w:tabs>
        <w:bidi w:val="0"/>
        <w:spacing w:before="0" w:after="0" w:line="240" w:lineRule="auto"/>
        <w:ind w:left="0" w:right="0" w:firstLine="0"/>
        <w:jc w:val="both"/>
      </w:pPr>
      <w:r>
        <w:rPr>
          <w:rStyle w:val="CharStyle25"/>
          <w:u w:val="none"/>
        </w:rPr>
        <w:t>Nám 2024</w:t>
        <w:tab/>
        <w:t>Năm 2023</w:t>
      </w:r>
    </w:p>
    <w:tbl>
      <w:tblPr>
        <w:tblOverlap w:val="never"/>
        <w:jc w:val="left"/>
        <w:tblLayout w:type="fixed"/>
      </w:tblPr>
      <w:tblGrid>
        <w:gridCol w:w="1930"/>
        <w:gridCol w:w="2221"/>
        <w:gridCol w:w="680"/>
      </w:tblGrid>
      <w:tr>
        <w:trPr>
          <w:trHeight w:val="360" w:hRule="exact"/>
        </w:trPr>
        <w:tc>
          <w:tcPr>
            <w:tcBorders>
              <w:top w:val="single" w:sz="4"/>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1320" w:right="0" w:firstLine="0"/>
              <w:jc w:val="left"/>
            </w:pPr>
            <w:r>
              <w:rPr>
                <w:rStyle w:val="CharStyle3"/>
              </w:rPr>
              <w:t>VND</w:t>
            </w:r>
          </w:p>
        </w:tc>
        <w:tc>
          <w:tcPr>
            <w:tcBorders>
              <w:top w:val="single" w:sz="4"/>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380" w:firstLine="0"/>
              <w:jc w:val="right"/>
            </w:pPr>
            <w:r>
              <w:rPr>
                <w:rStyle w:val="CharStyle3"/>
              </w:rPr>
              <w:t>VND</w:t>
            </w:r>
          </w:p>
        </w:tc>
        <w:tc>
          <w:tcPr>
            <w:tcBorders/>
            <w:shd w:val="clear" w:color="auto" w:fill="auto"/>
            <w:vAlign w:val="top"/>
          </w:tcPr>
          <w:p>
            <w:pPr>
              <w:framePr w:w="4831" w:h="1937" w:wrap="none" w:vAnchor="page" w:hAnchor="page" w:x="6859" w:y="8113"/>
              <w:widowControl w:val="0"/>
              <w:rPr>
                <w:sz w:val="10"/>
                <w:szCs w:val="10"/>
              </w:rPr>
            </w:pPr>
          </w:p>
        </w:tc>
      </w:tr>
      <w:tr>
        <w:trPr>
          <w:trHeight w:val="371" w:hRule="exact"/>
        </w:trPr>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left"/>
            </w:pPr>
            <w:r>
              <w:rPr>
                <w:rStyle w:val="CharStyle3"/>
              </w:rPr>
              <w:t>4.864.049.492.018</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140"/>
              <w:jc w:val="left"/>
            </w:pPr>
            <w:r>
              <w:rPr>
                <w:rStyle w:val="CharStyle3"/>
              </w:rPr>
              <w:t>3.870.690.827.231</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right"/>
              <w:rPr>
                <w:sz w:val="16"/>
                <w:szCs w:val="16"/>
              </w:rPr>
            </w:pPr>
            <w:r>
              <w:rPr>
                <w:rStyle w:val="CharStyle3"/>
                <w:sz w:val="16"/>
                <w:szCs w:val="16"/>
              </w:rPr>
              <w:t>3NC</w:t>
            </w:r>
          </w:p>
        </w:tc>
      </w:tr>
      <w:tr>
        <w:trPr>
          <w:trHeight w:val="241" w:hRule="exact"/>
        </w:trPr>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left"/>
            </w:pPr>
            <w:r>
              <w:rPr>
                <w:rStyle w:val="CharStyle3"/>
              </w:rPr>
              <w:t>10.242.429.541.023</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140"/>
              <w:jc w:val="left"/>
            </w:pPr>
            <w:r>
              <w:rPr>
                <w:rStyle w:val="CharStyle3"/>
              </w:rPr>
              <w:t>9.320.498.428.301</w:t>
            </w:r>
          </w:p>
        </w:tc>
        <w:tc>
          <w:tcPr>
            <w:tcBorders/>
            <w:shd w:val="clear" w:color="auto" w:fill="auto"/>
            <w:vAlign w:val="top"/>
          </w:tcPr>
          <w:p>
            <w:pPr>
              <w:framePr w:w="4831" w:h="1937" w:wrap="none" w:vAnchor="page" w:hAnchor="page" w:x="6859" w:y="8113"/>
              <w:widowControl w:val="0"/>
              <w:rPr>
                <w:sz w:val="10"/>
                <w:szCs w:val="10"/>
              </w:rPr>
            </w:pPr>
          </w:p>
        </w:tc>
      </w:tr>
      <w:tr>
        <w:trPr>
          <w:trHeight w:val="245" w:hRule="exact"/>
        </w:trPr>
        <w:tc>
          <w:tcPr>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380"/>
              <w:jc w:val="left"/>
            </w:pPr>
            <w:r>
              <w:rPr>
                <w:rStyle w:val="CharStyle3"/>
              </w:rPr>
              <w:t>17.274.875.575</w:t>
            </w:r>
          </w:p>
        </w:tc>
        <w:tc>
          <w:tcPr>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380"/>
              <w:jc w:val="left"/>
            </w:pPr>
            <w:r>
              <w:rPr>
                <w:rStyle w:val="CharStyle3"/>
              </w:rPr>
              <w:t>10.376.144.888</w:t>
            </w:r>
          </w:p>
        </w:tc>
        <w:tc>
          <w:tcPr>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right"/>
              <w:rPr>
                <w:sz w:val="16"/>
                <w:szCs w:val="16"/>
              </w:rPr>
            </w:pPr>
            <w:r>
              <w:rPr>
                <w:rStyle w:val="CharStyle3"/>
                <w:sz w:val="16"/>
                <w:szCs w:val="16"/>
              </w:rPr>
              <w:t>Klí</w:t>
            </w:r>
          </w:p>
        </w:tc>
      </w:tr>
      <w:tr>
        <w:trPr>
          <w:trHeight w:val="259" w:hRule="exact"/>
        </w:trPr>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480"/>
              <w:jc w:val="left"/>
            </w:pPr>
            <w:r>
              <w:rPr>
                <w:rStyle w:val="CharStyle3"/>
              </w:rPr>
              <w:t>(961.957.573)</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380"/>
              <w:jc w:val="left"/>
            </w:pPr>
            <w:r>
              <w:rPr>
                <w:rStyle w:val="CharStyle3"/>
              </w:rPr>
              <w:t>(1.422.006.301)</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right"/>
              <w:rPr>
                <w:sz w:val="26"/>
                <w:szCs w:val="26"/>
              </w:rPr>
            </w:pPr>
            <w:r>
              <w:rPr>
                <w:rStyle w:val="CharStyle3"/>
                <w:sz w:val="26"/>
                <w:szCs w:val="26"/>
              </w:rPr>
              <w:t>XA</w:t>
            </w:r>
          </w:p>
        </w:tc>
      </w:tr>
      <w:tr>
        <w:trPr>
          <w:trHeight w:val="461" w:hRule="exact"/>
        </w:trPr>
        <w:tc>
          <w:tcPr>
            <w:tcBorders>
              <w:bottom w:val="single" w:sz="4"/>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480"/>
              <w:jc w:val="left"/>
            </w:pPr>
            <w:r>
              <w:rPr>
                <w:rStyle w:val="CharStyle3"/>
              </w:rPr>
              <w:t>4.317.566.390</w:t>
            </w:r>
          </w:p>
        </w:tc>
        <w:tc>
          <w:tcPr>
            <w:tcBorders>
              <w:bottom w:val="single" w:sz="4"/>
            </w:tcBorders>
            <w:shd w:val="clear" w:color="auto" w:fill="auto"/>
            <w:vAlign w:val="top"/>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380"/>
              <w:jc w:val="left"/>
            </w:pPr>
            <w:r>
              <w:rPr>
                <w:rStyle w:val="CharStyle3"/>
              </w:rPr>
              <w:t>17.710.774.285</w:t>
            </w:r>
          </w:p>
        </w:tc>
        <w:tc>
          <w:tcPr>
            <w:tcBorders/>
            <w:shd w:val="clear" w:color="auto" w:fill="auto"/>
            <w:vAlign w:val="bottom"/>
          </w:tcPr>
          <w:p>
            <w:pPr>
              <w:pStyle w:val="Style2"/>
              <w:keepNext w:val="0"/>
              <w:keepLines w:val="0"/>
              <w:framePr w:w="4831" w:h="1937" w:wrap="none" w:vAnchor="page" w:hAnchor="page" w:x="6859" w:y="8113"/>
              <w:widowControl w:val="0"/>
              <w:shd w:val="clear" w:color="auto" w:fill="auto"/>
              <w:bidi w:val="0"/>
              <w:spacing w:before="0" w:after="0" w:line="240" w:lineRule="auto"/>
              <w:ind w:left="0" w:right="0" w:firstLine="0"/>
              <w:jc w:val="right"/>
              <w:rPr>
                <w:sz w:val="16"/>
                <w:szCs w:val="16"/>
              </w:rPr>
            </w:pPr>
            <w:r>
              <w:rPr>
                <w:rStyle w:val="CharStyle3"/>
                <w:sz w:val="16"/>
                <w:szCs w:val="16"/>
              </w:rPr>
              <w:t>'íị£Ị</w:t>
            </w:r>
          </w:p>
        </w:tc>
      </w:tr>
    </w:tbl>
    <w:p>
      <w:pPr>
        <w:pStyle w:val="Style24"/>
        <w:keepNext w:val="0"/>
        <w:keepLines w:val="0"/>
        <w:framePr w:w="3856" w:h="256" w:hRule="exact" w:wrap="none" w:vAnchor="page" w:hAnchor="page" w:x="6812" w:y="10082"/>
        <w:widowControl w:val="0"/>
        <w:shd w:val="clear" w:color="auto" w:fill="auto"/>
        <w:bidi w:val="0"/>
        <w:spacing w:before="0" w:after="0" w:line="240" w:lineRule="auto"/>
        <w:ind w:left="0" w:right="0" w:firstLine="0"/>
        <w:jc w:val="center"/>
      </w:pPr>
      <w:r>
        <w:rPr>
          <w:rStyle w:val="CharStyle25"/>
          <w:b/>
          <w:bCs/>
        </w:rPr>
        <w:t>15.127.109.517.433 13.217.854.168.404</w:t>
      </w:r>
    </w:p>
    <w:p>
      <w:pPr>
        <w:pStyle w:val="Style9"/>
        <w:keepNext w:val="0"/>
        <w:keepLines w:val="0"/>
        <w:framePr w:wrap="none" w:vAnchor="page" w:hAnchor="page" w:x="6812" w:y="10576"/>
        <w:widowControl w:val="0"/>
        <w:shd w:val="clear" w:color="auto" w:fill="auto"/>
        <w:tabs>
          <w:tab w:pos="2115" w:val="left"/>
        </w:tabs>
        <w:bidi w:val="0"/>
        <w:spacing w:before="0" w:after="0" w:line="240" w:lineRule="auto"/>
        <w:ind w:left="0" w:right="0" w:firstLine="160"/>
        <w:jc w:val="both"/>
      </w:pPr>
      <w:r>
        <w:rPr>
          <w:rStyle w:val="CharStyle10"/>
        </w:rPr>
        <w:t>5.882.622.476.951</w:t>
        <w:tab/>
        <w:t>4.234.693.517.920</w:t>
      </w:r>
    </w:p>
    <w:p>
      <w:pPr>
        <w:pStyle w:val="Style9"/>
        <w:keepNext w:val="0"/>
        <w:keepLines w:val="0"/>
        <w:framePr w:w="10440" w:h="1253" w:hRule="exact" w:wrap="none" w:vAnchor="page" w:hAnchor="page" w:x="1185" w:y="12516"/>
        <w:widowControl w:val="0"/>
        <w:shd w:val="clear" w:color="auto" w:fill="auto"/>
        <w:bidi w:val="0"/>
        <w:spacing w:before="0" w:after="0" w:line="240" w:lineRule="auto"/>
        <w:ind w:left="0" w:right="5231" w:firstLine="600"/>
        <w:jc w:val="both"/>
      </w:pPr>
      <w:r>
        <w:rPr>
          <w:rStyle w:val="CharStyle10"/>
        </w:rPr>
        <w:t>Lãi tiền gửi, tiền cho vay</w:t>
      </w:r>
    </w:p>
    <w:p>
      <w:pPr>
        <w:pStyle w:val="Style9"/>
        <w:keepNext w:val="0"/>
        <w:keepLines w:val="0"/>
        <w:framePr w:w="10440" w:h="1253" w:hRule="exact" w:wrap="none" w:vAnchor="page" w:hAnchor="page" w:x="1185" w:y="12516"/>
        <w:widowControl w:val="0"/>
        <w:shd w:val="clear" w:color="auto" w:fill="auto"/>
        <w:bidi w:val="0"/>
        <w:spacing w:before="0" w:after="0" w:line="240" w:lineRule="auto"/>
        <w:ind w:left="0" w:right="5231" w:firstLine="600"/>
        <w:jc w:val="both"/>
      </w:pPr>
      <w:r>
        <w:rPr>
          <w:rStyle w:val="CharStyle10"/>
        </w:rPr>
        <w:t>Cổ tức, lợi nhuận được chia</w:t>
      </w:r>
    </w:p>
    <w:p>
      <w:pPr>
        <w:pStyle w:val="Style9"/>
        <w:keepNext w:val="0"/>
        <w:keepLines w:val="0"/>
        <w:framePr w:w="10440" w:h="1253" w:hRule="exact" w:wrap="none" w:vAnchor="page" w:hAnchor="page" w:x="1185" w:y="12516"/>
        <w:widowControl w:val="0"/>
        <w:shd w:val="clear" w:color="auto" w:fill="auto"/>
        <w:bidi w:val="0"/>
        <w:spacing w:before="0" w:after="0" w:line="240" w:lineRule="auto"/>
        <w:ind w:left="0" w:right="5231" w:firstLine="600"/>
        <w:jc w:val="both"/>
      </w:pPr>
      <w:r>
        <w:rPr>
          <w:rStyle w:val="CharStyle10"/>
        </w:rPr>
        <w:t>Lãi chênh lệch tỷ giá phát sinh trong năm</w:t>
      </w:r>
    </w:p>
    <w:p>
      <w:pPr>
        <w:pStyle w:val="Style9"/>
        <w:keepNext w:val="0"/>
        <w:keepLines w:val="0"/>
        <w:framePr w:w="10440" w:h="1253" w:hRule="exact" w:wrap="none" w:vAnchor="page" w:hAnchor="page" w:x="1185" w:y="12516"/>
        <w:widowControl w:val="0"/>
        <w:shd w:val="clear" w:color="auto" w:fill="auto"/>
        <w:bidi w:val="0"/>
        <w:spacing w:before="0" w:after="0" w:line="240" w:lineRule="auto"/>
        <w:ind w:left="0" w:right="5231" w:firstLine="600"/>
        <w:jc w:val="both"/>
      </w:pPr>
      <w:r>
        <w:rPr>
          <w:rStyle w:val="CharStyle10"/>
        </w:rPr>
        <w:t>Lãi chênh lệch tỷ giá do đánh giá lại số dư cuối năm</w:t>
      </w:r>
    </w:p>
    <w:p>
      <w:pPr>
        <w:pStyle w:val="Style9"/>
        <w:keepNext w:val="0"/>
        <w:keepLines w:val="0"/>
        <w:framePr w:w="10440" w:h="1253" w:hRule="exact" w:wrap="none" w:vAnchor="page" w:hAnchor="page" w:x="1185" w:y="12516"/>
        <w:widowControl w:val="0"/>
        <w:shd w:val="clear" w:color="auto" w:fill="auto"/>
        <w:bidi w:val="0"/>
        <w:spacing w:before="0" w:after="0" w:line="240" w:lineRule="auto"/>
        <w:ind w:left="0" w:right="5231" w:firstLine="600"/>
        <w:jc w:val="both"/>
      </w:pPr>
      <w:r>
        <w:rPr>
          <w:rStyle w:val="CharStyle10"/>
        </w:rPr>
        <w:t>Lãi bốn hàng trả chậm, chiết khấu thanh toán</w:t>
      </w:r>
    </w:p>
    <w:p>
      <w:pPr>
        <w:pStyle w:val="Style9"/>
        <w:keepNext w:val="0"/>
        <w:keepLines w:val="0"/>
        <w:framePr w:w="10440" w:h="508" w:hRule="exact" w:wrap="none" w:vAnchor="page" w:hAnchor="page" w:x="1185" w:y="14510"/>
        <w:widowControl w:val="0"/>
        <w:shd w:val="clear" w:color="auto" w:fill="auto"/>
        <w:bidi w:val="0"/>
        <w:spacing w:before="0" w:after="0" w:line="264" w:lineRule="auto"/>
        <w:ind w:left="600" w:right="5321" w:firstLine="0"/>
        <w:jc w:val="both"/>
      </w:pPr>
      <w:r>
        <w:rPr>
          <w:rStyle w:val="CharStyle10"/>
        </w:rPr>
        <w:t>Trong đó: Doanh thu tài chính từ các bên liên quan</w:t>
        <w:br/>
        <w:t>(Xem thông tin chi tiết tại Thuyết mình 37)</w:t>
      </w:r>
    </w:p>
    <w:tbl>
      <w:tblPr>
        <w:tblOverlap w:val="never"/>
        <w:jc w:val="left"/>
        <w:tblLayout w:type="fixed"/>
      </w:tblPr>
      <w:tblGrid>
        <w:gridCol w:w="2189"/>
        <w:gridCol w:w="1721"/>
      </w:tblGrid>
      <w:tr>
        <w:trPr>
          <w:trHeight w:val="223" w:hRule="exact"/>
        </w:trPr>
        <w:tc>
          <w:tcPr>
            <w:tcBorders/>
            <w:shd w:val="clear" w:color="auto" w:fill="auto"/>
            <w:vAlign w:val="top"/>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960"/>
              <w:jc w:val="left"/>
            </w:pPr>
            <w:r>
              <w:rPr>
                <w:rStyle w:val="CharStyle3"/>
              </w:rPr>
              <w:t>Nắm 2024</w:t>
            </w:r>
          </w:p>
        </w:tc>
        <w:tc>
          <w:tcPr>
            <w:tcBorders/>
            <w:shd w:val="clear" w:color="auto" w:fill="auto"/>
            <w:vAlign w:val="top"/>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0"/>
              <w:jc w:val="right"/>
            </w:pPr>
            <w:r>
              <w:rPr>
                <w:rStyle w:val="CharStyle3"/>
              </w:rPr>
              <w:t>Năm 2023</w:t>
            </w:r>
          </w:p>
        </w:tc>
      </w:tr>
      <w:tr>
        <w:trPr>
          <w:trHeight w:val="371" w:hRule="exact"/>
        </w:trPr>
        <w:tc>
          <w:tcPr>
            <w:tcBorders>
              <w:top w:val="single" w:sz="4"/>
            </w:tcBorders>
            <w:shd w:val="clear" w:color="auto" w:fill="auto"/>
            <w:vAlign w:val="top"/>
          </w:tcPr>
          <w:p>
            <w:pPr>
              <w:pStyle w:val="Style2"/>
              <w:keepNext w:val="0"/>
              <w:keepLines w:val="0"/>
              <w:framePr w:w="3910" w:h="1922" w:wrap="none" w:vAnchor="page" w:hAnchor="page" w:x="6769" w:y="11818"/>
              <w:widowControl w:val="0"/>
              <w:shd w:val="clear" w:color="auto" w:fill="auto"/>
              <w:bidi w:val="0"/>
              <w:spacing w:before="0" w:after="0" w:line="240" w:lineRule="auto"/>
              <w:ind w:left="0" w:right="280" w:firstLine="0"/>
              <w:jc w:val="right"/>
            </w:pPr>
            <w:r>
              <w:rPr>
                <w:rStyle w:val="CharStyle3"/>
              </w:rPr>
              <w:t>VND</w:t>
            </w:r>
          </w:p>
        </w:tc>
        <w:tc>
          <w:tcPr>
            <w:tcBorders>
              <w:top w:val="single" w:sz="4"/>
            </w:tcBorders>
            <w:shd w:val="clear" w:color="auto" w:fill="auto"/>
            <w:vAlign w:val="top"/>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0"/>
              <w:jc w:val="right"/>
            </w:pPr>
            <w:r>
              <w:rPr>
                <w:rStyle w:val="CharStyle3"/>
              </w:rPr>
              <w:t>VND</w:t>
            </w:r>
          </w:p>
        </w:tc>
      </w:tr>
      <w:tr>
        <w:trPr>
          <w:trHeight w:val="367" w:hRule="exact"/>
        </w:trPr>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620"/>
              <w:jc w:val="left"/>
            </w:pPr>
            <w:r>
              <w:rPr>
                <w:rStyle w:val="CharStyle3"/>
              </w:rPr>
              <w:t>1.002.746.352</w:t>
            </w:r>
          </w:p>
        </w:tc>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540"/>
              <w:jc w:val="both"/>
            </w:pPr>
            <w:r>
              <w:rPr>
                <w:rStyle w:val="CharStyle3"/>
              </w:rPr>
              <w:t>809.559.898</w:t>
            </w:r>
          </w:p>
        </w:tc>
      </w:tr>
      <w:tr>
        <w:trPr>
          <w:trHeight w:val="241" w:hRule="exact"/>
        </w:trPr>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780"/>
              <w:jc w:val="left"/>
            </w:pPr>
            <w:r>
              <w:rPr>
                <w:rStyle w:val="CharStyle3"/>
              </w:rPr>
              <w:t>146.720.000</w:t>
            </w:r>
          </w:p>
        </w:tc>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0"/>
              <w:jc w:val="right"/>
            </w:pPr>
            <w:r>
              <w:rPr>
                <w:rStyle w:val="CharStyle3"/>
              </w:rPr>
              <w:t>64.730.000</w:t>
            </w:r>
          </w:p>
        </w:tc>
      </w:tr>
      <w:tr>
        <w:trPr>
          <w:trHeight w:val="245" w:hRule="exact"/>
        </w:trPr>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780"/>
              <w:jc w:val="left"/>
            </w:pPr>
            <w:r>
              <w:rPr>
                <w:rStyle w:val="CharStyle3"/>
              </w:rPr>
              <w:t>317.494 012</w:t>
            </w:r>
          </w:p>
        </w:tc>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540"/>
              <w:jc w:val="both"/>
            </w:pPr>
            <w:r>
              <w:rPr>
                <w:rStyle w:val="CharStyle3"/>
              </w:rPr>
              <w:t>955.609.067</w:t>
            </w:r>
          </w:p>
        </w:tc>
      </w:tr>
      <w:tr>
        <w:trPr>
          <w:trHeight w:val="245" w:hRule="exact"/>
        </w:trPr>
        <w:tc>
          <w:tcPr>
            <w:tcBorders/>
            <w:shd w:val="clear" w:color="auto" w:fill="auto"/>
            <w:vAlign w:val="top"/>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780"/>
              <w:jc w:val="left"/>
            </w:pPr>
            <w:r>
              <w:rPr>
                <w:rStyle w:val="CharStyle3"/>
              </w:rPr>
              <w:t>109.205.103</w:t>
            </w:r>
          </w:p>
        </w:tc>
        <w:tc>
          <w:tcPr>
            <w:tcBorders/>
            <w:shd w:val="clear" w:color="auto" w:fill="auto"/>
            <w:vAlign w:val="top"/>
          </w:tcPr>
          <w:p>
            <w:pPr>
              <w:framePr w:w="3910" w:h="1922" w:wrap="none" w:vAnchor="page" w:hAnchor="page" w:x="6769" w:y="11818"/>
              <w:widowControl w:val="0"/>
              <w:rPr>
                <w:sz w:val="10"/>
                <w:szCs w:val="10"/>
              </w:rPr>
            </w:pPr>
          </w:p>
        </w:tc>
      </w:tr>
      <w:tr>
        <w:trPr>
          <w:trHeight w:val="230" w:hRule="exact"/>
        </w:trPr>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500"/>
              <w:jc w:val="left"/>
            </w:pPr>
            <w:r>
              <w:rPr>
                <w:rStyle w:val="CharStyle3"/>
              </w:rPr>
              <w:t>17.701.383.034</w:t>
            </w:r>
          </w:p>
        </w:tc>
        <w:tc>
          <w:tcPr>
            <w:tcBorders/>
            <w:shd w:val="clear" w:color="auto" w:fill="auto"/>
            <w:vAlign w:val="bottom"/>
          </w:tcPr>
          <w:p>
            <w:pPr>
              <w:pStyle w:val="Style2"/>
              <w:keepNext w:val="0"/>
              <w:keepLines w:val="0"/>
              <w:framePr w:w="3910" w:h="1922" w:wrap="none" w:vAnchor="page" w:hAnchor="page" w:x="6769" w:y="11818"/>
              <w:widowControl w:val="0"/>
              <w:shd w:val="clear" w:color="auto" w:fill="auto"/>
              <w:bidi w:val="0"/>
              <w:spacing w:before="0" w:after="0" w:line="240" w:lineRule="auto"/>
              <w:ind w:left="0" w:right="0" w:firstLine="0"/>
              <w:jc w:val="right"/>
            </w:pPr>
            <w:r>
              <w:rPr>
                <w:rStyle w:val="CharStyle3"/>
              </w:rPr>
              <w:t>29.152.744.118</w:t>
            </w:r>
          </w:p>
        </w:tc>
      </w:tr>
    </w:tbl>
    <w:p>
      <w:pPr>
        <w:pStyle w:val="Style9"/>
        <w:keepNext w:val="0"/>
        <w:keepLines w:val="0"/>
        <w:framePr w:w="3470" w:h="742" w:hRule="exact" w:wrap="none" w:vAnchor="page" w:hAnchor="page" w:x="7215" w:y="14017"/>
        <w:widowControl w:val="0"/>
        <w:shd w:val="clear" w:color="auto" w:fill="auto"/>
        <w:tabs>
          <w:tab w:pos="1940" w:val="left"/>
        </w:tabs>
        <w:bidi w:val="0"/>
        <w:spacing w:before="0" w:after="260" w:line="240" w:lineRule="auto"/>
        <w:ind w:left="0" w:right="0" w:firstLine="0"/>
        <w:jc w:val="left"/>
      </w:pPr>
      <w:r>
        <w:rPr>
          <w:rStyle w:val="CharStyle10"/>
          <w:b/>
          <w:bCs/>
        </w:rPr>
        <w:t>19.277.548.501</w:t>
        <w:tab/>
        <w:t>30.982.643.083</w:t>
      </w:r>
    </w:p>
    <w:p>
      <w:pPr>
        <w:pStyle w:val="Style9"/>
        <w:keepNext w:val="0"/>
        <w:keepLines w:val="0"/>
        <w:framePr w:w="3470" w:h="742" w:hRule="exact" w:wrap="none" w:vAnchor="page" w:hAnchor="page" w:x="7215" w:y="14017"/>
        <w:widowControl w:val="0"/>
        <w:shd w:val="clear" w:color="auto" w:fill="auto"/>
        <w:tabs>
          <w:tab w:pos="1930" w:val="left"/>
        </w:tabs>
        <w:bidi w:val="0"/>
        <w:spacing w:before="0" w:after="0" w:line="240" w:lineRule="auto"/>
        <w:ind w:left="0" w:right="0" w:firstLine="0"/>
        <w:jc w:val="left"/>
      </w:pPr>
      <w:r>
        <w:rPr>
          <w:rStyle w:val="CharStyle10"/>
        </w:rPr>
        <w:t>10.913.796.567</w:t>
        <w:tab/>
        <w:t>13.926.638.115</w:t>
      </w:r>
    </w:p>
    <w:p>
      <w:pPr>
        <w:pStyle w:val="Style15"/>
        <w:keepNext w:val="0"/>
        <w:keepLines w:val="0"/>
        <w:framePr w:wrap="none" w:vAnchor="page" w:hAnchor="page" w:x="5793" w:y="15911"/>
        <w:widowControl w:val="0"/>
        <w:shd w:val="clear" w:color="auto" w:fill="auto"/>
        <w:bidi w:val="0"/>
        <w:spacing w:before="0" w:after="0" w:line="240" w:lineRule="auto"/>
        <w:ind w:left="0" w:right="0" w:firstLine="0"/>
        <w:jc w:val="left"/>
      </w:pPr>
      <w:r>
        <w:rPr>
          <w:rStyle w:val="CharStyle16"/>
        </w:rPr>
        <w:t>43</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52" w:hRule="exact" w:wrap="none" w:vAnchor="page" w:hAnchor="page" w:x="1121" w:y="742"/>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0" w:h="752" w:hRule="exact" w:wrap="none" w:vAnchor="page" w:hAnchor="page" w:x="1121" w:y="742"/>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0" w:h="752" w:hRule="exact" w:wrap="none" w:vAnchor="page" w:hAnchor="page" w:x="1121" w:y="742"/>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38" w:h="490" w:hRule="exact" w:wrap="none" w:vAnchor="page" w:hAnchor="page" w:x="6571" w:y="767"/>
        <w:widowControl w:val="0"/>
        <w:shd w:val="clear" w:color="auto" w:fill="auto"/>
        <w:bidi w:val="0"/>
        <w:spacing w:before="0" w:after="0" w:line="257" w:lineRule="auto"/>
        <w:ind w:left="0" w:right="0" w:firstLine="0"/>
        <w:jc w:val="right"/>
      </w:pPr>
      <w:r>
        <w:rPr>
          <w:rStyle w:val="CharStyle16"/>
        </w:rPr>
        <w:t>Báo cáo tài chính riêng</w:t>
      </w:r>
    </w:p>
    <w:p>
      <w:pPr>
        <w:pStyle w:val="Style15"/>
        <w:keepNext w:val="0"/>
        <w:keepLines w:val="0"/>
        <w:framePr w:w="3938" w:h="490" w:hRule="exact" w:wrap="none" w:vAnchor="page" w:hAnchor="page" w:x="6571" w:y="767"/>
        <w:widowControl w:val="0"/>
        <w:shd w:val="clear" w:color="auto" w:fill="auto"/>
        <w:bidi w:val="0"/>
        <w:spacing w:before="0" w:after="0" w:line="257" w:lineRule="auto"/>
        <w:ind w:left="0" w:right="0" w:firstLine="0"/>
        <w:jc w:val="right"/>
      </w:pPr>
      <w:r>
        <w:rPr>
          <w:rStyle w:val="CharStyle16"/>
        </w:rPr>
        <w:t>cho năm tài chính kết thúc ngày 31/12/2024</w:t>
      </w:r>
    </w:p>
    <w:tbl>
      <w:tblPr>
        <w:tblOverlap w:val="never"/>
        <w:jc w:val="left"/>
        <w:tblLayout w:type="fixed"/>
      </w:tblPr>
      <w:tblGrid>
        <w:gridCol w:w="374"/>
        <w:gridCol w:w="10066"/>
      </w:tblGrid>
      <w:tr>
        <w:trPr>
          <w:trHeight w:val="374" w:hRule="exact"/>
        </w:trPr>
        <w:tc>
          <w:tcPr>
            <w:tcBorders/>
            <w:shd w:val="clear" w:color="auto" w:fill="auto"/>
            <w:vAlign w:val="top"/>
          </w:tcPr>
          <w:p>
            <w:pPr>
              <w:pStyle w:val="Style2"/>
              <w:keepNext w:val="0"/>
              <w:keepLines w:val="0"/>
              <w:framePr w:w="10440" w:h="10872" w:wrap="none" w:vAnchor="page" w:hAnchor="page" w:x="1207" w:y="1714"/>
              <w:widowControl w:val="0"/>
              <w:shd w:val="clear" w:color="auto" w:fill="auto"/>
              <w:bidi w:val="0"/>
              <w:spacing w:before="0" w:after="0" w:line="240" w:lineRule="auto"/>
              <w:ind w:left="0" w:right="0" w:firstLine="0"/>
              <w:jc w:val="left"/>
              <w:rPr>
                <w:sz w:val="17"/>
                <w:szCs w:val="17"/>
              </w:rPr>
            </w:pPr>
            <w:r>
              <w:rPr>
                <w:rStyle w:val="CharStyle3"/>
                <w:b/>
                <w:bCs/>
                <w:sz w:val="17"/>
                <w:szCs w:val="17"/>
              </w:rPr>
              <w:t>27</w:t>
            </w:r>
          </w:p>
        </w:tc>
        <w:tc>
          <w:tcPr>
            <w:tcBorders/>
            <w:shd w:val="clear" w:color="auto" w:fill="auto"/>
            <w:vAlign w:val="top"/>
          </w:tcPr>
          <w:p>
            <w:pPr>
              <w:pStyle w:val="Style2"/>
              <w:keepNext w:val="0"/>
              <w:keepLines w:val="0"/>
              <w:framePr w:w="10440" w:h="10872" w:wrap="none" w:vAnchor="page" w:hAnchor="page" w:x="1207" w:y="1714"/>
              <w:widowControl w:val="0"/>
              <w:shd w:val="clear" w:color="auto" w:fill="auto"/>
              <w:bidi w:val="0"/>
              <w:spacing w:before="0" w:after="0" w:line="240" w:lineRule="auto"/>
              <w:ind w:left="0" w:right="0" w:firstLine="0"/>
              <w:jc w:val="left"/>
            </w:pPr>
            <w:r>
              <w:rPr>
                <w:rStyle w:val="CharStyle3"/>
                <w:b/>
                <w:bCs/>
              </w:rPr>
              <w:t>CHI PHÍ TÀI CHÍNH</w:t>
            </w:r>
          </w:p>
        </w:tc>
      </w:tr>
      <w:tr>
        <w:trPr>
          <w:trHeight w:val="6264" w:hRule="exact"/>
        </w:trPr>
        <w:tc>
          <w:tcPr>
            <w:tcBorders/>
            <w:shd w:val="clear" w:color="auto" w:fill="auto"/>
            <w:vAlign w:val="center"/>
          </w:tcPr>
          <w:p>
            <w:pPr>
              <w:pStyle w:val="Style2"/>
              <w:keepNext w:val="0"/>
              <w:keepLines w:val="0"/>
              <w:framePr w:w="10440" w:h="10872" w:wrap="none" w:vAnchor="page" w:hAnchor="page" w:x="1207" w:y="1714"/>
              <w:widowControl w:val="0"/>
              <w:shd w:val="clear" w:color="auto" w:fill="auto"/>
              <w:bidi w:val="0"/>
              <w:spacing w:before="0" w:after="0" w:line="240" w:lineRule="auto"/>
              <w:ind w:left="0" w:right="0" w:firstLine="0"/>
              <w:jc w:val="left"/>
            </w:pPr>
            <w:r>
              <w:rPr>
                <w:rStyle w:val="CharStyle3"/>
                <w:b/>
                <w:bCs/>
              </w:rPr>
              <w:t>28</w:t>
            </w:r>
          </w:p>
        </w:tc>
        <w:tc>
          <w:tcPr>
            <w:tcBorders/>
            <w:shd w:val="clear" w:color="auto" w:fill="auto"/>
            <w:vAlign w:val="center"/>
          </w:tcPr>
          <w:p>
            <w:pPr>
              <w:pStyle w:val="Style2"/>
              <w:keepNext w:val="0"/>
              <w:keepLines w:val="0"/>
              <w:framePr w:w="10440" w:h="10872" w:wrap="none" w:vAnchor="page" w:hAnchor="page" w:x="1207" w:y="1714"/>
              <w:widowControl w:val="0"/>
              <w:shd w:val="clear" w:color="auto" w:fill="auto"/>
              <w:tabs>
                <w:tab w:leader="underscore" w:pos="5145" w:val="left"/>
                <w:tab w:leader="underscore" w:pos="6970" w:val="right"/>
                <w:tab w:leader="underscore" w:pos="7852" w:val="left"/>
              </w:tabs>
              <w:bidi w:val="0"/>
              <w:spacing w:before="0" w:after="0" w:line="240" w:lineRule="auto"/>
              <w:ind w:left="5080" w:right="0" w:firstLine="0"/>
              <w:jc w:val="both"/>
            </w:pPr>
            <w:r>
              <w:rPr>
                <w:rStyle w:val="CharStyle3"/>
              </w:rPr>
              <w:tab/>
              <w:tab/>
            </w:r>
            <w:r>
              <w:rPr>
                <w:rStyle w:val="CharStyle3"/>
                <w:u w:val="single"/>
              </w:rPr>
              <w:t>Năm 2024</w:t>
            </w:r>
            <w:r>
              <w:rPr>
                <w:rStyle w:val="CharStyle3"/>
              </w:rPr>
              <w:t xml:space="preserve"> </w:t>
              <w:tab/>
              <w:t xml:space="preserve"> </w:t>
            </w:r>
            <w:r>
              <w:rPr>
                <w:rStyle w:val="CharStyle3"/>
                <w:u w:val="single"/>
              </w:rPr>
              <w:t>Năm 2023</w:t>
            </w:r>
          </w:p>
          <w:p>
            <w:pPr>
              <w:pStyle w:val="Style2"/>
              <w:keepNext w:val="0"/>
              <w:keepLines w:val="0"/>
              <w:framePr w:w="10440" w:h="10872" w:wrap="none" w:vAnchor="page" w:hAnchor="page" w:x="1207" w:y="1714"/>
              <w:widowControl w:val="0"/>
              <w:shd w:val="clear" w:color="auto" w:fill="auto"/>
              <w:tabs>
                <w:tab w:pos="1987" w:val="left"/>
              </w:tabs>
              <w:bidi w:val="0"/>
              <w:spacing w:before="0" w:after="260" w:line="240" w:lineRule="auto"/>
              <w:ind w:left="0" w:right="1020" w:firstLine="0"/>
              <w:jc w:val="right"/>
            </w:pPr>
            <w:r>
              <w:rPr>
                <w:rStyle w:val="CharStyle3"/>
              </w:rPr>
              <w:t>VND</w:t>
              <w:tab/>
              <w:t>VND</w:t>
            </w:r>
          </w:p>
          <w:p>
            <w:pPr>
              <w:pStyle w:val="Style2"/>
              <w:keepNext w:val="0"/>
              <w:keepLines w:val="0"/>
              <w:framePr w:w="10440" w:h="10872" w:wrap="none" w:vAnchor="page" w:hAnchor="page" w:x="1207" w:y="1714"/>
              <w:widowControl w:val="0"/>
              <w:shd w:val="clear" w:color="auto" w:fill="auto"/>
              <w:tabs>
                <w:tab w:pos="6797" w:val="right"/>
                <w:tab w:pos="8777" w:val="right"/>
              </w:tabs>
              <w:bidi w:val="0"/>
              <w:spacing w:before="0" w:after="0" w:line="240" w:lineRule="auto"/>
              <w:ind w:left="0" w:right="0" w:firstLine="0"/>
              <w:jc w:val="both"/>
            </w:pPr>
            <w:r>
              <w:rPr>
                <w:rStyle w:val="CharStyle3"/>
              </w:rPr>
              <w:t>Lãi tiền vay</w:t>
              <w:tab/>
              <w:t>108.271.256.672</w:t>
              <w:tab/>
              <w:t>129.643.777.529</w:t>
            </w:r>
          </w:p>
          <w:p>
            <w:pPr>
              <w:pStyle w:val="Style2"/>
              <w:keepNext w:val="0"/>
              <w:keepLines w:val="0"/>
              <w:framePr w:w="10440" w:h="10872" w:wrap="none" w:vAnchor="page" w:hAnchor="page" w:x="1207" w:y="1714"/>
              <w:widowControl w:val="0"/>
              <w:shd w:val="clear" w:color="auto" w:fill="auto"/>
              <w:tabs>
                <w:tab w:pos="6854" w:val="right"/>
                <w:tab w:pos="8784" w:val="right"/>
              </w:tabs>
              <w:bidi w:val="0"/>
              <w:spacing w:before="0" w:after="0" w:line="240" w:lineRule="auto"/>
              <w:ind w:left="0" w:right="0" w:firstLine="0"/>
              <w:jc w:val="both"/>
            </w:pPr>
            <w:r>
              <w:rPr>
                <w:rStyle w:val="CharStyle3"/>
              </w:rPr>
              <w:t>Chiết khấu thanh toán, lãi bán hàng trả chậm</w:t>
              <w:tab/>
              <w:t>“</w:t>
              <w:tab/>
              <w:t>2.653.748.803</w:t>
            </w:r>
          </w:p>
          <w:p>
            <w:pPr>
              <w:pStyle w:val="Style2"/>
              <w:keepNext w:val="0"/>
              <w:keepLines w:val="0"/>
              <w:framePr w:w="10440" w:h="10872" w:wrap="none" w:vAnchor="page" w:hAnchor="page" w:x="1207" w:y="1714"/>
              <w:widowControl w:val="0"/>
              <w:shd w:val="clear" w:color="auto" w:fill="auto"/>
              <w:tabs>
                <w:tab w:pos="2984" w:val="center"/>
                <w:tab w:pos="3370" w:val="center"/>
                <w:tab w:pos="6847" w:val="right"/>
                <w:tab w:pos="8780" w:val="right"/>
              </w:tabs>
              <w:bidi w:val="0"/>
              <w:spacing w:before="0" w:after="0" w:line="240" w:lineRule="auto"/>
              <w:ind w:left="0" w:right="0" w:firstLine="0"/>
              <w:jc w:val="both"/>
            </w:pPr>
            <w:r>
              <w:rPr>
                <w:rStyle w:val="CharStyle3"/>
              </w:rPr>
              <w:t>Lỗ chênh lệch tỷ giá phát sinh</w:t>
              <w:tab/>
              <w:t>trong</w:t>
              <w:tab/>
              <w:t>năm</w:t>
              <w:tab/>
              <w:t>583.704.500</w:t>
              <w:tab/>
              <w:t>603.420.608</w:t>
            </w:r>
          </w:p>
          <w:p>
            <w:pPr>
              <w:pStyle w:val="Style2"/>
              <w:keepNext w:val="0"/>
              <w:keepLines w:val="0"/>
              <w:framePr w:w="10440" w:h="10872" w:wrap="none" w:vAnchor="page" w:hAnchor="page" w:x="1207" w:y="1714"/>
              <w:widowControl w:val="0"/>
              <w:shd w:val="clear" w:color="auto" w:fill="auto"/>
              <w:tabs>
                <w:tab w:pos="3366" w:val="center"/>
                <w:tab w:pos="6844" w:val="right"/>
                <w:tab w:pos="8777" w:val="right"/>
              </w:tabs>
              <w:bidi w:val="0"/>
              <w:spacing w:before="0" w:after="0" w:line="240" w:lineRule="auto"/>
              <w:ind w:left="0" w:right="0" w:firstLine="0"/>
              <w:jc w:val="both"/>
            </w:pPr>
            <w:r>
              <w:rPr>
                <w:rStyle w:val="CharStyle3"/>
              </w:rPr>
              <w:t>Lỗ chênh lệch tỷ giố do đánh giá lại</w:t>
              <w:tab/>
              <w:t>số dư cuối năm</w:t>
              <w:tab/>
              <w:t>-</w:t>
              <w:tab/>
              <w:t>143.648.752</w:t>
            </w:r>
          </w:p>
          <w:p>
            <w:pPr>
              <w:pStyle w:val="Style2"/>
              <w:keepNext w:val="0"/>
              <w:keepLines w:val="0"/>
              <w:framePr w:w="10440" w:h="10872" w:wrap="none" w:vAnchor="page" w:hAnchor="page" w:x="1207" w:y="1714"/>
              <w:widowControl w:val="0"/>
              <w:shd w:val="clear" w:color="auto" w:fill="auto"/>
              <w:tabs>
                <w:tab w:pos="6844" w:val="right"/>
                <w:tab w:pos="8777" w:val="right"/>
              </w:tabs>
              <w:bidi w:val="0"/>
              <w:spacing w:before="0" w:after="0" w:line="240" w:lineRule="auto"/>
              <w:ind w:left="0" w:right="0" w:firstLine="0"/>
              <w:jc w:val="both"/>
            </w:pPr>
            <w:r>
              <w:rPr>
                <w:rStyle w:val="CharStyle3"/>
              </w:rPr>
              <w:t>Hoàn nhập dự phòng tổn thất đầu tư tài chính</w:t>
              <w:tab/>
              <w:t>(10.513.041.404)</w:t>
              <w:tab/>
              <w:t>(1.975.759.201)</w:t>
            </w:r>
          </w:p>
          <w:p>
            <w:pPr>
              <w:pStyle w:val="Style2"/>
              <w:keepNext w:val="0"/>
              <w:keepLines w:val="0"/>
              <w:framePr w:w="10440" w:h="10872" w:wrap="none" w:vAnchor="page" w:hAnchor="page" w:x="1207" w:y="1714"/>
              <w:widowControl w:val="0"/>
              <w:shd w:val="clear" w:color="auto" w:fill="auto"/>
              <w:tabs>
                <w:tab w:pos="6851" w:val="right"/>
                <w:tab w:pos="8791" w:val="right"/>
              </w:tabs>
              <w:bidi w:val="0"/>
              <w:spacing w:before="0" w:after="260" w:line="240" w:lineRule="auto"/>
              <w:ind w:left="0" w:right="0" w:firstLine="0"/>
              <w:jc w:val="both"/>
            </w:pPr>
            <w:r>
              <w:rPr>
                <w:rStyle w:val="CharStyle3"/>
              </w:rPr>
              <w:t>Chi phí tài chính khác</w:t>
              <w:tab/>
              <w:t>588.186.301</w:t>
              <w:tab/>
              <w:t>75.506.849</w:t>
            </w:r>
          </w:p>
          <w:p>
            <w:pPr>
              <w:pStyle w:val="Style2"/>
              <w:keepNext w:val="0"/>
              <w:keepLines w:val="0"/>
              <w:framePr w:w="10440" w:h="10872" w:wrap="none" w:vAnchor="page" w:hAnchor="page" w:x="1207" w:y="1714"/>
              <w:widowControl w:val="0"/>
              <w:shd w:val="clear" w:color="auto" w:fill="auto"/>
              <w:tabs>
                <w:tab w:pos="7427" w:val="left"/>
              </w:tabs>
              <w:bidi w:val="0"/>
              <w:spacing w:before="0" w:after="260" w:line="240" w:lineRule="auto"/>
              <w:ind w:left="5580" w:right="0" w:firstLine="0"/>
              <w:jc w:val="both"/>
            </w:pPr>
            <w:r>
              <w:rPr>
                <w:rStyle w:val="CharStyle3"/>
                <w:b/>
                <w:bCs/>
                <w:u w:val="single"/>
              </w:rPr>
              <w:t>98.930.106.069</w:t>
              <w:tab/>
              <w:t>131.144.343.340</w:t>
            </w:r>
          </w:p>
          <w:p>
            <w:pPr>
              <w:pStyle w:val="Style2"/>
              <w:keepNext w:val="0"/>
              <w:keepLines w:val="0"/>
              <w:framePr w:w="10440" w:h="10872" w:wrap="none" w:vAnchor="page" w:hAnchor="page" w:x="1207" w:y="1714"/>
              <w:widowControl w:val="0"/>
              <w:shd w:val="clear" w:color="auto" w:fill="auto"/>
              <w:bidi w:val="0"/>
              <w:spacing w:before="0" w:after="260" w:line="240" w:lineRule="auto"/>
              <w:ind w:left="0" w:right="0" w:firstLine="0"/>
              <w:jc w:val="left"/>
            </w:pPr>
            <w:r>
              <w:rPr>
                <w:rStyle w:val="CharStyle3"/>
                <w:b/>
                <w:bCs/>
              </w:rPr>
              <w:t>CHI PHÍ BÁN HÀNG</w:t>
            </w:r>
          </w:p>
          <w:p>
            <w:pPr>
              <w:pStyle w:val="Style2"/>
              <w:keepNext w:val="0"/>
              <w:keepLines w:val="0"/>
              <w:framePr w:w="10440" w:h="10872" w:wrap="none" w:vAnchor="page" w:hAnchor="page" w:x="1207" w:y="1714"/>
              <w:widowControl w:val="0"/>
              <w:shd w:val="clear" w:color="auto" w:fill="auto"/>
              <w:tabs>
                <w:tab w:leader="underscore" w:pos="6023" w:val="left"/>
                <w:tab w:leader="underscore" w:pos="7766" w:val="left"/>
              </w:tabs>
              <w:bidi w:val="0"/>
              <w:spacing w:before="0" w:after="0" w:line="240" w:lineRule="auto"/>
              <w:ind w:left="5080" w:right="0" w:firstLine="0"/>
              <w:jc w:val="both"/>
            </w:pPr>
            <w:r>
              <w:rPr>
                <w:rStyle w:val="CharStyle3"/>
              </w:rPr>
              <w:tab/>
            </w:r>
            <w:r>
              <w:rPr>
                <w:rStyle w:val="CharStyle3"/>
                <w:u w:val="single"/>
              </w:rPr>
              <w:t>Năm 2024</w:t>
            </w:r>
            <w:r>
              <w:rPr>
                <w:rStyle w:val="CharStyle3"/>
              </w:rPr>
              <w:t xml:space="preserve"> </w:t>
              <w:tab/>
              <w:t xml:space="preserve"> </w:t>
            </w:r>
            <w:r>
              <w:rPr>
                <w:rStyle w:val="CharStyle3"/>
                <w:u w:val="single"/>
              </w:rPr>
              <w:t>Năm 2023</w:t>
            </w:r>
          </w:p>
          <w:p>
            <w:pPr>
              <w:pStyle w:val="Style2"/>
              <w:keepNext w:val="0"/>
              <w:keepLines w:val="0"/>
              <w:framePr w:w="10440" w:h="10872" w:wrap="none" w:vAnchor="page" w:hAnchor="page" w:x="1207" w:y="1714"/>
              <w:widowControl w:val="0"/>
              <w:shd w:val="clear" w:color="auto" w:fill="auto"/>
              <w:tabs>
                <w:tab w:pos="8476" w:val="left"/>
              </w:tabs>
              <w:bidi w:val="0"/>
              <w:spacing w:before="0" w:after="260" w:line="240" w:lineRule="auto"/>
              <w:ind w:left="6500" w:right="0" w:firstLine="0"/>
              <w:jc w:val="both"/>
            </w:pPr>
            <w:r>
              <w:rPr>
                <w:rStyle w:val="CharStyle3"/>
              </w:rPr>
              <w:t>VND</w:t>
              <w:tab/>
              <w:t>VND</w:t>
            </w:r>
          </w:p>
          <w:p>
            <w:pPr>
              <w:pStyle w:val="Style2"/>
              <w:keepNext w:val="0"/>
              <w:keepLines w:val="0"/>
              <w:framePr w:w="10440" w:h="10872" w:wrap="none" w:vAnchor="page" w:hAnchor="page" w:x="1207" w:y="1714"/>
              <w:widowControl w:val="0"/>
              <w:shd w:val="clear" w:color="auto" w:fill="auto"/>
              <w:tabs>
                <w:tab w:pos="6883" w:val="right"/>
                <w:tab w:pos="8791" w:val="right"/>
              </w:tabs>
              <w:bidi w:val="0"/>
              <w:spacing w:before="0" w:after="0" w:line="240" w:lineRule="auto"/>
              <w:ind w:left="0" w:right="0" w:firstLine="0"/>
              <w:jc w:val="both"/>
            </w:pPr>
            <w:r>
              <w:rPr>
                <w:rStyle w:val="CharStyle3"/>
              </w:rPr>
              <w:t>Chi phí nguyên liệu, vật liệu</w:t>
              <w:tab/>
              <w:t>1.566.775.811</w:t>
              <w:tab/>
              <w:t>1,985.727.737</w:t>
            </w:r>
          </w:p>
          <w:p>
            <w:pPr>
              <w:pStyle w:val="Style2"/>
              <w:keepNext w:val="0"/>
              <w:keepLines w:val="0"/>
              <w:framePr w:w="10440" w:h="10872" w:wrap="none" w:vAnchor="page" w:hAnchor="page" w:x="1207" w:y="1714"/>
              <w:widowControl w:val="0"/>
              <w:shd w:val="clear" w:color="auto" w:fill="auto"/>
              <w:tabs>
                <w:tab w:pos="6883" w:val="right"/>
                <w:tab w:pos="8798" w:val="right"/>
              </w:tabs>
              <w:bidi w:val="0"/>
              <w:spacing w:before="0" w:after="0" w:line="240" w:lineRule="auto"/>
              <w:ind w:left="0" w:right="0" w:firstLine="0"/>
              <w:jc w:val="both"/>
            </w:pPr>
            <w:r>
              <w:rPr>
                <w:rStyle w:val="CharStyle3"/>
              </w:rPr>
              <w:t>Chi phí nhan công</w:t>
              <w:tab/>
              <w:t>7.144.162.453</w:t>
              <w:tab/>
              <w:t>6.863.791.458</w:t>
            </w:r>
          </w:p>
          <w:p>
            <w:pPr>
              <w:pStyle w:val="Style2"/>
              <w:keepNext w:val="0"/>
              <w:keepLines w:val="0"/>
              <w:framePr w:w="10440" w:h="10872" w:wrap="none" w:vAnchor="page" w:hAnchor="page" w:x="1207" w:y="1714"/>
              <w:widowControl w:val="0"/>
              <w:shd w:val="clear" w:color="auto" w:fill="auto"/>
              <w:tabs>
                <w:tab w:pos="6883" w:val="right"/>
                <w:tab w:pos="8798" w:val="right"/>
              </w:tabs>
              <w:bidi w:val="0"/>
              <w:spacing w:before="0" w:after="0" w:line="240" w:lineRule="auto"/>
              <w:ind w:left="0" w:right="0" w:firstLine="0"/>
              <w:jc w:val="both"/>
            </w:pPr>
            <w:r>
              <w:rPr>
                <w:rStyle w:val="CharStyle3"/>
              </w:rPr>
              <w:t>Chi phí khấu hao tài sản cố định</w:t>
              <w:tab/>
              <w:t>1.167.297.548</w:t>
              <w:tab/>
              <w:t>1.172.891.760</w:t>
            </w:r>
          </w:p>
          <w:p>
            <w:pPr>
              <w:pStyle w:val="Style2"/>
              <w:keepNext w:val="0"/>
              <w:keepLines w:val="0"/>
              <w:framePr w:w="10440" w:h="10872" w:wrap="none" w:vAnchor="page" w:hAnchor="page" w:x="1207" w:y="1714"/>
              <w:widowControl w:val="0"/>
              <w:shd w:val="clear" w:color="auto" w:fill="auto"/>
              <w:tabs>
                <w:tab w:pos="6883" w:val="right"/>
                <w:tab w:pos="8798" w:val="right"/>
              </w:tabs>
              <w:bidi w:val="0"/>
              <w:spacing w:before="0" w:after="0" w:line="240" w:lineRule="auto"/>
              <w:ind w:left="0" w:right="0" w:firstLine="0"/>
              <w:jc w:val="both"/>
            </w:pPr>
            <w:r>
              <w:rPr>
                <w:rStyle w:val="CharStyle3"/>
              </w:rPr>
              <w:t>Chi phí dịch vụ mua ngoài</w:t>
              <w:tab/>
              <w:t>25.885.657.104</w:t>
              <w:tab/>
              <w:t>21.416.748.865</w:t>
            </w:r>
          </w:p>
          <w:p>
            <w:pPr>
              <w:pStyle w:val="Style2"/>
              <w:keepNext w:val="0"/>
              <w:keepLines w:val="0"/>
              <w:framePr w:w="10440" w:h="10872" w:wrap="none" w:vAnchor="page" w:hAnchor="page" w:x="1207" w:y="1714"/>
              <w:widowControl w:val="0"/>
              <w:shd w:val="clear" w:color="auto" w:fill="auto"/>
              <w:tabs>
                <w:tab w:pos="6872" w:val="right"/>
                <w:tab w:pos="8770" w:val="right"/>
              </w:tabs>
              <w:bidi w:val="0"/>
              <w:spacing w:before="0" w:after="260" w:line="240" w:lineRule="auto"/>
              <w:ind w:left="0" w:right="0" w:firstLine="0"/>
              <w:jc w:val="both"/>
            </w:pPr>
            <w:r>
              <w:rPr>
                <w:rStyle w:val="CharStyle3"/>
              </w:rPr>
              <w:t>Chi phí khác bằng tiền</w:t>
              <w:tab/>
              <w:t>15.013.448.373</w:t>
              <w:tab/>
              <w:t>22.097.477.811</w:t>
            </w:r>
          </w:p>
          <w:p>
            <w:pPr>
              <w:pStyle w:val="Style2"/>
              <w:keepNext w:val="0"/>
              <w:keepLines w:val="0"/>
              <w:framePr w:w="10440" w:h="10872" w:wrap="none" w:vAnchor="page" w:hAnchor="page" w:x="1207" w:y="1714"/>
              <w:widowControl w:val="0"/>
              <w:shd w:val="clear" w:color="auto" w:fill="auto"/>
              <w:tabs>
                <w:tab w:pos="7502" w:val="left"/>
              </w:tabs>
              <w:bidi w:val="0"/>
              <w:spacing w:before="0" w:after="0" w:line="240" w:lineRule="auto"/>
              <w:ind w:left="5580" w:right="0" w:firstLine="0"/>
              <w:jc w:val="both"/>
            </w:pPr>
            <w:r>
              <w:rPr>
                <w:rStyle w:val="CharStyle3"/>
                <w:b/>
                <w:bCs/>
                <w:u w:val="single"/>
              </w:rPr>
              <w:t>50.777.341.289</w:t>
              <w:tab/>
              <w:t>53.536.637.631</w:t>
            </w:r>
          </w:p>
        </w:tc>
      </w:tr>
      <w:tr>
        <w:trPr>
          <w:trHeight w:val="4234" w:hRule="exact"/>
        </w:trPr>
        <w:tc>
          <w:tcPr>
            <w:tcBorders/>
            <w:shd w:val="clear" w:color="auto" w:fill="auto"/>
            <w:vAlign w:val="top"/>
          </w:tcPr>
          <w:p>
            <w:pPr>
              <w:pStyle w:val="Style2"/>
              <w:keepNext w:val="0"/>
              <w:keepLines w:val="0"/>
              <w:framePr w:w="10440" w:h="10872" w:wrap="none" w:vAnchor="page" w:hAnchor="page" w:x="1207" w:y="1714"/>
              <w:widowControl w:val="0"/>
              <w:shd w:val="clear" w:color="auto" w:fill="auto"/>
              <w:bidi w:val="0"/>
              <w:spacing w:before="780" w:after="0" w:line="240" w:lineRule="auto"/>
              <w:ind w:left="0" w:right="0" w:firstLine="0"/>
              <w:jc w:val="left"/>
            </w:pPr>
            <w:r>
              <w:rPr>
                <w:rStyle w:val="CharStyle3"/>
                <w:b/>
                <w:bCs/>
              </w:rPr>
              <w:t>29</w:t>
            </w:r>
          </w:p>
        </w:tc>
        <w:tc>
          <w:tcPr>
            <w:tcBorders>
              <w:bottom w:val="single" w:sz="4"/>
            </w:tcBorders>
            <w:shd w:val="clear" w:color="auto" w:fill="auto"/>
            <w:vAlign w:val="top"/>
          </w:tcPr>
          <w:p>
            <w:pPr>
              <w:pStyle w:val="Style2"/>
              <w:keepNext w:val="0"/>
              <w:keepLines w:val="0"/>
              <w:framePr w:w="10440" w:h="10872" w:wrap="none" w:vAnchor="page" w:hAnchor="page" w:x="1207" w:y="1714"/>
              <w:widowControl w:val="0"/>
              <w:shd w:val="clear" w:color="auto" w:fill="auto"/>
              <w:tabs>
                <w:tab w:pos="5746" w:val="left"/>
                <w:tab w:pos="7711" w:val="left"/>
              </w:tabs>
              <w:bidi w:val="0"/>
              <w:spacing w:before="0" w:after="0" w:line="240" w:lineRule="auto"/>
              <w:ind w:left="0" w:right="0" w:firstLine="0"/>
              <w:jc w:val="both"/>
            </w:pPr>
            <w:r>
              <w:rPr>
                <w:rStyle w:val="CharStyle3"/>
              </w:rPr>
              <w:t>Trong đó: Chi phí mua cùa các bên liên quan</w:t>
              <w:tab/>
              <w:t>392.727.276</w:t>
              <w:tab/>
              <w:t>392.727.276</w:t>
            </w:r>
          </w:p>
          <w:p>
            <w:pPr>
              <w:pStyle w:val="Style2"/>
              <w:keepNext w:val="0"/>
              <w:keepLines w:val="0"/>
              <w:framePr w:w="10440" w:h="10872" w:wrap="none" w:vAnchor="page" w:hAnchor="page" w:x="1207" w:y="1714"/>
              <w:widowControl w:val="0"/>
              <w:shd w:val="clear" w:color="auto" w:fill="auto"/>
              <w:tabs>
                <w:tab w:pos="9616" w:val="left"/>
              </w:tabs>
              <w:bidi w:val="0"/>
              <w:spacing w:before="0" w:after="240" w:line="240" w:lineRule="auto"/>
              <w:ind w:left="0" w:right="0" w:firstLine="0"/>
              <w:jc w:val="left"/>
              <w:rPr>
                <w:sz w:val="16"/>
                <w:szCs w:val="16"/>
              </w:rPr>
            </w:pPr>
            <w:r>
              <w:rPr>
                <w:rStyle w:val="CharStyle3"/>
              </w:rPr>
              <w:t>(Xem thông tin chì tiết tại Thuyết minh 37)</w:t>
              <w:tab/>
            </w:r>
            <w:r>
              <w:rPr>
                <w:rStyle w:val="CharStyle3"/>
                <w:sz w:val="16"/>
                <w:szCs w:val="16"/>
              </w:rPr>
              <w:t>ĨY</w:t>
            </w:r>
          </w:p>
          <w:p>
            <w:pPr>
              <w:pStyle w:val="Style2"/>
              <w:keepNext w:val="0"/>
              <w:keepLines w:val="0"/>
              <w:framePr w:w="10440" w:h="10872" w:wrap="none" w:vAnchor="page" w:hAnchor="page" w:x="1207" w:y="1714"/>
              <w:widowControl w:val="0"/>
              <w:shd w:val="clear" w:color="auto" w:fill="auto"/>
              <w:tabs>
                <w:tab w:pos="9623" w:val="left"/>
              </w:tabs>
              <w:bidi w:val="0"/>
              <w:spacing w:before="0" w:after="240" w:line="240" w:lineRule="auto"/>
              <w:ind w:left="0" w:right="0" w:firstLine="0"/>
              <w:jc w:val="left"/>
              <w:rPr>
                <w:sz w:val="16"/>
                <w:szCs w:val="16"/>
              </w:rPr>
            </w:pPr>
            <w:r>
              <w:rPr>
                <w:rStyle w:val="CharStyle3"/>
                <w:b/>
                <w:bCs/>
              </w:rPr>
              <w:t>CHI PHÍ QUÀN LÝ DOANH NGHIỆP</w:t>
              <w:tab/>
            </w:r>
            <w:r>
              <w:rPr>
                <w:rStyle w:val="CharStyle3"/>
                <w:sz w:val="16"/>
                <w:szCs w:val="16"/>
              </w:rPr>
              <w:t>í ĩ€</w:t>
            </w:r>
          </w:p>
          <w:p>
            <w:pPr>
              <w:pStyle w:val="Style2"/>
              <w:keepNext w:val="0"/>
              <w:keepLines w:val="0"/>
              <w:framePr w:w="10440" w:h="10872" w:wrap="none" w:vAnchor="page" w:hAnchor="page" w:x="1207" w:y="1714"/>
              <w:widowControl w:val="0"/>
              <w:shd w:val="clear" w:color="auto" w:fill="auto"/>
              <w:tabs>
                <w:tab w:leader="underscore" w:pos="6023" w:val="left"/>
                <w:tab w:leader="underscore" w:pos="7996" w:val="left"/>
              </w:tabs>
              <w:bidi w:val="0"/>
              <w:spacing w:before="0" w:after="0" w:line="240" w:lineRule="auto"/>
              <w:ind w:left="5080" w:right="0" w:firstLine="0"/>
              <w:jc w:val="both"/>
            </w:pPr>
            <w:r>
              <w:rPr>
                <w:rStyle w:val="CharStyle3"/>
              </w:rPr>
              <w:tab/>
            </w:r>
            <w:r>
              <w:rPr>
                <w:rStyle w:val="CharStyle3"/>
                <w:u w:val="single"/>
              </w:rPr>
              <w:t>Năm 2024</w:t>
            </w:r>
            <w:r>
              <w:rPr>
                <w:rStyle w:val="CharStyle3"/>
              </w:rPr>
              <w:t xml:space="preserve"> </w:t>
              <w:tab/>
            </w:r>
            <w:r>
              <w:rPr>
                <w:rStyle w:val="CharStyle3"/>
                <w:u w:val="single"/>
              </w:rPr>
              <w:t>Năm 2023</w:t>
            </w:r>
          </w:p>
          <w:p>
            <w:pPr>
              <w:pStyle w:val="Style2"/>
              <w:keepNext w:val="0"/>
              <w:keepLines w:val="0"/>
              <w:framePr w:w="10440" w:h="10872" w:wrap="none" w:vAnchor="page" w:hAnchor="page" w:x="1207" w:y="1714"/>
              <w:widowControl w:val="0"/>
              <w:shd w:val="clear" w:color="auto" w:fill="auto"/>
              <w:tabs>
                <w:tab w:pos="8476" w:val="left"/>
                <w:tab w:pos="9744" w:val="left"/>
              </w:tabs>
              <w:bidi w:val="0"/>
              <w:spacing w:before="0" w:after="240" w:line="240" w:lineRule="auto"/>
              <w:ind w:left="6500" w:right="0" w:firstLine="0"/>
              <w:jc w:val="both"/>
            </w:pPr>
            <w:r>
              <w:rPr>
                <w:rStyle w:val="CharStyle3"/>
              </w:rPr>
              <w:t>VND</w:t>
              <w:tab/>
              <w:t>VND</w:t>
              <w:tab/>
              <w:t>5</w:t>
            </w:r>
          </w:p>
          <w:p>
            <w:pPr>
              <w:pStyle w:val="Style2"/>
              <w:keepNext w:val="0"/>
              <w:keepLines w:val="0"/>
              <w:framePr w:w="10440" w:h="10872" w:wrap="none" w:vAnchor="page" w:hAnchor="page" w:x="1207" w:y="1714"/>
              <w:widowControl w:val="0"/>
              <w:shd w:val="clear" w:color="auto" w:fill="auto"/>
              <w:tabs>
                <w:tab w:pos="6869" w:val="right"/>
                <w:tab w:pos="8798" w:val="right"/>
              </w:tabs>
              <w:bidi w:val="0"/>
              <w:spacing w:before="0" w:after="0" w:line="240" w:lineRule="auto"/>
              <w:ind w:left="0" w:right="0" w:firstLine="0"/>
              <w:jc w:val="both"/>
            </w:pPr>
            <w:r>
              <w:rPr>
                <w:rStyle w:val="CharStyle3"/>
              </w:rPr>
              <w:t>Chi phí nguyên liệu, vật liệu</w:t>
              <w:tab/>
              <w:t>7.716.410.293</w:t>
              <w:tab/>
              <w:t>8.469.067.183</w:t>
            </w:r>
          </w:p>
          <w:p>
            <w:pPr>
              <w:pStyle w:val="Style2"/>
              <w:keepNext w:val="0"/>
              <w:keepLines w:val="0"/>
              <w:framePr w:w="10440" w:h="10872" w:wrap="none" w:vAnchor="page" w:hAnchor="page" w:x="1207" w:y="1714"/>
              <w:widowControl w:val="0"/>
              <w:shd w:val="clear" w:color="auto" w:fill="auto"/>
              <w:tabs>
                <w:tab w:pos="6869" w:val="right"/>
                <w:tab w:pos="8798" w:val="right"/>
              </w:tabs>
              <w:bidi w:val="0"/>
              <w:spacing w:before="0" w:after="0" w:line="240" w:lineRule="auto"/>
              <w:ind w:left="0" w:right="0" w:firstLine="0"/>
              <w:jc w:val="both"/>
            </w:pPr>
            <w:r>
              <w:rPr>
                <w:rStyle w:val="CharStyle3"/>
              </w:rPr>
              <w:t>Chi phí nhân công</w:t>
              <w:tab/>
              <w:t>78.776.852.357</w:t>
              <w:tab/>
              <w:t>77.462.878.972</w:t>
            </w:r>
          </w:p>
          <w:p>
            <w:pPr>
              <w:pStyle w:val="Style2"/>
              <w:keepNext w:val="0"/>
              <w:keepLines w:val="0"/>
              <w:framePr w:w="10440" w:h="10872" w:wrap="none" w:vAnchor="page" w:hAnchor="page" w:x="1207" w:y="1714"/>
              <w:widowControl w:val="0"/>
              <w:shd w:val="clear" w:color="auto" w:fill="auto"/>
              <w:tabs>
                <w:tab w:pos="6869" w:val="right"/>
                <w:tab w:pos="8798" w:val="right"/>
              </w:tabs>
              <w:bidi w:val="0"/>
              <w:spacing w:before="0" w:after="0" w:line="240" w:lineRule="auto"/>
              <w:ind w:left="0" w:right="0" w:firstLine="0"/>
              <w:jc w:val="both"/>
            </w:pPr>
            <w:r>
              <w:rPr>
                <w:rStyle w:val="CharStyle3"/>
              </w:rPr>
              <w:t>Chi phí khấu hao tài sản cố định</w:t>
              <w:tab/>
              <w:t>6.508.553.743</w:t>
              <w:tab/>
              <w:t>6.756.217.887</w:t>
            </w:r>
          </w:p>
          <w:p>
            <w:pPr>
              <w:pStyle w:val="Style2"/>
              <w:keepNext w:val="0"/>
              <w:keepLines w:val="0"/>
              <w:framePr w:w="10440" w:h="10872" w:wrap="none" w:vAnchor="page" w:hAnchor="page" w:x="1207" w:y="1714"/>
              <w:widowControl w:val="0"/>
              <w:shd w:val="clear" w:color="auto" w:fill="auto"/>
              <w:tabs>
                <w:tab w:pos="5468" w:val="left"/>
                <w:tab w:pos="7398" w:val="left"/>
              </w:tabs>
              <w:bidi w:val="0"/>
              <w:spacing w:before="0" w:after="0" w:line="240" w:lineRule="auto"/>
              <w:ind w:left="0" w:right="0" w:firstLine="0"/>
              <w:jc w:val="both"/>
            </w:pPr>
            <w:r>
              <w:rPr>
                <w:rStyle w:val="CharStyle3"/>
              </w:rPr>
              <w:t>Thuế, phí và lệ phí</w:t>
              <w:tab/>
              <w:t>67.375.859.306</w:t>
              <w:tab/>
              <w:t>35.839.858.278</w:t>
            </w:r>
          </w:p>
          <w:p>
            <w:pPr>
              <w:pStyle w:val="Style2"/>
              <w:keepNext w:val="0"/>
              <w:keepLines w:val="0"/>
              <w:framePr w:w="10440" w:h="10872" w:wrap="none" w:vAnchor="page" w:hAnchor="page" w:x="1207" w:y="1714"/>
              <w:widowControl w:val="0"/>
              <w:shd w:val="clear" w:color="auto" w:fill="auto"/>
              <w:tabs>
                <w:tab w:pos="6865" w:val="right"/>
                <w:tab w:pos="8798" w:val="right"/>
              </w:tabs>
              <w:bidi w:val="0"/>
              <w:spacing w:before="0" w:after="0" w:line="240" w:lineRule="auto"/>
              <w:ind w:left="0" w:right="0" w:firstLine="0"/>
              <w:jc w:val="both"/>
            </w:pPr>
            <w:r>
              <w:rPr>
                <w:rStyle w:val="CharStyle3"/>
              </w:rPr>
              <w:t>Chi phí/(Hoàn nhập) dự phòng</w:t>
              <w:tab/>
              <w:t>2.636.725.878</w:t>
              <w:tab/>
              <w:t>(27.397.579.985)</w:t>
            </w:r>
          </w:p>
          <w:p>
            <w:pPr>
              <w:pStyle w:val="Style2"/>
              <w:keepNext w:val="0"/>
              <w:keepLines w:val="0"/>
              <w:framePr w:w="10440" w:h="10872" w:wrap="none" w:vAnchor="page" w:hAnchor="page" w:x="1207" w:y="1714"/>
              <w:widowControl w:val="0"/>
              <w:shd w:val="clear" w:color="auto" w:fill="auto"/>
              <w:tabs>
                <w:tab w:pos="6865" w:val="right"/>
                <w:tab w:pos="8806" w:val="right"/>
              </w:tabs>
              <w:bidi w:val="0"/>
              <w:spacing w:before="0" w:after="0" w:line="240" w:lineRule="auto"/>
              <w:ind w:left="0" w:right="0" w:firstLine="0"/>
              <w:jc w:val="both"/>
            </w:pPr>
            <w:r>
              <w:rPr>
                <w:rStyle w:val="CharStyle3"/>
              </w:rPr>
              <w:t>Chi phí dịch vụ mua ngoài</w:t>
              <w:tab/>
              <w:t>9.321.521.305</w:t>
              <w:tab/>
              <w:t>10.369.326.415</w:t>
            </w:r>
          </w:p>
          <w:p>
            <w:pPr>
              <w:pStyle w:val="Style2"/>
              <w:keepNext w:val="0"/>
              <w:keepLines w:val="0"/>
              <w:framePr w:w="10440" w:h="10872" w:wrap="none" w:vAnchor="page" w:hAnchor="page" w:x="1207" w:y="1714"/>
              <w:widowControl w:val="0"/>
              <w:shd w:val="clear" w:color="auto" w:fill="auto"/>
              <w:tabs>
                <w:tab w:pos="6865" w:val="right"/>
                <w:tab w:pos="8806" w:val="right"/>
              </w:tabs>
              <w:bidi w:val="0"/>
              <w:spacing w:before="0" w:after="240" w:line="240" w:lineRule="auto"/>
              <w:ind w:left="0" w:right="0" w:firstLine="0"/>
              <w:jc w:val="both"/>
            </w:pPr>
            <w:r>
              <w:rPr>
                <w:rStyle w:val="CharStyle3"/>
              </w:rPr>
              <w:t>Chi phí khác bằng tiền</w:t>
              <w:tab/>
              <w:t>45.837.316.090</w:t>
              <w:tab/>
              <w:t>46.496.351.637</w:t>
            </w:r>
          </w:p>
          <w:p>
            <w:pPr>
              <w:pStyle w:val="Style2"/>
              <w:keepNext w:val="0"/>
              <w:keepLines w:val="0"/>
              <w:framePr w:w="10440" w:h="10872" w:wrap="none" w:vAnchor="page" w:hAnchor="page" w:x="1207" w:y="1714"/>
              <w:widowControl w:val="0"/>
              <w:shd w:val="clear" w:color="auto" w:fill="auto"/>
              <w:tabs>
                <w:tab w:pos="7455" w:val="left"/>
              </w:tabs>
              <w:bidi w:val="0"/>
              <w:spacing w:before="0" w:after="0" w:line="240" w:lineRule="auto"/>
              <w:ind w:left="5540" w:right="0" w:firstLine="0"/>
              <w:jc w:val="both"/>
            </w:pPr>
            <w:r>
              <w:rPr>
                <w:rStyle w:val="CharStyle3"/>
                <w:b/>
                <w:bCs/>
                <w:u w:val="single"/>
              </w:rPr>
              <w:t>218.173.238.972</w:t>
              <w:tab/>
              <w:t>157.996.120.387</w:t>
            </w:r>
          </w:p>
        </w:tc>
      </w:tr>
    </w:tbl>
    <w:p>
      <w:pPr>
        <w:pStyle w:val="Style15"/>
        <w:keepNext w:val="0"/>
        <w:keepLines w:val="0"/>
        <w:framePr w:wrap="none" w:vAnchor="page" w:hAnchor="page" w:x="5768" w:y="15930"/>
        <w:widowControl w:val="0"/>
        <w:shd w:val="clear" w:color="auto" w:fill="auto"/>
        <w:bidi w:val="0"/>
        <w:spacing w:before="0" w:after="0" w:line="240" w:lineRule="auto"/>
        <w:ind w:left="0" w:right="0" w:firstLine="0"/>
        <w:jc w:val="both"/>
      </w:pPr>
      <w:r>
        <w:rPr>
          <w:rStyle w:val="CharStyle16"/>
        </w:rPr>
        <w:t>44</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3" w:h="749" w:hRule="exact" w:wrap="none" w:vAnchor="page" w:hAnchor="page" w:x="1457" w:y="724"/>
        <w:widowControl w:val="0"/>
        <w:shd w:val="clear" w:color="auto" w:fill="auto"/>
        <w:bidi w:val="0"/>
        <w:spacing w:before="0" w:after="0"/>
        <w:ind w:left="0" w:right="0" w:firstLine="0"/>
        <w:jc w:val="left"/>
      </w:pPr>
      <w:r>
        <w:rPr>
          <w:rStyle w:val="CharStyle16"/>
          <w:b/>
          <w:bCs/>
        </w:rPr>
        <w:t>Công ty cổ phần Gang thép Thái Nguyên</w:t>
      </w:r>
    </w:p>
    <w:p>
      <w:pPr>
        <w:pStyle w:val="Style15"/>
        <w:keepNext w:val="0"/>
        <w:keepLines w:val="0"/>
        <w:framePr w:w="4453" w:h="749" w:hRule="exact" w:wrap="none" w:vAnchor="page" w:hAnchor="page" w:x="1457" w:y="724"/>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3" w:h="749" w:hRule="exact" w:wrap="none" w:vAnchor="page" w:hAnchor="page" w:x="1457" w:y="724"/>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2" w:h="482" w:hRule="exact" w:wrap="none" w:vAnchor="page" w:hAnchor="page" w:x="6915" w:y="764"/>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2" w:h="482" w:hRule="exact" w:wrap="none" w:vAnchor="page" w:hAnchor="page" w:x="6915" w:y="764"/>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rap="none" w:vAnchor="page" w:hAnchor="page" w:x="1511" w:y="1700"/>
        <w:widowControl w:val="0"/>
        <w:shd w:val="clear" w:color="auto" w:fill="auto"/>
        <w:bidi w:val="0"/>
        <w:spacing w:before="0" w:after="0" w:line="240" w:lineRule="auto"/>
        <w:ind w:left="0" w:right="0" w:firstLine="0"/>
        <w:jc w:val="left"/>
      </w:pPr>
      <w:r>
        <w:rPr>
          <w:rStyle w:val="CharStyle10"/>
          <w:b/>
          <w:bCs/>
        </w:rPr>
        <w:t>30 THU NHẬP KHÁC</w:t>
      </w:r>
    </w:p>
    <w:tbl>
      <w:tblPr>
        <w:tblOverlap w:val="never"/>
        <w:jc w:val="left"/>
        <w:tblLayout w:type="fixed"/>
      </w:tblPr>
      <w:tblGrid>
        <w:gridCol w:w="4990"/>
        <w:gridCol w:w="2189"/>
        <w:gridCol w:w="1710"/>
      </w:tblGrid>
      <w:tr>
        <w:trPr>
          <w:trHeight w:val="223" w:hRule="exact"/>
        </w:trPr>
        <w:tc>
          <w:tcPr>
            <w:vMerge w:val="restart"/>
            <w:tcBorders/>
            <w:shd w:val="clear" w:color="auto" w:fill="auto"/>
            <w:vAlign w:val="top"/>
          </w:tcPr>
          <w:p>
            <w:pPr>
              <w:framePr w:w="8888" w:h="3186" w:wrap="none" w:vAnchor="page" w:hAnchor="page" w:x="2023" w:y="2218"/>
              <w:widowControl w:val="0"/>
              <w:rPr>
                <w:sz w:val="10"/>
                <w:szCs w:val="10"/>
              </w:rPr>
            </w:pP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280" w:firstLine="0"/>
              <w:jc w:val="right"/>
            </w:pPr>
            <w:r>
              <w:rPr>
                <w:rStyle w:val="CharStyle3"/>
              </w:rPr>
              <w:t>Năm 2024</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Năm 2023</w:t>
            </w:r>
          </w:p>
        </w:tc>
      </w:tr>
      <w:tr>
        <w:trPr>
          <w:trHeight w:val="371" w:hRule="exact"/>
        </w:trPr>
        <w:tc>
          <w:tcPr>
            <w:vMerge/>
            <w:tcBorders/>
            <w:shd w:val="clear" w:color="auto" w:fill="auto"/>
            <w:vAlign w:val="top"/>
          </w:tcPr>
          <w:p>
            <w:pPr>
              <w:framePr w:w="8888" w:h="3186" w:wrap="none" w:vAnchor="page" w:hAnchor="page" w:x="2023" w:y="2218"/>
            </w:pPr>
          </w:p>
        </w:tc>
        <w:tc>
          <w:tcPr>
            <w:tcBorders>
              <w:top w:val="single" w:sz="4"/>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280" w:firstLine="0"/>
              <w:jc w:val="right"/>
            </w:pPr>
            <w:r>
              <w:rPr>
                <w:rStyle w:val="CharStyle3"/>
              </w:rPr>
              <w:t>VND</w:t>
            </w:r>
          </w:p>
        </w:tc>
        <w:tc>
          <w:tcPr>
            <w:tcBorders>
              <w:top w:val="single" w:sz="4"/>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VND</w:t>
            </w:r>
          </w:p>
        </w:tc>
      </w:tr>
      <w:tr>
        <w:trPr>
          <w:trHeight w:val="374" w:hRule="exact"/>
        </w:trPr>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Hoàn nhập tiền cấp quyền khai thác khoáng sản (I)</w:t>
            </w:r>
          </w:p>
        </w:tc>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480"/>
              <w:jc w:val="left"/>
            </w:pPr>
            <w:r>
              <w:rPr>
                <w:rStyle w:val="CharStyle3"/>
              </w:rPr>
              <w:t>51.036.288.021</w:t>
            </w:r>
          </w:p>
        </w:tc>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360"/>
              <w:jc w:val="both"/>
            </w:pPr>
            <w:r>
              <w:rPr>
                <w:rStyle w:val="CharStyle3"/>
              </w:rPr>
              <w:t>3.690.860.126</w:t>
            </w:r>
          </w:p>
        </w:tc>
      </w:tr>
      <w:tr>
        <w:trPr>
          <w:trHeight w:val="238"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Thu nhập từ bán sản phẩm thu hồi (li)</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480"/>
              <w:jc w:val="left"/>
            </w:pPr>
            <w:r>
              <w:rPr>
                <w:rStyle w:val="CharStyle3"/>
              </w:rPr>
              <w:t>20.600.209.490</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168.492.072</w:t>
            </w:r>
          </w:p>
        </w:tc>
      </w:tr>
      <w:tr>
        <w:trPr>
          <w:trHeight w:val="245"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Hoàn nhập chi phí bồi thường hỗ trợ tại Mỏ sắt</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600"/>
              <w:jc w:val="left"/>
            </w:pPr>
            <w:r>
              <w:rPr>
                <w:rStyle w:val="CharStyle3"/>
              </w:rPr>
              <w:t>4.828.587.193</w:t>
            </w:r>
          </w:p>
        </w:tc>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w:t>
            </w:r>
          </w:p>
        </w:tc>
      </w:tr>
      <w:tr>
        <w:trPr>
          <w:trHeight w:val="252" w:hRule="exact"/>
        </w:trPr>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Trại Cau (iii)</w:t>
            </w:r>
          </w:p>
        </w:tc>
        <w:tc>
          <w:tcPr>
            <w:tcBorders/>
            <w:shd w:val="clear" w:color="auto" w:fill="auto"/>
            <w:vAlign w:val="top"/>
          </w:tcPr>
          <w:p>
            <w:pPr>
              <w:framePr w:w="8888" w:h="3186" w:wrap="none" w:vAnchor="page" w:hAnchor="page" w:x="2023" w:y="2218"/>
              <w:widowControl w:val="0"/>
              <w:rPr>
                <w:sz w:val="10"/>
                <w:szCs w:val="10"/>
              </w:rPr>
            </w:pPr>
          </w:p>
        </w:tc>
        <w:tc>
          <w:tcPr>
            <w:tcBorders/>
            <w:shd w:val="clear" w:color="auto" w:fill="auto"/>
            <w:vAlign w:val="top"/>
          </w:tcPr>
          <w:p>
            <w:pPr>
              <w:framePr w:w="8888" w:h="3186" w:wrap="none" w:vAnchor="page" w:hAnchor="page" w:x="2023" w:y="2218"/>
              <w:widowControl w:val="0"/>
              <w:rPr>
                <w:sz w:val="10"/>
                <w:szCs w:val="10"/>
              </w:rPr>
            </w:pPr>
          </w:p>
        </w:tc>
      </w:tr>
      <w:tr>
        <w:trPr>
          <w:trHeight w:val="248"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Than tuyển, quặng phát hiện thừa khi kiểm kê</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600"/>
              <w:jc w:val="left"/>
            </w:pPr>
            <w:r>
              <w:rPr>
                <w:rStyle w:val="CharStyle3"/>
              </w:rPr>
              <w:t>4.166.896.093</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12.483.567.300</w:t>
            </w:r>
          </w:p>
        </w:tc>
      </w:tr>
      <w:tr>
        <w:trPr>
          <w:trHeight w:val="241"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Thu từ thanh lý, nhượng bán tài sản cố định</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600"/>
              <w:jc w:val="left"/>
            </w:pPr>
            <w:r>
              <w:rPr>
                <w:rStyle w:val="CharStyle3"/>
              </w:rPr>
              <w:t>1.626.815.400</w:t>
            </w:r>
          </w:p>
        </w:tc>
        <w:tc>
          <w:tcPr>
            <w:tcBorders/>
            <w:shd w:val="clear" w:color="auto" w:fill="auto"/>
            <w:vAlign w:val="top"/>
          </w:tcPr>
          <w:p>
            <w:pPr>
              <w:framePr w:w="8888" w:h="3186" w:wrap="none" w:vAnchor="page" w:hAnchor="page" w:x="2023" w:y="2218"/>
              <w:widowControl w:val="0"/>
              <w:rPr>
                <w:sz w:val="10"/>
                <w:szCs w:val="10"/>
              </w:rPr>
            </w:pPr>
          </w:p>
        </w:tc>
      </w:tr>
      <w:tr>
        <w:trPr>
          <w:trHeight w:val="241"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Tiền thuê đất được giảm</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780"/>
              <w:jc w:val="left"/>
            </w:pPr>
            <w:r>
              <w:rPr>
                <w:rStyle w:val="CharStyle3"/>
              </w:rPr>
              <w:t>166.638.947</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right"/>
            </w:pPr>
            <w:r>
              <w:rPr>
                <w:rStyle w:val="CharStyle3"/>
              </w:rPr>
              <w:t>12.092.742.789</w:t>
            </w:r>
          </w:p>
        </w:tc>
      </w:tr>
      <w:tr>
        <w:trPr>
          <w:trHeight w:val="245" w:hRule="exact"/>
        </w:trPr>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Hoàn chi phí tiền điện trích thừa</w:t>
            </w:r>
          </w:p>
        </w:tc>
        <w:tc>
          <w:tcPr>
            <w:tcBorders/>
            <w:shd w:val="clear" w:color="auto" w:fill="auto"/>
            <w:vAlign w:val="top"/>
          </w:tcPr>
          <w:p>
            <w:pPr>
              <w:framePr w:w="8888" w:h="3186" w:wrap="none" w:vAnchor="page" w:hAnchor="page" w:x="2023" w:y="2218"/>
              <w:widowControl w:val="0"/>
              <w:rPr>
                <w:sz w:val="10"/>
                <w:szCs w:val="10"/>
              </w:rPr>
            </w:pPr>
          </w:p>
        </w:tc>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360"/>
              <w:jc w:val="both"/>
            </w:pPr>
            <w:r>
              <w:rPr>
                <w:rStyle w:val="CharStyle3"/>
              </w:rPr>
              <w:t>5.956.291.887</w:t>
            </w:r>
          </w:p>
        </w:tc>
      </w:tr>
      <w:tr>
        <w:trPr>
          <w:trHeight w:val="252"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Hoàn chi phí nhập khẩu thép phế</w:t>
            </w:r>
          </w:p>
        </w:tc>
        <w:tc>
          <w:tcPr>
            <w:tcBorders/>
            <w:shd w:val="clear" w:color="auto" w:fill="auto"/>
            <w:vAlign w:val="bottom"/>
          </w:tcPr>
          <w:p>
            <w:pPr>
              <w:pStyle w:val="Style2"/>
              <w:keepNext w:val="0"/>
              <w:keepLines w:val="0"/>
              <w:framePr w:w="8888" w:h="3186" w:wrap="none" w:vAnchor="page" w:hAnchor="page" w:x="2023" w:y="2218"/>
              <w:widowControl w:val="0"/>
              <w:shd w:val="clear" w:color="auto" w:fill="auto"/>
              <w:bidi w:val="0"/>
              <w:spacing w:before="0" w:after="0" w:line="240" w:lineRule="auto"/>
              <w:ind w:left="0" w:right="280" w:firstLine="0"/>
              <w:jc w:val="right"/>
            </w:pPr>
            <w:r>
              <w:rPr>
                <w:rStyle w:val="CharStyle3"/>
              </w:rPr>
              <w:t>-</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360"/>
              <w:jc w:val="both"/>
            </w:pPr>
            <w:r>
              <w:rPr>
                <w:rStyle w:val="CharStyle3"/>
              </w:rPr>
              <w:t>1.454.421.518</w:t>
            </w:r>
          </w:p>
        </w:tc>
      </w:tr>
      <w:tr>
        <w:trPr>
          <w:trHeight w:val="256" w:hRule="exact"/>
        </w:trPr>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0"/>
              <w:jc w:val="left"/>
            </w:pPr>
            <w:r>
              <w:rPr>
                <w:rStyle w:val="CharStyle3"/>
              </w:rPr>
              <w:t>Thu nhập khác</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780"/>
              <w:jc w:val="left"/>
            </w:pPr>
            <w:r>
              <w:rPr>
                <w:rStyle w:val="CharStyle3"/>
              </w:rPr>
              <w:t>697.951.742</w:t>
            </w:r>
          </w:p>
        </w:tc>
        <w:tc>
          <w:tcPr>
            <w:tcBorders/>
            <w:shd w:val="clear" w:color="auto" w:fill="auto"/>
            <w:vAlign w:val="top"/>
          </w:tcPr>
          <w:p>
            <w:pPr>
              <w:pStyle w:val="Style2"/>
              <w:keepNext w:val="0"/>
              <w:keepLines w:val="0"/>
              <w:framePr w:w="8888" w:h="3186" w:wrap="none" w:vAnchor="page" w:hAnchor="page" w:x="2023" w:y="2218"/>
              <w:widowControl w:val="0"/>
              <w:shd w:val="clear" w:color="auto" w:fill="auto"/>
              <w:bidi w:val="0"/>
              <w:spacing w:before="0" w:after="0" w:line="240" w:lineRule="auto"/>
              <w:ind w:left="0" w:right="0" w:firstLine="360"/>
              <w:jc w:val="both"/>
            </w:pPr>
            <w:r>
              <w:rPr>
                <w:rStyle w:val="CharStyle3"/>
              </w:rPr>
              <w:t>3.199.545.725</w:t>
            </w:r>
          </w:p>
        </w:tc>
      </w:tr>
    </w:tbl>
    <w:p>
      <w:pPr>
        <w:pStyle w:val="Style24"/>
        <w:keepNext w:val="0"/>
        <w:keepLines w:val="0"/>
        <w:framePr w:wrap="none" w:vAnchor="page" w:hAnchor="page" w:x="7455" w:y="5649"/>
        <w:widowControl w:val="0"/>
        <w:shd w:val="clear" w:color="auto" w:fill="auto"/>
        <w:tabs>
          <w:tab w:pos="1962" w:val="left"/>
        </w:tabs>
        <w:bidi w:val="0"/>
        <w:spacing w:before="0" w:after="0" w:line="240" w:lineRule="auto"/>
        <w:ind w:left="0" w:right="0" w:firstLine="0"/>
        <w:jc w:val="left"/>
      </w:pPr>
      <w:r>
        <w:rPr>
          <w:rStyle w:val="CharStyle25"/>
          <w:b/>
          <w:bCs/>
        </w:rPr>
        <w:t>83.123.386.886</w:t>
        <w:tab/>
        <w:t>39.045.921.417</w:t>
      </w:r>
    </w:p>
    <w:p>
      <w:pPr>
        <w:pStyle w:val="Style9"/>
        <w:keepNext w:val="0"/>
        <w:keepLines w:val="0"/>
        <w:framePr w:w="9832" w:h="1670" w:hRule="exact" w:wrap="none" w:vAnchor="page" w:hAnchor="page" w:x="1511" w:y="6138"/>
        <w:widowControl w:val="0"/>
        <w:numPr>
          <w:ilvl w:val="0"/>
          <w:numId w:val="57"/>
        </w:numPr>
        <w:shd w:val="clear" w:color="auto" w:fill="auto"/>
        <w:tabs>
          <w:tab w:pos="918" w:val="left"/>
        </w:tabs>
        <w:bidi w:val="0"/>
        <w:spacing w:before="0" w:after="0"/>
        <w:ind w:left="820" w:right="0" w:hanging="260"/>
        <w:jc w:val="both"/>
      </w:pPr>
      <w:r>
        <w:rPr>
          <w:rStyle w:val="CharStyle10"/>
        </w:rPr>
        <w:t>Trong năm 2024, cắn cứ theo các quyết định của Bộ Tài nguyên MÔI trường (Quyết định số 1686/QĐ-BTNMT ngày 29 tháng 09 năm 2022 và Quyết định số 2707/QĐ-BTNMT ngày 17 tháng 10 năm 2022), Công ty đã hạch toán hoàn nhập tiền cấp quyền khai thác khoáng sản trích thừa đối với mỏ than Bắc Làng cầm, mỏ than Nam Làng cẩm và Dự án khai thác hầm lò Cánh Chìm - mỏ than Phấn Mễ số tiền là 51.036.288.021 VND. Hiện nay, Công ty vẫn đang tiếp tục làm việc với các cơ quan có thẳm quyền về việc cấp đổi giấy phép khai thác đối với mỏ than Nam Làng cẩm.</w:t>
      </w:r>
    </w:p>
    <w:p>
      <w:pPr>
        <w:pStyle w:val="Style9"/>
        <w:keepNext w:val="0"/>
        <w:keepLines w:val="0"/>
        <w:framePr w:w="9832" w:h="1199" w:hRule="exact" w:wrap="none" w:vAnchor="page" w:hAnchor="page" w:x="1511" w:y="7985"/>
        <w:widowControl w:val="0"/>
        <w:numPr>
          <w:ilvl w:val="0"/>
          <w:numId w:val="57"/>
        </w:numPr>
        <w:shd w:val="clear" w:color="auto" w:fill="auto"/>
        <w:tabs>
          <w:tab w:pos="947" w:val="left"/>
        </w:tabs>
        <w:bidi w:val="0"/>
        <w:spacing w:before="0" w:after="240" w:line="262" w:lineRule="auto"/>
        <w:ind w:left="820" w:right="0" w:hanging="260"/>
        <w:jc w:val="both"/>
      </w:pPr>
      <w:r>
        <w:rPr>
          <w:rStyle w:val="CharStyle10"/>
        </w:rPr>
        <w:t>Trong năm 2024, thu nhập từ bán sản phẩm thu hồi chủ yếu là hoạt động bán xỉ lò cao làm nguội chậm tại Nhà máy luyện Gang là 20.425.548.000 VND.</w:t>
      </w:r>
    </w:p>
    <w:p>
      <w:pPr>
        <w:pStyle w:val="Style9"/>
        <w:keepNext w:val="0"/>
        <w:keepLines w:val="0"/>
        <w:framePr w:w="9832" w:h="1199" w:hRule="exact" w:wrap="none" w:vAnchor="page" w:hAnchor="page" w:x="1511" w:y="7985"/>
        <w:widowControl w:val="0"/>
        <w:shd w:val="clear" w:color="auto" w:fill="auto"/>
        <w:bidi w:val="0"/>
        <w:spacing w:before="0" w:after="0" w:line="240" w:lineRule="auto"/>
        <w:ind w:left="820" w:right="0" w:hanging="260"/>
        <w:jc w:val="both"/>
      </w:pPr>
      <w:r>
        <w:rPr>
          <w:rStyle w:val="CharStyle10"/>
        </w:rPr>
        <w:t>(iii)Đây là khoản hoàn nhập do công tỵ xác định đã trích thừa chi phí bồi tường hỗ trợ người dân tại Mỏ sắt Trạị Cau do khai thác dẫn đến sụt lún từ các nắm trước.</w:t>
      </w:r>
    </w:p>
    <w:p>
      <w:pPr>
        <w:pStyle w:val="Style7"/>
        <w:keepNext w:val="0"/>
        <w:keepLines w:val="0"/>
        <w:framePr w:wrap="none" w:vAnchor="page" w:hAnchor="page" w:x="1511" w:y="9389"/>
        <w:widowControl w:val="0"/>
        <w:shd w:val="clear" w:color="auto" w:fill="auto"/>
        <w:bidi w:val="0"/>
        <w:spacing w:before="0" w:after="0" w:line="240" w:lineRule="auto"/>
        <w:ind w:left="0" w:right="0" w:firstLine="0"/>
        <w:jc w:val="left"/>
      </w:pPr>
      <w:bookmarkStart w:id="139" w:name="bookmark139"/>
      <w:r>
        <w:rPr>
          <w:rStyle w:val="CharStyle8"/>
          <w:b/>
          <w:bCs/>
        </w:rPr>
        <w:t>31 CHI PHÍ KHÁC</w:t>
      </w:r>
      <w:bookmarkEnd w:id="139"/>
    </w:p>
    <w:p>
      <w:pPr>
        <w:pStyle w:val="Style9"/>
        <w:keepNext w:val="0"/>
        <w:keepLines w:val="0"/>
        <w:framePr w:w="9832" w:h="486" w:hRule="exact" w:wrap="none" w:vAnchor="page" w:hAnchor="page" w:x="1511" w:y="9911"/>
        <w:widowControl w:val="0"/>
        <w:shd w:val="clear" w:color="auto" w:fill="auto"/>
        <w:bidi w:val="0"/>
        <w:spacing w:before="0" w:after="0" w:line="240" w:lineRule="auto"/>
        <w:ind w:left="0" w:right="380" w:firstLine="0"/>
        <w:jc w:val="right"/>
      </w:pPr>
      <w:r>
        <w:rPr>
          <w:rStyle w:val="CharStyle10"/>
          <w:u w:val="single"/>
        </w:rPr>
        <w:t>Năm 2024</w:t>
      </w:r>
      <w:r>
        <w:rPr>
          <w:rStyle w:val="CharStyle10"/>
        </w:rPr>
        <w:t xml:space="preserve"> </w:t>
      </w:r>
      <w:r>
        <w:rPr>
          <w:rStyle w:val="CharStyle10"/>
          <w:u w:val="single"/>
        </w:rPr>
        <w:t>Năm 2023</w:t>
      </w:r>
    </w:p>
    <w:p>
      <w:pPr>
        <w:pStyle w:val="Style9"/>
        <w:keepNext w:val="0"/>
        <w:keepLines w:val="0"/>
        <w:framePr w:w="9832" w:h="486" w:hRule="exact" w:wrap="none" w:vAnchor="page" w:hAnchor="page" w:x="1511" w:y="9911"/>
        <w:widowControl w:val="0"/>
        <w:shd w:val="clear" w:color="auto" w:fill="auto"/>
        <w:tabs>
          <w:tab w:pos="1969" w:val="left"/>
        </w:tabs>
        <w:bidi w:val="0"/>
        <w:spacing w:before="0" w:after="0" w:line="240" w:lineRule="auto"/>
        <w:ind w:left="0" w:right="380" w:firstLine="0"/>
        <w:jc w:val="right"/>
      </w:pPr>
      <w:r>
        <w:rPr>
          <w:rStyle w:val="CharStyle10"/>
        </w:rPr>
        <w:t>VND</w:t>
        <w:tab/>
        <w:t>VND</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Chi phí xử lý bụi lò</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Xử lý chi phí bóc đất đá, phí sử dụng tài liệu địa chất tại</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Mỏ sắt Trại Cau (i)</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Chí phí lương bán xỉ lò cao</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Các khoản thuế, phí nộp bổ sung</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Các khoản bồi thường, nộp phạt</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Lỗ thanh lý tài sản cố đình</w:t>
      </w:r>
    </w:p>
    <w:p>
      <w:pPr>
        <w:pStyle w:val="Style9"/>
        <w:keepNext w:val="0"/>
        <w:keepLines w:val="0"/>
        <w:framePr w:w="9832" w:h="1966" w:hRule="exact" w:wrap="none" w:vAnchor="page" w:hAnchor="page" w:x="1511" w:y="10631"/>
        <w:widowControl w:val="0"/>
        <w:shd w:val="clear" w:color="auto" w:fill="auto"/>
        <w:bidi w:val="0"/>
        <w:spacing w:before="0" w:after="0" w:line="240" w:lineRule="auto"/>
        <w:ind w:left="54" w:right="0" w:firstLine="500"/>
        <w:jc w:val="left"/>
      </w:pPr>
      <w:r>
        <w:rPr>
          <w:rStyle w:val="CharStyle10"/>
        </w:rPr>
        <w:t>Các khoản khác</w:t>
      </w:r>
    </w:p>
    <w:p>
      <w:pPr>
        <w:pStyle w:val="Style9"/>
        <w:keepNext w:val="0"/>
        <w:keepLines w:val="0"/>
        <w:framePr w:w="1418" w:h="2214" w:hRule="exact" w:wrap="none" w:vAnchor="page" w:hAnchor="page" w:x="7559" w:y="10883"/>
        <w:widowControl w:val="0"/>
        <w:shd w:val="clear" w:color="auto" w:fill="auto"/>
        <w:bidi w:val="0"/>
        <w:spacing w:before="0" w:after="260" w:line="240" w:lineRule="auto"/>
        <w:ind w:left="0" w:right="7" w:firstLine="0"/>
        <w:jc w:val="both"/>
      </w:pPr>
      <w:r>
        <w:rPr>
          <w:rStyle w:val="CharStyle10"/>
        </w:rPr>
        <w:t>13.571.466.732</w:t>
      </w:r>
    </w:p>
    <w:p>
      <w:pPr>
        <w:pStyle w:val="Style9"/>
        <w:keepNext w:val="0"/>
        <w:keepLines w:val="0"/>
        <w:framePr w:w="1418" w:h="2214" w:hRule="exact" w:wrap="none" w:vAnchor="page" w:hAnchor="page" w:x="7559" w:y="10883"/>
        <w:widowControl w:val="0"/>
        <w:shd w:val="clear" w:color="auto" w:fill="auto"/>
        <w:bidi w:val="0"/>
        <w:spacing w:before="0" w:after="0" w:line="240" w:lineRule="auto"/>
        <w:ind w:left="0" w:right="0" w:firstLine="0"/>
        <w:jc w:val="left"/>
      </w:pPr>
      <w:r>
        <w:rPr>
          <w:rStyle w:val="CharStyle10"/>
        </w:rPr>
        <w:t>2.051.652.339</w:t>
      </w:r>
    </w:p>
    <w:p>
      <w:pPr>
        <w:pStyle w:val="Style9"/>
        <w:keepNext w:val="0"/>
        <w:keepLines w:val="0"/>
        <w:framePr w:w="1418" w:h="2214" w:hRule="exact" w:wrap="none" w:vAnchor="page" w:hAnchor="page" w:x="7559" w:y="10883"/>
        <w:widowControl w:val="0"/>
        <w:shd w:val="clear" w:color="auto" w:fill="auto"/>
        <w:bidi w:val="0"/>
        <w:spacing w:before="0" w:after="0" w:line="240" w:lineRule="auto"/>
        <w:ind w:left="0" w:right="0" w:firstLine="0"/>
        <w:jc w:val="left"/>
      </w:pPr>
      <w:r>
        <w:rPr>
          <w:rStyle w:val="CharStyle10"/>
        </w:rPr>
        <w:t>1.644.781.276</w:t>
      </w:r>
    </w:p>
    <w:p>
      <w:pPr>
        <w:pStyle w:val="Style9"/>
        <w:keepNext w:val="0"/>
        <w:keepLines w:val="0"/>
        <w:framePr w:w="1418" w:h="2214" w:hRule="exact" w:wrap="none" w:vAnchor="page" w:hAnchor="page" w:x="7559" w:y="10883"/>
        <w:widowControl w:val="0"/>
        <w:shd w:val="clear" w:color="auto" w:fill="auto"/>
        <w:bidi w:val="0"/>
        <w:spacing w:before="0" w:after="260" w:line="240" w:lineRule="auto"/>
        <w:ind w:left="0" w:right="7" w:firstLine="260"/>
        <w:jc w:val="both"/>
      </w:pPr>
      <w:r>
        <w:rPr>
          <w:rStyle w:val="CharStyle10"/>
        </w:rPr>
        <w:t>501.758.603</w:t>
      </w:r>
    </w:p>
    <w:p>
      <w:pPr>
        <w:pStyle w:val="Style9"/>
        <w:keepNext w:val="0"/>
        <w:keepLines w:val="0"/>
        <w:framePr w:w="1418" w:h="2214" w:hRule="exact" w:wrap="none" w:vAnchor="page" w:hAnchor="page" w:x="7559" w:y="10883"/>
        <w:widowControl w:val="0"/>
        <w:shd w:val="clear" w:color="auto" w:fill="auto"/>
        <w:bidi w:val="0"/>
        <w:spacing w:before="0" w:after="260" w:line="240" w:lineRule="auto"/>
        <w:ind w:left="0" w:right="7" w:firstLine="260"/>
        <w:jc w:val="both"/>
      </w:pPr>
      <w:r>
        <w:rPr>
          <w:rStyle w:val="CharStyle10"/>
        </w:rPr>
        <w:t>629.558.220</w:t>
      </w:r>
    </w:p>
    <w:p>
      <w:pPr>
        <w:pStyle w:val="Style9"/>
        <w:keepNext w:val="0"/>
        <w:keepLines w:val="0"/>
        <w:framePr w:w="1418" w:h="2214" w:hRule="exact" w:wrap="none" w:vAnchor="page" w:hAnchor="page" w:x="7559" w:y="10883"/>
        <w:widowControl w:val="0"/>
        <w:shd w:val="clear" w:color="auto" w:fill="auto"/>
        <w:bidi w:val="0"/>
        <w:spacing w:before="0" w:after="0" w:line="240" w:lineRule="auto"/>
        <w:ind w:left="0" w:right="7" w:firstLine="0"/>
        <w:jc w:val="both"/>
      </w:pPr>
      <w:r>
        <w:rPr>
          <w:rStyle w:val="CharStyle10"/>
          <w:b/>
          <w:bCs/>
        </w:rPr>
        <w:t>18.399.217.170</w:t>
      </w:r>
    </w:p>
    <w:p>
      <w:pPr>
        <w:pStyle w:val="Style9"/>
        <w:keepNext w:val="0"/>
        <w:keepLines w:val="0"/>
        <w:framePr w:w="1422" w:h="2462" w:hRule="exact" w:wrap="none" w:vAnchor="page" w:hAnchor="page" w:x="9521" w:y="10642"/>
        <w:widowControl w:val="0"/>
        <w:shd w:val="clear" w:color="auto" w:fill="auto"/>
        <w:bidi w:val="0"/>
        <w:spacing w:before="0" w:after="760" w:line="240" w:lineRule="auto"/>
        <w:ind w:left="0" w:right="7" w:firstLine="0"/>
        <w:jc w:val="right"/>
      </w:pPr>
      <w:r>
        <w:rPr>
          <w:rStyle w:val="CharStyle10"/>
        </w:rPr>
        <w:t>14.633.349.500</w:t>
      </w:r>
    </w:p>
    <w:p>
      <w:pPr>
        <w:pStyle w:val="Style9"/>
        <w:keepNext w:val="0"/>
        <w:keepLines w:val="0"/>
        <w:framePr w:w="1422" w:h="2462" w:hRule="exact" w:wrap="none" w:vAnchor="page" w:hAnchor="page" w:x="9521" w:y="10642"/>
        <w:widowControl w:val="0"/>
        <w:shd w:val="clear" w:color="auto" w:fill="auto"/>
        <w:bidi w:val="0"/>
        <w:spacing w:before="0" w:after="0" w:line="240" w:lineRule="auto"/>
        <w:ind w:left="0" w:right="7" w:firstLine="0"/>
        <w:jc w:val="right"/>
      </w:pPr>
      <w:r>
        <w:rPr>
          <w:rStyle w:val="CharStyle10"/>
        </w:rPr>
        <w:t>618.428.611</w:t>
      </w:r>
    </w:p>
    <w:p>
      <w:pPr>
        <w:pStyle w:val="Style9"/>
        <w:keepNext w:val="0"/>
        <w:keepLines w:val="0"/>
        <w:framePr w:w="1422" w:h="2462" w:hRule="exact" w:wrap="none" w:vAnchor="page" w:hAnchor="page" w:x="9521" w:y="10642"/>
        <w:widowControl w:val="0"/>
        <w:shd w:val="clear" w:color="auto" w:fill="auto"/>
        <w:bidi w:val="0"/>
        <w:spacing w:before="0" w:after="0" w:line="240" w:lineRule="auto"/>
        <w:ind w:left="0" w:right="7" w:firstLine="0"/>
        <w:jc w:val="right"/>
      </w:pPr>
      <w:r>
        <w:rPr>
          <w:rStyle w:val="CharStyle10"/>
        </w:rPr>
        <w:t>180.000.000</w:t>
      </w:r>
    </w:p>
    <w:p>
      <w:pPr>
        <w:pStyle w:val="Style9"/>
        <w:keepNext w:val="0"/>
        <w:keepLines w:val="0"/>
        <w:framePr w:w="1422" w:h="2462" w:hRule="exact" w:wrap="none" w:vAnchor="page" w:hAnchor="page" w:x="9521" w:y="10642"/>
        <w:widowControl w:val="0"/>
        <w:shd w:val="clear" w:color="auto" w:fill="auto"/>
        <w:bidi w:val="0"/>
        <w:spacing w:before="0" w:after="0" w:line="240" w:lineRule="auto"/>
        <w:ind w:left="0" w:right="7" w:firstLine="0"/>
        <w:jc w:val="right"/>
      </w:pPr>
      <w:r>
        <w:rPr>
          <w:rStyle w:val="CharStyle10"/>
        </w:rPr>
        <w:t>86 019.005</w:t>
      </w:r>
    </w:p>
    <w:p>
      <w:pPr>
        <w:pStyle w:val="Style9"/>
        <w:keepNext w:val="0"/>
        <w:keepLines w:val="0"/>
        <w:framePr w:w="1422" w:h="2462" w:hRule="exact" w:wrap="none" w:vAnchor="page" w:hAnchor="page" w:x="9521" w:y="10642"/>
        <w:widowControl w:val="0"/>
        <w:shd w:val="clear" w:color="auto" w:fill="auto"/>
        <w:bidi w:val="0"/>
        <w:spacing w:before="0" w:after="260" w:line="240" w:lineRule="auto"/>
        <w:ind w:left="0" w:right="7" w:firstLine="0"/>
        <w:jc w:val="right"/>
      </w:pPr>
      <w:r>
        <w:rPr>
          <w:rStyle w:val="CharStyle10"/>
        </w:rPr>
        <w:t>1.550.758.880</w:t>
      </w:r>
    </w:p>
    <w:p>
      <w:pPr>
        <w:pStyle w:val="Style9"/>
        <w:keepNext w:val="0"/>
        <w:keepLines w:val="0"/>
        <w:framePr w:w="1422" w:h="2462" w:hRule="exact" w:wrap="none" w:vAnchor="page" w:hAnchor="page" w:x="9521" w:y="10642"/>
        <w:widowControl w:val="0"/>
        <w:shd w:val="clear" w:color="auto" w:fill="auto"/>
        <w:bidi w:val="0"/>
        <w:spacing w:before="0" w:after="0" w:line="240" w:lineRule="auto"/>
        <w:ind w:left="0" w:right="7" w:firstLine="0"/>
        <w:jc w:val="right"/>
      </w:pPr>
      <w:r>
        <w:rPr>
          <w:rStyle w:val="CharStyle10"/>
          <w:b/>
          <w:bCs/>
        </w:rPr>
        <w:t>17.068.555.996</w:t>
      </w:r>
    </w:p>
    <w:p>
      <w:pPr>
        <w:pStyle w:val="Style9"/>
        <w:keepNext w:val="0"/>
        <w:keepLines w:val="0"/>
        <w:framePr w:w="9832" w:h="749" w:hRule="exact" w:wrap="none" w:vAnchor="page" w:hAnchor="page" w:x="1511" w:y="13346"/>
        <w:widowControl w:val="0"/>
        <w:numPr>
          <w:ilvl w:val="0"/>
          <w:numId w:val="59"/>
        </w:numPr>
        <w:shd w:val="clear" w:color="auto" w:fill="auto"/>
        <w:tabs>
          <w:tab w:pos="918" w:val="left"/>
        </w:tabs>
        <w:bidi w:val="0"/>
        <w:spacing w:before="0" w:after="0" w:line="252" w:lineRule="auto"/>
        <w:ind w:left="820" w:right="0" w:hanging="260"/>
        <w:jc w:val="both"/>
      </w:pPr>
      <w:r>
        <w:rPr>
          <w:rStyle w:val="CharStyle10"/>
        </w:rPr>
        <w:t>Các chi phí bóc đất đá, phí sử dụng tải liệu địa chất còn lại chưa phân bổ tại Mỏ sắt Trại Cau được Công ty ghỉ nhận toàn bộ vào chi phí khác do việc khai thác tại mỏ đã tạm dừng từ lâu do điều kiện và hiệu quả khai thác tại mỏ đã không còn đảm bảo.</w:t>
      </w:r>
    </w:p>
    <w:p>
      <w:pPr>
        <w:pStyle w:val="Style15"/>
        <w:keepNext w:val="0"/>
        <w:keepLines w:val="0"/>
        <w:framePr w:wrap="none" w:vAnchor="page" w:hAnchor="page" w:x="6091" w:y="15920"/>
        <w:widowControl w:val="0"/>
        <w:shd w:val="clear" w:color="auto" w:fill="auto"/>
        <w:bidi w:val="0"/>
        <w:spacing w:before="0" w:after="0" w:line="240" w:lineRule="auto"/>
        <w:ind w:left="0" w:right="0" w:firstLine="0"/>
        <w:jc w:val="left"/>
      </w:pPr>
      <w:r>
        <w:rPr>
          <w:rStyle w:val="CharStyle16"/>
        </w:rPr>
        <w:t>45</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45" w:hRule="exact" w:wrap="none" w:vAnchor="page" w:hAnchor="page" w:x="946" w:y="720"/>
        <w:widowControl w:val="0"/>
        <w:shd w:val="clear" w:color="auto" w:fill="auto"/>
        <w:bidi w:val="0"/>
        <w:spacing w:before="0" w:after="0"/>
        <w:ind w:left="0" w:right="0" w:firstLine="0"/>
        <w:jc w:val="left"/>
      </w:pPr>
      <w:r>
        <w:rPr>
          <w:rStyle w:val="CharStyle16"/>
        </w:rPr>
        <w:t>Công ty cổ phần Gang thép Thái Nguyên</w:t>
      </w:r>
    </w:p>
    <w:p>
      <w:pPr>
        <w:pStyle w:val="Style15"/>
        <w:keepNext w:val="0"/>
        <w:keepLines w:val="0"/>
        <w:framePr w:w="4450" w:h="745" w:hRule="exact" w:wrap="none" w:vAnchor="page" w:hAnchor="page" w:x="946" w:y="720"/>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0" w:h="745" w:hRule="exact" w:wrap="none" w:vAnchor="page" w:hAnchor="page" w:x="946" w:y="720"/>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46" w:h="482" w:hRule="exact" w:wrap="none" w:vAnchor="page" w:hAnchor="page" w:x="6397" w:y="756"/>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6" w:h="482" w:hRule="exact" w:wrap="none" w:vAnchor="page" w:hAnchor="page" w:x="6397" w:y="756"/>
        <w:widowControl w:val="0"/>
        <w:shd w:val="clear" w:color="auto" w:fill="auto"/>
        <w:bidi w:val="0"/>
        <w:spacing w:before="0" w:after="0"/>
        <w:ind w:left="0" w:right="0" w:firstLine="0"/>
        <w:jc w:val="right"/>
      </w:pPr>
      <w:r>
        <w:rPr>
          <w:rStyle w:val="CharStyle16"/>
        </w:rPr>
        <w:t>cho năm tài chính kết thúc ngày 31/12/2024</w:t>
      </w:r>
    </w:p>
    <w:p>
      <w:pPr>
        <w:pStyle w:val="Style7"/>
        <w:keepNext w:val="0"/>
        <w:keepLines w:val="0"/>
        <w:framePr w:wrap="none" w:vAnchor="page" w:hAnchor="page" w:x="1511" w:y="1696"/>
        <w:widowControl w:val="0"/>
        <w:shd w:val="clear" w:color="auto" w:fill="auto"/>
        <w:bidi w:val="0"/>
        <w:spacing w:before="0" w:after="0" w:line="240" w:lineRule="auto"/>
        <w:ind w:left="0" w:right="0" w:hanging="520"/>
        <w:jc w:val="left"/>
      </w:pPr>
      <w:bookmarkStart w:id="141" w:name="bookmark141"/>
      <w:r>
        <w:rPr>
          <w:rStyle w:val="CharStyle8"/>
          <w:b/>
          <w:bCs/>
        </w:rPr>
        <w:t>32 CHI PHÍ THUÉ THU NHẬP DOANH NGHIỆP HIỆN HÀNH</w:t>
      </w:r>
      <w:bookmarkEnd w:id="141"/>
    </w:p>
    <w:tbl>
      <w:tblPr>
        <w:tblOverlap w:val="never"/>
        <w:jc w:val="left"/>
        <w:tblLayout w:type="fixed"/>
      </w:tblPr>
      <w:tblGrid>
        <w:gridCol w:w="5141"/>
        <w:gridCol w:w="1890"/>
        <w:gridCol w:w="1858"/>
      </w:tblGrid>
      <w:tr>
        <w:trPr>
          <w:trHeight w:val="223" w:hRule="exact"/>
        </w:trPr>
        <w:tc>
          <w:tcPr>
            <w:vMerge w:val="restart"/>
            <w:tcBorders/>
            <w:shd w:val="clear" w:color="auto" w:fill="auto"/>
            <w:vAlign w:val="top"/>
          </w:tcPr>
          <w:p>
            <w:pPr>
              <w:framePr w:w="8888" w:h="3452" w:wrap="none" w:vAnchor="page" w:hAnchor="page" w:x="1515" w:y="2214"/>
              <w:widowControl w:val="0"/>
              <w:rPr>
                <w:sz w:val="10"/>
                <w:szCs w:val="10"/>
              </w:rPr>
            </w:pP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780"/>
              <w:jc w:val="left"/>
            </w:pPr>
            <w:r>
              <w:rPr>
                <w:rStyle w:val="CharStyle3"/>
              </w:rPr>
              <w:t>Nãm 2024</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rPr>
              <w:t>Năm 2023</w:t>
            </w:r>
          </w:p>
        </w:tc>
      </w:tr>
      <w:tr>
        <w:trPr>
          <w:trHeight w:val="378" w:hRule="exact"/>
        </w:trPr>
        <w:tc>
          <w:tcPr>
            <w:vMerge/>
            <w:tcBorders/>
            <w:shd w:val="clear" w:color="auto" w:fill="auto"/>
            <w:vAlign w:val="top"/>
          </w:tcPr>
          <w:p>
            <w:pPr>
              <w:framePr w:w="8888" w:h="3452" w:wrap="none" w:vAnchor="page" w:hAnchor="page" w:x="1515" w:y="2214"/>
            </w:pPr>
          </w:p>
        </w:tc>
        <w:tc>
          <w:tcPr>
            <w:tcBorders>
              <w:top w:val="single" w:sz="4"/>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140" w:firstLine="0"/>
              <w:jc w:val="right"/>
            </w:pPr>
            <w:r>
              <w:rPr>
                <w:rStyle w:val="CharStyle3"/>
              </w:rPr>
              <w:t>VND</w:t>
            </w:r>
          </w:p>
        </w:tc>
        <w:tc>
          <w:tcPr>
            <w:tcBorders>
              <w:top w:val="single" w:sz="4"/>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rPr>
              <w:t>VND</w:t>
            </w:r>
          </w:p>
        </w:tc>
      </w:tr>
      <w:tr>
        <w:trPr>
          <w:trHeight w:val="374" w:hRule="exact"/>
        </w:trPr>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rPr>
              <w:t>Tổng lợi nhuận kế toán trước thuế TNDN</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600"/>
              <w:jc w:val="left"/>
            </w:pPr>
            <w:r>
              <w:rPr>
                <w:rStyle w:val="CharStyle3"/>
              </w:rPr>
              <w:t>668.280.248</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rPr>
              <w:t>(176.621.295.067)</w:t>
            </w:r>
          </w:p>
        </w:tc>
      </w:tr>
      <w:tr>
        <w:trPr>
          <w:trHeight w:val="241"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rPr>
              <w:t>Các khoản điều chỉnh tăng</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300"/>
              <w:jc w:val="left"/>
            </w:pPr>
            <w:r>
              <w:rPr>
                <w:rStyle w:val="CharStyle3"/>
              </w:rPr>
              <w:t>91.068.312.957</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60"/>
              <w:jc w:val="both"/>
            </w:pPr>
            <w:r>
              <w:rPr>
                <w:rStyle w:val="CharStyle3"/>
              </w:rPr>
              <w:t>130.359.889.073</w:t>
            </w:r>
          </w:p>
        </w:tc>
      </w:tr>
      <w:tr>
        <w:trPr>
          <w:trHeight w:val="248" w:hRule="exact"/>
        </w:trPr>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i/>
                <w:iCs/>
              </w:rPr>
              <w:t>- Chi phí lãi vay không được trừ theo Nghị định</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300"/>
              <w:jc w:val="left"/>
            </w:pPr>
            <w:r>
              <w:rPr>
                <w:rStyle w:val="CharStyle3"/>
                <w:i/>
                <w:iCs/>
              </w:rPr>
              <w:t>76.2 79.396.922</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60"/>
              <w:jc w:val="both"/>
            </w:pPr>
            <w:r>
              <w:rPr>
                <w:rStyle w:val="CharStyle3"/>
                <w:i/>
                <w:iCs/>
              </w:rPr>
              <w:t>129.643.777.529</w:t>
            </w:r>
          </w:p>
        </w:tc>
      </w:tr>
      <w:tr>
        <w:trPr>
          <w:trHeight w:val="245"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60"/>
              <w:jc w:val="left"/>
            </w:pPr>
            <w:r>
              <w:rPr>
                <w:rStyle w:val="CharStyle3"/>
                <w:i/>
                <w:iCs/>
              </w:rPr>
              <w:t>132/2020/NĐ-CP</w:t>
            </w:r>
          </w:p>
        </w:tc>
        <w:tc>
          <w:tcPr>
            <w:tcBorders/>
            <w:shd w:val="clear" w:color="auto" w:fill="auto"/>
            <w:vAlign w:val="top"/>
          </w:tcPr>
          <w:p>
            <w:pPr>
              <w:framePr w:w="8888" w:h="3452" w:wrap="none" w:vAnchor="page" w:hAnchor="page" w:x="1515" w:y="2214"/>
              <w:widowControl w:val="0"/>
              <w:rPr>
                <w:sz w:val="10"/>
                <w:szCs w:val="10"/>
              </w:rPr>
            </w:pPr>
          </w:p>
        </w:tc>
        <w:tc>
          <w:tcPr>
            <w:tcBorders/>
            <w:shd w:val="clear" w:color="auto" w:fill="auto"/>
            <w:vAlign w:val="top"/>
          </w:tcPr>
          <w:p>
            <w:pPr>
              <w:framePr w:w="8888" w:h="3452" w:wrap="none" w:vAnchor="page" w:hAnchor="page" w:x="1515" w:y="2214"/>
              <w:widowControl w:val="0"/>
              <w:rPr>
                <w:sz w:val="10"/>
                <w:szCs w:val="10"/>
              </w:rPr>
            </w:pPr>
          </w:p>
        </w:tc>
      </w:tr>
      <w:tr>
        <w:trPr>
          <w:trHeight w:val="259"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i/>
                <w:iCs/>
              </w:rPr>
              <w:t>- Xử lý chi phí bóc đất đá, phí sử dụng tài liệu địa chất</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300"/>
              <w:jc w:val="left"/>
            </w:pPr>
            <w:r>
              <w:rPr>
                <w:rStyle w:val="CharStyle3"/>
                <w:i/>
                <w:iCs/>
              </w:rPr>
              <w:t>13.571.466.732</w:t>
            </w:r>
          </w:p>
        </w:tc>
        <w:tc>
          <w:tcPr>
            <w:tcBorders/>
            <w:shd w:val="clear" w:color="auto" w:fill="auto"/>
            <w:vAlign w:val="top"/>
          </w:tcPr>
          <w:p>
            <w:pPr>
              <w:framePr w:w="8888" w:h="3452" w:wrap="none" w:vAnchor="page" w:hAnchor="page" w:x="1515" w:y="2214"/>
              <w:widowControl w:val="0"/>
              <w:rPr>
                <w:sz w:val="10"/>
                <w:szCs w:val="10"/>
              </w:rPr>
            </w:pPr>
          </w:p>
        </w:tc>
      </w:tr>
      <w:tr>
        <w:trPr>
          <w:trHeight w:val="245"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60"/>
              <w:jc w:val="left"/>
            </w:pPr>
            <w:r>
              <w:rPr>
                <w:rStyle w:val="CharStyle3"/>
                <w:i/>
                <w:iCs/>
              </w:rPr>
              <w:t>tại Mỏ sắt Trại Cau</w:t>
            </w:r>
          </w:p>
        </w:tc>
        <w:tc>
          <w:tcPr>
            <w:tcBorders/>
            <w:shd w:val="clear" w:color="auto" w:fill="auto"/>
            <w:vAlign w:val="top"/>
          </w:tcPr>
          <w:p>
            <w:pPr>
              <w:framePr w:w="8888" w:h="3452" w:wrap="none" w:vAnchor="page" w:hAnchor="page" w:x="1515" w:y="2214"/>
              <w:widowControl w:val="0"/>
              <w:rPr>
                <w:sz w:val="10"/>
                <w:szCs w:val="10"/>
              </w:rPr>
            </w:pPr>
          </w:p>
        </w:tc>
        <w:tc>
          <w:tcPr>
            <w:tcBorders/>
            <w:shd w:val="clear" w:color="auto" w:fill="auto"/>
            <w:vAlign w:val="top"/>
          </w:tcPr>
          <w:p>
            <w:pPr>
              <w:framePr w:w="8888" w:h="3452" w:wrap="none" w:vAnchor="page" w:hAnchor="page" w:x="1515" w:y="2214"/>
              <w:widowControl w:val="0"/>
              <w:rPr>
                <w:sz w:val="10"/>
                <w:szCs w:val="10"/>
              </w:rPr>
            </w:pPr>
          </w:p>
        </w:tc>
      </w:tr>
      <w:tr>
        <w:trPr>
          <w:trHeight w:val="252" w:hRule="exact"/>
        </w:trPr>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i/>
                <w:iCs/>
              </w:rPr>
              <w:t>- Chi phí không được trừ khác</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420"/>
              <w:jc w:val="left"/>
            </w:pPr>
            <w:r>
              <w:rPr>
                <w:rStyle w:val="CharStyle3"/>
                <w:i/>
                <w:iCs/>
              </w:rPr>
              <w:t>1.217.449.303</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i/>
                <w:iCs/>
              </w:rPr>
              <w:t>716.111.544</w:t>
            </w:r>
          </w:p>
        </w:tc>
      </w:tr>
      <w:tr>
        <w:trPr>
          <w:trHeight w:val="252" w:hRule="exact"/>
        </w:trPr>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rPr>
              <w:t>Các khoản diều chỉnh giảm</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480"/>
              <w:jc w:val="left"/>
            </w:pPr>
            <w:r>
              <w:rPr>
                <w:rStyle w:val="CharStyle3"/>
              </w:rPr>
              <w:t>(146.720.000)</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rPr>
              <w:t>(64.730.000)</w:t>
            </w:r>
          </w:p>
        </w:tc>
      </w:tr>
      <w:tr>
        <w:trPr>
          <w:trHeight w:val="241"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i/>
                <w:iCs/>
              </w:rPr>
              <w:t>- Cồ tức, lợi nhuận được chia</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420"/>
              <w:jc w:val="left"/>
            </w:pPr>
            <w:r>
              <w:rPr>
                <w:rStyle w:val="CharStyle3"/>
                <w:i/>
                <w:iCs/>
              </w:rPr>
              <w:t>(146.720.000)</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i/>
                <w:iCs/>
              </w:rPr>
              <w:t>(64.730.000)</w:t>
            </w:r>
          </w:p>
        </w:tc>
      </w:tr>
      <w:tr>
        <w:trPr>
          <w:trHeight w:val="238"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rPr>
              <w:t>Thu nhập chịu thuế TNDN</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300"/>
              <w:jc w:val="left"/>
            </w:pPr>
            <w:r>
              <w:rPr>
                <w:rStyle w:val="CharStyle3"/>
              </w:rPr>
              <w:t>91.589.873.205</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60"/>
              <w:jc w:val="both"/>
            </w:pPr>
            <w:r>
              <w:rPr>
                <w:rStyle w:val="CharStyle3"/>
              </w:rPr>
              <w:t>(46.326.135.994)</w:t>
            </w:r>
          </w:p>
        </w:tc>
      </w:tr>
      <w:tr>
        <w:trPr>
          <w:trHeight w:val="256" w:hRule="exact"/>
        </w:trPr>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left"/>
            </w:pPr>
            <w:r>
              <w:rPr>
                <w:rStyle w:val="CharStyle3"/>
              </w:rPr>
              <w:t>Chuyền lỗ các năm trước</w:t>
            </w:r>
          </w:p>
        </w:tc>
        <w:tc>
          <w:tcPr>
            <w:tcBorders/>
            <w:shd w:val="clear" w:color="auto" w:fill="auto"/>
            <w:vAlign w:val="top"/>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200"/>
              <w:jc w:val="left"/>
            </w:pPr>
            <w:r>
              <w:rPr>
                <w:rStyle w:val="CharStyle3"/>
              </w:rPr>
              <w:t>(46.326.135.994)</w:t>
            </w:r>
          </w:p>
        </w:tc>
        <w:tc>
          <w:tcPr>
            <w:tcBorders/>
            <w:shd w:val="clear" w:color="auto" w:fill="auto"/>
            <w:vAlign w:val="bottom"/>
          </w:tcPr>
          <w:p>
            <w:pPr>
              <w:pStyle w:val="Style2"/>
              <w:keepNext w:val="0"/>
              <w:keepLines w:val="0"/>
              <w:framePr w:w="8888" w:h="3452" w:wrap="none" w:vAnchor="page" w:hAnchor="page" w:x="1515" w:y="2214"/>
              <w:widowControl w:val="0"/>
              <w:shd w:val="clear" w:color="auto" w:fill="auto"/>
              <w:bidi w:val="0"/>
              <w:spacing w:before="0" w:after="0" w:line="240" w:lineRule="auto"/>
              <w:ind w:left="0" w:right="0" w:firstLine="0"/>
              <w:jc w:val="right"/>
            </w:pPr>
            <w:r>
              <w:rPr>
                <w:rStyle w:val="CharStyle3"/>
              </w:rPr>
              <w:t>-</w:t>
            </w:r>
          </w:p>
        </w:tc>
      </w:tr>
    </w:tbl>
    <w:tbl>
      <w:tblPr>
        <w:tblOverlap w:val="never"/>
        <w:jc w:val="left"/>
        <w:tblLayout w:type="fixed"/>
      </w:tblPr>
      <w:tblGrid>
        <w:gridCol w:w="4946"/>
        <w:gridCol w:w="2203"/>
        <w:gridCol w:w="1760"/>
      </w:tblGrid>
      <w:tr>
        <w:trPr>
          <w:trHeight w:val="270" w:hRule="exact"/>
        </w:trPr>
        <w:tc>
          <w:tcPr>
            <w:tcBorders/>
            <w:shd w:val="clear" w:color="auto" w:fill="auto"/>
            <w:vAlign w:val="bottom"/>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left"/>
            </w:pPr>
            <w:r>
              <w:rPr>
                <w:rStyle w:val="CharStyle3"/>
                <w:b/>
                <w:bCs/>
              </w:rPr>
              <w:t>Chi phí thuế TNDN hiện hành (thuế suất 20%)</w:t>
            </w:r>
          </w:p>
        </w:tc>
        <w:tc>
          <w:tcPr>
            <w:tcBorders>
              <w:top w:val="single" w:sz="4"/>
            </w:tcBorders>
            <w:shd w:val="clear" w:color="auto" w:fill="auto"/>
            <w:vAlign w:val="bottom"/>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640"/>
              <w:jc w:val="left"/>
            </w:pPr>
            <w:r>
              <w:rPr>
                <w:rStyle w:val="CharStyle3"/>
                <w:b/>
                <w:bCs/>
              </w:rPr>
              <w:t>9.052.747.442</w:t>
            </w:r>
          </w:p>
        </w:tc>
        <w:tc>
          <w:tcPr>
            <w:tcBorders>
              <w:top w:val="single" w:sz="4"/>
            </w:tcBorders>
            <w:shd w:val="clear" w:color="auto" w:fill="auto"/>
            <w:vAlign w:val="top"/>
          </w:tcPr>
          <w:p>
            <w:pPr>
              <w:framePr w:w="8910" w:h="1537" w:wrap="none" w:vAnchor="page" w:hAnchor="page" w:x="1526" w:y="5879"/>
              <w:widowControl w:val="0"/>
              <w:rPr>
                <w:sz w:val="10"/>
                <w:szCs w:val="10"/>
              </w:rPr>
            </w:pPr>
          </w:p>
        </w:tc>
      </w:tr>
      <w:tr>
        <w:trPr>
          <w:trHeight w:val="493" w:hRule="exact"/>
        </w:trPr>
        <w:tc>
          <w:tcPr>
            <w:tcBorders/>
            <w:shd w:val="clear" w:color="auto" w:fill="auto"/>
            <w:vAlign w:val="bottom"/>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left"/>
            </w:pPr>
            <w:r>
              <w:rPr>
                <w:rStyle w:val="CharStyle3"/>
              </w:rPr>
              <w:t>Thuế TNDN phải nộp đầu năm</w:t>
            </w:r>
          </w:p>
        </w:tc>
        <w:tc>
          <w:tcPr>
            <w:tcBorders>
              <w:top w:val="single" w:sz="4"/>
            </w:tcBorders>
            <w:shd w:val="clear" w:color="auto" w:fill="auto"/>
            <w:vAlign w:val="top"/>
          </w:tcPr>
          <w:p>
            <w:pPr>
              <w:framePr w:w="8910" w:h="1537" w:wrap="none" w:vAnchor="page" w:hAnchor="page" w:x="1526" w:y="5879"/>
              <w:widowControl w:val="0"/>
              <w:rPr>
                <w:sz w:val="10"/>
                <w:szCs w:val="10"/>
              </w:rPr>
            </w:pPr>
          </w:p>
        </w:tc>
        <w:tc>
          <w:tcPr>
            <w:tcBorders>
              <w:top w:val="single" w:sz="4"/>
            </w:tcBorders>
            <w:shd w:val="clear" w:color="auto" w:fill="auto"/>
            <w:vAlign w:val="bottom"/>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right"/>
            </w:pPr>
            <w:r>
              <w:rPr>
                <w:rStyle w:val="CharStyle3"/>
              </w:rPr>
              <w:t>1.366.508.935</w:t>
            </w:r>
          </w:p>
        </w:tc>
      </w:tr>
      <w:tr>
        <w:trPr>
          <w:trHeight w:val="479" w:hRule="exact"/>
        </w:trPr>
        <w:tc>
          <w:tcPr>
            <w:tcBorders/>
            <w:shd w:val="clear" w:color="auto" w:fill="auto"/>
            <w:vAlign w:val="top"/>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left"/>
            </w:pPr>
            <w:r>
              <w:rPr>
                <w:rStyle w:val="CharStyle3"/>
              </w:rPr>
              <w:t>Thuế TNDN đã nộp trong năm</w:t>
            </w:r>
          </w:p>
        </w:tc>
        <w:tc>
          <w:tcPr>
            <w:tcBorders/>
            <w:shd w:val="clear" w:color="auto" w:fill="auto"/>
            <w:vAlign w:val="top"/>
          </w:tcPr>
          <w:p>
            <w:pPr>
              <w:pStyle w:val="Style2"/>
              <w:keepNext w:val="0"/>
              <w:keepLines w:val="0"/>
              <w:framePr w:w="8910" w:h="1537" w:wrap="none" w:vAnchor="page" w:hAnchor="page" w:x="1526" w:y="5879"/>
              <w:widowControl w:val="0"/>
              <w:shd w:val="clear" w:color="auto" w:fill="auto"/>
              <w:bidi w:val="0"/>
              <w:spacing w:before="120" w:after="0" w:line="240" w:lineRule="auto"/>
              <w:ind w:left="0" w:right="280" w:firstLine="0"/>
              <w:jc w:val="right"/>
            </w:pPr>
            <w:r>
              <w:rPr>
                <w:rStyle w:val="CharStyle3"/>
                <w:b/>
                <w:bCs/>
              </w:rPr>
              <w:t>-</w:t>
            </w:r>
          </w:p>
        </w:tc>
        <w:tc>
          <w:tcPr>
            <w:tcBorders/>
            <w:shd w:val="clear" w:color="auto" w:fill="auto"/>
            <w:vAlign w:val="top"/>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right"/>
            </w:pPr>
            <w:r>
              <w:rPr>
                <w:rStyle w:val="CharStyle3"/>
              </w:rPr>
              <w:t>(1.366.508.935)</w:t>
            </w:r>
          </w:p>
        </w:tc>
      </w:tr>
      <w:tr>
        <w:trPr>
          <w:trHeight w:val="295" w:hRule="exact"/>
        </w:trPr>
        <w:tc>
          <w:tcPr>
            <w:tcBorders/>
            <w:shd w:val="clear" w:color="auto" w:fill="auto"/>
            <w:vAlign w:val="top"/>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0"/>
              <w:jc w:val="left"/>
            </w:pPr>
            <w:r>
              <w:rPr>
                <w:rStyle w:val="CharStyle3"/>
                <w:b/>
                <w:bCs/>
              </w:rPr>
              <w:t>Tổng thuế TNDN phải nộp cuối năm</w:t>
            </w:r>
          </w:p>
        </w:tc>
        <w:tc>
          <w:tcPr>
            <w:tcBorders>
              <w:top w:val="single" w:sz="4"/>
              <w:bottom w:val="single" w:sz="4"/>
            </w:tcBorders>
            <w:shd w:val="clear" w:color="auto" w:fill="auto"/>
            <w:vAlign w:val="top"/>
          </w:tcPr>
          <w:p>
            <w:pPr>
              <w:pStyle w:val="Style2"/>
              <w:keepNext w:val="0"/>
              <w:keepLines w:val="0"/>
              <w:framePr w:w="8910" w:h="1537" w:wrap="none" w:vAnchor="page" w:hAnchor="page" w:x="1526" w:y="5879"/>
              <w:widowControl w:val="0"/>
              <w:shd w:val="clear" w:color="auto" w:fill="auto"/>
              <w:bidi w:val="0"/>
              <w:spacing w:before="0" w:after="0" w:line="240" w:lineRule="auto"/>
              <w:ind w:left="0" w:right="0" w:firstLine="640"/>
              <w:jc w:val="left"/>
            </w:pPr>
            <w:r>
              <w:rPr>
                <w:rStyle w:val="CharStyle3"/>
                <w:b/>
                <w:bCs/>
                <w:u w:val="single"/>
              </w:rPr>
              <w:t>9.052.747.442</w:t>
            </w:r>
            <w:r>
              <w:rPr>
                <w:rStyle w:val="CharStyle3"/>
                <w:b/>
                <w:bCs/>
              </w:rPr>
              <w:t xml:space="preserve"> _</w:t>
            </w:r>
          </w:p>
        </w:tc>
        <w:tc>
          <w:tcPr>
            <w:tcBorders>
              <w:top w:val="single" w:sz="4"/>
              <w:bottom w:val="single" w:sz="4"/>
            </w:tcBorders>
            <w:shd w:val="clear" w:color="auto" w:fill="auto"/>
            <w:vAlign w:val="top"/>
          </w:tcPr>
          <w:p>
            <w:pPr>
              <w:framePr w:w="8910" w:h="1537" w:wrap="none" w:vAnchor="page" w:hAnchor="page" w:x="1526" w:y="5879"/>
              <w:widowControl w:val="0"/>
              <w:rPr>
                <w:sz w:val="10"/>
                <w:szCs w:val="10"/>
              </w:rPr>
            </w:pPr>
          </w:p>
        </w:tc>
      </w:tr>
    </w:tbl>
    <w:p>
      <w:pPr>
        <w:pStyle w:val="Style24"/>
        <w:keepNext w:val="0"/>
        <w:keepLines w:val="0"/>
        <w:framePr w:wrap="none" w:vAnchor="page" w:hAnchor="page" w:x="1547" w:y="7640"/>
        <w:widowControl w:val="0"/>
        <w:shd w:val="clear" w:color="auto" w:fill="auto"/>
        <w:bidi w:val="0"/>
        <w:spacing w:before="0" w:after="0" w:line="240" w:lineRule="auto"/>
        <w:ind w:left="0" w:right="0" w:firstLine="0"/>
        <w:jc w:val="left"/>
      </w:pPr>
      <w:r>
        <w:rPr>
          <w:rStyle w:val="CharStyle25"/>
          <w:i/>
          <w:iCs/>
          <w:u w:val="none"/>
        </w:rPr>
        <w:t>Liên quan đến chi phí lãi vay vượt ngưỡng quy định</w:t>
      </w:r>
    </w:p>
    <w:p>
      <w:pPr>
        <w:pStyle w:val="Style9"/>
        <w:keepNext w:val="0"/>
        <w:keepLines w:val="0"/>
        <w:framePr w:w="9832" w:h="2138" w:hRule="exact" w:wrap="none" w:vAnchor="page" w:hAnchor="page" w:x="1511" w:y="8097"/>
        <w:widowControl w:val="0"/>
        <w:shd w:val="clear" w:color="auto" w:fill="auto"/>
        <w:tabs>
          <w:tab w:pos="9694" w:val="right"/>
        </w:tabs>
        <w:bidi w:val="0"/>
        <w:spacing w:before="0" w:after="0"/>
        <w:ind w:left="0" w:right="0" w:firstLine="0"/>
        <w:jc w:val="left"/>
      </w:pPr>
      <w:r>
        <w:rPr>
          <w:rStyle w:val="CharStyle10"/>
        </w:rPr>
        <w:t>Phần chi phí lãi vay không được trừ theo quy định tại Nghị định 132/2020/NĐ-CP ngày 05 tháng 11 năm 2020 của Bộ Tài chính được chuyển sang kỳ tính thuế tiếp theo khi xác định tồng chi phí lãi vaỵ được trừ trong trường hợp tổng chi phí lãi vay phát sinh được trừ của kỳ tính thuế tiếp theo \ thấp hơn mức quy định. Thời gian chuyển chi phí lãi vay tính liên tục không quá 05 nâm kề từ nâm</w:t>
        <w:tab/>
        <w:t>ì</w:t>
      </w:r>
    </w:p>
    <w:p>
      <w:pPr>
        <w:pStyle w:val="Style9"/>
        <w:keepNext w:val="0"/>
        <w:keepLines w:val="0"/>
        <w:framePr w:w="9832" w:h="2138" w:hRule="exact" w:wrap="none" w:vAnchor="page" w:hAnchor="page" w:x="1511" w:y="8097"/>
        <w:widowControl w:val="0"/>
        <w:shd w:val="clear" w:color="auto" w:fill="auto"/>
        <w:tabs>
          <w:tab w:pos="9694" w:val="right"/>
        </w:tabs>
        <w:bidi w:val="0"/>
        <w:spacing w:before="0" w:after="0"/>
        <w:ind w:left="0" w:right="0" w:firstLine="0"/>
        <w:jc w:val="left"/>
      </w:pPr>
      <w:r>
        <w:rPr>
          <w:rStyle w:val="CharStyle10"/>
        </w:rPr>
        <w:t>tiếp sau năm phát sinh chi phí lãi vay không được trừ. số chi phí lãi vay thực tế được chuyền qua</w:t>
        <w:tab/>
        <w:t>1</w:t>
      </w:r>
    </w:p>
    <w:p>
      <w:pPr>
        <w:pStyle w:val="Style9"/>
        <w:keepNext w:val="0"/>
        <w:keepLines w:val="0"/>
        <w:framePr w:w="9832" w:h="2138" w:hRule="exact" w:wrap="none" w:vAnchor="page" w:hAnchor="page" w:x="1511" w:y="8097"/>
        <w:widowControl w:val="0"/>
        <w:shd w:val="clear" w:color="auto" w:fill="auto"/>
        <w:tabs>
          <w:tab w:pos="9694" w:val="right"/>
        </w:tabs>
        <w:bidi w:val="0"/>
        <w:spacing w:before="0" w:after="0"/>
        <w:ind w:left="0" w:right="0" w:firstLine="0"/>
        <w:jc w:val="left"/>
      </w:pPr>
      <w:r>
        <w:rPr>
          <w:rStyle w:val="CharStyle10"/>
        </w:rPr>
        <w:t>các năm sau cho mục đích thuế sẽ phụ thuộc vào việc kiểm tra và chấp thuận của cơ quan thuế và có thể chênh lệch so với số liệu được trình bày trong báo cáo tài chính riêng. Tại ngày 31 tháng 12</w:t>
        <w:tab/>
      </w:r>
      <w:r>
        <w:rPr>
          <w:rStyle w:val="CharStyle10"/>
          <w:i/>
          <w:iCs/>
        </w:rPr>
        <w:t>7</w:t>
      </w:r>
    </w:p>
    <w:p>
      <w:pPr>
        <w:pStyle w:val="Style9"/>
        <w:keepNext w:val="0"/>
        <w:keepLines w:val="0"/>
        <w:framePr w:w="9832" w:h="2138" w:hRule="exact" w:wrap="none" w:vAnchor="page" w:hAnchor="page" w:x="1511" w:y="8097"/>
        <w:widowControl w:val="0"/>
        <w:shd w:val="clear" w:color="auto" w:fill="auto"/>
        <w:bidi w:val="0"/>
        <w:spacing w:before="0" w:after="0"/>
        <w:ind w:left="0" w:right="0" w:firstLine="0"/>
        <w:jc w:val="left"/>
      </w:pPr>
      <w:r>
        <w:rPr>
          <w:rStyle w:val="CharStyle10"/>
        </w:rPr>
        <w:t>năm 2024, Công ty có các khoản chi phí lãi vay chưa được trừ có thề được sử đụng để giảm trừ vào tồng chi phí lãi vay của các năm tiếp theo như sau:</w:t>
      </w:r>
    </w:p>
    <w:tbl>
      <w:tblPr>
        <w:tblOverlap w:val="never"/>
        <w:jc w:val="left"/>
        <w:tblLayout w:type="fixed"/>
      </w:tblPr>
      <w:tblGrid>
        <w:gridCol w:w="702"/>
        <w:gridCol w:w="1188"/>
        <w:gridCol w:w="2088"/>
        <w:gridCol w:w="1717"/>
        <w:gridCol w:w="1555"/>
        <w:gridCol w:w="1717"/>
      </w:tblGrid>
      <w:tr>
        <w:trPr>
          <w:trHeight w:val="1778" w:hRule="exact"/>
        </w:trPr>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0" w:right="0" w:firstLine="0"/>
              <w:jc w:val="left"/>
            </w:pPr>
            <w:r>
              <w:rPr>
                <w:rStyle w:val="CharStyle3"/>
              </w:rPr>
              <w:t>Năm phát sinh</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160" w:right="0"/>
              <w:jc w:val="left"/>
            </w:pPr>
            <w:r>
              <w:rPr>
                <w:rStyle w:val="CharStyle3"/>
              </w:rPr>
              <w:t>Cớ thể chuyển thánh chi phí lãi vay được trừ đến năm</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0" w:right="0" w:firstLine="0"/>
              <w:jc w:val="both"/>
            </w:pPr>
            <w:r>
              <w:rPr>
                <w:rStyle w:val="CharStyle3"/>
              </w:rPr>
              <w:t>Tình trạng kiểm tra của các cơ quan thuế, kiềm toán nhà nước</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0" w:right="0" w:firstLine="0"/>
              <w:jc w:val="right"/>
            </w:pPr>
            <w:r>
              <w:rPr>
                <w:rStyle w:val="CharStyle3"/>
              </w:rPr>
              <w:t>Chi phí lâi vay vượt ngưỡng không được trừ các năm</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0" w:right="0" w:firstLine="0"/>
              <w:jc w:val="right"/>
            </w:pPr>
            <w:r>
              <w:rPr>
                <w:rStyle w:val="CharStyle3"/>
              </w:rPr>
              <w:t>Chi phí lãi vay không được trừ đã sử dụng và hết thời hạn sử dụng tại ngày 31/12/2024</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76" w:lineRule="auto"/>
              <w:ind w:left="0" w:right="0" w:firstLine="0"/>
              <w:jc w:val="right"/>
            </w:pPr>
            <w:r>
              <w:rPr>
                <w:rStyle w:val="CharStyle3"/>
              </w:rPr>
              <w:t>Chi phí lãi vay không được trừ cỏn được chuyển sang các năm tính thuế sau tại ngày 31/12/2024</w:t>
            </w:r>
          </w:p>
        </w:tc>
      </w:tr>
      <w:tr>
        <w:trPr>
          <w:trHeight w:val="371" w:hRule="exact"/>
        </w:trPr>
        <w:tc>
          <w:tcPr>
            <w:tcBorders>
              <w:top w:val="single" w:sz="4"/>
            </w:tcBorders>
            <w:shd w:val="clear" w:color="auto" w:fill="auto"/>
            <w:vAlign w:val="top"/>
          </w:tcPr>
          <w:p>
            <w:pPr>
              <w:framePr w:w="8968" w:h="4028" w:wrap="none" w:vAnchor="page" w:hAnchor="page" w:x="1511" w:y="10433"/>
              <w:widowControl w:val="0"/>
              <w:rPr>
                <w:sz w:val="10"/>
                <w:szCs w:val="10"/>
              </w:rPr>
            </w:pPr>
          </w:p>
        </w:tc>
        <w:tc>
          <w:tcPr>
            <w:tcBorders>
              <w:top w:val="single" w:sz="4"/>
            </w:tcBorders>
            <w:shd w:val="clear" w:color="auto" w:fill="auto"/>
            <w:vAlign w:val="top"/>
          </w:tcPr>
          <w:p>
            <w:pPr>
              <w:framePr w:w="8968" w:h="4028" w:wrap="none" w:vAnchor="page" w:hAnchor="page" w:x="1511" w:y="10433"/>
              <w:widowControl w:val="0"/>
              <w:rPr>
                <w:sz w:val="10"/>
                <w:szCs w:val="10"/>
              </w:rPr>
            </w:pPr>
          </w:p>
        </w:tc>
        <w:tc>
          <w:tcPr>
            <w:tcBorders>
              <w:top w:val="single" w:sz="4"/>
            </w:tcBorders>
            <w:shd w:val="clear" w:color="auto" w:fill="auto"/>
            <w:vAlign w:val="top"/>
          </w:tcPr>
          <w:p>
            <w:pPr>
              <w:framePr w:w="8968" w:h="4028" w:wrap="none" w:vAnchor="page" w:hAnchor="page" w:x="1511" w:y="10433"/>
              <w:widowControl w:val="0"/>
              <w:rPr>
                <w:sz w:val="10"/>
                <w:szCs w:val="10"/>
              </w:rPr>
            </w:pPr>
          </w:p>
        </w:tc>
        <w:tc>
          <w:tcPr>
            <w:tcBorders>
              <w:top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rPr>
              <w:t>VND</w:t>
            </w:r>
          </w:p>
        </w:tc>
        <w:tc>
          <w:tcPr>
            <w:tcBorders>
              <w:top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rPr>
              <w:t>VND</w:t>
            </w:r>
          </w:p>
        </w:tc>
        <w:tc>
          <w:tcPr>
            <w:tcBorders>
              <w:top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rPr>
              <w:t>VND</w:t>
            </w:r>
          </w:p>
        </w:tc>
      </w:tr>
      <w:tr>
        <w:trPr>
          <w:trHeight w:val="364" w:hRule="exact"/>
        </w:trPr>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2020</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60"/>
              <w:jc w:val="left"/>
            </w:pPr>
            <w:r>
              <w:rPr>
                <w:rStyle w:val="CharStyle3"/>
              </w:rPr>
              <w:t>2025</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Đã được kiểm tra</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220"/>
              <w:jc w:val="left"/>
            </w:pPr>
            <w:r>
              <w:rPr>
                <w:rStyle w:val="CharStyle3"/>
              </w:rPr>
              <w:t>35.541.292.016</w:t>
            </w: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80"/>
              <w:jc w:val="left"/>
            </w:pPr>
            <w:r>
              <w:rPr>
                <w:rStyle w:val="CharStyle3"/>
              </w:rPr>
              <w:t>35.541.292.016</w:t>
            </w:r>
          </w:p>
        </w:tc>
      </w:tr>
      <w:tr>
        <w:trPr>
          <w:trHeight w:val="245" w:hRule="exact"/>
        </w:trPr>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2021</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60"/>
              <w:jc w:val="left"/>
            </w:pPr>
            <w:r>
              <w:rPr>
                <w:rStyle w:val="CharStyle3"/>
              </w:rPr>
              <w:t>2026</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Chưa được kiểm tra</w:t>
            </w: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rPr>
              <w:t>*-</w:t>
            </w:r>
          </w:p>
        </w:tc>
        <w:tc>
          <w:tcPr>
            <w:tcBorders/>
            <w:shd w:val="clear" w:color="auto" w:fill="auto"/>
            <w:vAlign w:val="top"/>
          </w:tcPr>
          <w:p>
            <w:pPr>
              <w:framePr w:w="8968" w:h="4028" w:wrap="none" w:vAnchor="page" w:hAnchor="page" w:x="1511" w:y="10433"/>
              <w:widowControl w:val="0"/>
              <w:rPr>
                <w:sz w:val="10"/>
                <w:szCs w:val="10"/>
              </w:rPr>
            </w:pPr>
          </w:p>
        </w:tc>
      </w:tr>
      <w:tr>
        <w:trPr>
          <w:trHeight w:val="245" w:hRule="exact"/>
        </w:trPr>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2022</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60"/>
              <w:jc w:val="left"/>
            </w:pPr>
            <w:r>
              <w:rPr>
                <w:rStyle w:val="CharStyle3"/>
              </w:rPr>
              <w:t>2027</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Chưa được kiểm tra</w:t>
            </w: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220"/>
              <w:jc w:val="left"/>
            </w:pPr>
            <w:r>
              <w:rPr>
                <w:rStyle w:val="CharStyle3"/>
              </w:rPr>
              <w:t>42.002.723.252</w:t>
            </w: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bottom"/>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80"/>
              <w:jc w:val="left"/>
            </w:pPr>
            <w:r>
              <w:rPr>
                <w:rStyle w:val="CharStyle3"/>
              </w:rPr>
              <w:t>42.002.723.252</w:t>
            </w:r>
          </w:p>
        </w:tc>
      </w:tr>
      <w:tr>
        <w:trPr>
          <w:trHeight w:val="245" w:hRule="exact"/>
        </w:trPr>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2023</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60"/>
              <w:jc w:val="left"/>
            </w:pPr>
            <w:r>
              <w:rPr>
                <w:rStyle w:val="CharStyle3"/>
              </w:rPr>
              <w:t>2028</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Chưa được kiểm tra</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rPr>
              <w:t>129.643.777.529</w:t>
            </w: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rPr>
              <w:t>129.643.777.529</w:t>
            </w:r>
          </w:p>
        </w:tc>
      </w:tr>
      <w:tr>
        <w:trPr>
          <w:trHeight w:val="486" w:hRule="exact"/>
        </w:trPr>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2024</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60"/>
              <w:jc w:val="left"/>
            </w:pPr>
            <w:r>
              <w:rPr>
                <w:rStyle w:val="CharStyle3"/>
              </w:rPr>
              <w:t>2029</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left"/>
            </w:pPr>
            <w:r>
              <w:rPr>
                <w:rStyle w:val="CharStyle3"/>
              </w:rPr>
              <w:t>Chưa được kiểm tra</w:t>
            </w: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220"/>
              <w:jc w:val="left"/>
            </w:pPr>
            <w:r>
              <w:rPr>
                <w:rStyle w:val="CharStyle3"/>
              </w:rPr>
              <w:t>76.279.396.922</w:t>
            </w: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180"/>
              <w:jc w:val="both"/>
            </w:pPr>
            <w:r>
              <w:rPr>
                <w:rStyle w:val="CharStyle3"/>
              </w:rPr>
              <w:t>76.279.396.922</w:t>
            </w:r>
          </w:p>
        </w:tc>
      </w:tr>
      <w:tr>
        <w:trPr>
          <w:trHeight w:val="295" w:hRule="exact"/>
        </w:trPr>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top"/>
          </w:tcPr>
          <w:p>
            <w:pPr>
              <w:framePr w:w="8968" w:h="4028" w:wrap="none" w:vAnchor="page" w:hAnchor="page" w:x="1511" w:y="10433"/>
              <w:widowControl w:val="0"/>
              <w:rPr>
                <w:sz w:val="10"/>
                <w:szCs w:val="10"/>
              </w:rPr>
            </w:pPr>
          </w:p>
        </w:tc>
        <w:tc>
          <w:tcPr>
            <w:tcBorders/>
            <w:shd w:val="clear" w:color="auto" w:fill="auto"/>
            <w:vAlign w:val="top"/>
          </w:tcPr>
          <w:p>
            <w:pPr>
              <w:framePr w:w="8968" w:h="4028" w:wrap="none" w:vAnchor="page" w:hAnchor="page" w:x="1511" w:y="10433"/>
              <w:widowControl w:val="0"/>
              <w:rPr>
                <w:sz w:val="10"/>
                <w:szCs w:val="10"/>
              </w:rPr>
            </w:pPr>
          </w:p>
        </w:tc>
        <w:tc>
          <w:tcPr>
            <w:tcBorders>
              <w:top w:val="single" w:sz="4"/>
              <w:bottom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u w:val="single"/>
              </w:rPr>
              <w:t>283.467.189.719</w:t>
            </w:r>
          </w:p>
        </w:tc>
        <w:tc>
          <w:tcPr>
            <w:tcBorders>
              <w:top w:val="single" w:sz="4"/>
              <w:bottom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140" w:after="0" w:line="240" w:lineRule="auto"/>
              <w:ind w:left="0" w:right="0" w:firstLine="0"/>
              <w:jc w:val="right"/>
            </w:pPr>
            <w:r>
              <w:rPr>
                <w:rStyle w:val="CharStyle3"/>
                <w:b/>
                <w:bCs/>
              </w:rPr>
              <w:t>-</w:t>
            </w:r>
          </w:p>
        </w:tc>
        <w:tc>
          <w:tcPr>
            <w:tcBorders>
              <w:top w:val="single" w:sz="4"/>
              <w:bottom w:val="single" w:sz="4"/>
            </w:tcBorders>
            <w:shd w:val="clear" w:color="auto" w:fill="auto"/>
            <w:vAlign w:val="top"/>
          </w:tcPr>
          <w:p>
            <w:pPr>
              <w:pStyle w:val="Style2"/>
              <w:keepNext w:val="0"/>
              <w:keepLines w:val="0"/>
              <w:framePr w:w="8968" w:h="4028" w:wrap="none" w:vAnchor="page" w:hAnchor="page" w:x="1511" w:y="10433"/>
              <w:widowControl w:val="0"/>
              <w:shd w:val="clear" w:color="auto" w:fill="auto"/>
              <w:bidi w:val="0"/>
              <w:spacing w:before="0" w:after="0" w:line="240" w:lineRule="auto"/>
              <w:ind w:left="0" w:right="0" w:firstLine="0"/>
              <w:jc w:val="right"/>
            </w:pPr>
            <w:r>
              <w:rPr>
                <w:rStyle w:val="CharStyle3"/>
                <w:b/>
                <w:bCs/>
              </w:rPr>
              <w:t>283.467.189.719</w:t>
            </w:r>
          </w:p>
        </w:tc>
      </w:tr>
    </w:tbl>
    <w:p>
      <w:pPr>
        <w:pStyle w:val="Style9"/>
        <w:keepNext w:val="0"/>
        <w:keepLines w:val="0"/>
        <w:framePr w:w="9832" w:h="756" w:hRule="exact" w:wrap="none" w:vAnchor="page" w:hAnchor="page" w:x="1511" w:y="14681"/>
        <w:widowControl w:val="0"/>
        <w:shd w:val="clear" w:color="auto" w:fill="auto"/>
        <w:bidi w:val="0"/>
        <w:spacing w:before="0" w:after="0" w:line="252" w:lineRule="auto"/>
        <w:ind w:left="0" w:right="0" w:firstLine="0"/>
        <w:jc w:val="left"/>
      </w:pPr>
      <w:r>
        <w:rPr>
          <w:rStyle w:val="CharStyle10"/>
        </w:rPr>
        <w:t>Ban Tổng Giám đốc Công ty đánh giá khả năng Công ty được kết chuyển các khoản chi phí lãi vay không được trừ này sang các năm tiếp theo la chưa chắc chắn. Do đổ, không có tài sản thuế thu nhập hoãn lại nào liên quan đến các khoản này được ghi nhận vào Bảng cân đối kế toán năm nay.</w:t>
      </w:r>
    </w:p>
    <w:p>
      <w:pPr>
        <w:pStyle w:val="Style15"/>
        <w:keepNext w:val="0"/>
        <w:keepLines w:val="0"/>
        <w:framePr w:wrap="none" w:vAnchor="page" w:hAnchor="page" w:x="5572" w:y="15916"/>
        <w:widowControl w:val="0"/>
        <w:shd w:val="clear" w:color="auto" w:fill="auto"/>
        <w:bidi w:val="0"/>
        <w:spacing w:before="0" w:after="0" w:line="240" w:lineRule="auto"/>
        <w:ind w:left="0" w:right="0" w:firstLine="0"/>
        <w:jc w:val="both"/>
      </w:pPr>
      <w:r>
        <w:rPr>
          <w:rStyle w:val="CharStyle16"/>
        </w:rPr>
        <w:t>46</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3" w:h="752" w:hRule="exact" w:wrap="none" w:vAnchor="page" w:hAnchor="page" w:x="1224" w:y="720"/>
        <w:widowControl w:val="0"/>
        <w:shd w:val="clear" w:color="auto" w:fill="auto"/>
        <w:bidi w:val="0"/>
        <w:spacing w:before="0" w:after="0" w:line="254" w:lineRule="auto"/>
        <w:ind w:left="0" w:right="0" w:firstLine="0"/>
        <w:jc w:val="left"/>
      </w:pPr>
      <w:r>
        <w:rPr>
          <w:rStyle w:val="CharStyle16"/>
        </w:rPr>
        <w:t>Công tỵ cổ phần Gang thép Thái Nguyên</w:t>
      </w:r>
    </w:p>
    <w:p>
      <w:pPr>
        <w:pStyle w:val="Style15"/>
        <w:keepNext w:val="0"/>
        <w:keepLines w:val="0"/>
        <w:framePr w:w="4453" w:h="752" w:hRule="exact" w:wrap="none" w:vAnchor="page" w:hAnchor="page" w:x="1224" w:y="720"/>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3" w:h="752" w:hRule="exact" w:wrap="none" w:vAnchor="page" w:hAnchor="page" w:x="1224" w:y="720"/>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42" w:h="482" w:hRule="exact" w:wrap="none" w:vAnchor="page" w:hAnchor="page" w:x="6674" w:y="756"/>
        <w:widowControl w:val="0"/>
        <w:shd w:val="clear" w:color="auto" w:fill="auto"/>
        <w:bidi w:val="0"/>
        <w:spacing w:before="0" w:after="0"/>
        <w:ind w:left="0" w:right="0" w:firstLine="0"/>
        <w:jc w:val="right"/>
      </w:pPr>
      <w:r>
        <w:rPr>
          <w:rStyle w:val="CharStyle16"/>
        </w:rPr>
        <w:t>Báo cáo tài chính riêng</w:t>
      </w:r>
    </w:p>
    <w:p>
      <w:pPr>
        <w:pStyle w:val="Style15"/>
        <w:keepNext w:val="0"/>
        <w:keepLines w:val="0"/>
        <w:framePr w:w="3942" w:h="482" w:hRule="exact" w:wrap="none" w:vAnchor="page" w:hAnchor="page" w:x="6674" w:y="756"/>
        <w:widowControl w:val="0"/>
        <w:shd w:val="clear" w:color="auto" w:fill="auto"/>
        <w:bidi w:val="0"/>
        <w:spacing w:before="0" w:after="0"/>
        <w:ind w:left="0" w:right="0" w:firstLine="0"/>
        <w:jc w:val="right"/>
      </w:pPr>
      <w:r>
        <w:rPr>
          <w:rStyle w:val="CharStyle16"/>
        </w:rPr>
        <w:t>cho năm tài chính kết thúc ngày 31/12/2024</w:t>
      </w:r>
    </w:p>
    <w:p>
      <w:pPr>
        <w:pStyle w:val="Style9"/>
        <w:keepNext w:val="0"/>
        <w:keepLines w:val="0"/>
        <w:framePr w:wrap="none" w:vAnchor="page" w:hAnchor="page" w:x="1206" w:y="1692"/>
        <w:widowControl w:val="0"/>
        <w:shd w:val="clear" w:color="auto" w:fill="auto"/>
        <w:bidi w:val="0"/>
        <w:spacing w:before="0" w:after="0" w:line="240" w:lineRule="auto"/>
        <w:ind w:left="0" w:right="0" w:firstLine="0"/>
        <w:jc w:val="left"/>
      </w:pPr>
      <w:r>
        <w:rPr>
          <w:rStyle w:val="CharStyle10"/>
        </w:rPr>
        <w:t>33 CHI PHÍ SÀN XUÂT KINH DOANH THEO YẾU TÓ</w:t>
      </w:r>
    </w:p>
    <w:p>
      <w:pPr>
        <w:pStyle w:val="Style9"/>
        <w:keepNext w:val="0"/>
        <w:keepLines w:val="0"/>
        <w:framePr w:w="958" w:h="482" w:hRule="exact" w:wrap="none" w:vAnchor="page" w:hAnchor="page" w:x="7711" w:y="2211"/>
        <w:widowControl w:val="0"/>
        <w:shd w:val="clear" w:color="auto" w:fill="auto"/>
        <w:bidi w:val="0"/>
        <w:spacing w:before="0" w:after="0" w:line="240" w:lineRule="auto"/>
        <w:ind w:left="0" w:right="0" w:firstLine="0"/>
        <w:jc w:val="right"/>
      </w:pPr>
      <w:r>
        <w:rPr>
          <w:rStyle w:val="CharStyle10"/>
          <w:u w:val="single"/>
        </w:rPr>
        <w:t>Năm 2024</w:t>
      </w:r>
    </w:p>
    <w:p>
      <w:pPr>
        <w:pStyle w:val="Style9"/>
        <w:keepNext w:val="0"/>
        <w:keepLines w:val="0"/>
        <w:framePr w:w="958" w:h="482" w:hRule="exact" w:wrap="none" w:vAnchor="page" w:hAnchor="page" w:x="7711" w:y="2211"/>
        <w:widowControl w:val="0"/>
        <w:shd w:val="clear" w:color="auto" w:fill="auto"/>
        <w:bidi w:val="0"/>
        <w:spacing w:before="0" w:after="0" w:line="240" w:lineRule="auto"/>
        <w:ind w:left="0" w:right="0" w:firstLine="0"/>
        <w:jc w:val="right"/>
      </w:pPr>
      <w:r>
        <w:rPr>
          <w:rStyle w:val="CharStyle10"/>
        </w:rPr>
        <w:t>VND</w:t>
      </w:r>
    </w:p>
    <w:p>
      <w:pPr>
        <w:pStyle w:val="Style9"/>
        <w:keepNext w:val="0"/>
        <w:keepLines w:val="0"/>
        <w:framePr w:w="958" w:h="482" w:hRule="exact" w:wrap="none" w:vAnchor="page" w:hAnchor="page" w:x="9684" w:y="2218"/>
        <w:widowControl w:val="0"/>
        <w:shd w:val="clear" w:color="auto" w:fill="auto"/>
        <w:bidi w:val="0"/>
        <w:spacing w:before="0" w:after="0" w:line="240" w:lineRule="auto"/>
        <w:ind w:left="0" w:right="0" w:firstLine="0"/>
        <w:jc w:val="right"/>
      </w:pPr>
      <w:r>
        <w:rPr>
          <w:rStyle w:val="CharStyle10"/>
          <w:u w:val="single"/>
        </w:rPr>
        <w:t>Năm 2023</w:t>
      </w:r>
    </w:p>
    <w:p>
      <w:pPr>
        <w:pStyle w:val="Style9"/>
        <w:keepNext w:val="0"/>
        <w:keepLines w:val="0"/>
        <w:framePr w:w="958" w:h="482" w:hRule="exact" w:wrap="none" w:vAnchor="page" w:hAnchor="page" w:x="9684" w:y="2218"/>
        <w:widowControl w:val="0"/>
        <w:shd w:val="clear" w:color="auto" w:fill="auto"/>
        <w:bidi w:val="0"/>
        <w:spacing w:before="0" w:after="0" w:line="240" w:lineRule="auto"/>
        <w:ind w:left="0" w:right="0" w:firstLine="0"/>
        <w:jc w:val="right"/>
      </w:pPr>
      <w:r>
        <w:rPr>
          <w:rStyle w:val="CharStyle10"/>
        </w:rPr>
        <w:t>VND</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phí nguyên liệu, vật liệu</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phí nhân công</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phí khấu hao tài sản cố định</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phl/(Hoàn nhập) dự phòng</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phí dịch vụ mua ngoài</w:t>
      </w:r>
    </w:p>
    <w:p>
      <w:pPr>
        <w:pStyle w:val="Style9"/>
        <w:keepNext w:val="0"/>
        <w:keepLines w:val="0"/>
        <w:framePr w:w="2880" w:h="1469" w:hRule="exact" w:wrap="none" w:vAnchor="page" w:hAnchor="page" w:x="1796" w:y="2938"/>
        <w:widowControl w:val="0"/>
        <w:shd w:val="clear" w:color="auto" w:fill="auto"/>
        <w:bidi w:val="0"/>
        <w:spacing w:before="0" w:after="0" w:line="240" w:lineRule="auto"/>
        <w:ind w:left="0" w:right="0" w:firstLine="0"/>
        <w:jc w:val="left"/>
      </w:pPr>
      <w:r>
        <w:rPr>
          <w:rStyle w:val="CharStyle10"/>
        </w:rPr>
        <w:t>Chi phí khác bằng tiền</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0"/>
        <w:jc w:val="right"/>
      </w:pPr>
      <w:r>
        <w:rPr>
          <w:rStyle w:val="CharStyle10"/>
        </w:rPr>
        <w:t>9.299.597.437.082</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260"/>
        <w:jc w:val="both"/>
      </w:pPr>
      <w:r>
        <w:rPr>
          <w:rStyle w:val="CharStyle10"/>
        </w:rPr>
        <w:t>385.254,287.080</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0"/>
        <w:jc w:val="right"/>
      </w:pPr>
      <w:r>
        <w:rPr>
          <w:rStyle w:val="CharStyle10"/>
        </w:rPr>
        <w:t>60.084.423.809</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0"/>
        <w:jc w:val="right"/>
      </w:pPr>
      <w:r>
        <w:rPr>
          <w:rStyle w:val="CharStyle10"/>
        </w:rPr>
        <w:t>2.636.725.878</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260"/>
        <w:jc w:val="both"/>
      </w:pPr>
      <w:r>
        <w:rPr>
          <w:rStyle w:val="CharStyle10"/>
        </w:rPr>
        <w:t>256.378.685.985</w:t>
      </w:r>
    </w:p>
    <w:p>
      <w:pPr>
        <w:pStyle w:val="Style9"/>
        <w:keepNext w:val="0"/>
        <w:keepLines w:val="0"/>
        <w:framePr w:w="1800" w:h="1955" w:hRule="exact" w:wrap="none" w:vAnchor="page" w:hAnchor="page" w:x="6887" w:y="2942"/>
        <w:widowControl w:val="0"/>
        <w:shd w:val="clear" w:color="auto" w:fill="auto"/>
        <w:bidi w:val="0"/>
        <w:spacing w:before="0" w:after="260" w:line="240" w:lineRule="auto"/>
        <w:ind w:left="0" w:right="0" w:firstLine="260"/>
        <w:jc w:val="both"/>
      </w:pPr>
      <w:r>
        <w:rPr>
          <w:rStyle w:val="CharStyle10"/>
        </w:rPr>
        <w:t>163.104.592.988</w:t>
      </w:r>
    </w:p>
    <w:p>
      <w:pPr>
        <w:pStyle w:val="Style9"/>
        <w:keepNext w:val="0"/>
        <w:keepLines w:val="0"/>
        <w:framePr w:w="1800" w:h="1955" w:hRule="exact" w:wrap="none" w:vAnchor="page" w:hAnchor="page" w:x="6887" w:y="2942"/>
        <w:widowControl w:val="0"/>
        <w:shd w:val="clear" w:color="auto" w:fill="auto"/>
        <w:bidi w:val="0"/>
        <w:spacing w:before="0" w:after="0" w:line="240" w:lineRule="auto"/>
        <w:ind w:left="0" w:right="0" w:firstLine="0"/>
        <w:jc w:val="right"/>
      </w:pPr>
      <w:r>
        <w:rPr>
          <w:rStyle w:val="CharStyle10"/>
          <w:b/>
          <w:bCs/>
        </w:rPr>
        <w:t>10.167.056.152.822</w:t>
      </w:r>
    </w:p>
    <w:p>
      <w:pPr>
        <w:pStyle w:val="Style9"/>
        <w:keepNext w:val="0"/>
        <w:keepLines w:val="0"/>
        <w:framePr w:w="1724" w:h="1984" w:hRule="exact" w:wrap="none" w:vAnchor="page" w:hAnchor="page" w:x="8939" w:y="2945"/>
        <w:widowControl w:val="0"/>
        <w:shd w:val="clear" w:color="auto" w:fill="auto"/>
        <w:bidi w:val="0"/>
        <w:spacing w:before="0" w:after="0" w:line="266" w:lineRule="auto"/>
        <w:ind w:left="0" w:right="0" w:firstLine="0"/>
        <w:jc w:val="right"/>
      </w:pPr>
      <w:r>
        <w:rPr>
          <w:rStyle w:val="CharStyle10"/>
        </w:rPr>
        <w:t>8.694.573.054.700</w:t>
      </w:r>
    </w:p>
    <w:p>
      <w:pPr>
        <w:pStyle w:val="Style9"/>
        <w:keepNext w:val="0"/>
        <w:keepLines w:val="0"/>
        <w:framePr w:w="1724" w:h="1984" w:hRule="exact" w:wrap="none" w:vAnchor="page" w:hAnchor="page" w:x="8939" w:y="2945"/>
        <w:widowControl w:val="0"/>
        <w:shd w:val="clear" w:color="auto" w:fill="auto"/>
        <w:bidi w:val="0"/>
        <w:spacing w:before="0" w:after="0" w:line="266" w:lineRule="auto"/>
        <w:ind w:left="0" w:right="0" w:firstLine="140"/>
        <w:jc w:val="left"/>
      </w:pPr>
      <w:r>
        <w:rPr>
          <w:rStyle w:val="CharStyle10"/>
        </w:rPr>
        <w:t>378.050.639.899</w:t>
      </w:r>
    </w:p>
    <w:p>
      <w:pPr>
        <w:pStyle w:val="Style9"/>
        <w:keepNext w:val="0"/>
        <w:keepLines w:val="0"/>
        <w:framePr w:w="1724" w:h="1984" w:hRule="exact" w:wrap="none" w:vAnchor="page" w:hAnchor="page" w:x="8939" w:y="2945"/>
        <w:widowControl w:val="0"/>
        <w:shd w:val="clear" w:color="auto" w:fill="auto"/>
        <w:bidi w:val="0"/>
        <w:spacing w:before="0" w:after="240" w:line="266" w:lineRule="auto"/>
        <w:ind w:left="0" w:right="0" w:firstLine="0"/>
        <w:jc w:val="right"/>
      </w:pPr>
      <w:r>
        <w:rPr>
          <w:rStyle w:val="CharStyle10"/>
        </w:rPr>
        <w:t>63.391.551.787 (27.397.579.985) 315.083.666.560 177.332.972.692</w:t>
      </w:r>
    </w:p>
    <w:p>
      <w:pPr>
        <w:pStyle w:val="Style9"/>
        <w:keepNext w:val="0"/>
        <w:keepLines w:val="0"/>
        <w:framePr w:w="1724" w:h="1984" w:hRule="exact" w:wrap="none" w:vAnchor="page" w:hAnchor="page" w:x="8939" w:y="2945"/>
        <w:widowControl w:val="0"/>
        <w:shd w:val="clear" w:color="auto" w:fill="auto"/>
        <w:bidi w:val="0"/>
        <w:spacing w:before="0" w:after="0" w:line="266" w:lineRule="auto"/>
        <w:ind w:left="0" w:right="0" w:firstLine="0"/>
        <w:jc w:val="left"/>
      </w:pPr>
      <w:r>
        <w:rPr>
          <w:rStyle w:val="CharStyle10"/>
          <w:b/>
          <w:bCs/>
        </w:rPr>
        <w:t>9.601</w:t>
      </w:r>
      <w:r>
        <w:rPr>
          <w:rStyle w:val="CharStyle10"/>
          <w:b/>
          <w:bCs/>
          <w:lang w:val="en-US" w:eastAsia="en-US"/>
        </w:rPr>
        <w:t>.034.305.6 53</w:t>
      </w:r>
    </w:p>
    <w:p>
      <w:pPr>
        <w:pStyle w:val="Style7"/>
        <w:keepNext w:val="0"/>
        <w:keepLines w:val="0"/>
        <w:framePr w:w="9450" w:h="522" w:hRule="exact" w:wrap="none" w:vAnchor="page" w:hAnchor="page" w:x="1256" w:y="5134"/>
        <w:widowControl w:val="0"/>
        <w:shd w:val="clear" w:color="auto" w:fill="auto"/>
        <w:bidi w:val="0"/>
        <w:spacing w:before="0" w:after="0"/>
        <w:ind w:left="560" w:right="0" w:hanging="560"/>
        <w:jc w:val="both"/>
      </w:pPr>
      <w:bookmarkStart w:id="143" w:name="bookmark143"/>
      <w:r>
        <w:rPr>
          <w:rStyle w:val="CharStyle8"/>
          <w:b/>
          <w:bCs/>
        </w:rPr>
        <w:t>34 CÁC VẤN ĐÈ LIÊN QUAN ĐÉN Dự ÁN MỞ RỘNG SẢN XUẤT GIAI ĐOẠN 2 - CÔNG TY GANG THÉP THÁI NGUYÊN</w:t>
      </w:r>
      <w:bookmarkEnd w:id="143"/>
    </w:p>
    <w:p>
      <w:pPr>
        <w:pStyle w:val="Style9"/>
        <w:keepNext w:val="0"/>
        <w:keepLines w:val="0"/>
        <w:framePr w:w="9450" w:h="9518" w:hRule="exact" w:wrap="none" w:vAnchor="page" w:hAnchor="page" w:x="1256" w:y="5858"/>
        <w:widowControl w:val="0"/>
        <w:shd w:val="clear" w:color="auto" w:fill="auto"/>
        <w:bidi w:val="0"/>
        <w:spacing w:before="0"/>
        <w:ind w:left="560" w:right="0"/>
        <w:jc w:val="both"/>
      </w:pPr>
      <w:r>
        <w:rPr>
          <w:rStyle w:val="CharStyle10"/>
        </w:rPr>
        <w:t>Dự án cải tạo mở rộng giai đoạn 2 - Công ty Gang thép Thái Nguyên (“Dự án”) được Thủ tướng Chính phủ phê duyệt chủ trương đầu tư (văn bản số 342/TTg-CN ngày 05 thảng 04 năm 2005); giao Tổng Công ty Thép Việt Nam (“VNS”) tổ chức thẩm định, xem xét phê duyệt; Công ty Gang thép Thái Nguyên là Chủ đầu tư.</w:t>
      </w:r>
    </w:p>
    <w:p>
      <w:pPr>
        <w:pStyle w:val="Style9"/>
        <w:keepNext w:val="0"/>
        <w:keepLines w:val="0"/>
        <w:framePr w:w="9450" w:h="9518" w:hRule="exact" w:wrap="none" w:vAnchor="page" w:hAnchor="page" w:x="1256" w:y="5858"/>
        <w:widowControl w:val="0"/>
        <w:shd w:val="clear" w:color="auto" w:fill="auto"/>
        <w:bidi w:val="0"/>
        <w:spacing w:before="0" w:line="252" w:lineRule="auto"/>
        <w:ind w:left="560" w:right="0"/>
        <w:jc w:val="both"/>
      </w:pPr>
      <w:r>
        <w:rPr>
          <w:rStyle w:val="CharStyle10"/>
        </w:rPr>
        <w:t xml:space="preserve">Tổng mức đầu tư của Dự án được Hội đồng quản trị VNS phê duyệt tại Quyết định số 684/QĐ-ĐT ngày 05 tháng 10 nắm 2005 là 3.843 tỷ VND và được phê duyệt điều chỉnh lên 8.104,91 tỷ VND theo Quyết định sổ 489/QĐ-GTTN ngày 15 tháng 05 năm 2013 của Chủ tịch Hội đồng quản trị Công ty cổ phần Gang thép Thái Nguyên </w:t>
      </w:r>
      <w:r>
        <w:rPr>
          <w:rStyle w:val="CharStyle10"/>
          <w:lang w:val="de-DE" w:eastAsia="de-DE"/>
        </w:rPr>
        <w:t>("TISCO“).</w:t>
      </w:r>
    </w:p>
    <w:p>
      <w:pPr>
        <w:pStyle w:val="Style9"/>
        <w:keepNext w:val="0"/>
        <w:keepLines w:val="0"/>
        <w:framePr w:w="9450" w:h="9518" w:hRule="exact" w:wrap="none" w:vAnchor="page" w:hAnchor="page" w:x="1256" w:y="5858"/>
        <w:widowControl w:val="0"/>
        <w:shd w:val="clear" w:color="auto" w:fill="auto"/>
        <w:bidi w:val="0"/>
        <w:spacing w:before="0"/>
        <w:ind w:left="560" w:right="0"/>
        <w:jc w:val="both"/>
      </w:pPr>
      <w:r>
        <w:rPr>
          <w:rStyle w:val="CharStyle10"/>
        </w:rPr>
        <w:t>Tập đoàn Xây lắp luyện kim Trung Quốc ("MCC”) là đơn vị trúng thầu gói thầu EPC, ngày 12 tháng 07 năm 2007, Hợp đồng số 01#EPC/TISCO-MCC được ký kết giữa TISCỌ và MCC. Trong quá trình thực hiện hợp đồng, TI SCO và MCC đã ký các phụ lục điều chỉnh tiếp theo. Theo phụ lục điều chỉnh lần thứ tư ngày 31 tháng 08 năm 2009, tiến độ của Hợp đồng EPC sỗ 01# được điều chỉnh là 21 tháng theo lịch tính từ ngày phụ lục có hiệu lực.</w:t>
      </w:r>
    </w:p>
    <w:p>
      <w:pPr>
        <w:pStyle w:val="Style9"/>
        <w:keepNext w:val="0"/>
        <w:keepLines w:val="0"/>
        <w:framePr w:w="9450" w:h="9518" w:hRule="exact" w:wrap="none" w:vAnchor="page" w:hAnchor="page" w:x="1256" w:y="5858"/>
        <w:widowControl w:val="0"/>
        <w:shd w:val="clear" w:color="auto" w:fill="auto"/>
        <w:bidi w:val="0"/>
        <w:spacing w:before="0" w:line="252" w:lineRule="auto"/>
        <w:ind w:left="560" w:right="0"/>
        <w:jc w:val="both"/>
      </w:pPr>
      <w:r>
        <w:rPr>
          <w:rStyle w:val="CharStyle10"/>
        </w:rPr>
        <w:t>Hiện tại việc đầu tư dự án đã kéo dài hơn so với thời gian dự kiến ban đầu và hiện vẫn chưa hoàn thảnh. Cắn cứ theo báo cáo số 434/GTTN-TKCty ngày 02 tháng 06 năm 2014 của Công ty gửi VNS, tình hình thi công trên công trường: các nhà thầu đã dừng thi cồng từ Quý I năm 2013 và chỉ bố trí lực lượng trông coi, bảo vệ và làm hồ sơ thanh toán.</w:t>
      </w:r>
    </w:p>
    <w:p>
      <w:pPr>
        <w:pStyle w:val="Style9"/>
        <w:keepNext w:val="0"/>
        <w:keepLines w:val="0"/>
        <w:framePr w:w="9450" w:h="9518" w:hRule="exact" w:wrap="none" w:vAnchor="page" w:hAnchor="page" w:x="1256" w:y="5858"/>
        <w:widowControl w:val="0"/>
        <w:shd w:val="clear" w:color="auto" w:fill="auto"/>
        <w:bidi w:val="0"/>
        <w:spacing w:before="0" w:line="252" w:lineRule="auto"/>
        <w:ind w:left="560" w:right="0"/>
        <w:jc w:val="both"/>
      </w:pPr>
      <w:r>
        <w:rPr>
          <w:rStyle w:val="CharStyle10"/>
        </w:rPr>
        <w:t>Ngày 20 tháng 02 năm 2019, Thanh tra Chính phủ ban hành thông báo số 199/TB-TTCP thông báo Kết luận thanh tra Dự án mở rộng sản xuất giai đoạn 2 - Công ty Gang thép Thái Nguyên (căn cứ theo Văn bản số 167/KL-TTCP về Kết luận thanh tra Dự án cải tạo mở rộng sản xuất giai đoạn 2 - Công ty Gang thép Thái Nguyên và ý kiến chỉ đạo của Phó thủ tướng Chính phủ đổi với Kết luận thanh tra tạị văn bản số 1388/VPCP-V.I ngày 20 tháng 02 nắm 2019).</w:t>
      </w:r>
    </w:p>
    <w:p>
      <w:pPr>
        <w:pStyle w:val="Style9"/>
        <w:keepNext w:val="0"/>
        <w:keepLines w:val="0"/>
        <w:framePr w:w="9450" w:h="9518" w:hRule="exact" w:wrap="none" w:vAnchor="page" w:hAnchor="page" w:x="1256" w:y="5858"/>
        <w:widowControl w:val="0"/>
        <w:shd w:val="clear" w:color="auto" w:fill="auto"/>
        <w:bidi w:val="0"/>
        <w:spacing w:before="0" w:line="252" w:lineRule="auto"/>
        <w:ind w:left="560" w:right="0"/>
        <w:jc w:val="both"/>
      </w:pPr>
      <w:r>
        <w:rPr>
          <w:rStyle w:val="CharStyle10"/>
        </w:rPr>
        <w:t>Sau khi Thanh tra Chính phủ công bố Kết luận thanh tra, Hội đồng quản trị TISCO đã ban hành Kế hoạch đề triển khai Kết luận số 167/KL-TTCP của Thanh tra Chính phủ.</w:t>
      </w:r>
    </w:p>
    <w:p>
      <w:pPr>
        <w:pStyle w:val="Style9"/>
        <w:keepNext w:val="0"/>
        <w:keepLines w:val="0"/>
        <w:framePr w:w="9450" w:h="9518" w:hRule="exact" w:wrap="none" w:vAnchor="page" w:hAnchor="page" w:x="1256" w:y="5858"/>
        <w:widowControl w:val="0"/>
        <w:shd w:val="clear" w:color="auto" w:fill="auto"/>
        <w:bidi w:val="0"/>
        <w:spacing w:before="0" w:after="0"/>
        <w:ind w:left="560" w:right="0"/>
        <w:jc w:val="both"/>
      </w:pPr>
      <w:r>
        <w:rPr>
          <w:rStyle w:val="CharStyle10"/>
        </w:rPr>
        <w:t xml:space="preserve">Thực hiện Kết luận số 167/KL’TTCP của Thanh tra Chính phủ: về các nội dung liên quan đến MCC, Công ty đã kiện toàn lại Ban chì đạo và các tổ công tác thực hiện các thủ tục chấm dứt, thanh lý Hợp đồng EPC số 01#EPC/TISCO-MCC và các hợp đồng thầu phụ; phân công nhiệm vụ cho các tổ, thành viên thực hiện rà soát hổ sơ, làm việc với MCC, các nhà thầu phụ, các nhà tư vấn giám sát, các ngân hàng cho vay vốn. về thực hiện rà soát, giảm trừ đối với nhà thầu tư vấn APAVE và </w:t>
      </w:r>
      <w:r>
        <w:rPr>
          <w:rStyle w:val="CharStyle10"/>
          <w:lang w:val="en-US" w:eastAsia="en-US"/>
        </w:rPr>
        <w:t xml:space="preserve">SOFRECO, </w:t>
      </w:r>
      <w:r>
        <w:rPr>
          <w:rStyle w:val="CharStyle10"/>
        </w:rPr>
        <w:t>Công ty đã có nhiều công văn đề nghị rà soát và xử lý theo Kết luận số 167/KL-TTCP của Thanh tra Chính phủ, tuy nhiên các nhà thầu này vẫn chưa chấp nhận và thực hiện theo yêu cầu từ phía Công ty. về thực hiện xử lý số tiền thanh toán sai (phần C) đổi với các Nhà thầu phụ theo biểu 02-KLTT, Công ty cũng đâ có nhiều công văn đề nghị rà soát và xử lý theo Kết luận số 167/KL-TTCP của Thanh tra Chính phủ, tuy nhiên các nhà thầu này vẫn chưa chấp nhận và thực hiện theo yêu cầu từ phía Cồng ty.</w:t>
      </w:r>
    </w:p>
    <w:p>
      <w:pPr>
        <w:framePr w:wrap="none" w:vAnchor="page" w:hAnchor="page" w:x="11369" w:y="7031"/>
        <w:widowControl w:val="0"/>
        <w:rPr>
          <w:sz w:val="2"/>
          <w:szCs w:val="2"/>
        </w:rPr>
      </w:pPr>
      <w:r>
        <w:drawing>
          <wp:inline>
            <wp:extent cx="214630" cy="102425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5"/>
                    <a:stretch/>
                  </pic:blipFill>
                  <pic:spPr>
                    <a:xfrm>
                      <a:ext cx="214630" cy="1024255"/>
                    </a:xfrm>
                    <a:prstGeom prst="rect"/>
                  </pic:spPr>
                </pic:pic>
              </a:graphicData>
            </a:graphic>
          </wp:inline>
        </w:drawing>
      </w:r>
    </w:p>
    <w:p>
      <w:pPr>
        <w:pStyle w:val="Style15"/>
        <w:keepNext w:val="0"/>
        <w:keepLines w:val="0"/>
        <w:framePr w:wrap="none" w:vAnchor="page" w:hAnchor="page" w:x="5854" w:y="15920"/>
        <w:widowControl w:val="0"/>
        <w:shd w:val="clear" w:color="auto" w:fill="auto"/>
        <w:bidi w:val="0"/>
        <w:spacing w:before="0" w:after="0" w:line="240" w:lineRule="auto"/>
        <w:ind w:left="0" w:right="0" w:firstLine="0"/>
        <w:jc w:val="left"/>
      </w:pPr>
      <w:r>
        <w:rPr>
          <w:rStyle w:val="CharStyle16"/>
        </w:rPr>
        <w:t>47</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389" w:h="752" w:hRule="exact" w:wrap="none" w:vAnchor="page" w:hAnchor="page" w:x="1253" w:y="732"/>
        <w:widowControl w:val="0"/>
        <w:shd w:val="clear" w:color="auto" w:fill="auto"/>
        <w:bidi w:val="0"/>
        <w:spacing w:before="0" w:after="0" w:line="254" w:lineRule="auto"/>
        <w:ind w:left="0" w:right="0" w:firstLine="0"/>
        <w:jc w:val="left"/>
      </w:pPr>
      <w:r>
        <w:rPr>
          <w:rStyle w:val="CharStyle16"/>
        </w:rPr>
        <w:t>Công tỵ cổ phần Gang thép Thái Nguyên Báo cáo tài chính riêng</w:t>
      </w:r>
    </w:p>
    <w:p>
      <w:pPr>
        <w:pStyle w:val="Style15"/>
        <w:keepNext w:val="0"/>
        <w:keepLines w:val="0"/>
        <w:framePr w:w="9389" w:h="752" w:hRule="exact" w:wrap="none" w:vAnchor="page" w:hAnchor="page" w:x="1253" w:y="732"/>
        <w:widowControl w:val="0"/>
        <w:shd w:val="clear" w:color="auto" w:fill="auto"/>
        <w:bidi w:val="0"/>
        <w:spacing w:before="0" w:after="0" w:line="254" w:lineRule="auto"/>
        <w:ind w:left="0" w:right="0" w:firstLine="0"/>
        <w:jc w:val="left"/>
      </w:pPr>
      <w:r>
        <w:rPr>
          <w:rStyle w:val="CharStyle16"/>
        </w:rPr>
        <w:t>Tổ 13, phường Cam Giá, thành phổ Thái Nguyên, cho nãm tài chính kết thúc ngày 31/12/2024</w:t>
      </w:r>
    </w:p>
    <w:p>
      <w:pPr>
        <w:pStyle w:val="Style15"/>
        <w:keepNext w:val="0"/>
        <w:keepLines w:val="0"/>
        <w:framePr w:w="9389" w:h="752" w:hRule="exact" w:wrap="none" w:vAnchor="page" w:hAnchor="page" w:x="1253" w:y="732"/>
        <w:widowControl w:val="0"/>
        <w:shd w:val="clear" w:color="auto" w:fill="auto"/>
        <w:bidi w:val="0"/>
        <w:spacing w:before="0" w:after="0" w:line="254" w:lineRule="auto"/>
        <w:ind w:left="0" w:right="0" w:firstLine="0"/>
        <w:jc w:val="left"/>
      </w:pPr>
      <w:r>
        <w:rPr>
          <w:rStyle w:val="CharStyle16"/>
        </w:rPr>
        <w:t>tỉnh Thái Nguyên</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Ngày 11 tháng 11 năm 2021, Tòa án nhân dân cấp cao tại Hà Nộỉ đã ban hành Bản án số 531/2021/HS-PT liên quan đến Dự án mở rộng Gang thép giai đoạn 2 - Công ty Gang thép Thái Nguyên. Theo bản án, hậu quả thiệt hại của vụ án được xác định là số tiền lãi suất thực tế TISCO đã phải trả cho các ngân hàng kễ từ khi dự án chậm tiến độ (từ ngày 31 tháng 05 nắm 2011) đến thời điểm khởi tố vụ án là 830.253.115.150 VND; các bị cáo được nêu trong bản án phải bồi thường cho TISCO số tiền nêu trên.</w:t>
      </w:r>
    </w:p>
    <w:p>
      <w:pPr>
        <w:pStyle w:val="Style9"/>
        <w:keepNext w:val="0"/>
        <w:keepLines w:val="0"/>
        <w:framePr w:w="9443" w:h="14130" w:hRule="exact" w:wrap="none" w:vAnchor="page" w:hAnchor="page" w:x="1292" w:y="1690"/>
        <w:widowControl w:val="0"/>
        <w:shd w:val="clear" w:color="auto" w:fill="auto"/>
        <w:bidi w:val="0"/>
        <w:spacing w:before="0"/>
        <w:ind w:left="520" w:right="0" w:firstLine="40"/>
        <w:jc w:val="both"/>
      </w:pPr>
      <w:r>
        <w:rPr>
          <w:rStyle w:val="CharStyle10"/>
        </w:rPr>
        <w:t>Công ty đã nhận được số tiền bồi thường là 79.131.547.785 VND từ Cục thi hành án dân sự thành phố Hà Nội. Đây íà số tiền Cục thi hành án dân sự thành phố Hà Nội đã thu được từ các bỊ cáo. Công ty ghi giảm chi phí lãi vay đã vốn hóa của Dự án tương ứng với số tiền nêu trên.</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Trong năm 2024, thực hiện chỉ đạo của các cơ quan Nhà nước có thẩm quyền và VNS, công tác xử lý các tồn tại, vướng mắc của Dự án đã có những chuyển biến tích cực. Công ty đã phổi hợp với MCC và tư vấn độc lập thực hiện kiểm đếm thiết bị tại hiện trường; tăng cường công tác bảo vệ, bảo quản thiết bị; bổ sung nhân sự, kiện toàn Ban chỉ đạo và các tổ công tác; tích cực làm việc với MCC liên quan đến hợp đồng EPC và triền khai xây dựng phương án xử lý Dự án.</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Ngày 31 thảng 12 năm 2024, Ngân hàng phát triển khu vực Bắc Kạn - Chi nhánh Thái Nguyên ban hành thông báo số 460/TB.NHPT.BK-TN xóa số nợ lãi tính trên nợ lãi chậm trả phát sinh chưa thu đến hết ngày 21 tháng 12 nắm 2023 của Dự án VỚI sổ tiền 506.567.725.220 VND.</w:t>
      </w:r>
    </w:p>
    <w:p>
      <w:pPr>
        <w:pStyle w:val="Style9"/>
        <w:keepNext w:val="0"/>
        <w:keepLines w:val="0"/>
        <w:framePr w:w="9443" w:h="14130" w:hRule="exact" w:wrap="none" w:vAnchor="page" w:hAnchor="page" w:x="1292" w:y="1690"/>
        <w:widowControl w:val="0"/>
        <w:shd w:val="clear" w:color="auto" w:fill="auto"/>
        <w:bidi w:val="0"/>
        <w:spacing w:before="0"/>
        <w:ind w:left="520" w:right="0" w:firstLine="40"/>
        <w:jc w:val="both"/>
      </w:pPr>
      <w:r>
        <w:rPr>
          <w:rStyle w:val="CharStyle10"/>
        </w:rPr>
        <w:t xml:space="preserve">Tính đến thời điểm lập báo cáo tài chính riêng này, Công ty vẫn đang trong quá trình thực hiện Kết luận số 167/KL-TTCP và chỉ đạo của các cơ quan Nhà nước có thầm quyền để xử lý các tồn tại, vướng mắc của Dự án. Các chỉ tiêu có liên quan trên báo cáo tài chính riêng sẽ tiếp tục được điều chỉnh theo kết quả thực hiện Kết luận của Thanh tra Chính phủ và kết quả thi hành Bản án số </w:t>
      </w:r>
      <w:r>
        <w:rPr>
          <w:rStyle w:val="CharStyle10"/>
          <w:lang w:val="de-DE" w:eastAsia="de-DE"/>
        </w:rPr>
        <w:t>531/2021/HS-PT.</w:t>
      </w:r>
    </w:p>
    <w:p>
      <w:pPr>
        <w:pStyle w:val="Style9"/>
        <w:keepNext w:val="0"/>
        <w:keepLines w:val="0"/>
        <w:framePr w:w="9443" w:h="14130" w:hRule="exact" w:wrap="none" w:vAnchor="page" w:hAnchor="page" w:x="1292" w:y="1690"/>
        <w:widowControl w:val="0"/>
        <w:numPr>
          <w:ilvl w:val="0"/>
          <w:numId w:val="61"/>
        </w:numPr>
        <w:shd w:val="clear" w:color="auto" w:fill="auto"/>
        <w:tabs>
          <w:tab w:pos="554" w:val="left"/>
        </w:tabs>
        <w:bidi w:val="0"/>
        <w:spacing w:before="0" w:line="252" w:lineRule="auto"/>
        <w:ind w:left="0" w:right="0" w:firstLine="0"/>
        <w:jc w:val="both"/>
      </w:pPr>
      <w:r>
        <w:rPr>
          <w:rStyle w:val="CharStyle10"/>
          <w:b/>
          <w:bCs/>
        </w:rPr>
        <w:t>THÒNG TIN KHÁC</w:t>
      </w:r>
    </w:p>
    <w:p>
      <w:pPr>
        <w:pStyle w:val="Style9"/>
        <w:keepNext w:val="0"/>
        <w:keepLines w:val="0"/>
        <w:framePr w:w="9443" w:h="14130" w:hRule="exact" w:wrap="none" w:vAnchor="page" w:hAnchor="page" w:x="1292" w:y="1690"/>
        <w:widowControl w:val="0"/>
        <w:shd w:val="clear" w:color="auto" w:fill="auto"/>
        <w:bidi w:val="0"/>
        <w:spacing w:before="0" w:line="252" w:lineRule="auto"/>
        <w:ind w:left="0" w:right="0" w:firstLine="520"/>
        <w:jc w:val="both"/>
      </w:pPr>
      <w:r>
        <w:rPr>
          <w:rStyle w:val="CharStyle10"/>
          <w:b/>
          <w:bCs/>
        </w:rPr>
        <w:t>Thông tín lỉên quan đến một số vụ kiện lớn của Công ty đang trong quá trình theo kiện</w:t>
      </w:r>
    </w:p>
    <w:p>
      <w:pPr>
        <w:pStyle w:val="Style9"/>
        <w:keepNext w:val="0"/>
        <w:keepLines w:val="0"/>
        <w:framePr w:w="9443" w:h="14130" w:hRule="exact" w:wrap="none" w:vAnchor="page" w:hAnchor="page" w:x="1292" w:y="1690"/>
        <w:widowControl w:val="0"/>
        <w:shd w:val="clear" w:color="auto" w:fill="auto"/>
        <w:bidi w:val="0"/>
        <w:spacing w:before="0" w:line="240" w:lineRule="auto"/>
        <w:ind w:left="520" w:right="0" w:firstLine="40"/>
        <w:jc w:val="both"/>
      </w:pPr>
      <w:r>
        <w:rPr>
          <w:rStyle w:val="CharStyle10"/>
          <w:b/>
          <w:bCs/>
          <w:i/>
          <w:iCs/>
        </w:rPr>
        <w:t xml:space="preserve">Vụ kiện Ngân hàng </w:t>
      </w:r>
      <w:r>
        <w:rPr>
          <w:rStyle w:val="CharStyle10"/>
          <w:b/>
          <w:bCs/>
          <w:i/>
          <w:iCs/>
          <w:lang w:val="de-DE" w:eastAsia="de-DE"/>
        </w:rPr>
        <w:t xml:space="preserve">TMCP </w:t>
      </w:r>
      <w:r>
        <w:rPr>
          <w:rStyle w:val="CharStyle10"/>
          <w:b/>
          <w:bCs/>
          <w:i/>
          <w:iCs/>
        </w:rPr>
        <w:t>Đầu tư và Phát tríển Việt Nam (“BIDV") Ịà bên thực hiện bảo ỉãnh thanh toán, liên quan đến khoản phải thu Công ty TNHH Lưỡng Thồ (“Lưỡng Thổ")</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 xml:space="preserve">Tại bản án hình sự phúc thẩm số 68/2019/HSPT ngày 20 tháng 02 năm 2019 đã ghi nhận phần dân sự, theo đó: ghi nhận sự đồng ý của Ngân hàng BIDV thực hiện nghĩa vụ thanh toán số tiền bảo lãnh 51.337.050.857 VND thay cho Lưỡng Thổ. (Thời điềm 31 tháng 12 năm 2021, BIDV đã thanh toán cho </w:t>
      </w:r>
      <w:r>
        <w:rPr>
          <w:rStyle w:val="CharStyle10"/>
          <w:lang w:val="de-DE" w:eastAsia="de-DE"/>
        </w:rPr>
        <w:t xml:space="preserve">TISCO </w:t>
      </w:r>
      <w:r>
        <w:rPr>
          <w:rStyle w:val="CharStyle10"/>
        </w:rPr>
        <w:t xml:space="preserve">số tiền 51.337.050.857 VND). Ghi nhận trách nhiệm của bà Nguyễn Thị Nhung hoàn trả số tiền 21.178.281.328 VND cho </w:t>
      </w:r>
      <w:r>
        <w:rPr>
          <w:rStyle w:val="CharStyle10"/>
          <w:lang w:val="de-DE" w:eastAsia="de-DE"/>
        </w:rPr>
        <w:t>TISCO.</w:t>
      </w:r>
    </w:p>
    <w:p>
      <w:pPr>
        <w:pStyle w:val="Style9"/>
        <w:keepNext w:val="0"/>
        <w:keepLines w:val="0"/>
        <w:framePr w:w="9443" w:h="14130" w:hRule="exact" w:wrap="none" w:vAnchor="page" w:hAnchor="page" w:x="1292" w:y="1690"/>
        <w:widowControl w:val="0"/>
        <w:shd w:val="clear" w:color="auto" w:fill="auto"/>
        <w:bidi w:val="0"/>
        <w:spacing w:before="0" w:line="240" w:lineRule="auto"/>
        <w:ind w:left="520" w:right="0" w:firstLine="40"/>
        <w:jc w:val="both"/>
      </w:pPr>
      <w:r>
        <w:rPr>
          <w:rStyle w:val="CharStyle10"/>
        </w:rPr>
        <w:t>Đối với số tiền còn lại 5.509.812.327 VND, bản án số 68/2019/HSPT ngày 20 tháng 02 năm 2019 không đề cập buộc bên nào phải trả TISCO khoản tiền này.</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Ngày 09 tháng 01 năm 2024, TISCO đã khởi kiện Lưỡng Thổ ra Toà án nhân dân Huyện Sóc Sơn. Theo đó, ngày 28 tháng 02 năm 2024, Toà án nhân dân Huyện Sóc Sơn đã có thông báo thụ lý vụ án.</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rPr>
        <w:t>Ngày 25 tháng 07 năm 2024, Toà án Nhân dân huyện Sóc Sơn, thành phố Hà Nội đã có Quyết định số 05/2024/QĐST-KDTM về việc đình chỉ vụ án kinh doanh thương mại giữa nguyên đơn TISCO và bị đơn là Lưỡng Thổ. TISCO đang làm việc với Văn phòng Luật sư để khởi kiện lại vụ việc này.</w:t>
      </w:r>
    </w:p>
    <w:p>
      <w:pPr>
        <w:pStyle w:val="Style9"/>
        <w:keepNext w:val="0"/>
        <w:keepLines w:val="0"/>
        <w:framePr w:w="9443" w:h="14130" w:hRule="exact" w:wrap="none" w:vAnchor="page" w:hAnchor="page" w:x="1292" w:y="1690"/>
        <w:widowControl w:val="0"/>
        <w:shd w:val="clear" w:color="auto" w:fill="auto"/>
        <w:bidi w:val="0"/>
        <w:spacing w:before="0" w:line="252" w:lineRule="auto"/>
        <w:ind w:left="520" w:right="0" w:firstLine="40"/>
        <w:jc w:val="both"/>
      </w:pPr>
      <w:r>
        <w:rPr>
          <w:rStyle w:val="CharStyle10"/>
          <w:b/>
          <w:bCs/>
          <w:i/>
          <w:iCs/>
        </w:rPr>
        <w:t>Vụ kiện Ngân hàng TMCP Quốc tế - Chi nhánh Hà Nội (“Ngân hàng VỈB”) là bên thực hiện bảo lãnh thanh toán, Hên quan đến khoản phải thu Công ty TNHH Thương mại và Xây dựng Hà Nam (“Xây dựng Hà Nam")</w:t>
      </w:r>
    </w:p>
    <w:p>
      <w:pPr>
        <w:pStyle w:val="Style9"/>
        <w:keepNext w:val="0"/>
        <w:keepLines w:val="0"/>
        <w:framePr w:w="9443" w:h="14130" w:hRule="exact" w:wrap="none" w:vAnchor="page" w:hAnchor="page" w:x="1292" w:y="1690"/>
        <w:widowControl w:val="0"/>
        <w:shd w:val="clear" w:color="auto" w:fill="auto"/>
        <w:bidi w:val="0"/>
        <w:spacing w:before="0" w:line="252" w:lineRule="auto"/>
        <w:ind w:left="0" w:right="0" w:firstLine="520"/>
        <w:jc w:val="both"/>
      </w:pPr>
      <w:r>
        <w:rPr>
          <w:rStyle w:val="CharStyle10"/>
        </w:rPr>
        <w:t>Công ty khởi kiện Ngân hàng VIB là bên thực hiện bảo lãnh thanh toán.</w:t>
      </w:r>
    </w:p>
    <w:p>
      <w:pPr>
        <w:pStyle w:val="Style9"/>
        <w:keepNext w:val="0"/>
        <w:keepLines w:val="0"/>
        <w:framePr w:w="9443" w:h="14130" w:hRule="exact" w:wrap="none" w:vAnchor="page" w:hAnchor="page" w:x="1292" w:y="1690"/>
        <w:widowControl w:val="0"/>
        <w:shd w:val="clear" w:color="auto" w:fill="auto"/>
        <w:bidi w:val="0"/>
        <w:spacing w:before="0" w:after="0" w:line="252" w:lineRule="auto"/>
        <w:ind w:left="520" w:right="0" w:firstLine="40"/>
        <w:jc w:val="both"/>
      </w:pPr>
      <w:r>
        <w:rPr>
          <w:rStyle w:val="CharStyle10"/>
        </w:rPr>
        <w:t>Tòa án nhân dân cấp cao tại Hà Nội đã có Quyết định Giám đốc thẩm số 03/2016/KDTM-GĐT ngày 07 tháng 03 năm 2016về vụ án kinh doanh thương mại “Tranh chấp hợp đồng mua bán hàng hóa” hủy bản án sơ thẩm của Tòa án nhân dân Thành phố Thái Nguyên và bản án Phúc thẩm của Tòa án nhân dân tỉnh Thái Nguyên để xét xử lại từ đầu.</w:t>
      </w:r>
    </w:p>
    <w:p>
      <w:pPr>
        <w:framePr w:wrap="none" w:vAnchor="page" w:hAnchor="page" w:x="11567" w:y="6989"/>
        <w:widowControl w:val="0"/>
      </w:pPr>
    </w:p>
    <w:p>
      <w:pPr>
        <w:framePr w:wrap="none" w:vAnchor="page" w:hAnchor="page" w:x="11470" w:y="7828"/>
        <w:widowControl w:val="0"/>
      </w:pPr>
    </w:p>
    <w:p>
      <w:pPr>
        <w:pStyle w:val="Style15"/>
        <w:keepNext w:val="0"/>
        <w:keepLines w:val="0"/>
        <w:framePr w:w="9443" w:h="216" w:hRule="exact" w:wrap="none" w:vAnchor="page" w:hAnchor="page" w:x="1292" w:y="15964"/>
        <w:widowControl w:val="0"/>
        <w:shd w:val="clear" w:color="auto" w:fill="auto"/>
        <w:bidi w:val="0"/>
        <w:spacing w:before="0" w:after="0"/>
        <w:ind w:left="0" w:right="0" w:firstLine="0"/>
        <w:jc w:val="center"/>
      </w:pPr>
      <w:r>
        <w:rPr>
          <w:rStyle w:val="CharStyle16"/>
        </w:rPr>
        <w:t>48</w:t>
      </w:r>
    </w:p>
    <w:p>
      <w:pPr>
        <w:widowControl w:val="0"/>
        <w:spacing w:line="1" w:lineRule="exact"/>
        <w:sectPr>
          <w:footnotePr>
            <w:pos w:val="pageBottom"/>
            <w:numFmt w:val="decimal"/>
            <w:numRestart w:val="continuous"/>
          </w:footnotePr>
          <w:pgSz w:w="11900" w:h="16840"/>
          <w:pgMar w:top="688"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9382" w:h="752" w:hRule="exact" w:wrap="none" w:vAnchor="page" w:hAnchor="page" w:x="1242" w:y="732"/>
        <w:widowControl w:val="0"/>
        <w:shd w:val="clear" w:color="auto" w:fill="auto"/>
        <w:bidi w:val="0"/>
        <w:spacing w:before="0" w:after="0" w:line="254" w:lineRule="auto"/>
        <w:ind w:left="0" w:right="0" w:firstLine="0"/>
        <w:jc w:val="left"/>
      </w:pPr>
      <w:r>
        <w:rPr>
          <w:rStyle w:val="CharStyle16"/>
          <w:b/>
          <w:bCs/>
        </w:rPr>
        <w:t>Công ty cổ phần Gang thép Thái Nguyên Báo cáo tài chính riêng</w:t>
      </w:r>
    </w:p>
    <w:p>
      <w:pPr>
        <w:pStyle w:val="Style15"/>
        <w:keepNext w:val="0"/>
        <w:keepLines w:val="0"/>
        <w:framePr w:w="9382" w:h="752" w:hRule="exact" w:wrap="none" w:vAnchor="page" w:hAnchor="page" w:x="1242" w:y="732"/>
        <w:widowControl w:val="0"/>
        <w:shd w:val="clear" w:color="auto" w:fill="auto"/>
        <w:bidi w:val="0"/>
        <w:spacing w:before="0" w:after="0" w:line="254" w:lineRule="auto"/>
        <w:ind w:left="0" w:right="0" w:firstLine="0"/>
        <w:jc w:val="left"/>
      </w:pPr>
      <w:r>
        <w:rPr>
          <w:rStyle w:val="CharStyle16"/>
        </w:rPr>
        <w:t>Tổ 13, phường Cam Giá, thành phố Thái Nguyên, cho năm tài chính kết thức ngày 31/12/2024</w:t>
      </w:r>
    </w:p>
    <w:p>
      <w:pPr>
        <w:pStyle w:val="Style15"/>
        <w:keepNext w:val="0"/>
        <w:keepLines w:val="0"/>
        <w:framePr w:w="9382" w:h="752" w:hRule="exact" w:wrap="none" w:vAnchor="page" w:hAnchor="page" w:x="1242" w:y="732"/>
        <w:widowControl w:val="0"/>
        <w:shd w:val="clear" w:color="auto" w:fill="auto"/>
        <w:bidi w:val="0"/>
        <w:spacing w:before="0" w:after="0" w:line="254" w:lineRule="auto"/>
        <w:ind w:left="0" w:right="0" w:firstLine="0"/>
        <w:jc w:val="left"/>
      </w:pPr>
      <w:r>
        <w:rPr>
          <w:rStyle w:val="CharStyle16"/>
        </w:rPr>
        <w:t>tỉnh Thái Nguyên</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Ngày 05 tháng 07 nãm 2017, Tòa án nhân dân tối cao có Thông báo số 171/TB-TANDTC-VGĐKTII không có căn cứ kháng nghị theo thủ tục giám đốc thầm đối VỚ! Quyết định giám đốc thẩm số 03/2016/KDTM-GĐT ngày 07 tháng 03 năm 2016 của Toà án nhân dân cấp cao tại Hà Nội theo yêu cầu của Công ty.</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Ngày 29 tháng 12 nãm 2017, TISCO có đơn đề nghị Tòa án Thành phố Thái Nguyên tiến hành giải quyết vụ án theo thủ tục.</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TISCO cùng với Công ty Luật TNHH HERMAN HENRY &amp; DOMINIC thực hiện việc cung cấp hồ sơ, tàí liệu theo quy định. Tòa án nhân dân thành phố Thái Nguyên đã thụ lý vụ án, Tòa đã hòa giải lần 1 vào ngày 31 tháng 10 năm 2023 nhưng các bên vẫn giữ nguyên quan điểm.</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Ngày 22 tháng 03 năm 2024, Toà án nhân dân thành phố Thái Nguyên đâ mở phiên toà xét xử sơ thầm về vụ án tranh chấp hợp đồng mua bán giữa TISCO và Xây dựng Hà Nam. Nội dung bản án: chấp nhận một phần khởi kiện của TISCO buộc Xây dựng Hà Nam phảỉ thanh toán số tiền nợ gốc và nợ lãi của hợp đồng mua bán thép phế số 05 ký ngày 01 tháng 01 năm 2011 và yêu cầu xử lý tài sản đảm bảo 2.420.853 cổ phần theo hợp đồng cầm cố cổ phần số 02/GTTN-TCKT ngày 07 tháng 10 năm 2011, không chấp nhận yêu cầu khởi kiện của TISCO về việc buộc Ngân hàng VIB phải thực hiện nghĩa vụ thanh toán theo thư bảo lănh.</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Ngày 09 tháng 04 năm 2024, TISCO gửi đơn kháng cáo lên toà án nhân dân thành phố Thái Nguyên kháng cáo một phần bản án sơ thẩm yêu cầu toà án tỉnh Thái Nguyên xừ phúc thẩm theo hướng buộc Ngân hàng VIB phải thanh toán cho TISCO toàn bộ nợ gốc và lãi phát sinh thuộc phạm vi bảo lãnh.</w:t>
      </w:r>
    </w:p>
    <w:p>
      <w:pPr>
        <w:pStyle w:val="Style9"/>
        <w:keepNext w:val="0"/>
        <w:keepLines w:val="0"/>
        <w:framePr w:w="9400" w:h="12769" w:hRule="exact" w:wrap="none" w:vAnchor="page" w:hAnchor="page" w:x="1314" w:y="1690"/>
        <w:widowControl w:val="0"/>
        <w:shd w:val="clear" w:color="auto" w:fill="auto"/>
        <w:bidi w:val="0"/>
        <w:spacing w:before="0"/>
        <w:ind w:left="500" w:right="0"/>
        <w:jc w:val="both"/>
      </w:pPr>
      <w:r>
        <w:rPr>
          <w:rStyle w:val="CharStyle10"/>
        </w:rPr>
        <w:t>Ngày 16 tháng 07 năm 2024, Toà án nhân dân tỉnh Thái Nguyên đã xét xử phúc thẩm, bác yêu cầu của TISCO về việc buộc Ngân hàng VIB phải thanh toán cho TISCO toàn bộ nợ gốc và lãi phát sinh thuộc phạm vi bảo lãnh. TISCO tiếp tục phố! hợp với cõng ty luật khiếu nại lên Toà án tối cao.</w:t>
      </w:r>
    </w:p>
    <w:p>
      <w:pPr>
        <w:pStyle w:val="Style9"/>
        <w:keepNext w:val="0"/>
        <w:keepLines w:val="0"/>
        <w:framePr w:w="9400" w:h="12769" w:hRule="exact" w:wrap="none" w:vAnchor="page" w:hAnchor="page" w:x="1314" w:y="1690"/>
        <w:widowControl w:val="0"/>
        <w:shd w:val="clear" w:color="auto" w:fill="auto"/>
        <w:bidi w:val="0"/>
        <w:spacing w:before="0" w:line="252" w:lineRule="auto"/>
        <w:ind w:left="0" w:right="0" w:firstLine="500"/>
        <w:jc w:val="left"/>
      </w:pPr>
      <w:r>
        <w:rPr>
          <w:rStyle w:val="CharStyle10"/>
          <w:b/>
          <w:bCs/>
          <w:i/>
          <w:iCs/>
        </w:rPr>
        <w:t>Vụ kiện liên quan đến khoản phải thu Công ty CP Xuất nhập khầu Tân Hồng (“Tân Hồng”)</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Tòa án nhân dân thành phố Hà Nội đã xét xử sơ thầm, đã tuyên Tân Hồng phải thanh toán nợ cho Công ty.</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Công ty đã đơn kháng cáo phúc thẩm yêu cầu Ngân hàng Nông nghiệp và Phát triền nông thỏn Việt Nam - Chi nhánh Hồng Hà thực hiện nghĩa vụ bảo lãnh thanh toán.</w:t>
      </w:r>
    </w:p>
    <w:p>
      <w:pPr>
        <w:pStyle w:val="Style9"/>
        <w:keepNext w:val="0"/>
        <w:keepLines w:val="0"/>
        <w:framePr w:w="9400" w:h="12769" w:hRule="exact" w:wrap="none" w:vAnchor="page" w:hAnchor="page" w:x="1314" w:y="1690"/>
        <w:widowControl w:val="0"/>
        <w:shd w:val="clear" w:color="auto" w:fill="auto"/>
        <w:bidi w:val="0"/>
        <w:spacing w:before="0"/>
        <w:ind w:left="500" w:right="0"/>
        <w:jc w:val="both"/>
      </w:pPr>
      <w:r>
        <w:rPr>
          <w:rStyle w:val="CharStyle10"/>
        </w:rPr>
        <w:t>Tòa án nhân dân cấp cao tại Hà Nộỉ đã ra bản án số 125/2018/HSPT ngày 19 tháng 03 năm 2018 và thông báo sửa chữa, bổ sung bản án số 04/2020/TB-TA ngày 06 tháng 01 năm 2020 yêu cầu ông Trịnh Khánh Hồng (Chủ tịch HĐQT kiêm Tổng Giám đốc Tân Hồng) bồi thường cho Công ty.</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Cục thi hành án dân sự thành phố Hà Nội đã ra quyết định Thi hành án theo yêu cầu số 333/QĐ" CCTHADS-HS ngày 27 tháng 02 năm 2024 cho thí hành án đổi với ông Trịnh Khánh Hồng theo bản án nêu trên.</w:t>
      </w:r>
    </w:p>
    <w:p>
      <w:pPr>
        <w:pStyle w:val="Style9"/>
        <w:keepNext w:val="0"/>
        <w:keepLines w:val="0"/>
        <w:framePr w:w="9400" w:h="12769" w:hRule="exact" w:wrap="none" w:vAnchor="page" w:hAnchor="page" w:x="1314" w:y="1690"/>
        <w:widowControl w:val="0"/>
        <w:shd w:val="clear" w:color="auto" w:fill="auto"/>
        <w:bidi w:val="0"/>
        <w:spacing w:before="0" w:line="252" w:lineRule="auto"/>
        <w:ind w:left="500" w:right="0"/>
        <w:jc w:val="both"/>
      </w:pPr>
      <w:r>
        <w:rPr>
          <w:rStyle w:val="CharStyle10"/>
        </w:rPr>
        <w:t>Ngày 01 tháng 10 nắm 2024, Chi cục Thi hành án quận Nam Từ Liêm " Hà Nội đã có Quyết định số 01/QĐ-CCTHADS về việc ông Trịnh Khánh Hồng chưa cỏ điều kiện thi hành án khoản nợ 17.216.187.178 VND của TISCO.</w:t>
      </w:r>
    </w:p>
    <w:p>
      <w:pPr>
        <w:pStyle w:val="Style9"/>
        <w:keepNext w:val="0"/>
        <w:keepLines w:val="0"/>
        <w:framePr w:w="9400" w:h="12769" w:hRule="exact" w:wrap="none" w:vAnchor="page" w:hAnchor="page" w:x="1314" w:y="1690"/>
        <w:widowControl w:val="0"/>
        <w:shd w:val="clear" w:color="auto" w:fill="auto"/>
        <w:bidi w:val="0"/>
        <w:spacing w:before="0" w:line="252" w:lineRule="auto"/>
        <w:ind w:left="0" w:right="0" w:firstLine="500"/>
        <w:jc w:val="left"/>
      </w:pPr>
      <w:r>
        <w:rPr>
          <w:rStyle w:val="CharStyle10"/>
        </w:rPr>
        <w:t>Công ty sẽ cùng cơ quan thi hành án tiếp tục theo dõi, đề thu hồi nự khi có tải sản đễ thi hành án.</w:t>
      </w:r>
    </w:p>
    <w:p>
      <w:pPr>
        <w:pStyle w:val="Style7"/>
        <w:keepNext w:val="0"/>
        <w:keepLines w:val="0"/>
        <w:framePr w:w="9400" w:h="12769" w:hRule="exact" w:wrap="none" w:vAnchor="page" w:hAnchor="page" w:x="1314" w:y="1690"/>
        <w:widowControl w:val="0"/>
        <w:numPr>
          <w:ilvl w:val="0"/>
          <w:numId w:val="61"/>
        </w:numPr>
        <w:shd w:val="clear" w:color="auto" w:fill="auto"/>
        <w:tabs>
          <w:tab w:pos="554" w:val="left"/>
        </w:tabs>
        <w:bidi w:val="0"/>
        <w:spacing w:before="0"/>
        <w:ind w:left="0" w:right="0" w:firstLine="0"/>
        <w:jc w:val="left"/>
      </w:pPr>
      <w:bookmarkStart w:id="145" w:name="bookmark145"/>
      <w:r>
        <w:rPr>
          <w:rStyle w:val="CharStyle8"/>
          <w:b/>
          <w:bCs/>
        </w:rPr>
        <w:t>NHỮNG Sự KIỆN PHÁT SINH SAU NGÀY KÉT THÚC NĂM TÀI CHÍNH</w:t>
      </w:r>
      <w:bookmarkEnd w:id="145"/>
    </w:p>
    <w:p>
      <w:pPr>
        <w:pStyle w:val="Style9"/>
        <w:keepNext w:val="0"/>
        <w:keepLines w:val="0"/>
        <w:framePr w:w="9400" w:h="12769" w:hRule="exact" w:wrap="none" w:vAnchor="page" w:hAnchor="page" w:x="1314" w:y="1690"/>
        <w:widowControl w:val="0"/>
        <w:shd w:val="clear" w:color="auto" w:fill="auto"/>
        <w:bidi w:val="0"/>
        <w:spacing w:before="0" w:after="0" w:line="240" w:lineRule="auto"/>
        <w:ind w:left="500" w:right="0"/>
        <w:jc w:val="both"/>
      </w:pPr>
      <w:r>
        <w:rPr>
          <w:rStyle w:val="CharStyle10"/>
        </w:rPr>
        <w:t>Không có sự kiện trọng yếu nào xảy ra sau ngày kết thúc năm tà! chính đòi hỏi phải được điều chỉnh hay công bố trên báo cáo tài chính riêng này.</w:t>
      </w:r>
    </w:p>
    <w:p>
      <w:pPr>
        <w:pStyle w:val="Style15"/>
        <w:keepNext w:val="0"/>
        <w:keepLines w:val="0"/>
        <w:framePr w:wrap="none" w:vAnchor="page" w:hAnchor="page" w:x="5875" w:y="15924"/>
        <w:widowControl w:val="0"/>
        <w:shd w:val="clear" w:color="auto" w:fill="auto"/>
        <w:bidi w:val="0"/>
        <w:spacing w:before="0" w:after="0" w:line="240" w:lineRule="auto"/>
        <w:ind w:left="0" w:right="0" w:firstLine="0"/>
        <w:jc w:val="both"/>
      </w:pPr>
      <w:r>
        <w:rPr>
          <w:rStyle w:val="CharStyle16"/>
        </w:rPr>
        <w:t>49</w:t>
      </w:r>
    </w:p>
    <w:p>
      <w:pPr>
        <w:widowControl w:val="0"/>
        <w:spacing w:line="1" w:lineRule="exact"/>
        <w:sectPr>
          <w:footnotePr>
            <w:pos w:val="pageBottom"/>
            <w:numFmt w:val="decimal"/>
            <w:numRestart w:val="continuous"/>
          </w:footnotePr>
          <w:pgSz w:w="11900" w:h="16840"/>
          <w:pgMar w:top="688"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0" w:h="752" w:hRule="exact" w:wrap="none" w:vAnchor="page" w:hAnchor="page" w:x="1213" w:y="729"/>
        <w:widowControl w:val="0"/>
        <w:shd w:val="clear" w:color="auto" w:fill="auto"/>
        <w:bidi w:val="0"/>
        <w:spacing w:before="0" w:after="0" w:line="254" w:lineRule="auto"/>
        <w:ind w:left="0" w:right="0" w:firstLine="0"/>
        <w:jc w:val="left"/>
      </w:pPr>
      <w:r>
        <w:rPr>
          <w:rStyle w:val="CharStyle16"/>
        </w:rPr>
        <w:t>Công ty cổ phần Gang thép Thái Nguyên</w:t>
      </w:r>
    </w:p>
    <w:p>
      <w:pPr>
        <w:pStyle w:val="Style15"/>
        <w:keepNext w:val="0"/>
        <w:keepLines w:val="0"/>
        <w:framePr w:w="4450" w:h="752" w:hRule="exact" w:wrap="none" w:vAnchor="page" w:hAnchor="page" w:x="1213" w:y="729"/>
        <w:widowControl w:val="0"/>
        <w:shd w:val="clear" w:color="auto" w:fill="auto"/>
        <w:bidi w:val="0"/>
        <w:spacing w:before="0" w:after="0" w:line="254" w:lineRule="auto"/>
        <w:ind w:left="0" w:right="0" w:firstLine="0"/>
        <w:jc w:val="left"/>
      </w:pPr>
      <w:r>
        <w:rPr>
          <w:rStyle w:val="CharStyle16"/>
        </w:rPr>
        <w:t>Tổ 13, phường Cam Giá, thành phố Thái Nguyên,</w:t>
      </w:r>
    </w:p>
    <w:p>
      <w:pPr>
        <w:pStyle w:val="Style15"/>
        <w:keepNext w:val="0"/>
        <w:keepLines w:val="0"/>
        <w:framePr w:w="4450" w:h="752" w:hRule="exact" w:wrap="none" w:vAnchor="page" w:hAnchor="page" w:x="1213" w:y="729"/>
        <w:widowControl w:val="0"/>
        <w:shd w:val="clear" w:color="auto" w:fill="auto"/>
        <w:bidi w:val="0"/>
        <w:spacing w:before="0" w:after="0" w:line="254" w:lineRule="auto"/>
        <w:ind w:left="0" w:right="0" w:firstLine="0"/>
        <w:jc w:val="left"/>
      </w:pPr>
      <w:r>
        <w:rPr>
          <w:rStyle w:val="CharStyle16"/>
        </w:rPr>
        <w:t>tỉnh Thái Nguyên</w:t>
      </w:r>
    </w:p>
    <w:p>
      <w:pPr>
        <w:pStyle w:val="Style15"/>
        <w:keepNext w:val="0"/>
        <w:keepLines w:val="0"/>
        <w:framePr w:w="3946" w:h="490" w:hRule="exact" w:wrap="none" w:vAnchor="page" w:hAnchor="page" w:x="6664" w:y="754"/>
        <w:widowControl w:val="0"/>
        <w:shd w:val="clear" w:color="auto" w:fill="auto"/>
        <w:bidi w:val="0"/>
        <w:spacing w:before="0" w:after="0" w:line="257" w:lineRule="auto"/>
        <w:ind w:left="0" w:right="0" w:firstLine="0"/>
        <w:jc w:val="right"/>
      </w:pPr>
      <w:r>
        <w:rPr>
          <w:rStyle w:val="CharStyle16"/>
        </w:rPr>
        <w:t>Báo cáo tài chính riêng</w:t>
      </w:r>
    </w:p>
    <w:p>
      <w:pPr>
        <w:pStyle w:val="Style15"/>
        <w:keepNext w:val="0"/>
        <w:keepLines w:val="0"/>
        <w:framePr w:w="3946" w:h="490" w:hRule="exact" w:wrap="none" w:vAnchor="page" w:hAnchor="page" w:x="6664" w:y="754"/>
        <w:widowControl w:val="0"/>
        <w:shd w:val="clear" w:color="auto" w:fill="auto"/>
        <w:bidi w:val="0"/>
        <w:spacing w:before="0" w:after="0" w:line="257" w:lineRule="auto"/>
        <w:ind w:left="0" w:right="0" w:firstLine="0"/>
        <w:jc w:val="right"/>
      </w:pPr>
      <w:r>
        <w:rPr>
          <w:rStyle w:val="CharStyle16"/>
        </w:rPr>
        <w:t>cho năm tài chính kết thúc ngày 31/12/2024</w:t>
      </w:r>
    </w:p>
    <w:p>
      <w:pPr>
        <w:pStyle w:val="Style9"/>
        <w:keepNext w:val="0"/>
        <w:keepLines w:val="0"/>
        <w:framePr w:w="9400" w:h="767" w:hRule="exact" w:wrap="none" w:vAnchor="page" w:hAnchor="page" w:x="1314" w:y="1701"/>
        <w:widowControl w:val="0"/>
        <w:shd w:val="clear" w:color="auto" w:fill="auto"/>
        <w:bidi w:val="0"/>
        <w:spacing w:before="0" w:after="240" w:line="240" w:lineRule="auto"/>
        <w:ind w:left="0" w:right="0" w:firstLine="0"/>
        <w:jc w:val="left"/>
      </w:pPr>
      <w:r>
        <w:rPr>
          <w:rStyle w:val="CharStyle10"/>
        </w:rPr>
        <w:t>37 NGHIỆP VỤ VÀ SỔ DƯ vớt CÁC BÊN LIÊN QUAN</w:t>
      </w:r>
    </w:p>
    <w:p>
      <w:pPr>
        <w:pStyle w:val="Style9"/>
        <w:keepNext w:val="0"/>
        <w:keepLines w:val="0"/>
        <w:framePr w:w="9400" w:h="767" w:hRule="exact" w:wrap="none" w:vAnchor="page" w:hAnchor="page" w:x="1314" w:y="1701"/>
        <w:widowControl w:val="0"/>
        <w:shd w:val="clear" w:color="auto" w:fill="auto"/>
        <w:bidi w:val="0"/>
        <w:spacing w:before="0" w:after="0" w:line="240" w:lineRule="auto"/>
        <w:ind w:left="0" w:right="0" w:firstLine="460"/>
        <w:jc w:val="both"/>
      </w:pPr>
      <w:r>
        <w:rPr>
          <w:rStyle w:val="CharStyle10"/>
        </w:rPr>
        <w:t>Danh sách và mối quan hệ giữa các bên liên quan và Công tỵ như sau:</w:t>
      </w:r>
    </w:p>
    <w:p>
      <w:pPr>
        <w:pStyle w:val="Style24"/>
        <w:keepNext w:val="0"/>
        <w:keepLines w:val="0"/>
        <w:framePr w:wrap="none" w:vAnchor="page" w:hAnchor="page" w:x="1739" w:y="2669"/>
        <w:widowControl w:val="0"/>
        <w:shd w:val="clear" w:color="auto" w:fill="auto"/>
        <w:tabs>
          <w:tab w:pos="5022" w:val="left"/>
        </w:tabs>
        <w:bidi w:val="0"/>
        <w:spacing w:before="0" w:after="0" w:line="240" w:lineRule="auto"/>
        <w:ind w:left="0" w:right="0" w:firstLine="0"/>
        <w:jc w:val="left"/>
      </w:pPr>
      <w:r>
        <w:rPr>
          <w:rStyle w:val="CharStyle25"/>
          <w:b/>
          <w:bCs/>
          <w:u w:val="none"/>
        </w:rPr>
        <w:t>Bên liên quan</w:t>
        <w:tab/>
        <w:t>Mối quan hệ</w:t>
      </w:r>
    </w:p>
    <w:tbl>
      <w:tblPr>
        <w:tblOverlap w:val="never"/>
        <w:jc w:val="left"/>
        <w:tblLayout w:type="fixed"/>
      </w:tblPr>
      <w:tblGrid>
        <w:gridCol w:w="5090"/>
        <w:gridCol w:w="3733"/>
      </w:tblGrid>
      <w:tr>
        <w:trPr>
          <w:trHeight w:val="1962" w:hRule="exact"/>
        </w:trPr>
        <w:tc>
          <w:tcPr>
            <w:tcBorders/>
            <w:shd w:val="clear" w:color="auto" w:fill="auto"/>
            <w:vAlign w:val="bottom"/>
          </w:tcPr>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Công ty CP Cán thép Thái Trung</w:t>
            </w:r>
          </w:p>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Công ty CP Luyện cán thép Gia Sàng</w:t>
            </w:r>
          </w:p>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Tổng Công ty Thép Việt Nam - CTCP</w:t>
            </w:r>
          </w:p>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Công ty CP Kim khí Hà Nội</w:t>
            </w:r>
          </w:p>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Công ty CP Kim khí Thành phổ Hồ Chí Minh</w:t>
            </w:r>
          </w:p>
          <w:p>
            <w:pPr>
              <w:pStyle w:val="Style2"/>
              <w:keepNext w:val="0"/>
              <w:keepLines w:val="0"/>
              <w:framePr w:w="8824" w:h="1962" w:wrap="none" w:vAnchor="page" w:hAnchor="page" w:x="1645" w:y="3220"/>
              <w:widowControl w:val="0"/>
              <w:shd w:val="clear" w:color="auto" w:fill="auto"/>
              <w:bidi w:val="0"/>
              <w:spacing w:before="0" w:after="0" w:line="276" w:lineRule="auto"/>
              <w:ind w:left="0" w:right="0" w:firstLine="140"/>
              <w:jc w:val="left"/>
            </w:pPr>
            <w:r>
              <w:rPr>
                <w:rStyle w:val="CharStyle3"/>
              </w:rPr>
              <w:t>Công ty CP Thương mại Thái Hưng</w:t>
            </w:r>
          </w:p>
          <w:p>
            <w:pPr>
              <w:pStyle w:val="Style2"/>
              <w:keepNext w:val="0"/>
              <w:keepLines w:val="0"/>
              <w:framePr w:w="8824" w:h="1962" w:wrap="none" w:vAnchor="page" w:hAnchor="page" w:x="1645" w:y="3220"/>
              <w:widowControl w:val="0"/>
              <w:shd w:val="clear" w:color="auto" w:fill="auto"/>
              <w:bidi w:val="0"/>
              <w:spacing w:before="0" w:after="0" w:line="276" w:lineRule="auto"/>
              <w:ind w:left="140" w:right="0" w:firstLine="0"/>
              <w:jc w:val="left"/>
            </w:pPr>
            <w:r>
              <w:rPr>
                <w:rStyle w:val="CharStyle3"/>
              </w:rPr>
              <w:t>Các thành viên Hội đồng quản trị, Ban Tổng Giám đốc, Ban Kiềm soát, những người quản lý khác của Công ty</w:t>
            </w:r>
          </w:p>
        </w:tc>
        <w:tc>
          <w:tcPr>
            <w:tcBorders/>
            <w:shd w:val="clear" w:color="auto" w:fill="auto"/>
            <w:vAlign w:val="top"/>
          </w:tcPr>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left"/>
            </w:pPr>
            <w:r>
              <w:rPr>
                <w:rStyle w:val="CharStyle3"/>
              </w:rPr>
              <w:t>Công ty con</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left"/>
            </w:pPr>
            <w:r>
              <w:rPr>
                <w:rStyle w:val="CharStyle3"/>
              </w:rPr>
              <w:t>Công ty liên kết</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both"/>
            </w:pPr>
            <w:r>
              <w:rPr>
                <w:rStyle w:val="CharStyle3"/>
              </w:rPr>
              <w:t>Công ty mẹ</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both"/>
            </w:pPr>
            <w:r>
              <w:rPr>
                <w:rStyle w:val="CharStyle3"/>
              </w:rPr>
              <w:t>Cùng công ty mẹ</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both"/>
            </w:pPr>
            <w:r>
              <w:rPr>
                <w:rStyle w:val="CharStyle3"/>
              </w:rPr>
              <w:t>Cùng công ty mẹ</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left"/>
            </w:pPr>
            <w:r>
              <w:rPr>
                <w:rStyle w:val="CharStyle3"/>
              </w:rPr>
              <w:t>Cổ đông lớn cỏ ảnh hưởng đáng kể</w:t>
            </w:r>
          </w:p>
          <w:p>
            <w:pPr>
              <w:pStyle w:val="Style2"/>
              <w:keepNext w:val="0"/>
              <w:keepLines w:val="0"/>
              <w:framePr w:w="8824" w:h="1962" w:wrap="none" w:vAnchor="page" w:hAnchor="page" w:x="1645" w:y="3220"/>
              <w:widowControl w:val="0"/>
              <w:shd w:val="clear" w:color="auto" w:fill="auto"/>
              <w:bidi w:val="0"/>
              <w:spacing w:before="0" w:after="0" w:line="240" w:lineRule="auto"/>
              <w:ind w:left="0" w:right="0" w:firstLine="0"/>
              <w:jc w:val="left"/>
            </w:pPr>
            <w:r>
              <w:rPr>
                <w:rStyle w:val="CharStyle3"/>
              </w:rPr>
              <w:t>Thành viên quản lý chủ chốt của Công ty</w:t>
            </w:r>
          </w:p>
        </w:tc>
      </w:tr>
    </w:tbl>
    <w:p>
      <w:pPr>
        <w:pStyle w:val="Style9"/>
        <w:keepNext w:val="0"/>
        <w:keepLines w:val="0"/>
        <w:framePr w:w="9400" w:h="547" w:hRule="exact" w:wrap="none" w:vAnchor="page" w:hAnchor="page" w:x="1314" w:y="5434"/>
        <w:widowControl w:val="0"/>
        <w:shd w:val="clear" w:color="auto" w:fill="auto"/>
        <w:bidi w:val="0"/>
        <w:spacing w:before="0" w:after="0" w:line="276" w:lineRule="auto"/>
        <w:ind w:left="460" w:right="0" w:firstLine="60"/>
        <w:jc w:val="both"/>
      </w:pPr>
      <w:r>
        <w:rPr>
          <w:rStyle w:val="CharStyle10"/>
        </w:rPr>
        <w:t>Ngoài các thông tin với các bên liên quan đã trình bày tại các thuyết minh trên, Công ty còn có các giao dịch phát sinh trong năm với các bên liên quan như sau:</w:t>
      </w:r>
    </w:p>
    <w:tbl>
      <w:tblPr>
        <w:tblOverlap w:val="never"/>
        <w:jc w:val="left"/>
        <w:tblLayout w:type="fixed"/>
      </w:tblPr>
      <w:tblGrid>
        <w:gridCol w:w="4669"/>
        <w:gridCol w:w="2347"/>
        <w:gridCol w:w="1872"/>
      </w:tblGrid>
      <w:tr>
        <w:trPr>
          <w:trHeight w:val="220" w:hRule="exact"/>
        </w:trPr>
        <w:tc>
          <w:tcPr>
            <w:vMerge w:val="restart"/>
            <w:tcBorders/>
            <w:shd w:val="clear" w:color="auto" w:fill="auto"/>
            <w:vAlign w:val="top"/>
          </w:tcPr>
          <w:p>
            <w:pPr>
              <w:framePr w:w="8888" w:h="4176" w:wrap="none" w:vAnchor="page" w:hAnchor="page" w:x="1811" w:y="6208"/>
              <w:widowControl w:val="0"/>
              <w:rPr>
                <w:sz w:val="10"/>
                <w:szCs w:val="10"/>
              </w:rPr>
            </w:pP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Năm 2024</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Năm 2023</w:t>
            </w:r>
          </w:p>
        </w:tc>
      </w:tr>
      <w:tr>
        <w:trPr>
          <w:trHeight w:val="374" w:hRule="exact"/>
        </w:trPr>
        <w:tc>
          <w:tcPr>
            <w:vMerge/>
            <w:tcBorders/>
            <w:shd w:val="clear" w:color="auto" w:fill="auto"/>
            <w:vAlign w:val="top"/>
          </w:tcPr>
          <w:p>
            <w:pPr>
              <w:framePr w:w="8888" w:h="4176" w:wrap="none" w:vAnchor="page" w:hAnchor="page" w:x="1811" w:y="6208"/>
            </w:pPr>
          </w:p>
        </w:tc>
        <w:tc>
          <w:tcPr>
            <w:tcBorders>
              <w:top w:val="single" w:sz="4"/>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b/>
                <w:bCs/>
              </w:rPr>
              <w:t>VND</w:t>
            </w:r>
          </w:p>
        </w:tc>
        <w:tc>
          <w:tcPr>
            <w:tcBorders>
              <w:top w:val="single" w:sz="4"/>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b/>
                <w:bCs/>
              </w:rPr>
              <w:t>VND</w:t>
            </w:r>
          </w:p>
        </w:tc>
      </w:tr>
      <w:tr>
        <w:trPr>
          <w:trHeight w:val="382" w:hRule="exact"/>
        </w:trPr>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b/>
                <w:bCs/>
              </w:rPr>
              <w:t>Bán hàng, cung cấp dịch vụ</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520"/>
              <w:jc w:val="both"/>
            </w:pPr>
            <w:r>
              <w:rPr>
                <w:rStyle w:val="CharStyle3"/>
                <w:b/>
                <w:bCs/>
              </w:rPr>
              <w:t>8.458.660.727.145</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b/>
                <w:bCs/>
              </w:rPr>
              <w:t>6.959.660.297.190</w:t>
            </w:r>
          </w:p>
        </w:tc>
      </w:tr>
      <w:tr>
        <w:trPr>
          <w:trHeight w:val="245"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Cán thép Thái Trung</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520"/>
              <w:jc w:val="both"/>
            </w:pPr>
            <w:r>
              <w:rPr>
                <w:rStyle w:val="CharStyle3"/>
              </w:rPr>
              <w:t>4.864.680.165.105</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3.870.423.258.650</w:t>
            </w:r>
          </w:p>
        </w:tc>
      </w:tr>
      <w:tr>
        <w:trPr>
          <w:trHeight w:val="245"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Thương mại Thái Hưng</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520"/>
              <w:jc w:val="both"/>
            </w:pPr>
            <w:r>
              <w:rPr>
                <w:rStyle w:val="CharStyle3"/>
              </w:rPr>
              <w:t>3.241.958.652.360</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2.968.408.012.250</w:t>
            </w:r>
          </w:p>
        </w:tc>
      </w:tr>
      <w:tr>
        <w:trPr>
          <w:trHeight w:val="364"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Kim khí Hà Nộỉ</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700"/>
              <w:jc w:val="both"/>
            </w:pPr>
            <w:r>
              <w:rPr>
                <w:rStyle w:val="CharStyle3"/>
              </w:rPr>
              <w:t>352.021.909.680</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300"/>
              <w:jc w:val="both"/>
            </w:pPr>
            <w:r>
              <w:rPr>
                <w:rStyle w:val="CharStyle3"/>
              </w:rPr>
              <w:t>120.829.026.290</w:t>
            </w:r>
          </w:p>
        </w:tc>
      </w:tr>
      <w:tr>
        <w:trPr>
          <w:trHeight w:val="374" w:hRule="exact"/>
        </w:trPr>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b/>
                <w:bCs/>
              </w:rPr>
              <w:t>Mua vật tư hàng hóa, dịch vụ</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520"/>
              <w:jc w:val="both"/>
            </w:pPr>
            <w:r>
              <w:rPr>
                <w:rStyle w:val="CharStyle3"/>
                <w:b/>
                <w:bCs/>
              </w:rPr>
              <w:t>5.883.015.204.227</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b/>
                <w:bCs/>
              </w:rPr>
              <w:t>4.235.086.245.196</w:t>
            </w:r>
          </w:p>
        </w:tc>
      </w:tr>
      <w:tr>
        <w:trPr>
          <w:trHeight w:val="256" w:hRule="exact"/>
        </w:trPr>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Cán thép Thái Trung</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520"/>
              <w:jc w:val="both"/>
            </w:pPr>
            <w:r>
              <w:rPr>
                <w:rStyle w:val="CharStyle3"/>
              </w:rPr>
              <w:t>5.283.850.198.551</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4.101.508.044.920</w:t>
            </w:r>
          </w:p>
        </w:tc>
      </w:tr>
      <w:tr>
        <w:trPr>
          <w:trHeight w:val="245"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Thương mại Thái Hưng</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700"/>
              <w:jc w:val="both"/>
            </w:pPr>
            <w:r>
              <w:rPr>
                <w:rStyle w:val="CharStyle3"/>
              </w:rPr>
              <w:t>513.727.896.100</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300"/>
              <w:jc w:val="both"/>
            </w:pPr>
            <w:r>
              <w:rPr>
                <w:rStyle w:val="CharStyle3"/>
              </w:rPr>
              <w:t>133.185.473.000</w:t>
            </w:r>
          </w:p>
        </w:tc>
      </w:tr>
      <w:tr>
        <w:trPr>
          <w:trHeight w:val="238"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Kim khí Thành phổ Hồ Chí Minh</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820"/>
              <w:jc w:val="both"/>
            </w:pPr>
            <w:r>
              <w:rPr>
                <w:rStyle w:val="CharStyle3"/>
              </w:rPr>
              <w:t>61.022.340.600</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w:t>
            </w:r>
          </w:p>
        </w:tc>
      </w:tr>
      <w:tr>
        <w:trPr>
          <w:trHeight w:val="252"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Tồng Cõng ty Thép Việt Nam - CTCP</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820"/>
              <w:jc w:val="both"/>
            </w:pPr>
            <w:r>
              <w:rPr>
                <w:rStyle w:val="CharStyle3"/>
              </w:rPr>
              <w:t>24.022.041.700</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w:t>
            </w:r>
          </w:p>
        </w:tc>
      </w:tr>
      <w:tr>
        <w:trPr>
          <w:trHeight w:val="364"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Chi nhánh Công ty CP Thương mại Thái Hưng</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392.727.276</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right"/>
            </w:pPr>
            <w:r>
              <w:rPr>
                <w:rStyle w:val="CharStyle3"/>
              </w:rPr>
              <w:t>392.727.276</w:t>
            </w:r>
          </w:p>
        </w:tc>
      </w:tr>
      <w:tr>
        <w:trPr>
          <w:trHeight w:val="360" w:hRule="exact"/>
        </w:trPr>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b/>
                <w:bCs/>
              </w:rPr>
              <w:t>Lãi chậm ỉrả</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820"/>
              <w:jc w:val="both"/>
            </w:pPr>
            <w:r>
              <w:rPr>
                <w:rStyle w:val="CharStyle3"/>
                <w:b/>
                <w:bCs/>
              </w:rPr>
              <w:t>10.913.796.567</w:t>
            </w:r>
          </w:p>
        </w:tc>
        <w:tc>
          <w:tcPr>
            <w:tcBorders/>
            <w:shd w:val="clear" w:color="auto" w:fill="auto"/>
            <w:vAlign w:val="bottom"/>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440"/>
              <w:jc w:val="both"/>
            </w:pPr>
            <w:r>
              <w:rPr>
                <w:rStyle w:val="CharStyle3"/>
                <w:b/>
                <w:bCs/>
              </w:rPr>
              <w:t>13.926.638.115</w:t>
            </w:r>
          </w:p>
        </w:tc>
      </w:tr>
      <w:tr>
        <w:trPr>
          <w:trHeight w:val="259" w:hRule="exact"/>
        </w:trPr>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0"/>
              <w:jc w:val="both"/>
            </w:pPr>
            <w:r>
              <w:rPr>
                <w:rStyle w:val="CharStyle3"/>
              </w:rPr>
              <w:t>Công ty CP Thương mại Thái Hưng</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820"/>
              <w:jc w:val="both"/>
            </w:pPr>
            <w:r>
              <w:rPr>
                <w:rStyle w:val="CharStyle3"/>
              </w:rPr>
              <w:t>10.913.796.567</w:t>
            </w:r>
          </w:p>
        </w:tc>
        <w:tc>
          <w:tcPr>
            <w:tcBorders/>
            <w:shd w:val="clear" w:color="auto" w:fill="auto"/>
            <w:vAlign w:val="top"/>
          </w:tcPr>
          <w:p>
            <w:pPr>
              <w:pStyle w:val="Style2"/>
              <w:keepNext w:val="0"/>
              <w:keepLines w:val="0"/>
              <w:framePr w:w="8888" w:h="4176" w:wrap="none" w:vAnchor="page" w:hAnchor="page" w:x="1811" w:y="6208"/>
              <w:widowControl w:val="0"/>
              <w:shd w:val="clear" w:color="auto" w:fill="auto"/>
              <w:bidi w:val="0"/>
              <w:spacing w:before="0" w:after="0" w:line="240" w:lineRule="auto"/>
              <w:ind w:left="0" w:right="0" w:firstLine="440"/>
              <w:jc w:val="both"/>
            </w:pPr>
            <w:r>
              <w:rPr>
                <w:rStyle w:val="CharStyle3"/>
              </w:rPr>
              <w:t>13.926.638.115</w:t>
            </w:r>
          </w:p>
        </w:tc>
      </w:tr>
    </w:tbl>
    <w:p>
      <w:pPr>
        <w:pStyle w:val="Style9"/>
        <w:keepNext w:val="0"/>
        <w:keepLines w:val="0"/>
        <w:framePr w:w="9400" w:h="5144" w:hRule="exact" w:wrap="none" w:vAnchor="page" w:hAnchor="page" w:x="1314" w:y="10618"/>
        <w:widowControl w:val="0"/>
        <w:shd w:val="clear" w:color="auto" w:fill="auto"/>
        <w:bidi w:val="0"/>
        <w:spacing w:before="0" w:after="240"/>
        <w:ind w:left="0" w:right="0" w:firstLine="460"/>
        <w:jc w:val="both"/>
      </w:pPr>
      <w:r>
        <w:rPr>
          <w:rStyle w:val="CharStyle10"/>
        </w:rPr>
        <w:t xml:space="preserve">Các </w:t>
      </w:r>
      <w:r>
        <w:rPr>
          <w:rStyle w:val="CharStyle10"/>
          <w:i/>
          <w:iCs/>
        </w:rPr>
        <w:t>điều kiện và điều khoản của giao dịch với bên liên quan</w:t>
      </w:r>
    </w:p>
    <w:p>
      <w:pPr>
        <w:pStyle w:val="Style9"/>
        <w:keepNext w:val="0"/>
        <w:keepLines w:val="0"/>
        <w:framePr w:w="9400" w:h="5144" w:hRule="exact" w:wrap="none" w:vAnchor="page" w:hAnchor="page" w:x="1314" w:y="10618"/>
        <w:widowControl w:val="0"/>
        <w:shd w:val="clear" w:color="auto" w:fill="auto"/>
        <w:bidi w:val="0"/>
        <w:spacing w:before="0" w:after="240"/>
        <w:ind w:left="460" w:right="0" w:firstLine="60"/>
        <w:jc w:val="both"/>
      </w:pPr>
      <w:r>
        <w:rPr>
          <w:rStyle w:val="CharStyle10"/>
        </w:rPr>
        <w:t>Các nghiệp vụ mua và bán hàng hóa với Công ty CP Cán thép Thái Trung (“Thái Trung”) chủ yếu là các giao dịch mà trong đó Công ty là bên bán phôi thép cho Thái Trung và cũng là bên nhập mua thép cốt bê tông từ công ty con này sản xuất. Theo đó, Cỗng ty cung cấp phôi thép tiêu chuẩn có nguồn gổc nhập khẩu hoặc trong nước sản xuất cho Thái Trung, số lượng sê cung cấp đủ để Thái Trung sản xuất theo kế hoạch của Công ty, giá bán được quy định cụ thể trong từng phụ lục hợp đồng và là giá giao trên phương tiện vận chuyển của Công ty tại kho của Thái Trung. Đổng thời, Công ty cũng mua lại các sản phẩm thép cốt bê tông do Thái Trung sản xuất, kế hoạch sản xuất và cơ cấu sản phẩm cần mua sẽ được Công ty chuyển cho Thái Trung chuẩn bị cho từng đợt mua hàng, hàng mua sẽ được giao tại kho của Thái Trung, trên phương tiện của Công ty với giá cả được thống nhất tại từng thời điểm mua hàng tại từng phụ lục hợp đồng.</w:t>
      </w:r>
    </w:p>
    <w:p>
      <w:pPr>
        <w:pStyle w:val="Style9"/>
        <w:keepNext w:val="0"/>
        <w:keepLines w:val="0"/>
        <w:framePr w:w="9400" w:h="5144" w:hRule="exact" w:wrap="none" w:vAnchor="page" w:hAnchor="page" w:x="1314" w:y="10618"/>
        <w:widowControl w:val="0"/>
        <w:shd w:val="clear" w:color="auto" w:fill="auto"/>
        <w:bidi w:val="0"/>
        <w:spacing w:before="0" w:after="240"/>
        <w:ind w:left="460" w:right="0" w:firstLine="60"/>
        <w:jc w:val="both"/>
      </w:pPr>
      <w:r>
        <w:rPr>
          <w:rStyle w:val="CharStyle10"/>
        </w:rPr>
        <w:t>Đối với các nghiệp vụ bán hàng cho Công ty CP Thương mại Thái Hưng và Công ty CP Kim khí Hà Nội chủ yếu được thực hiện theo các Hợp đồng phân phối ký hàng năm về việc tiêu thụ toàn bộ sản phẩm thép cốt bê tông mang nhân hiệu TISCO theo sân lượng Công ty giao và nhà phân phối cam kết tiêu thụ, tại các thị trường được chỉ định theo quy định phân vùng thị trường của Công ty. Các điều kiện của giao dịch và giá cả được thực hiện như các giao dịch thông thường vớỉ các nhà phân phối khác của Công ty.</w:t>
      </w:r>
    </w:p>
    <w:p>
      <w:pPr>
        <w:pStyle w:val="Style9"/>
        <w:keepNext w:val="0"/>
        <w:keepLines w:val="0"/>
        <w:framePr w:w="9400" w:h="5144" w:hRule="exact" w:wrap="none" w:vAnchor="page" w:hAnchor="page" w:x="1314" w:y="10618"/>
        <w:widowControl w:val="0"/>
        <w:shd w:val="clear" w:color="auto" w:fill="auto"/>
        <w:bidi w:val="0"/>
        <w:spacing w:before="0" w:after="0" w:line="252" w:lineRule="auto"/>
        <w:ind w:left="460" w:right="0" w:firstLine="60"/>
        <w:jc w:val="both"/>
      </w:pPr>
      <w:r>
        <w:rPr>
          <w:rStyle w:val="CharStyle10"/>
        </w:rPr>
        <w:t>Đội với các giao dịch còn lại với các bên liên quan khác được thực hiện theo các mức giá và các điều khoản như các giao dịch thông thường được quy định trong các hợp đồng.</w:t>
      </w:r>
    </w:p>
    <w:p>
      <w:pPr>
        <w:pStyle w:val="Style15"/>
        <w:keepNext w:val="0"/>
        <w:keepLines w:val="0"/>
        <w:framePr w:wrap="none" w:vAnchor="page" w:hAnchor="page" w:x="5864" w:y="15921"/>
        <w:widowControl w:val="0"/>
        <w:shd w:val="clear" w:color="auto" w:fill="auto"/>
        <w:bidi w:val="0"/>
        <w:spacing w:before="0" w:after="0" w:line="240" w:lineRule="auto"/>
        <w:ind w:left="0" w:right="0" w:firstLine="0"/>
        <w:jc w:val="both"/>
      </w:pPr>
      <w:r>
        <w:rPr>
          <w:rStyle w:val="CharStyle16"/>
        </w:rPr>
        <w:t>50</w:t>
      </w:r>
    </w:p>
    <w:p>
      <w:pPr>
        <w:widowControl w:val="0"/>
        <w:spacing w:line="1" w:lineRule="exact"/>
        <w:sectPr>
          <w:footnotePr>
            <w:pos w:val="pageBottom"/>
            <w:numFmt w:val="decimal"/>
            <w:numRestart w:val="continuous"/>
          </w:footnotePr>
          <w:pgSz w:w="11900" w:h="16840"/>
          <w:pgMar w:top="720" w:right="360" w:bottom="360" w:left="360" w:header="0" w:footer="3" w:gutter="0"/>
          <w:cols w:space="720"/>
          <w:noEndnote/>
          <w:rtlGutter w:val="0"/>
          <w:docGrid w:linePitch="360"/>
        </w:sectPr>
      </w:pPr>
    </w:p>
    <w:p>
      <w:pPr>
        <w:widowControl w:val="0"/>
        <w:spacing w:line="1" w:lineRule="exact"/>
      </w:pPr>
      <w:r/>
    </w:p>
    <w:p>
      <w:pPr>
        <w:pStyle w:val="Style15"/>
        <w:keepNext w:val="0"/>
        <w:keepLines w:val="0"/>
        <w:framePr w:w="4453" w:h="749" w:hRule="exact" w:wrap="none" w:vAnchor="page" w:hAnchor="page" w:x="905" w:y="729"/>
        <w:widowControl w:val="0"/>
        <w:shd w:val="clear" w:color="auto" w:fill="auto"/>
        <w:bidi w:val="0"/>
        <w:spacing w:before="0" w:after="0"/>
        <w:ind w:left="0" w:right="0" w:firstLine="0"/>
        <w:jc w:val="left"/>
      </w:pPr>
      <w:r>
        <w:rPr>
          <w:rStyle w:val="CharStyle16"/>
          <w:b/>
          <w:bCs/>
        </w:rPr>
        <w:t>Công ty cổ phần Gang thép Thái Nguyên</w:t>
      </w:r>
    </w:p>
    <w:p>
      <w:pPr>
        <w:pStyle w:val="Style15"/>
        <w:keepNext w:val="0"/>
        <w:keepLines w:val="0"/>
        <w:framePr w:w="4453" w:h="749" w:hRule="exact" w:wrap="none" w:vAnchor="page" w:hAnchor="page" w:x="905" w:y="729"/>
        <w:widowControl w:val="0"/>
        <w:shd w:val="clear" w:color="auto" w:fill="auto"/>
        <w:bidi w:val="0"/>
        <w:spacing w:before="0" w:after="0"/>
        <w:ind w:left="0" w:right="0" w:firstLine="0"/>
        <w:jc w:val="left"/>
      </w:pPr>
      <w:r>
        <w:rPr>
          <w:rStyle w:val="CharStyle16"/>
        </w:rPr>
        <w:t>Tổ 13, phường Cam Giá, thành phố Thái Nguyên,</w:t>
      </w:r>
    </w:p>
    <w:p>
      <w:pPr>
        <w:pStyle w:val="Style15"/>
        <w:keepNext w:val="0"/>
        <w:keepLines w:val="0"/>
        <w:framePr w:w="4453" w:h="749" w:hRule="exact" w:wrap="none" w:vAnchor="page" w:hAnchor="page" w:x="905" w:y="729"/>
        <w:widowControl w:val="0"/>
        <w:shd w:val="clear" w:color="auto" w:fill="auto"/>
        <w:bidi w:val="0"/>
        <w:spacing w:before="0" w:after="0"/>
        <w:ind w:left="0" w:right="0" w:firstLine="0"/>
        <w:jc w:val="left"/>
      </w:pPr>
      <w:r>
        <w:rPr>
          <w:rStyle w:val="CharStyle16"/>
        </w:rPr>
        <w:t>tỉnh Thái Nguyên</w:t>
      </w:r>
    </w:p>
    <w:p>
      <w:pPr>
        <w:pStyle w:val="Style15"/>
        <w:keepNext w:val="0"/>
        <w:keepLines w:val="0"/>
        <w:framePr w:w="3938" w:h="482" w:hRule="exact" w:wrap="none" w:vAnchor="page" w:hAnchor="page" w:x="6359" w:y="772"/>
        <w:widowControl w:val="0"/>
        <w:shd w:val="clear" w:color="auto" w:fill="auto"/>
        <w:bidi w:val="0"/>
        <w:spacing w:before="0" w:after="0" w:line="240" w:lineRule="auto"/>
        <w:ind w:left="0" w:right="0" w:firstLine="0"/>
        <w:jc w:val="right"/>
      </w:pPr>
      <w:r>
        <w:rPr>
          <w:rStyle w:val="CharStyle16"/>
          <w:b/>
          <w:bCs/>
        </w:rPr>
        <w:t>Báo cáo tài chính riêng</w:t>
      </w:r>
    </w:p>
    <w:p>
      <w:pPr>
        <w:pStyle w:val="Style15"/>
        <w:keepNext w:val="0"/>
        <w:keepLines w:val="0"/>
        <w:framePr w:w="3938" w:h="482" w:hRule="exact" w:wrap="none" w:vAnchor="page" w:hAnchor="page" w:x="6359" w:y="772"/>
        <w:widowControl w:val="0"/>
        <w:shd w:val="clear" w:color="auto" w:fill="auto"/>
        <w:bidi w:val="0"/>
        <w:spacing w:before="0" w:after="0" w:line="240" w:lineRule="auto"/>
        <w:ind w:left="0" w:right="0" w:firstLine="0"/>
        <w:jc w:val="right"/>
      </w:pPr>
      <w:r>
        <w:rPr>
          <w:rStyle w:val="CharStyle16"/>
        </w:rPr>
        <w:t>cho năm tài chính kết thúc ngày 31/12/2024</w:t>
      </w:r>
    </w:p>
    <w:p>
      <w:pPr>
        <w:pStyle w:val="Style9"/>
        <w:keepNext w:val="0"/>
        <w:keepLines w:val="0"/>
        <w:framePr w:w="9101" w:h="551" w:hRule="exact" w:wrap="none" w:vAnchor="page" w:hAnchor="page" w:x="1463" w:y="1704"/>
        <w:widowControl w:val="0"/>
        <w:shd w:val="clear" w:color="auto" w:fill="auto"/>
        <w:bidi w:val="0"/>
        <w:spacing w:before="0" w:after="0" w:line="276" w:lineRule="auto"/>
        <w:ind w:left="0" w:right="0" w:firstLine="0"/>
        <w:jc w:val="left"/>
      </w:pPr>
      <w:r>
        <w:rPr>
          <w:rStyle w:val="CharStyle10"/>
        </w:rPr>
        <w:t>Thù lao, tiền lương và các khoản thu nhập khác của thành viên Hội đồng quản trị, Ban Tổng Giám đốc, Ban kiểm soát và người quản lý khác như sau:</w:t>
      </w:r>
    </w:p>
    <w:tbl>
      <w:tblPr>
        <w:tblOverlap w:val="never"/>
        <w:jc w:val="left"/>
        <w:tblLayout w:type="fixed"/>
      </w:tblPr>
      <w:tblGrid>
        <w:gridCol w:w="2254"/>
        <w:gridCol w:w="3229"/>
        <w:gridCol w:w="1894"/>
        <w:gridCol w:w="1710"/>
      </w:tblGrid>
      <w:tr>
        <w:trPr>
          <w:trHeight w:val="227" w:hRule="exact"/>
        </w:trPr>
        <w:tc>
          <w:tcPr>
            <w:gridSpan w:val="2"/>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center"/>
            </w:pPr>
            <w:r>
              <w:rPr>
                <w:rStyle w:val="CharStyle3"/>
              </w:rPr>
              <w:t>Chức vụ</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80"/>
              <w:jc w:val="left"/>
            </w:pPr>
            <w:r>
              <w:rPr>
                <w:rStyle w:val="CharStyle3"/>
              </w:rPr>
              <w:t>Năm 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20"/>
              <w:jc w:val="both"/>
            </w:pPr>
            <w:r>
              <w:rPr>
                <w:rStyle w:val="CharStyle3"/>
              </w:rPr>
              <w:t>Năm 2023</w:t>
            </w:r>
          </w:p>
        </w:tc>
      </w:tr>
      <w:tr>
        <w:trPr>
          <w:trHeight w:val="367" w:hRule="exact"/>
        </w:trPr>
        <w:tc>
          <w:tcPr>
            <w:gridSpan w:val="2"/>
            <w:tcBorders>
              <w:top w:val="single" w:sz="4"/>
            </w:tcBorders>
            <w:shd w:val="clear" w:color="auto" w:fill="auto"/>
            <w:vAlign w:val="top"/>
          </w:tcPr>
          <w:p>
            <w:pPr>
              <w:framePr w:w="9086" w:h="7193" w:wrap="none" w:vAnchor="page" w:hAnchor="page" w:x="1478" w:y="2482"/>
              <w:widowControl w:val="0"/>
              <w:rPr>
                <w:sz w:val="10"/>
                <w:szCs w:val="10"/>
              </w:rPr>
            </w:pPr>
          </w:p>
        </w:tc>
        <w:tc>
          <w:tcPr>
            <w:tcBorders>
              <w:top w:val="single" w:sz="4"/>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340" w:firstLine="0"/>
              <w:jc w:val="right"/>
            </w:pPr>
            <w:r>
              <w:rPr>
                <w:rStyle w:val="CharStyle3"/>
              </w:rPr>
              <w:t>VND</w:t>
            </w:r>
          </w:p>
        </w:tc>
        <w:tc>
          <w:tcPr>
            <w:tcBorders>
              <w:top w:val="single" w:sz="4"/>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200" w:firstLine="0"/>
              <w:jc w:val="right"/>
            </w:pPr>
            <w:r>
              <w:rPr>
                <w:rStyle w:val="CharStyle3"/>
              </w:rPr>
              <w:t>VND</w:t>
            </w:r>
          </w:p>
        </w:tc>
      </w:tr>
      <w:tr>
        <w:trPr>
          <w:trHeight w:val="634" w:hRule="exact"/>
        </w:trPr>
        <w:tc>
          <w:tcPr>
            <w:tcBorders/>
            <w:shd w:val="clear" w:color="auto" w:fill="auto"/>
            <w:vAlign w:val="center"/>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Nghiêm Xuân Đa</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Chủ tịch Hội đồng quản trị (bổ nhiệm ngày 19/04/2024)</w:t>
            </w:r>
          </w:p>
        </w:tc>
        <w:tc>
          <w:tcPr>
            <w:tcBorders/>
            <w:shd w:val="clear" w:color="auto" w:fill="auto"/>
            <w:vAlign w:val="center"/>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50.076.923</w:t>
            </w:r>
          </w:p>
        </w:tc>
        <w:tc>
          <w:tcPr>
            <w:tcBorders/>
            <w:shd w:val="clear" w:color="auto" w:fill="auto"/>
            <w:vAlign w:val="center"/>
          </w:tcPr>
          <w:p>
            <w:pPr>
              <w:pStyle w:val="Style2"/>
              <w:keepNext w:val="0"/>
              <w:keepLines w:val="0"/>
              <w:framePr w:w="9086" w:h="7193" w:wrap="none" w:vAnchor="page" w:hAnchor="page" w:x="1478" w:y="2482"/>
              <w:widowControl w:val="0"/>
              <w:shd w:val="clear" w:color="auto" w:fill="auto"/>
              <w:bidi w:val="0"/>
              <w:spacing w:before="0" w:after="0" w:line="240" w:lineRule="auto"/>
              <w:ind w:left="0" w:right="200" w:firstLine="0"/>
              <w:jc w:val="right"/>
            </w:pPr>
            <w:r>
              <w:rPr>
                <w:rStyle w:val="CharStyle3"/>
              </w:rPr>
              <w:t>-</w:t>
            </w:r>
          </w:p>
        </w:tc>
      </w:tr>
      <w:tr>
        <w:trPr>
          <w:trHeight w:val="504"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Phạm Cõng Thảo</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Chủ tịch Hội đồng quản trị (miễn nhiệm ngày 19/04/2024)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21.923.077</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72.000.000</w:t>
            </w:r>
          </w:p>
        </w:tc>
      </w:tr>
      <w:tr>
        <w:trPr>
          <w:trHeight w:val="500"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Trần Trọng Mạnh</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Thành viên Hội đồng quản trị (bổ nhiệm ngày 19/04/2024)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197.251.912</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120" w:after="0" w:line="240" w:lineRule="auto"/>
              <w:ind w:left="0" w:right="200" w:firstLine="0"/>
              <w:jc w:val="right"/>
            </w:pPr>
            <w:r>
              <w:rPr>
                <w:rStyle w:val="CharStyle3"/>
              </w:rPr>
              <w:t>-</w:t>
            </w:r>
          </w:p>
        </w:tc>
      </w:tr>
      <w:tr>
        <w:trPr>
          <w:trHeight w:val="504"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Trần Tuấn Dũng</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Phó Chủ tịch Hội đồng quản trị (miễn nhiệm ngày 19/04/2024)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20.096.154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66.000.000</w:t>
            </w:r>
          </w:p>
        </w:tc>
      </w:tr>
      <w:tr>
        <w:trPr>
          <w:trHeight w:val="234"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Lê Minh Tú</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Hội đồng quản trị</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60.000.000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60.000.000</w:t>
            </w:r>
          </w:p>
        </w:tc>
      </w:tr>
      <w:tr>
        <w:trPr>
          <w:trHeight w:val="245"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Lê Hồng Khuê</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Hội đồng quản trị</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60.000.000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60.000.000</w:t>
            </w:r>
          </w:p>
        </w:tc>
      </w:tr>
      <w:tr>
        <w:trPr>
          <w:trHeight w:val="241"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Lê Thành Thực</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Hội đồng quản trị</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60.000.000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60.000.000</w:t>
            </w:r>
          </w:p>
        </w:tc>
      </w:tr>
      <w:tr>
        <w:trPr>
          <w:trHeight w:val="504"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Nguyễn Minh Hạnh</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Thành viên Hội đồng quản trị, Tổng Giám đốc</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388.403.200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367.157.185</w:t>
            </w:r>
          </w:p>
        </w:tc>
      </w:tr>
      <w:tr>
        <w:trPr>
          <w:trHeight w:val="497"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Trần Quang Tiến</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Thành viên Hội đồng quản trị, Phó Tổng Giám đốc</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319.757.850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308.469.510</w:t>
            </w:r>
          </w:p>
        </w:tc>
      </w:tr>
      <w:tr>
        <w:trPr>
          <w:trHeight w:val="511"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Đỗ Trung Kiên</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Phó Tổng Giám đốc (nghỉ hưu từ 01/06/2023)</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640"/>
              <w:jc w:val="left"/>
            </w:pPr>
            <w:r>
              <w:rPr>
                <w:rStyle w:val="CharStyle3"/>
              </w:rPr>
              <w:t>1.533.332</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133.352.198</w:t>
            </w:r>
          </w:p>
        </w:tc>
      </w:tr>
      <w:tr>
        <w:trPr>
          <w:trHeight w:val="230"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Hà Tuấn Hưng</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Phó Tổng Giám đốc</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329.375.450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194.651.648^</w:t>
            </w:r>
          </w:p>
        </w:tc>
      </w:tr>
      <w:tr>
        <w:trPr>
          <w:trHeight w:val="248" w:hRule="exact"/>
        </w:trPr>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Trần Anh Dũng</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Trưởng Ban kiểm soát</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286.496.050</w:t>
            </w:r>
          </w:p>
        </w:tc>
        <w:tc>
          <w:tcPr>
            <w:tcBorders/>
            <w:shd w:val="clear" w:color="auto" w:fill="auto"/>
            <w:vAlign w:val="bottom"/>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272.576.oo)p</w:t>
            </w:r>
          </w:p>
        </w:tc>
      </w:tr>
      <w:tr>
        <w:trPr>
          <w:trHeight w:val="248"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Bùi Quang Hưng</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Ban kiểm soát</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42.000.000</w:t>
            </w:r>
          </w:p>
        </w:tc>
        <w:tc>
          <w:tcPr>
            <w:vMerge w:val="restart"/>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42.000.00011</w:t>
            </w:r>
          </w:p>
        </w:tc>
      </w:tr>
      <w:tr>
        <w:trPr>
          <w:trHeight w:val="515"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Nguyễn Hồng Văn</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Thành viên Ban kiểm soát (Bổ nhiệm ngày 19/04/2024)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29.211.538</w:t>
            </w:r>
          </w:p>
        </w:tc>
        <w:tc>
          <w:tcPr>
            <w:vMerge/>
            <w:tcBorders/>
            <w:shd w:val="clear" w:color="auto" w:fill="auto"/>
            <w:vAlign w:val="top"/>
          </w:tcPr>
          <w:p>
            <w:pPr>
              <w:framePr w:w="9086" w:h="7193" w:wrap="none" w:vAnchor="page" w:hAnchor="page" w:x="1478" w:y="2482"/>
            </w:pPr>
          </w:p>
        </w:tc>
      </w:tr>
      <w:tr>
        <w:trPr>
          <w:trHeight w:val="497"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Ông Trần Quốc Việt</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76" w:lineRule="auto"/>
              <w:ind w:left="0" w:right="0" w:firstLine="0"/>
              <w:jc w:val="left"/>
            </w:pPr>
            <w:r>
              <w:rPr>
                <w:rStyle w:val="CharStyle3"/>
              </w:rPr>
              <w:t>Thành viên Ban kiểm soát (Miễn nhiệm ngày 19/04/2024)</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12.788.462</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both"/>
            </w:pPr>
            <w:r>
              <w:rPr>
                <w:rStyle w:val="CharStyle3"/>
              </w:rPr>
              <w:t>42.ooo.oop</w:t>
            </w:r>
            <w:r>
              <w:rPr>
                <w:rStyle w:val="CharStyle3"/>
                <w:vertAlign w:val="superscript"/>
              </w:rPr>
              <w:t>/</w:t>
            </w:r>
          </w:p>
        </w:tc>
      </w:tr>
      <w:tr>
        <w:trPr>
          <w:trHeight w:val="234"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Bà Nguyễn Thị Huệ</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Ban kiểm soát</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00"/>
              <w:jc w:val="left"/>
            </w:pPr>
            <w:r>
              <w:rPr>
                <w:rStyle w:val="CharStyle3"/>
              </w:rPr>
              <w:t>136.145.400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320"/>
              <w:jc w:val="left"/>
            </w:pPr>
            <w:r>
              <w:rPr>
                <w:rStyle w:val="CharStyle3"/>
              </w:rPr>
              <w:t>129.324.800</w:t>
            </w:r>
          </w:p>
        </w:tc>
      </w:tr>
      <w:tr>
        <w:trPr>
          <w:trHeight w:val="252" w:hRule="exact"/>
        </w:trPr>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Bả Nguyễn Thúy Hà</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0"/>
              <w:jc w:val="left"/>
            </w:pPr>
            <w:r>
              <w:rPr>
                <w:rStyle w:val="CharStyle3"/>
              </w:rPr>
              <w:t>Thành viên Ban kiểm soát</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500"/>
              <w:jc w:val="left"/>
            </w:pPr>
            <w:r>
              <w:rPr>
                <w:rStyle w:val="CharStyle3"/>
              </w:rPr>
              <w:t>42.000.000</w:t>
            </w:r>
          </w:p>
        </w:tc>
        <w:tc>
          <w:tcPr>
            <w:tcBorders/>
            <w:shd w:val="clear" w:color="auto" w:fill="auto"/>
            <w:vAlign w:val="top"/>
          </w:tcPr>
          <w:p>
            <w:pPr>
              <w:pStyle w:val="Style2"/>
              <w:keepNext w:val="0"/>
              <w:keepLines w:val="0"/>
              <w:framePr w:w="9086" w:h="7193" w:wrap="none" w:vAnchor="page" w:hAnchor="page" w:x="1478" w:y="2482"/>
              <w:widowControl w:val="0"/>
              <w:shd w:val="clear" w:color="auto" w:fill="auto"/>
              <w:bidi w:val="0"/>
              <w:spacing w:before="0" w:after="0" w:line="240" w:lineRule="auto"/>
              <w:ind w:left="0" w:right="0" w:firstLine="440"/>
              <w:jc w:val="left"/>
            </w:pPr>
            <w:r>
              <w:rPr>
                <w:rStyle w:val="CharStyle3"/>
              </w:rPr>
              <w:t>42.000.000</w:t>
            </w:r>
          </w:p>
        </w:tc>
      </w:tr>
    </w:tbl>
    <w:p>
      <w:pPr>
        <w:pStyle w:val="Style9"/>
        <w:keepNext w:val="0"/>
        <w:keepLines w:val="0"/>
        <w:framePr w:w="9101" w:h="490" w:hRule="exact" w:wrap="none" w:vAnchor="page" w:hAnchor="page" w:x="1463" w:y="9945"/>
        <w:widowControl w:val="0"/>
        <w:shd w:val="clear" w:color="auto" w:fill="auto"/>
        <w:bidi w:val="0"/>
        <w:spacing w:before="0" w:after="0" w:line="240" w:lineRule="auto"/>
        <w:ind w:left="0" w:right="0" w:firstLine="0"/>
        <w:jc w:val="left"/>
      </w:pPr>
      <w:r>
        <w:rPr>
          <w:rStyle w:val="CharStyle10"/>
        </w:rPr>
        <w:t>Ngoài giao dịch với bên liên quan nêu trên, các bên liên quan khác không phát sinh giao dịch trong năm và không có số dư tại ngày kết thúc năm tài chính với Công ty.</w:t>
      </w:r>
    </w:p>
    <w:p>
      <w:pPr>
        <w:pStyle w:val="Style7"/>
        <w:keepNext w:val="0"/>
        <w:keepLines w:val="0"/>
        <w:framePr w:wrap="none" w:vAnchor="page" w:hAnchor="page" w:x="1463" w:y="10600"/>
        <w:widowControl w:val="0"/>
        <w:shd w:val="clear" w:color="auto" w:fill="auto"/>
        <w:bidi w:val="0"/>
        <w:spacing w:before="0" w:after="0" w:line="240" w:lineRule="auto"/>
        <w:ind w:left="0" w:right="0" w:hanging="520"/>
        <w:jc w:val="left"/>
      </w:pPr>
      <w:bookmarkStart w:id="147" w:name="bookmark147"/>
      <w:r>
        <w:rPr>
          <w:rStyle w:val="CharStyle8"/>
          <w:b/>
          <w:bCs/>
        </w:rPr>
        <w:t>38 SÓ LIỆU SO SÁNH</w:t>
      </w:r>
      <w:bookmarkEnd w:id="147"/>
    </w:p>
    <w:p>
      <w:pPr>
        <w:pStyle w:val="Style30"/>
        <w:keepNext w:val="0"/>
        <w:keepLines w:val="0"/>
        <w:framePr w:w="8838" w:h="324" w:hRule="exact" w:wrap="none" w:vAnchor="page" w:hAnchor="page" w:x="1517" w:y="11068"/>
        <w:widowControl w:val="0"/>
        <w:shd w:val="clear" w:color="auto" w:fill="auto"/>
        <w:bidi w:val="0"/>
        <w:spacing w:before="0" w:after="0" w:line="240" w:lineRule="auto"/>
        <w:ind w:left="0" w:right="15" w:firstLine="0"/>
        <w:jc w:val="center"/>
      </w:pPr>
      <w:r>
        <w:rPr>
          <w:rStyle w:val="CharStyle31"/>
        </w:rPr>
        <w:t>Số liệu so sánh là số liệu trên báo cáo tài chính riêng cho năm tài chính kết thúc ngày 31 tháng 12</w:t>
      </w:r>
    </w:p>
    <w:p>
      <w:pPr>
        <w:pStyle w:val="Style30"/>
        <w:keepNext w:val="0"/>
        <w:keepLines w:val="0"/>
        <w:framePr w:wrap="none" w:vAnchor="page" w:hAnchor="page" w:x="1521" w:y="11331"/>
        <w:widowControl w:val="0"/>
        <w:shd w:val="clear" w:color="auto" w:fill="auto"/>
        <w:bidi w:val="0"/>
        <w:spacing w:before="0" w:after="0" w:line="240" w:lineRule="auto"/>
        <w:ind w:left="0" w:right="0" w:firstLine="0"/>
        <w:jc w:val="left"/>
      </w:pPr>
      <w:r>
        <w:rPr>
          <w:rStyle w:val="CharStyle31"/>
        </w:rPr>
        <w:t>năm 2023 đã được Công ty TNHH Hãng Kiểm toán</w:t>
      </w:r>
    </w:p>
    <w:p>
      <w:pPr>
        <w:pStyle w:val="Style30"/>
        <w:keepNext w:val="0"/>
        <w:keepLines w:val="0"/>
        <w:framePr w:w="158" w:h="259" w:hRule="exact" w:wrap="none" w:vAnchor="page" w:hAnchor="page" w:x="6853" w:y="11377"/>
        <w:widowControl w:val="0"/>
        <w:shd w:val="clear" w:color="auto" w:fill="auto"/>
        <w:bidi w:val="0"/>
        <w:spacing w:before="0" w:after="0" w:line="240" w:lineRule="auto"/>
        <w:ind w:left="0" w:right="32" w:firstLine="0"/>
        <w:jc w:val="right"/>
        <w:rPr>
          <w:sz w:val="18"/>
          <w:szCs w:val="18"/>
        </w:rPr>
      </w:pPr>
      <w:r>
        <w:rPr>
          <w:rStyle w:val="CharStyle31"/>
          <w:sz w:val="18"/>
          <w:szCs w:val="18"/>
        </w:rPr>
        <w:t>e</w:t>
      </w:r>
    </w:p>
    <w:p>
      <w:pPr>
        <w:pStyle w:val="Style30"/>
        <w:keepNext w:val="0"/>
        <w:keepLines w:val="0"/>
        <w:framePr w:wrap="none" w:vAnchor="page" w:hAnchor="page" w:x="7619" w:y="12969"/>
        <w:widowControl w:val="0"/>
        <w:shd w:val="clear" w:color="auto" w:fill="auto"/>
        <w:bidi w:val="0"/>
        <w:spacing w:before="0" w:after="0" w:line="240" w:lineRule="auto"/>
        <w:ind w:left="7" w:right="0" w:firstLine="0"/>
        <w:jc w:val="left"/>
      </w:pPr>
      <w:r>
        <w:rPr>
          <w:rStyle w:val="CharStyle31"/>
          <w:b/>
          <w:bCs/>
        </w:rPr>
        <w:t>h Hạnh</w:t>
      </w:r>
    </w:p>
    <w:p>
      <w:pPr>
        <w:pStyle w:val="Style30"/>
        <w:keepNext w:val="0"/>
        <w:keepLines w:val="0"/>
        <w:framePr w:w="1663" w:h="529" w:hRule="exact" w:wrap="none" w:vAnchor="page" w:hAnchor="page" w:x="1521" w:y="12911"/>
        <w:widowControl w:val="0"/>
        <w:shd w:val="clear" w:color="auto" w:fill="auto"/>
        <w:bidi w:val="0"/>
        <w:spacing w:before="0" w:after="0" w:line="240" w:lineRule="auto"/>
        <w:ind w:left="0" w:right="0" w:firstLine="0"/>
        <w:jc w:val="left"/>
      </w:pPr>
      <w:r>
        <w:rPr>
          <w:rStyle w:val="CharStyle31"/>
          <w:b/>
          <w:bCs/>
        </w:rPr>
        <w:t>Trân Nguyệt Anh</w:t>
      </w:r>
    </w:p>
    <w:p>
      <w:pPr>
        <w:pStyle w:val="Style30"/>
        <w:keepNext w:val="0"/>
        <w:keepLines w:val="0"/>
        <w:framePr w:w="1663" w:h="529" w:hRule="exact" w:wrap="none" w:vAnchor="page" w:hAnchor="page" w:x="1521" w:y="12911"/>
        <w:widowControl w:val="0"/>
        <w:shd w:val="clear" w:color="auto" w:fill="auto"/>
        <w:bidi w:val="0"/>
        <w:spacing w:before="0" w:after="0" w:line="240" w:lineRule="auto"/>
        <w:ind w:left="0" w:right="0" w:firstLine="0"/>
        <w:jc w:val="left"/>
      </w:pPr>
      <w:r>
        <w:rPr>
          <w:rStyle w:val="CharStyle31"/>
        </w:rPr>
        <w:t>Người lập biều</w:t>
      </w:r>
    </w:p>
    <w:p>
      <w:pPr>
        <w:pStyle w:val="Style30"/>
        <w:keepNext w:val="0"/>
        <w:keepLines w:val="0"/>
        <w:framePr w:w="1667" w:h="482" w:hRule="exact" w:wrap="none" w:vAnchor="page" w:hAnchor="page" w:x="3940" w:y="12961"/>
        <w:widowControl w:val="0"/>
        <w:shd w:val="clear" w:color="auto" w:fill="auto"/>
        <w:bidi w:val="0"/>
        <w:spacing w:before="0" w:after="0" w:line="240" w:lineRule="auto"/>
        <w:ind w:left="0" w:right="0" w:firstLine="0"/>
        <w:jc w:val="left"/>
      </w:pPr>
      <w:r>
        <w:rPr>
          <w:rStyle w:val="CharStyle31"/>
          <w:b/>
          <w:bCs/>
        </w:rPr>
        <w:t>Hoàng Danh Sơn</w:t>
      </w:r>
    </w:p>
    <w:p>
      <w:pPr>
        <w:pStyle w:val="Style30"/>
        <w:keepNext w:val="0"/>
        <w:keepLines w:val="0"/>
        <w:framePr w:w="1667" w:h="482" w:hRule="exact" w:wrap="none" w:vAnchor="page" w:hAnchor="page" w:x="3940" w:y="12961"/>
        <w:widowControl w:val="0"/>
        <w:shd w:val="clear" w:color="auto" w:fill="auto"/>
        <w:bidi w:val="0"/>
        <w:spacing w:before="0" w:after="0" w:line="240" w:lineRule="auto"/>
        <w:ind w:left="0" w:right="0" w:firstLine="0"/>
        <w:jc w:val="left"/>
      </w:pPr>
      <w:r>
        <w:rPr>
          <w:rStyle w:val="CharStyle31"/>
        </w:rPr>
        <w:t>Kế toán trưởng</w:t>
      </w:r>
    </w:p>
    <w:p>
      <w:pPr>
        <w:pStyle w:val="Style30"/>
        <w:keepNext w:val="0"/>
        <w:keepLines w:val="0"/>
        <w:framePr w:wrap="none" w:vAnchor="page" w:hAnchor="page" w:x="6305" w:y="11824"/>
        <w:widowControl w:val="0"/>
        <w:shd w:val="clear" w:color="auto" w:fill="auto"/>
        <w:bidi w:val="0"/>
        <w:spacing w:before="0" w:after="0" w:line="240" w:lineRule="auto"/>
        <w:ind w:left="32" w:right="0" w:firstLine="0"/>
        <w:jc w:val="left"/>
        <w:rPr>
          <w:sz w:val="24"/>
          <w:szCs w:val="24"/>
        </w:rPr>
      </w:pPr>
      <w:r>
        <w:rPr>
          <w:rStyle w:val="CharStyle31"/>
          <w:rFonts w:ascii="Times New Roman" w:eastAsia="Times New Roman" w:hAnsi="Times New Roman" w:cs="Times New Roman"/>
          <w:b/>
          <w:bCs/>
          <w:color w:val="C15466"/>
          <w:w w:val="70"/>
          <w:sz w:val="24"/>
          <w:szCs w:val="24"/>
        </w:rPr>
        <w:t>CONG TY</w:t>
      </w:r>
    </w:p>
    <w:p>
      <w:pPr>
        <w:pStyle w:val="Style30"/>
        <w:keepNext w:val="0"/>
        <w:keepLines w:val="0"/>
        <w:framePr w:w="194" w:h="248" w:hRule="exact" w:wrap="none" w:vAnchor="page" w:hAnchor="page" w:x="6327" w:y="12123"/>
        <w:widowControl w:val="0"/>
        <w:shd w:val="clear" w:color="auto" w:fill="auto"/>
        <w:bidi w:val="0"/>
        <w:spacing w:before="0" w:after="0" w:line="240" w:lineRule="auto"/>
        <w:ind w:left="0" w:right="33" w:firstLine="0"/>
        <w:jc w:val="right"/>
        <w:rPr>
          <w:sz w:val="26"/>
          <w:szCs w:val="26"/>
        </w:rPr>
      </w:pPr>
      <w:r>
        <w:rPr>
          <w:rStyle w:val="CharStyle31"/>
          <w:color w:val="C15466"/>
          <w:sz w:val="26"/>
          <w:szCs w:val="26"/>
        </w:rPr>
        <w:t>c</w:t>
      </w:r>
    </w:p>
    <w:p>
      <w:pPr>
        <w:pStyle w:val="Style30"/>
        <w:keepNext w:val="0"/>
        <w:keepLines w:val="0"/>
        <w:framePr w:wrap="none" w:vAnchor="page" w:hAnchor="page" w:x="6241" w:y="12375"/>
        <w:widowControl w:val="0"/>
        <w:shd w:val="clear" w:color="auto" w:fill="auto"/>
        <w:bidi w:val="0"/>
        <w:spacing w:before="0" w:after="0" w:line="240" w:lineRule="auto"/>
        <w:ind w:left="32" w:right="0" w:firstLine="0"/>
        <w:jc w:val="left"/>
        <w:rPr>
          <w:sz w:val="24"/>
          <w:szCs w:val="24"/>
        </w:rPr>
      </w:pPr>
      <w:r>
        <w:rPr>
          <w:rStyle w:val="CharStyle31"/>
          <w:rFonts w:ascii="Times New Roman" w:eastAsia="Times New Roman" w:hAnsi="Times New Roman" w:cs="Times New Roman"/>
          <w:b/>
          <w:bCs/>
          <w:color w:val="C15466"/>
          <w:w w:val="70"/>
          <w:sz w:val="24"/>
          <w:szCs w:val="24"/>
          <w:lang w:val="en-US" w:eastAsia="en-US"/>
        </w:rPr>
        <w:t>7ANGT</w:t>
      </w:r>
    </w:p>
    <w:p>
      <w:pPr>
        <w:pStyle w:val="Style30"/>
        <w:keepNext w:val="0"/>
        <w:keepLines w:val="0"/>
        <w:framePr w:w="828" w:h="306" w:hRule="exact" w:wrap="none" w:vAnchor="page" w:hAnchor="page" w:x="6331" w:y="12591"/>
        <w:widowControl w:val="0"/>
        <w:shd w:val="clear" w:color="auto" w:fill="auto"/>
        <w:bidi w:val="0"/>
        <w:spacing w:before="0" w:after="0" w:line="240" w:lineRule="auto"/>
        <w:ind w:left="32" w:right="18" w:firstLine="0"/>
        <w:jc w:val="center"/>
        <w:rPr>
          <w:sz w:val="22"/>
          <w:szCs w:val="22"/>
        </w:rPr>
      </w:pPr>
      <w:r>
        <w:rPr>
          <w:rStyle w:val="CharStyle31"/>
          <w:color w:val="C15466"/>
          <w:w w:val="60"/>
          <w:sz w:val="22"/>
          <w:szCs w:val="22"/>
        </w:rPr>
        <w:t>ĨHÁI NGUY</w:t>
      </w:r>
    </w:p>
    <w:p>
      <w:pPr>
        <w:pStyle w:val="Style30"/>
        <w:keepNext w:val="0"/>
        <w:keepLines w:val="0"/>
        <w:framePr w:wrap="none" w:vAnchor="page" w:hAnchor="page" w:x="6500" w:y="13433"/>
        <w:widowControl w:val="0"/>
        <w:shd w:val="clear" w:color="auto" w:fill="auto"/>
        <w:bidi w:val="0"/>
        <w:spacing w:before="0" w:after="0" w:line="240" w:lineRule="auto"/>
        <w:ind w:left="0" w:right="0" w:firstLine="0"/>
        <w:jc w:val="left"/>
      </w:pPr>
      <w:r>
        <w:rPr>
          <w:rStyle w:val="CharStyle31"/>
          <w:i/>
          <w:iCs/>
        </w:rPr>
        <w:t>Thái Nguyên, ngày 10 tháng 03 năm 2025</w:t>
      </w:r>
    </w:p>
    <w:p>
      <w:pPr>
        <w:pStyle w:val="Style15"/>
        <w:keepNext w:val="0"/>
        <w:keepLines w:val="0"/>
        <w:framePr w:wrap="none" w:vAnchor="page" w:hAnchor="page" w:x="5535" w:y="15928"/>
        <w:widowControl w:val="0"/>
        <w:shd w:val="clear" w:color="auto" w:fill="auto"/>
        <w:bidi w:val="0"/>
        <w:spacing w:before="0" w:after="0" w:line="240" w:lineRule="auto"/>
        <w:ind w:left="0" w:right="0" w:firstLine="0"/>
        <w:jc w:val="both"/>
      </w:pPr>
      <w:r>
        <w:rPr>
          <w:rStyle w:val="CharStyle16"/>
        </w:rPr>
        <w:t>51</w:t>
      </w:r>
    </w:p>
    <w:p>
      <w:pPr>
        <w:widowControl w:val="0"/>
        <w:spacing w:line="1" w:lineRule="exact"/>
      </w:pPr>
      <w:r>
        <w:drawing>
          <wp:anchor distT="0" distB="0" distL="0" distR="0" simplePos="0" relativeHeight="62914694" behindDoc="1" locked="0" layoutInCell="1" allowOverlap="1">
            <wp:simplePos x="0" y="0"/>
            <wp:positionH relativeFrom="page">
              <wp:posOffset>777875</wp:posOffset>
            </wp:positionH>
            <wp:positionV relativeFrom="page">
              <wp:posOffset>7212330</wp:posOffset>
            </wp:positionV>
            <wp:extent cx="5591810" cy="1311910"/>
            <wp:wrapNone/>
            <wp:docPr id="21" name="Shape 21"/>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37"/>
                    <a:stretch/>
                  </pic:blipFill>
                  <pic:spPr>
                    <a:xfrm>
                      <a:ext cx="5591810" cy="1311910"/>
                    </a:xfrm>
                    <a:prstGeom prst="rect"/>
                  </pic:spPr>
                </pic:pic>
              </a:graphicData>
            </a:graphic>
          </wp:anchor>
        </w:drawing>
      </w:r>
    </w:p>
    <w:sectPr>
      <w:footnotePr>
        <w:pos w:val="pageBottom"/>
        <w:numFmt w:val="decimal"/>
        <w:numRestart w:val="continuous"/>
      </w:footnotePr>
      <w:pgSz w:w="11900" w:h="16840"/>
      <w:pgMar w:top="72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
    <w:multiLevelType w:val="multilevel"/>
    <w:lvl w:ilvl="0">
      <w:start w:val="1"/>
      <w:numFmt w:val="decimal"/>
      <w:lvlText w:val="%1."/>
      <w:rPr>
        <w:rFonts w:ascii="Arial" w:eastAsia="Arial" w:hAnsi="Arial" w:cs="Arial"/>
        <w:b/>
        <w:bCs/>
        <w:i/>
        <w:iCs/>
        <w:smallCaps w:val="0"/>
        <w:strike w:val="0"/>
        <w:color w:val="000000"/>
        <w:spacing w:val="0"/>
        <w:w w:val="100"/>
        <w:position w:val="0"/>
        <w:sz w:val="19"/>
        <w:szCs w:val="19"/>
        <w:u w:val="none"/>
        <w:shd w:val="clear" w:color="auto" w:fill="auto"/>
        <w:lang w:val="vi-VN" w:eastAsia="vi-VN"/>
      </w:rPr>
    </w:lvl>
  </w:abstractNum>
  <w:abstractNum w:abstractNumId="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0">
    <w:multiLevelType w:val="multilevel"/>
    <w:lvl w:ilvl="0">
      <w:start w:val="1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2">
    <w:multiLevelType w:val="multilevel"/>
    <w:lvl w:ilvl="0">
      <w:start w:val="2"/>
      <w:numFmt w:val="decimal"/>
      <w:lvlText w:val="%1"/>
    </w:lvl>
    <w:lvl w:ilvl="1">
      <w:start w:val="1"/>
      <w:numFmt w:val="decimal"/>
      <w:lvlText w:val="%1.%2"/>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1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18">
    <w:multiLevelType w:val="multilevel"/>
    <w:lvl w:ilvl="0">
      <w:start w:val="2"/>
      <w:numFmt w:val="decimal"/>
      <w:lvlText w:val="%1"/>
    </w:lvl>
    <w:lvl w:ilvl="1">
      <w:start w:val="8"/>
      <w:numFmt w:val="decimal"/>
      <w:lvlText w:val="%1.%2"/>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2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2">
    <w:multiLevelType w:val="multilevel"/>
    <w:lvl w:ilvl="0">
      <w:start w:val="2"/>
      <w:numFmt w:val="decimal"/>
      <w:lvlText w:val="%1"/>
    </w:lvl>
    <w:lvl w:ilvl="1">
      <w:start w:val="19"/>
      <w:numFmt w:val="decimal"/>
      <w:lvlText w:val="%1.%2"/>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2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2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2">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4">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36">
    <w:multiLevelType w:val="multilevel"/>
    <w:lvl w:ilvl="0">
      <w:start w:val="9"/>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3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48">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0">
    <w:multiLevelType w:val="multilevel"/>
    <w:lvl w:ilvl="0">
      <w:start w:val="1"/>
      <w:numFmt w:val="lowerLetter"/>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abstractNum w:abstractNumId="5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6">
    <w:multiLevelType w:val="multilevel"/>
    <w:lvl w:ilvl="0">
      <w:start w:val="1"/>
      <w:numFmt w:val="lowerRoman"/>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5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vi-VN" w:eastAsia="vi-VN"/>
      </w:rPr>
    </w:lvl>
  </w:abstractNum>
  <w:abstractNum w:abstractNumId="60">
    <w:multiLevelType w:val="multilevel"/>
    <w:lvl w:ilvl="0">
      <w:start w:val="35"/>
      <w:numFmt w:val="decimal"/>
      <w:lvlText w:val="%1"/>
      <w:rPr>
        <w:rFonts w:ascii="Arial" w:eastAsia="Arial" w:hAnsi="Arial" w:cs="Arial"/>
        <w:b/>
        <w:bCs/>
        <w:i w:val="0"/>
        <w:iCs w:val="0"/>
        <w:smallCaps w:val="0"/>
        <w:strike w:val="0"/>
        <w:color w:val="000000"/>
        <w:spacing w:val="0"/>
        <w:w w:val="100"/>
        <w:position w:val="0"/>
        <w:sz w:val="19"/>
        <w:szCs w:val="19"/>
        <w:u w:val="none"/>
        <w:shd w:val="clear" w:color="auto" w:fill="auto"/>
        <w:lang w:val="vi-VN" w:eastAsia="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Other_"/>
    <w:basedOn w:val="DefaultParagraphFont"/>
    <w:link w:val="Style2"/>
    <w:rPr>
      <w:rFonts w:ascii="Arial" w:eastAsia="Arial" w:hAnsi="Arial" w:cs="Arial"/>
      <w:b w:val="0"/>
      <w:bCs w:val="0"/>
      <w:i w:val="0"/>
      <w:iCs w:val="0"/>
      <w:smallCaps w:val="0"/>
      <w:strike w:val="0"/>
      <w:sz w:val="19"/>
      <w:szCs w:val="19"/>
      <w:u w:val="none"/>
    </w:rPr>
  </w:style>
  <w:style w:type="character" w:customStyle="1" w:styleId="CharStyle6">
    <w:name w:val="Body text (2)_"/>
    <w:basedOn w:val="DefaultParagraphFont"/>
    <w:link w:val="Style5"/>
    <w:rPr>
      <w:rFonts w:ascii="Arial" w:eastAsia="Arial" w:hAnsi="Arial" w:cs="Arial"/>
      <w:b w:val="0"/>
      <w:bCs w:val="0"/>
      <w:i w:val="0"/>
      <w:iCs w:val="0"/>
      <w:smallCaps w:val="0"/>
      <w:strike w:val="0"/>
      <w:sz w:val="14"/>
      <w:szCs w:val="14"/>
      <w:u w:val="none"/>
    </w:rPr>
  </w:style>
  <w:style w:type="character" w:customStyle="1" w:styleId="CharStyle8">
    <w:name w:val="Heading #7_"/>
    <w:basedOn w:val="DefaultParagraphFont"/>
    <w:link w:val="Style7"/>
    <w:rPr>
      <w:rFonts w:ascii="Arial" w:eastAsia="Arial" w:hAnsi="Arial" w:cs="Arial"/>
      <w:b/>
      <w:bCs/>
      <w:i w:val="0"/>
      <w:iCs w:val="0"/>
      <w:smallCaps w:val="0"/>
      <w:strike w:val="0"/>
      <w:sz w:val="19"/>
      <w:szCs w:val="19"/>
      <w:u w:val="none"/>
    </w:rPr>
  </w:style>
  <w:style w:type="character" w:customStyle="1" w:styleId="CharStyle10">
    <w:name w:val="Body text_"/>
    <w:basedOn w:val="DefaultParagraphFont"/>
    <w:link w:val="Style9"/>
    <w:rPr>
      <w:rFonts w:ascii="Arial" w:eastAsia="Arial" w:hAnsi="Arial" w:cs="Arial"/>
      <w:b w:val="0"/>
      <w:bCs w:val="0"/>
      <w:i w:val="0"/>
      <w:iCs w:val="0"/>
      <w:smallCaps w:val="0"/>
      <w:strike w:val="0"/>
      <w:sz w:val="19"/>
      <w:szCs w:val="19"/>
      <w:u w:val="none"/>
    </w:rPr>
  </w:style>
  <w:style w:type="character" w:customStyle="1" w:styleId="CharStyle12">
    <w:name w:val="Header or footer (2)_"/>
    <w:basedOn w:val="DefaultParagraphFont"/>
    <w:link w:val="Style11"/>
    <w:rPr>
      <w:rFonts w:ascii="Times New Roman" w:eastAsia="Times New Roman" w:hAnsi="Times New Roman" w:cs="Times New Roman"/>
      <w:b w:val="0"/>
      <w:bCs w:val="0"/>
      <w:i w:val="0"/>
      <w:iCs w:val="0"/>
      <w:smallCaps w:val="0"/>
      <w:strike w:val="0"/>
      <w:sz w:val="20"/>
      <w:szCs w:val="20"/>
      <w:u w:val="none"/>
    </w:rPr>
  </w:style>
  <w:style w:type="character" w:customStyle="1" w:styleId="CharStyle16">
    <w:name w:val="Header or footer_"/>
    <w:basedOn w:val="DefaultParagraphFont"/>
    <w:link w:val="Style15"/>
    <w:rPr>
      <w:rFonts w:ascii="Arial" w:eastAsia="Arial" w:hAnsi="Arial" w:cs="Arial"/>
      <w:b w:val="0"/>
      <w:bCs w:val="0"/>
      <w:i w:val="0"/>
      <w:iCs w:val="0"/>
      <w:smallCaps w:val="0"/>
      <w:strike w:val="0"/>
      <w:sz w:val="19"/>
      <w:szCs w:val="19"/>
      <w:u w:val="none"/>
    </w:rPr>
  </w:style>
  <w:style w:type="character" w:customStyle="1" w:styleId="CharStyle20">
    <w:name w:val="Body text (3)_"/>
    <w:basedOn w:val="DefaultParagraphFont"/>
    <w:link w:val="Style19"/>
    <w:rPr>
      <w:rFonts w:ascii="Arial" w:eastAsia="Arial" w:hAnsi="Arial" w:cs="Arial"/>
      <w:b w:val="0"/>
      <w:bCs w:val="0"/>
      <w:i w:val="0"/>
      <w:iCs w:val="0"/>
      <w:smallCaps w:val="0"/>
      <w:strike w:val="0"/>
      <w:sz w:val="16"/>
      <w:szCs w:val="16"/>
      <w:u w:val="none"/>
    </w:rPr>
  </w:style>
  <w:style w:type="character" w:customStyle="1" w:styleId="CharStyle25">
    <w:name w:val="Table caption_"/>
    <w:basedOn w:val="DefaultParagraphFont"/>
    <w:link w:val="Style24"/>
    <w:rPr>
      <w:rFonts w:ascii="Arial" w:eastAsia="Arial" w:hAnsi="Arial" w:cs="Arial"/>
      <w:b w:val="0"/>
      <w:bCs w:val="0"/>
      <w:i w:val="0"/>
      <w:iCs w:val="0"/>
      <w:smallCaps w:val="0"/>
      <w:strike w:val="0"/>
      <w:sz w:val="19"/>
      <w:szCs w:val="19"/>
      <w:u w:val="single"/>
    </w:rPr>
  </w:style>
  <w:style w:type="character" w:customStyle="1" w:styleId="CharStyle31">
    <w:name w:val="Picture caption_"/>
    <w:basedOn w:val="DefaultParagraphFont"/>
    <w:link w:val="Style30"/>
    <w:rPr>
      <w:rFonts w:ascii="Arial" w:eastAsia="Arial" w:hAnsi="Arial" w:cs="Arial"/>
      <w:b w:val="0"/>
      <w:bCs w:val="0"/>
      <w:i/>
      <w:iCs/>
      <w:smallCaps w:val="0"/>
      <w:strike w:val="0"/>
      <w:sz w:val="19"/>
      <w:szCs w:val="19"/>
      <w:u w:val="none"/>
    </w:rPr>
  </w:style>
  <w:style w:type="character" w:customStyle="1" w:styleId="CharStyle35">
    <w:name w:val="Heading #1_"/>
    <w:basedOn w:val="DefaultParagraphFont"/>
    <w:link w:val="Style34"/>
    <w:rPr>
      <w:rFonts w:ascii="Arial" w:eastAsia="Arial" w:hAnsi="Arial" w:cs="Arial"/>
      <w:b/>
      <w:bCs/>
      <w:i w:val="0"/>
      <w:iCs w:val="0"/>
      <w:smallCaps w:val="0"/>
      <w:strike w:val="0"/>
      <w:color w:val="AA817F"/>
      <w:sz w:val="66"/>
      <w:szCs w:val="66"/>
      <w:u w:val="none"/>
      <w:lang w:val="en-US" w:eastAsia="en-US"/>
    </w:rPr>
  </w:style>
  <w:style w:type="character" w:customStyle="1" w:styleId="CharStyle45">
    <w:name w:val="Heading #3_"/>
    <w:basedOn w:val="DefaultParagraphFont"/>
    <w:link w:val="Style44"/>
    <w:rPr>
      <w:rFonts w:ascii="Courier New" w:eastAsia="Courier New" w:hAnsi="Courier New" w:cs="Courier New"/>
      <w:b w:val="0"/>
      <w:bCs w:val="0"/>
      <w:i w:val="0"/>
      <w:iCs w:val="0"/>
      <w:smallCaps w:val="0"/>
      <w:strike w:val="0"/>
      <w:color w:val="4B8BCE"/>
      <w:sz w:val="32"/>
      <w:szCs w:val="32"/>
      <w:u w:val="none"/>
    </w:rPr>
  </w:style>
  <w:style w:type="character" w:customStyle="1" w:styleId="CharStyle48">
    <w:name w:val="Heading #4_"/>
    <w:basedOn w:val="DefaultParagraphFont"/>
    <w:link w:val="Style47"/>
    <w:rPr>
      <w:rFonts w:ascii="Arial" w:eastAsia="Arial" w:hAnsi="Arial" w:cs="Arial"/>
      <w:b w:val="0"/>
      <w:bCs w:val="0"/>
      <w:i w:val="0"/>
      <w:iCs w:val="0"/>
      <w:smallCaps/>
      <w:strike w:val="0"/>
      <w:u w:val="none"/>
    </w:rPr>
  </w:style>
  <w:style w:type="character" w:customStyle="1" w:styleId="CharStyle55">
    <w:name w:val="Heading #2_"/>
    <w:basedOn w:val="DefaultParagraphFont"/>
    <w:link w:val="Style54"/>
    <w:rPr>
      <w:rFonts w:ascii="Courier New" w:eastAsia="Courier New" w:hAnsi="Courier New" w:cs="Courier New"/>
      <w:b w:val="0"/>
      <w:bCs w:val="0"/>
      <w:i w:val="0"/>
      <w:iCs w:val="0"/>
      <w:smallCaps/>
      <w:strike w:val="0"/>
      <w:color w:val="C15466"/>
      <w:sz w:val="34"/>
      <w:szCs w:val="34"/>
      <w:u w:val="none"/>
    </w:rPr>
  </w:style>
  <w:style w:type="character" w:customStyle="1" w:styleId="CharStyle59">
    <w:name w:val="Heading #5_"/>
    <w:basedOn w:val="DefaultParagraphFont"/>
    <w:link w:val="Style58"/>
    <w:rPr>
      <w:rFonts w:ascii="Times New Roman" w:eastAsia="Times New Roman" w:hAnsi="Times New Roman" w:cs="Times New Roman"/>
      <w:b/>
      <w:bCs/>
      <w:i w:val="0"/>
      <w:iCs w:val="0"/>
      <w:smallCaps w:val="0"/>
      <w:strike w:val="0"/>
      <w:color w:val="C15466"/>
      <w:sz w:val="22"/>
      <w:szCs w:val="22"/>
      <w:u w:val="none"/>
      <w:lang w:val="en-US" w:eastAsia="en-US"/>
    </w:rPr>
  </w:style>
  <w:style w:type="character" w:customStyle="1" w:styleId="CharStyle66">
    <w:name w:val="Heading #6_"/>
    <w:basedOn w:val="DefaultParagraphFont"/>
    <w:link w:val="Style65"/>
    <w:rPr>
      <w:rFonts w:ascii="Arial" w:eastAsia="Arial" w:hAnsi="Arial" w:cs="Arial"/>
      <w:b w:val="0"/>
      <w:bCs w:val="0"/>
      <w:i w:val="0"/>
      <w:iCs w:val="0"/>
      <w:smallCaps w:val="0"/>
      <w:strike w:val="0"/>
      <w:color w:val="C15466"/>
      <w:w w:val="60"/>
      <w:sz w:val="22"/>
      <w:szCs w:val="22"/>
      <w:u w:val="none"/>
    </w:rPr>
  </w:style>
  <w:style w:type="character" w:customStyle="1" w:styleId="CharStyle74">
    <w:name w:val="Table of contents_"/>
    <w:basedOn w:val="DefaultParagraphFont"/>
    <w:link w:val="Style73"/>
    <w:rPr>
      <w:rFonts w:ascii="Arial" w:eastAsia="Arial" w:hAnsi="Arial" w:cs="Arial"/>
      <w:b w:val="0"/>
      <w:bCs w:val="0"/>
      <w:i w:val="0"/>
      <w:iCs w:val="0"/>
      <w:smallCaps w:val="0"/>
      <w:strike w:val="0"/>
      <w:sz w:val="19"/>
      <w:szCs w:val="19"/>
      <w:u w:val="none"/>
    </w:rPr>
  </w:style>
  <w:style w:type="character" w:customStyle="1" w:styleId="CharStyle98">
    <w:name w:val="Body text (6)_"/>
    <w:basedOn w:val="DefaultParagraphFont"/>
    <w:link w:val="Style97"/>
    <w:rPr>
      <w:rFonts w:ascii="Arial" w:eastAsia="Arial" w:hAnsi="Arial" w:cs="Arial"/>
      <w:b/>
      <w:bCs/>
      <w:i w:val="0"/>
      <w:iCs w:val="0"/>
      <w:smallCaps w:val="0"/>
      <w:strike w:val="0"/>
      <w:sz w:val="8"/>
      <w:szCs w:val="8"/>
      <w:u w:val="none"/>
      <w:lang w:val="1024"/>
    </w:rPr>
  </w:style>
  <w:style w:type="paragraph" w:customStyle="1" w:styleId="Style2">
    <w:name w:val="Other"/>
    <w:basedOn w:val="Normal"/>
    <w:link w:val="CharStyle3"/>
    <w:pPr>
      <w:widowControl w:val="0"/>
      <w:shd w:val="clear" w:color="auto" w:fill="auto"/>
      <w:spacing w:after="220" w:line="254" w:lineRule="auto"/>
      <w:ind w:firstLine="20"/>
    </w:pPr>
    <w:rPr>
      <w:rFonts w:ascii="Arial" w:eastAsia="Arial" w:hAnsi="Arial" w:cs="Arial"/>
      <w:b w:val="0"/>
      <w:bCs w:val="0"/>
      <w:i w:val="0"/>
      <w:iCs w:val="0"/>
      <w:smallCaps w:val="0"/>
      <w:strike w:val="0"/>
      <w:sz w:val="19"/>
      <w:szCs w:val="19"/>
      <w:u w:val="none"/>
    </w:rPr>
  </w:style>
  <w:style w:type="paragraph" w:customStyle="1" w:styleId="Style5">
    <w:name w:val="Body text (2)"/>
    <w:basedOn w:val="Normal"/>
    <w:link w:val="CharStyle6"/>
    <w:pPr>
      <w:widowControl w:val="0"/>
      <w:shd w:val="clear" w:color="auto" w:fill="auto"/>
    </w:pPr>
    <w:rPr>
      <w:rFonts w:ascii="Arial" w:eastAsia="Arial" w:hAnsi="Arial" w:cs="Arial"/>
      <w:b w:val="0"/>
      <w:bCs w:val="0"/>
      <w:i w:val="0"/>
      <w:iCs w:val="0"/>
      <w:smallCaps w:val="0"/>
      <w:strike w:val="0"/>
      <w:sz w:val="14"/>
      <w:szCs w:val="14"/>
      <w:u w:val="none"/>
    </w:rPr>
  </w:style>
  <w:style w:type="paragraph" w:customStyle="1" w:styleId="Style7">
    <w:name w:val="Heading #7"/>
    <w:basedOn w:val="Normal"/>
    <w:link w:val="CharStyle8"/>
    <w:pPr>
      <w:widowControl w:val="0"/>
      <w:shd w:val="clear" w:color="auto" w:fill="auto"/>
      <w:spacing w:after="220" w:line="252" w:lineRule="auto"/>
      <w:outlineLvl w:val="6"/>
    </w:pPr>
    <w:rPr>
      <w:rFonts w:ascii="Arial" w:eastAsia="Arial" w:hAnsi="Arial" w:cs="Arial"/>
      <w:b/>
      <w:bCs/>
      <w:i w:val="0"/>
      <w:iCs w:val="0"/>
      <w:smallCaps w:val="0"/>
      <w:strike w:val="0"/>
      <w:sz w:val="19"/>
      <w:szCs w:val="19"/>
      <w:u w:val="none"/>
    </w:rPr>
  </w:style>
  <w:style w:type="paragraph" w:styleId="Style9">
    <w:name w:val="Body text"/>
    <w:basedOn w:val="Normal"/>
    <w:link w:val="CharStyle10"/>
    <w:qFormat/>
    <w:pPr>
      <w:widowControl w:val="0"/>
      <w:shd w:val="clear" w:color="auto" w:fill="auto"/>
      <w:spacing w:after="220" w:line="254" w:lineRule="auto"/>
      <w:ind w:firstLine="20"/>
    </w:pPr>
    <w:rPr>
      <w:rFonts w:ascii="Arial" w:eastAsia="Arial" w:hAnsi="Arial" w:cs="Arial"/>
      <w:b w:val="0"/>
      <w:bCs w:val="0"/>
      <w:i w:val="0"/>
      <w:iCs w:val="0"/>
      <w:smallCaps w:val="0"/>
      <w:strike w:val="0"/>
      <w:sz w:val="19"/>
      <w:szCs w:val="19"/>
      <w:u w:val="none"/>
    </w:rPr>
  </w:style>
  <w:style w:type="paragraph" w:customStyle="1" w:styleId="Style11">
    <w:name w:val="Header or footer (2)"/>
    <w:basedOn w:val="Normal"/>
    <w:link w:val="CharStyle12"/>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5">
    <w:name w:val="Header or footer"/>
    <w:basedOn w:val="Normal"/>
    <w:link w:val="CharStyle16"/>
    <w:pPr>
      <w:widowControl w:val="0"/>
      <w:shd w:val="clear" w:color="auto" w:fill="auto"/>
      <w:spacing w:line="252" w:lineRule="auto"/>
    </w:pPr>
    <w:rPr>
      <w:rFonts w:ascii="Arial" w:eastAsia="Arial" w:hAnsi="Arial" w:cs="Arial"/>
      <w:b w:val="0"/>
      <w:bCs w:val="0"/>
      <w:i w:val="0"/>
      <w:iCs w:val="0"/>
      <w:smallCaps w:val="0"/>
      <w:strike w:val="0"/>
      <w:sz w:val="19"/>
      <w:szCs w:val="19"/>
      <w:u w:val="none"/>
    </w:rPr>
  </w:style>
  <w:style w:type="paragraph" w:customStyle="1" w:styleId="Style19">
    <w:name w:val="Body text (3)"/>
    <w:basedOn w:val="Normal"/>
    <w:link w:val="CharStyle20"/>
    <w:pPr>
      <w:widowControl w:val="0"/>
      <w:shd w:val="clear" w:color="auto" w:fill="auto"/>
      <w:spacing w:after="60"/>
      <w:jc w:val="center"/>
    </w:pPr>
    <w:rPr>
      <w:rFonts w:ascii="Arial" w:eastAsia="Arial" w:hAnsi="Arial" w:cs="Arial"/>
      <w:b w:val="0"/>
      <w:bCs w:val="0"/>
      <w:i w:val="0"/>
      <w:iCs w:val="0"/>
      <w:smallCaps w:val="0"/>
      <w:strike w:val="0"/>
      <w:sz w:val="16"/>
      <w:szCs w:val="16"/>
      <w:u w:val="none"/>
    </w:rPr>
  </w:style>
  <w:style w:type="paragraph" w:customStyle="1" w:styleId="Style24">
    <w:name w:val="Table caption"/>
    <w:basedOn w:val="Normal"/>
    <w:link w:val="CharStyle25"/>
    <w:pPr>
      <w:widowControl w:val="0"/>
      <w:shd w:val="clear" w:color="auto" w:fill="auto"/>
    </w:pPr>
    <w:rPr>
      <w:rFonts w:ascii="Arial" w:eastAsia="Arial" w:hAnsi="Arial" w:cs="Arial"/>
      <w:b w:val="0"/>
      <w:bCs w:val="0"/>
      <w:i w:val="0"/>
      <w:iCs w:val="0"/>
      <w:smallCaps w:val="0"/>
      <w:strike w:val="0"/>
      <w:sz w:val="19"/>
      <w:szCs w:val="19"/>
      <w:u w:val="single"/>
    </w:rPr>
  </w:style>
  <w:style w:type="paragraph" w:customStyle="1" w:styleId="Style30">
    <w:name w:val="Picture caption"/>
    <w:basedOn w:val="Normal"/>
    <w:link w:val="CharStyle31"/>
    <w:pPr>
      <w:widowControl w:val="0"/>
      <w:shd w:val="clear" w:color="auto" w:fill="auto"/>
    </w:pPr>
    <w:rPr>
      <w:rFonts w:ascii="Arial" w:eastAsia="Arial" w:hAnsi="Arial" w:cs="Arial"/>
      <w:b w:val="0"/>
      <w:bCs w:val="0"/>
      <w:i/>
      <w:iCs/>
      <w:smallCaps w:val="0"/>
      <w:strike w:val="0"/>
      <w:sz w:val="19"/>
      <w:szCs w:val="19"/>
      <w:u w:val="none"/>
    </w:rPr>
  </w:style>
  <w:style w:type="paragraph" w:customStyle="1" w:styleId="Style34">
    <w:name w:val="Heading #1"/>
    <w:basedOn w:val="Normal"/>
    <w:link w:val="CharStyle35"/>
    <w:pPr>
      <w:widowControl w:val="0"/>
      <w:shd w:val="clear" w:color="auto" w:fill="auto"/>
      <w:outlineLvl w:val="0"/>
    </w:pPr>
    <w:rPr>
      <w:rFonts w:ascii="Arial" w:eastAsia="Arial" w:hAnsi="Arial" w:cs="Arial"/>
      <w:b/>
      <w:bCs/>
      <w:i w:val="0"/>
      <w:iCs w:val="0"/>
      <w:smallCaps w:val="0"/>
      <w:strike w:val="0"/>
      <w:color w:val="AA817F"/>
      <w:sz w:val="66"/>
      <w:szCs w:val="66"/>
      <w:u w:val="none"/>
      <w:lang w:val="en-US" w:eastAsia="en-US"/>
    </w:rPr>
  </w:style>
  <w:style w:type="paragraph" w:customStyle="1" w:styleId="Style44">
    <w:name w:val="Heading #3"/>
    <w:basedOn w:val="Normal"/>
    <w:link w:val="CharStyle45"/>
    <w:pPr>
      <w:widowControl w:val="0"/>
      <w:shd w:val="clear" w:color="auto" w:fill="auto"/>
      <w:spacing w:after="220" w:line="211" w:lineRule="auto"/>
      <w:ind w:firstLine="420"/>
      <w:outlineLvl w:val="2"/>
    </w:pPr>
    <w:rPr>
      <w:rFonts w:ascii="Courier New" w:eastAsia="Courier New" w:hAnsi="Courier New" w:cs="Courier New"/>
      <w:b w:val="0"/>
      <w:bCs w:val="0"/>
      <w:i w:val="0"/>
      <w:iCs w:val="0"/>
      <w:smallCaps w:val="0"/>
      <w:strike w:val="0"/>
      <w:color w:val="4B8BCE"/>
      <w:sz w:val="32"/>
      <w:szCs w:val="32"/>
      <w:u w:val="none"/>
    </w:rPr>
  </w:style>
  <w:style w:type="paragraph" w:customStyle="1" w:styleId="Style47">
    <w:name w:val="Heading #4"/>
    <w:basedOn w:val="Normal"/>
    <w:link w:val="CharStyle48"/>
    <w:pPr>
      <w:widowControl w:val="0"/>
      <w:shd w:val="clear" w:color="auto" w:fill="auto"/>
      <w:spacing w:line="223" w:lineRule="auto"/>
      <w:ind w:left="3060"/>
      <w:outlineLvl w:val="3"/>
    </w:pPr>
    <w:rPr>
      <w:rFonts w:ascii="Arial" w:eastAsia="Arial" w:hAnsi="Arial" w:cs="Arial"/>
      <w:b w:val="0"/>
      <w:bCs w:val="0"/>
      <w:i w:val="0"/>
      <w:iCs w:val="0"/>
      <w:smallCaps/>
      <w:strike w:val="0"/>
      <w:u w:val="none"/>
    </w:rPr>
  </w:style>
  <w:style w:type="paragraph" w:customStyle="1" w:styleId="Style54">
    <w:name w:val="Heading #2"/>
    <w:basedOn w:val="Normal"/>
    <w:link w:val="CharStyle55"/>
    <w:pPr>
      <w:widowControl w:val="0"/>
      <w:shd w:val="clear" w:color="auto" w:fill="auto"/>
      <w:ind w:left="4640"/>
      <w:outlineLvl w:val="1"/>
    </w:pPr>
    <w:rPr>
      <w:rFonts w:ascii="Courier New" w:eastAsia="Courier New" w:hAnsi="Courier New" w:cs="Courier New"/>
      <w:b w:val="0"/>
      <w:bCs w:val="0"/>
      <w:i w:val="0"/>
      <w:iCs w:val="0"/>
      <w:smallCaps/>
      <w:strike w:val="0"/>
      <w:color w:val="C15466"/>
      <w:sz w:val="34"/>
      <w:szCs w:val="34"/>
      <w:u w:val="none"/>
    </w:rPr>
  </w:style>
  <w:style w:type="paragraph" w:customStyle="1" w:styleId="Style58">
    <w:name w:val="Heading #5"/>
    <w:basedOn w:val="Normal"/>
    <w:link w:val="CharStyle59"/>
    <w:pPr>
      <w:widowControl w:val="0"/>
      <w:shd w:val="clear" w:color="auto" w:fill="auto"/>
      <w:spacing w:after="200" w:line="206" w:lineRule="auto"/>
      <w:ind w:left="4640"/>
      <w:outlineLvl w:val="4"/>
    </w:pPr>
    <w:rPr>
      <w:rFonts w:ascii="Times New Roman" w:eastAsia="Times New Roman" w:hAnsi="Times New Roman" w:cs="Times New Roman"/>
      <w:b/>
      <w:bCs/>
      <w:i w:val="0"/>
      <w:iCs w:val="0"/>
      <w:smallCaps w:val="0"/>
      <w:strike w:val="0"/>
      <w:color w:val="C15466"/>
      <w:sz w:val="22"/>
      <w:szCs w:val="22"/>
      <w:u w:val="none"/>
      <w:lang w:val="en-US" w:eastAsia="en-US"/>
    </w:rPr>
  </w:style>
  <w:style w:type="paragraph" w:customStyle="1" w:styleId="Style65">
    <w:name w:val="Heading #6"/>
    <w:basedOn w:val="Normal"/>
    <w:link w:val="CharStyle66"/>
    <w:pPr>
      <w:widowControl w:val="0"/>
      <w:shd w:val="clear" w:color="auto" w:fill="auto"/>
      <w:outlineLvl w:val="5"/>
    </w:pPr>
    <w:rPr>
      <w:rFonts w:ascii="Arial" w:eastAsia="Arial" w:hAnsi="Arial" w:cs="Arial"/>
      <w:b w:val="0"/>
      <w:bCs w:val="0"/>
      <w:i w:val="0"/>
      <w:iCs w:val="0"/>
      <w:smallCaps w:val="0"/>
      <w:strike w:val="0"/>
      <w:color w:val="C15466"/>
      <w:w w:val="60"/>
      <w:sz w:val="22"/>
      <w:szCs w:val="22"/>
      <w:u w:val="none"/>
    </w:rPr>
  </w:style>
  <w:style w:type="paragraph" w:customStyle="1" w:styleId="Style73">
    <w:name w:val="Table of contents"/>
    <w:basedOn w:val="Normal"/>
    <w:link w:val="CharStyle74"/>
    <w:pPr>
      <w:widowControl w:val="0"/>
      <w:shd w:val="clear" w:color="auto" w:fill="auto"/>
      <w:spacing w:line="252" w:lineRule="auto"/>
      <w:ind w:left="260" w:firstLine="40"/>
    </w:pPr>
    <w:rPr>
      <w:rFonts w:ascii="Arial" w:eastAsia="Arial" w:hAnsi="Arial" w:cs="Arial"/>
      <w:b w:val="0"/>
      <w:bCs w:val="0"/>
      <w:i w:val="0"/>
      <w:iCs w:val="0"/>
      <w:smallCaps w:val="0"/>
      <w:strike w:val="0"/>
      <w:sz w:val="19"/>
      <w:szCs w:val="19"/>
      <w:u w:val="none"/>
    </w:rPr>
  </w:style>
  <w:style w:type="paragraph" w:customStyle="1" w:styleId="Style97">
    <w:name w:val="Body text (6)"/>
    <w:basedOn w:val="Normal"/>
    <w:link w:val="CharStyle98"/>
    <w:pPr>
      <w:widowControl w:val="0"/>
      <w:shd w:val="clear" w:color="auto" w:fill="auto"/>
    </w:pPr>
    <w:rPr>
      <w:rFonts w:ascii="Arial" w:eastAsia="Arial" w:hAnsi="Arial" w:cs="Arial"/>
      <w:b/>
      <w:bCs/>
      <w:i w:val="0"/>
      <w:iCs w:val="0"/>
      <w:smallCaps w:val="0"/>
      <w:strike w:val="0"/>
      <w:sz w:val="8"/>
      <w:szCs w:val="8"/>
      <w:u w:val="none"/>
      <w:lang w:val="1024"/>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jpeg"/><Relationship Id="rId38" Type="http://schemas.openxmlformats.org/officeDocument/2006/relationships/image" Target="media/image17.jpeg" TargetMode="External"/></Relationships>
</file>