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ĐÁP ÁN BÀI THI QUIZZ KHAI PHÁ DỮ LIỆU (DATA MINING)</w:t>
      </w:r>
    </w:p>
    <w:p>
      <w:pPr>
        <w:pStyle w:val="Heading1"/>
      </w:pPr>
      <w:r>
        <w:t>Quiz 1: Introduction</w:t>
      </w:r>
    </w:p>
    <w:p>
      <w:r>
        <w:t>1. Khai phá dữ liệu là quá trình trích xuất và khám phá các mẫu trong tập dữ liệu lớn, sử dụng các phương pháp giao thoa giữa học máy, thống kê và hệ thống cơ sở dữ liệu.</w:t>
      </w:r>
    </w:p>
    <w:p>
      <w:r>
        <w:t>2. Hiểu biết về doanh nghiệp, Hiểu biết về dữ liệu, Chuẩn bị dữ liệu, Mô hình hóa, Đánh giá, Triển khai.</w:t>
      </w:r>
    </w:p>
    <w:p>
      <w:r>
        <w:t>3. Bước này giúp liên kết giữa mục tiêu kinh doanh và kỹ thuật khai phá dữ liệu, đảm bảo rằng dự án khai thác dữ liệu phục vụ đúng nhu cầu thực tiễn của doanh nghiệp.</w:t>
      </w:r>
    </w:p>
    <w:p>
      <w:r>
        <w:t>4. Khai phá mẫu/luật kết hợp</w:t>
      </w:r>
    </w:p>
    <w:p>
      <w:r>
        <w:t>5. Hồi qui</w:t>
      </w:r>
    </w:p>
    <w:p>
      <w:pPr>
        <w:pStyle w:val="Heading1"/>
      </w:pPr>
      <w:r>
        <w:t>Quiz 2: Data Understanding</w:t>
      </w:r>
    </w:p>
    <w:p>
      <w:r>
        <w:t>1. 2</w:t>
      </w:r>
    </w:p>
    <w:p>
      <w:r>
        <w:t>2. c) Kiểu có thứ tự (ordinal)</w:t>
      </w:r>
    </w:p>
    <w:p>
      <w:r>
        <w:t>3. d) Kiểu tỉ lệ (ratio scaled)</w:t>
      </w:r>
    </w:p>
    <w:p>
      <w:r>
        <w:t>4. d) Tất cả các ý trên</w:t>
      </w:r>
    </w:p>
    <w:p>
      <w:r>
        <w:t>5. b) Dữ liệu chuỗi thời gian</w:t>
      </w:r>
    </w:p>
    <w:p>
      <w:r>
        <w:t>6. a) Trung vị (median)</w:t>
      </w:r>
    </w:p>
    <w:p>
      <w:r>
        <w:t>7. Trung vị (median) = 53</w:t>
        <w:br/>
        <w:t xml:space="preserve">   (Giải thích: Sắp xếp dãy 9 số: 33, 42, 44, 51, 51, 53, 55, 60, 61. Số ở chính giữa vị trí thứ 5 là 53).</w:t>
      </w:r>
    </w:p>
    <w:p>
      <w:pPr>
        <w:pStyle w:val="Heading1"/>
      </w:pPr>
      <w:r>
        <w:t>Quiz 3: Data Understanding (Cont.)</w:t>
      </w:r>
    </w:p>
    <w:p>
      <w:r>
        <w:t>1. b) Từ -1 đến 1</w:t>
      </w:r>
    </w:p>
    <w:p>
      <w:r>
        <w:t>2. b) Không</w:t>
      </w:r>
    </w:p>
    <w:p>
      <w:r>
        <w:t>3. c) Hoạt động tốt hơn trong trường hợp có phần tử ngoại lai (outliers) và các biến có phân phối lệch (skewed)</w:t>
      </w:r>
    </w:p>
    <w:p>
      <w:r>
        <w:t>4. d) Đo lường mức độ phân tán của các giá trị trong một tập dữ liệu xung quanh giá trị trung bình</w:t>
      </w:r>
    </w:p>
    <w:p>
      <w:r>
        <w:t>5. a) Min, Q1, Trung vị, Q3, Max</w:t>
      </w:r>
    </w:p>
    <w:p>
      <w:r>
        <w:t>6. c) Tóm tắt 5 số, phẩn tử ngoại lai (outliers)</w:t>
      </w:r>
    </w:p>
    <w:p>
      <w:r>
        <w:t>7. d) Cả a và c</w:t>
      </w:r>
    </w:p>
    <w:p>
      <w:pPr>
        <w:pStyle w:val="Heading1"/>
      </w:pPr>
      <w:r>
        <w:t>Quiz 4: Data Preparation</w:t>
      </w:r>
    </w:p>
    <w:p>
      <w:r>
        <w:t>1. b) Làm sạch dữ liệu (data cleaning)</w:t>
      </w:r>
    </w:p>
    <w:p>
      <w:r>
        <w:t>2. d) Tất cả các trường hợp trên</w:t>
      </w:r>
    </w:p>
    <w:p>
      <w:r>
        <w:t>3. d) [4, 15, 15], [21, 24, 24], [25, 34, 34]</w:t>
      </w:r>
    </w:p>
    <w:p>
      <w:r>
        <w:t>4. c) Giúp xác định các biến dư thừa trong tập dữ liệu, từ đó giúp giảm độ phức tạp của mô hình và cải thiện hiệu suất khi xử lý dữ liệu</w:t>
      </w:r>
    </w:p>
    <w:p>
      <w:r>
        <w:t>5. a) Equi–width sub–ranges</w:t>
      </w:r>
    </w:p>
    <w:p>
      <w:pPr>
        <w:pStyle w:val="Heading1"/>
      </w:pPr>
      <w:r>
        <w:t>Quiz 5: Data Preparation (Cont.)</w:t>
      </w:r>
    </w:p>
    <w:p>
      <w:r>
        <w:t>1. PCA và lựa chọn thuộc tính</w:t>
      </w:r>
    </w:p>
    <w:p>
      <w:r>
        <w:t>2. Bắt đầu với tập rỗng các thuộc tính, thêm vào dần dần các thuộc tính quan trọng nhất</w:t>
      </w:r>
    </w:p>
    <w:p>
      <w:r>
        <w:t>3. Các cá thể của quần thể được lựa chọn ngẫu nhiên với xác suất như nhau.</w:t>
      </w:r>
    </w:p>
    <w:p>
      <w:r>
        <w:t>4. Dữ liệu được thu thập từ những nguồn dễ tiếp cận nhất</w:t>
      </w:r>
    </w:p>
    <w:p>
      <w:r>
        <w:t>5. Khi dữ liệu có cấu trúc rõ ràng, có thể phân tách thành các nhóm riêng biệt.</w:t>
      </w:r>
    </w:p>
    <w:p>
      <w:pPr>
        <w:pStyle w:val="Heading1"/>
      </w:pPr>
      <w:r>
        <w:t>Quiz 6: Similarity and Distance</w:t>
      </w:r>
    </w:p>
    <w:p>
      <w:r>
        <w:t>1. d) r = 1</w:t>
      </w:r>
    </w:p>
    <w:p>
      <w:r>
        <w:t>2. a) [-1, 1]</w:t>
      </w:r>
    </w:p>
    <w:p>
      <w:r>
        <w:t>3. b) Symmetry và triangle inequality</w:t>
      </w:r>
    </w:p>
    <w:p>
      <w:r>
        <w:t>4. a) Cho biết giá trị cần so sánh bị thiếu hay không</w:t>
      </w:r>
    </w:p>
    <w:p>
      <w:r>
        <w:t>5. d) 4</w:t>
      </w:r>
    </w:p>
    <w:p>
      <w:pPr>
        <w:pStyle w:val="Heading1"/>
      </w:pPr>
      <w:r>
        <w:t>Quiz 7: Clustering</w:t>
      </w:r>
    </w:p>
    <w:p>
      <w:r>
        <w:t>1. a) Dữ liệu không có xu hướng phân cụm rõ ràng.</w:t>
      </w:r>
    </w:p>
    <w:p>
      <w:r>
        <w:t>2. b) Dữ liệu phân bố ngẫu nhiên, không có xu hướng phân cụm.</w:t>
      </w:r>
    </w:p>
    <w:p>
      <w:r>
        <w:t>3. c) Khi dữ liệu có giá trị không liên tục hoặc bị lệch, và cần giảm ảnh hưởng của các điểm dữ liệu ngoại lệ</w:t>
      </w:r>
    </w:p>
    <w:p>
      <w:r>
        <w:t>4. a) O(n^2) (Lưu ý: Độ phức tạp tính toán chuẩn của thuật toán ngây thơ/cơ bản là O(n^3) hoặc được tối ưu bằng heap/matrix thành O(n^2), trong các phương án chọn a là hợp lý nhất).</w:t>
      </w:r>
    </w:p>
    <w:p>
      <w:r>
        <w:t>5. c) 1 cụm</w:t>
      </w:r>
    </w:p>
    <w:p>
      <w:pPr>
        <w:pStyle w:val="Heading1"/>
      </w:pPr>
      <w:r>
        <w:t>Quiz 8: Clustering (part II)</w:t>
      </w:r>
    </w:p>
    <w:p>
      <w:r>
        <w:t>1. Tìm giá trị của θ sao cho xác suất P (x ∣ θ) của toàn bộ dữ liệu là lớn nhất.</w:t>
      </w:r>
    </w:p>
    <w:p>
      <w:r>
        <w:t>2. Xử lý các mô hình có biến ẩn bằng cách lặp lại hai bước: tính kỳ vọng (E-step) và cập nhật tham số (M-step).</w:t>
      </w:r>
    </w:p>
    <w:p>
      <w:r>
        <w:t>3. GMM cho phép một điểm dữ liệu có thể thuộc nhiều cụm với xác suất khác nhau, trong khi K-means chỉ gán một cụm duy nhất.</w:t>
      </w:r>
    </w:p>
    <w:p>
      <w:r>
        <w:t>4. Trung bình (mean), phương sai (variance), và trọng số (weight) của cụm.</w:t>
      </w:r>
    </w:p>
    <w:p>
      <w:r>
        <w:t>5. Mật độ điểm trong một vùng lân cận.</w:t>
      </w:r>
    </w:p>
    <w:p>
      <w:r>
        <w:t>6. Điểm trung tâm (core point), điểm biên (border point), và điểm nhiễu (noise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