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báo cáo bài 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l00p7l0qa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Phân tích I/O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wkalrnmdb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Biến đầu vào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900"/>
        <w:gridCol w:w="4920"/>
        <w:tblGridChange w:id="0">
          <w:tblGrid>
            <w:gridCol w:w="1875"/>
            <w:gridCol w:w="900"/>
            <w:gridCol w:w="4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biến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hóa đơn trong ca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gia_co_so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Giá niêm yết cơ sở của đồ uống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Kích thước đồ uống: S, M hoặc 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so_topping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topping gọi thêm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Trạng thái hội viên: 1 là Gold, 0 là khách thường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vfl14ta5q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Biến đầu ra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915"/>
        <w:gridCol w:w="3330"/>
        <w:tblGridChange w:id="0">
          <w:tblGrid>
            <w:gridCol w:w="2295"/>
            <w:gridCol w:w="915"/>
            <w:gridCol w:w="3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biến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don_hop_le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Số hóa đơn hợp lệ đã thanh toán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don_loi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Số hóa đơn lỗi/bị bỏ qua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tong_doanh_thu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Tổng doanh thu của ca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don_lon_nhat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Giá trị hóa đơn lớn nhất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e9fkgi0nf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Đề xuất giải pháp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Dùng vòng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để duyệt lần lượt các hóa đơn.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b w:val="1"/>
          <w:bCs w:val="1"/>
          <w:rtl w:val="0"/>
        </w:rPr>
        <w:t xml:space="preserve">giá cơ sở &lt;= 0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size không hợp lệ</w:t>
      </w:r>
      <w:r w:rsidDel="00000000" w:rsidR="00000000" w:rsidRPr="00000000">
        <w:rPr>
          <w:rtl w:val="0"/>
        </w:rPr>
        <w:t xml:space="preserve"> → tăng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don_loi</w:t>
      </w:r>
      <w:r w:rsidDel="00000000" w:rsidR="00000000" w:rsidRPr="00000000">
        <w:rPr>
          <w:rtl w:val="0"/>
        </w:rPr>
        <w:t xml:space="preserve"> và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để bỏ qua hóa đơn.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b w:val="1"/>
          <w:bCs w:val="1"/>
          <w:rtl w:val="0"/>
        </w:rPr>
        <w:t xml:space="preserve">số topping &lt;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coi là dữ liệu bất thường,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break</w:t>
      </w:r>
      <w:r w:rsidDel="00000000" w:rsidR="00000000" w:rsidRPr="00000000">
        <w:rPr>
          <w:rtl w:val="0"/>
        </w:rPr>
        <w:t xml:space="preserve"> để dừng ca.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Hóa đơn hợp lệ sẽ được tính tiền theo </w:t>
      </w:r>
      <w:r w:rsidDel="00000000" w:rsidR="00000000" w:rsidRPr="00000000">
        <w:rPr>
          <w:b w:val="1"/>
          <w:bCs w:val="1"/>
          <w:rtl w:val="0"/>
        </w:rPr>
        <w:t xml:space="preserve">size + topping</w:t>
      </w:r>
      <w:r w:rsidDel="00000000" w:rsidR="00000000" w:rsidRPr="00000000">
        <w:rPr>
          <w:rtl w:val="0"/>
        </w:rPr>
        <w:t xml:space="preserve">, sau đó giảm </w:t>
      </w:r>
      <w:r w:rsidDel="00000000" w:rsidR="00000000" w:rsidRPr="00000000">
        <w:rPr>
          <w:b w:val="1"/>
          <w:bCs w:val="1"/>
          <w:rtl w:val="0"/>
        </w:rPr>
        <w:t xml:space="preserve">10% nếu là Gold Member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Cuối cùng cập nhật </w:t>
      </w:r>
      <w:r w:rsidDel="00000000" w:rsidR="00000000" w:rsidRPr="00000000">
        <w:rPr>
          <w:b w:val="1"/>
          <w:bCs w:val="1"/>
          <w:rtl w:val="0"/>
        </w:rPr>
        <w:t xml:space="preserve">số đơn hợp lệ, doanh thu và đơn có giá trị lớn nhất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2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